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300" w:firstLine="600"/>
        <w:rPr>
          <w:rFonts w:hint="eastAsia" w:ascii="宋体" w:hAnsi="宋体"/>
          <w:color w:val="000000" w:themeColor="text1"/>
          <w:sz w:val="24"/>
          <w14:textFill>
            <w14:solidFill>
              <w14:schemeClr w14:val="tx1"/>
            </w14:solidFill>
          </w14:textFill>
        </w:rPr>
      </w:pPr>
    </w:p>
    <w:p>
      <w:pPr>
        <w:spacing w:line="360" w:lineRule="auto"/>
        <w:ind w:left="3300" w:firstLine="600"/>
        <w:rPr>
          <w:rFonts w:hint="eastAsia" w:ascii="宋体" w:hAnsi="宋体"/>
          <w:color w:val="000000" w:themeColor="text1"/>
          <w:sz w:val="24"/>
          <w14:textFill>
            <w14:solidFill>
              <w14:schemeClr w14:val="tx1"/>
            </w14:solidFill>
          </w14:textFill>
        </w:rPr>
      </w:pPr>
    </w:p>
    <w:p>
      <w:pPr>
        <w:spacing w:line="360" w:lineRule="auto"/>
        <w:ind w:left="3300" w:firstLine="600"/>
        <w:rPr>
          <w:rFonts w:hint="eastAsia" w:ascii="宋体" w:hAnsi="宋体"/>
          <w:color w:val="000000" w:themeColor="text1"/>
          <w:sz w:val="24"/>
          <w14:textFill>
            <w14:solidFill>
              <w14:schemeClr w14:val="tx1"/>
            </w14:solidFill>
          </w14:textFill>
        </w:rPr>
      </w:pPr>
    </w:p>
    <w:p>
      <w:pPr>
        <w:spacing w:line="360" w:lineRule="auto"/>
        <w:ind w:left="3300" w:firstLine="600"/>
        <w:rPr>
          <w:rFonts w:hint="eastAsia" w:ascii="宋体" w:hAnsi="宋体"/>
          <w:color w:val="000000" w:themeColor="text1"/>
          <w:sz w:val="24"/>
          <w14:textFill>
            <w14:solidFill>
              <w14:schemeClr w14:val="tx1"/>
            </w14:solidFill>
          </w14:textFill>
        </w:rPr>
      </w:pPr>
    </w:p>
    <w:p>
      <w:pPr>
        <w:spacing w:line="360" w:lineRule="auto"/>
        <w:ind w:left="3300" w:firstLine="600"/>
        <w:rPr>
          <w:rFonts w:hint="eastAsia" w:ascii="宋体" w:hAnsi="宋体"/>
          <w:color w:val="000000" w:themeColor="text1"/>
          <w:sz w:val="24"/>
          <w14:textFill>
            <w14:solidFill>
              <w14:schemeClr w14:val="tx1"/>
            </w14:solidFill>
          </w14:textFill>
        </w:rPr>
      </w:pPr>
    </w:p>
    <w:p>
      <w:pPr>
        <w:spacing w:line="400" w:lineRule="exact"/>
        <w:ind w:left="3300" w:firstLine="600"/>
        <w:rPr>
          <w:rFonts w:hint="eastAsia" w:ascii="宋体" w:hAnsi="宋体"/>
          <w:color w:val="000000" w:themeColor="text1"/>
          <w:sz w:val="24"/>
          <w14:textFill>
            <w14:solidFill>
              <w14:schemeClr w14:val="tx1"/>
            </w14:solidFill>
          </w14:textFill>
        </w:rPr>
      </w:pPr>
    </w:p>
    <w:p>
      <w:pPr>
        <w:spacing w:line="400" w:lineRule="exact"/>
        <w:ind w:firstLine="4480" w:firstLineChars="1400"/>
        <w:rPr>
          <w:rFonts w:hint="eastAsia" w:ascii="宋体" w:hAnsi="宋体"/>
          <w:color w:val="000000" w:themeColor="text1"/>
          <w:sz w:val="32"/>
          <w:szCs w:val="32"/>
          <w14:textFill>
            <w14:solidFill>
              <w14:schemeClr w14:val="tx1"/>
            </w14:solidFill>
          </w14:textFill>
        </w:rPr>
      </w:pPr>
    </w:p>
    <w:p>
      <w:pPr>
        <w:spacing w:line="400" w:lineRule="exact"/>
        <w:ind w:firstLine="4480" w:firstLineChars="1400"/>
        <w:rPr>
          <w:rFonts w:hint="eastAsia" w:ascii="宋体" w:hAnsi="宋体"/>
          <w:color w:val="000000" w:themeColor="text1"/>
          <w:sz w:val="32"/>
          <w:szCs w:val="32"/>
          <w14:textFill>
            <w14:solidFill>
              <w14:schemeClr w14:val="tx1"/>
            </w14:solidFill>
          </w14:textFill>
        </w:rPr>
      </w:pPr>
    </w:p>
    <w:p>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pPr>
        <w:adjustRightInd w:val="0"/>
        <w:snapToGrid w:val="0"/>
        <w:spacing w:line="580" w:lineRule="exact"/>
        <w:jc w:val="both"/>
        <w:rPr>
          <w:rFonts w:eastAsia="方正小标宋简体"/>
          <w:color w:val="000000" w:themeColor="text1"/>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highlight w:val="none"/>
          <w:lang w:eastAsia="zh-CN"/>
        </w:rPr>
        <w:t>《</w:t>
      </w:r>
      <w:r>
        <w:rPr>
          <w:rFonts w:hint="eastAsia" w:ascii="方正小标宋简体" w:hAnsi="方正小标宋简体" w:eastAsia="方正小标宋简体" w:cs="方正小标宋简体"/>
          <w:kern w:val="0"/>
          <w:sz w:val="44"/>
          <w:szCs w:val="44"/>
          <w:lang w:eastAsia="zh-CN"/>
        </w:rPr>
        <w:t>苏稽</w:t>
      </w:r>
      <w:r>
        <w:rPr>
          <w:rFonts w:hint="eastAsia" w:ascii="方正小标宋简体" w:hAnsi="方正小标宋简体" w:eastAsia="方正小标宋简体" w:cs="方正小标宋简体"/>
          <w:kern w:val="0"/>
          <w:sz w:val="44"/>
          <w:szCs w:val="44"/>
        </w:rPr>
        <w:t>镇201</w:t>
      </w:r>
      <w:r>
        <w:rPr>
          <w:rFonts w:hint="eastAsia" w:ascii="方正小标宋简体" w:hAnsi="方正小标宋简体" w:eastAsia="方正小标宋简体" w:cs="方正小标宋简体"/>
          <w:kern w:val="0"/>
          <w:sz w:val="44"/>
          <w:szCs w:val="44"/>
          <w:lang w:val="en-US" w:eastAsia="zh-CN"/>
        </w:rPr>
        <w:t>9</w:t>
      </w:r>
      <w:r>
        <w:rPr>
          <w:rFonts w:hint="eastAsia" w:ascii="方正小标宋简体" w:hAnsi="方正小标宋简体" w:eastAsia="方正小标宋简体" w:cs="方正小标宋简体"/>
          <w:kern w:val="0"/>
          <w:sz w:val="44"/>
          <w:szCs w:val="44"/>
        </w:rPr>
        <w:t>年艾滋病防治工作</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实施意见</w:t>
      </w:r>
      <w:r>
        <w:rPr>
          <w:rFonts w:hint="eastAsia" w:ascii="方正小标宋简体" w:hAnsi="方正小标宋简体" w:eastAsia="方正小标宋简体" w:cs="方正小标宋简体"/>
          <w:kern w:val="0"/>
          <w:sz w:val="44"/>
          <w:szCs w:val="44"/>
          <w:highlight w:val="none"/>
          <w:lang w:eastAsia="zh-CN"/>
        </w:rPr>
        <w:t>》</w:t>
      </w:r>
      <w:r>
        <w:rPr>
          <w:rFonts w:hint="eastAsia" w:ascii="方正小标宋简体" w:hAnsi="方正小标宋简体" w:eastAsia="方正小标宋简体" w:cs="方正小标宋简体"/>
          <w:kern w:val="0"/>
          <w:sz w:val="44"/>
          <w:szCs w:val="44"/>
        </w:rPr>
        <w:t>的通知</w:t>
      </w:r>
    </w:p>
    <w:p>
      <w:pPr>
        <w:rPr>
          <w:rFonts w:hint="eastAsia" w:ascii="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各村（社区）、企事业单位：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现将《苏稽镇2019年艾滋病防治工作实施意见》印发给你们，请结合实际，认真贯彻落实。</w:t>
      </w:r>
    </w:p>
    <w:p>
      <w:pPr>
        <w:widowControl/>
        <w:ind w:firstLine="600" w:firstLineChars="200"/>
        <w:jc w:val="left"/>
        <w:rPr>
          <w:rFonts w:hint="eastAsia" w:ascii="仿宋_GB2312" w:eastAsia="仿宋_GB2312" w:cs="宋体"/>
          <w:kern w:val="0"/>
          <w:sz w:val="30"/>
          <w:szCs w:val="30"/>
        </w:rPr>
      </w:pPr>
      <w:r>
        <w:rPr>
          <w:rFonts w:hint="eastAsia" w:ascii="仿宋_GB2312" w:eastAsia="仿宋_GB2312" w:cs="宋体"/>
          <w:kern w:val="0"/>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乐山市市中区苏稽镇人民政府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2019年4月9日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苏稽</w:t>
      </w:r>
      <w:r>
        <w:rPr>
          <w:rFonts w:hint="eastAsia" w:ascii="方正小标宋简体" w:hAnsi="方正小标宋简体" w:eastAsia="方正小标宋简体" w:cs="方正小标宋简体"/>
          <w:sz w:val="44"/>
          <w:szCs w:val="44"/>
        </w:rPr>
        <w:t>镇201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年艾滋病防治工作实施意见</w:t>
      </w:r>
    </w:p>
    <w:p>
      <w:pPr>
        <w:rPr>
          <w:rFonts w:hint="eastAsia" w:ascii="仿宋_GB2312" w:eastAsia="仿宋_GB2312"/>
          <w:sz w:val="32"/>
          <w:szCs w:val="32"/>
        </w:rPr>
      </w:pPr>
      <w:r>
        <w:rPr>
          <w:rFonts w:hint="eastAsia"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为贯彻落实国务院《艾滋病防治条例》和《四川省</w:t>
      </w:r>
      <w:r>
        <w:rPr>
          <w:rFonts w:hint="eastAsia" w:ascii="仿宋_GB2312" w:hAnsi="仿宋_GB2312" w:eastAsia="仿宋_GB2312" w:cs="仿宋_GB2312"/>
          <w:sz w:val="32"/>
          <w:szCs w:val="32"/>
          <w:lang w:val="en-US" w:eastAsia="zh-CN"/>
        </w:rPr>
        <w:t>人民政府关于全面加强</w:t>
      </w:r>
      <w:r>
        <w:rPr>
          <w:rFonts w:hint="eastAsia" w:ascii="仿宋_GB2312" w:hAnsi="仿宋_GB2312" w:eastAsia="仿宋_GB2312" w:cs="仿宋_GB2312"/>
          <w:sz w:val="32"/>
          <w:szCs w:val="32"/>
        </w:rPr>
        <w:t>艾滋病防治</w:t>
      </w:r>
      <w:r>
        <w:rPr>
          <w:rFonts w:hint="eastAsia" w:ascii="仿宋_GB2312" w:hAnsi="仿宋_GB2312" w:eastAsia="仿宋_GB2312" w:cs="仿宋_GB2312"/>
          <w:sz w:val="32"/>
          <w:szCs w:val="32"/>
          <w:lang w:val="en-US" w:eastAsia="zh-CN"/>
        </w:rPr>
        <w:t>工作意见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乐山市人民政府办公室关于全面加强</w:t>
      </w:r>
      <w:r>
        <w:rPr>
          <w:rFonts w:hint="eastAsia" w:ascii="仿宋_GB2312" w:hAnsi="仿宋_GB2312" w:eastAsia="仿宋_GB2312" w:cs="仿宋_GB2312"/>
          <w:sz w:val="32"/>
          <w:szCs w:val="32"/>
        </w:rPr>
        <w:t>滋病防治</w:t>
      </w:r>
      <w:r>
        <w:rPr>
          <w:rFonts w:hint="eastAsia" w:ascii="仿宋_GB2312" w:hAnsi="仿宋_GB2312" w:eastAsia="仿宋_GB2312" w:cs="仿宋_GB2312"/>
          <w:sz w:val="32"/>
          <w:szCs w:val="32"/>
          <w:lang w:val="en-US" w:eastAsia="zh-CN"/>
        </w:rPr>
        <w:t>工作意见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乐山市市中区人民政府办公室关于全面加强</w:t>
      </w:r>
      <w:r>
        <w:rPr>
          <w:rFonts w:hint="eastAsia" w:ascii="仿宋_GB2312" w:hAnsi="仿宋_GB2312" w:eastAsia="仿宋_GB2312" w:cs="仿宋_GB2312"/>
          <w:sz w:val="32"/>
          <w:szCs w:val="32"/>
        </w:rPr>
        <w:t>滋病防治</w:t>
      </w:r>
      <w:r>
        <w:rPr>
          <w:rFonts w:hint="eastAsia" w:ascii="仿宋_GB2312" w:hAnsi="仿宋_GB2312" w:eastAsia="仿宋_GB2312" w:cs="仿宋_GB2312"/>
          <w:sz w:val="32"/>
          <w:szCs w:val="32"/>
          <w:lang w:val="en-US" w:eastAsia="zh-CN"/>
        </w:rPr>
        <w:t>工作意见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要求，建立健全政府组织领导、单位各负其责、全社会共同参与的工作机制，加强宣传教育、行为干预、监测检测和队伍建设，为维护广大人民身体健康、促进社会和谐服务。结合我镇实际情况，特制定本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一、加强组织领导，强化目标管理，建立健全防治艾滋病工作机构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由镇政府镇长担任组长，相关部门分管领导、派出所所长任副组长，卫</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、民政、妇联、司法所、卫生院、</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中小学等部门负责人为成员的防治艾滋病工作领导小组，各村、社区、成员单位各设置一名艾滋病防治</w:t>
      </w:r>
      <w:r>
        <w:rPr>
          <w:rFonts w:hint="eastAsia" w:ascii="仿宋_GB2312" w:hAnsi="仿宋_GB2312" w:eastAsia="仿宋_GB2312" w:cs="仿宋_GB2312"/>
          <w:sz w:val="32"/>
          <w:szCs w:val="32"/>
          <w:lang w:val="en-US" w:eastAsia="zh-CN"/>
        </w:rPr>
        <w:t>专兼职人</w:t>
      </w:r>
      <w:r>
        <w:rPr>
          <w:rFonts w:hint="eastAsia" w:ascii="仿宋_GB2312" w:hAnsi="仿宋_GB2312" w:eastAsia="仿宋_GB2312" w:cs="仿宋_GB2312"/>
          <w:sz w:val="32"/>
          <w:szCs w:val="32"/>
        </w:rPr>
        <w:t>员。强化目标管理，将防艾工作纳入综合目标管理，落实责任，确保防艾工作落到实处。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二、广泛开展宣传教育活动，努力提高艾滋病防治意识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继续广泛深入开展公众预防艾滋病宣传教育，坚持日常宣传和重点宣传相结合，组织好世界艾滋病日宣传活动，开展形式多样的艾滋病防治知识宣传活动，宣传栏、广播、LED显示屏等要积极刊播《艾滋病防治条例》、防治艾滋病和性病的有关知识和公益广告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（二）加强对重点高危人群的健康教育，开展对艾滋病感染者/病人及其性伴、家属的健康教育工作。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（三）积极开展农民工预防艾滋病宣传教育工作，通过黑板报、宣传手册、讲座等多种形式开展宣传教育，努力使农民工预防艾滋病知识知晓率达到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通过教育，使一般人群艾滋病防治知晓率达到</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%以上，高危人群达到95%，艾滋病病毒感染者及病人的家庭成员知晓率达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三、强化高危人群干预措施，全面推动防治工作开展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（一）进一步充实艾滋病防治队伍，加强艾滋病高危</w:t>
      </w:r>
      <w:r>
        <w:rPr>
          <w:rFonts w:hint="eastAsia" w:ascii="仿宋_GB2312" w:hAnsi="仿宋_GB2312" w:eastAsia="仿宋_GB2312" w:cs="仿宋_GB2312"/>
          <w:sz w:val="32"/>
          <w:szCs w:val="32"/>
          <w:lang w:val="en-US" w:eastAsia="zh-CN"/>
        </w:rPr>
        <w:t>人群</w:t>
      </w:r>
      <w:r>
        <w:rPr>
          <w:rFonts w:hint="eastAsia" w:ascii="仿宋_GB2312" w:hAnsi="仿宋_GB2312" w:eastAsia="仿宋_GB2312" w:cs="仿宋_GB2312"/>
          <w:color w:val="000000"/>
          <w:sz w:val="32"/>
          <w:szCs w:val="32"/>
        </w:rPr>
        <w:t>干预队</w:t>
      </w:r>
      <w:r>
        <w:rPr>
          <w:rFonts w:hint="eastAsia" w:ascii="仿宋_GB2312" w:hAnsi="仿宋_GB2312" w:eastAsia="仿宋_GB2312" w:cs="仿宋_GB2312"/>
          <w:sz w:val="32"/>
          <w:szCs w:val="32"/>
        </w:rPr>
        <w:t>伍建设，开展以重点人群干预、咨询等知识为主要内容业务培训，提高艾滋病防治工作人员的工作能力。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商业性服务人员、艾滋病病毒感染者/病人及其配偶进行“面对面”宣传教育和防病指导，通过建立日常联系制度，提供自愿免费咨询、艾滋病病毒抗体检测服务，开展高危行为干预工作，改变其危险行为方式。推广在旅馆、歌厅等公共娱乐场所放置安全套。流动人口，高危人群安全套的使用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%以上，艾滋病病毒感染者/病人安全套的使用率达95%以上。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四、进一步加强疫情监测和实验室检测工作</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（一）继续开展对来自艾滋病病毒抗体筛查工作，通过结合村民健康体检、妇女病“</w:t>
      </w:r>
      <w:r>
        <w:rPr>
          <w:rFonts w:hint="eastAsia" w:ascii="仿宋_GB2312" w:hAnsi="仿宋_GB2312" w:eastAsia="仿宋_GB2312" w:cs="仿宋_GB2312"/>
          <w:sz w:val="32"/>
          <w:szCs w:val="32"/>
          <w:lang w:val="en-US" w:eastAsia="zh-CN"/>
        </w:rPr>
        <w:t>环情监测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老年健康体检</w:t>
      </w:r>
      <w:r>
        <w:rPr>
          <w:rFonts w:hint="eastAsia" w:ascii="仿宋_GB2312" w:hAnsi="仿宋_GB2312" w:eastAsia="仿宋_GB2312" w:cs="仿宋_GB2312"/>
          <w:sz w:val="32"/>
          <w:szCs w:val="32"/>
        </w:rPr>
        <w:t>及免费孕情检查和艾滋病免费自愿咨询检测等方法，掌握艾滋病病毒感染状况；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（二）加大旅馆饭店、美容美发、浴室等单位的从业人员艾滋病抗体筛查力度，要求娱乐场所从业人员定期进行包括艾滋病病毒抗体的健康检查，取得有效健康证上岗。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五、落实艾滋病感染者和病人管理、医疗救治与关怀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为艾滋病病毒感染者和艾滋病病人及其家庭提供关怀和救助的社会支持机制的工作，使符合治疗标准的70%以上病人接受抗病毒治疗；积极开展预防艾滋病母婴传播工作，建立病人、感染者的个人档案，定期随访。对新发现的HIV感染者和艾滋病人，对其进行告知和流行病学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苏稽</w:t>
      </w:r>
      <w:r>
        <w:rPr>
          <w:rFonts w:hint="eastAsia" w:ascii="方正小标宋简体" w:hAnsi="方正小标宋简体" w:eastAsia="方正小标宋简体" w:cs="方正小标宋简体"/>
          <w:b w:val="0"/>
          <w:bCs/>
          <w:sz w:val="44"/>
          <w:szCs w:val="44"/>
        </w:rPr>
        <w:t>镇艾滋病防治工作领导小组名单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彭富松</w:t>
      </w:r>
      <w:r>
        <w:rPr>
          <w:rFonts w:hint="eastAsia" w:ascii="仿宋_GB2312" w:hAnsi="仿宋_GB2312" w:eastAsia="仿宋_GB2312" w:cs="仿宋_GB2312"/>
          <w:sz w:val="32"/>
          <w:szCs w:val="32"/>
        </w:rPr>
        <w:t xml:space="preserve">   镇党委副书记、</w:t>
      </w:r>
      <w:r>
        <w:rPr>
          <w:rFonts w:hint="eastAsia" w:ascii="仿宋_GB2312" w:hAnsi="仿宋_GB2312" w:eastAsia="仿宋_GB2312" w:cs="仿宋_GB2312"/>
          <w:sz w:val="32"/>
          <w:szCs w:val="32"/>
          <w:lang w:eastAsia="zh-CN"/>
        </w:rPr>
        <w:t>拟任</w:t>
      </w:r>
      <w:r>
        <w:rPr>
          <w:rFonts w:hint="eastAsia" w:ascii="仿宋_GB2312" w:hAnsi="仿宋_GB2312" w:eastAsia="仿宋_GB2312" w:cs="仿宋_GB2312"/>
          <w:sz w:val="32"/>
          <w:szCs w:val="32"/>
        </w:rPr>
        <w:t>镇长</w:t>
      </w:r>
      <w:r>
        <w:rPr>
          <w:rFonts w:hint="eastAsia" w:ascii="仿宋_GB2312" w:hAnsi="仿宋_GB2312" w:eastAsia="仿宋_GB2312" w:cs="仿宋_GB2312"/>
          <w:sz w:val="32"/>
          <w:szCs w:val="32"/>
          <w:lang w:eastAsia="zh-CN"/>
        </w:rPr>
        <w:t>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副组长：</w:t>
      </w:r>
      <w:r>
        <w:rPr>
          <w:rFonts w:hint="eastAsia" w:ascii="仿宋_GB2312" w:hAnsi="仿宋_GB2312" w:eastAsia="仿宋_GB2312" w:cs="仿宋_GB2312"/>
          <w:sz w:val="32"/>
          <w:szCs w:val="32"/>
          <w:lang w:eastAsia="zh-CN"/>
        </w:rPr>
        <w:t>谢亚平</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镇党委委员、拟任</w:t>
      </w:r>
      <w:r>
        <w:rPr>
          <w:rFonts w:hint="eastAsia" w:ascii="仿宋_GB2312" w:hAnsi="仿宋_GB2312" w:eastAsia="仿宋_GB2312" w:cs="仿宋_GB2312"/>
          <w:sz w:val="32"/>
          <w:szCs w:val="32"/>
        </w:rPr>
        <w:t>副镇长</w:t>
      </w:r>
      <w:r>
        <w:rPr>
          <w:rFonts w:hint="eastAsia" w:ascii="仿宋_GB2312" w:hAnsi="仿宋_GB2312" w:eastAsia="仿宋_GB2312" w:cs="仿宋_GB2312"/>
          <w:sz w:val="32"/>
          <w:szCs w:val="32"/>
          <w:lang w:eastAsia="zh-CN"/>
        </w:rPr>
        <w:t>人选</w:t>
      </w:r>
    </w:p>
    <w:p>
      <w:pPr>
        <w:keepNext w:val="0"/>
        <w:keepLines w:val="0"/>
        <w:pageBreakBefore w:val="0"/>
        <w:widowControl w:val="0"/>
        <w:tabs>
          <w:tab w:val="left" w:pos="1925"/>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艳   </w:t>
      </w:r>
      <w:r>
        <w:rPr>
          <w:rFonts w:hint="eastAsia" w:ascii="仿宋_GB2312" w:hAnsi="仿宋_GB2312" w:eastAsia="仿宋_GB2312" w:cs="仿宋_GB2312"/>
          <w:sz w:val="32"/>
          <w:szCs w:val="32"/>
          <w:lang w:eastAsia="zh-CN"/>
        </w:rPr>
        <w:t>镇党委委员、</w:t>
      </w:r>
      <w:r>
        <w:rPr>
          <w:rFonts w:hint="eastAsia" w:ascii="仿宋_GB2312" w:hAnsi="仿宋_GB2312" w:eastAsia="仿宋_GB2312" w:cs="仿宋_GB2312"/>
          <w:sz w:val="32"/>
          <w:szCs w:val="32"/>
        </w:rPr>
        <w:t>组织委员、妇联主席</w:t>
      </w:r>
    </w:p>
    <w:p>
      <w:pPr>
        <w:keepNext w:val="0"/>
        <w:keepLines w:val="0"/>
        <w:pageBreakBefore w:val="0"/>
        <w:widowControl w:val="0"/>
        <w:tabs>
          <w:tab w:val="left" w:pos="1925"/>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邹学斌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苏稽</w:t>
      </w:r>
      <w:r>
        <w:rPr>
          <w:rFonts w:hint="eastAsia" w:ascii="仿宋_GB2312" w:hAnsi="仿宋_GB2312" w:eastAsia="仿宋_GB2312" w:cs="仿宋_GB2312"/>
          <w:sz w:val="32"/>
          <w:szCs w:val="32"/>
        </w:rPr>
        <w:t>派出所所长</w:t>
      </w:r>
    </w:p>
    <w:p>
      <w:pPr>
        <w:keepNext w:val="0"/>
        <w:keepLines w:val="0"/>
        <w:pageBreakBefore w:val="0"/>
        <w:widowControl w:val="0"/>
        <w:tabs>
          <w:tab w:val="left" w:pos="1925"/>
          <w:tab w:val="left" w:pos="328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唐章成</w:t>
      </w:r>
      <w:r>
        <w:rPr>
          <w:rFonts w:hint="eastAsia" w:ascii="仿宋_GB2312" w:hAnsi="仿宋_GB2312" w:eastAsia="仿宋_GB2312" w:cs="仿宋_GB2312"/>
          <w:sz w:val="32"/>
          <w:szCs w:val="32"/>
        </w:rPr>
        <w:t xml:space="preserve">   镇社事办主任</w:t>
      </w:r>
    </w:p>
    <w:p>
      <w:pPr>
        <w:keepNext w:val="0"/>
        <w:keepLines w:val="0"/>
        <w:pageBreakBefore w:val="0"/>
        <w:widowControl w:val="0"/>
        <w:tabs>
          <w:tab w:val="left" w:pos="2080"/>
          <w:tab w:val="left" w:pos="3285"/>
        </w:tabs>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黄</w:t>
      </w:r>
      <w:r>
        <w:rPr>
          <w:rFonts w:hint="eastAsia" w:ascii="仿宋_GB2312" w:hAnsi="仿宋_GB2312" w:eastAsia="仿宋_GB2312" w:cs="仿宋_GB2312"/>
          <w:sz w:val="32"/>
          <w:szCs w:val="32"/>
          <w:lang w:eastAsia="zh-CN"/>
        </w:rPr>
        <w:t>智伟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镇党政办工作人员</w:t>
      </w:r>
    </w:p>
    <w:p>
      <w:pPr>
        <w:keepNext w:val="0"/>
        <w:keepLines w:val="0"/>
        <w:pageBreakBefore w:val="0"/>
        <w:widowControl w:val="0"/>
        <w:tabs>
          <w:tab w:val="left" w:pos="2080"/>
          <w:tab w:val="left" w:pos="3285"/>
        </w:tabs>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唐琳铃   镇财政所</w:t>
      </w:r>
      <w:r>
        <w:rPr>
          <w:rFonts w:hint="eastAsia" w:ascii="仿宋_GB2312" w:hAnsi="仿宋_GB2312" w:eastAsia="仿宋_GB2312" w:cs="仿宋_GB2312"/>
          <w:sz w:val="32"/>
          <w:szCs w:val="32"/>
        </w:rPr>
        <w:t>工作人员</w:t>
      </w:r>
    </w:p>
    <w:p>
      <w:pPr>
        <w:keepNext w:val="0"/>
        <w:keepLines w:val="0"/>
        <w:pageBreakBefore w:val="0"/>
        <w:widowControl w:val="0"/>
        <w:tabs>
          <w:tab w:val="left" w:pos="1915"/>
          <w:tab w:val="left" w:pos="328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镇司法所工作人员</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办工作人员</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张露文   </w:t>
      </w:r>
      <w:r>
        <w:rPr>
          <w:rFonts w:hint="eastAsia" w:ascii="仿宋_GB2312" w:hAnsi="仿宋_GB2312" w:eastAsia="仿宋_GB2312" w:cs="仿宋_GB2312"/>
          <w:sz w:val="32"/>
          <w:szCs w:val="32"/>
        </w:rPr>
        <w:t>镇卫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办工作人员</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王永强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镇卫生院院长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陈德素</w:t>
      </w:r>
      <w:r>
        <w:rPr>
          <w:rFonts w:hint="eastAsia" w:ascii="仿宋_GB2312" w:hAnsi="仿宋_GB2312" w:eastAsia="仿宋_GB2312" w:cs="仿宋_GB2312"/>
          <w:sz w:val="32"/>
          <w:szCs w:val="32"/>
        </w:rPr>
        <w:t xml:space="preserve">   社区卫生服务中心主任</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詹兴强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新桥小学</w:t>
      </w:r>
      <w:r>
        <w:rPr>
          <w:rFonts w:hint="eastAsia" w:ascii="仿宋_GB2312" w:hAnsi="仿宋_GB2312" w:eastAsia="仿宋_GB2312" w:cs="仿宋_GB2312"/>
          <w:sz w:val="32"/>
          <w:szCs w:val="32"/>
        </w:rPr>
        <w:t>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严龙小学</w:t>
      </w:r>
      <w:r>
        <w:rPr>
          <w:rFonts w:hint="eastAsia" w:ascii="仿宋_GB2312" w:hAnsi="仿宋_GB2312" w:eastAsia="仿宋_GB2312" w:cs="仿宋_GB2312"/>
          <w:sz w:val="32"/>
          <w:szCs w:val="32"/>
        </w:rPr>
        <w:t>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乐山市十二中</w:t>
      </w:r>
      <w:r>
        <w:rPr>
          <w:rFonts w:hint="eastAsia" w:ascii="仿宋_GB2312" w:hAnsi="仿宋_GB2312" w:eastAsia="仿宋_GB2312" w:cs="仿宋_GB2312"/>
          <w:sz w:val="32"/>
          <w:szCs w:val="32"/>
        </w:rPr>
        <w:t>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陈  阳   </w:t>
      </w:r>
      <w:r>
        <w:rPr>
          <w:rFonts w:hint="eastAsia" w:ascii="仿宋_GB2312" w:hAnsi="仿宋_GB2312" w:eastAsia="仿宋_GB2312" w:cs="仿宋_GB2312"/>
          <w:sz w:val="32"/>
          <w:szCs w:val="32"/>
          <w:lang w:eastAsia="zh-CN"/>
        </w:rPr>
        <w:t>新桥</w:t>
      </w:r>
      <w:r>
        <w:rPr>
          <w:rFonts w:hint="eastAsia" w:ascii="仿宋_GB2312" w:hAnsi="仿宋_GB2312" w:eastAsia="仿宋_GB2312" w:cs="仿宋_GB2312"/>
          <w:sz w:val="32"/>
          <w:szCs w:val="32"/>
        </w:rPr>
        <w:t>学校校长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郭文秀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计算机</w:t>
      </w:r>
      <w:r>
        <w:rPr>
          <w:rFonts w:hint="eastAsia" w:ascii="仿宋_GB2312" w:hAnsi="仿宋_GB2312" w:eastAsia="仿宋_GB2312" w:cs="仿宋_GB2312"/>
          <w:sz w:val="32"/>
          <w:szCs w:val="32"/>
        </w:rPr>
        <w:t>学校校长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陈继红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学校校长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吴先俊</w:t>
      </w:r>
      <w:r>
        <w:rPr>
          <w:rFonts w:hint="eastAsia" w:ascii="仿宋_GB2312" w:hAnsi="仿宋_GB2312" w:eastAsia="仿宋_GB2312" w:cs="仿宋_GB2312"/>
          <w:sz w:val="32"/>
          <w:szCs w:val="32"/>
          <w:lang w:val="en-US" w:eastAsia="zh-CN"/>
        </w:rPr>
        <w:t xml:space="preserve">   电子工业学校校长</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巍   青峨村书记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徐树明   红专村书记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朱彩云   徐浩村书记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强   顺江村书记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冯建银   蚕桑村书记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欧玉明   饶坎村书记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胡学林   勤业村书记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徐光友   双红村书记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季  勇   卫东村书记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颜丽英   工农村书记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徐树明   新联村书记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谢厚功   倒拐村书记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平   杨军坝村书记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  玉   龙滩尾村书记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宋恩清   荻坪村村书记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廖永树   程扁村村书记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曾俊英   曾河坝村书记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赵定伟   高山铺村书记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简永全   永和村村书记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周品银   杨坪村村书记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徐崇伦   楠园村村书记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李红霞   双全村村书记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宋文乐   沙嘴街社区书记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杨永胜   新桥街社区书记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易成霞   苏稽街社区书记</w:t>
      </w: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1760"/>
          <w:tab w:val="left" w:pos="328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领导小组下设办公室，由曾丽同志负责配合做好日常的艾滋病防治组织、宣传、教育工作。</w:t>
      </w: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hAnsi="宋体" w:eastAsia="黑体" w:cs="宋体"/>
          <w:kern w:val="0"/>
          <w:sz w:val="32"/>
          <w:szCs w:val="32"/>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仿宋_GB2312" w:eastAsia="仿宋_GB2312"/>
          <w:color w:val="000000" w:themeColor="text1"/>
          <w:spacing w:val="10"/>
          <w:sz w:val="28"/>
          <w:szCs w:val="28"/>
          <w:u w:val="single"/>
          <w14:textFill>
            <w14:solidFill>
              <w14:schemeClr w14:val="tx1"/>
            </w14:solidFill>
          </w14:textFill>
        </w:rPr>
      </w:pPr>
      <w:r>
        <w:rPr>
          <w:rFonts w:hint="eastAsia" w:hAnsi="宋体" w:eastAsia="黑体" w:cs="宋体"/>
          <w:kern w:val="0"/>
          <w:sz w:val="32"/>
          <w:szCs w:val="32"/>
          <w:u w:val="single"/>
        </w:rPr>
        <w:t>主题词：</w:t>
      </w:r>
      <w:r>
        <w:rPr>
          <w:rFonts w:hint="eastAsia" w:ascii="方正小标宋简体" w:hAnsi="Times New Roman" w:eastAsia="方正小标宋简体" w:cs="Times New Roman"/>
          <w:b w:val="0"/>
          <w:bCs w:val="0"/>
          <w:spacing w:val="10"/>
          <w:sz w:val="32"/>
          <w:szCs w:val="32"/>
          <w:u w:val="single"/>
        </w:rPr>
        <w:t>艾滋病 防治工作 实施意见 通知书</w:t>
      </w:r>
      <w:r>
        <w:rPr>
          <w:rFonts w:hint="eastAsia" w:ascii="方正小标宋简体" w:hAnsi="Times New Roman" w:eastAsia="方正小标宋简体" w:cs="Times New Roman"/>
          <w:spacing w:val="10"/>
          <w:sz w:val="32"/>
          <w:szCs w:val="32"/>
          <w:u w:val="single"/>
        </w:rPr>
        <w:t xml:space="preserve"> </w:t>
      </w:r>
      <w:r>
        <w:rPr>
          <w:rFonts w:hint="eastAsia" w:ascii="黑体" w:eastAsia="黑体"/>
          <w:color w:val="000000" w:themeColor="text1"/>
          <w:spacing w:val="10"/>
          <w:sz w:val="32"/>
          <w:szCs w:val="32"/>
          <w:u w:val="single"/>
          <w14:textFill>
            <w14:solidFill>
              <w14:schemeClr w14:val="tx1"/>
            </w14:solidFill>
          </w14:textFill>
        </w:rPr>
        <w:t xml:space="preserve">              </w:t>
      </w:r>
      <w:r>
        <w:rPr>
          <w:rFonts w:hint="eastAsia" w:ascii="方正小标宋简体" w:eastAsia="方正小标宋简体"/>
          <w:color w:val="000000" w:themeColor="text1"/>
          <w:spacing w:val="10"/>
          <w:sz w:val="32"/>
          <w:szCs w:val="32"/>
          <w:u w:val="single"/>
          <w14:textFill>
            <w14:solidFill>
              <w14:schemeClr w14:val="tx1"/>
            </w14:solidFill>
          </w14:textFill>
        </w:rPr>
        <w:t xml:space="preserve">               </w:t>
      </w:r>
      <w:r>
        <w:rPr>
          <w:rFonts w:hint="eastAsia" w:ascii="方正小标宋简体" w:eastAsia="方正小标宋简体"/>
          <w:color w:val="000000" w:themeColor="text1"/>
          <w:spacing w:val="10"/>
          <w:sz w:val="32"/>
          <w:szCs w:val="32"/>
          <w:u w:val="single"/>
          <w:lang w:val="en-US" w:eastAsia="zh-CN"/>
          <w14:textFill>
            <w14:solidFill>
              <w14:schemeClr w14:val="tx1"/>
            </w14:solidFill>
          </w14:textFill>
        </w:rPr>
        <w:t xml:space="preserve">    </w:t>
      </w:r>
      <w:r>
        <w:rPr>
          <w:rFonts w:hint="eastAsia" w:ascii="方正小标宋简体" w:eastAsia="方正小标宋简体"/>
          <w:color w:val="000000" w:themeColor="text1"/>
          <w:spacing w:val="10"/>
          <w:sz w:val="32"/>
          <w:szCs w:val="32"/>
          <w:u w:val="singl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outlineLvl w:val="9"/>
        <w:rPr>
          <w:rFonts w:hint="eastAsia" w:ascii="仿宋_GB2312" w:eastAsia="仿宋_GB2312"/>
          <w:color w:val="000000" w:themeColor="text1"/>
          <w:spacing w:val="10"/>
          <w:sz w:val="28"/>
          <w:szCs w:val="28"/>
          <w:u w:val="single"/>
          <w14:textFill>
            <w14:solidFill>
              <w14:schemeClr w14:val="tx1"/>
            </w14:solidFill>
          </w14:textFill>
        </w:rPr>
      </w:pPr>
      <w:r>
        <w:rPr>
          <w:rFonts w:hint="eastAsia" w:ascii="仿宋_GB2312" w:eastAsia="仿宋_GB2312"/>
          <w:color w:val="000000" w:themeColor="text1"/>
          <w:spacing w:val="10"/>
          <w:sz w:val="28"/>
          <w:szCs w:val="28"/>
          <w:u w:val="single"/>
          <w14:textFill>
            <w14:solidFill>
              <w14:schemeClr w14:val="tx1"/>
            </w14:solidFill>
          </w14:textFill>
        </w:rPr>
        <w:t xml:space="preserve"> </w:t>
      </w:r>
      <w:r>
        <w:rPr>
          <w:rFonts w:hint="eastAsia" w:ascii="仿宋_GB2312" w:eastAsia="仿宋_GB2312"/>
          <w:color w:val="000000" w:themeColor="text1"/>
          <w:spacing w:val="10"/>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pacing w:val="10"/>
          <w:sz w:val="28"/>
          <w:szCs w:val="28"/>
          <w:u w:val="single"/>
          <w:lang w:eastAsia="zh-CN"/>
          <w14:textFill>
            <w14:solidFill>
              <w14:schemeClr w14:val="tx1"/>
            </w14:solidFill>
          </w14:textFill>
        </w:rPr>
        <w:t>苏稽镇人民政府办公室</w:t>
      </w:r>
      <w:r>
        <w:rPr>
          <w:rFonts w:hint="eastAsia" w:ascii="仿宋_GB2312" w:eastAsia="仿宋_GB2312"/>
          <w:color w:val="000000" w:themeColor="text1"/>
          <w:spacing w:val="10"/>
          <w:sz w:val="28"/>
          <w:szCs w:val="28"/>
          <w:u w:val="single"/>
          <w14:textFill>
            <w14:solidFill>
              <w14:schemeClr w14:val="tx1"/>
            </w14:solidFill>
          </w14:textFill>
        </w:rPr>
        <w:t xml:space="preserve">        </w:t>
      </w:r>
      <w:r>
        <w:rPr>
          <w:rFonts w:hint="eastAsia" w:ascii="仿宋_GB2312" w:eastAsia="仿宋_GB2312"/>
          <w:color w:val="000000" w:themeColor="text1"/>
          <w:spacing w:val="10"/>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pacing w:val="10"/>
          <w:sz w:val="28"/>
          <w:szCs w:val="28"/>
          <w:u w:val="single"/>
          <w14:textFill>
            <w14:solidFill>
              <w14:schemeClr w14:val="tx1"/>
            </w14:solidFill>
          </w14:textFill>
        </w:rPr>
        <w:t xml:space="preserve">  </w:t>
      </w:r>
      <w:r>
        <w:rPr>
          <w:rFonts w:hint="eastAsia" w:ascii="仿宋_GB2312" w:eastAsia="仿宋_GB2312"/>
          <w:color w:val="000000" w:themeColor="text1"/>
          <w:spacing w:val="10"/>
          <w:sz w:val="28"/>
          <w:szCs w:val="28"/>
          <w:u w:val="single"/>
          <w:lang w:val="en-US" w:eastAsia="zh-CN"/>
          <w14:textFill>
            <w14:solidFill>
              <w14:schemeClr w14:val="tx1"/>
            </w14:solidFill>
          </w14:textFill>
        </w:rPr>
        <w:t xml:space="preserve">    2019</w:t>
      </w:r>
      <w:r>
        <w:rPr>
          <w:rFonts w:hint="eastAsia" w:ascii="仿宋_GB2312" w:eastAsia="仿宋_GB2312"/>
          <w:color w:val="000000" w:themeColor="text1"/>
          <w:spacing w:val="10"/>
          <w:sz w:val="28"/>
          <w:szCs w:val="28"/>
          <w:u w:val="single"/>
          <w14:textFill>
            <w14:solidFill>
              <w14:schemeClr w14:val="tx1"/>
            </w14:solidFill>
          </w14:textFill>
        </w:rPr>
        <w:t>年</w:t>
      </w:r>
      <w:r>
        <w:rPr>
          <w:rFonts w:hint="eastAsia" w:ascii="仿宋_GB2312" w:eastAsia="仿宋_GB2312"/>
          <w:color w:val="000000" w:themeColor="text1"/>
          <w:spacing w:val="10"/>
          <w:sz w:val="28"/>
          <w:szCs w:val="28"/>
          <w:u w:val="single"/>
          <w:lang w:val="en-US" w:eastAsia="zh-CN"/>
          <w14:textFill>
            <w14:solidFill>
              <w14:schemeClr w14:val="tx1"/>
            </w14:solidFill>
          </w14:textFill>
        </w:rPr>
        <w:t>4</w:t>
      </w:r>
      <w:r>
        <w:rPr>
          <w:rFonts w:hint="eastAsia" w:ascii="仿宋_GB2312" w:eastAsia="仿宋_GB2312"/>
          <w:color w:val="000000" w:themeColor="text1"/>
          <w:spacing w:val="10"/>
          <w:sz w:val="28"/>
          <w:szCs w:val="28"/>
          <w:u w:val="single"/>
          <w14:textFill>
            <w14:solidFill>
              <w14:schemeClr w14:val="tx1"/>
            </w14:solidFill>
          </w14:textFill>
        </w:rPr>
        <w:t>月</w:t>
      </w:r>
      <w:r>
        <w:rPr>
          <w:rFonts w:hint="eastAsia" w:ascii="仿宋_GB2312" w:eastAsia="仿宋_GB2312"/>
          <w:color w:val="000000" w:themeColor="text1"/>
          <w:spacing w:val="10"/>
          <w:sz w:val="28"/>
          <w:szCs w:val="28"/>
          <w:u w:val="single"/>
          <w:lang w:val="en-US" w:eastAsia="zh-CN"/>
          <w14:textFill>
            <w14:solidFill>
              <w14:schemeClr w14:val="tx1"/>
            </w14:solidFill>
          </w14:textFill>
        </w:rPr>
        <w:t>9</w:t>
      </w:r>
      <w:r>
        <w:rPr>
          <w:rFonts w:hint="eastAsia" w:ascii="仿宋_GB2312" w:eastAsia="仿宋_GB2312"/>
          <w:color w:val="000000" w:themeColor="text1"/>
          <w:spacing w:val="10"/>
          <w:sz w:val="28"/>
          <w:szCs w:val="28"/>
          <w:u w:val="single"/>
          <w14:textFill>
            <w14:solidFill>
              <w14:schemeClr w14:val="tx1"/>
            </w14:solidFill>
          </w14:textFill>
        </w:rPr>
        <w:t xml:space="preserve">日印发 </w:t>
      </w:r>
      <w:r>
        <w:rPr>
          <w:rFonts w:hint="eastAsia" w:ascii="仿宋_GB2312" w:eastAsia="仿宋_GB2312"/>
          <w:color w:val="000000" w:themeColor="text1"/>
          <w:spacing w:val="10"/>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pacing w:val="10"/>
          <w:sz w:val="28"/>
          <w:szCs w:val="28"/>
          <w:u w:val="single"/>
          <w14:textFill>
            <w14:solidFill>
              <w14:schemeClr w14:val="tx1"/>
            </w14:solidFill>
          </w14:textFill>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651A1"/>
    <w:rsid w:val="05844F97"/>
    <w:rsid w:val="0795127C"/>
    <w:rsid w:val="08FE559B"/>
    <w:rsid w:val="092F4333"/>
    <w:rsid w:val="0EAC644C"/>
    <w:rsid w:val="11B627B0"/>
    <w:rsid w:val="12492E52"/>
    <w:rsid w:val="13EE0781"/>
    <w:rsid w:val="14934FF2"/>
    <w:rsid w:val="15877992"/>
    <w:rsid w:val="17944E64"/>
    <w:rsid w:val="1A216E44"/>
    <w:rsid w:val="1AA345D4"/>
    <w:rsid w:val="1C354135"/>
    <w:rsid w:val="1D9018D5"/>
    <w:rsid w:val="1F052172"/>
    <w:rsid w:val="1F1F7854"/>
    <w:rsid w:val="20E222C0"/>
    <w:rsid w:val="21754B1C"/>
    <w:rsid w:val="21BB539E"/>
    <w:rsid w:val="23866A15"/>
    <w:rsid w:val="24C04971"/>
    <w:rsid w:val="2541558E"/>
    <w:rsid w:val="26C37BD6"/>
    <w:rsid w:val="2754657C"/>
    <w:rsid w:val="2A9223AB"/>
    <w:rsid w:val="2C187F0C"/>
    <w:rsid w:val="2E3F5233"/>
    <w:rsid w:val="34300BEC"/>
    <w:rsid w:val="35683084"/>
    <w:rsid w:val="36193670"/>
    <w:rsid w:val="371B410A"/>
    <w:rsid w:val="3726372C"/>
    <w:rsid w:val="38B320A8"/>
    <w:rsid w:val="398D5FA2"/>
    <w:rsid w:val="3AC9789C"/>
    <w:rsid w:val="41E24678"/>
    <w:rsid w:val="43E30DFF"/>
    <w:rsid w:val="44060383"/>
    <w:rsid w:val="44535E8B"/>
    <w:rsid w:val="496144B3"/>
    <w:rsid w:val="49E60626"/>
    <w:rsid w:val="4AD00B30"/>
    <w:rsid w:val="4EB86060"/>
    <w:rsid w:val="53BF26FC"/>
    <w:rsid w:val="569442B6"/>
    <w:rsid w:val="56F52A4D"/>
    <w:rsid w:val="62770638"/>
    <w:rsid w:val="64762659"/>
    <w:rsid w:val="66AE1857"/>
    <w:rsid w:val="6B941919"/>
    <w:rsid w:val="6C1D1B26"/>
    <w:rsid w:val="6E0456AD"/>
    <w:rsid w:val="6FAA7775"/>
    <w:rsid w:val="700D0A1E"/>
    <w:rsid w:val="71AD0E32"/>
    <w:rsid w:val="738E2028"/>
    <w:rsid w:val="767451ED"/>
    <w:rsid w:val="77C92BBD"/>
    <w:rsid w:val="7977436C"/>
    <w:rsid w:val="7D947B16"/>
    <w:rsid w:val="7F41672D"/>
    <w:rsid w:val="7F6B6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480" w:lineRule="exact"/>
      <w:ind w:firstLine="539"/>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8">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2019-04-04T02:06:00Z</cp:lastPrinted>
  <dcterms:modified xsi:type="dcterms:W3CDTF">2019-04-10T06:01:02Z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