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乐山市市中区卫计监督执法大队</w:t>
      </w:r>
    </w:p>
    <w:p>
      <w:pPr>
        <w:spacing w:line="64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开展2023年职业卫生监督检查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区卫计监督执法大队按照国家双随机任务分配名单，对辖区内涉害用工工业企业进行了监督检查。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322445" cy="2427605"/>
            <wp:effectExtent l="0" t="0" r="5715" b="10795"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244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此次检查共出动卫生健康执法人员133人次，检查93家次企业，出具93份监督意见书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依法对2家未对劳动者开展职业卫生培训的单位进行了行政处罚。</w:t>
      </w: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作者：</w:t>
      </w:r>
      <w:r>
        <w:rPr>
          <w:rFonts w:hint="eastAsia" w:ascii="仿宋_GB2312" w:hAnsi="Microsoft YaHei UI" w:eastAsia="仿宋_GB2312"/>
          <w:spacing w:val="15"/>
          <w:sz w:val="32"/>
          <w:szCs w:val="32"/>
          <w:shd w:val="clear" w:color="auto" w:fill="FFFFFF"/>
        </w:rPr>
        <w:t>乐山市市中区卫生和计划生育监督执法大队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编辑：唐瑶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审核：江涛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签发：葛骞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N2E2NWU5MmJiMDM3YmYwZTU2NWM3M2NkYzkyZjUifQ=="/>
  </w:docVars>
  <w:rsids>
    <w:rsidRoot w:val="16ED1B63"/>
    <w:rsid w:val="0AD62829"/>
    <w:rsid w:val="12026037"/>
    <w:rsid w:val="16ED1B63"/>
    <w:rsid w:val="2EF25826"/>
    <w:rsid w:val="634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2023-11-22T01:57:00Z</dcterms:created>
  <dc:creator>admin</dc:creator>
  <cp:lastModifiedBy>江宗晟</cp:lastModifiedBy>
  <dcterms:modified xsi:type="dcterms:W3CDTF">2023-11-28T13:57:28Z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48F56FD185AD4A258BA7C40E59F3443F</vt:lpwstr>
  </property>
</Properties>
</file>