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A" w:rsidRDefault="000161F2">
      <w:pPr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3" o:spid="_x0000_s1026" type="#_x0000_t136" style="position:absolute;left:0;text-align:left;margin-left:-2.85pt;margin-top:4pt;width:441.75pt;height:65.25pt;z-index:-251657728;mso-width-relative:page;mso-height-relative:page" fillcolor="red" strokecolor="red">
            <v:textpath style="font-family:&quot;宋体&quot;" trim="t" fitpath="t" string="乐山市市中区医疗保障局"/>
          </v:shape>
        </w:pict>
      </w:r>
    </w:p>
    <w:p w:rsidR="00581AAA" w:rsidRDefault="00581AAA">
      <w:pPr>
        <w:spacing w:line="560" w:lineRule="exact"/>
        <w:rPr>
          <w:rFonts w:ascii="仿宋_GB2312" w:hAnsi="宋体"/>
          <w:szCs w:val="32"/>
        </w:rPr>
      </w:pPr>
    </w:p>
    <w:p w:rsidR="00581AAA" w:rsidRDefault="000161F2">
      <w:pPr>
        <w:pStyle w:val="p0"/>
        <w:rPr>
          <w:rFonts w:ascii="长城小标宋体" w:eastAsia="长城小标宋体" w:hAnsi="仿宋"/>
          <w:b/>
          <w:bCs/>
          <w:sz w:val="44"/>
          <w:szCs w:val="44"/>
        </w:rPr>
      </w:pPr>
      <w:r>
        <w:rPr>
          <w:rFonts w:ascii="仿宋_GB2312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98425</wp:posOffset>
                </wp:positionV>
                <wp:extent cx="5579745" cy="635"/>
                <wp:effectExtent l="0" t="0" r="0" b="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DF9C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4" o:spid="_x0000_s1026" type="#_x0000_t32" style="position:absolute;left:0;text-align:left;margin-left:-3.55pt;margin-top:7.75pt;width:439.35pt;height: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" strokecolor="red" strokeweight="1pt"/>
            </w:pict>
          </mc:Fallback>
        </mc:AlternateContent>
      </w:r>
      <w:r>
        <w:rPr>
          <w:rFonts w:ascii="仿宋_GB2312" w:hAnsi="宋体"/>
          <w:noProof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margin">
                  <wp:posOffset>984250</wp:posOffset>
                </wp:positionV>
                <wp:extent cx="5579745" cy="0"/>
                <wp:effectExtent l="0" t="13970" r="1905" b="2413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44431" id="直接箭头连接符 7" o:spid="_x0000_s1026" type="#_x0000_t32" style="position:absolute;left:0;text-align:left;margin-left:75.65pt;margin-top:77.5pt;width:439.35pt;height:0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" strokecolor="red" strokeweight="2.25pt">
                <w10:wrap anchorx="page" anchory="margin"/>
              </v:shape>
            </w:pict>
          </mc:Fallback>
        </mc:AlternateContent>
      </w:r>
    </w:p>
    <w:p w:rsidR="00581AAA" w:rsidRDefault="000161F2">
      <w:pPr>
        <w:pStyle w:val="p0"/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乐山市</w:t>
      </w: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市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中区医疗保障局</w:t>
      </w:r>
    </w:p>
    <w:p w:rsidR="00581AAA" w:rsidRDefault="000161F2">
      <w:pPr>
        <w:pStyle w:val="p0"/>
        <w:spacing w:line="7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关于定点医药机构协议管理评估结果的公示</w:t>
      </w:r>
    </w:p>
    <w:p w:rsidR="00581AAA" w:rsidRDefault="00581AAA">
      <w:pPr>
        <w:pStyle w:val="p0"/>
        <w:spacing w:line="560" w:lineRule="exact"/>
        <w:jc w:val="center"/>
        <w:rPr>
          <w:rFonts w:ascii="仿宋_GB2312" w:eastAsia="仿宋_GB2312" w:hAnsi="仿宋"/>
          <w:b/>
          <w:bCs/>
          <w:sz w:val="32"/>
          <w:szCs w:val="32"/>
        </w:rPr>
      </w:pPr>
    </w:p>
    <w:p w:rsidR="00581AAA" w:rsidRDefault="000161F2">
      <w:pPr>
        <w:pStyle w:val="p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为加强和规范医药机构医疗保障定点管理，提高医疗保障基金使用效率，更好地保障广大参保人员权益，根据《医疗机构医疗保障定点管理暂行办法》（国家医疗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保障局令第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）和《零售药店医疗保障定点管理暂行办法》（国家医疗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保障局令第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）精神，经实地评估，报市中区定点医药机构协议管理领导小组审定，拟确定下列医药机构为市中区基本医疗保险定点医药机构：</w:t>
      </w:r>
    </w:p>
    <w:p w:rsidR="00581AAA" w:rsidRDefault="00581AAA">
      <w:pPr>
        <w:pStyle w:val="p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76"/>
        <w:gridCol w:w="1932"/>
        <w:gridCol w:w="3238"/>
      </w:tblGrid>
      <w:tr w:rsidR="00581AAA">
        <w:tc>
          <w:tcPr>
            <w:tcW w:w="3776" w:type="dxa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定点医药机构名称</w:t>
            </w:r>
          </w:p>
        </w:tc>
        <w:tc>
          <w:tcPr>
            <w:tcW w:w="1932" w:type="dxa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法人代表（负责人）</w:t>
            </w:r>
          </w:p>
        </w:tc>
        <w:tc>
          <w:tcPr>
            <w:tcW w:w="3238" w:type="dxa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地址</w:t>
            </w:r>
          </w:p>
        </w:tc>
      </w:tr>
      <w:tr w:rsidR="00581AAA">
        <w:trPr>
          <w:trHeight w:val="1620"/>
        </w:trPr>
        <w:tc>
          <w:tcPr>
            <w:tcW w:w="3776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乐山市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中区夏建国诊所</w:t>
            </w:r>
          </w:p>
        </w:tc>
        <w:tc>
          <w:tcPr>
            <w:tcW w:w="1932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夏建国</w:t>
            </w:r>
          </w:p>
        </w:tc>
        <w:tc>
          <w:tcPr>
            <w:tcW w:w="3238" w:type="dxa"/>
            <w:vAlign w:val="center"/>
          </w:tcPr>
          <w:p w:rsidR="00581AAA" w:rsidRDefault="000161F2">
            <w:pPr>
              <w:pStyle w:val="p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乐山市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中区嘉兴路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330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  <w:tr w:rsidR="00581AAA">
        <w:trPr>
          <w:trHeight w:val="1620"/>
        </w:trPr>
        <w:tc>
          <w:tcPr>
            <w:tcW w:w="3776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四川高济海棠药堂零售连锁有限公司太白路店</w:t>
            </w:r>
          </w:p>
        </w:tc>
        <w:tc>
          <w:tcPr>
            <w:tcW w:w="1932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彭华清</w:t>
            </w:r>
          </w:p>
        </w:tc>
        <w:tc>
          <w:tcPr>
            <w:tcW w:w="3238" w:type="dxa"/>
            <w:vAlign w:val="center"/>
          </w:tcPr>
          <w:p w:rsidR="00581AAA" w:rsidRDefault="000161F2">
            <w:pPr>
              <w:pStyle w:val="p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乐山市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中区太白路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863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幢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1-2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层</w:t>
            </w:r>
          </w:p>
        </w:tc>
      </w:tr>
      <w:tr w:rsidR="00581AAA">
        <w:trPr>
          <w:trHeight w:val="1620"/>
        </w:trPr>
        <w:tc>
          <w:tcPr>
            <w:tcW w:w="3776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四川高济海棠药堂零售连锁有限公司白云街店</w:t>
            </w:r>
          </w:p>
        </w:tc>
        <w:tc>
          <w:tcPr>
            <w:tcW w:w="1932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彭华清</w:t>
            </w:r>
          </w:p>
        </w:tc>
        <w:tc>
          <w:tcPr>
            <w:tcW w:w="3238" w:type="dxa"/>
            <w:vAlign w:val="center"/>
          </w:tcPr>
          <w:p w:rsidR="00581AAA" w:rsidRDefault="000161F2">
            <w:pPr>
              <w:pStyle w:val="p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乐山市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中区白云街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342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层</w:t>
            </w:r>
          </w:p>
        </w:tc>
      </w:tr>
      <w:tr w:rsidR="00581AAA">
        <w:trPr>
          <w:trHeight w:val="1620"/>
        </w:trPr>
        <w:tc>
          <w:tcPr>
            <w:tcW w:w="3776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乐山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三好名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典药业零售连锁有限公司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水口镇场街店</w:t>
            </w:r>
            <w:proofErr w:type="gramEnd"/>
          </w:p>
        </w:tc>
        <w:tc>
          <w:tcPr>
            <w:tcW w:w="1932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陈勇</w:t>
            </w:r>
          </w:p>
        </w:tc>
        <w:tc>
          <w:tcPr>
            <w:tcW w:w="3238" w:type="dxa"/>
            <w:vAlign w:val="center"/>
          </w:tcPr>
          <w:p w:rsidR="00581AAA" w:rsidRDefault="000161F2">
            <w:pPr>
              <w:pStyle w:val="p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乐山市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中区水口镇水口场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社区场街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106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楼</w:t>
            </w:r>
          </w:p>
        </w:tc>
      </w:tr>
      <w:tr w:rsidR="00581AAA">
        <w:trPr>
          <w:trHeight w:val="1620"/>
        </w:trPr>
        <w:tc>
          <w:tcPr>
            <w:tcW w:w="3776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乐山药香集中医诊所</w:t>
            </w:r>
          </w:p>
        </w:tc>
        <w:tc>
          <w:tcPr>
            <w:tcW w:w="1932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朱云华</w:t>
            </w:r>
          </w:p>
        </w:tc>
        <w:tc>
          <w:tcPr>
            <w:tcW w:w="3238" w:type="dxa"/>
            <w:vAlign w:val="center"/>
          </w:tcPr>
          <w:p w:rsidR="00581AAA" w:rsidRDefault="000161F2">
            <w:pPr>
              <w:pStyle w:val="p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乐山市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中区嘉定中路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楼</w:t>
            </w:r>
          </w:p>
        </w:tc>
      </w:tr>
      <w:tr w:rsidR="00581AAA">
        <w:trPr>
          <w:trHeight w:val="1620"/>
        </w:trPr>
        <w:tc>
          <w:tcPr>
            <w:tcW w:w="3776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乐山市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市中区伍玉中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口腔诊所</w:t>
            </w:r>
          </w:p>
        </w:tc>
        <w:tc>
          <w:tcPr>
            <w:tcW w:w="1932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伍玉中</w:t>
            </w:r>
          </w:p>
        </w:tc>
        <w:tc>
          <w:tcPr>
            <w:tcW w:w="3238" w:type="dxa"/>
            <w:vAlign w:val="center"/>
          </w:tcPr>
          <w:p w:rsidR="00581AAA" w:rsidRDefault="000161F2">
            <w:pPr>
              <w:pStyle w:val="p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乐山市中区嘉兴路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496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  <w:tr w:rsidR="00581AAA">
        <w:trPr>
          <w:trHeight w:val="1620"/>
        </w:trPr>
        <w:tc>
          <w:tcPr>
            <w:tcW w:w="3776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乐山市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天悦大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药房</w:t>
            </w:r>
          </w:p>
        </w:tc>
        <w:tc>
          <w:tcPr>
            <w:tcW w:w="1932" w:type="dxa"/>
            <w:vAlign w:val="center"/>
          </w:tcPr>
          <w:p w:rsidR="00581AAA" w:rsidRDefault="000161F2">
            <w:pPr>
              <w:pStyle w:val="p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廖晓勤</w:t>
            </w:r>
          </w:p>
        </w:tc>
        <w:tc>
          <w:tcPr>
            <w:tcW w:w="3238" w:type="dxa"/>
            <w:vAlign w:val="center"/>
          </w:tcPr>
          <w:p w:rsidR="00581AAA" w:rsidRDefault="000161F2">
            <w:pPr>
              <w:pStyle w:val="p0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乐山市中区通江街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402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</w:t>
            </w:r>
          </w:p>
        </w:tc>
      </w:tr>
    </w:tbl>
    <w:p w:rsidR="00581AAA" w:rsidRDefault="00581AAA">
      <w:pPr>
        <w:pStyle w:val="p0"/>
        <w:spacing w:line="560" w:lineRule="exact"/>
        <w:ind w:firstLine="700"/>
        <w:rPr>
          <w:rFonts w:ascii="仿宋_GB2312" w:eastAsia="仿宋_GB2312" w:hAnsi="仿宋_GB2312" w:cs="仿宋_GB2312"/>
          <w:sz w:val="32"/>
          <w:szCs w:val="32"/>
        </w:rPr>
      </w:pPr>
    </w:p>
    <w:p w:rsidR="00581AAA" w:rsidRDefault="000161F2">
      <w:pPr>
        <w:pStyle w:val="p0"/>
        <w:spacing w:line="560" w:lineRule="exact"/>
        <w:ind w:firstLine="7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如有异议，请于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个工作日内以真实姓名向乐山市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中区医疗保障局（电话：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0833-209633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）反映。</w:t>
      </w:r>
    </w:p>
    <w:p w:rsidR="00581AAA" w:rsidRDefault="000161F2">
      <w:pPr>
        <w:pStyle w:val="p0"/>
        <w:spacing w:line="560" w:lineRule="exact"/>
        <w:ind w:firstLine="7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特此公示。</w:t>
      </w:r>
    </w:p>
    <w:p w:rsidR="00581AAA" w:rsidRDefault="00581AAA">
      <w:pPr>
        <w:pStyle w:val="p0"/>
        <w:spacing w:line="560" w:lineRule="exact"/>
        <w:ind w:firstLine="700"/>
        <w:rPr>
          <w:rFonts w:ascii="仿宋_GB2312" w:eastAsia="仿宋_GB2312" w:hAnsi="仿宋_GB2312" w:cs="仿宋_GB2312"/>
          <w:sz w:val="32"/>
          <w:szCs w:val="32"/>
        </w:rPr>
      </w:pPr>
    </w:p>
    <w:p w:rsidR="00581AAA" w:rsidRDefault="00581AAA">
      <w:pPr>
        <w:pStyle w:val="p0"/>
        <w:spacing w:line="560" w:lineRule="exact"/>
        <w:ind w:firstLine="700"/>
        <w:rPr>
          <w:rFonts w:ascii="仿宋_GB2312" w:eastAsia="仿宋_GB2312" w:hAnsi="仿宋_GB2312" w:cs="仿宋_GB2312"/>
          <w:sz w:val="32"/>
          <w:szCs w:val="32"/>
        </w:rPr>
      </w:pPr>
    </w:p>
    <w:p w:rsidR="00581AAA" w:rsidRDefault="00581AAA">
      <w:pPr>
        <w:pStyle w:val="p0"/>
        <w:spacing w:line="560" w:lineRule="exact"/>
        <w:ind w:firstLine="700"/>
        <w:rPr>
          <w:rFonts w:ascii="仿宋_GB2312" w:eastAsia="仿宋_GB2312" w:hAnsi="仿宋_GB2312" w:cs="仿宋_GB2312"/>
          <w:sz w:val="32"/>
          <w:szCs w:val="32"/>
        </w:rPr>
      </w:pPr>
    </w:p>
    <w:p w:rsidR="00581AAA" w:rsidRDefault="000161F2">
      <w:pPr>
        <w:spacing w:line="560" w:lineRule="exact"/>
        <w:ind w:firstLineChars="1500" w:firstLine="4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乐山市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市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中区医疗保障</w:t>
      </w:r>
    </w:p>
    <w:p w:rsidR="00581AAA" w:rsidRDefault="000161F2">
      <w:pPr>
        <w:pStyle w:val="p0"/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81AAA">
      <w:headerReference w:type="default" r:id="rId7"/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161F2">
      <w:r>
        <w:separator/>
      </w:r>
    </w:p>
  </w:endnote>
  <w:endnote w:type="continuationSeparator" w:id="0">
    <w:p w:rsidR="00000000" w:rsidRDefault="0001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161F2">
      <w:r>
        <w:separator/>
      </w:r>
    </w:p>
  </w:footnote>
  <w:footnote w:type="continuationSeparator" w:id="0">
    <w:p w:rsidR="00000000" w:rsidRDefault="0001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AAA" w:rsidRDefault="00581AA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64"/>
    <w:rsid w:val="0001097C"/>
    <w:rsid w:val="000161F2"/>
    <w:rsid w:val="000374F6"/>
    <w:rsid w:val="00075E0A"/>
    <w:rsid w:val="00090749"/>
    <w:rsid w:val="00095608"/>
    <w:rsid w:val="00096A65"/>
    <w:rsid w:val="000C3A24"/>
    <w:rsid w:val="000F40BC"/>
    <w:rsid w:val="000F59B9"/>
    <w:rsid w:val="00143123"/>
    <w:rsid w:val="0016015E"/>
    <w:rsid w:val="00165BC1"/>
    <w:rsid w:val="0018050E"/>
    <w:rsid w:val="00197208"/>
    <w:rsid w:val="001C2EB9"/>
    <w:rsid w:val="001F7C47"/>
    <w:rsid w:val="00206E26"/>
    <w:rsid w:val="00231CAB"/>
    <w:rsid w:val="00244ECB"/>
    <w:rsid w:val="0025366A"/>
    <w:rsid w:val="00260EEF"/>
    <w:rsid w:val="002A35DC"/>
    <w:rsid w:val="002B0FF8"/>
    <w:rsid w:val="002B547B"/>
    <w:rsid w:val="003308D9"/>
    <w:rsid w:val="00354AC1"/>
    <w:rsid w:val="00364F8F"/>
    <w:rsid w:val="00372B30"/>
    <w:rsid w:val="0038056F"/>
    <w:rsid w:val="00393FBE"/>
    <w:rsid w:val="003B7C07"/>
    <w:rsid w:val="003D12AA"/>
    <w:rsid w:val="003D2A68"/>
    <w:rsid w:val="003E6D06"/>
    <w:rsid w:val="003E7BBA"/>
    <w:rsid w:val="003F6F29"/>
    <w:rsid w:val="00460B41"/>
    <w:rsid w:val="0047287F"/>
    <w:rsid w:val="00482BCE"/>
    <w:rsid w:val="004841A0"/>
    <w:rsid w:val="004E3983"/>
    <w:rsid w:val="004E7EB1"/>
    <w:rsid w:val="004F157D"/>
    <w:rsid w:val="00512669"/>
    <w:rsid w:val="00531884"/>
    <w:rsid w:val="005340CD"/>
    <w:rsid w:val="00581AAA"/>
    <w:rsid w:val="005B011E"/>
    <w:rsid w:val="005C4706"/>
    <w:rsid w:val="005C6FD0"/>
    <w:rsid w:val="005D3C07"/>
    <w:rsid w:val="0066731D"/>
    <w:rsid w:val="006A5D55"/>
    <w:rsid w:val="006D69BE"/>
    <w:rsid w:val="00726501"/>
    <w:rsid w:val="0075597B"/>
    <w:rsid w:val="00771664"/>
    <w:rsid w:val="0078653C"/>
    <w:rsid w:val="007B0497"/>
    <w:rsid w:val="007C2B11"/>
    <w:rsid w:val="007E1402"/>
    <w:rsid w:val="007F5789"/>
    <w:rsid w:val="00802B2A"/>
    <w:rsid w:val="008262DC"/>
    <w:rsid w:val="00836CB2"/>
    <w:rsid w:val="00836DDD"/>
    <w:rsid w:val="008651BE"/>
    <w:rsid w:val="008711C5"/>
    <w:rsid w:val="00892C09"/>
    <w:rsid w:val="008A63DD"/>
    <w:rsid w:val="008F1A7F"/>
    <w:rsid w:val="00907760"/>
    <w:rsid w:val="00910131"/>
    <w:rsid w:val="00916E48"/>
    <w:rsid w:val="00931029"/>
    <w:rsid w:val="009518A6"/>
    <w:rsid w:val="00965DE2"/>
    <w:rsid w:val="0096654D"/>
    <w:rsid w:val="00980619"/>
    <w:rsid w:val="009B5065"/>
    <w:rsid w:val="009C1F40"/>
    <w:rsid w:val="009C3CFA"/>
    <w:rsid w:val="009D0971"/>
    <w:rsid w:val="00A201CC"/>
    <w:rsid w:val="00A40556"/>
    <w:rsid w:val="00AC1899"/>
    <w:rsid w:val="00AC2CBE"/>
    <w:rsid w:val="00AE5306"/>
    <w:rsid w:val="00B15270"/>
    <w:rsid w:val="00B21184"/>
    <w:rsid w:val="00B671C9"/>
    <w:rsid w:val="00B867C1"/>
    <w:rsid w:val="00B97C88"/>
    <w:rsid w:val="00BB7E20"/>
    <w:rsid w:val="00BD2729"/>
    <w:rsid w:val="00BF0D58"/>
    <w:rsid w:val="00BF3219"/>
    <w:rsid w:val="00C31EFA"/>
    <w:rsid w:val="00C44F2F"/>
    <w:rsid w:val="00C47527"/>
    <w:rsid w:val="00C61C7A"/>
    <w:rsid w:val="00CA6978"/>
    <w:rsid w:val="00CA76FC"/>
    <w:rsid w:val="00CB2E8F"/>
    <w:rsid w:val="00CD6A1B"/>
    <w:rsid w:val="00CF5333"/>
    <w:rsid w:val="00D0551C"/>
    <w:rsid w:val="00D12677"/>
    <w:rsid w:val="00D66E0C"/>
    <w:rsid w:val="00D7288C"/>
    <w:rsid w:val="00D772F8"/>
    <w:rsid w:val="00DB139A"/>
    <w:rsid w:val="00E11CC9"/>
    <w:rsid w:val="00E53151"/>
    <w:rsid w:val="00E604BA"/>
    <w:rsid w:val="00E82C41"/>
    <w:rsid w:val="00E865C4"/>
    <w:rsid w:val="00E9742B"/>
    <w:rsid w:val="00EC7245"/>
    <w:rsid w:val="00EC7BB3"/>
    <w:rsid w:val="00ED0347"/>
    <w:rsid w:val="00F124C1"/>
    <w:rsid w:val="00F55BB2"/>
    <w:rsid w:val="00F95E20"/>
    <w:rsid w:val="02F6549A"/>
    <w:rsid w:val="04FF22C5"/>
    <w:rsid w:val="09536123"/>
    <w:rsid w:val="0D864AEB"/>
    <w:rsid w:val="0DA84833"/>
    <w:rsid w:val="0E6E1893"/>
    <w:rsid w:val="0EC31989"/>
    <w:rsid w:val="11483F59"/>
    <w:rsid w:val="12412B3F"/>
    <w:rsid w:val="16135AA6"/>
    <w:rsid w:val="192C2BC0"/>
    <w:rsid w:val="19597468"/>
    <w:rsid w:val="205D7240"/>
    <w:rsid w:val="21A45FFF"/>
    <w:rsid w:val="21BC4EEB"/>
    <w:rsid w:val="24275810"/>
    <w:rsid w:val="252146BC"/>
    <w:rsid w:val="25D554A9"/>
    <w:rsid w:val="28084683"/>
    <w:rsid w:val="294034A0"/>
    <w:rsid w:val="2A2C7F6D"/>
    <w:rsid w:val="2CC74125"/>
    <w:rsid w:val="2CF14437"/>
    <w:rsid w:val="33772A4F"/>
    <w:rsid w:val="33BD0A2A"/>
    <w:rsid w:val="34816CA9"/>
    <w:rsid w:val="3B1F7E67"/>
    <w:rsid w:val="3C0E4E1A"/>
    <w:rsid w:val="3CDE5FA4"/>
    <w:rsid w:val="443571F9"/>
    <w:rsid w:val="449D3E42"/>
    <w:rsid w:val="493B5EC8"/>
    <w:rsid w:val="4A2012FF"/>
    <w:rsid w:val="4A4E49D4"/>
    <w:rsid w:val="52FC1650"/>
    <w:rsid w:val="53E6469F"/>
    <w:rsid w:val="55AD7951"/>
    <w:rsid w:val="55B71F6F"/>
    <w:rsid w:val="55C11C12"/>
    <w:rsid w:val="576D5B10"/>
    <w:rsid w:val="577B0310"/>
    <w:rsid w:val="58DF3B78"/>
    <w:rsid w:val="595B14D2"/>
    <w:rsid w:val="5B8961EA"/>
    <w:rsid w:val="5BA803DC"/>
    <w:rsid w:val="5D776EDC"/>
    <w:rsid w:val="66B70606"/>
    <w:rsid w:val="6D92055D"/>
    <w:rsid w:val="6DB26132"/>
    <w:rsid w:val="729B3F21"/>
    <w:rsid w:val="78DE1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5:docId w15:val="{6C74620C-FE23-44C0-9641-BD0517C9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paragraph" w:customStyle="1" w:styleId="CharCharCharCharCharCharCharCharCharCharCharCharCharChar1CharCharCharChar">
    <w:name w:val="Char Char Char Char Char Char Char Char Char Char Char Char Char Char1 Char Char Char Char"/>
    <w:basedOn w:val="a"/>
    <w:qFormat/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乐山市市中区医疗保障局</dc:title>
  <dc:creator>微软用户</dc:creator>
  <cp:lastModifiedBy>Administrator</cp:lastModifiedBy>
  <cp:revision>14</cp:revision>
  <cp:lastPrinted>2023-04-10T02:23:00Z</cp:lastPrinted>
  <dcterms:created xsi:type="dcterms:W3CDTF">2019-10-22T01:18:00Z</dcterms:created>
  <dcterms:modified xsi:type="dcterms:W3CDTF">2023-04-19T02:06:00Z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5E34DF855E474804B907DFE046502387</vt:lpwstr>
  </property>
</Properties>
</file>