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ED" w:rsidRDefault="00E47EBD">
      <w:pPr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聚焦心连心，联动暖民心</w:t>
      </w:r>
    </w:p>
    <w:p w:rsidR="00A439ED" w:rsidRDefault="00A439ED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</w:p>
    <w:p w:rsidR="00A439ED" w:rsidRDefault="00E47EBD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前期，</w:t>
      </w:r>
      <w:r>
        <w:rPr>
          <w:rFonts w:ascii="仿宋_GB2312" w:eastAsia="仿宋_GB2312" w:hint="eastAsia"/>
          <w:sz w:val="32"/>
          <w:szCs w:val="32"/>
        </w:rPr>
        <w:t>市民通过心连心热线</w:t>
      </w:r>
      <w:r>
        <w:rPr>
          <w:rFonts w:ascii="仿宋_GB2312" w:eastAsia="仿宋_GB2312" w:hint="eastAsia"/>
          <w:sz w:val="32"/>
          <w:szCs w:val="32"/>
        </w:rPr>
        <w:t>多次反映乐山</w:t>
      </w:r>
      <w:r>
        <w:rPr>
          <w:rFonts w:ascii="仿宋_GB2312" w:eastAsia="仿宋_GB2312" w:hint="eastAsia"/>
          <w:sz w:val="32"/>
          <w:szCs w:val="32"/>
        </w:rPr>
        <w:t>某</w:t>
      </w:r>
      <w:r>
        <w:rPr>
          <w:rFonts w:ascii="仿宋_GB2312" w:eastAsia="仿宋_GB2312" w:hint="eastAsia"/>
          <w:sz w:val="32"/>
          <w:szCs w:val="32"/>
        </w:rPr>
        <w:t>医院</w:t>
      </w:r>
      <w:r>
        <w:rPr>
          <w:rFonts w:ascii="仿宋_GB2312" w:eastAsia="仿宋_GB2312" w:hint="eastAsia"/>
          <w:sz w:val="32"/>
          <w:szCs w:val="32"/>
        </w:rPr>
        <w:t>存在</w:t>
      </w:r>
      <w:r>
        <w:rPr>
          <w:rFonts w:ascii="仿宋_GB2312" w:eastAsia="仿宋_GB2312" w:hint="eastAsia"/>
          <w:sz w:val="32"/>
          <w:szCs w:val="32"/>
        </w:rPr>
        <w:t>引导患者消费、存在欺骗消费者的行为，区卫生健康局在</w:t>
      </w:r>
      <w:r>
        <w:rPr>
          <w:rFonts w:ascii="仿宋_GB2312" w:eastAsia="仿宋_GB2312" w:hint="eastAsia"/>
          <w:sz w:val="32"/>
          <w:szCs w:val="32"/>
        </w:rPr>
        <w:t>前期</w:t>
      </w:r>
      <w:r>
        <w:rPr>
          <w:rFonts w:ascii="仿宋_GB2312" w:eastAsia="仿宋_GB2312" w:hint="eastAsia"/>
          <w:sz w:val="32"/>
          <w:szCs w:val="32"/>
        </w:rPr>
        <w:t>开展疫情防控督查和医疗质量安全检查时，</w:t>
      </w:r>
      <w:r>
        <w:rPr>
          <w:rFonts w:ascii="仿宋_GB2312" w:eastAsia="仿宋_GB2312" w:hint="eastAsia"/>
          <w:sz w:val="32"/>
          <w:szCs w:val="32"/>
        </w:rPr>
        <w:t>已</w:t>
      </w:r>
      <w:r>
        <w:rPr>
          <w:rFonts w:ascii="仿宋_GB2312" w:eastAsia="仿宋_GB2312" w:hint="eastAsia"/>
          <w:sz w:val="32"/>
          <w:szCs w:val="32"/>
        </w:rPr>
        <w:t>责令该院停业整顿三天，要求规范执行疫情防控相关要求，</w:t>
      </w:r>
      <w:r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 w:hint="eastAsia"/>
          <w:sz w:val="32"/>
          <w:szCs w:val="32"/>
        </w:rPr>
        <w:t>按市场监管相关要求公示各项价格，加强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患沟通交流，确保患者生命健康安全。</w:t>
      </w:r>
      <w:r>
        <w:rPr>
          <w:rFonts w:ascii="仿宋_GB2312" w:eastAsia="仿宋_GB2312" w:hint="eastAsia"/>
          <w:sz w:val="32"/>
          <w:szCs w:val="32"/>
        </w:rPr>
        <w:t>但</w:t>
      </w:r>
      <w:r>
        <w:rPr>
          <w:rFonts w:ascii="仿宋_GB2312" w:eastAsia="仿宋_GB2312" w:hint="eastAsia"/>
          <w:sz w:val="32"/>
          <w:szCs w:val="32"/>
        </w:rPr>
        <w:t>在恢复营业第二天，</w:t>
      </w:r>
      <w:r>
        <w:rPr>
          <w:rFonts w:ascii="仿宋_GB2312" w:eastAsia="仿宋_GB2312" w:hint="eastAsia"/>
          <w:sz w:val="32"/>
          <w:szCs w:val="32"/>
        </w:rPr>
        <w:t>又</w:t>
      </w:r>
      <w:r>
        <w:rPr>
          <w:rFonts w:ascii="仿宋_GB2312" w:eastAsia="仿宋_GB2312" w:hint="eastAsia"/>
          <w:sz w:val="32"/>
          <w:szCs w:val="32"/>
        </w:rPr>
        <w:t>接到心连心</w:t>
      </w:r>
      <w:r>
        <w:rPr>
          <w:rFonts w:ascii="仿宋_GB2312" w:eastAsia="仿宋_GB2312" w:hint="eastAsia"/>
          <w:sz w:val="32"/>
          <w:szCs w:val="32"/>
        </w:rPr>
        <w:t>热线</w:t>
      </w:r>
      <w:r>
        <w:rPr>
          <w:rFonts w:ascii="仿宋_GB2312" w:eastAsia="仿宋_GB2312" w:hint="eastAsia"/>
          <w:sz w:val="32"/>
          <w:szCs w:val="32"/>
        </w:rPr>
        <w:t>反馈，该院</w:t>
      </w:r>
      <w:r>
        <w:rPr>
          <w:rFonts w:ascii="仿宋_GB2312" w:eastAsia="仿宋_GB2312" w:hint="eastAsia"/>
          <w:sz w:val="32"/>
          <w:szCs w:val="32"/>
        </w:rPr>
        <w:t>再次</w:t>
      </w:r>
      <w:r>
        <w:rPr>
          <w:rFonts w:ascii="仿宋_GB2312" w:eastAsia="仿宋_GB2312" w:hint="eastAsia"/>
          <w:sz w:val="32"/>
          <w:szCs w:val="32"/>
        </w:rPr>
        <w:t>被市民投诉收费过高。</w:t>
      </w:r>
    </w:p>
    <w:p w:rsidR="00A439ED" w:rsidRDefault="00E47EBD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针对心连心多次反馈市民举报乐山</w:t>
      </w:r>
      <w:r>
        <w:rPr>
          <w:rFonts w:ascii="仿宋_GB2312" w:eastAsia="仿宋_GB2312" w:hint="eastAsia"/>
          <w:sz w:val="32"/>
          <w:szCs w:val="32"/>
        </w:rPr>
        <w:t>某</w:t>
      </w:r>
      <w:r>
        <w:rPr>
          <w:rFonts w:ascii="仿宋_GB2312" w:eastAsia="仿宋_GB2312" w:hint="eastAsia"/>
          <w:sz w:val="32"/>
          <w:szCs w:val="32"/>
        </w:rPr>
        <w:t>医院收费贵、治疗效果不好等问题，市中区高度重视，由区卫生健康局牵头，组织医疗专家、卫生监督执法力量，汇同区公安分局、区市场监管局、区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保局、属地街道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社区于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该院开展联合检查。</w:t>
      </w:r>
    </w:p>
    <w:p w:rsidR="00A439ED" w:rsidRDefault="00E47EB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检查组通过查看病历文书、收费记录、设备器械，现场询问医务人员、病人等</w:t>
      </w:r>
      <w:r>
        <w:rPr>
          <w:rFonts w:ascii="仿宋_GB2312" w:eastAsia="仿宋_GB2312" w:hint="eastAsia"/>
          <w:sz w:val="32"/>
          <w:szCs w:val="32"/>
        </w:rPr>
        <w:t>方式</w:t>
      </w:r>
      <w:r>
        <w:rPr>
          <w:rFonts w:ascii="仿宋_GB2312" w:eastAsia="仿宋_GB2312" w:hint="eastAsia"/>
          <w:sz w:val="32"/>
          <w:szCs w:val="32"/>
        </w:rPr>
        <w:t>，发现该院存在</w:t>
      </w:r>
      <w:r>
        <w:rPr>
          <w:rFonts w:ascii="仿宋_GB2312" w:eastAsia="仿宋_GB2312" w:hint="eastAsia"/>
          <w:sz w:val="32"/>
          <w:szCs w:val="32"/>
        </w:rPr>
        <w:t>诊疗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</w:t>
      </w:r>
      <w:r>
        <w:rPr>
          <w:rFonts w:ascii="仿宋_GB2312" w:eastAsia="仿宋_GB2312" w:hint="eastAsia"/>
          <w:sz w:val="32"/>
          <w:szCs w:val="32"/>
        </w:rPr>
        <w:t>不规范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、广告诱导消费、疫情防控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漏洞等</w:t>
      </w:r>
      <w:r>
        <w:rPr>
          <w:rFonts w:ascii="仿宋_GB2312" w:eastAsia="仿宋_GB2312" w:hAnsi="仿宋_GB2312" w:cs="仿宋_GB2312" w:hint="eastAsia"/>
          <w:sz w:val="32"/>
          <w:szCs w:val="32"/>
        </w:rPr>
        <w:t>问题</w:t>
      </w:r>
      <w:r>
        <w:rPr>
          <w:rFonts w:ascii="仿宋_GB2312" w:eastAsia="仿宋_GB2312" w:hAnsi="仿宋_GB2312" w:cs="仿宋_GB2312" w:hint="eastAsia"/>
          <w:sz w:val="32"/>
          <w:szCs w:val="32"/>
        </w:rPr>
        <w:t>。针对</w:t>
      </w:r>
      <w:r>
        <w:rPr>
          <w:rFonts w:ascii="仿宋_GB2312" w:eastAsia="仿宋_GB2312" w:hAnsi="仿宋_GB2312" w:cs="仿宋_GB2312" w:hint="eastAsia"/>
          <w:sz w:val="32"/>
          <w:szCs w:val="32"/>
        </w:rPr>
        <w:t>上述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情况，</w:t>
      </w:r>
      <w:r>
        <w:rPr>
          <w:rFonts w:ascii="仿宋_GB2312" w:eastAsia="仿宋_GB2312" w:hint="eastAsia"/>
          <w:sz w:val="32"/>
          <w:szCs w:val="32"/>
        </w:rPr>
        <w:t>区卫生健康局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要求该院严格执行疫情防控要求、依法规范执业，对该院涉嫌违规执业情况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开展进一步调查；区市场监管局要求该院规范价格公示，对问题广告进行立案调查；区公安分局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要求该院持续做好杜绝“医托”工作，提供安全可靠的就医诊疗环境；区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保局对规范收费进行指导；属地街道社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区要求该院积极配合疫情防控需求，切实履行医院主体责任。</w:t>
      </w:r>
    </w:p>
    <w:p w:rsidR="00A439ED" w:rsidRDefault="00E47EB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日起，《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</w:t>
      </w:r>
      <w:r>
        <w:rPr>
          <w:rFonts w:ascii="仿宋_GB2312" w:eastAsia="仿宋_GB2312" w:hAnsi="仿宋_GB2312" w:cs="仿宋_GB2312" w:hint="eastAsia"/>
          <w:sz w:val="32"/>
          <w:szCs w:val="32"/>
        </w:rPr>
        <w:t>医师法》正式施行，通</w:t>
      </w:r>
      <w:r>
        <w:rPr>
          <w:rFonts w:ascii="仿宋_GB2312" w:eastAsia="仿宋_GB2312" w:hAnsi="仿宋_GB2312" w:cs="仿宋_GB2312"/>
          <w:sz w:val="32"/>
          <w:szCs w:val="32"/>
        </w:rPr>
        <w:t>过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</w:t>
      </w:r>
      <w:r>
        <w:rPr>
          <w:rFonts w:ascii="仿宋_GB2312" w:eastAsia="仿宋_GB2312" w:hAnsi="仿宋_GB2312" w:cs="仿宋_GB2312"/>
          <w:sz w:val="32"/>
          <w:szCs w:val="32"/>
        </w:rPr>
        <w:t>多部门联合检查</w:t>
      </w:r>
      <w:r>
        <w:rPr>
          <w:rFonts w:ascii="仿宋_GB2312" w:eastAsia="仿宋_GB2312" w:hAnsi="仿宋_GB2312" w:cs="仿宋_GB2312" w:hint="eastAsia"/>
          <w:sz w:val="32"/>
          <w:szCs w:val="32"/>
        </w:rPr>
        <w:t>，形成强力震慑，有效打击医疗机构违规行为。下一步，</w:t>
      </w:r>
      <w:r>
        <w:rPr>
          <w:rFonts w:ascii="仿宋_GB2312" w:eastAsia="仿宋_GB2312" w:hint="eastAsia"/>
          <w:sz w:val="32"/>
          <w:szCs w:val="32"/>
        </w:rPr>
        <w:t>区卫生健康局</w:t>
      </w:r>
      <w:r>
        <w:rPr>
          <w:rFonts w:ascii="仿宋_GB2312" w:eastAsia="仿宋_GB2312" w:hAnsi="仿宋_GB2312" w:cs="仿宋_GB2312" w:hint="eastAsia"/>
          <w:sz w:val="32"/>
          <w:szCs w:val="32"/>
        </w:rPr>
        <w:t>将继续加强日常监管，依法规范医疗机构和医务人员的执业行为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聚焦群众</w:t>
      </w:r>
      <w:r>
        <w:rPr>
          <w:rFonts w:ascii="仿宋_GB2312" w:eastAsia="仿宋_GB2312" w:hAnsi="仿宋_GB2312" w:cs="仿宋_GB2312" w:hint="eastAsia"/>
          <w:sz w:val="32"/>
          <w:szCs w:val="32"/>
        </w:rPr>
        <w:t>诉求</w:t>
      </w:r>
      <w:r>
        <w:rPr>
          <w:rFonts w:ascii="仿宋_GB2312" w:eastAsia="仿宋_GB2312" w:hAnsi="仿宋_GB2312" w:cs="仿宋_GB2312" w:hint="eastAsia"/>
          <w:sz w:val="32"/>
          <w:szCs w:val="32"/>
        </w:rPr>
        <w:t>，加大执法力度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进一步规范医药</w:t>
      </w:r>
      <w:r>
        <w:rPr>
          <w:rFonts w:ascii="仿宋_GB2312" w:eastAsia="仿宋_GB2312" w:hAnsi="仿宋_GB2312" w:cs="仿宋_GB2312" w:hint="eastAsia"/>
          <w:sz w:val="32"/>
          <w:szCs w:val="32"/>
        </w:rPr>
        <w:t>卫生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服务，净化就医环境，切实保障人民群众健康权益。</w:t>
      </w:r>
    </w:p>
    <w:p w:rsidR="00A439ED" w:rsidRDefault="00E47EB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4450080" cy="3337560"/>
            <wp:effectExtent l="0" t="0" r="0" b="0"/>
            <wp:docPr id="4" name="图片 4" descr="46f863d93e5a219c8276f382b3af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f863d93e5a219c8276f382b3af2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9ED" w:rsidRDefault="00E47EB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联合检查组现场召开联合检查问题集中反馈会。</w:t>
      </w:r>
    </w:p>
    <w:p w:rsidR="00A439ED" w:rsidRDefault="00A439E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A439ED" w:rsidRDefault="00A439E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A439ED" w:rsidRDefault="00A439E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A439ED" w:rsidRDefault="00A439E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A439ED" w:rsidRDefault="00A439E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A439ED" w:rsidRDefault="00E47EB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114300" distR="114300">
            <wp:extent cx="4724400" cy="3543300"/>
            <wp:effectExtent l="0" t="0" r="0" b="7620"/>
            <wp:docPr id="5" name="图片 5" descr="c14e88ccdbbf6e0d6f9ecd6b1f26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14e88ccdbbf6e0d6f9ecd6b1f261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联合检查组现场查看病历文书、收费记录及设备器械等相关资料，并询问医务人员相关问题。</w:t>
      </w:r>
    </w:p>
    <w:p w:rsidR="00A439ED" w:rsidRDefault="00E47EB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4876800" cy="3657600"/>
            <wp:effectExtent l="0" t="0" r="0" b="0"/>
            <wp:docPr id="6" name="图片 6" descr="ade4efa93d44948a69e9df1c8587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de4efa93d44948a69e9df1c8587b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39ED" w:rsidRDefault="00E47EBD">
      <w:pPr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卫生监督执法人员现场查看门诊日志、人员资质及医疗废物等相关资料。</w:t>
      </w:r>
    </w:p>
    <w:sectPr w:rsidR="00A439ED" w:rsidSect="00A4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EBD" w:rsidRDefault="00E47EBD" w:rsidP="00E47EBD">
      <w:r>
        <w:separator/>
      </w:r>
    </w:p>
  </w:endnote>
  <w:endnote w:type="continuationSeparator" w:id="1">
    <w:p w:rsidR="00E47EBD" w:rsidRDefault="00E47EBD" w:rsidP="00E47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EBD" w:rsidRDefault="00E47EBD" w:rsidP="00E47EBD">
      <w:r>
        <w:separator/>
      </w:r>
    </w:p>
  </w:footnote>
  <w:footnote w:type="continuationSeparator" w:id="1">
    <w:p w:rsidR="00E47EBD" w:rsidRDefault="00E47EBD" w:rsidP="00E47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71C57"/>
    <w:rsid w:val="00285A58"/>
    <w:rsid w:val="00406699"/>
    <w:rsid w:val="004200D2"/>
    <w:rsid w:val="0042147C"/>
    <w:rsid w:val="004239CD"/>
    <w:rsid w:val="004678D4"/>
    <w:rsid w:val="004A4B4F"/>
    <w:rsid w:val="004C7E78"/>
    <w:rsid w:val="00764730"/>
    <w:rsid w:val="00770985"/>
    <w:rsid w:val="0080493C"/>
    <w:rsid w:val="00900F6F"/>
    <w:rsid w:val="0097396B"/>
    <w:rsid w:val="00A439ED"/>
    <w:rsid w:val="00A92C68"/>
    <w:rsid w:val="00AC3AE3"/>
    <w:rsid w:val="00B20FDA"/>
    <w:rsid w:val="00B21E14"/>
    <w:rsid w:val="00B542CF"/>
    <w:rsid w:val="00BC7EE9"/>
    <w:rsid w:val="00C76BD7"/>
    <w:rsid w:val="00D537F1"/>
    <w:rsid w:val="00E47EBD"/>
    <w:rsid w:val="00EE56A6"/>
    <w:rsid w:val="00F71C57"/>
    <w:rsid w:val="00FD2760"/>
    <w:rsid w:val="1DAD5A52"/>
    <w:rsid w:val="28531500"/>
    <w:rsid w:val="42F93159"/>
    <w:rsid w:val="58C4492A"/>
    <w:rsid w:val="683E769A"/>
    <w:rsid w:val="6C71548C"/>
    <w:rsid w:val="7AD065BE"/>
    <w:rsid w:val="7AE73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439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43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A439ED"/>
    <w:rPr>
      <w:rFonts w:ascii="Times New Roman" w:eastAsia="宋体" w:hAnsi="Times New Roman" w:cs="Times New Roman"/>
      <w:b/>
      <w:bCs/>
    </w:rPr>
  </w:style>
  <w:style w:type="paragraph" w:styleId="a7">
    <w:name w:val="List Paragraph"/>
    <w:basedOn w:val="a"/>
    <w:uiPriority w:val="34"/>
    <w:qFormat/>
    <w:rsid w:val="00A439E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A439E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439E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439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谢勇兵（市中区）</cp:lastModifiedBy>
  <cp:revision>3</cp:revision>
  <dcterms:created xsi:type="dcterms:W3CDTF">2022-03-09T00:52:00Z</dcterms:created>
  <dcterms:modified xsi:type="dcterms:W3CDTF">2022-03-11T08:27:00Z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1A4058DE310F4E8FA7C900406C44239D</vt:lpwstr>
  </property>
</Properties>
</file>