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ahoma" w:hAnsi="Tahoma" w:eastAsia="微软雅黑" w:cstheme="minorBidi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乐山市市中区茅桥镇人民政府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2022年突发事件总体应急预案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1.1编制目的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为了预防和减少突发事件的发生，规范突发事件的应对活动，达到有序高效处置，减少人民生命及财产损失，确保环境安全和社会秩序稳定。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1.2编制依据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依据《中华人民共和国突发事件应对法》，结合我镇实际，特制定本预案。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1.3适用范围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本预案适用于茅桥镇范围内预防和处置突发事件应对工作。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1.4应急管理面临的形势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茅桥镇位于乐山中心城区东部，距离乐山中心城区仅11公里，全镇幅员面积62.65平方公里，辖11个村、1个社区79个村（居）民小组，辖区常住人口2.8万人，其中集镇常住人口0.48万人。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随着经济不断发展，教育、卫生、通讯等社会公益事业突飞猛进；与青平相邻，交通四通八达；</w:t>
      </w:r>
      <w:r>
        <w:rPr>
          <w:rFonts w:hint="eastAsia" w:ascii="仿宋_GB2312" w:hAnsi="仿宋_GB2312" w:eastAsia="仿宋_GB2312" w:cs="仿宋_GB2312"/>
          <w:sz w:val="32"/>
          <w:szCs w:val="32"/>
        </w:rPr>
        <w:t>山洪灾害危险区为迎阳村1组、迎阳村5组、元口村3组、元口村9组，共6处危险区，涉及6户25人；森林面积500公顷，活木蓄积8900立方米。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1.5工作原则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1.5.1以人为本，减少危害。以保障人民群众生命财产安全和身体健康为应急工作之要务，最大限度地减少突发事件及其造成的人员伤亡和危害。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1.5.2预防为主，防战结合。坚持预防与应急相结合，经常性做好应对突发事件的思想准备、预案准备、机制准备和工作准备。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1.5.3快速反应，协同应对。建立联动协调制度和统一接报、分类处置的应急信息平台，形成统一指挥，反应灵敏，功能齐全、协调有序、运转高效地应急管理机制。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1.5.4依靠群众，全民参与。加强应急宣传教育，着力提高群众应急意识，充分发挥群众在应对突发事件中自救、互救的主动性。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 组织机构及职责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2.1指挥机构及职责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人民政府是全镇应对突发事件的行政领导机构，常设茅桥镇突发事件应急指挥部（成员名单附后），由镇党委书记任指挥长，镇长任常务副指挥长，其余党政班子成员为副指挥长，镇党政办、镇社会治理办、镇社会事务管理办公室、镇财政所、镇农业综合服务中心、镇规划建设管理办、镇生态环境办、镇自然资源办、镇便民服务中心、茅桥派出所、镇卫生院、镇畜牧兽医站、镇广播电视中心等有关部门主要负责人为成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职责：决定启动、终止本预案；定期召集分析镇内应急管理面临的形势，提出预防、预警措施并监督实施；修订《茅桥镇突发事件总体应急预案》，确定各成员单位在应急处置过程中的具体职责，协调处置镇内突发事件，并及时掌握事故动态，按规定程序上报，统一部署突发事件的信息发布、新闻报道及其他重要事项，组织实施灾后重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2.2办公室及职责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茅桥镇突发事件应急指挥部下设办公室，办公室地点设在镇社会治理办公室，由政法委员方贵旭兼任镇主任，陈彦、张永志为工作人员，具体负责日常事务工作，应急电话：2587831。主要职责：履行日常值守、信息收集、信息汇总和综合协调事务职能；编写应急预案，及时传达和落实区应急管理办、镇突发事件应急指挥部的各项决策、指令和交办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2.3指挥部成员单位及职责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镇党政办：综合协调全镇日常应急管理工作，执行镇应急指挥部的指令。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社会治理办：镇人民政府常设的兼职办事机构，履行值守应急，信息接收、汇总和综合协调职责，发挥运转枢纽作用。指导和协调事故处置，组织有关专家参加事故处置，会同相关职能部门对事故责任进行倒查，追究责任人相关责任；负责食品药品、危险化学品、非煤矿山等安全监管、风险隐患排查工作；负责不稳定因素的排查、预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镇便民服务中心：负有民政职能。具体负责负责做好遇难者及伤者的安抚、救济工作、运送遇难者尸体，处理善后事宜；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镇武装部：负责协调安排事故应急处置抢险救援的物资器材，提供应急救援物资保障和民兵抢险队伍的调度。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镇财政所：负责事故应急处置中的应急经费保障及管理工作。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镇农业综合服务中心：负责农作物重大疫情的监测预报，确定疫情危害范围和程度，提出有效控制疫情危害的措施和办法。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村（社区）治理服务中心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：负责事故造成地环境污染处置及采取有效措施减轻污染危害。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镇水务站：负责全镇水利工程预警预报、隐患排查和安全度汛工作；指挥完成水利工程修复，履行防洪和防汛抢险工作，负责抗旱救灾农机具的调配和电力提灌站的管理工作。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镇规划建设管理办：负责建筑施工安全隐患排查，建筑施工中事故地现场勘查及处置工作；负责地质灾害点地监测预警、制定地质灾害防控措施，指导组织地质灾害抢险工作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负责森林火灾隐患的排查、监测，火灾现场扑救及扑火技术指导；负责灾后事故调查处理工作；负责森林病虫害监测预警工作。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党建办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：负责在镇应急指挥部的指令下，做好宣传报道，正确引导舆情。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茅桥派出所：负责维护事故应急处置现场救援工作；负责应急响应时的治安、保卫和交通管制，组织事故现场人员疏散、撤离；负责对事故直接责任人实施监控和逃逸人员的追捕；负责协调有关部门妥善处置突发群体性治安案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镇卫生院：负责伤员的医疗救护和医疗卫生保障工作，组织力量进行现场急救；负责卫生防疫监测、预报、预警工作。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畜牧兽医站：负责突发重大动物疫情的监测，及时对疫点、疫区实行封锁；负责对易感动物出现疫病临床症状时，将患畜或可疑患病动物强制隔离；负责对被确诊或临床具有典型症状的病畜及同群畜进行销毁、高温、深埋处理；负责对染疫的圈舍、墙壁、场所、通道、草地、器具、粪便、污物、污水等进行消毒处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 监测和预警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3.1信息收集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集因大风、冰雹、雨雪冰冻、暴雨、干旱等气象灾害和农、林业病虫造成地农作物、牲畜、房屋、人畜饮水较大损失信息；病危桥、塘堰、村组道路损毁、危房、地质滑坡、山洪灾害等风险隐患信息；房屋或森林火灾、交通事故、用电事故等安全生产事故信息；传染病疫情、食物中毒、突发动物疫情信息；村民之间的极端矛盾、集体上访或越级上访苗头、群体性恶性打斗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3.2风险隐患排查和治理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3.2.1风险隐患排查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对烟花爆竹经销摊（点）、危险化学品经销摊（点）、个企的风险隐患排查，由镇社会治理办，实行每月一次安全隐患排查，发现问题应以书面形式责令停产整改，整改完毕后，对整改情况进行验收合格后，由社会治理办发出恢复生产通知书；加强对食品药品风险隐患排查，由镇食安办牵头，茅桥中心卫生院、市场监管茅桥所配合，对食品经营个体户进行检查监督；加强对地质灾害点的风险隐患排查，由镇规划建设管理办负责，加强对山洪灾害点的风险隐患排查；由镇水务站负责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迎阳村1组、迎阳村5组、元口村3组、元口村9组6处山洪灾害点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进行隐患监测；加强对森林火灾的风险隐患排查，由镇规划建设管理办对辖区森林进行隐患监测。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3.2.2隐患治理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对排查出的风险隐患实行综合防范，镇社会治理办、镇规划建设管理办、镇自然资源、镇水务站等相关部门，具体落实风险整改责任和避险措施，得到相关预警信息时迅速转移易受危害的人员和重要物资。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3.3.1地质滑坡点监测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定期查看各村群众房屋后面崖坡变化情况、一遇暴雨天气通知地质灾害户迅速转移，监测人为明白卡责任人。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3.3.2山洪灾害点监测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山洪灾害危险区的检测，定期查看迎阳村1组、迎阳村5组、元口村3组、元口村9组6处危险区，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一遇暴雨天气通知山洪灾害户主动避险、迅速转移，监测人为明白卡责任人。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3.3.3烟花爆竹监测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4家烟花爆竹经销监测，应监测销售门市部存放量、消防设施、人员情况，监测人为镇安监员，监测方法为定期实地查看。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3.3.4危险化学品监测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危险化学品经销监测，应监测销售门市部存放量（农资）、库房远离住户情况，监测人为镇规划建设管理办，监测方法为定期实地查看。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3.3.5食品药品监测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场镇超市、副食店经营监测，应监测卫生许可条件、产品质量，监测人为镇食安办、市场监管茅桥所，监测方法为定期实地检查。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3.3.6森林防火监测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森林火灾的监测，应监测辖区森林面积500公顷，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监测人为镇规划建设管理办，监测方法为暴晒天气巡山检查。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3.4风险分析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通过对监测信息地分析研究，对可能发生突发事件的趋势作出预测，镇社会治理办每季度汇总分析，向镇突发事件应急指挥部报告和上级应急管理部门报告。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3.5预警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监测和预测分析结果，对可能发生和可以预警的突发事件进行预警，警示由镇突发事件应急指挥部负责发布，内容包括：突发事件名称、风险可能发生的时间、地点、原因、性质、严重程度、可能波及的范围、应对措施以及负责应急后结束预警解除，同时，加强应急知识宣传，正确引导群众消除恐惧心理，维护社会秩序的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3.6预警措施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预警期后，镇应急指挥部应立即启动突发事件应急预案，对相关信息工作进行管理，同时，根据现场实际情况，转移、撤离或者疏散容易受到突发事件危害的人员和重要财产，调集应急救援队伍和所需的物资、设备、工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4应急响应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4.1信息报告和处理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内凡属于报告范围的突发事件，事后第一时间应将有关情况报镇应急指挥部办公室，信息内容由镇应急指挥部指挥长签字后，由镇社会治理办公室向区应急管理局报告，突发事件信息报告时间最迟不得超过事发后30分钟，并及时续报事态进展和应急处置情况，处置结束后3天之内向区应急管理局上报总结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4.2先期处置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镇突发事件应急指挥部在接收到突发事件发生信息后，应立即派员赶赴现场，在报告事态的同时，根据实际情况组织指挥有关人员采取下列措施进行先期处置，控制事态。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（1）向社会发布危险或避险警告。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（2）确定警戒区域，设立警示标志，采取必要的管制措施。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（3）紧急调动应急所需的物资、设备、工具和抢险救援人员，尽快实施应急处置。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（4）对突发事件的全过程进行动态监测，确立监测人员，明确具体监测事项，密切关注事态的发展变化，并随时报告。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（5）根据实际需要，立即组织转移、撤离或者疏散容易受到突发事件危害的人员和重要财产，组织抢险救援队伍开展救援行动，组织群众积极开展自救、互救工作，最大限度地减轻损失和危害。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（6）及时向区应急管理局报告处置情况和需要请求支持的事项、建议等，如突发事件波及或有可能波及周边其他镇的，要同时向被波及镇通报情况。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（7）其他必要地先期处置措施。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4.3协同处理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及时向上级专项应急指挥部门报告灾情及救灾进展情况，请求指导救灾及支援。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4.4信息管理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发布坚持及时、全面、客观、准确的原则，经镇突发事件应急指挥部审核报区应急办审定后，向社会发布，发布的主要内容包括：事件发生地基本情况、损失及危害程度，下一步的工作安排和需要说明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4.5扩大应急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当突发事件事态进一步扩大、危害较长时间不能控制时，镇社会治理办应报告区应急管理局，请示调动更多力量参与应急处置。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4.6应急结束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突发事件事态得到控制，危险基本消除，应急救援工作完成后，由镇社会治理办向区应急管理局报告应急预案指令的结束。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5应急保障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5.1信息系统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建立村、镇级各单位的突发事件应急信息网络，具体明确各村支部书记，镇党政办公室负责人为突发事件的信息报告员，确保信息畅通。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5.2应急队伍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建镇应急队伍，镇应急管理办公室协调各有关部门，切实抓好应急队伍培训工作，完善应急装备和制定安全防护措施，应急队伍和其他需要调集的人员应按照镇应急指挥部的指令，按时赶到指定地点，开展应急救援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5.3应急演练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镇社会治理办公室协调配合各成员单位开展专项应急演练，应急演练每年至少2次。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5.4宣传培训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切实加大对全体镇、村、组干部及群众进行《中华人民共和国突发事件应对法》、《茅桥镇突发事件总体应急预案》的宣传培训，广泛动员社会组织和群众参与应急处置。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5.5物资储备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突发事件应急指挥部各成员单位，要根据自身职能、储备必要的一般性物资及设备，落实救援物资管理责任人，并加强对救援物资的日常性检查、设备的检修，确保完好。应急物资储存实行专管专用，由陈彦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5.6风险保险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广泛宣传和鼓励群众积极参与政策性农业保险，人身意外伤害保险和高风险行业和作业人员必须的保险。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6事后处理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6.1事故调查分析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积极配合各相关专项应急指挥部搞好事故调查、对事故原因进行分析与评估。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6.2理赔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协助保险部门搞好事故理赔工作。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6.3社会救助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组织引导社会各界开展资金、物质等援助活动。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6.4恢复重建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恢复重建工作由镇人民政府统一领导，镇级相关部门组织帮扶，事发单位和个人是恢复生产和生活秩序的主体。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6.5奖励与惩罚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在突发事件处置工作中作出突出贡献的集体和个人给予表彰奖励，对在处置工作中有疏忽职守、失职、渎职等行为，迟报、瞒报、漏报重要情况的有关责任人，向有关部门提出建议按有关规定给予党纪、政纪处分，构成犯罪的，移交司法机关依法追究其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7预案管理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7.1本预案由镇社会治理办公室负责解释与组织实施，应依据情况变化及时修订完善。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7.2本预案自发布之日起实施。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茅桥镇突发事件应急指挥部成员名单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茅桥镇突发事件应急抢险救援队伍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茅桥镇突发事件应急指挥部成员名单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宋体" w:eastAsia="黑体" w:cs="宋体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指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长：田文涛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常务副指挥长：左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长：童跃强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人大主席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  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党委委员、纪委书记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毛洛阿木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党委委员、宣传委员、人大副主席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方贵旭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党委委员、政法委员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副镇长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5" w:leftChars="7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党委委员、副镇长、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人武</w:t>
      </w:r>
      <w:r>
        <w:rPr>
          <w:rFonts w:hint="eastAsia" w:ascii="仿宋_GB2312" w:hAnsi="仿宋_GB2312" w:eastAsia="仿宋_GB2312" w:cs="仿宋_GB2312"/>
          <w:sz w:val="32"/>
          <w:szCs w:val="32"/>
        </w:rPr>
        <w:t>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5" w:leftChars="75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党委委员、副镇长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谢亚平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党政办负责人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39" w:leftChars="152" w:hanging="2720" w:hangingChars="8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  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规划建设管理办第二负责人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综合执法办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吕永芬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村（社区）治理服务中心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  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茅桥镇突发事件应急指挥部下设办公室，办公室地点设在镇社会治理办公室（镇应急办），由政法委员方贵旭兼任镇应急办主任，陈彦、张永志为办公室工作人员，具体负责日常事务工作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茅桥镇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突发事件应急抢险救援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队伍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727" w:leftChars="346" w:firstLine="157" w:firstLineChars="49"/>
        <w:textAlignment w:val="auto"/>
        <w:rPr>
          <w:rFonts w:ascii="方正小标宋简体" w:hAnsi="宋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一、应急救援综合办公室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90" w:leftChars="300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任：方贵旭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党委委员、政法委员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党委委员、副镇长、人武部长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党委委员、副镇长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便民服务中心主任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员：陈  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农业综合服务中心主任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陈  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社会治理办负责人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规划建设管理办第二负责人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  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方正仿宋简体" w:eastAsia="方正仿宋简体"/>
          <w:b w:val="0"/>
          <w:bCs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二、组织宣传工作领导小组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长：周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副组长：高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党政办负责人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员：李俊容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纪委副书记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 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综合执法办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规划建设管理办工作人员  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三、治安保卫工作领导小组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长：方贵旭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党委委员、政法委员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周望优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派出所所长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员: 陈  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何登鑫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规划建设管理办工作人员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李志强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规划建设管理办工作人员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      各村（社区）治保主任、民兵连长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四、医疗救护防疫工作领导小组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长：曹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便民服务中心主任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副组长：苏雨林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茅桥镇中心卫生院院长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员：谭人上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社会事务办负责人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周志浩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社会事务办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鲍代莉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劳动保障协理员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各村卫生室负责人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五、交通运输工作领导小组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长：谢亚平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副镇长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副组长：彭晓东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茅桥交警中队指导员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员：武德金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村（社区）治理服务中心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工作人员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胡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村（社区）治理服务中心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各村劝导员  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方正仿宋简体" w:eastAsia="方正仿宋简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7" w:firstLineChars="196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六、通信联络工作领导小组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长：毛洛阿木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党委委员、宣传委员、人大副主席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员：谭人上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社会事务办公室负责人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茅桥镇广播文化中心工作人员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7" w:firstLineChars="196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七、供电保障工作领导小组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长：毛洛阿木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党委委员、宣传委员、人大副主席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员：谭人上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社会事务办公室负责人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李敬峰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茅桥供电所所长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各村村电工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7" w:firstLineChars="196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八、生活物资供应工作领导小组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长：许  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党委委员、副镇长、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部长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3838" w:leftChars="304" w:hanging="3200" w:hanging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员：吴汶瑞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财政所负责人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财政所出纳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万  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财政所工作人员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谭人上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社会事务办负责人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760" w:firstLineChars="55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武庆茹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方正仿宋简体" w:eastAsia="方正仿宋简体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7" w:firstLineChars="196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九、抢险救援工作领导小组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长：方贵旭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党委委员、政法委员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党委委员、副镇长、人武部长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员：陈  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农业综合服务中心主任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陈  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社会治理办负责人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规划建设管理办第二负责人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  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各村民兵连长、民兵抢险队伍、应急救援队伍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十、人口疏散工作领导小组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长：王  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谢亚平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副镇长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2078" w:leftChars="304" w:hanging="1440" w:hangingChars="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员：张海焱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村（社区）治理服务中心主任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2075" w:leftChars="912" w:hanging="160" w:hangingChar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村（社区）治理服务中心工作人员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83" w:leftChars="754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武德金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村（社区）治理服务中心工作人员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83" w:leftChars="754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李希伟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村（社区）治理服务中心工作人员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各村（社区）党组织书记、交警队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十一、恢复建设工作领导小组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长：张  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许  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党委委员、副镇长、人武部长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李晓林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党委委员、副镇长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员：李俊容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纪委副书记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高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党政办负责人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规划建设管理办负责人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杨志军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规划建设管理办第二负责人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  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农业综合服务中心主任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吕永芬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李志强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规划建设管理办工作人员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各村（社区）主任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"/>
          <w:spacing w:val="-4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"/>
          <w:spacing w:val="-4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"/>
          <w:spacing w:val="-4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"/>
          <w:spacing w:val="-4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/>
    <w:p>
      <w:pPr>
        <w:pStyle w:val="2"/>
      </w:pPr>
    </w:p>
    <w:p/>
    <w:p>
      <w:pPr>
        <w:pStyle w:val="2"/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4"/>
        <w:textAlignment w:val="auto"/>
      </w:pPr>
      <w:r>
        <w:rPr>
          <w:rFonts w:hint="eastAsia" w:eastAsia="仿宋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41" w:right="1468" w:bottom="1587" w:left="146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gzMmQ4MWFmY2I5NmM3ZGVmZWQ2MzQyMTZiM2I1MjgifQ=="/>
  </w:docVars>
  <w:rsids>
    <w:rsidRoot w:val="00172A27"/>
    <w:rsid w:val="00000921"/>
    <w:rsid w:val="0002039A"/>
    <w:rsid w:val="00020712"/>
    <w:rsid w:val="00023C92"/>
    <w:rsid w:val="00025A0D"/>
    <w:rsid w:val="00061E1F"/>
    <w:rsid w:val="000A02DA"/>
    <w:rsid w:val="000B39B4"/>
    <w:rsid w:val="000E0DD2"/>
    <w:rsid w:val="000F6489"/>
    <w:rsid w:val="00113203"/>
    <w:rsid w:val="00121BEF"/>
    <w:rsid w:val="00130129"/>
    <w:rsid w:val="00143C4E"/>
    <w:rsid w:val="00172A27"/>
    <w:rsid w:val="0018067B"/>
    <w:rsid w:val="00226CBC"/>
    <w:rsid w:val="00234F42"/>
    <w:rsid w:val="002447F7"/>
    <w:rsid w:val="002670A4"/>
    <w:rsid w:val="002875FE"/>
    <w:rsid w:val="002A1D88"/>
    <w:rsid w:val="002B6B4C"/>
    <w:rsid w:val="002C420F"/>
    <w:rsid w:val="002D4257"/>
    <w:rsid w:val="002D4CEA"/>
    <w:rsid w:val="002D5832"/>
    <w:rsid w:val="00300FC4"/>
    <w:rsid w:val="003370B8"/>
    <w:rsid w:val="0037622F"/>
    <w:rsid w:val="003766F3"/>
    <w:rsid w:val="003B6227"/>
    <w:rsid w:val="003B7A95"/>
    <w:rsid w:val="003D0357"/>
    <w:rsid w:val="003D195B"/>
    <w:rsid w:val="003E687B"/>
    <w:rsid w:val="00427638"/>
    <w:rsid w:val="00441656"/>
    <w:rsid w:val="004967A2"/>
    <w:rsid w:val="004B6393"/>
    <w:rsid w:val="004C2563"/>
    <w:rsid w:val="004E1082"/>
    <w:rsid w:val="0051483D"/>
    <w:rsid w:val="00535A1B"/>
    <w:rsid w:val="005433FD"/>
    <w:rsid w:val="00543D8B"/>
    <w:rsid w:val="0055692D"/>
    <w:rsid w:val="005713C2"/>
    <w:rsid w:val="00587936"/>
    <w:rsid w:val="005A31D2"/>
    <w:rsid w:val="005B7199"/>
    <w:rsid w:val="005C50EC"/>
    <w:rsid w:val="005C5BDA"/>
    <w:rsid w:val="005D1FF9"/>
    <w:rsid w:val="005E5A27"/>
    <w:rsid w:val="00620528"/>
    <w:rsid w:val="0063372E"/>
    <w:rsid w:val="006564FC"/>
    <w:rsid w:val="00676FBB"/>
    <w:rsid w:val="006D1A0B"/>
    <w:rsid w:val="006E5924"/>
    <w:rsid w:val="006F09F4"/>
    <w:rsid w:val="006F2DA4"/>
    <w:rsid w:val="006F55A1"/>
    <w:rsid w:val="006F7691"/>
    <w:rsid w:val="00707486"/>
    <w:rsid w:val="00714D4E"/>
    <w:rsid w:val="00737E36"/>
    <w:rsid w:val="007445CA"/>
    <w:rsid w:val="00770410"/>
    <w:rsid w:val="007715B6"/>
    <w:rsid w:val="007C08FB"/>
    <w:rsid w:val="007C4997"/>
    <w:rsid w:val="007E6AA2"/>
    <w:rsid w:val="0083055E"/>
    <w:rsid w:val="00851076"/>
    <w:rsid w:val="00870A5E"/>
    <w:rsid w:val="00877452"/>
    <w:rsid w:val="00885967"/>
    <w:rsid w:val="00891A33"/>
    <w:rsid w:val="00891C07"/>
    <w:rsid w:val="00897B4B"/>
    <w:rsid w:val="008B21AE"/>
    <w:rsid w:val="008D4107"/>
    <w:rsid w:val="008D7970"/>
    <w:rsid w:val="008F7B95"/>
    <w:rsid w:val="0090619C"/>
    <w:rsid w:val="00906A08"/>
    <w:rsid w:val="009277F0"/>
    <w:rsid w:val="00936177"/>
    <w:rsid w:val="009366E1"/>
    <w:rsid w:val="00945DC9"/>
    <w:rsid w:val="009505AF"/>
    <w:rsid w:val="00951247"/>
    <w:rsid w:val="009551D7"/>
    <w:rsid w:val="009D5A70"/>
    <w:rsid w:val="009F56F1"/>
    <w:rsid w:val="00A1617F"/>
    <w:rsid w:val="00A22685"/>
    <w:rsid w:val="00A25A43"/>
    <w:rsid w:val="00A308AF"/>
    <w:rsid w:val="00A45A98"/>
    <w:rsid w:val="00A47209"/>
    <w:rsid w:val="00A615CD"/>
    <w:rsid w:val="00AB4695"/>
    <w:rsid w:val="00AE3540"/>
    <w:rsid w:val="00AF2246"/>
    <w:rsid w:val="00B103F6"/>
    <w:rsid w:val="00B13F75"/>
    <w:rsid w:val="00B313D5"/>
    <w:rsid w:val="00B31927"/>
    <w:rsid w:val="00B5396F"/>
    <w:rsid w:val="00B7283B"/>
    <w:rsid w:val="00B84543"/>
    <w:rsid w:val="00B971AC"/>
    <w:rsid w:val="00BC731B"/>
    <w:rsid w:val="00BC7654"/>
    <w:rsid w:val="00BD3E9A"/>
    <w:rsid w:val="00BE02EF"/>
    <w:rsid w:val="00BF03A9"/>
    <w:rsid w:val="00BF08B5"/>
    <w:rsid w:val="00C12A79"/>
    <w:rsid w:val="00C2409F"/>
    <w:rsid w:val="00C25A74"/>
    <w:rsid w:val="00C6544D"/>
    <w:rsid w:val="00C66258"/>
    <w:rsid w:val="00C73725"/>
    <w:rsid w:val="00C77F49"/>
    <w:rsid w:val="00C946EC"/>
    <w:rsid w:val="00CB07B1"/>
    <w:rsid w:val="00CB368E"/>
    <w:rsid w:val="00CC231A"/>
    <w:rsid w:val="00CC6D2E"/>
    <w:rsid w:val="00CD1339"/>
    <w:rsid w:val="00CE556E"/>
    <w:rsid w:val="00D06DBD"/>
    <w:rsid w:val="00D24015"/>
    <w:rsid w:val="00D40A79"/>
    <w:rsid w:val="00DA27E9"/>
    <w:rsid w:val="00DA5E11"/>
    <w:rsid w:val="00DB6ED2"/>
    <w:rsid w:val="00DC6DCD"/>
    <w:rsid w:val="00DD57EF"/>
    <w:rsid w:val="00DE319A"/>
    <w:rsid w:val="00DF7BE5"/>
    <w:rsid w:val="00E039A5"/>
    <w:rsid w:val="00E04B94"/>
    <w:rsid w:val="00E06305"/>
    <w:rsid w:val="00E25F39"/>
    <w:rsid w:val="00E5121A"/>
    <w:rsid w:val="00E51393"/>
    <w:rsid w:val="00E70175"/>
    <w:rsid w:val="00E73D34"/>
    <w:rsid w:val="00E86B7A"/>
    <w:rsid w:val="00EA6972"/>
    <w:rsid w:val="00EC3655"/>
    <w:rsid w:val="00EC5E2D"/>
    <w:rsid w:val="00EE298E"/>
    <w:rsid w:val="00EE771A"/>
    <w:rsid w:val="00F15BA3"/>
    <w:rsid w:val="00F21412"/>
    <w:rsid w:val="00F24756"/>
    <w:rsid w:val="00F61003"/>
    <w:rsid w:val="00F73945"/>
    <w:rsid w:val="00F76957"/>
    <w:rsid w:val="00FA5171"/>
    <w:rsid w:val="00FC3919"/>
    <w:rsid w:val="024D0815"/>
    <w:rsid w:val="02BF340E"/>
    <w:rsid w:val="044D02F8"/>
    <w:rsid w:val="062F00DD"/>
    <w:rsid w:val="06442F86"/>
    <w:rsid w:val="06611386"/>
    <w:rsid w:val="089C79D0"/>
    <w:rsid w:val="09D837F5"/>
    <w:rsid w:val="0A13033E"/>
    <w:rsid w:val="0A1964D0"/>
    <w:rsid w:val="0AB4001B"/>
    <w:rsid w:val="0AC515BB"/>
    <w:rsid w:val="0ADD74DD"/>
    <w:rsid w:val="0AE65E92"/>
    <w:rsid w:val="0B2515D4"/>
    <w:rsid w:val="0C3732AF"/>
    <w:rsid w:val="0CB34829"/>
    <w:rsid w:val="0EA7105D"/>
    <w:rsid w:val="0F212A72"/>
    <w:rsid w:val="0F9D50AE"/>
    <w:rsid w:val="10E741A0"/>
    <w:rsid w:val="11D93657"/>
    <w:rsid w:val="12271BF2"/>
    <w:rsid w:val="124D4697"/>
    <w:rsid w:val="12E93174"/>
    <w:rsid w:val="12F27B95"/>
    <w:rsid w:val="13FD177C"/>
    <w:rsid w:val="14213072"/>
    <w:rsid w:val="14A910E0"/>
    <w:rsid w:val="15080F6F"/>
    <w:rsid w:val="185D0F51"/>
    <w:rsid w:val="194A6991"/>
    <w:rsid w:val="19BD5904"/>
    <w:rsid w:val="1A1A005A"/>
    <w:rsid w:val="1A710D72"/>
    <w:rsid w:val="1BB15E7B"/>
    <w:rsid w:val="1BD318B3"/>
    <w:rsid w:val="1C0A3B31"/>
    <w:rsid w:val="1C0F7C12"/>
    <w:rsid w:val="1C2B3760"/>
    <w:rsid w:val="1C5A2969"/>
    <w:rsid w:val="1D1D3E75"/>
    <w:rsid w:val="1D34223E"/>
    <w:rsid w:val="1E137A0B"/>
    <w:rsid w:val="1E4217E2"/>
    <w:rsid w:val="1EE13C68"/>
    <w:rsid w:val="1EFC065E"/>
    <w:rsid w:val="20456E73"/>
    <w:rsid w:val="20795DD4"/>
    <w:rsid w:val="20AC7E9E"/>
    <w:rsid w:val="21557A37"/>
    <w:rsid w:val="21B04019"/>
    <w:rsid w:val="240A1E9E"/>
    <w:rsid w:val="24406527"/>
    <w:rsid w:val="257227BA"/>
    <w:rsid w:val="25D716D0"/>
    <w:rsid w:val="262F6394"/>
    <w:rsid w:val="263631A5"/>
    <w:rsid w:val="26CE08DF"/>
    <w:rsid w:val="26E15E40"/>
    <w:rsid w:val="26EC3DD5"/>
    <w:rsid w:val="27DD1518"/>
    <w:rsid w:val="29691C0E"/>
    <w:rsid w:val="29AA0091"/>
    <w:rsid w:val="2A475AEA"/>
    <w:rsid w:val="2A67601F"/>
    <w:rsid w:val="2A72258D"/>
    <w:rsid w:val="2AB4611E"/>
    <w:rsid w:val="2AC21A16"/>
    <w:rsid w:val="2B747456"/>
    <w:rsid w:val="2C0509E1"/>
    <w:rsid w:val="2CB62695"/>
    <w:rsid w:val="2D96334C"/>
    <w:rsid w:val="2DD94B05"/>
    <w:rsid w:val="2E027290"/>
    <w:rsid w:val="2EB17200"/>
    <w:rsid w:val="2F32147B"/>
    <w:rsid w:val="304170BA"/>
    <w:rsid w:val="309C0B2B"/>
    <w:rsid w:val="30C606E6"/>
    <w:rsid w:val="30F52889"/>
    <w:rsid w:val="311709F4"/>
    <w:rsid w:val="33F90CD2"/>
    <w:rsid w:val="350A16A2"/>
    <w:rsid w:val="356A4AAD"/>
    <w:rsid w:val="376A1FD0"/>
    <w:rsid w:val="379B4BCA"/>
    <w:rsid w:val="38132C93"/>
    <w:rsid w:val="38A03FEC"/>
    <w:rsid w:val="38A8205C"/>
    <w:rsid w:val="38F0031A"/>
    <w:rsid w:val="3ABE56C2"/>
    <w:rsid w:val="3B826752"/>
    <w:rsid w:val="3BFB1ECC"/>
    <w:rsid w:val="3C142641"/>
    <w:rsid w:val="3CDE71C1"/>
    <w:rsid w:val="3D5D7C4A"/>
    <w:rsid w:val="3DC071A1"/>
    <w:rsid w:val="3E3119C2"/>
    <w:rsid w:val="3E715355"/>
    <w:rsid w:val="3EC913D6"/>
    <w:rsid w:val="3F913DEC"/>
    <w:rsid w:val="3F942AEB"/>
    <w:rsid w:val="3FA30B98"/>
    <w:rsid w:val="3FC962B1"/>
    <w:rsid w:val="3FCB17B4"/>
    <w:rsid w:val="402F14D9"/>
    <w:rsid w:val="41446737"/>
    <w:rsid w:val="4212359F"/>
    <w:rsid w:val="43C311BA"/>
    <w:rsid w:val="43D81944"/>
    <w:rsid w:val="44517A8D"/>
    <w:rsid w:val="44A71A4C"/>
    <w:rsid w:val="44F07C45"/>
    <w:rsid w:val="45273649"/>
    <w:rsid w:val="461C656C"/>
    <w:rsid w:val="464F2884"/>
    <w:rsid w:val="4767786C"/>
    <w:rsid w:val="47E216B6"/>
    <w:rsid w:val="47E64083"/>
    <w:rsid w:val="482848E5"/>
    <w:rsid w:val="48607B32"/>
    <w:rsid w:val="48DF2573"/>
    <w:rsid w:val="492C3FCE"/>
    <w:rsid w:val="49586352"/>
    <w:rsid w:val="49D21A6B"/>
    <w:rsid w:val="4A2A683B"/>
    <w:rsid w:val="4AC36F20"/>
    <w:rsid w:val="4AC4699F"/>
    <w:rsid w:val="4B6439B6"/>
    <w:rsid w:val="4B9E1376"/>
    <w:rsid w:val="4C7C6B82"/>
    <w:rsid w:val="4CCF20E6"/>
    <w:rsid w:val="4CEE49F2"/>
    <w:rsid w:val="4CF261E3"/>
    <w:rsid w:val="4DB711D1"/>
    <w:rsid w:val="4E650E26"/>
    <w:rsid w:val="4E6B28CD"/>
    <w:rsid w:val="4F59743D"/>
    <w:rsid w:val="4F634CB2"/>
    <w:rsid w:val="508E146A"/>
    <w:rsid w:val="50C14D79"/>
    <w:rsid w:val="51514E11"/>
    <w:rsid w:val="53E76425"/>
    <w:rsid w:val="54C87A3C"/>
    <w:rsid w:val="56843D00"/>
    <w:rsid w:val="56894CEC"/>
    <w:rsid w:val="56B94A5C"/>
    <w:rsid w:val="58895A21"/>
    <w:rsid w:val="5A0714E6"/>
    <w:rsid w:val="5B9A5218"/>
    <w:rsid w:val="5C5C52D6"/>
    <w:rsid w:val="5D3C2908"/>
    <w:rsid w:val="5D9D35E0"/>
    <w:rsid w:val="5E1D6F66"/>
    <w:rsid w:val="60366F66"/>
    <w:rsid w:val="6198112C"/>
    <w:rsid w:val="621B44C2"/>
    <w:rsid w:val="63B565BB"/>
    <w:rsid w:val="64737FB1"/>
    <w:rsid w:val="649C565F"/>
    <w:rsid w:val="64A758F9"/>
    <w:rsid w:val="650E1238"/>
    <w:rsid w:val="6530478B"/>
    <w:rsid w:val="65930157"/>
    <w:rsid w:val="65E339B1"/>
    <w:rsid w:val="65F31198"/>
    <w:rsid w:val="66B52318"/>
    <w:rsid w:val="66CB74B4"/>
    <w:rsid w:val="66CC1F0B"/>
    <w:rsid w:val="67061C88"/>
    <w:rsid w:val="671830D9"/>
    <w:rsid w:val="67C9099A"/>
    <w:rsid w:val="687F725D"/>
    <w:rsid w:val="68E27CA8"/>
    <w:rsid w:val="6BE9118A"/>
    <w:rsid w:val="6C855CEE"/>
    <w:rsid w:val="6C921ECA"/>
    <w:rsid w:val="6DA63CBC"/>
    <w:rsid w:val="6DBE5D2D"/>
    <w:rsid w:val="6E37791F"/>
    <w:rsid w:val="6E6D0113"/>
    <w:rsid w:val="6F8C2FFF"/>
    <w:rsid w:val="7083724E"/>
    <w:rsid w:val="71353B6A"/>
    <w:rsid w:val="71661840"/>
    <w:rsid w:val="727D756D"/>
    <w:rsid w:val="728352D1"/>
    <w:rsid w:val="73A44F2A"/>
    <w:rsid w:val="73CD7F8E"/>
    <w:rsid w:val="749B4A49"/>
    <w:rsid w:val="74BD7518"/>
    <w:rsid w:val="74DB14EF"/>
    <w:rsid w:val="75C27143"/>
    <w:rsid w:val="76B62E67"/>
    <w:rsid w:val="77F65A6B"/>
    <w:rsid w:val="78A428D4"/>
    <w:rsid w:val="793230F2"/>
    <w:rsid w:val="79BD4DEE"/>
    <w:rsid w:val="79D42E1A"/>
    <w:rsid w:val="79EE7012"/>
    <w:rsid w:val="7A102098"/>
    <w:rsid w:val="7A8B0D66"/>
    <w:rsid w:val="7A966FE5"/>
    <w:rsid w:val="7AD258DE"/>
    <w:rsid w:val="7B5B1DD2"/>
    <w:rsid w:val="7BE3370F"/>
    <w:rsid w:val="7C0C4CB0"/>
    <w:rsid w:val="7C18605A"/>
    <w:rsid w:val="7D74551B"/>
    <w:rsid w:val="7E3F26A7"/>
    <w:rsid w:val="7E556D55"/>
    <w:rsid w:val="7E5F06A5"/>
    <w:rsid w:val="7F402BAA"/>
    <w:rsid w:val="7FB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MQZ</Company>
  <Pages>20</Pages>
  <Words>6477</Words>
  <Characters>6629</Characters>
  <Lines>97</Lines>
  <Paragraphs>27</Paragraphs>
  <TotalTime>7</TotalTime>
  <ScaleCrop>false</ScaleCrop>
  <LinksUpToDate>false</LinksUpToDate>
  <CharactersWithSpaces>7653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2019-01-29T07:54:00Z</dcterms:created>
  <dc:creator>Administrator</dc:creator>
  <cp:lastModifiedBy>简简单单</cp:lastModifiedBy>
  <cp:lastPrinted>2020-03-04T08:53:00Z</cp:lastPrinted>
  <dcterms:modified xsi:type="dcterms:W3CDTF">2023-02-21T06:50:15Z</dcterms:modified>
  <dc:title>乐中茅府〔   〕  号                   签发人：刘万杰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4948B33FECC341EB9CED692EF072F8C7</vt:lpwstr>
  </property>
</Properties>
</file>