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  <w:t xml:space="preserve">平兴镇扎实做好开学保障与教育部署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  <w:t>全力护航新学期高质量发展​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-2"/>
          <w:sz w:val="44"/>
          <w:szCs w:val="44"/>
          <w:shd w:val="clear" w:fill="FFFFFF"/>
          <w:vertAlign w:val="baseline"/>
        </w:rPr>
      </w:pPr>
    </w:p>
    <w:p>
      <w:pPr>
        <w:ind w:firstLine="632" w:firstLineChars="200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9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月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4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日，平兴镇组织召开2025年秋季教育工作专题会议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会上，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各村书记、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学校负责人围绕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校园安全、教育教学、控辍保学等工作开展情况依次发言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5" name="图片 5" descr="6e84279ec17a70dd34cb5c10895d5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e84279ec17a70dd34cb5c10895d5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会议围绕新学期重点任务作出具体安排：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一是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抓牢控辍保学，建立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“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镇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－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村-校-家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”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动态监测机制，确保义务教育阶段适龄儿童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“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应入尽入、应读尽读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”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；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二是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守牢校园安全底线，严格把控食品安全、道路交通安全、防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校园霸凌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、心理健康等关键领域，织密校园安全防护网；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三是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强化师德师风建设，要求教师立德树人，严守职业准则，争做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“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四有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eastAsia="zh-CN"/>
        </w:rPr>
        <w:t>”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好老师；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是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聚焦特殊困难学生群体帮扶，由各村联动学校建立台账，通过定期走访、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送学上门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等方式，重点关注困境儿童、留守儿童及经济困难家庭学生，切实传递党和政府的温暖。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五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是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深化思想政治教育，将爱国主义、社会主义核心价值观融入课堂，引导学生扣好人生第一粒扣子。</w:t>
      </w:r>
    </w:p>
    <w:p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  <w:drawing>
          <wp:inline distT="0" distB="0" distL="114300" distR="114300">
            <wp:extent cx="4076065" cy="2291715"/>
            <wp:effectExtent l="0" t="0" r="635" b="13335"/>
            <wp:docPr id="1" name="图片 1" descr="a2b836f1df65e5d381c0a86a46201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b836f1df65e5d381c0a86a462015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会前，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为确保2025年秋季学期平稳有序开学，平兴镇提前谋划、主动作为，成立专项检查组，对辖区内中小学、幼儿园开展全覆盖开学安全检查。重点围绕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校园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设施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设备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、消防设备运行、食品卫生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安全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、周边环境治理等关键环节，通过实地查看、资料核查、现场问询等方式，确保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  <w:lang w:val="en-US" w:eastAsia="zh-CN"/>
        </w:rPr>
        <w:t>学校开学安全有序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sz w:val="32"/>
          <w:szCs w:val="32"/>
          <w:shd w:val="clear" w:fill="FFFFFF"/>
          <w:vertAlign w:val="baseli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  <w:drawing>
          <wp:inline distT="0" distB="0" distL="114300" distR="114300">
            <wp:extent cx="4279265" cy="3209925"/>
            <wp:effectExtent l="0" t="0" r="6985" b="9525"/>
            <wp:docPr id="3" name="图片 3" descr="275df109212f6047414bdf59b8f79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5df109212f6047414bdf59b8f797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  <w:drawing>
          <wp:inline distT="0" distB="0" distL="114300" distR="114300">
            <wp:extent cx="4695825" cy="3521710"/>
            <wp:effectExtent l="0" t="0" r="9525" b="2540"/>
            <wp:docPr id="4" name="图片 4" descr="80b9ebfe833680ea63970960803a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b9ebfe833680ea63970960803a46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3F3F3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TlkMDcxM2VlOGM0MGZmMTczMmJiYjMxNGFmOWUifQ=="/>
  </w:docVars>
  <w:rsids>
    <w:rsidRoot w:val="00000000"/>
    <w:rsid w:val="01BB5A85"/>
    <w:rsid w:val="05316891"/>
    <w:rsid w:val="15215380"/>
    <w:rsid w:val="1A395683"/>
    <w:rsid w:val="23F83619"/>
    <w:rsid w:val="27994362"/>
    <w:rsid w:val="2CFC3354"/>
    <w:rsid w:val="3712221E"/>
    <w:rsid w:val="53A625F7"/>
    <w:rsid w:val="5FE231A1"/>
    <w:rsid w:val="6A272879"/>
    <w:rsid w:val="70B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2025-09-04T02:59:00Z</dcterms:created>
  <dc:creator>Administrator</dc:creator>
  <cp:lastModifiedBy>陈乐福</cp:lastModifiedBy>
  <cp:lastPrinted>2025-09-04T08:38:00Z</cp:lastPrinted>
  <dcterms:modified xsi:type="dcterms:W3CDTF">2025-09-05T01:14:39Z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926789A73AB0444E9E4D7E2381BDC32D_12</vt:lpwstr>
  </property>
</Properties>
</file>