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E3C9B">
      <w:pPr>
        <w:spacing w:line="580" w:lineRule="exact"/>
        <w:ind w:left="-540" w:leftChars="-257"/>
        <w:jc w:val="right"/>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（备案号不管）</w:t>
      </w:r>
      <w:r>
        <w:rPr>
          <w:rFonts w:hint="eastAsia" w:ascii="仿宋_GB2312" w:hAnsi="宋体" w:eastAsia="仿宋_GB2312" w:cs="宋体"/>
          <w:color w:val="000000" w:themeColor="text1"/>
          <w:sz w:val="28"/>
          <w:szCs w:val="28"/>
          <w14:textFill>
            <w14:solidFill>
              <w14:schemeClr w14:val="tx1"/>
            </w14:solidFill>
          </w14:textFill>
        </w:rPr>
        <w:t>乐中建备案[2024]1号</w:t>
      </w:r>
    </w:p>
    <w:p w14:paraId="6FEE6B3B">
      <w:pPr>
        <w:jc w:val="center"/>
        <w:rPr>
          <w:rFonts w:ascii="方正小标宋简体" w:eastAsia="方正小标宋简体"/>
          <w:b/>
          <w:bCs/>
          <w:color w:val="000000" w:themeColor="text1"/>
          <w:sz w:val="44"/>
          <w:szCs w:val="44"/>
          <w14:textFill>
            <w14:solidFill>
              <w14:schemeClr w14:val="tx1"/>
            </w14:solidFill>
          </w14:textFill>
        </w:rPr>
      </w:pPr>
      <w:r>
        <w:rPr>
          <w:rFonts w:hint="eastAsia" w:ascii="方正小标宋简体" w:eastAsia="方正小标宋简体"/>
          <w:b/>
          <w:bCs/>
          <w:color w:val="000000" w:themeColor="text1"/>
          <w:sz w:val="44"/>
          <w:szCs w:val="44"/>
          <w14:textFill>
            <w14:solidFill>
              <w14:schemeClr w14:val="tx1"/>
            </w14:solidFill>
          </w14:textFill>
        </w:rPr>
        <w:t>建筑垃圾处理方案备案表</w:t>
      </w:r>
    </w:p>
    <w:tbl>
      <w:tblPr>
        <w:tblStyle w:val="5"/>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39"/>
        <w:gridCol w:w="742"/>
        <w:gridCol w:w="1264"/>
        <w:gridCol w:w="14"/>
        <w:gridCol w:w="657"/>
        <w:gridCol w:w="474"/>
        <w:gridCol w:w="567"/>
        <w:gridCol w:w="714"/>
        <w:gridCol w:w="1120"/>
        <w:gridCol w:w="1562"/>
      </w:tblGrid>
      <w:tr w14:paraId="70EF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8" w:type="dxa"/>
            <w:gridSpan w:val="2"/>
            <w:shd w:val="clear" w:color="auto" w:fill="auto"/>
            <w:noWrap/>
            <w:vAlign w:val="center"/>
          </w:tcPr>
          <w:p w14:paraId="7A09524C">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建设项目名称</w:t>
            </w:r>
          </w:p>
        </w:tc>
        <w:tc>
          <w:tcPr>
            <w:tcW w:w="3151" w:type="dxa"/>
            <w:gridSpan w:val="5"/>
            <w:shd w:val="clear" w:color="auto" w:fill="auto"/>
            <w:noWrap/>
            <w:vAlign w:val="center"/>
          </w:tcPr>
          <w:p w14:paraId="04A9542F">
            <w:pPr>
              <w:jc w:val="center"/>
              <w:rPr>
                <w:rFonts w:ascii="仿宋_GB2312" w:hAnsi="仿宋" w:eastAsia="仿宋_GB2312" w:cs="仿宋"/>
                <w:color w:val="000000" w:themeColor="text1"/>
                <w:szCs w:val="21"/>
                <w14:textFill>
                  <w14:solidFill>
                    <w14:schemeClr w14:val="tx1"/>
                  </w14:solidFill>
                </w14:textFill>
              </w:rPr>
            </w:pPr>
          </w:p>
        </w:tc>
        <w:tc>
          <w:tcPr>
            <w:tcW w:w="1281" w:type="dxa"/>
            <w:gridSpan w:val="2"/>
            <w:shd w:val="clear" w:color="auto" w:fill="auto"/>
            <w:noWrap/>
            <w:vAlign w:val="center"/>
          </w:tcPr>
          <w:p w14:paraId="260D100F">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建筑面积</w:t>
            </w:r>
          </w:p>
        </w:tc>
        <w:tc>
          <w:tcPr>
            <w:tcW w:w="2682" w:type="dxa"/>
            <w:gridSpan w:val="2"/>
            <w:shd w:val="clear" w:color="auto" w:fill="auto"/>
            <w:noWrap/>
            <w:vAlign w:val="center"/>
          </w:tcPr>
          <w:p w14:paraId="181B642B">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m</w:t>
            </w:r>
            <w:r>
              <w:rPr>
                <w:rFonts w:hint="eastAsia" w:ascii="仿宋_GB2312" w:hAnsi="仿宋" w:eastAsia="仿宋_GB2312" w:cs="仿宋"/>
                <w:color w:val="000000" w:themeColor="text1"/>
                <w:kern w:val="0"/>
                <w:szCs w:val="21"/>
                <w:vertAlign w:val="superscript"/>
                <w14:textFill>
                  <w14:solidFill>
                    <w14:schemeClr w14:val="tx1"/>
                  </w14:solidFill>
                </w14:textFill>
              </w:rPr>
              <w:t>2</w:t>
            </w:r>
          </w:p>
        </w:tc>
      </w:tr>
      <w:tr w14:paraId="3CF5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8" w:type="dxa"/>
            <w:gridSpan w:val="2"/>
            <w:shd w:val="clear" w:color="auto" w:fill="auto"/>
            <w:noWrap/>
            <w:vAlign w:val="center"/>
          </w:tcPr>
          <w:p w14:paraId="673600F0">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施工地点</w:t>
            </w:r>
          </w:p>
        </w:tc>
        <w:tc>
          <w:tcPr>
            <w:tcW w:w="3151" w:type="dxa"/>
            <w:gridSpan w:val="5"/>
            <w:shd w:val="clear" w:color="auto" w:fill="auto"/>
            <w:noWrap/>
            <w:vAlign w:val="center"/>
          </w:tcPr>
          <w:p w14:paraId="4B7DC0C5">
            <w:pPr>
              <w:jc w:val="center"/>
              <w:rPr>
                <w:rFonts w:ascii="仿宋_GB2312" w:hAnsi="仿宋" w:eastAsia="仿宋_GB2312" w:cs="仿宋"/>
                <w:color w:val="000000" w:themeColor="text1"/>
                <w:szCs w:val="21"/>
                <w14:textFill>
                  <w14:solidFill>
                    <w14:schemeClr w14:val="tx1"/>
                  </w14:solidFill>
                </w14:textFill>
              </w:rPr>
            </w:pPr>
          </w:p>
        </w:tc>
        <w:tc>
          <w:tcPr>
            <w:tcW w:w="1281" w:type="dxa"/>
            <w:gridSpan w:val="2"/>
            <w:shd w:val="clear" w:color="auto" w:fill="auto"/>
            <w:noWrap/>
            <w:vAlign w:val="center"/>
          </w:tcPr>
          <w:p w14:paraId="41E8ABCF">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施工期限</w:t>
            </w:r>
          </w:p>
        </w:tc>
        <w:tc>
          <w:tcPr>
            <w:tcW w:w="2682" w:type="dxa"/>
            <w:gridSpan w:val="2"/>
            <w:shd w:val="clear" w:color="auto" w:fill="auto"/>
            <w:noWrap/>
            <w:vAlign w:val="center"/>
          </w:tcPr>
          <w:p w14:paraId="5D546C6E">
            <w:pPr>
              <w:jc w:val="center"/>
              <w:rPr>
                <w:rFonts w:ascii="仿宋_GB2312" w:hAnsi="仿宋" w:eastAsia="仿宋_GB2312" w:cs="仿宋"/>
                <w:color w:val="000000" w:themeColor="text1"/>
                <w:szCs w:val="21"/>
                <w14:textFill>
                  <w14:solidFill>
                    <w14:schemeClr w14:val="tx1"/>
                  </w14:solidFill>
                </w14:textFill>
              </w:rPr>
            </w:pPr>
          </w:p>
        </w:tc>
      </w:tr>
      <w:tr w14:paraId="2F19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38" w:type="dxa"/>
            <w:gridSpan w:val="2"/>
            <w:shd w:val="clear" w:color="auto" w:fill="auto"/>
            <w:noWrap/>
            <w:vAlign w:val="center"/>
          </w:tcPr>
          <w:p w14:paraId="37B31A75">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建设单位</w:t>
            </w:r>
          </w:p>
        </w:tc>
        <w:tc>
          <w:tcPr>
            <w:tcW w:w="2006" w:type="dxa"/>
            <w:gridSpan w:val="2"/>
            <w:shd w:val="clear" w:color="auto" w:fill="auto"/>
            <w:noWrap/>
            <w:vAlign w:val="center"/>
          </w:tcPr>
          <w:p w14:paraId="4CEA7562">
            <w:pPr>
              <w:widowControl/>
              <w:jc w:val="center"/>
              <w:textAlignment w:val="center"/>
              <w:rPr>
                <w:rFonts w:ascii="仿宋_GB2312" w:hAnsi="仿宋" w:eastAsia="仿宋_GB2312" w:cs="仿宋"/>
                <w:color w:val="000000" w:themeColor="text1"/>
                <w:szCs w:val="21"/>
                <w14:textFill>
                  <w14:solidFill>
                    <w14:schemeClr w14:val="tx1"/>
                  </w14:solidFill>
                </w14:textFill>
              </w:rPr>
            </w:pPr>
          </w:p>
        </w:tc>
        <w:tc>
          <w:tcPr>
            <w:tcW w:w="1145" w:type="dxa"/>
            <w:gridSpan w:val="3"/>
            <w:shd w:val="clear" w:color="auto" w:fill="auto"/>
            <w:noWrap/>
            <w:vAlign w:val="center"/>
          </w:tcPr>
          <w:p w14:paraId="42C5E2B1">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负责人</w:t>
            </w:r>
          </w:p>
        </w:tc>
        <w:tc>
          <w:tcPr>
            <w:tcW w:w="1281" w:type="dxa"/>
            <w:gridSpan w:val="2"/>
            <w:shd w:val="clear" w:color="auto" w:fill="auto"/>
            <w:noWrap/>
            <w:vAlign w:val="center"/>
          </w:tcPr>
          <w:p w14:paraId="089317A8">
            <w:pPr>
              <w:jc w:val="center"/>
              <w:rPr>
                <w:rFonts w:ascii="仿宋_GB2312" w:hAnsi="仿宋" w:eastAsia="仿宋_GB2312" w:cs="仿宋"/>
                <w:color w:val="000000" w:themeColor="text1"/>
                <w:szCs w:val="21"/>
                <w14:textFill>
                  <w14:solidFill>
                    <w14:schemeClr w14:val="tx1"/>
                  </w14:solidFill>
                </w14:textFill>
              </w:rPr>
            </w:pPr>
          </w:p>
        </w:tc>
        <w:tc>
          <w:tcPr>
            <w:tcW w:w="1120" w:type="dxa"/>
            <w:shd w:val="clear" w:color="auto" w:fill="auto"/>
            <w:noWrap/>
            <w:vAlign w:val="center"/>
          </w:tcPr>
          <w:p w14:paraId="6130F5F4">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联系电话</w:t>
            </w:r>
          </w:p>
        </w:tc>
        <w:tc>
          <w:tcPr>
            <w:tcW w:w="1562" w:type="dxa"/>
            <w:shd w:val="clear" w:color="auto" w:fill="auto"/>
            <w:noWrap/>
            <w:vAlign w:val="center"/>
          </w:tcPr>
          <w:p w14:paraId="55A6997F">
            <w:pPr>
              <w:rPr>
                <w:rFonts w:ascii="仿宋_GB2312" w:hAnsi="仿宋" w:eastAsia="仿宋_GB2312" w:cs="仿宋"/>
                <w:color w:val="000000" w:themeColor="text1"/>
                <w:szCs w:val="21"/>
                <w14:textFill>
                  <w14:solidFill>
                    <w14:schemeClr w14:val="tx1"/>
                  </w14:solidFill>
                </w14:textFill>
              </w:rPr>
            </w:pPr>
          </w:p>
        </w:tc>
      </w:tr>
      <w:tr w14:paraId="1392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8" w:type="dxa"/>
            <w:gridSpan w:val="2"/>
            <w:vMerge w:val="restart"/>
            <w:shd w:val="clear" w:color="auto" w:fill="auto"/>
            <w:noWrap/>
            <w:vAlign w:val="center"/>
          </w:tcPr>
          <w:p w14:paraId="73F4376B">
            <w:pPr>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施工单位</w:t>
            </w:r>
          </w:p>
        </w:tc>
        <w:tc>
          <w:tcPr>
            <w:tcW w:w="2006" w:type="dxa"/>
            <w:gridSpan w:val="2"/>
            <w:vMerge w:val="restart"/>
            <w:shd w:val="clear" w:color="auto" w:fill="auto"/>
            <w:noWrap/>
            <w:vAlign w:val="center"/>
          </w:tcPr>
          <w:p w14:paraId="0BA2FB3A">
            <w:pPr>
              <w:widowControl/>
              <w:jc w:val="center"/>
              <w:textAlignment w:val="center"/>
              <w:rPr>
                <w:rFonts w:ascii="仿宋_GB2312" w:hAnsi="仿宋" w:eastAsia="仿宋_GB2312" w:cs="仿宋"/>
                <w:color w:val="000000" w:themeColor="text1"/>
                <w:szCs w:val="21"/>
                <w14:textFill>
                  <w14:solidFill>
                    <w14:schemeClr w14:val="tx1"/>
                  </w14:solidFill>
                </w14:textFill>
              </w:rPr>
            </w:pPr>
          </w:p>
        </w:tc>
        <w:tc>
          <w:tcPr>
            <w:tcW w:w="1145" w:type="dxa"/>
            <w:gridSpan w:val="3"/>
            <w:shd w:val="clear" w:color="auto" w:fill="auto"/>
            <w:noWrap/>
            <w:vAlign w:val="center"/>
          </w:tcPr>
          <w:p w14:paraId="5391CBBC">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负责人</w:t>
            </w:r>
          </w:p>
        </w:tc>
        <w:tc>
          <w:tcPr>
            <w:tcW w:w="1281" w:type="dxa"/>
            <w:gridSpan w:val="2"/>
            <w:shd w:val="clear" w:color="auto" w:fill="auto"/>
            <w:noWrap/>
            <w:vAlign w:val="center"/>
          </w:tcPr>
          <w:p w14:paraId="7FA5583C">
            <w:pPr>
              <w:jc w:val="center"/>
              <w:rPr>
                <w:rFonts w:ascii="仿宋_GB2312" w:hAnsi="仿宋" w:eastAsia="仿宋_GB2312" w:cs="仿宋"/>
                <w:color w:val="000000" w:themeColor="text1"/>
                <w:szCs w:val="21"/>
                <w14:textFill>
                  <w14:solidFill>
                    <w14:schemeClr w14:val="tx1"/>
                  </w14:solidFill>
                </w14:textFill>
              </w:rPr>
            </w:pPr>
          </w:p>
        </w:tc>
        <w:tc>
          <w:tcPr>
            <w:tcW w:w="1120" w:type="dxa"/>
            <w:shd w:val="clear" w:color="auto" w:fill="auto"/>
            <w:noWrap/>
            <w:vAlign w:val="center"/>
          </w:tcPr>
          <w:p w14:paraId="4504D026">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联系电话</w:t>
            </w:r>
          </w:p>
        </w:tc>
        <w:tc>
          <w:tcPr>
            <w:tcW w:w="1562" w:type="dxa"/>
            <w:shd w:val="clear" w:color="auto" w:fill="auto"/>
            <w:noWrap/>
            <w:vAlign w:val="center"/>
          </w:tcPr>
          <w:p w14:paraId="63955B02">
            <w:pPr>
              <w:rPr>
                <w:rFonts w:ascii="仿宋_GB2312" w:hAnsi="仿宋" w:eastAsia="仿宋_GB2312" w:cs="仿宋"/>
                <w:color w:val="000000" w:themeColor="text1"/>
                <w:szCs w:val="21"/>
                <w14:textFill>
                  <w14:solidFill>
                    <w14:schemeClr w14:val="tx1"/>
                  </w14:solidFill>
                </w14:textFill>
              </w:rPr>
            </w:pPr>
          </w:p>
        </w:tc>
      </w:tr>
      <w:tr w14:paraId="16A9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8" w:type="dxa"/>
            <w:gridSpan w:val="2"/>
            <w:vMerge w:val="continue"/>
            <w:shd w:val="clear" w:color="auto" w:fill="auto"/>
            <w:noWrap/>
            <w:vAlign w:val="center"/>
          </w:tcPr>
          <w:p w14:paraId="4255E1B1">
            <w:pPr>
              <w:widowControl/>
              <w:jc w:val="center"/>
              <w:textAlignment w:val="center"/>
              <w:rPr>
                <w:rFonts w:ascii="仿宋_GB2312" w:hAnsi="仿宋" w:eastAsia="仿宋_GB2312" w:cs="仿宋"/>
                <w:color w:val="000000" w:themeColor="text1"/>
                <w:szCs w:val="21"/>
                <w14:textFill>
                  <w14:solidFill>
                    <w14:schemeClr w14:val="tx1"/>
                  </w14:solidFill>
                </w14:textFill>
              </w:rPr>
            </w:pPr>
          </w:p>
        </w:tc>
        <w:tc>
          <w:tcPr>
            <w:tcW w:w="2006" w:type="dxa"/>
            <w:gridSpan w:val="2"/>
            <w:vMerge w:val="continue"/>
            <w:shd w:val="clear" w:color="auto" w:fill="auto"/>
            <w:noWrap/>
            <w:vAlign w:val="center"/>
          </w:tcPr>
          <w:p w14:paraId="46D48193">
            <w:pPr>
              <w:jc w:val="center"/>
              <w:rPr>
                <w:rFonts w:ascii="仿宋_GB2312" w:hAnsi="仿宋" w:eastAsia="仿宋_GB2312" w:cs="仿宋"/>
                <w:color w:val="000000" w:themeColor="text1"/>
                <w:szCs w:val="21"/>
                <w14:textFill>
                  <w14:solidFill>
                    <w14:schemeClr w14:val="tx1"/>
                  </w14:solidFill>
                </w14:textFill>
              </w:rPr>
            </w:pPr>
          </w:p>
        </w:tc>
        <w:tc>
          <w:tcPr>
            <w:tcW w:w="1145" w:type="dxa"/>
            <w:gridSpan w:val="3"/>
            <w:shd w:val="clear" w:color="auto" w:fill="auto"/>
            <w:noWrap/>
            <w:vAlign w:val="center"/>
          </w:tcPr>
          <w:p w14:paraId="1101D32C">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经办人员</w:t>
            </w:r>
          </w:p>
        </w:tc>
        <w:tc>
          <w:tcPr>
            <w:tcW w:w="1281" w:type="dxa"/>
            <w:gridSpan w:val="2"/>
            <w:shd w:val="clear" w:color="auto" w:fill="auto"/>
            <w:noWrap/>
            <w:vAlign w:val="center"/>
          </w:tcPr>
          <w:p w14:paraId="5B91FB18">
            <w:pPr>
              <w:jc w:val="center"/>
              <w:rPr>
                <w:rFonts w:ascii="仿宋_GB2312" w:hAnsi="仿宋" w:eastAsia="仿宋_GB2312" w:cs="仿宋"/>
                <w:color w:val="000000" w:themeColor="text1"/>
                <w:szCs w:val="21"/>
                <w14:textFill>
                  <w14:solidFill>
                    <w14:schemeClr w14:val="tx1"/>
                  </w14:solidFill>
                </w14:textFill>
              </w:rPr>
            </w:pPr>
          </w:p>
        </w:tc>
        <w:tc>
          <w:tcPr>
            <w:tcW w:w="1120" w:type="dxa"/>
            <w:shd w:val="clear" w:color="auto" w:fill="auto"/>
            <w:noWrap/>
            <w:vAlign w:val="center"/>
          </w:tcPr>
          <w:p w14:paraId="1ED471AB">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联系电话</w:t>
            </w:r>
          </w:p>
        </w:tc>
        <w:tc>
          <w:tcPr>
            <w:tcW w:w="1562" w:type="dxa"/>
            <w:shd w:val="clear" w:color="auto" w:fill="auto"/>
            <w:noWrap/>
            <w:vAlign w:val="center"/>
          </w:tcPr>
          <w:p w14:paraId="6FDF6AC2">
            <w:pPr>
              <w:rPr>
                <w:rFonts w:ascii="仿宋_GB2312" w:hAnsi="仿宋" w:eastAsia="仿宋_GB2312" w:cs="仿宋"/>
                <w:color w:val="000000" w:themeColor="text1"/>
                <w:szCs w:val="21"/>
                <w14:textFill>
                  <w14:solidFill>
                    <w14:schemeClr w14:val="tx1"/>
                  </w14:solidFill>
                </w14:textFill>
              </w:rPr>
            </w:pPr>
          </w:p>
        </w:tc>
      </w:tr>
      <w:tr w14:paraId="6B9A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8" w:type="dxa"/>
            <w:gridSpan w:val="2"/>
            <w:shd w:val="clear" w:color="auto" w:fill="auto"/>
            <w:noWrap/>
            <w:vAlign w:val="center"/>
          </w:tcPr>
          <w:p w14:paraId="706374C6">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监理单位</w:t>
            </w:r>
          </w:p>
        </w:tc>
        <w:tc>
          <w:tcPr>
            <w:tcW w:w="2006" w:type="dxa"/>
            <w:gridSpan w:val="2"/>
            <w:shd w:val="clear" w:color="auto" w:fill="auto"/>
            <w:noWrap/>
            <w:vAlign w:val="center"/>
          </w:tcPr>
          <w:p w14:paraId="14BA0326">
            <w:pPr>
              <w:jc w:val="center"/>
              <w:rPr>
                <w:rFonts w:ascii="仿宋_GB2312" w:hAnsi="仿宋" w:eastAsia="仿宋_GB2312" w:cs="仿宋"/>
                <w:color w:val="000000" w:themeColor="text1"/>
                <w:szCs w:val="21"/>
                <w14:textFill>
                  <w14:solidFill>
                    <w14:schemeClr w14:val="tx1"/>
                  </w14:solidFill>
                </w14:textFill>
              </w:rPr>
            </w:pPr>
          </w:p>
        </w:tc>
        <w:tc>
          <w:tcPr>
            <w:tcW w:w="1145" w:type="dxa"/>
            <w:gridSpan w:val="3"/>
            <w:shd w:val="clear" w:color="auto" w:fill="auto"/>
            <w:noWrap/>
            <w:vAlign w:val="center"/>
          </w:tcPr>
          <w:p w14:paraId="30FAE8EC">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负责人</w:t>
            </w:r>
          </w:p>
        </w:tc>
        <w:tc>
          <w:tcPr>
            <w:tcW w:w="1281" w:type="dxa"/>
            <w:gridSpan w:val="2"/>
            <w:shd w:val="clear" w:color="auto" w:fill="auto"/>
            <w:noWrap/>
            <w:vAlign w:val="center"/>
          </w:tcPr>
          <w:p w14:paraId="20790934">
            <w:pPr>
              <w:jc w:val="center"/>
              <w:rPr>
                <w:rFonts w:ascii="仿宋_GB2312" w:hAnsi="仿宋" w:eastAsia="仿宋_GB2312" w:cs="仿宋"/>
                <w:color w:val="000000" w:themeColor="text1"/>
                <w:szCs w:val="21"/>
                <w14:textFill>
                  <w14:solidFill>
                    <w14:schemeClr w14:val="tx1"/>
                  </w14:solidFill>
                </w14:textFill>
              </w:rPr>
            </w:pPr>
          </w:p>
        </w:tc>
        <w:tc>
          <w:tcPr>
            <w:tcW w:w="1120" w:type="dxa"/>
            <w:shd w:val="clear" w:color="auto" w:fill="auto"/>
            <w:noWrap/>
            <w:vAlign w:val="center"/>
          </w:tcPr>
          <w:p w14:paraId="29CEB07E">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联系电话</w:t>
            </w:r>
          </w:p>
        </w:tc>
        <w:tc>
          <w:tcPr>
            <w:tcW w:w="1562" w:type="dxa"/>
            <w:shd w:val="clear" w:color="auto" w:fill="auto"/>
            <w:noWrap/>
            <w:vAlign w:val="center"/>
          </w:tcPr>
          <w:p w14:paraId="69BBF14F">
            <w:pPr>
              <w:rPr>
                <w:rFonts w:ascii="仿宋_GB2312" w:hAnsi="仿宋" w:eastAsia="仿宋_GB2312" w:cs="仿宋"/>
                <w:color w:val="000000" w:themeColor="text1"/>
                <w:szCs w:val="21"/>
                <w14:textFill>
                  <w14:solidFill>
                    <w14:schemeClr w14:val="tx1"/>
                  </w14:solidFill>
                </w14:textFill>
              </w:rPr>
            </w:pPr>
          </w:p>
        </w:tc>
      </w:tr>
      <w:tr w14:paraId="038C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8" w:type="dxa"/>
            <w:gridSpan w:val="2"/>
            <w:shd w:val="clear" w:color="auto" w:fill="auto"/>
            <w:noWrap/>
            <w:vAlign w:val="center"/>
          </w:tcPr>
          <w:p w14:paraId="78E99980">
            <w:pPr>
              <w:snapToGrid w:val="0"/>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项目类型</w:t>
            </w:r>
          </w:p>
        </w:tc>
        <w:tc>
          <w:tcPr>
            <w:tcW w:w="7114" w:type="dxa"/>
            <w:gridSpan w:val="9"/>
            <w:shd w:val="clear" w:color="auto" w:fill="auto"/>
            <w:noWrap/>
            <w:vAlign w:val="center"/>
          </w:tcPr>
          <w:p w14:paraId="27BF8F58">
            <w:pPr>
              <w:snapToGrid w:val="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 xml:space="preserve">新建装配式建筑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新建非装配式建筑</w:t>
            </w:r>
          </w:p>
        </w:tc>
      </w:tr>
      <w:tr w14:paraId="519A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8" w:type="dxa"/>
            <w:gridSpan w:val="2"/>
            <w:shd w:val="clear" w:color="auto" w:fill="auto"/>
            <w:noWrap/>
            <w:vAlign w:val="center"/>
          </w:tcPr>
          <w:p w14:paraId="7B058505">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项目阶段</w:t>
            </w:r>
          </w:p>
        </w:tc>
        <w:tc>
          <w:tcPr>
            <w:tcW w:w="7114" w:type="dxa"/>
            <w:gridSpan w:val="9"/>
            <w:shd w:val="clear" w:color="auto" w:fill="auto"/>
            <w:noWrap/>
            <w:vAlign w:val="center"/>
          </w:tcPr>
          <w:p w14:paraId="2DE80861">
            <w:pPr>
              <w:snapToGrid w:val="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 xml:space="preserve">建设工程 （地基与基础工程）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建设工程 （主体结构工程）</w:t>
            </w:r>
          </w:p>
          <w:p w14:paraId="3BE469A3">
            <w:pPr>
              <w:rPr>
                <w:rFonts w:ascii="仿宋_GB2312" w:hAnsi="仿宋" w:eastAsia="仿宋_GB2312" w:cs="仿宋"/>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 xml:space="preserve">建设工程 （装饰装修工程）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 xml:space="preserve">拆除工程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装饰装修工程</w:t>
            </w:r>
          </w:p>
        </w:tc>
      </w:tr>
      <w:tr w14:paraId="18A3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8" w:type="dxa"/>
            <w:gridSpan w:val="2"/>
            <w:shd w:val="clear" w:color="auto" w:fill="auto"/>
            <w:noWrap/>
            <w:vAlign w:val="center"/>
          </w:tcPr>
          <w:p w14:paraId="4F8242C4">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建筑垃圾排放类型</w:t>
            </w:r>
          </w:p>
        </w:tc>
        <w:tc>
          <w:tcPr>
            <w:tcW w:w="2020" w:type="dxa"/>
            <w:gridSpan w:val="3"/>
            <w:shd w:val="clear" w:color="auto" w:fill="auto"/>
            <w:noWrap/>
            <w:vAlign w:val="center"/>
          </w:tcPr>
          <w:p w14:paraId="3A7202F8">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建筑垃圾排放量（t）</w:t>
            </w:r>
          </w:p>
        </w:tc>
        <w:tc>
          <w:tcPr>
            <w:tcW w:w="5094" w:type="dxa"/>
            <w:gridSpan w:val="6"/>
            <w:shd w:val="clear" w:color="auto" w:fill="auto"/>
            <w:noWrap/>
            <w:vAlign w:val="center"/>
          </w:tcPr>
          <w:p w14:paraId="0FB183E5">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消纳方式及消纳量</w:t>
            </w:r>
          </w:p>
        </w:tc>
      </w:tr>
      <w:tr w14:paraId="2E76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38" w:type="dxa"/>
            <w:gridSpan w:val="2"/>
            <w:shd w:val="clear" w:color="auto" w:fill="auto"/>
            <w:noWrap/>
            <w:vAlign w:val="center"/>
          </w:tcPr>
          <w:p w14:paraId="0F8B5193">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工程渣土</w:t>
            </w:r>
          </w:p>
        </w:tc>
        <w:tc>
          <w:tcPr>
            <w:tcW w:w="2020" w:type="dxa"/>
            <w:gridSpan w:val="3"/>
            <w:shd w:val="clear" w:color="auto" w:fill="auto"/>
            <w:noWrap/>
            <w:vAlign w:val="center"/>
          </w:tcPr>
          <w:p w14:paraId="0B7BF978">
            <w:pPr>
              <w:widowControl/>
              <w:jc w:val="right"/>
              <w:textAlignment w:val="center"/>
              <w:rPr>
                <w:rFonts w:ascii="仿宋_GB2312" w:hAnsi="仿宋" w:eastAsia="仿宋_GB2312" w:cs="仿宋"/>
                <w:color w:val="000000" w:themeColor="text1"/>
                <w:kern w:val="0"/>
                <w:szCs w:val="21"/>
                <w14:textFill>
                  <w14:solidFill>
                    <w14:schemeClr w14:val="tx1"/>
                  </w14:solidFill>
                </w14:textFill>
              </w:rPr>
            </w:pPr>
          </w:p>
        </w:tc>
        <w:tc>
          <w:tcPr>
            <w:tcW w:w="5094" w:type="dxa"/>
            <w:gridSpan w:val="6"/>
            <w:shd w:val="clear" w:color="auto" w:fill="auto"/>
            <w:noWrap/>
            <w:vAlign w:val="center"/>
          </w:tcPr>
          <w:p w14:paraId="0253780F">
            <w:pP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其他项目土方平衡</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 xml:space="preserve">t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无害化处置</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 xml:space="preserve">t  </w:t>
            </w:r>
          </w:p>
          <w:p w14:paraId="6DA1CF5F">
            <w:pP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资源化利用</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t</w:t>
            </w:r>
          </w:p>
        </w:tc>
      </w:tr>
      <w:tr w14:paraId="7F11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8" w:type="dxa"/>
            <w:gridSpan w:val="2"/>
            <w:shd w:val="clear" w:color="auto" w:fill="auto"/>
            <w:noWrap/>
            <w:vAlign w:val="center"/>
          </w:tcPr>
          <w:p w14:paraId="10F1D685">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工程泥浆</w:t>
            </w:r>
          </w:p>
        </w:tc>
        <w:tc>
          <w:tcPr>
            <w:tcW w:w="2020" w:type="dxa"/>
            <w:gridSpan w:val="3"/>
            <w:shd w:val="clear" w:color="auto" w:fill="auto"/>
            <w:noWrap/>
            <w:vAlign w:val="center"/>
          </w:tcPr>
          <w:p w14:paraId="059CAFFB">
            <w:pPr>
              <w:widowControl/>
              <w:jc w:val="right"/>
              <w:textAlignment w:val="center"/>
              <w:rPr>
                <w:rFonts w:ascii="仿宋_GB2312" w:hAnsi="仿宋" w:eastAsia="仿宋_GB2312" w:cs="仿宋"/>
                <w:color w:val="000000" w:themeColor="text1"/>
                <w:kern w:val="0"/>
                <w:szCs w:val="21"/>
                <w14:textFill>
                  <w14:solidFill>
                    <w14:schemeClr w14:val="tx1"/>
                  </w14:solidFill>
                </w14:textFill>
              </w:rPr>
            </w:pPr>
          </w:p>
        </w:tc>
        <w:tc>
          <w:tcPr>
            <w:tcW w:w="5094" w:type="dxa"/>
            <w:gridSpan w:val="6"/>
            <w:shd w:val="clear" w:color="auto" w:fill="auto"/>
            <w:noWrap/>
            <w:vAlign w:val="center"/>
          </w:tcPr>
          <w:p w14:paraId="1CF279A3">
            <w:pPr>
              <w:widowControl/>
              <w:jc w:val="righ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无害化处置</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 xml:space="preserve">t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资源化利用</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t</w:t>
            </w:r>
          </w:p>
        </w:tc>
      </w:tr>
      <w:tr w14:paraId="072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vMerge w:val="restart"/>
            <w:shd w:val="clear" w:color="auto" w:fill="auto"/>
            <w:noWrap/>
            <w:vAlign w:val="center"/>
          </w:tcPr>
          <w:p w14:paraId="2A0D6CDE">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工程垃圾</w:t>
            </w:r>
          </w:p>
        </w:tc>
        <w:tc>
          <w:tcPr>
            <w:tcW w:w="1239" w:type="dxa"/>
            <w:shd w:val="clear" w:color="auto" w:fill="auto"/>
            <w:vAlign w:val="center"/>
          </w:tcPr>
          <w:p w14:paraId="0E8926DA">
            <w:pPr>
              <w:widowControl/>
              <w:jc w:val="center"/>
              <w:textAlignment w:val="center"/>
              <w:rPr>
                <w:rFonts w:ascii="仿宋_GB2312" w:hAnsi="仿宋" w:eastAsia="仿宋_GB2312" w:cs="仿宋"/>
                <w:color w:val="000000" w:themeColor="text1"/>
                <w:kern w:val="0"/>
                <w:sz w:val="15"/>
                <w:szCs w:val="15"/>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金属类</w:t>
            </w:r>
          </w:p>
        </w:tc>
        <w:tc>
          <w:tcPr>
            <w:tcW w:w="2020" w:type="dxa"/>
            <w:gridSpan w:val="3"/>
            <w:shd w:val="clear" w:color="auto" w:fill="auto"/>
            <w:noWrap/>
            <w:vAlign w:val="center"/>
          </w:tcPr>
          <w:p w14:paraId="245FFC98">
            <w:pPr>
              <w:jc w:val="center"/>
              <w:rPr>
                <w:rFonts w:ascii="仿宋_GB2312" w:eastAsia="仿宋_GB2312"/>
                <w:color w:val="000000" w:themeColor="text1"/>
                <w:sz w:val="15"/>
                <w:szCs w:val="15"/>
                <w14:textFill>
                  <w14:solidFill>
                    <w14:schemeClr w14:val="tx1"/>
                  </w14:solidFill>
                </w14:textFill>
              </w:rPr>
            </w:pPr>
            <w:r>
              <w:rPr>
                <w:rFonts w:hint="eastAsia" w:ascii="仿宋_GB2312" w:eastAsia="仿宋_GB2312"/>
                <w:color w:val="000000" w:themeColor="text1"/>
                <w:sz w:val="15"/>
                <w:szCs w:val="15"/>
                <w14:textFill>
                  <w14:solidFill>
                    <w14:schemeClr w14:val="tx1"/>
                  </w14:solidFill>
                </w14:textFill>
              </w:rPr>
              <w:t>含建设工程 （装饰装修）</w:t>
            </w:r>
          </w:p>
        </w:tc>
        <w:tc>
          <w:tcPr>
            <w:tcW w:w="5094" w:type="dxa"/>
            <w:gridSpan w:val="6"/>
            <w:shd w:val="clear" w:color="auto" w:fill="auto"/>
            <w:noWrap/>
            <w:vAlign w:val="center"/>
          </w:tcPr>
          <w:p w14:paraId="2BBF908A">
            <w:pPr>
              <w:widowControl/>
              <w:jc w:val="right"/>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无害化处置</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 xml:space="preserve">t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资源化利用</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t</w:t>
            </w:r>
          </w:p>
        </w:tc>
      </w:tr>
      <w:tr w14:paraId="60BB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vMerge w:val="continue"/>
            <w:shd w:val="clear" w:color="auto" w:fill="auto"/>
            <w:noWrap/>
            <w:vAlign w:val="center"/>
          </w:tcPr>
          <w:p w14:paraId="66EF4444">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p>
        </w:tc>
        <w:tc>
          <w:tcPr>
            <w:tcW w:w="1239" w:type="dxa"/>
            <w:shd w:val="clear" w:color="auto" w:fill="auto"/>
            <w:vAlign w:val="center"/>
          </w:tcPr>
          <w:p w14:paraId="659D0810">
            <w:pPr>
              <w:widowControl/>
              <w:jc w:val="center"/>
              <w:textAlignment w:val="center"/>
              <w:rPr>
                <w:rFonts w:ascii="仿宋_GB2312" w:hAnsi="仿宋" w:eastAsia="仿宋_GB2312" w:cs="仿宋"/>
                <w:color w:val="000000" w:themeColor="text1"/>
                <w:kern w:val="0"/>
                <w:sz w:val="15"/>
                <w:szCs w:val="15"/>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无机非金属类</w:t>
            </w:r>
          </w:p>
        </w:tc>
        <w:tc>
          <w:tcPr>
            <w:tcW w:w="2020" w:type="dxa"/>
            <w:gridSpan w:val="3"/>
            <w:shd w:val="clear" w:color="auto" w:fill="auto"/>
            <w:noWrap/>
            <w:vAlign w:val="center"/>
          </w:tcPr>
          <w:p w14:paraId="54E4EDF9">
            <w:pPr>
              <w:jc w:val="center"/>
              <w:rPr>
                <w:rFonts w:ascii="仿宋_GB2312" w:eastAsia="仿宋_GB2312"/>
                <w:color w:val="000000" w:themeColor="text1"/>
                <w:sz w:val="15"/>
                <w:szCs w:val="15"/>
                <w14:textFill>
                  <w14:solidFill>
                    <w14:schemeClr w14:val="tx1"/>
                  </w14:solidFill>
                </w14:textFill>
              </w:rPr>
            </w:pPr>
            <w:r>
              <w:rPr>
                <w:rFonts w:hint="eastAsia" w:ascii="仿宋_GB2312" w:eastAsia="仿宋_GB2312"/>
                <w:color w:val="000000" w:themeColor="text1"/>
                <w:sz w:val="15"/>
                <w:szCs w:val="15"/>
                <w14:textFill>
                  <w14:solidFill>
                    <w14:schemeClr w14:val="tx1"/>
                  </w14:solidFill>
                </w14:textFill>
              </w:rPr>
              <w:t>含建设工程 （装饰装修）</w:t>
            </w:r>
          </w:p>
        </w:tc>
        <w:tc>
          <w:tcPr>
            <w:tcW w:w="5094" w:type="dxa"/>
            <w:gridSpan w:val="6"/>
            <w:shd w:val="clear" w:color="auto" w:fill="auto"/>
            <w:noWrap/>
            <w:vAlign w:val="center"/>
          </w:tcPr>
          <w:p w14:paraId="36732409">
            <w:pPr>
              <w:widowControl/>
              <w:jc w:val="right"/>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无害化处置</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 xml:space="preserve">t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资源化利用</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t</w:t>
            </w:r>
          </w:p>
        </w:tc>
      </w:tr>
      <w:tr w14:paraId="2D24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vMerge w:val="continue"/>
            <w:shd w:val="clear" w:color="auto" w:fill="auto"/>
            <w:noWrap/>
            <w:vAlign w:val="center"/>
          </w:tcPr>
          <w:p w14:paraId="179ADA49">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p>
        </w:tc>
        <w:tc>
          <w:tcPr>
            <w:tcW w:w="1239" w:type="dxa"/>
            <w:shd w:val="clear" w:color="auto" w:fill="auto"/>
            <w:vAlign w:val="center"/>
          </w:tcPr>
          <w:p w14:paraId="567A0765">
            <w:pPr>
              <w:widowControl/>
              <w:jc w:val="center"/>
              <w:textAlignment w:val="center"/>
              <w:rPr>
                <w:rFonts w:ascii="仿宋_GB2312" w:hAnsi="仿宋" w:eastAsia="仿宋_GB2312" w:cs="仿宋"/>
                <w:color w:val="000000" w:themeColor="text1"/>
                <w:kern w:val="0"/>
                <w:sz w:val="15"/>
                <w:szCs w:val="15"/>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混合类</w:t>
            </w:r>
          </w:p>
        </w:tc>
        <w:tc>
          <w:tcPr>
            <w:tcW w:w="2020" w:type="dxa"/>
            <w:gridSpan w:val="3"/>
            <w:shd w:val="clear" w:color="auto" w:fill="auto"/>
            <w:noWrap/>
            <w:vAlign w:val="center"/>
          </w:tcPr>
          <w:p w14:paraId="5A257339">
            <w:pPr>
              <w:jc w:val="center"/>
              <w:rPr>
                <w:rFonts w:ascii="仿宋_GB2312" w:eastAsia="仿宋_GB2312"/>
                <w:color w:val="000000" w:themeColor="text1"/>
                <w:sz w:val="15"/>
                <w:szCs w:val="15"/>
                <w14:textFill>
                  <w14:solidFill>
                    <w14:schemeClr w14:val="tx1"/>
                  </w14:solidFill>
                </w14:textFill>
              </w:rPr>
            </w:pPr>
            <w:r>
              <w:rPr>
                <w:rFonts w:hint="eastAsia" w:ascii="仿宋_GB2312" w:eastAsia="仿宋_GB2312"/>
                <w:color w:val="000000" w:themeColor="text1"/>
                <w:sz w:val="15"/>
                <w:szCs w:val="15"/>
                <w14:textFill>
                  <w14:solidFill>
                    <w14:schemeClr w14:val="tx1"/>
                  </w14:solidFill>
                </w14:textFill>
              </w:rPr>
              <w:t>含建设工程 （装饰装修）</w:t>
            </w:r>
          </w:p>
        </w:tc>
        <w:tc>
          <w:tcPr>
            <w:tcW w:w="5094" w:type="dxa"/>
            <w:gridSpan w:val="6"/>
            <w:shd w:val="clear" w:color="auto" w:fill="auto"/>
            <w:noWrap/>
            <w:vAlign w:val="center"/>
          </w:tcPr>
          <w:p w14:paraId="4879A67D">
            <w:pPr>
              <w:widowControl/>
              <w:jc w:val="right"/>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无害化处置</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 xml:space="preserve">t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资源化利用</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t</w:t>
            </w:r>
          </w:p>
        </w:tc>
      </w:tr>
      <w:tr w14:paraId="4225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vMerge w:val="restart"/>
            <w:shd w:val="clear" w:color="auto" w:fill="auto"/>
            <w:noWrap/>
            <w:vAlign w:val="center"/>
          </w:tcPr>
          <w:p w14:paraId="1D031D6B">
            <w:pPr>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拆除垃圾</w:t>
            </w:r>
          </w:p>
        </w:tc>
        <w:tc>
          <w:tcPr>
            <w:tcW w:w="1239" w:type="dxa"/>
            <w:shd w:val="clear" w:color="auto" w:fill="auto"/>
            <w:vAlign w:val="center"/>
          </w:tcPr>
          <w:p w14:paraId="0B19A29B">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金属类</w:t>
            </w:r>
          </w:p>
        </w:tc>
        <w:tc>
          <w:tcPr>
            <w:tcW w:w="2020" w:type="dxa"/>
            <w:gridSpan w:val="3"/>
            <w:shd w:val="clear" w:color="auto" w:fill="auto"/>
            <w:noWrap/>
            <w:vAlign w:val="center"/>
          </w:tcPr>
          <w:p w14:paraId="4FBEE62B">
            <w:pPr>
              <w:widowControl/>
              <w:jc w:val="right"/>
              <w:textAlignment w:val="center"/>
              <w:rPr>
                <w:rFonts w:ascii="仿宋_GB2312" w:hAnsi="仿宋" w:eastAsia="仿宋_GB2312" w:cs="仿宋"/>
                <w:color w:val="000000" w:themeColor="text1"/>
                <w:kern w:val="0"/>
                <w:szCs w:val="21"/>
                <w14:textFill>
                  <w14:solidFill>
                    <w14:schemeClr w14:val="tx1"/>
                  </w14:solidFill>
                </w14:textFill>
              </w:rPr>
            </w:pPr>
          </w:p>
        </w:tc>
        <w:tc>
          <w:tcPr>
            <w:tcW w:w="5094" w:type="dxa"/>
            <w:gridSpan w:val="6"/>
            <w:shd w:val="clear" w:color="auto" w:fill="auto"/>
            <w:noWrap/>
            <w:vAlign w:val="center"/>
          </w:tcPr>
          <w:p w14:paraId="25C498E4">
            <w:pPr>
              <w:widowControl/>
              <w:jc w:val="righ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无害化处置</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 xml:space="preserve">t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资源化利用</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t</w:t>
            </w:r>
          </w:p>
        </w:tc>
      </w:tr>
      <w:tr w14:paraId="579E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vMerge w:val="continue"/>
            <w:shd w:val="clear" w:color="auto" w:fill="auto"/>
            <w:noWrap/>
            <w:vAlign w:val="center"/>
          </w:tcPr>
          <w:p w14:paraId="0C197878">
            <w:pPr>
              <w:jc w:val="center"/>
              <w:textAlignment w:val="center"/>
              <w:rPr>
                <w:rFonts w:ascii="仿宋_GB2312" w:hAnsi="仿宋" w:eastAsia="仿宋_GB2312" w:cs="仿宋"/>
                <w:color w:val="000000" w:themeColor="text1"/>
                <w:kern w:val="0"/>
                <w:szCs w:val="21"/>
                <w14:textFill>
                  <w14:solidFill>
                    <w14:schemeClr w14:val="tx1"/>
                  </w14:solidFill>
                </w14:textFill>
              </w:rPr>
            </w:pPr>
          </w:p>
        </w:tc>
        <w:tc>
          <w:tcPr>
            <w:tcW w:w="1239" w:type="dxa"/>
            <w:shd w:val="clear" w:color="auto" w:fill="auto"/>
            <w:vAlign w:val="center"/>
          </w:tcPr>
          <w:p w14:paraId="5756D32D">
            <w:pPr>
              <w:widowControl/>
              <w:jc w:val="center"/>
              <w:textAlignment w:val="center"/>
              <w:rPr>
                <w:rFonts w:ascii="仿宋_GB2312" w:hAnsi="仿宋" w:eastAsia="仿宋_GB2312" w:cs="仿宋"/>
                <w:color w:val="000000" w:themeColor="text1"/>
                <w:kern w:val="0"/>
                <w:sz w:val="15"/>
                <w:szCs w:val="15"/>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无机非金属类</w:t>
            </w:r>
          </w:p>
        </w:tc>
        <w:tc>
          <w:tcPr>
            <w:tcW w:w="2020" w:type="dxa"/>
            <w:gridSpan w:val="3"/>
            <w:shd w:val="clear" w:color="auto" w:fill="auto"/>
            <w:noWrap/>
            <w:vAlign w:val="center"/>
          </w:tcPr>
          <w:p w14:paraId="4AC22346">
            <w:pPr>
              <w:widowControl/>
              <w:jc w:val="right"/>
              <w:textAlignment w:val="center"/>
              <w:rPr>
                <w:rFonts w:ascii="仿宋_GB2312" w:hAnsi="仿宋" w:eastAsia="仿宋_GB2312" w:cs="仿宋"/>
                <w:color w:val="000000" w:themeColor="text1"/>
                <w:kern w:val="0"/>
                <w:szCs w:val="21"/>
                <w14:textFill>
                  <w14:solidFill>
                    <w14:schemeClr w14:val="tx1"/>
                  </w14:solidFill>
                </w14:textFill>
              </w:rPr>
            </w:pPr>
          </w:p>
        </w:tc>
        <w:tc>
          <w:tcPr>
            <w:tcW w:w="5094" w:type="dxa"/>
            <w:gridSpan w:val="6"/>
            <w:shd w:val="clear" w:color="auto" w:fill="auto"/>
            <w:noWrap/>
            <w:vAlign w:val="center"/>
          </w:tcPr>
          <w:p w14:paraId="16EB33EC">
            <w:pPr>
              <w:widowControl/>
              <w:jc w:val="righ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无害化处置</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 xml:space="preserve">t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资源化利用</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t</w:t>
            </w:r>
          </w:p>
        </w:tc>
      </w:tr>
      <w:tr w14:paraId="4D48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vMerge w:val="continue"/>
            <w:shd w:val="clear" w:color="auto" w:fill="auto"/>
            <w:noWrap/>
            <w:vAlign w:val="center"/>
          </w:tcPr>
          <w:p w14:paraId="19666232">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p>
        </w:tc>
        <w:tc>
          <w:tcPr>
            <w:tcW w:w="1239" w:type="dxa"/>
            <w:shd w:val="clear" w:color="auto" w:fill="auto"/>
            <w:vAlign w:val="center"/>
          </w:tcPr>
          <w:p w14:paraId="656CB79B">
            <w:pPr>
              <w:widowControl/>
              <w:jc w:val="center"/>
              <w:textAlignment w:val="center"/>
              <w:rPr>
                <w:rFonts w:ascii="仿宋_GB2312" w:hAnsi="仿宋" w:eastAsia="仿宋_GB2312" w:cs="仿宋"/>
                <w:color w:val="000000" w:themeColor="text1"/>
                <w:kern w:val="0"/>
                <w:sz w:val="15"/>
                <w:szCs w:val="15"/>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混合类</w:t>
            </w:r>
          </w:p>
        </w:tc>
        <w:tc>
          <w:tcPr>
            <w:tcW w:w="2020" w:type="dxa"/>
            <w:gridSpan w:val="3"/>
            <w:shd w:val="clear" w:color="auto" w:fill="auto"/>
            <w:noWrap/>
            <w:vAlign w:val="center"/>
          </w:tcPr>
          <w:p w14:paraId="4F5F5265">
            <w:pPr>
              <w:widowControl/>
              <w:jc w:val="right"/>
              <w:textAlignment w:val="center"/>
              <w:rPr>
                <w:rFonts w:ascii="仿宋_GB2312" w:hAnsi="仿宋" w:eastAsia="仿宋_GB2312" w:cs="仿宋"/>
                <w:color w:val="000000" w:themeColor="text1"/>
                <w:kern w:val="0"/>
                <w:szCs w:val="21"/>
                <w14:textFill>
                  <w14:solidFill>
                    <w14:schemeClr w14:val="tx1"/>
                  </w14:solidFill>
                </w14:textFill>
              </w:rPr>
            </w:pPr>
          </w:p>
        </w:tc>
        <w:tc>
          <w:tcPr>
            <w:tcW w:w="5094" w:type="dxa"/>
            <w:gridSpan w:val="6"/>
            <w:shd w:val="clear" w:color="auto" w:fill="auto"/>
            <w:noWrap/>
            <w:vAlign w:val="center"/>
          </w:tcPr>
          <w:p w14:paraId="0CD1A5D4">
            <w:pPr>
              <w:widowControl/>
              <w:jc w:val="right"/>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无害化处置</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 xml:space="preserve">t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资源化利用</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t</w:t>
            </w:r>
          </w:p>
        </w:tc>
      </w:tr>
      <w:tr w14:paraId="4B96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vMerge w:val="restart"/>
            <w:shd w:val="clear" w:color="auto" w:fill="auto"/>
            <w:noWrap/>
            <w:vAlign w:val="center"/>
          </w:tcPr>
          <w:p w14:paraId="53D55820">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装修垃圾</w:t>
            </w:r>
          </w:p>
        </w:tc>
        <w:tc>
          <w:tcPr>
            <w:tcW w:w="1239" w:type="dxa"/>
            <w:shd w:val="clear" w:color="auto" w:fill="auto"/>
            <w:vAlign w:val="center"/>
          </w:tcPr>
          <w:p w14:paraId="2523A21F">
            <w:pPr>
              <w:widowControl/>
              <w:jc w:val="center"/>
              <w:textAlignment w:val="center"/>
              <w:rPr>
                <w:rFonts w:ascii="仿宋_GB2312" w:hAnsi="仿宋" w:eastAsia="仿宋_GB2312" w:cs="仿宋"/>
                <w:color w:val="000000" w:themeColor="text1"/>
                <w:kern w:val="0"/>
                <w:sz w:val="15"/>
                <w:szCs w:val="15"/>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金属类</w:t>
            </w:r>
          </w:p>
        </w:tc>
        <w:tc>
          <w:tcPr>
            <w:tcW w:w="2020" w:type="dxa"/>
            <w:gridSpan w:val="3"/>
            <w:shd w:val="clear" w:color="auto" w:fill="auto"/>
            <w:noWrap/>
            <w:vAlign w:val="center"/>
          </w:tcPr>
          <w:p w14:paraId="4D578AF0">
            <w:pPr>
              <w:jc w:val="center"/>
              <w:rPr>
                <w:rFonts w:ascii="仿宋_GB2312" w:eastAsia="仿宋_GB2312"/>
                <w:color w:val="000000" w:themeColor="text1"/>
                <w:sz w:val="15"/>
                <w:szCs w:val="15"/>
                <w14:textFill>
                  <w14:solidFill>
                    <w14:schemeClr w14:val="tx1"/>
                  </w14:solidFill>
                </w14:textFill>
              </w:rPr>
            </w:pPr>
          </w:p>
        </w:tc>
        <w:tc>
          <w:tcPr>
            <w:tcW w:w="5094" w:type="dxa"/>
            <w:gridSpan w:val="6"/>
            <w:shd w:val="clear" w:color="auto" w:fill="auto"/>
            <w:noWrap/>
            <w:vAlign w:val="center"/>
          </w:tcPr>
          <w:p w14:paraId="07B66B12">
            <w:pPr>
              <w:widowControl/>
              <w:jc w:val="right"/>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无害化处置</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 xml:space="preserve">t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资源化利用</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t</w:t>
            </w:r>
          </w:p>
        </w:tc>
      </w:tr>
      <w:tr w14:paraId="0799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vMerge w:val="continue"/>
            <w:shd w:val="clear" w:color="auto" w:fill="auto"/>
            <w:noWrap/>
            <w:vAlign w:val="center"/>
          </w:tcPr>
          <w:p w14:paraId="2855EEDE">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p>
        </w:tc>
        <w:tc>
          <w:tcPr>
            <w:tcW w:w="1239" w:type="dxa"/>
            <w:shd w:val="clear" w:color="auto" w:fill="auto"/>
            <w:vAlign w:val="center"/>
          </w:tcPr>
          <w:p w14:paraId="267CE37B">
            <w:pPr>
              <w:widowControl/>
              <w:jc w:val="center"/>
              <w:textAlignment w:val="center"/>
              <w:rPr>
                <w:rFonts w:ascii="仿宋_GB2312" w:hAnsi="仿宋" w:eastAsia="仿宋_GB2312" w:cs="仿宋"/>
                <w:color w:val="000000" w:themeColor="text1"/>
                <w:kern w:val="0"/>
                <w:sz w:val="15"/>
                <w:szCs w:val="15"/>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无机非金属类</w:t>
            </w:r>
          </w:p>
        </w:tc>
        <w:tc>
          <w:tcPr>
            <w:tcW w:w="2020" w:type="dxa"/>
            <w:gridSpan w:val="3"/>
            <w:shd w:val="clear" w:color="auto" w:fill="auto"/>
            <w:noWrap/>
            <w:vAlign w:val="center"/>
          </w:tcPr>
          <w:p w14:paraId="74859EE4">
            <w:pPr>
              <w:jc w:val="center"/>
              <w:rPr>
                <w:rFonts w:ascii="仿宋_GB2312" w:eastAsia="仿宋_GB2312"/>
                <w:color w:val="000000" w:themeColor="text1"/>
                <w:sz w:val="15"/>
                <w:szCs w:val="15"/>
                <w14:textFill>
                  <w14:solidFill>
                    <w14:schemeClr w14:val="tx1"/>
                  </w14:solidFill>
                </w14:textFill>
              </w:rPr>
            </w:pPr>
          </w:p>
        </w:tc>
        <w:tc>
          <w:tcPr>
            <w:tcW w:w="5094" w:type="dxa"/>
            <w:gridSpan w:val="6"/>
            <w:shd w:val="clear" w:color="auto" w:fill="auto"/>
            <w:noWrap/>
            <w:vAlign w:val="center"/>
          </w:tcPr>
          <w:p w14:paraId="729ED3AC">
            <w:pPr>
              <w:widowControl/>
              <w:jc w:val="right"/>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无害化处置</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 xml:space="preserve">t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资源化利用</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t</w:t>
            </w:r>
          </w:p>
        </w:tc>
      </w:tr>
      <w:tr w14:paraId="3F4C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vMerge w:val="continue"/>
            <w:shd w:val="clear" w:color="auto" w:fill="auto"/>
            <w:noWrap/>
            <w:vAlign w:val="center"/>
          </w:tcPr>
          <w:p w14:paraId="3ED8F73F">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p>
        </w:tc>
        <w:tc>
          <w:tcPr>
            <w:tcW w:w="1239" w:type="dxa"/>
            <w:shd w:val="clear" w:color="auto" w:fill="auto"/>
            <w:vAlign w:val="center"/>
          </w:tcPr>
          <w:p w14:paraId="653D6E9C">
            <w:pPr>
              <w:widowControl/>
              <w:jc w:val="center"/>
              <w:textAlignment w:val="center"/>
              <w:rPr>
                <w:rFonts w:ascii="仿宋_GB2312" w:hAnsi="仿宋" w:eastAsia="仿宋_GB2312" w:cs="仿宋"/>
                <w:color w:val="000000" w:themeColor="text1"/>
                <w:kern w:val="0"/>
                <w:sz w:val="15"/>
                <w:szCs w:val="15"/>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混合类</w:t>
            </w:r>
          </w:p>
        </w:tc>
        <w:tc>
          <w:tcPr>
            <w:tcW w:w="2020" w:type="dxa"/>
            <w:gridSpan w:val="3"/>
            <w:shd w:val="clear" w:color="auto" w:fill="auto"/>
            <w:noWrap/>
            <w:vAlign w:val="center"/>
          </w:tcPr>
          <w:p w14:paraId="5B94317C">
            <w:pPr>
              <w:jc w:val="center"/>
              <w:rPr>
                <w:rFonts w:ascii="仿宋_GB2312" w:eastAsia="仿宋_GB2312"/>
                <w:color w:val="000000" w:themeColor="text1"/>
                <w:sz w:val="15"/>
                <w:szCs w:val="15"/>
                <w14:textFill>
                  <w14:solidFill>
                    <w14:schemeClr w14:val="tx1"/>
                  </w14:solidFill>
                </w14:textFill>
              </w:rPr>
            </w:pPr>
          </w:p>
        </w:tc>
        <w:tc>
          <w:tcPr>
            <w:tcW w:w="5094" w:type="dxa"/>
            <w:gridSpan w:val="6"/>
            <w:shd w:val="clear" w:color="auto" w:fill="auto"/>
            <w:noWrap/>
            <w:vAlign w:val="center"/>
          </w:tcPr>
          <w:p w14:paraId="6AAD87E6">
            <w:pPr>
              <w:widowControl/>
              <w:jc w:val="right"/>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无害化处置</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 xml:space="preserve">t  </w:t>
            </w:r>
            <w:r>
              <w:rPr>
                <w:rFonts w:hint="eastAsia" w:ascii="仿宋_GB2312" w:hAnsi="宋体" w:eastAsia="仿宋_GB2312" w:cs="宋体"/>
                <w:color w:val="000000" w:themeColor="text1"/>
                <w:szCs w:val="21"/>
                <w14:textFill>
                  <w14:solidFill>
                    <w14:schemeClr w14:val="tx1"/>
                  </w14:solidFill>
                </w14:textFill>
              </w:rPr>
              <w:sym w:font="Wingdings 2" w:char="00A3"/>
            </w:r>
            <w:r>
              <w:rPr>
                <w:rFonts w:hint="eastAsia" w:ascii="仿宋_GB2312" w:hAnsi="宋体" w:eastAsia="仿宋_GB2312" w:cs="宋体"/>
                <w:color w:val="000000" w:themeColor="text1"/>
                <w:szCs w:val="21"/>
                <w14:textFill>
                  <w14:solidFill>
                    <w14:schemeClr w14:val="tx1"/>
                  </w14:solidFill>
                </w14:textFill>
              </w:rPr>
              <w:t>资源化利用</w:t>
            </w:r>
            <w:r>
              <w:rPr>
                <w:rFonts w:hint="eastAsia" w:ascii="仿宋_GB2312" w:hAnsi="宋体" w:eastAsia="仿宋_GB2312" w:cs="宋体"/>
                <w:color w:val="000000" w:themeColor="text1"/>
                <w:szCs w:val="21"/>
                <w:u w:val="single"/>
                <w14:textFill>
                  <w14:solidFill>
                    <w14:schemeClr w14:val="tx1"/>
                  </w14:solidFill>
                </w14:textFill>
              </w:rPr>
              <w:t xml:space="preserve">       </w:t>
            </w:r>
            <w:r>
              <w:rPr>
                <w:rFonts w:hint="eastAsia" w:ascii="仿宋_GB2312" w:hAnsi="宋体" w:eastAsia="仿宋_GB2312" w:cs="宋体"/>
                <w:color w:val="000000" w:themeColor="text1"/>
                <w:szCs w:val="21"/>
                <w14:textFill>
                  <w14:solidFill>
                    <w14:schemeClr w14:val="tx1"/>
                  </w14:solidFill>
                </w14:textFill>
              </w:rPr>
              <w:t>t</w:t>
            </w:r>
          </w:p>
        </w:tc>
      </w:tr>
      <w:tr w14:paraId="5DD0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8" w:type="dxa"/>
            <w:gridSpan w:val="2"/>
            <w:vMerge w:val="restart"/>
            <w:shd w:val="clear" w:color="auto" w:fill="auto"/>
            <w:noWrap/>
            <w:vAlign w:val="center"/>
          </w:tcPr>
          <w:p w14:paraId="0D15F313">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消纳场地</w:t>
            </w:r>
          </w:p>
        </w:tc>
        <w:tc>
          <w:tcPr>
            <w:tcW w:w="742" w:type="dxa"/>
            <w:vMerge w:val="restart"/>
            <w:shd w:val="clear" w:color="auto" w:fill="auto"/>
            <w:noWrap/>
            <w:vAlign w:val="center"/>
          </w:tcPr>
          <w:p w14:paraId="5FA8DBA0">
            <w:pPr>
              <w:jc w:val="left"/>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名称</w:t>
            </w:r>
          </w:p>
        </w:tc>
        <w:tc>
          <w:tcPr>
            <w:tcW w:w="2409" w:type="dxa"/>
            <w:gridSpan w:val="4"/>
            <w:shd w:val="clear" w:color="auto" w:fill="auto"/>
            <w:vAlign w:val="center"/>
          </w:tcPr>
          <w:p w14:paraId="1BF3D9F3">
            <w:pP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乐山市大湾弃土场</w:t>
            </w:r>
          </w:p>
        </w:tc>
        <w:tc>
          <w:tcPr>
            <w:tcW w:w="567" w:type="dxa"/>
            <w:vMerge w:val="restart"/>
            <w:shd w:val="clear" w:color="auto" w:fill="auto"/>
            <w:vAlign w:val="center"/>
          </w:tcPr>
          <w:p w14:paraId="08F16076">
            <w:pPr>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地点</w:t>
            </w:r>
          </w:p>
        </w:tc>
        <w:tc>
          <w:tcPr>
            <w:tcW w:w="3396" w:type="dxa"/>
            <w:gridSpan w:val="3"/>
            <w:shd w:val="clear" w:color="auto" w:fill="auto"/>
            <w:vAlign w:val="center"/>
          </w:tcPr>
          <w:p w14:paraId="72ECB6C0">
            <w:pP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乐山市市中区全福街道办事处台子村二组</w:t>
            </w:r>
          </w:p>
        </w:tc>
      </w:tr>
      <w:tr w14:paraId="6968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8" w:type="dxa"/>
            <w:gridSpan w:val="2"/>
            <w:vMerge w:val="continue"/>
            <w:shd w:val="clear" w:color="auto" w:fill="auto"/>
            <w:noWrap/>
            <w:vAlign w:val="center"/>
          </w:tcPr>
          <w:p w14:paraId="0DFBD1C5">
            <w:pPr>
              <w:widowControl/>
              <w:jc w:val="center"/>
              <w:textAlignment w:val="center"/>
              <w:rPr>
                <w:rFonts w:ascii="仿宋_GB2312" w:hAnsi="仿宋" w:eastAsia="仿宋_GB2312" w:cs="仿宋"/>
                <w:color w:val="000000" w:themeColor="text1"/>
                <w:szCs w:val="21"/>
                <w14:textFill>
                  <w14:solidFill>
                    <w14:schemeClr w14:val="tx1"/>
                  </w14:solidFill>
                </w14:textFill>
              </w:rPr>
            </w:pPr>
          </w:p>
        </w:tc>
        <w:tc>
          <w:tcPr>
            <w:tcW w:w="742" w:type="dxa"/>
            <w:vMerge w:val="continue"/>
            <w:shd w:val="clear" w:color="auto" w:fill="auto"/>
            <w:noWrap/>
            <w:vAlign w:val="center"/>
          </w:tcPr>
          <w:p w14:paraId="78487977">
            <w:pPr>
              <w:widowControl/>
              <w:jc w:val="left"/>
              <w:textAlignment w:val="center"/>
              <w:rPr>
                <w:rFonts w:ascii="仿宋_GB2312" w:hAnsi="仿宋" w:eastAsia="仿宋_GB2312" w:cs="仿宋"/>
                <w:color w:val="000000" w:themeColor="text1"/>
                <w:szCs w:val="21"/>
                <w14:textFill>
                  <w14:solidFill>
                    <w14:schemeClr w14:val="tx1"/>
                  </w14:solidFill>
                </w14:textFill>
              </w:rPr>
            </w:pPr>
          </w:p>
        </w:tc>
        <w:tc>
          <w:tcPr>
            <w:tcW w:w="2409" w:type="dxa"/>
            <w:gridSpan w:val="4"/>
            <w:shd w:val="clear" w:color="auto" w:fill="auto"/>
            <w:noWrap/>
            <w:vAlign w:val="center"/>
          </w:tcPr>
          <w:p w14:paraId="3829762C">
            <w:pP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乐山恒一能环保科技有限公司</w:t>
            </w:r>
          </w:p>
        </w:tc>
        <w:tc>
          <w:tcPr>
            <w:tcW w:w="567" w:type="dxa"/>
            <w:vMerge w:val="continue"/>
            <w:shd w:val="clear" w:color="auto" w:fill="auto"/>
            <w:noWrap/>
            <w:vAlign w:val="center"/>
          </w:tcPr>
          <w:p w14:paraId="5D55A571">
            <w:pPr>
              <w:widowControl/>
              <w:jc w:val="left"/>
              <w:textAlignment w:val="center"/>
              <w:rPr>
                <w:rFonts w:ascii="仿宋_GB2312" w:hAnsi="仿宋" w:eastAsia="仿宋_GB2312" w:cs="仿宋"/>
                <w:color w:val="000000" w:themeColor="text1"/>
                <w:szCs w:val="21"/>
                <w14:textFill>
                  <w14:solidFill>
                    <w14:schemeClr w14:val="tx1"/>
                  </w14:solidFill>
                </w14:textFill>
              </w:rPr>
            </w:pPr>
          </w:p>
        </w:tc>
        <w:tc>
          <w:tcPr>
            <w:tcW w:w="3396" w:type="dxa"/>
            <w:gridSpan w:val="3"/>
            <w:shd w:val="clear" w:color="auto" w:fill="auto"/>
            <w:noWrap/>
            <w:vAlign w:val="center"/>
          </w:tcPr>
          <w:p w14:paraId="67FC6AE7">
            <w:pP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 w:val="15"/>
                <w:szCs w:val="15"/>
                <w14:textFill>
                  <w14:solidFill>
                    <w14:schemeClr w14:val="tx1"/>
                  </w14:solidFill>
                </w14:textFill>
              </w:rPr>
              <w:t>乐山市市中区茅桥镇迎阳村</w:t>
            </w:r>
          </w:p>
        </w:tc>
      </w:tr>
      <w:tr w14:paraId="45DC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8" w:type="dxa"/>
            <w:gridSpan w:val="2"/>
            <w:shd w:val="clear" w:color="auto" w:fill="auto"/>
            <w:noWrap/>
            <w:vAlign w:val="center"/>
          </w:tcPr>
          <w:p w14:paraId="1FB4A328">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建筑垃圾运输单位</w:t>
            </w:r>
          </w:p>
        </w:tc>
        <w:tc>
          <w:tcPr>
            <w:tcW w:w="2020" w:type="dxa"/>
            <w:gridSpan w:val="3"/>
            <w:shd w:val="clear" w:color="auto" w:fill="auto"/>
            <w:noWrap/>
            <w:vAlign w:val="center"/>
          </w:tcPr>
          <w:p w14:paraId="21968EE3">
            <w:pPr>
              <w:jc w:val="center"/>
              <w:rPr>
                <w:rFonts w:ascii="仿宋_GB2312" w:hAnsi="仿宋" w:eastAsia="仿宋_GB2312" w:cs="仿宋"/>
                <w:color w:val="000000" w:themeColor="text1"/>
                <w:szCs w:val="21"/>
                <w14:textFill>
                  <w14:solidFill>
                    <w14:schemeClr w14:val="tx1"/>
                  </w14:solidFill>
                </w14:textFill>
              </w:rPr>
            </w:pPr>
          </w:p>
        </w:tc>
        <w:tc>
          <w:tcPr>
            <w:tcW w:w="1131" w:type="dxa"/>
            <w:gridSpan w:val="2"/>
            <w:shd w:val="clear" w:color="auto" w:fill="auto"/>
            <w:vAlign w:val="center"/>
          </w:tcPr>
          <w:p w14:paraId="4133CB5A">
            <w:pPr>
              <w:jc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法人代表</w:t>
            </w:r>
          </w:p>
        </w:tc>
        <w:tc>
          <w:tcPr>
            <w:tcW w:w="1281" w:type="dxa"/>
            <w:gridSpan w:val="2"/>
            <w:shd w:val="clear" w:color="auto" w:fill="auto"/>
            <w:vAlign w:val="center"/>
          </w:tcPr>
          <w:p w14:paraId="4C9409FA">
            <w:pPr>
              <w:jc w:val="center"/>
              <w:rPr>
                <w:rFonts w:ascii="仿宋_GB2312" w:hAnsi="仿宋" w:eastAsia="仿宋_GB2312" w:cs="仿宋"/>
                <w:color w:val="000000" w:themeColor="text1"/>
                <w:szCs w:val="21"/>
                <w14:textFill>
                  <w14:solidFill>
                    <w14:schemeClr w14:val="tx1"/>
                  </w14:solidFill>
                </w14:textFill>
              </w:rPr>
            </w:pPr>
          </w:p>
        </w:tc>
        <w:tc>
          <w:tcPr>
            <w:tcW w:w="1120" w:type="dxa"/>
            <w:shd w:val="clear" w:color="auto" w:fill="auto"/>
            <w:noWrap/>
            <w:vAlign w:val="center"/>
          </w:tcPr>
          <w:p w14:paraId="29150A1C">
            <w:pPr>
              <w:widowControl/>
              <w:jc w:val="left"/>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联系电话</w:t>
            </w:r>
          </w:p>
        </w:tc>
        <w:tc>
          <w:tcPr>
            <w:tcW w:w="1562" w:type="dxa"/>
            <w:shd w:val="clear" w:color="auto" w:fill="auto"/>
            <w:noWrap/>
            <w:vAlign w:val="center"/>
          </w:tcPr>
          <w:p w14:paraId="37C09041">
            <w:pPr>
              <w:rPr>
                <w:rFonts w:ascii="仿宋_GB2312" w:hAnsi="仿宋" w:eastAsia="仿宋_GB2312" w:cs="仿宋"/>
                <w:color w:val="000000" w:themeColor="text1"/>
                <w:szCs w:val="21"/>
                <w14:textFill>
                  <w14:solidFill>
                    <w14:schemeClr w14:val="tx1"/>
                  </w14:solidFill>
                </w14:textFill>
              </w:rPr>
            </w:pPr>
          </w:p>
        </w:tc>
      </w:tr>
      <w:tr w14:paraId="7B17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8" w:type="dxa"/>
            <w:gridSpan w:val="2"/>
            <w:shd w:val="clear" w:color="auto" w:fill="auto"/>
            <w:noWrap/>
            <w:vAlign w:val="center"/>
          </w:tcPr>
          <w:p w14:paraId="5014D54B">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承运车辆号牌</w:t>
            </w:r>
          </w:p>
        </w:tc>
        <w:tc>
          <w:tcPr>
            <w:tcW w:w="7114" w:type="dxa"/>
            <w:gridSpan w:val="9"/>
            <w:shd w:val="clear" w:color="auto" w:fill="auto"/>
            <w:noWrap/>
            <w:vAlign w:val="center"/>
          </w:tcPr>
          <w:p w14:paraId="417B5238">
            <w:pPr>
              <w:rPr>
                <w:rFonts w:ascii="仿宋_GB2312" w:hAnsi="仿宋" w:eastAsia="仿宋_GB2312" w:cs="仿宋"/>
                <w:color w:val="000000" w:themeColor="text1"/>
                <w:szCs w:val="21"/>
                <w14:textFill>
                  <w14:solidFill>
                    <w14:schemeClr w14:val="tx1"/>
                  </w14:solidFill>
                </w14:textFill>
              </w:rPr>
            </w:pPr>
          </w:p>
        </w:tc>
      </w:tr>
      <w:tr w14:paraId="40C5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4615" w:type="dxa"/>
            <w:gridSpan w:val="6"/>
            <w:shd w:val="clear" w:color="auto" w:fill="auto"/>
            <w:vAlign w:val="center"/>
          </w:tcPr>
          <w:p w14:paraId="55D11A67">
            <w:pPr>
              <w:widowControl/>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现场勘查意见：</w:t>
            </w:r>
          </w:p>
          <w:p w14:paraId="0EC838F9">
            <w:pPr>
              <w:widowControl/>
              <w:textAlignment w:val="center"/>
              <w:rPr>
                <w:rFonts w:ascii="仿宋_GB2312" w:hAnsi="仿宋" w:eastAsia="仿宋_GB2312" w:cs="仿宋"/>
                <w:color w:val="000000" w:themeColor="text1"/>
                <w:kern w:val="0"/>
                <w:szCs w:val="21"/>
                <w14:textFill>
                  <w14:solidFill>
                    <w14:schemeClr w14:val="tx1"/>
                  </w14:solidFill>
                </w14:textFill>
              </w:rPr>
            </w:pPr>
          </w:p>
          <w:p w14:paraId="49BAD01E">
            <w:pPr>
              <w:widowControl/>
              <w:textAlignment w:val="center"/>
              <w:rPr>
                <w:rFonts w:ascii="仿宋_GB2312" w:hAnsi="仿宋" w:eastAsia="仿宋_GB2312" w:cs="仿宋"/>
                <w:color w:val="000000" w:themeColor="text1"/>
                <w:kern w:val="0"/>
                <w:szCs w:val="21"/>
                <w14:textFill>
                  <w14:solidFill>
                    <w14:schemeClr w14:val="tx1"/>
                  </w14:solidFill>
                </w14:textFill>
              </w:rPr>
            </w:pPr>
          </w:p>
          <w:p w14:paraId="2DC05ADB">
            <w:pPr>
              <w:widowControl/>
              <w:textAlignment w:val="center"/>
              <w:rPr>
                <w:rFonts w:ascii="仿宋_GB2312" w:hAnsi="仿宋" w:eastAsia="仿宋_GB2312" w:cs="仿宋"/>
                <w:color w:val="000000" w:themeColor="text1"/>
                <w:kern w:val="0"/>
                <w:szCs w:val="21"/>
                <w14:textFill>
                  <w14:solidFill>
                    <w14:schemeClr w14:val="tx1"/>
                  </w14:solidFill>
                </w14:textFill>
              </w:rPr>
            </w:pPr>
          </w:p>
          <w:p w14:paraId="09363DB6">
            <w:pPr>
              <w:widowControl/>
              <w:textAlignment w:val="center"/>
              <w:rPr>
                <w:rFonts w:ascii="仿宋_GB2312" w:hAnsi="仿宋" w:eastAsia="仿宋_GB2312" w:cs="仿宋"/>
                <w:color w:val="000000" w:themeColor="text1"/>
                <w:kern w:val="0"/>
                <w:szCs w:val="21"/>
                <w14:textFill>
                  <w14:solidFill>
                    <w14:schemeClr w14:val="tx1"/>
                  </w14:solidFill>
                </w14:textFill>
              </w:rPr>
            </w:pPr>
          </w:p>
          <w:p w14:paraId="342F782C">
            <w:pPr>
              <w:widowControl/>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 xml:space="preserve">                   签名：</w:t>
            </w:r>
          </w:p>
          <w:p w14:paraId="5F6CCBB0">
            <w:pPr>
              <w:widowControl/>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 xml:space="preserve">                          年   月   日</w:t>
            </w:r>
          </w:p>
        </w:tc>
        <w:tc>
          <w:tcPr>
            <w:tcW w:w="4437" w:type="dxa"/>
            <w:gridSpan w:val="5"/>
            <w:shd w:val="clear" w:color="auto" w:fill="auto"/>
            <w:vAlign w:val="center"/>
          </w:tcPr>
          <w:p w14:paraId="51E81A43">
            <w:pPr>
              <w:widowControl/>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城市建筑垃圾处置主管部门意见：</w:t>
            </w:r>
          </w:p>
          <w:p w14:paraId="45D19698">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p>
          <w:p w14:paraId="3B2AFCEB">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p>
          <w:p w14:paraId="5FAC3889">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p>
          <w:p w14:paraId="372C0FA7">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p>
          <w:p w14:paraId="34537A51">
            <w:pPr>
              <w:widowControl/>
              <w:ind w:firstLine="1898" w:firstLineChars="904"/>
              <w:jc w:val="right"/>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年   月   日</w:t>
            </w:r>
          </w:p>
          <w:p w14:paraId="013DE9AD">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（盖章）</w:t>
            </w:r>
          </w:p>
        </w:tc>
      </w:tr>
      <w:tr w14:paraId="7EB7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8" w:type="dxa"/>
            <w:gridSpan w:val="2"/>
            <w:shd w:val="clear" w:color="auto" w:fill="auto"/>
            <w:noWrap/>
            <w:vAlign w:val="center"/>
          </w:tcPr>
          <w:p w14:paraId="20D4D3DD">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备注</w:t>
            </w:r>
          </w:p>
        </w:tc>
        <w:tc>
          <w:tcPr>
            <w:tcW w:w="7114" w:type="dxa"/>
            <w:gridSpan w:val="9"/>
            <w:shd w:val="clear" w:color="auto" w:fill="auto"/>
            <w:noWrap/>
            <w:vAlign w:val="center"/>
          </w:tcPr>
          <w:p w14:paraId="27666EEA">
            <w:pPr>
              <w:jc w:val="center"/>
              <w:rPr>
                <w:rFonts w:ascii="仿宋_GB2312" w:hAnsi="仿宋" w:eastAsia="仿宋_GB2312" w:cs="仿宋"/>
                <w:color w:val="000000" w:themeColor="text1"/>
                <w:szCs w:val="21"/>
                <w14:textFill>
                  <w14:solidFill>
                    <w14:schemeClr w14:val="tx1"/>
                  </w14:solidFill>
                </w14:textFill>
              </w:rPr>
            </w:pPr>
          </w:p>
        </w:tc>
      </w:tr>
    </w:tbl>
    <w:p w14:paraId="00A9BFF1">
      <w:pPr>
        <w:rPr>
          <w:color w:val="000000" w:themeColor="text1"/>
          <w14:textFill>
            <w14:solidFill>
              <w14:schemeClr w14:val="tx1"/>
            </w14:solidFill>
          </w14:textFill>
        </w:rPr>
      </w:pPr>
    </w:p>
    <w:p w14:paraId="22E6C8EC">
      <w:pPr>
        <w:rPr>
          <w:color w:val="000000" w:themeColor="text1"/>
          <w14:textFill>
            <w14:solidFill>
              <w14:schemeClr w14:val="tx1"/>
            </w14:solidFill>
          </w14:textFill>
        </w:rPr>
      </w:pPr>
    </w:p>
    <w:p w14:paraId="6ECC4003">
      <w:pPr>
        <w:rPr>
          <w:color w:val="000000" w:themeColor="text1"/>
          <w14:textFill>
            <w14:solidFill>
              <w14:schemeClr w14:val="tx1"/>
            </w14:solidFill>
          </w14:textFill>
        </w:rPr>
      </w:pPr>
    </w:p>
    <w:p w14:paraId="12F9F8F8">
      <w:pPr>
        <w:rPr>
          <w:color w:val="000000" w:themeColor="text1"/>
          <w14:textFill>
            <w14:solidFill>
              <w14:schemeClr w14:val="tx1"/>
            </w14:solidFill>
          </w14:textFill>
        </w:rPr>
      </w:pPr>
    </w:p>
    <w:p w14:paraId="70D728C7">
      <w:pPr>
        <w:rPr>
          <w:color w:val="000000" w:themeColor="text1"/>
          <w14:textFill>
            <w14:solidFill>
              <w14:schemeClr w14:val="tx1"/>
            </w14:solidFill>
          </w14:textFill>
        </w:rPr>
      </w:pPr>
    </w:p>
    <w:p w14:paraId="7412A72F">
      <w:pPr>
        <w:rPr>
          <w:color w:val="000000" w:themeColor="text1"/>
          <w14:textFill>
            <w14:solidFill>
              <w14:schemeClr w14:val="tx1"/>
            </w14:solidFill>
          </w14:textFill>
        </w:rPr>
      </w:pPr>
    </w:p>
    <w:p w14:paraId="203B485A">
      <w:pPr>
        <w:rPr>
          <w:color w:val="000000" w:themeColor="text1"/>
          <w14:textFill>
            <w14:solidFill>
              <w14:schemeClr w14:val="tx1"/>
            </w14:solidFill>
          </w14:textFill>
        </w:rPr>
      </w:pPr>
    </w:p>
    <w:p w14:paraId="48722C40">
      <w:pPr>
        <w:rPr>
          <w:color w:val="000000" w:themeColor="text1"/>
          <w14:textFill>
            <w14:solidFill>
              <w14:schemeClr w14:val="tx1"/>
            </w14:solidFill>
          </w14:textFill>
        </w:rPr>
      </w:pPr>
    </w:p>
    <w:p w14:paraId="31E813F0">
      <w:pPr>
        <w:rPr>
          <w:color w:val="000000" w:themeColor="text1"/>
          <w14:textFill>
            <w14:solidFill>
              <w14:schemeClr w14:val="tx1"/>
            </w14:solidFill>
          </w14:textFill>
        </w:rPr>
      </w:pPr>
    </w:p>
    <w:p w14:paraId="24C9F25D">
      <w:pPr>
        <w:rPr>
          <w:color w:val="000000" w:themeColor="text1"/>
          <w14:textFill>
            <w14:solidFill>
              <w14:schemeClr w14:val="tx1"/>
            </w14:solidFill>
          </w14:textFill>
        </w:rPr>
      </w:pPr>
    </w:p>
    <w:p w14:paraId="252CEAE5">
      <w:pPr>
        <w:rPr>
          <w:color w:val="000000" w:themeColor="text1"/>
          <w14:textFill>
            <w14:solidFill>
              <w14:schemeClr w14:val="tx1"/>
            </w14:solidFill>
          </w14:textFill>
        </w:rPr>
      </w:pPr>
    </w:p>
    <w:p w14:paraId="56CB055D">
      <w:pPr>
        <w:rPr>
          <w:color w:val="000000" w:themeColor="text1"/>
          <w14:textFill>
            <w14:solidFill>
              <w14:schemeClr w14:val="tx1"/>
            </w14:solidFill>
          </w14:textFill>
        </w:rPr>
      </w:pPr>
    </w:p>
    <w:p w14:paraId="77AD364E">
      <w:pPr>
        <w:rPr>
          <w:color w:val="000000" w:themeColor="text1"/>
          <w14:textFill>
            <w14:solidFill>
              <w14:schemeClr w14:val="tx1"/>
            </w14:solidFill>
          </w14:textFill>
        </w:rPr>
      </w:pPr>
    </w:p>
    <w:p w14:paraId="75268534">
      <w:pPr>
        <w:rPr>
          <w:color w:val="000000" w:themeColor="text1"/>
          <w14:textFill>
            <w14:solidFill>
              <w14:schemeClr w14:val="tx1"/>
            </w14:solidFill>
          </w14:textFill>
        </w:rPr>
      </w:pPr>
    </w:p>
    <w:p w14:paraId="053AE9F5">
      <w:pPr>
        <w:rPr>
          <w:color w:val="000000" w:themeColor="text1"/>
          <w14:textFill>
            <w14:solidFill>
              <w14:schemeClr w14:val="tx1"/>
            </w14:solidFill>
          </w14:textFill>
        </w:rPr>
      </w:pPr>
    </w:p>
    <w:p w14:paraId="755E4F4C">
      <w:pPr>
        <w:rPr>
          <w:color w:val="000000" w:themeColor="text1"/>
          <w14:textFill>
            <w14:solidFill>
              <w14:schemeClr w14:val="tx1"/>
            </w14:solidFill>
          </w14:textFill>
        </w:rPr>
      </w:pPr>
    </w:p>
    <w:p w14:paraId="1CF43A91">
      <w:pPr>
        <w:rPr>
          <w:color w:val="000000" w:themeColor="text1"/>
          <w14:textFill>
            <w14:solidFill>
              <w14:schemeClr w14:val="tx1"/>
            </w14:solidFill>
          </w14:textFill>
        </w:rPr>
      </w:pPr>
    </w:p>
    <w:p w14:paraId="097D5718">
      <w:pPr>
        <w:rPr>
          <w:color w:val="000000" w:themeColor="text1"/>
          <w14:textFill>
            <w14:solidFill>
              <w14:schemeClr w14:val="tx1"/>
            </w14:solidFill>
          </w14:textFill>
        </w:rPr>
      </w:pPr>
    </w:p>
    <w:p w14:paraId="08D85174">
      <w:pPr>
        <w:rPr>
          <w:color w:val="000000" w:themeColor="text1"/>
          <w14:textFill>
            <w14:solidFill>
              <w14:schemeClr w14:val="tx1"/>
            </w14:solidFill>
          </w14:textFill>
        </w:rPr>
      </w:pPr>
    </w:p>
    <w:p w14:paraId="03E0D0AF">
      <w:pPr>
        <w:rPr>
          <w:color w:val="000000" w:themeColor="text1"/>
          <w14:textFill>
            <w14:solidFill>
              <w14:schemeClr w14:val="tx1"/>
            </w14:solidFill>
          </w14:textFill>
        </w:rPr>
      </w:pPr>
    </w:p>
    <w:p w14:paraId="4E2278FB">
      <w:pPr>
        <w:rPr>
          <w:color w:val="000000" w:themeColor="text1"/>
          <w14:textFill>
            <w14:solidFill>
              <w14:schemeClr w14:val="tx1"/>
            </w14:solidFill>
          </w14:textFill>
        </w:rPr>
      </w:pPr>
    </w:p>
    <w:p w14:paraId="12DC91B7">
      <w:pPr>
        <w:rPr>
          <w:color w:val="000000" w:themeColor="text1"/>
          <w14:textFill>
            <w14:solidFill>
              <w14:schemeClr w14:val="tx1"/>
            </w14:solidFill>
          </w14:textFill>
        </w:rPr>
      </w:pPr>
    </w:p>
    <w:p w14:paraId="2B528DF8">
      <w:pPr>
        <w:rPr>
          <w:color w:val="000000" w:themeColor="text1"/>
          <w14:textFill>
            <w14:solidFill>
              <w14:schemeClr w14:val="tx1"/>
            </w14:solidFill>
          </w14:textFill>
        </w:rPr>
      </w:pPr>
    </w:p>
    <w:p w14:paraId="172117E7">
      <w:pPr>
        <w:rPr>
          <w:color w:val="000000" w:themeColor="text1"/>
          <w14:textFill>
            <w14:solidFill>
              <w14:schemeClr w14:val="tx1"/>
            </w14:solidFill>
          </w14:textFill>
        </w:rPr>
      </w:pPr>
    </w:p>
    <w:p w14:paraId="66FAE414">
      <w:pPr>
        <w:rPr>
          <w:color w:val="000000" w:themeColor="text1"/>
          <w14:textFill>
            <w14:solidFill>
              <w14:schemeClr w14:val="tx1"/>
            </w14:solidFill>
          </w14:textFill>
        </w:rPr>
      </w:pPr>
    </w:p>
    <w:p w14:paraId="1C247F33">
      <w:pPr>
        <w:rPr>
          <w:color w:val="000000" w:themeColor="text1"/>
          <w14:textFill>
            <w14:solidFill>
              <w14:schemeClr w14:val="tx1"/>
            </w14:solidFill>
          </w14:textFill>
        </w:rPr>
      </w:pPr>
    </w:p>
    <w:p w14:paraId="4ADD3DB9">
      <w:pPr>
        <w:rPr>
          <w:color w:val="000000" w:themeColor="text1"/>
          <w14:textFill>
            <w14:solidFill>
              <w14:schemeClr w14:val="tx1"/>
            </w14:solidFill>
          </w14:textFill>
        </w:rPr>
      </w:pPr>
    </w:p>
    <w:p w14:paraId="7E71C946">
      <w:pPr>
        <w:rPr>
          <w:color w:val="000000" w:themeColor="text1"/>
          <w14:textFill>
            <w14:solidFill>
              <w14:schemeClr w14:val="tx1"/>
            </w14:solidFill>
          </w14:textFill>
        </w:rPr>
      </w:pPr>
    </w:p>
    <w:p w14:paraId="588B3726">
      <w:pPr>
        <w:rPr>
          <w:color w:val="000000" w:themeColor="text1"/>
          <w14:textFill>
            <w14:solidFill>
              <w14:schemeClr w14:val="tx1"/>
            </w14:solidFill>
          </w14:textFill>
        </w:rPr>
      </w:pPr>
    </w:p>
    <w:p w14:paraId="4C771BF3">
      <w:pPr>
        <w:rPr>
          <w:color w:val="000000" w:themeColor="text1"/>
          <w14:textFill>
            <w14:solidFill>
              <w14:schemeClr w14:val="tx1"/>
            </w14:solidFill>
          </w14:textFill>
        </w:rPr>
      </w:pPr>
    </w:p>
    <w:p w14:paraId="2FCE0CCA">
      <w:pPr>
        <w:rPr>
          <w:color w:val="000000" w:themeColor="text1"/>
          <w14:textFill>
            <w14:solidFill>
              <w14:schemeClr w14:val="tx1"/>
            </w14:solidFill>
          </w14:textFill>
        </w:rPr>
      </w:pPr>
    </w:p>
    <w:p w14:paraId="4B1D5757">
      <w:pPr>
        <w:rPr>
          <w:color w:val="000000" w:themeColor="text1"/>
          <w14:textFill>
            <w14:solidFill>
              <w14:schemeClr w14:val="tx1"/>
            </w14:solidFill>
          </w14:textFill>
        </w:rPr>
      </w:pPr>
    </w:p>
    <w:p w14:paraId="1A68657A">
      <w:pPr>
        <w:rPr>
          <w:color w:val="000000" w:themeColor="text1"/>
          <w14:textFill>
            <w14:solidFill>
              <w14:schemeClr w14:val="tx1"/>
            </w14:solidFill>
          </w14:textFill>
        </w:rPr>
      </w:pPr>
    </w:p>
    <w:p w14:paraId="47E0CBDC">
      <w:pPr>
        <w:rPr>
          <w:color w:val="000000" w:themeColor="text1"/>
          <w14:textFill>
            <w14:solidFill>
              <w14:schemeClr w14:val="tx1"/>
            </w14:solidFill>
          </w14:textFill>
        </w:rPr>
      </w:pPr>
    </w:p>
    <w:p w14:paraId="0964F28E">
      <w:pPr>
        <w:rPr>
          <w:color w:val="000000" w:themeColor="text1"/>
          <w14:textFill>
            <w14:solidFill>
              <w14:schemeClr w14:val="tx1"/>
            </w14:solidFill>
          </w14:textFill>
        </w:rPr>
      </w:pPr>
    </w:p>
    <w:p w14:paraId="64629F89">
      <w:pPr>
        <w:spacing w:line="580" w:lineRule="exact"/>
        <w:ind w:firstLine="1040" w:firstLineChars="200"/>
        <w:jc w:val="center"/>
        <w:rPr>
          <w:rFonts w:hint="eastAsia" w:ascii="方正小标宋简体" w:eastAsia="方正小标宋简体"/>
          <w:color w:val="000000" w:themeColor="text1"/>
          <w:sz w:val="52"/>
          <w:szCs w:val="52"/>
          <w14:textFill>
            <w14:solidFill>
              <w14:schemeClr w14:val="tx1"/>
            </w14:solidFill>
          </w14:textFill>
        </w:rPr>
      </w:pPr>
    </w:p>
    <w:p w14:paraId="1C4E32F5">
      <w:pPr>
        <w:spacing w:line="580" w:lineRule="exact"/>
        <w:ind w:firstLine="1040" w:firstLineChars="200"/>
        <w:jc w:val="center"/>
        <w:rPr>
          <w:rFonts w:hint="eastAsia" w:ascii="方正小标宋简体" w:eastAsia="方正小标宋简体"/>
          <w:color w:val="000000" w:themeColor="text1"/>
          <w:sz w:val="52"/>
          <w:szCs w:val="52"/>
          <w14:textFill>
            <w14:solidFill>
              <w14:schemeClr w14:val="tx1"/>
            </w14:solidFill>
          </w14:textFill>
        </w:rPr>
      </w:pPr>
    </w:p>
    <w:p w14:paraId="505624D3">
      <w:pPr>
        <w:spacing w:line="580" w:lineRule="exact"/>
        <w:ind w:firstLine="1040" w:firstLineChars="200"/>
        <w:jc w:val="center"/>
        <w:rPr>
          <w:rFonts w:hint="eastAsia" w:ascii="方正小标宋简体" w:eastAsia="方正小标宋简体"/>
          <w:color w:val="000000" w:themeColor="text1"/>
          <w:sz w:val="52"/>
          <w:szCs w:val="52"/>
          <w14:textFill>
            <w14:solidFill>
              <w14:schemeClr w14:val="tx1"/>
            </w14:solidFill>
          </w14:textFill>
        </w:rPr>
      </w:pPr>
      <w:r>
        <w:rPr>
          <w:rFonts w:hint="eastAsia" w:ascii="方正小标宋简体" w:eastAsia="方正小标宋简体"/>
          <w:color w:val="000000" w:themeColor="text1"/>
          <w:sz w:val="52"/>
          <w:szCs w:val="52"/>
          <w14:textFill>
            <w14:solidFill>
              <w14:schemeClr w14:val="tx1"/>
            </w14:solidFill>
          </w14:textFill>
        </w:rPr>
        <w:t>xx项目</w:t>
      </w:r>
    </w:p>
    <w:p w14:paraId="64AA3443">
      <w:pPr>
        <w:spacing w:line="580" w:lineRule="exact"/>
        <w:ind w:firstLine="1040" w:firstLineChars="200"/>
        <w:jc w:val="center"/>
        <w:rPr>
          <w:rFonts w:hint="eastAsia" w:ascii="方正小标宋简体" w:eastAsia="方正小标宋简体"/>
          <w:color w:val="000000" w:themeColor="text1"/>
          <w:sz w:val="52"/>
          <w:szCs w:val="52"/>
          <w14:textFill>
            <w14:solidFill>
              <w14:schemeClr w14:val="tx1"/>
            </w14:solidFill>
          </w14:textFill>
        </w:rPr>
      </w:pPr>
      <w:r>
        <w:rPr>
          <w:rFonts w:hint="eastAsia" w:ascii="方正小标宋简体" w:eastAsia="方正小标宋简体"/>
          <w:color w:val="000000" w:themeColor="text1"/>
          <w:sz w:val="52"/>
          <w:szCs w:val="52"/>
          <w14:textFill>
            <w14:solidFill>
              <w14:schemeClr w14:val="tx1"/>
            </w14:solidFill>
          </w14:textFill>
        </w:rPr>
        <w:t>建筑垃圾处理方案</w:t>
      </w:r>
    </w:p>
    <w:p w14:paraId="0A6C0337">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00BBA721">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7EFD8BEB">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2FAC4BEE">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49E7887F">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6003BDA7">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5B6611DF">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7BBFBFAA">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331619A2">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619C0A86">
      <w:pPr>
        <w:rPr>
          <w:rFonts w:hint="eastAsia"/>
          <w:color w:val="000000" w:themeColor="text1"/>
          <w14:textFill>
            <w14:solidFill>
              <w14:schemeClr w14:val="tx1"/>
            </w14:solidFill>
          </w14:textFill>
        </w:rPr>
      </w:pPr>
    </w:p>
    <w:p w14:paraId="43789982">
      <w:pPr>
        <w:spacing w:line="720" w:lineRule="auto"/>
        <w:rPr>
          <w:rFonts w:hint="eastAsia" w:ascii="楷体_GB2312" w:eastAsia="楷体_GB2312"/>
          <w:color w:val="000000" w:themeColor="text1"/>
          <w:sz w:val="32"/>
          <w:szCs w:val="32"/>
          <w:u w:val="single"/>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 xml:space="preserve">                编制人：</w:t>
      </w:r>
      <w:r>
        <w:rPr>
          <w:rFonts w:hint="eastAsia" w:ascii="楷体_GB2312" w:eastAsia="楷体_GB2312"/>
          <w:color w:val="000000" w:themeColor="text1"/>
          <w:sz w:val="32"/>
          <w:szCs w:val="32"/>
          <w:u w:val="single"/>
          <w14:textFill>
            <w14:solidFill>
              <w14:schemeClr w14:val="tx1"/>
            </w14:solidFill>
          </w14:textFill>
        </w:rPr>
        <w:t xml:space="preserve">               </w:t>
      </w:r>
    </w:p>
    <w:p w14:paraId="50A6CC8D">
      <w:pPr>
        <w:spacing w:line="720" w:lineRule="auto"/>
        <w:rPr>
          <w:rFonts w:hint="eastAsia" w:ascii="楷体_GB2312" w:eastAsia="楷体_GB2312"/>
          <w:color w:val="000000" w:themeColor="text1"/>
          <w:sz w:val="32"/>
          <w:szCs w:val="32"/>
          <w:u w:val="single"/>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 xml:space="preserve">                审核人：</w:t>
      </w:r>
      <w:r>
        <w:rPr>
          <w:rFonts w:hint="eastAsia" w:ascii="楷体_GB2312" w:eastAsia="楷体_GB2312"/>
          <w:color w:val="000000" w:themeColor="text1"/>
          <w:sz w:val="32"/>
          <w:szCs w:val="32"/>
          <w:u w:val="single"/>
          <w14:textFill>
            <w14:solidFill>
              <w14:schemeClr w14:val="tx1"/>
            </w14:solidFill>
          </w14:textFill>
        </w:rPr>
        <w:t xml:space="preserve">               </w:t>
      </w:r>
    </w:p>
    <w:p w14:paraId="4E824DA8">
      <w:pPr>
        <w:spacing w:line="720" w:lineRule="auto"/>
        <w:rPr>
          <w:rFonts w:hint="eastAsia" w:ascii="楷体_GB2312" w:eastAsia="楷体_GB2312"/>
          <w:color w:val="000000" w:themeColor="text1"/>
          <w:sz w:val="32"/>
          <w:szCs w:val="32"/>
          <w:u w:val="single"/>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 xml:space="preserve">                审批人：</w:t>
      </w:r>
      <w:r>
        <w:rPr>
          <w:rFonts w:hint="eastAsia" w:ascii="楷体_GB2312" w:eastAsia="楷体_GB2312"/>
          <w:color w:val="000000" w:themeColor="text1"/>
          <w:sz w:val="32"/>
          <w:szCs w:val="32"/>
          <w:u w:val="single"/>
          <w14:textFill>
            <w14:solidFill>
              <w14:schemeClr w14:val="tx1"/>
            </w14:solidFill>
          </w14:textFill>
        </w:rPr>
        <w:t xml:space="preserve">               </w:t>
      </w:r>
    </w:p>
    <w:p w14:paraId="48BB0199">
      <w:pPr>
        <w:spacing w:line="580" w:lineRule="exact"/>
        <w:jc w:val="center"/>
        <w:rPr>
          <w:rFonts w:hint="eastAsia" w:ascii="楷体_GB2312" w:eastAsia="楷体_GB2312"/>
          <w:color w:val="000000" w:themeColor="text1"/>
          <w:sz w:val="32"/>
          <w:szCs w:val="32"/>
          <w14:textFill>
            <w14:solidFill>
              <w14:schemeClr w14:val="tx1"/>
            </w14:solidFill>
          </w14:textFill>
        </w:rPr>
      </w:pPr>
    </w:p>
    <w:p w14:paraId="50BF56F9">
      <w:pPr>
        <w:spacing w:line="580" w:lineRule="exact"/>
        <w:jc w:val="center"/>
        <w:rPr>
          <w:rFonts w:hint="eastAsia" w:ascii="楷体_GB2312" w:eastAsia="楷体_GB2312"/>
          <w:color w:val="000000" w:themeColor="text1"/>
          <w:sz w:val="32"/>
          <w:szCs w:val="32"/>
          <w14:textFill>
            <w14:solidFill>
              <w14:schemeClr w14:val="tx1"/>
            </w14:solidFill>
          </w14:textFill>
        </w:rPr>
      </w:pPr>
    </w:p>
    <w:p w14:paraId="4A3021E5">
      <w:pPr>
        <w:spacing w:line="580" w:lineRule="exact"/>
        <w:jc w:val="center"/>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编制单位：XX公司（工程施工单位）</w:t>
      </w:r>
    </w:p>
    <w:p w14:paraId="1ADB4F14">
      <w:pPr>
        <w:spacing w:line="580" w:lineRule="exact"/>
        <w:jc w:val="center"/>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202X年X月X日</w:t>
      </w:r>
    </w:p>
    <w:p w14:paraId="53A16259">
      <w:pPr>
        <w:pStyle w:val="2"/>
        <w:rPr>
          <w:rFonts w:hint="eastAsia"/>
          <w:color w:val="000000" w:themeColor="text1"/>
          <w14:textFill>
            <w14:solidFill>
              <w14:schemeClr w14:val="tx1"/>
            </w14:solidFill>
          </w14:textFill>
        </w:rPr>
      </w:pPr>
    </w:p>
    <w:p w14:paraId="7E100164">
      <w:pPr>
        <w:pStyle w:val="2"/>
        <w:rPr>
          <w:rFonts w:hint="eastAsia"/>
          <w:color w:val="000000" w:themeColor="text1"/>
          <w14:textFill>
            <w14:solidFill>
              <w14:schemeClr w14:val="tx1"/>
            </w14:solidFill>
          </w14:textFill>
        </w:rPr>
      </w:pPr>
    </w:p>
    <w:p w14:paraId="04E3F7E4">
      <w:pPr>
        <w:pStyle w:val="2"/>
        <w:rPr>
          <w:rFonts w:hint="eastAsia"/>
          <w:color w:val="000000" w:themeColor="text1"/>
          <w14:textFill>
            <w14:solidFill>
              <w14:schemeClr w14:val="tx1"/>
            </w14:solidFill>
          </w14:textFill>
        </w:rPr>
      </w:pPr>
    </w:p>
    <w:p w14:paraId="1B7B21B8">
      <w:pPr>
        <w:pStyle w:val="2"/>
        <w:rPr>
          <w:rFonts w:hint="eastAsia"/>
          <w:color w:val="000000" w:themeColor="text1"/>
          <w14:textFill>
            <w14:solidFill>
              <w14:schemeClr w14:val="tx1"/>
            </w14:solidFill>
          </w14:textFill>
        </w:rPr>
      </w:pPr>
    </w:p>
    <w:p w14:paraId="76934393">
      <w:pPr>
        <w:pStyle w:val="2"/>
        <w:rPr>
          <w:rFonts w:hint="eastAsia"/>
          <w:color w:val="000000" w:themeColor="text1"/>
          <w14:textFill>
            <w14:solidFill>
              <w14:schemeClr w14:val="tx1"/>
            </w14:solidFill>
          </w14:textFill>
        </w:rPr>
      </w:pPr>
    </w:p>
    <w:p w14:paraId="33D5C55A">
      <w:pPr>
        <w:spacing w:line="58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xx项目建筑垃圾处理方案</w:t>
      </w:r>
    </w:p>
    <w:p w14:paraId="7504AF2A">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673B6070">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体现环保施工的新理念，加强施工现场（新建、拆除、装修工程）建筑垃圾管理，采取有力的环境保护措施，规范建筑垃圾产生、收集、贮存、运输、利用和处置，推进综合利用，将施工产生的建筑垃圾对周围环境的影响降到最低，防止污染环境，现制定如下建筑垃圾处理方案。</w:t>
      </w:r>
    </w:p>
    <w:p w14:paraId="6E7BD4A3">
      <w:pPr>
        <w:spacing w:line="58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一、项目概况</w:t>
      </w:r>
    </w:p>
    <w:p w14:paraId="00433BFB">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含项目名称、地点、建筑性质、建筑面积、建设单位、施工单位、施工期限等。</w:t>
      </w:r>
    </w:p>
    <w:p w14:paraId="622EB3BB">
      <w:pPr>
        <w:spacing w:line="58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二、建筑垃圾排放种类、数量及周期</w:t>
      </w:r>
    </w:p>
    <w:p w14:paraId="7E6FB5FD">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（一）建设工程施工现场要按地基与基础工程（主要含工程渣土和工程泥浆）、主体结构工程（主要含工程垃圾）、建筑装饰装修工程（主要含装修垃圾）等不同阶段测算建筑垃圾排放量，并说明排放周期。</w:t>
      </w:r>
    </w:p>
    <w:p w14:paraId="5A51F866">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1.地基与基础工程阶段，工程渣土排放量X吨，排放周期2024年8月至2024年9月。</w:t>
      </w:r>
    </w:p>
    <w:p w14:paraId="244B02B8">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2.主体结构工程阶段，工程垃圾排放量X吨，其中金属类X吨、无机非金属类X吨、混合类X吨，排放周期2024年8月至2024年9月。</w:t>
      </w:r>
    </w:p>
    <w:p w14:paraId="7222B469">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3.建筑装饰装修工程阶段，工程垃圾排放量X吨，其中金属类X吨、无机非金属类X吨、混合类X吨，排放周期2024年8月至2024年9月。</w:t>
      </w:r>
    </w:p>
    <w:p w14:paraId="27D4BD5D">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（二）拆除工程施工现场主要建筑垃圾排放量测算（主要含拆除垃圾），并说明排放周期。</w:t>
      </w:r>
    </w:p>
    <w:p w14:paraId="00EA7730">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1.拆除垃圾排放量X吨，其中金属类X吨、无机非金属类X吨、混合类X吨，排放周期2024年8月至2024年9月。</w:t>
      </w:r>
    </w:p>
    <w:p w14:paraId="35CDC16B">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（三）装修工程施工现场主要建筑垃圾排放量测算（主要含装修垃圾），并说明排放周期。</w:t>
      </w:r>
    </w:p>
    <w:p w14:paraId="70D4DA36">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1.装修垃圾排放量X吨，其中金属类X吨、无机非金属类X吨、混合类X吨，排放周期2024年8月至2024年9月。</w:t>
      </w:r>
    </w:p>
    <w:p w14:paraId="7D233786">
      <w:pPr>
        <w:spacing w:line="58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三、工程施工现场管理</w:t>
      </w:r>
    </w:p>
    <w:p w14:paraId="128932A7">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（一）建筑垃圾分类管理</w:t>
      </w:r>
    </w:p>
    <w:p w14:paraId="077D4C0B">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制定施工现场建筑垃圾分类收集与存放管理制度，在施工现场设置处置公示栏，完善规范建筑垃圾管理台账等。对出场建筑垃圾进行分类称重（计量）。建筑垃圾每次称重（计量）后，应及时记录且须按各类施工现场建筑垃圾实际处理情况填写，并保持记录的连续性、真实性和准确性。</w:t>
      </w:r>
    </w:p>
    <w:p w14:paraId="44A6A06E">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程渣土和工程泥浆分类收集及存放结合土方回填对土质的要求及场地布置情况，规划现场渣土暂时存放场地。对临时存放的工程渣土做好覆盖，并确保安全稳定。施工时产生的泥浆应排入泥浆池集中堆放，泥浆池宜用不透水、可周转的材料制作。工程垃圾和拆除垃圾分类收集及存放应设置垃圾相对固定收集点，用于临时堆放；应根据垃圾尺寸及质量，采用人工、机械相结合的方法科学收集，提升收集效率；易飞扬的垃圾堆放池应封闭。垃圾堆放池宜采用可重复利用率高的材料建造；垃圾收集点及堆放池周边应设置标识标牌，并采取喷淋、覆盖等防尘措施，避免二次污染。施工现场危险废物是指具有腐蚀性、毒性、易燃性等危险特性的废弃物，主要包括废矿物油、废涂料、废粘合剂、废密封剂、废沥青、废石棉、废电池等，应按《国家危险废物名录》规定收集存放。等等</w:t>
      </w:r>
    </w:p>
    <w:p w14:paraId="66CAD706">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（二）工地内临时堆放管理</w:t>
      </w:r>
    </w:p>
    <w:p w14:paraId="5B3EFF7B">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合理设置建筑垃圾暂存点，用于垃圾外运之前或再次利用之前临时存放。实行分类收集、分类存放，设置5个分类区，工程渣土、工程泥浆、金属类、无机非金属类、混合类，做好建筑垃圾防尘覆盖，及时组织封装清运。等等</w:t>
      </w:r>
    </w:p>
    <w:p w14:paraId="7404287B">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（三）减量化管理和措施</w:t>
      </w:r>
    </w:p>
    <w:p w14:paraId="4081B74D">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根据本单位编制的《建筑垃圾减量化专项方案》填写。</w:t>
      </w:r>
    </w:p>
    <w:p w14:paraId="5F28BDBE">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（四）建筑垃圾资源化利用</w:t>
      </w:r>
    </w:p>
    <w:p w14:paraId="1C5EF60B">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结合本单位实际，说明本单位是如何利用？利用到哪些方面？根据产生建筑垃圾的性质，除就地利用、有价回收外，按成分进行资源化利用。工程垃圾、拆除垃圾、装修垃圾优先资源化利用，用于砌块、墙体材料、道路材料等产品。工程渣土优先用于土方平衡、土地整理、矿山修复、复垦复耕或者砖瓦制品生产等。工程泥浆脱水干化后，可以参照工程渣土进行处理。等等</w:t>
      </w:r>
    </w:p>
    <w:p w14:paraId="742788EA">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（五）建筑施工管理水平</w:t>
      </w:r>
    </w:p>
    <w:p w14:paraId="03C24D14">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本单位的制定的措施、方法、制度等。等等</w:t>
      </w:r>
    </w:p>
    <w:p w14:paraId="24C7C0D5">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（六）现场管理人员培训</w:t>
      </w:r>
    </w:p>
    <w:p w14:paraId="4C705631">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本单位对现场管理人员如何培训，采取哪些方法？制定哪些措施？等等</w:t>
      </w:r>
    </w:p>
    <w:p w14:paraId="0C72006D">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（七）施工现场进出口管理</w:t>
      </w:r>
    </w:p>
    <w:p w14:paraId="12A9C4E9">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单位采取的管理措施。如：工地进出口、主要场地、道路、材料加工区须按规定进行硬底化，并定期对路面进行冲洗，保持路面干净整洁。工地进出口须按规定配备车辆自动冲洗设备和沉淀过滤设施，保证出工地车辆的车身、车轮、底盘冲洗干净后方能上路。车辆进出施工现场，应减速以避免扬尘的产生；施工单位检查人员查验是否有准运资格，无准运资格的运输车辆一律不得驶入施工现场。等等</w:t>
      </w:r>
    </w:p>
    <w:p w14:paraId="02D2E01C">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（八）清理施工场地垃圾管理</w:t>
      </w:r>
    </w:p>
    <w:p w14:paraId="0EF938F5">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1.施工现场的施工垃圾和生活垃圾，设置密闭式垃圾站集中分类存放，及时清运出场，严禁焚烧各类废弃物，严禁燃煤、燃柴。</w:t>
      </w:r>
    </w:p>
    <w:p w14:paraId="0F2F62A6">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2.清理楼层内以及脚手架作业平台的垃圾，使用密闭式串筒或者采用容器清运，严禁凌空抛掷。</w:t>
      </w:r>
      <w:r>
        <w:rPr>
          <w:rFonts w:hint="eastAsia" w:eastAsia="仿宋_GB2312"/>
          <w:color w:val="000000" w:themeColor="text1"/>
          <w:sz w:val="32"/>
          <w:szCs w:val="32"/>
          <w14:textFill>
            <w14:solidFill>
              <w14:schemeClr w14:val="tx1"/>
            </w14:solidFill>
          </w14:textFill>
        </w:rPr>
        <w:t> </w:t>
      </w:r>
    </w:p>
    <w:p w14:paraId="732EBE1D">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3.建筑主体每层设有给水口，清扫垃圾前洒水，防止扬尘。</w:t>
      </w:r>
    </w:p>
    <w:p w14:paraId="78784FC5">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对易产生扬尘或污染环境的建筑材料取“下铺垫上遮盖”等防扬尘防污染措施；渣土日产日清，严禁围挡外堆放，保证周边环境清洁、干净；现场严禁露天搅拌砂浆或砼，砂浆搅拌应采取围护、遮挡或密闭等防止扬尘措施。</w:t>
      </w:r>
    </w:p>
    <w:p w14:paraId="609F2CD7">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5.渣土等垃圾倾卸至符合要求的消纳场所，与运输企业签订委托清运合同。等等</w:t>
      </w:r>
    </w:p>
    <w:p w14:paraId="75CF5382">
      <w:pPr>
        <w:spacing w:line="58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四、建筑垃圾运输方案</w:t>
      </w:r>
    </w:p>
    <w:p w14:paraId="49F0F935">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（一）运输时间</w:t>
      </w:r>
    </w:p>
    <w:p w14:paraId="7A4E5ED2">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2024年X月X日-2024年X月X日。</w:t>
      </w:r>
    </w:p>
    <w:p w14:paraId="3FCA731B">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（二）运输车辆管理</w:t>
      </w:r>
    </w:p>
    <w:p w14:paraId="030F2CEA">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1.运输单位</w:t>
      </w:r>
    </w:p>
    <w:p w14:paraId="772E139A">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2.运输车牌号</w:t>
      </w:r>
    </w:p>
    <w:p w14:paraId="3E26444D">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一是按规定要求与市中区环境卫生主管部门核准的运输单位签订运输合同，由门卫检查人员查验是否有准运资格，无准运资格的不得驶入施工现场运输建筑垃圾；</w:t>
      </w:r>
    </w:p>
    <w:p w14:paraId="531EF578">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二是出入建筑工地的车辆，必须保证车轮干净、严禁带泥上路；车辆进出施工现场，应减速以避免扬尘的产生。</w:t>
      </w:r>
    </w:p>
    <w:p w14:paraId="44B68742">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三是实行分类运输，根据建筑垃圾种类采取针对性的安全、环保措施等，要求运输企业不得将工程渣土、工程泥浆、装修垃圾与其他建筑垃圾混合运输。等等</w:t>
      </w:r>
    </w:p>
    <w:p w14:paraId="2F05159F">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（三）运输路线</w:t>
      </w:r>
    </w:p>
    <w:p w14:paraId="1ABB626D">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鹅塘路-瑞祥路-长青路-青衣路-大渡河大桥-乐沙大道-龙口路-双林路（根据本单位实际填写,由几条路线写几条）。</w:t>
      </w:r>
    </w:p>
    <w:p w14:paraId="49BAAFD2">
      <w:pPr>
        <w:spacing w:line="58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五、建筑垃圾消纳处置方案</w:t>
      </w:r>
    </w:p>
    <w:p w14:paraId="4D9E2555">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（一）工程渣土消纳场所及消纳量</w:t>
      </w:r>
    </w:p>
    <w:p w14:paraId="6FF41F77">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1.乐山市大湾弃土场（乐山市市中区全福街道办事处台子村二组），消纳量X吨。</w:t>
      </w:r>
    </w:p>
    <w:p w14:paraId="3FC98BB0">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2.乐山市高新区双星弃土场，消纳量X吨。</w:t>
      </w:r>
    </w:p>
    <w:p w14:paraId="4E3D478F">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3.外运其他项目平衡的，要明确其他项目的名称，渣土平衡量X吨）。</w:t>
      </w:r>
    </w:p>
    <w:p w14:paraId="0ED064C5">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4.施工场地内利用的（施工地回填利用、作为园林植树绿化土层用、铺路用、园林景观造型时用土等），消纳量X吨。</w:t>
      </w:r>
    </w:p>
    <w:p w14:paraId="71779AFC">
      <w:pPr>
        <w:pStyle w:val="2"/>
        <w:spacing w:line="580" w:lineRule="exact"/>
        <w:ind w:firstLine="640" w:firstLineChars="200"/>
        <w:rPr>
          <w:rFonts w:hint="eastAsia"/>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5.其他。</w:t>
      </w:r>
    </w:p>
    <w:p w14:paraId="1AF8C4FB">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（二）工程泥浆消纳场所及消纳量</w:t>
      </w:r>
    </w:p>
    <w:p w14:paraId="6B6D4484">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1.乐山市大湾弃土场（乐山市市中区全福街道办事处台子村二组），消纳量X吨。</w:t>
      </w:r>
    </w:p>
    <w:p w14:paraId="20746D1C">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2.乐山市高新区双星弃土场，消纳量X吨。</w:t>
      </w:r>
    </w:p>
    <w:p w14:paraId="48DE0EAE">
      <w:pPr>
        <w:pStyle w:val="2"/>
        <w:spacing w:line="580" w:lineRule="exact"/>
        <w:ind w:firstLine="640" w:firstLineChars="200"/>
        <w:rPr>
          <w:rFonts w:hint="eastAsia"/>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3.其他。</w:t>
      </w:r>
    </w:p>
    <w:p w14:paraId="409F5D0D">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（三）工程垃圾消纳场所及消纳量</w:t>
      </w:r>
    </w:p>
    <w:p w14:paraId="55513A4B">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工程垃圾排放量X吨。</w:t>
      </w:r>
    </w:p>
    <w:p w14:paraId="45B61300">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1.金属类，乐山市市中区X废旧回收经营部(</w:t>
      </w:r>
      <w:r>
        <w:rPr>
          <w:rFonts w:hint="eastAsia" w:ascii="仿宋_GB2312" w:eastAsia="仿宋_GB2312"/>
          <w:color w:val="000000" w:themeColor="text1"/>
          <w:sz w:val="32"/>
          <w:szCs w:val="32"/>
          <w14:textFill>
            <w14:solidFill>
              <w14:schemeClr w14:val="tx1"/>
            </w14:solidFill>
          </w14:textFill>
        </w:rPr>
        <w:t>运输仍需有资质企业</w:t>
      </w:r>
      <w:r>
        <w:rPr>
          <w:rFonts w:hint="eastAsia" w:ascii="仿宋_GB2312" w:eastAsia="仿宋_GB2312"/>
          <w:color w:val="000000" w:themeColor="text1"/>
          <w:sz w:val="32"/>
          <w:szCs w:val="32"/>
          <w14:textFill>
            <w14:solidFill>
              <w14:schemeClr w14:val="tx1"/>
            </w14:solidFill>
          </w14:textFill>
        </w:rPr>
        <w:t>），消纳量X吨。</w:t>
      </w:r>
    </w:p>
    <w:p w14:paraId="0CC1F3A7">
      <w:pPr>
        <w:spacing w:line="580" w:lineRule="exact"/>
        <w:ind w:firstLine="420" w:firstLineChars="200"/>
        <w:rPr>
          <w:rFonts w:hint="eastAsia" w:ascii="仿宋_GB2312" w:eastAsia="仿宋_GB2312"/>
          <w:color w:val="000000" w:themeColor="text1"/>
          <w:szCs w:val="32"/>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2.金</w:t>
      </w:r>
      <w:r>
        <w:rPr>
          <w:rFonts w:ascii="仿宋_GB2312" w:eastAsia="仿宋_GB2312"/>
          <w:color w:val="000000" w:themeColor="text1"/>
          <w:sz w:val="32"/>
          <w:szCs w:val="32"/>
          <w14:textFill>
            <w14:solidFill>
              <w14:schemeClr w14:val="tx1"/>
            </w14:solidFill>
          </w14:textFill>
        </w:rPr>
        <w:t>属类</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通过简单加工，作为施工材料或工具，直接回用于工程</w:t>
      </w:r>
      <w:r>
        <w:rPr>
          <w:rFonts w:hint="eastAsia" w:ascii="仿宋_GB2312" w:eastAsia="仿宋_GB2312"/>
          <w:color w:val="000000" w:themeColor="text1"/>
          <w:sz w:val="32"/>
          <w:szCs w:val="32"/>
          <w14:textFill>
            <w14:solidFill>
              <w14:schemeClr w14:val="tx1"/>
            </w14:solidFill>
          </w14:textFill>
        </w:rPr>
        <w:t>的X吨。</w:t>
      </w:r>
    </w:p>
    <w:p w14:paraId="1CA9FA36">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3.无机非金属类，X公司（合法处置公司）消纳量X吨。</w:t>
      </w:r>
    </w:p>
    <w:p w14:paraId="0B49DBD6">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4.混合类，X公司（合法处置公司），消纳量X吨。</w:t>
      </w:r>
    </w:p>
    <w:p w14:paraId="2C0BD058">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（四）拆除垃圾消纳场所及消纳量</w:t>
      </w:r>
    </w:p>
    <w:p w14:paraId="3E68E6E8">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拆除垃圾排放量X吨。</w:t>
      </w:r>
    </w:p>
    <w:p w14:paraId="667D1667">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1.金属类，乐山市市中区X废旧回收经营部(</w:t>
      </w:r>
      <w:r>
        <w:rPr>
          <w:rFonts w:hint="eastAsia" w:ascii="仿宋_GB2312" w:eastAsia="仿宋_GB2312"/>
          <w:color w:val="000000" w:themeColor="text1"/>
          <w:sz w:val="32"/>
          <w:szCs w:val="32"/>
          <w14:textFill>
            <w14:solidFill>
              <w14:schemeClr w14:val="tx1"/>
            </w14:solidFill>
          </w14:textFill>
        </w:rPr>
        <w:t>运输仍需有资质企业</w:t>
      </w:r>
      <w:r>
        <w:rPr>
          <w:rFonts w:hint="eastAsia" w:ascii="仿宋_GB2312" w:eastAsia="仿宋_GB2312"/>
          <w:color w:val="000000" w:themeColor="text1"/>
          <w:sz w:val="32"/>
          <w:szCs w:val="32"/>
          <w14:textFill>
            <w14:solidFill>
              <w14:schemeClr w14:val="tx1"/>
            </w14:solidFill>
          </w14:textFill>
        </w:rPr>
        <w:t>），消纳量X吨。</w:t>
      </w:r>
    </w:p>
    <w:p w14:paraId="057DD873">
      <w:pPr>
        <w:spacing w:line="580" w:lineRule="exact"/>
        <w:ind w:firstLine="420" w:firstLineChars="200"/>
        <w:rPr>
          <w:rFonts w:hint="eastAsia" w:ascii="仿宋_GB2312" w:eastAsia="仿宋_GB2312"/>
          <w:color w:val="000000" w:themeColor="text1"/>
          <w:szCs w:val="32"/>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2.金</w:t>
      </w:r>
      <w:r>
        <w:rPr>
          <w:rFonts w:ascii="仿宋_GB2312" w:eastAsia="仿宋_GB2312"/>
          <w:color w:val="000000" w:themeColor="text1"/>
          <w:sz w:val="32"/>
          <w:szCs w:val="32"/>
          <w14:textFill>
            <w14:solidFill>
              <w14:schemeClr w14:val="tx1"/>
            </w14:solidFill>
          </w14:textFill>
        </w:rPr>
        <w:t>属类</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通过简单加工，作为施工材料或工具，直接回用于工程</w:t>
      </w:r>
      <w:r>
        <w:rPr>
          <w:rFonts w:hint="eastAsia" w:ascii="仿宋_GB2312" w:eastAsia="仿宋_GB2312"/>
          <w:color w:val="000000" w:themeColor="text1"/>
          <w:sz w:val="32"/>
          <w:szCs w:val="32"/>
          <w14:textFill>
            <w14:solidFill>
              <w14:schemeClr w14:val="tx1"/>
            </w14:solidFill>
          </w14:textFill>
        </w:rPr>
        <w:t>的X吨。</w:t>
      </w:r>
    </w:p>
    <w:p w14:paraId="13566C74">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3.无机非金属类，X公司（合法处置公司）消纳量X吨。</w:t>
      </w:r>
    </w:p>
    <w:p w14:paraId="77C452CE">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4.混合类，X公司（合法处置公司），消纳量X吨。</w:t>
      </w:r>
    </w:p>
    <w:p w14:paraId="22611AFD">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（五）装修垃圾消纳场所及消纳量</w:t>
      </w:r>
    </w:p>
    <w:p w14:paraId="2B3B64BC">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装修垃圾排放量X吨。</w:t>
      </w:r>
    </w:p>
    <w:p w14:paraId="0C2A537C">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1.金属类，乐山市市中区X废旧回收经营部(</w:t>
      </w:r>
      <w:r>
        <w:rPr>
          <w:rFonts w:hint="eastAsia" w:ascii="仿宋_GB2312" w:eastAsia="仿宋_GB2312"/>
          <w:color w:val="000000" w:themeColor="text1"/>
          <w:sz w:val="32"/>
          <w:szCs w:val="32"/>
          <w14:textFill>
            <w14:solidFill>
              <w14:schemeClr w14:val="tx1"/>
            </w14:solidFill>
          </w14:textFill>
        </w:rPr>
        <w:t>运输仍需有资质企业</w:t>
      </w:r>
      <w:r>
        <w:rPr>
          <w:rFonts w:hint="eastAsia" w:ascii="仿宋_GB2312" w:eastAsia="仿宋_GB2312"/>
          <w:color w:val="000000" w:themeColor="text1"/>
          <w:sz w:val="32"/>
          <w:szCs w:val="32"/>
          <w14:textFill>
            <w14:solidFill>
              <w14:schemeClr w14:val="tx1"/>
            </w14:solidFill>
          </w14:textFill>
        </w:rPr>
        <w:t>），消纳量X吨。</w:t>
      </w:r>
    </w:p>
    <w:p w14:paraId="69BD9566">
      <w:pPr>
        <w:spacing w:line="580" w:lineRule="exact"/>
        <w:ind w:firstLine="420" w:firstLineChars="200"/>
        <w:rPr>
          <w:rFonts w:hint="eastAsia" w:ascii="仿宋_GB2312" w:eastAsia="仿宋_GB2312"/>
          <w:color w:val="000000" w:themeColor="text1"/>
          <w:szCs w:val="32"/>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2.金</w:t>
      </w:r>
      <w:r>
        <w:rPr>
          <w:rFonts w:ascii="仿宋_GB2312" w:eastAsia="仿宋_GB2312"/>
          <w:color w:val="000000" w:themeColor="text1"/>
          <w:sz w:val="32"/>
          <w:szCs w:val="32"/>
          <w14:textFill>
            <w14:solidFill>
              <w14:schemeClr w14:val="tx1"/>
            </w14:solidFill>
          </w14:textFill>
        </w:rPr>
        <w:t>属类</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通过简单加工，作为施工材料或工具，直接回用于工程</w:t>
      </w:r>
      <w:r>
        <w:rPr>
          <w:rFonts w:hint="eastAsia" w:ascii="仿宋_GB2312" w:eastAsia="仿宋_GB2312"/>
          <w:color w:val="000000" w:themeColor="text1"/>
          <w:sz w:val="32"/>
          <w:szCs w:val="32"/>
          <w14:textFill>
            <w14:solidFill>
              <w14:schemeClr w14:val="tx1"/>
            </w14:solidFill>
          </w14:textFill>
        </w:rPr>
        <w:t>的X吨。</w:t>
      </w:r>
    </w:p>
    <w:p w14:paraId="117A83F7">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3.无机非金属类，X公司（合法处置公司）消纳量X吨。</w:t>
      </w:r>
    </w:p>
    <w:p w14:paraId="6980C144">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4.混合类，X公司（合法处置公司），消纳量X吨。</w:t>
      </w:r>
    </w:p>
    <w:p w14:paraId="078A22DC">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六、施工现场管理保障措施</w:t>
      </w:r>
    </w:p>
    <w:p w14:paraId="38DEA3FF">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这部分根据本单位实际撰写</w:t>
      </w:r>
    </w:p>
    <w:p w14:paraId="6BB890A0">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（一）组织保障</w:t>
      </w:r>
    </w:p>
    <w:p w14:paraId="03E5C207">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p>
    <w:p w14:paraId="20175086">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p>
    <w:p w14:paraId="580FA16C">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p>
    <w:p w14:paraId="5D03F437">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（二）工作制度保障</w:t>
      </w:r>
    </w:p>
    <w:p w14:paraId="57D22D55">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p>
    <w:p w14:paraId="6CB94983">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p>
    <w:p w14:paraId="6071FB81">
      <w:pPr>
        <w:pStyle w:val="2"/>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p>
    <w:p w14:paraId="26C4399F">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（三）管控和检查等</w:t>
      </w:r>
    </w:p>
    <w:p w14:paraId="2C4D7C82">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p>
    <w:p w14:paraId="77AE2AEA">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p>
    <w:p w14:paraId="74586587">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p>
    <w:p w14:paraId="12B4EA47">
      <w:pPr>
        <w:spacing w:line="58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七、施工现场的收尾工作</w:t>
      </w:r>
    </w:p>
    <w:p w14:paraId="40513613">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这部分根据本单位实际撰写</w:t>
      </w:r>
    </w:p>
    <w:p w14:paraId="3627614E">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如X个月内完成积存建筑垃圾处理，实现场清地净，之类</w:t>
      </w:r>
    </w:p>
    <w:p w14:paraId="4AEC9E94">
      <w:pPr>
        <w:spacing w:line="580" w:lineRule="exact"/>
        <w:ind w:firstLine="640" w:firstLineChars="200"/>
        <w:rPr>
          <w:rFonts w:hint="eastAsia"/>
          <w:color w:val="000000" w:themeColor="text1"/>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（一）清运场地设备</w:t>
      </w:r>
    </w:p>
    <w:p w14:paraId="1F3EA094">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p>
    <w:p w14:paraId="42E5635D">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p>
    <w:p w14:paraId="4645CE74">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p>
    <w:p w14:paraId="0745879F">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（二）清理场地表层</w:t>
      </w:r>
    </w:p>
    <w:p w14:paraId="4109263D">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p>
    <w:p w14:paraId="1BCC3550">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p>
    <w:p w14:paraId="3E75E400">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p>
    <w:p w14:paraId="72DB4A64">
      <w:pPr>
        <w:spacing w:line="580" w:lineRule="exact"/>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（三）附属建设落实</w:t>
      </w:r>
    </w:p>
    <w:p w14:paraId="756A75DB">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p>
    <w:p w14:paraId="08453345">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p>
    <w:p w14:paraId="098EEF18">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p>
    <w:p w14:paraId="10725004">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2027AB07">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582BFAC7">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17925AF6">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63DEF5BC">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2CF9C8BE">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74687D71">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73903B72">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4C8DEE5F">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7CAAB5AC">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344D2A99">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7F3C02EC">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5C561475">
      <w:pPr>
        <w:pStyle w:val="2"/>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0983F488">
      <w:pPr>
        <w:pStyle w:val="2"/>
        <w:spacing w:line="580" w:lineRule="exact"/>
        <w:rPr>
          <w:rFonts w:hint="eastAsia" w:ascii="仿宋_GB2312" w:eastAsia="仿宋_GB2312"/>
          <w:color w:val="000000" w:themeColor="text1"/>
          <w:sz w:val="32"/>
          <w:szCs w:val="32"/>
          <w14:textFill>
            <w14:solidFill>
              <w14:schemeClr w14:val="tx1"/>
            </w14:solidFill>
          </w14:textFill>
        </w:rPr>
      </w:pPr>
      <w:bookmarkStart w:id="0" w:name="_GoBack"/>
      <w:bookmarkEnd w:id="0"/>
    </w:p>
    <w:p w14:paraId="1771695E">
      <w:pPr>
        <w:spacing w:line="520" w:lineRule="exact"/>
        <w:jc w:val="center"/>
        <w:outlineLvl w:val="0"/>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单位承诺函</w:t>
      </w:r>
    </w:p>
    <w:p w14:paraId="59FE417B">
      <w:pPr>
        <w:spacing w:line="560" w:lineRule="exact"/>
        <w:rPr>
          <w:rFonts w:ascii="Times New Roman" w:hAnsi="Times New Roman" w:eastAsia="仿宋_GB2312"/>
          <w:szCs w:val="32"/>
        </w:rPr>
      </w:pPr>
    </w:p>
    <w:p w14:paraId="4510852A">
      <w:pPr>
        <w:spacing w:line="56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本公司（单位）</w:t>
      </w:r>
      <w:r>
        <w:rPr>
          <w:rFonts w:hint="eastAsia" w:ascii="仿宋_GB2312" w:eastAsia="仿宋_GB2312"/>
          <w:szCs w:val="32"/>
          <w:u w:val="single"/>
        </w:rPr>
        <w:t xml:space="preserve">                             </w:t>
      </w:r>
      <w:r>
        <w:rPr>
          <w:rFonts w:hint="eastAsia" w:ascii="仿宋_GB2312" w:hAnsi="Calibri" w:eastAsia="仿宋_GB2312" w:cs="Times New Roman"/>
          <w:sz w:val="32"/>
          <w:szCs w:val="32"/>
        </w:rPr>
        <w:t xml:space="preserve">  郑重承诺，建筑垃圾处理方案备案所提供的材料真实有效，严格遵守《中华人民共和国固体废物污染环境防治法》等法律法规规章相关规定，建立建筑垃圾排放公示制度，执行建筑垃圾分类收集与存放管理制度，按时填报建筑垃圾相关数据，落实建筑垃圾处理方案确定的时间、路线、场所进行运输，规范处理本项目产生的建筑垃圾等。如有违反，本公司（单位）愿承担违反国家、省、市和本区法律、法规、规章的法律责任。</w:t>
      </w:r>
    </w:p>
    <w:p w14:paraId="5B210CF7">
      <w:pPr>
        <w:spacing w:line="560" w:lineRule="exact"/>
        <w:ind w:firstLine="640" w:firstLineChars="200"/>
        <w:jc w:val="left"/>
        <w:rPr>
          <w:rFonts w:hint="eastAsia" w:ascii="仿宋_GB2312" w:hAnsi="Calibri" w:eastAsia="仿宋_GB2312" w:cs="Times New Roman"/>
          <w:sz w:val="32"/>
          <w:szCs w:val="32"/>
        </w:rPr>
      </w:pPr>
    </w:p>
    <w:p w14:paraId="30410555">
      <w:pPr>
        <w:spacing w:line="56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特此承诺</w:t>
      </w:r>
    </w:p>
    <w:p w14:paraId="351E8A52">
      <w:pPr>
        <w:spacing w:line="56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                </w:t>
      </w:r>
    </w:p>
    <w:p w14:paraId="198D8905">
      <w:pPr>
        <w:spacing w:line="560" w:lineRule="exact"/>
        <w:ind w:firstLine="640" w:firstLineChars="200"/>
        <w:jc w:val="left"/>
        <w:rPr>
          <w:rFonts w:hint="eastAsia" w:ascii="仿宋_GB2312" w:hAnsi="Calibri" w:eastAsia="仿宋_GB2312" w:cs="Times New Roman"/>
          <w:sz w:val="32"/>
          <w:szCs w:val="32"/>
        </w:rPr>
      </w:pPr>
    </w:p>
    <w:p w14:paraId="2FE25D70">
      <w:pPr>
        <w:spacing w:line="560" w:lineRule="exact"/>
        <w:ind w:firstLine="640" w:firstLineChars="200"/>
        <w:jc w:val="left"/>
        <w:rPr>
          <w:rFonts w:hint="eastAsia" w:ascii="仿宋_GB2312" w:hAnsi="Calibri" w:eastAsia="仿宋_GB2312" w:cs="Times New Roman"/>
          <w:sz w:val="32"/>
          <w:szCs w:val="32"/>
        </w:rPr>
      </w:pPr>
    </w:p>
    <w:p w14:paraId="27897FA6">
      <w:pPr>
        <w:spacing w:line="560" w:lineRule="exact"/>
        <w:ind w:firstLine="640" w:firstLineChars="200"/>
        <w:jc w:val="left"/>
        <w:rPr>
          <w:rFonts w:hint="eastAsia" w:ascii="仿宋_GB2312" w:hAnsi="Calibri" w:eastAsia="仿宋_GB2312" w:cs="Times New Roman"/>
          <w:sz w:val="32"/>
          <w:szCs w:val="32"/>
        </w:rPr>
      </w:pPr>
    </w:p>
    <w:p w14:paraId="0F6D98F1">
      <w:pPr>
        <w:spacing w:line="56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          </w:t>
      </w:r>
    </w:p>
    <w:p w14:paraId="6F8114DA">
      <w:pPr>
        <w:spacing w:line="560" w:lineRule="exact"/>
        <w:ind w:firstLine="640" w:firstLineChars="200"/>
        <w:jc w:val="right"/>
        <w:rPr>
          <w:rFonts w:hint="eastAsia" w:ascii="仿宋_GB2312" w:hAnsi="Calibri" w:eastAsia="仿宋_GB2312" w:cs="Times New Roman"/>
          <w:sz w:val="32"/>
          <w:szCs w:val="32"/>
        </w:rPr>
      </w:pPr>
      <w:r>
        <w:rPr>
          <w:rFonts w:hint="eastAsia" w:ascii="仿宋_GB2312" w:hAnsi="Calibri" w:eastAsia="仿宋_GB2312" w:cs="Times New Roman"/>
          <w:sz w:val="32"/>
          <w:szCs w:val="32"/>
        </w:rPr>
        <w:t>公司（单位）： 施工单位（盖章）</w:t>
      </w:r>
    </w:p>
    <w:p w14:paraId="746AC274">
      <w:pPr>
        <w:spacing w:line="560" w:lineRule="exact"/>
        <w:ind w:firstLine="640" w:firstLineChars="200"/>
        <w:jc w:val="right"/>
        <w:rPr>
          <w:rFonts w:hint="eastAsia" w:ascii="仿宋_GB2312" w:hAnsi="Calibri" w:eastAsia="仿宋_GB2312" w:cs="Times New Roman"/>
          <w:sz w:val="32"/>
          <w:szCs w:val="32"/>
        </w:rPr>
      </w:pPr>
      <w:r>
        <w:rPr>
          <w:rFonts w:hint="eastAsia" w:ascii="仿宋_GB2312" w:hAnsi="Calibri" w:eastAsia="仿宋_GB2312" w:cs="Times New Roman"/>
          <w:sz w:val="32"/>
          <w:szCs w:val="32"/>
        </w:rPr>
        <w:t>时  间：   年     月    日</w:t>
      </w:r>
    </w:p>
    <w:p w14:paraId="10CDEC5F">
      <w:pPr>
        <w:pStyle w:val="2"/>
        <w:spacing w:line="580" w:lineRule="exact"/>
        <w:rPr>
          <w:rFonts w:hint="eastAsia" w:ascii="仿宋_GB2312" w:eastAsia="仿宋_GB2312"/>
          <w:color w:val="000000" w:themeColor="text1"/>
          <w:sz w:val="32"/>
          <w:szCs w:val="32"/>
          <w14:textFill>
            <w14:solidFill>
              <w14:schemeClr w14:val="tx1"/>
            </w14:solidFill>
          </w14:textFill>
        </w:rPr>
      </w:pPr>
    </w:p>
    <w:p w14:paraId="59DAC51F"/>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832D9"/>
    <w:rsid w:val="00021C9D"/>
    <w:rsid w:val="00096459"/>
    <w:rsid w:val="000C1BF3"/>
    <w:rsid w:val="000E055B"/>
    <w:rsid w:val="0010284B"/>
    <w:rsid w:val="00111EBA"/>
    <w:rsid w:val="00123ABF"/>
    <w:rsid w:val="00160F5F"/>
    <w:rsid w:val="00224107"/>
    <w:rsid w:val="00252CFF"/>
    <w:rsid w:val="00272579"/>
    <w:rsid w:val="002D0689"/>
    <w:rsid w:val="002D2180"/>
    <w:rsid w:val="002F0E70"/>
    <w:rsid w:val="002F1F41"/>
    <w:rsid w:val="002F4A5D"/>
    <w:rsid w:val="0031105F"/>
    <w:rsid w:val="00383ADB"/>
    <w:rsid w:val="0039162B"/>
    <w:rsid w:val="003C21D3"/>
    <w:rsid w:val="00440AB2"/>
    <w:rsid w:val="00450FA8"/>
    <w:rsid w:val="004639B8"/>
    <w:rsid w:val="004646AC"/>
    <w:rsid w:val="004A54EE"/>
    <w:rsid w:val="004E0EC1"/>
    <w:rsid w:val="00503483"/>
    <w:rsid w:val="00505D38"/>
    <w:rsid w:val="00520CE3"/>
    <w:rsid w:val="005745CD"/>
    <w:rsid w:val="00594537"/>
    <w:rsid w:val="005A2BF6"/>
    <w:rsid w:val="005A56C9"/>
    <w:rsid w:val="005C01C8"/>
    <w:rsid w:val="0064310F"/>
    <w:rsid w:val="0067163B"/>
    <w:rsid w:val="00691A89"/>
    <w:rsid w:val="006D3302"/>
    <w:rsid w:val="00754BA4"/>
    <w:rsid w:val="00760B9B"/>
    <w:rsid w:val="00791CDC"/>
    <w:rsid w:val="007D7107"/>
    <w:rsid w:val="00842450"/>
    <w:rsid w:val="00874AC0"/>
    <w:rsid w:val="0088286A"/>
    <w:rsid w:val="008A2CFA"/>
    <w:rsid w:val="008B1646"/>
    <w:rsid w:val="008B29AF"/>
    <w:rsid w:val="008F6BCA"/>
    <w:rsid w:val="00912EF6"/>
    <w:rsid w:val="0093095E"/>
    <w:rsid w:val="009513BC"/>
    <w:rsid w:val="0096692A"/>
    <w:rsid w:val="00966D27"/>
    <w:rsid w:val="00985D46"/>
    <w:rsid w:val="009B7D4F"/>
    <w:rsid w:val="009C0D62"/>
    <w:rsid w:val="009E6D81"/>
    <w:rsid w:val="00A200B1"/>
    <w:rsid w:val="00A83D7E"/>
    <w:rsid w:val="00AD1727"/>
    <w:rsid w:val="00AD353B"/>
    <w:rsid w:val="00AE060C"/>
    <w:rsid w:val="00B851D5"/>
    <w:rsid w:val="00B9141B"/>
    <w:rsid w:val="00C01C3B"/>
    <w:rsid w:val="00C35370"/>
    <w:rsid w:val="00C70A4C"/>
    <w:rsid w:val="00C71A5E"/>
    <w:rsid w:val="00C87DFB"/>
    <w:rsid w:val="00D137C9"/>
    <w:rsid w:val="00D31FF3"/>
    <w:rsid w:val="00D65884"/>
    <w:rsid w:val="00D832D9"/>
    <w:rsid w:val="00DC3B83"/>
    <w:rsid w:val="00E07819"/>
    <w:rsid w:val="00E32ED4"/>
    <w:rsid w:val="00E33683"/>
    <w:rsid w:val="00E90EF2"/>
    <w:rsid w:val="00F20891"/>
    <w:rsid w:val="00F5107D"/>
    <w:rsid w:val="00F55343"/>
    <w:rsid w:val="00F75E23"/>
    <w:rsid w:val="00F87B91"/>
    <w:rsid w:val="00F90795"/>
    <w:rsid w:val="00FD3C3A"/>
    <w:rsid w:val="3DDFCC52"/>
    <w:rsid w:val="3F3FC4DE"/>
    <w:rsid w:val="5F0A4570"/>
    <w:rsid w:val="73FF2788"/>
    <w:rsid w:val="77FF8DF2"/>
    <w:rsid w:val="7FE6F4A1"/>
    <w:rsid w:val="BBCBF64B"/>
    <w:rsid w:val="DEF8C923"/>
    <w:rsid w:val="F4FF0928"/>
    <w:rsid w:val="F51CDF3D"/>
    <w:rsid w:val="F97FD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1FB65-A045-47F9-A8FE-3D53256C245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559</Words>
  <Characters>566</Characters>
  <Lines>7</Lines>
  <Paragraphs>1</Paragraphs>
  <TotalTime>1</TotalTime>
  <ScaleCrop>false</ScaleCrop>
  <LinksUpToDate>false</LinksUpToDate>
  <CharactersWithSpaces>842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2021-02-25T09:37:00Z</dcterms:created>
  <dc:creator>lenovo</dc:creator>
  <cp:lastModifiedBy>水门的女人绝不认输！</cp:lastModifiedBy>
  <cp:lastPrinted>2024-07-24T09:13:00Z</cp:lastPrinted>
  <dcterms:modified xsi:type="dcterms:W3CDTF">2025-03-10T06:33:36Z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eyJoZGlkIjoiMWQ0Zjc3NWZmNDg0MmE4NGZiYmViOTI3YmNhZmI0ZjkiLCJ1c2VySWQiOiI3OTE3OTUxMDAifQ==</vt:lpwstr>
  </property>
  <property fmtid="{D5CDD505-2E9C-101B-9397-08002B2CF9AE}" pid="4" name="ICV">
    <vt:lpwstr>95563EB0817D4335ABD4CABB9F0293A6_12</vt:lpwstr>
  </property>
</Properties>
</file>