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984" w:rsidRDefault="0092492A">
      <w:pPr>
        <w:widowControl/>
        <w:spacing w:line="440" w:lineRule="exact"/>
        <w:jc w:val="center"/>
        <w:rPr>
          <w:rFonts w:ascii="仿宋_GB2312" w:eastAsia="仿宋_GB2312" w:hAnsi="宋体" w:cs="宋体"/>
          <w:b/>
          <w:bCs/>
          <w:color w:val="000000" w:themeColor="text1"/>
          <w:kern w:val="0"/>
          <w:sz w:val="28"/>
          <w:szCs w:val="28"/>
        </w:rPr>
      </w:pPr>
      <w:r>
        <w:rPr>
          <w:rFonts w:ascii="仿宋_GB2312" w:eastAsia="仿宋_GB2312" w:hAnsi="宋体" w:cs="宋体" w:hint="eastAsia"/>
          <w:b/>
          <w:bCs/>
          <w:color w:val="000000" w:themeColor="text1"/>
          <w:kern w:val="0"/>
          <w:sz w:val="28"/>
          <w:szCs w:val="28"/>
        </w:rPr>
        <w:t>乐山市市中区</w:t>
      </w:r>
      <w:r>
        <w:rPr>
          <w:rFonts w:ascii="仿宋_GB2312" w:eastAsia="仿宋_GB2312" w:hAnsi="宋体" w:cs="宋体" w:hint="eastAsia"/>
          <w:b/>
          <w:bCs/>
          <w:color w:val="000000" w:themeColor="text1"/>
          <w:kern w:val="0"/>
          <w:sz w:val="28"/>
          <w:szCs w:val="28"/>
        </w:rPr>
        <w:t>生态环境局</w:t>
      </w:r>
      <w:r>
        <w:rPr>
          <w:rFonts w:ascii="仿宋_GB2312" w:eastAsia="仿宋_GB2312" w:hAnsi="宋体" w:cs="宋体" w:hint="eastAsia"/>
          <w:b/>
          <w:bCs/>
          <w:color w:val="000000" w:themeColor="text1"/>
          <w:kern w:val="0"/>
          <w:sz w:val="28"/>
          <w:szCs w:val="28"/>
        </w:rPr>
        <w:t>关于建设项目环境影响评价文件受理情况的公示</w:t>
      </w:r>
      <w:r>
        <w:rPr>
          <w:rFonts w:ascii="仿宋_GB2312" w:eastAsia="仿宋_GB2312" w:hAnsi="宋体" w:cs="宋体" w:hint="eastAsia"/>
          <w:b/>
          <w:bCs/>
          <w:color w:val="000000" w:themeColor="text1"/>
          <w:kern w:val="0"/>
          <w:sz w:val="28"/>
          <w:szCs w:val="28"/>
        </w:rPr>
        <w:t xml:space="preserve"> </w:t>
      </w:r>
    </w:p>
    <w:p w:rsidR="00110984" w:rsidRDefault="0092492A">
      <w:pPr>
        <w:widowControl/>
        <w:jc w:val="center"/>
        <w:rPr>
          <w:rFonts w:ascii="宋体" w:hAnsi="宋体" w:cs="宋体"/>
          <w:color w:val="000000" w:themeColor="text1"/>
          <w:kern w:val="0"/>
          <w:sz w:val="24"/>
        </w:rPr>
      </w:pPr>
      <w:r>
        <w:rPr>
          <w:rFonts w:ascii="宋体" w:hAnsi="宋体" w:cs="宋体" w:hint="eastAsia"/>
          <w:color w:val="000000" w:themeColor="text1"/>
          <w:kern w:val="0"/>
          <w:sz w:val="24"/>
        </w:rPr>
        <w:t>2019-</w:t>
      </w:r>
      <w:r>
        <w:rPr>
          <w:rFonts w:ascii="宋体" w:hAnsi="宋体" w:cs="宋体" w:hint="eastAsia"/>
          <w:color w:val="000000" w:themeColor="text1"/>
          <w:kern w:val="0"/>
          <w:sz w:val="24"/>
        </w:rPr>
        <w:t>8</w:t>
      </w:r>
      <w:r>
        <w:rPr>
          <w:rFonts w:ascii="宋体" w:hAnsi="宋体" w:cs="宋体" w:hint="eastAsia"/>
          <w:color w:val="000000" w:themeColor="text1"/>
          <w:kern w:val="0"/>
          <w:sz w:val="24"/>
        </w:rPr>
        <w:t>-</w:t>
      </w:r>
      <w:r w:rsidR="00DF1ADA">
        <w:rPr>
          <w:rFonts w:ascii="宋体" w:hAnsi="宋体" w:cs="宋体" w:hint="eastAsia"/>
          <w:color w:val="000000" w:themeColor="text1"/>
          <w:kern w:val="0"/>
          <w:sz w:val="24"/>
        </w:rPr>
        <w:t>23</w:t>
      </w:r>
    </w:p>
    <w:p w:rsidR="00110984" w:rsidRDefault="0092492A">
      <w:pPr>
        <w:widowControl/>
        <w:ind w:firstLine="420"/>
        <w:jc w:val="left"/>
        <w:rPr>
          <w:rFonts w:ascii="宋体" w:hAnsi="宋体" w:cs="宋体"/>
          <w:color w:val="000000" w:themeColor="text1"/>
          <w:kern w:val="0"/>
          <w:sz w:val="24"/>
        </w:rPr>
      </w:pPr>
      <w:r>
        <w:rPr>
          <w:rFonts w:ascii="宋体" w:hAnsi="宋体" w:cs="宋体" w:hint="eastAsia"/>
          <w:color w:val="000000" w:themeColor="text1"/>
          <w:kern w:val="0"/>
          <w:sz w:val="24"/>
        </w:rPr>
        <w:t>根据建设项目环境影响评价审批程序的有关规定，</w:t>
      </w:r>
      <w:r>
        <w:rPr>
          <w:rFonts w:ascii="宋体" w:hAnsi="宋体" w:cs="宋体" w:hint="eastAsia"/>
          <w:color w:val="000000" w:themeColor="text1"/>
          <w:kern w:val="0"/>
          <w:sz w:val="24"/>
        </w:rPr>
        <w:t>2019</w:t>
      </w:r>
      <w:r>
        <w:rPr>
          <w:rFonts w:ascii="宋体" w:hAnsi="宋体" w:cs="宋体" w:hint="eastAsia"/>
          <w:color w:val="000000" w:themeColor="text1"/>
          <w:kern w:val="0"/>
          <w:sz w:val="24"/>
        </w:rPr>
        <w:t>年</w:t>
      </w:r>
      <w:r>
        <w:rPr>
          <w:rFonts w:ascii="宋体" w:hAnsi="宋体" w:cs="宋体" w:hint="eastAsia"/>
          <w:color w:val="000000" w:themeColor="text1"/>
          <w:kern w:val="0"/>
          <w:sz w:val="24"/>
        </w:rPr>
        <w:t>8</w:t>
      </w:r>
      <w:r>
        <w:rPr>
          <w:rFonts w:ascii="宋体" w:hAnsi="宋体" w:cs="宋体" w:hint="eastAsia"/>
          <w:color w:val="000000" w:themeColor="text1"/>
          <w:kern w:val="0"/>
          <w:sz w:val="24"/>
        </w:rPr>
        <w:t>月</w:t>
      </w:r>
      <w:r w:rsidR="00DF1ADA">
        <w:rPr>
          <w:rFonts w:ascii="宋体" w:hAnsi="宋体" w:cs="宋体" w:hint="eastAsia"/>
          <w:color w:val="000000" w:themeColor="text1"/>
          <w:kern w:val="0"/>
          <w:sz w:val="24"/>
        </w:rPr>
        <w:t>23</w:t>
      </w:r>
      <w:r>
        <w:rPr>
          <w:rFonts w:ascii="宋体" w:hAnsi="宋体" w:cs="宋体" w:hint="eastAsia"/>
          <w:color w:val="000000" w:themeColor="text1"/>
          <w:kern w:val="0"/>
          <w:sz w:val="24"/>
        </w:rPr>
        <w:t>日我局受理</w:t>
      </w:r>
      <w:r w:rsidR="00DF1ADA">
        <w:rPr>
          <w:rFonts w:ascii="宋体" w:hAnsi="宋体" w:cs="宋体" w:hint="eastAsia"/>
          <w:color w:val="000000" w:themeColor="text1"/>
          <w:kern w:val="0"/>
          <w:sz w:val="24"/>
        </w:rPr>
        <w:t>1</w:t>
      </w:r>
      <w:r>
        <w:rPr>
          <w:rFonts w:ascii="宋体" w:hAnsi="宋体" w:cs="宋体" w:hint="eastAsia"/>
          <w:color w:val="000000" w:themeColor="text1"/>
          <w:kern w:val="0"/>
          <w:sz w:val="24"/>
        </w:rPr>
        <w:t>个建设项目环境影响评价文件。现将受理情况予以公示，公示期为</w:t>
      </w:r>
      <w:r>
        <w:rPr>
          <w:rFonts w:ascii="宋体" w:hAnsi="宋体" w:cs="宋体" w:hint="eastAsia"/>
          <w:color w:val="000000" w:themeColor="text1"/>
          <w:kern w:val="0"/>
          <w:sz w:val="24"/>
        </w:rPr>
        <w:t>2019</w:t>
      </w:r>
      <w:r>
        <w:rPr>
          <w:rFonts w:ascii="宋体" w:hAnsi="宋体" w:cs="宋体" w:hint="eastAsia"/>
          <w:color w:val="000000" w:themeColor="text1"/>
          <w:kern w:val="0"/>
          <w:sz w:val="24"/>
        </w:rPr>
        <w:t>年</w:t>
      </w:r>
      <w:r>
        <w:rPr>
          <w:rFonts w:ascii="宋体" w:hAnsi="宋体" w:cs="宋体" w:hint="eastAsia"/>
          <w:color w:val="000000" w:themeColor="text1"/>
          <w:kern w:val="0"/>
          <w:sz w:val="24"/>
        </w:rPr>
        <w:t>8</w:t>
      </w:r>
      <w:r>
        <w:rPr>
          <w:rFonts w:ascii="宋体" w:hAnsi="宋体" w:cs="宋体" w:hint="eastAsia"/>
          <w:color w:val="000000" w:themeColor="text1"/>
          <w:kern w:val="0"/>
          <w:sz w:val="24"/>
        </w:rPr>
        <w:t>月</w:t>
      </w:r>
      <w:r w:rsidR="00DF1ADA">
        <w:rPr>
          <w:rFonts w:ascii="宋体" w:hAnsi="宋体" w:cs="宋体" w:hint="eastAsia"/>
          <w:color w:val="000000" w:themeColor="text1"/>
          <w:kern w:val="0"/>
          <w:sz w:val="24"/>
        </w:rPr>
        <w:t>23</w:t>
      </w:r>
      <w:r>
        <w:rPr>
          <w:rFonts w:ascii="宋体" w:hAnsi="宋体" w:cs="宋体" w:hint="eastAsia"/>
          <w:color w:val="000000" w:themeColor="text1"/>
          <w:kern w:val="0"/>
          <w:sz w:val="24"/>
        </w:rPr>
        <w:t>日－</w:t>
      </w:r>
      <w:r>
        <w:rPr>
          <w:rFonts w:ascii="宋体" w:hAnsi="宋体" w:cs="宋体" w:hint="eastAsia"/>
          <w:color w:val="000000" w:themeColor="text1"/>
          <w:kern w:val="0"/>
          <w:sz w:val="24"/>
        </w:rPr>
        <w:t>2019</w:t>
      </w:r>
      <w:r>
        <w:rPr>
          <w:rFonts w:ascii="宋体" w:hAnsi="宋体" w:cs="宋体" w:hint="eastAsia"/>
          <w:color w:val="000000" w:themeColor="text1"/>
          <w:kern w:val="0"/>
          <w:sz w:val="24"/>
        </w:rPr>
        <w:t>年</w:t>
      </w:r>
      <w:r w:rsidR="00DF1ADA">
        <w:rPr>
          <w:rFonts w:ascii="宋体" w:hAnsi="宋体" w:cs="宋体" w:hint="eastAsia"/>
          <w:color w:val="000000" w:themeColor="text1"/>
          <w:kern w:val="0"/>
          <w:sz w:val="24"/>
        </w:rPr>
        <w:t>9</w:t>
      </w:r>
      <w:r>
        <w:rPr>
          <w:rFonts w:ascii="宋体" w:hAnsi="宋体" w:cs="宋体" w:hint="eastAsia"/>
          <w:color w:val="000000" w:themeColor="text1"/>
          <w:kern w:val="0"/>
          <w:sz w:val="24"/>
        </w:rPr>
        <w:t>月</w:t>
      </w:r>
      <w:r w:rsidR="00DF1ADA">
        <w:rPr>
          <w:rFonts w:ascii="宋体" w:hAnsi="宋体" w:cs="宋体" w:hint="eastAsia"/>
          <w:color w:val="000000" w:themeColor="text1"/>
          <w:kern w:val="0"/>
          <w:sz w:val="24"/>
        </w:rPr>
        <w:t>5</w:t>
      </w:r>
      <w:r>
        <w:rPr>
          <w:rFonts w:ascii="宋体" w:hAnsi="宋体" w:cs="宋体" w:hint="eastAsia"/>
          <w:color w:val="000000" w:themeColor="text1"/>
          <w:kern w:val="0"/>
          <w:sz w:val="24"/>
        </w:rPr>
        <w:t>日（</w:t>
      </w:r>
      <w:r>
        <w:rPr>
          <w:rFonts w:ascii="宋体" w:hAnsi="宋体" w:cs="宋体" w:hint="eastAsia"/>
          <w:color w:val="000000" w:themeColor="text1"/>
          <w:kern w:val="0"/>
          <w:sz w:val="24"/>
        </w:rPr>
        <w:t>10</w:t>
      </w:r>
      <w:r>
        <w:rPr>
          <w:rFonts w:ascii="宋体" w:hAnsi="宋体" w:cs="宋体" w:hint="eastAsia"/>
          <w:color w:val="000000" w:themeColor="text1"/>
          <w:kern w:val="0"/>
          <w:sz w:val="24"/>
        </w:rPr>
        <w:t>个工作日）。</w:t>
      </w:r>
    </w:p>
    <w:p w:rsidR="00110984" w:rsidRDefault="0092492A">
      <w:pPr>
        <w:widowControl/>
        <w:ind w:firstLine="420"/>
        <w:jc w:val="left"/>
        <w:rPr>
          <w:rFonts w:ascii="宋体" w:hAnsi="宋体" w:cs="宋体"/>
          <w:color w:val="000000" w:themeColor="text1"/>
          <w:kern w:val="0"/>
          <w:sz w:val="24"/>
        </w:rPr>
      </w:pPr>
      <w:r>
        <w:rPr>
          <w:rFonts w:ascii="宋体" w:hAnsi="宋体" w:cs="宋体" w:hint="eastAsia"/>
          <w:color w:val="000000" w:themeColor="text1"/>
          <w:kern w:val="0"/>
          <w:sz w:val="24"/>
        </w:rPr>
        <w:t xml:space="preserve">　　联系电话：</w:t>
      </w:r>
      <w:r>
        <w:rPr>
          <w:rFonts w:ascii="宋体" w:hAnsi="宋体" w:cs="宋体" w:hint="eastAsia"/>
          <w:color w:val="000000" w:themeColor="text1"/>
          <w:kern w:val="0"/>
          <w:sz w:val="24"/>
        </w:rPr>
        <w:t>0833</w:t>
      </w:r>
      <w:r>
        <w:rPr>
          <w:rFonts w:ascii="宋体" w:hAnsi="宋体" w:cs="宋体" w:hint="eastAsia"/>
          <w:color w:val="000000" w:themeColor="text1"/>
          <w:kern w:val="0"/>
          <w:sz w:val="24"/>
        </w:rPr>
        <w:t>－</w:t>
      </w:r>
      <w:r>
        <w:rPr>
          <w:rFonts w:ascii="宋体" w:hAnsi="宋体" w:cs="宋体" w:hint="eastAsia"/>
          <w:color w:val="000000" w:themeColor="text1"/>
          <w:kern w:val="0"/>
          <w:sz w:val="24"/>
        </w:rPr>
        <w:t>2103779</w:t>
      </w:r>
    </w:p>
    <w:p w:rsidR="00110984" w:rsidRDefault="0092492A">
      <w:pPr>
        <w:widowControl/>
        <w:ind w:firstLine="420"/>
        <w:jc w:val="left"/>
        <w:rPr>
          <w:rFonts w:ascii="宋体" w:hAnsi="宋体" w:cs="宋体"/>
          <w:color w:val="000000" w:themeColor="text1"/>
          <w:kern w:val="0"/>
          <w:sz w:val="24"/>
        </w:rPr>
      </w:pPr>
      <w:r>
        <w:rPr>
          <w:rFonts w:ascii="宋体" w:hAnsi="宋体" w:cs="宋体" w:hint="eastAsia"/>
          <w:color w:val="000000" w:themeColor="text1"/>
          <w:kern w:val="0"/>
          <w:sz w:val="24"/>
        </w:rPr>
        <w:t xml:space="preserve">　　传</w:t>
      </w:r>
      <w:r>
        <w:rPr>
          <w:rFonts w:ascii="宋体" w:hAnsi="宋体" w:cs="宋体" w:hint="eastAsia"/>
          <w:color w:val="000000" w:themeColor="text1"/>
          <w:kern w:val="0"/>
          <w:sz w:val="24"/>
        </w:rPr>
        <w:t xml:space="preserve"> </w:t>
      </w:r>
      <w:r>
        <w:rPr>
          <w:rFonts w:ascii="宋体" w:hAnsi="宋体" w:cs="宋体" w:hint="eastAsia"/>
          <w:color w:val="000000" w:themeColor="text1"/>
          <w:kern w:val="0"/>
          <w:sz w:val="24"/>
        </w:rPr>
        <w:t xml:space="preserve">　</w:t>
      </w:r>
      <w:r>
        <w:rPr>
          <w:rFonts w:ascii="宋体" w:hAnsi="宋体" w:cs="宋体" w:hint="eastAsia"/>
          <w:color w:val="000000" w:themeColor="text1"/>
          <w:kern w:val="0"/>
          <w:sz w:val="24"/>
        </w:rPr>
        <w:t xml:space="preserve"> </w:t>
      </w:r>
      <w:r>
        <w:rPr>
          <w:rFonts w:ascii="宋体" w:hAnsi="宋体" w:cs="宋体" w:hint="eastAsia"/>
          <w:color w:val="000000" w:themeColor="text1"/>
          <w:kern w:val="0"/>
          <w:sz w:val="24"/>
        </w:rPr>
        <w:t>真：</w:t>
      </w:r>
      <w:r>
        <w:rPr>
          <w:rFonts w:ascii="宋体" w:hAnsi="宋体" w:cs="宋体" w:hint="eastAsia"/>
          <w:color w:val="000000" w:themeColor="text1"/>
          <w:kern w:val="0"/>
          <w:sz w:val="24"/>
        </w:rPr>
        <w:t>0833-2133332</w:t>
      </w:r>
    </w:p>
    <w:p w:rsidR="00110984" w:rsidRDefault="0092492A">
      <w:pPr>
        <w:widowControl/>
        <w:ind w:firstLine="420"/>
        <w:jc w:val="left"/>
        <w:rPr>
          <w:rFonts w:ascii="宋体" w:hAnsi="宋体" w:cs="宋体"/>
          <w:color w:val="000000" w:themeColor="text1"/>
          <w:kern w:val="0"/>
          <w:sz w:val="24"/>
        </w:rPr>
      </w:pPr>
      <w:r>
        <w:rPr>
          <w:rFonts w:ascii="宋体" w:hAnsi="宋体" w:cs="宋体" w:hint="eastAsia"/>
          <w:color w:val="000000" w:themeColor="text1"/>
          <w:kern w:val="0"/>
          <w:sz w:val="24"/>
        </w:rPr>
        <w:t xml:space="preserve">　　通讯地址：乐山市市中区白燕路</w:t>
      </w:r>
      <w:r>
        <w:rPr>
          <w:rFonts w:ascii="宋体" w:hAnsi="宋体" w:cs="宋体" w:hint="eastAsia"/>
          <w:color w:val="000000" w:themeColor="text1"/>
          <w:kern w:val="0"/>
          <w:sz w:val="24"/>
        </w:rPr>
        <w:t>830</w:t>
      </w:r>
      <w:r>
        <w:rPr>
          <w:rFonts w:ascii="宋体" w:hAnsi="宋体" w:cs="宋体" w:hint="eastAsia"/>
          <w:color w:val="000000" w:themeColor="text1"/>
          <w:kern w:val="0"/>
          <w:sz w:val="24"/>
        </w:rPr>
        <w:t>号</w:t>
      </w:r>
    </w:p>
    <w:p w:rsidR="00110984" w:rsidRDefault="0092492A">
      <w:pPr>
        <w:widowControl/>
        <w:ind w:firstLineChars="375" w:firstLine="900"/>
        <w:jc w:val="left"/>
        <w:rPr>
          <w:rFonts w:ascii="宋体" w:hAnsi="宋体" w:cs="宋体"/>
          <w:color w:val="000000" w:themeColor="text1"/>
          <w:kern w:val="0"/>
          <w:sz w:val="24"/>
        </w:rPr>
      </w:pPr>
      <w:r>
        <w:rPr>
          <w:rFonts w:ascii="宋体" w:hAnsi="宋体" w:cs="宋体" w:hint="eastAsia"/>
          <w:color w:val="000000" w:themeColor="text1"/>
          <w:kern w:val="0"/>
          <w:sz w:val="24"/>
        </w:rPr>
        <w:t>邮政编码：</w:t>
      </w:r>
      <w:r>
        <w:rPr>
          <w:rFonts w:ascii="宋体" w:hAnsi="宋体" w:cs="宋体" w:hint="eastAsia"/>
          <w:color w:val="000000" w:themeColor="text1"/>
          <w:kern w:val="0"/>
          <w:sz w:val="24"/>
        </w:rPr>
        <w:t>614000</w:t>
      </w:r>
    </w:p>
    <w:tbl>
      <w:tblPr>
        <w:tblW w:w="15344" w:type="dxa"/>
        <w:jc w:val="center"/>
        <w:tblInd w:w="-3153" w:type="dxa"/>
        <w:tblLayout w:type="fixed"/>
        <w:tblCellMar>
          <w:left w:w="0" w:type="dxa"/>
          <w:right w:w="0" w:type="dxa"/>
        </w:tblCellMar>
        <w:tblLook w:val="04A0"/>
      </w:tblPr>
      <w:tblGrid>
        <w:gridCol w:w="722"/>
        <w:gridCol w:w="2806"/>
        <w:gridCol w:w="3245"/>
        <w:gridCol w:w="2976"/>
        <w:gridCol w:w="4218"/>
        <w:gridCol w:w="1377"/>
      </w:tblGrid>
      <w:tr w:rsidR="00110984">
        <w:trPr>
          <w:cantSplit/>
          <w:trHeight w:val="803"/>
          <w:tblHeader/>
          <w:jc w:val="center"/>
        </w:trPr>
        <w:tc>
          <w:tcPr>
            <w:tcW w:w="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10984" w:rsidRDefault="0092492A">
            <w:pPr>
              <w:widowControl/>
              <w:spacing w:before="100" w:beforeAutospacing="1" w:after="100" w:afterAutospacing="1" w:line="360" w:lineRule="atLeast"/>
              <w:jc w:val="center"/>
              <w:rPr>
                <w:rFonts w:ascii="宋体" w:hAnsi="宋体" w:cs="宋体"/>
                <w:color w:val="000000" w:themeColor="text1"/>
                <w:kern w:val="0"/>
                <w:sz w:val="24"/>
              </w:rPr>
            </w:pPr>
            <w:r>
              <w:rPr>
                <w:rFonts w:ascii="宋体" w:hAnsi="宋体" w:cs="宋体" w:hint="eastAsia"/>
                <w:b/>
                <w:bCs/>
                <w:color w:val="000000" w:themeColor="text1"/>
                <w:kern w:val="0"/>
              </w:rPr>
              <w:t>序号</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10984" w:rsidRDefault="0092492A">
            <w:pPr>
              <w:widowControl/>
              <w:spacing w:before="100" w:beforeAutospacing="1" w:after="100" w:afterAutospacing="1" w:line="360" w:lineRule="atLeast"/>
              <w:jc w:val="center"/>
              <w:rPr>
                <w:rFonts w:ascii="宋体" w:hAnsi="宋体" w:cs="宋体"/>
                <w:color w:val="000000" w:themeColor="text1"/>
                <w:kern w:val="0"/>
                <w:sz w:val="24"/>
              </w:rPr>
            </w:pPr>
            <w:r>
              <w:rPr>
                <w:rFonts w:ascii="宋体" w:hAnsi="宋体" w:cs="宋体" w:hint="eastAsia"/>
                <w:b/>
                <w:bCs/>
                <w:color w:val="000000" w:themeColor="text1"/>
                <w:kern w:val="0"/>
              </w:rPr>
              <w:t>项目名称</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10984" w:rsidRDefault="0092492A">
            <w:pPr>
              <w:widowControl/>
              <w:spacing w:before="100" w:beforeAutospacing="1" w:after="100" w:afterAutospacing="1" w:line="360" w:lineRule="atLeast"/>
              <w:jc w:val="center"/>
              <w:rPr>
                <w:rFonts w:ascii="宋体" w:hAnsi="宋体" w:cs="宋体"/>
                <w:color w:val="000000" w:themeColor="text1"/>
                <w:kern w:val="0"/>
                <w:sz w:val="24"/>
              </w:rPr>
            </w:pPr>
            <w:r>
              <w:rPr>
                <w:rFonts w:ascii="宋体" w:hAnsi="宋体" w:cs="宋体" w:hint="eastAsia"/>
                <w:b/>
                <w:bCs/>
                <w:color w:val="000000" w:themeColor="text1"/>
                <w:kern w:val="0"/>
              </w:rPr>
              <w:t>建设地点</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10984" w:rsidRDefault="0092492A">
            <w:pPr>
              <w:widowControl/>
              <w:spacing w:before="100" w:beforeAutospacing="1" w:after="100" w:afterAutospacing="1" w:line="360" w:lineRule="atLeast"/>
              <w:jc w:val="center"/>
              <w:rPr>
                <w:rFonts w:ascii="宋体" w:hAnsi="宋体" w:cs="宋体"/>
                <w:color w:val="000000" w:themeColor="text1"/>
                <w:kern w:val="0"/>
                <w:sz w:val="24"/>
              </w:rPr>
            </w:pPr>
            <w:r>
              <w:rPr>
                <w:rFonts w:ascii="宋体" w:hAnsi="宋体" w:cs="宋体" w:hint="eastAsia"/>
                <w:b/>
                <w:bCs/>
                <w:color w:val="000000" w:themeColor="text1"/>
                <w:kern w:val="0"/>
              </w:rPr>
              <w:t>建设单位</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10984" w:rsidRDefault="0092492A">
            <w:pPr>
              <w:widowControl/>
              <w:spacing w:before="100" w:beforeAutospacing="1" w:after="100" w:afterAutospacing="1" w:line="360" w:lineRule="atLeast"/>
              <w:jc w:val="center"/>
              <w:rPr>
                <w:rFonts w:ascii="宋体" w:hAnsi="宋体" w:cs="宋体"/>
                <w:color w:val="000000" w:themeColor="text1"/>
                <w:kern w:val="0"/>
                <w:sz w:val="24"/>
              </w:rPr>
            </w:pPr>
            <w:r>
              <w:rPr>
                <w:rFonts w:ascii="宋体" w:hAnsi="宋体" w:cs="宋体" w:hint="eastAsia"/>
                <w:b/>
                <w:bCs/>
                <w:color w:val="000000" w:themeColor="text1"/>
                <w:kern w:val="0"/>
              </w:rPr>
              <w:t>环境影响评价机构</w:t>
            </w:r>
          </w:p>
        </w:tc>
        <w:tc>
          <w:tcPr>
            <w:tcW w:w="13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10984" w:rsidRDefault="0092492A">
            <w:pPr>
              <w:widowControl/>
              <w:spacing w:before="100" w:beforeAutospacing="1" w:after="100" w:afterAutospacing="1" w:line="360" w:lineRule="atLeast"/>
              <w:jc w:val="center"/>
              <w:rPr>
                <w:rFonts w:ascii="宋体" w:hAnsi="宋体" w:cs="宋体"/>
                <w:color w:val="000000" w:themeColor="text1"/>
                <w:kern w:val="0"/>
                <w:sz w:val="24"/>
              </w:rPr>
            </w:pPr>
            <w:r>
              <w:rPr>
                <w:rFonts w:ascii="宋体" w:hAnsi="宋体" w:cs="宋体" w:hint="eastAsia"/>
                <w:b/>
                <w:bCs/>
                <w:color w:val="000000" w:themeColor="text1"/>
                <w:kern w:val="0"/>
              </w:rPr>
              <w:t>受理日期</w:t>
            </w:r>
          </w:p>
        </w:tc>
      </w:tr>
      <w:tr w:rsidR="00110984">
        <w:trPr>
          <w:cantSplit/>
          <w:trHeight w:val="925"/>
          <w:tblHeader/>
          <w:jc w:val="center"/>
        </w:trPr>
        <w:tc>
          <w:tcPr>
            <w:tcW w:w="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10984" w:rsidRDefault="0092492A">
            <w:pPr>
              <w:spacing w:line="360" w:lineRule="auto"/>
              <w:jc w:val="center"/>
              <w:rPr>
                <w:bCs/>
                <w:color w:val="000000" w:themeColor="text1"/>
                <w:sz w:val="18"/>
                <w:szCs w:val="18"/>
              </w:rPr>
            </w:pPr>
            <w:r>
              <w:rPr>
                <w:rFonts w:hint="eastAsia"/>
                <w:bCs/>
                <w:color w:val="000000" w:themeColor="text1"/>
                <w:sz w:val="18"/>
                <w:szCs w:val="18"/>
              </w:rPr>
              <w:t>1</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10984" w:rsidRDefault="00DF1ADA">
            <w:pPr>
              <w:widowControl/>
              <w:jc w:val="left"/>
              <w:rPr>
                <w:sz w:val="24"/>
              </w:rPr>
            </w:pPr>
            <w:r w:rsidRPr="00DF1ADA">
              <w:rPr>
                <w:rFonts w:hint="eastAsia"/>
                <w:sz w:val="24"/>
              </w:rPr>
              <w:t>乐山市市中区永红机砖厂节能减排综合改造项目</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10984" w:rsidRDefault="00DF1ADA">
            <w:pPr>
              <w:widowControl/>
              <w:jc w:val="left"/>
              <w:rPr>
                <w:sz w:val="24"/>
              </w:rPr>
            </w:pPr>
            <w:r>
              <w:rPr>
                <w:rFonts w:hint="eastAsia"/>
                <w:bCs/>
                <w:color w:val="000000"/>
                <w:sz w:val="24"/>
              </w:rPr>
              <w:t>乐山市市中区棉竹镇天空山村</w:t>
            </w:r>
            <w:r>
              <w:rPr>
                <w:rFonts w:hint="eastAsia"/>
                <w:bCs/>
                <w:color w:val="000000"/>
                <w:sz w:val="24"/>
              </w:rPr>
              <w:t>4</w:t>
            </w:r>
            <w:r>
              <w:rPr>
                <w:rFonts w:hint="eastAsia"/>
                <w:bCs/>
                <w:color w:val="000000"/>
                <w:sz w:val="24"/>
              </w:rPr>
              <w:t>组</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10984" w:rsidRDefault="00DF1ADA">
            <w:pPr>
              <w:widowControl/>
              <w:jc w:val="left"/>
              <w:rPr>
                <w:sz w:val="24"/>
              </w:rPr>
            </w:pPr>
            <w:r w:rsidRPr="00DF1ADA">
              <w:rPr>
                <w:rFonts w:hint="eastAsia"/>
                <w:sz w:val="24"/>
              </w:rPr>
              <w:t>乐山市市中区永红机砖厂</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10984" w:rsidRDefault="00DF1ADA">
            <w:pPr>
              <w:widowControl/>
              <w:jc w:val="left"/>
              <w:rPr>
                <w:sz w:val="24"/>
              </w:rPr>
            </w:pPr>
            <w:r w:rsidRPr="00DF1ADA">
              <w:rPr>
                <w:rFonts w:hint="eastAsia"/>
                <w:sz w:val="24"/>
              </w:rPr>
              <w:t>重庆智力环境开发策划咨询有限公司</w:t>
            </w:r>
          </w:p>
        </w:tc>
        <w:tc>
          <w:tcPr>
            <w:tcW w:w="13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10984" w:rsidRPr="00DF1ADA" w:rsidRDefault="0092492A" w:rsidP="00DF1ADA">
            <w:pPr>
              <w:widowControl/>
              <w:jc w:val="center"/>
              <w:rPr>
                <w:sz w:val="24"/>
              </w:rPr>
            </w:pPr>
            <w:r w:rsidRPr="00DF1ADA">
              <w:rPr>
                <w:rFonts w:hint="eastAsia"/>
                <w:sz w:val="24"/>
              </w:rPr>
              <w:t>2019-</w:t>
            </w:r>
            <w:r w:rsidRPr="00DF1ADA">
              <w:rPr>
                <w:rFonts w:hint="eastAsia"/>
                <w:sz w:val="24"/>
              </w:rPr>
              <w:t>8</w:t>
            </w:r>
            <w:r w:rsidRPr="00DF1ADA">
              <w:rPr>
                <w:rFonts w:hint="eastAsia"/>
                <w:sz w:val="24"/>
              </w:rPr>
              <w:t>-</w:t>
            </w:r>
            <w:r w:rsidR="00DF1ADA" w:rsidRPr="00DF1ADA">
              <w:rPr>
                <w:rFonts w:hint="eastAsia"/>
                <w:sz w:val="24"/>
              </w:rPr>
              <w:t>23</w:t>
            </w:r>
          </w:p>
        </w:tc>
      </w:tr>
    </w:tbl>
    <w:p w:rsidR="00110984" w:rsidRDefault="0092492A">
      <w:pPr>
        <w:spacing w:line="360" w:lineRule="auto"/>
        <w:rPr>
          <w:color w:val="000000" w:themeColor="text1"/>
          <w:sz w:val="72"/>
          <w:szCs w:val="72"/>
        </w:rPr>
        <w:sectPr w:rsidR="00110984">
          <w:endnotePr>
            <w:numFmt w:val="decimal"/>
          </w:endnotePr>
          <w:pgSz w:w="16838" w:h="11906" w:orient="landscape"/>
          <w:pgMar w:top="1800" w:right="1440" w:bottom="1800" w:left="1440" w:header="851" w:footer="992" w:gutter="0"/>
          <w:pgNumType w:fmt="numberInDash" w:start="1"/>
          <w:cols w:space="720"/>
          <w:docGrid w:type="lines" w:linePitch="312"/>
        </w:sectPr>
      </w:pPr>
      <w:r>
        <w:rPr>
          <w:rFonts w:ascii="宋体" w:hAnsi="宋体" w:cs="宋体" w:hint="eastAsia"/>
          <w:color w:val="000000" w:themeColor="text1"/>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rsidR="00797858" w:rsidRDefault="00797858" w:rsidP="00797858">
      <w:pPr>
        <w:spacing w:after="120" w:line="800" w:lineRule="exact"/>
        <w:rPr>
          <w:rFonts w:hint="eastAsia"/>
          <w:b/>
          <w:sz w:val="52"/>
          <w:szCs w:val="52"/>
        </w:rPr>
      </w:pPr>
    </w:p>
    <w:p w:rsidR="00797858" w:rsidRDefault="00797858" w:rsidP="00797858">
      <w:pPr>
        <w:jc w:val="center"/>
        <w:rPr>
          <w:rFonts w:hint="eastAsia"/>
          <w:b/>
          <w:sz w:val="72"/>
        </w:rPr>
      </w:pPr>
      <w:r>
        <w:rPr>
          <w:rFonts w:hint="eastAsia"/>
          <w:b/>
          <w:sz w:val="72"/>
        </w:rPr>
        <w:t>建设项目环境影响报告表</w:t>
      </w:r>
    </w:p>
    <w:p w:rsidR="00797858" w:rsidRDefault="00797858" w:rsidP="00797858">
      <w:pPr>
        <w:jc w:val="center"/>
        <w:outlineLvl w:val="0"/>
        <w:rPr>
          <w:rFonts w:hint="eastAsia"/>
          <w:b/>
          <w:sz w:val="36"/>
        </w:rPr>
      </w:pPr>
      <w:r>
        <w:rPr>
          <w:rFonts w:hint="eastAsia"/>
          <w:b/>
          <w:sz w:val="36"/>
        </w:rPr>
        <w:t>（送审本）</w:t>
      </w:r>
    </w:p>
    <w:p w:rsidR="00797858" w:rsidRDefault="00797858" w:rsidP="00797858">
      <w:pPr>
        <w:topLinePunct/>
        <w:spacing w:line="360" w:lineRule="auto"/>
        <w:rPr>
          <w:b/>
          <w:snapToGrid w:val="0"/>
          <w:sz w:val="44"/>
          <w:szCs w:val="44"/>
        </w:rPr>
      </w:pPr>
    </w:p>
    <w:p w:rsidR="00797858" w:rsidRDefault="00797858" w:rsidP="00797858">
      <w:pPr>
        <w:spacing w:line="360" w:lineRule="auto"/>
        <w:ind w:firstLineChars="200" w:firstLine="602"/>
        <w:rPr>
          <w:b/>
          <w:sz w:val="30"/>
          <w:szCs w:val="30"/>
        </w:rPr>
      </w:pPr>
    </w:p>
    <w:p w:rsidR="00797858" w:rsidRDefault="00797858" w:rsidP="00797858">
      <w:pPr>
        <w:spacing w:line="360" w:lineRule="auto"/>
        <w:ind w:firstLineChars="200" w:firstLine="602"/>
        <w:rPr>
          <w:b/>
          <w:sz w:val="30"/>
          <w:szCs w:val="30"/>
        </w:rPr>
      </w:pPr>
    </w:p>
    <w:p w:rsidR="00797858" w:rsidRDefault="00797858" w:rsidP="00797858">
      <w:pPr>
        <w:spacing w:line="360" w:lineRule="auto"/>
        <w:ind w:firstLineChars="200" w:firstLine="602"/>
        <w:rPr>
          <w:b/>
          <w:sz w:val="30"/>
          <w:szCs w:val="30"/>
        </w:rPr>
      </w:pPr>
    </w:p>
    <w:p w:rsidR="00797858" w:rsidRDefault="00797858" w:rsidP="00797858">
      <w:pPr>
        <w:spacing w:line="360" w:lineRule="auto"/>
        <w:ind w:firstLineChars="200" w:firstLine="602"/>
        <w:rPr>
          <w:b/>
          <w:sz w:val="30"/>
          <w:szCs w:val="30"/>
        </w:rPr>
      </w:pPr>
    </w:p>
    <w:p w:rsidR="00797858" w:rsidRDefault="00797858" w:rsidP="00797858">
      <w:pPr>
        <w:spacing w:line="360" w:lineRule="auto"/>
        <w:ind w:firstLineChars="200" w:firstLine="602"/>
        <w:rPr>
          <w:b/>
          <w:sz w:val="30"/>
          <w:szCs w:val="30"/>
        </w:rPr>
      </w:pPr>
    </w:p>
    <w:p w:rsidR="00797858" w:rsidRDefault="00797858" w:rsidP="00797858">
      <w:pPr>
        <w:spacing w:line="360" w:lineRule="auto"/>
        <w:ind w:firstLineChars="200" w:firstLine="602"/>
        <w:rPr>
          <w:b/>
          <w:sz w:val="30"/>
          <w:szCs w:val="30"/>
        </w:rPr>
      </w:pPr>
    </w:p>
    <w:p w:rsidR="00797858" w:rsidRDefault="00797858" w:rsidP="00797858">
      <w:pPr>
        <w:spacing w:line="360" w:lineRule="auto"/>
        <w:ind w:firstLineChars="200" w:firstLine="602"/>
        <w:rPr>
          <w:b/>
          <w:sz w:val="30"/>
          <w:szCs w:val="30"/>
        </w:rPr>
      </w:pPr>
    </w:p>
    <w:p w:rsidR="00797858" w:rsidRDefault="00797858" w:rsidP="00797858">
      <w:pPr>
        <w:spacing w:line="360" w:lineRule="auto"/>
        <w:rPr>
          <w:rFonts w:hint="eastAsia"/>
          <w:b/>
          <w:sz w:val="32"/>
          <w:szCs w:val="32"/>
          <w:u w:val="thick"/>
        </w:rPr>
      </w:pPr>
      <w:r>
        <w:rPr>
          <w:b/>
          <w:sz w:val="32"/>
          <w:szCs w:val="32"/>
        </w:rPr>
        <w:pict>
          <v:shapetype id="_x0000_t32" coordsize="21600,21600" o:spt="32" o:oned="t" path="m,l21600,21600e" filled="f">
            <v:path arrowok="t" fillok="f" o:connecttype="none"/>
            <o:lock v:ext="edit" shapetype="t"/>
          </v:shapetype>
          <v:shape id="直线 6" o:spid="_x0000_s2216" type="#_x0000_t32" style="position:absolute;left:0;text-align:left;margin-left:72.75pt;margin-top:25.85pt;width:343.4pt;height:.65pt;z-index:251660288">
            <v:fill o:detectmouseclick="t"/>
          </v:shape>
        </w:pict>
      </w:r>
      <w:r>
        <w:rPr>
          <w:rFonts w:hint="eastAsia"/>
          <w:b/>
          <w:sz w:val="32"/>
          <w:szCs w:val="32"/>
        </w:rPr>
        <w:t>项目名称</w:t>
      </w:r>
      <w:r>
        <w:rPr>
          <w:b/>
          <w:sz w:val="32"/>
          <w:szCs w:val="32"/>
        </w:rPr>
        <w:t xml:space="preserve">: </w:t>
      </w:r>
      <w:r>
        <w:rPr>
          <w:rFonts w:hint="eastAsia"/>
          <w:b/>
          <w:sz w:val="32"/>
          <w:szCs w:val="32"/>
        </w:rPr>
        <w:t>乐山市市中区永红机砖厂节能减排综合改造项目</w:t>
      </w:r>
    </w:p>
    <w:p w:rsidR="00797858" w:rsidRDefault="00797858" w:rsidP="00797858">
      <w:pPr>
        <w:spacing w:line="360" w:lineRule="auto"/>
        <w:rPr>
          <w:rFonts w:hint="eastAsia"/>
          <w:b/>
          <w:sz w:val="32"/>
          <w:szCs w:val="32"/>
          <w:u w:val="single"/>
        </w:rPr>
      </w:pPr>
      <w:r>
        <w:rPr>
          <w:b/>
          <w:sz w:val="32"/>
          <w:szCs w:val="32"/>
        </w:rPr>
        <w:pict>
          <v:shape id="_x0000_s2248" type="#_x0000_t32" style="position:absolute;left:0;text-align:left;margin-left:72.75pt;margin-top:24.55pt;width:343.4pt;height:.65pt;z-index:251693056">
            <v:fill o:detectmouseclick="t"/>
          </v:shape>
        </w:pict>
      </w:r>
      <w:r>
        <w:rPr>
          <w:rFonts w:hint="eastAsia"/>
          <w:b/>
          <w:sz w:val="32"/>
          <w:szCs w:val="32"/>
        </w:rPr>
        <w:t>建设单位</w:t>
      </w:r>
      <w:r>
        <w:rPr>
          <w:b/>
          <w:sz w:val="32"/>
          <w:szCs w:val="32"/>
        </w:rPr>
        <w:t xml:space="preserve">:    </w:t>
      </w:r>
      <w:r>
        <w:rPr>
          <w:rFonts w:hint="eastAsia"/>
          <w:b/>
          <w:sz w:val="32"/>
          <w:szCs w:val="32"/>
        </w:rPr>
        <w:t xml:space="preserve">       </w:t>
      </w:r>
      <w:r>
        <w:rPr>
          <w:rFonts w:hint="eastAsia"/>
          <w:b/>
          <w:sz w:val="32"/>
          <w:szCs w:val="32"/>
        </w:rPr>
        <w:t>乐山市市中区永红机砖厂</w:t>
      </w:r>
    </w:p>
    <w:p w:rsidR="00797858" w:rsidRDefault="00797858" w:rsidP="00797858">
      <w:pPr>
        <w:rPr>
          <w:rFonts w:eastAsia="黑体"/>
          <w:sz w:val="32"/>
        </w:rPr>
      </w:pPr>
    </w:p>
    <w:p w:rsidR="00797858" w:rsidRDefault="00797858" w:rsidP="00797858">
      <w:pPr>
        <w:spacing w:line="360" w:lineRule="exact"/>
        <w:rPr>
          <w:rFonts w:eastAsia="黑体"/>
          <w:sz w:val="32"/>
        </w:rPr>
      </w:pPr>
    </w:p>
    <w:p w:rsidR="00797858" w:rsidRDefault="00797858" w:rsidP="00797858">
      <w:pPr>
        <w:rPr>
          <w:rFonts w:eastAsia="黑体"/>
          <w:sz w:val="32"/>
        </w:rPr>
      </w:pPr>
    </w:p>
    <w:p w:rsidR="00797858" w:rsidRDefault="00797858" w:rsidP="00797858">
      <w:pPr>
        <w:rPr>
          <w:rFonts w:eastAsia="黑体"/>
          <w:sz w:val="32"/>
        </w:rPr>
      </w:pPr>
    </w:p>
    <w:p w:rsidR="00797858" w:rsidRPr="00711386" w:rsidRDefault="00797858" w:rsidP="00797858">
      <w:pPr>
        <w:spacing w:line="360" w:lineRule="auto"/>
        <w:rPr>
          <w:rFonts w:eastAsia="黑体"/>
          <w:sz w:val="32"/>
        </w:rPr>
      </w:pPr>
    </w:p>
    <w:p w:rsidR="00797858" w:rsidRDefault="00797858" w:rsidP="00797858">
      <w:pPr>
        <w:spacing w:line="360" w:lineRule="auto"/>
        <w:jc w:val="center"/>
        <w:rPr>
          <w:b/>
          <w:sz w:val="30"/>
          <w:szCs w:val="30"/>
        </w:rPr>
      </w:pPr>
      <w:r>
        <w:rPr>
          <w:b/>
          <w:sz w:val="30"/>
          <w:szCs w:val="30"/>
        </w:rPr>
        <w:t xml:space="preserve">  </w:t>
      </w:r>
      <w:r>
        <w:rPr>
          <w:rFonts w:hint="eastAsia"/>
          <w:b/>
          <w:sz w:val="32"/>
          <w:szCs w:val="32"/>
        </w:rPr>
        <w:t>编</w:t>
      </w:r>
      <w:r>
        <w:rPr>
          <w:rFonts w:ascii="宋体" w:hAnsi="宋体" w:cs="宋体" w:hint="eastAsia"/>
          <w:b/>
          <w:sz w:val="32"/>
          <w:szCs w:val="32"/>
        </w:rPr>
        <w:t>制单位</w:t>
      </w:r>
      <w:r>
        <w:rPr>
          <w:rFonts w:ascii="宋体" w:hAnsi="宋体" w:cs="宋体" w:hint="eastAsia"/>
          <w:b/>
          <w:sz w:val="30"/>
          <w:szCs w:val="30"/>
        </w:rPr>
        <w:t>：</w:t>
      </w:r>
      <w:r>
        <w:rPr>
          <w:rFonts w:ascii="宋体" w:hAnsi="宋体" w:cs="宋体" w:hint="eastAsia"/>
          <w:b/>
          <w:sz w:val="32"/>
          <w:szCs w:val="32"/>
        </w:rPr>
        <w:t>重庆智力环境开发策划咨询有限公司</w:t>
      </w:r>
    </w:p>
    <w:p w:rsidR="00797858" w:rsidRDefault="00797858" w:rsidP="00797858">
      <w:pPr>
        <w:spacing w:line="360" w:lineRule="auto"/>
        <w:ind w:firstLineChars="295" w:firstLine="948"/>
        <w:jc w:val="center"/>
        <w:rPr>
          <w:rFonts w:ascii="宋体" w:cs="宋体"/>
          <w:b/>
          <w:sz w:val="30"/>
          <w:szCs w:val="30"/>
        </w:rPr>
      </w:pPr>
      <w:r>
        <w:rPr>
          <w:rFonts w:hint="eastAsia"/>
          <w:b/>
          <w:sz w:val="32"/>
          <w:szCs w:val="32"/>
        </w:rPr>
        <w:t>编制日期</w:t>
      </w:r>
      <w:r>
        <w:rPr>
          <w:rFonts w:hint="eastAsia"/>
          <w:b/>
          <w:sz w:val="30"/>
          <w:szCs w:val="30"/>
        </w:rPr>
        <w:t>：</w:t>
      </w:r>
      <w:r>
        <w:rPr>
          <w:rFonts w:hint="eastAsia"/>
          <w:b/>
          <w:sz w:val="30"/>
          <w:szCs w:val="30"/>
        </w:rPr>
        <w:t xml:space="preserve"> </w:t>
      </w:r>
      <w:r>
        <w:rPr>
          <w:rFonts w:ascii="宋体" w:hAnsi="宋体" w:cs="宋体" w:hint="eastAsia"/>
          <w:b/>
          <w:sz w:val="32"/>
          <w:szCs w:val="32"/>
        </w:rPr>
        <w:t>二〇一九</w:t>
      </w:r>
      <w:r>
        <w:rPr>
          <w:rFonts w:ascii="宋体" w:hAnsi="宋体" w:cs="宋体"/>
          <w:b/>
          <w:sz w:val="32"/>
          <w:szCs w:val="32"/>
        </w:rPr>
        <w:t xml:space="preserve"> </w:t>
      </w:r>
      <w:r>
        <w:rPr>
          <w:rFonts w:ascii="宋体" w:hAnsi="宋体" w:cs="宋体" w:hint="eastAsia"/>
          <w:b/>
          <w:sz w:val="32"/>
          <w:szCs w:val="32"/>
        </w:rPr>
        <w:t>年</w:t>
      </w:r>
      <w:r>
        <w:rPr>
          <w:rFonts w:ascii="宋体" w:hAnsi="宋体" w:cs="宋体"/>
          <w:b/>
          <w:sz w:val="32"/>
          <w:szCs w:val="32"/>
        </w:rPr>
        <w:t xml:space="preserve"> </w:t>
      </w:r>
      <w:r>
        <w:rPr>
          <w:rFonts w:ascii="宋体" w:hAnsi="宋体" w:cs="宋体" w:hint="eastAsia"/>
          <w:b/>
          <w:sz w:val="32"/>
          <w:szCs w:val="32"/>
        </w:rPr>
        <w:t>八 月</w:t>
      </w:r>
    </w:p>
    <w:p w:rsidR="00797858" w:rsidRDefault="00797858" w:rsidP="00797858">
      <w:pPr>
        <w:spacing w:line="360" w:lineRule="auto"/>
        <w:jc w:val="center"/>
        <w:rPr>
          <w:rFonts w:ascii="宋体" w:hAnsi="宋体" w:cs="宋体" w:hint="eastAsia"/>
          <w:b/>
          <w:sz w:val="32"/>
          <w:szCs w:val="32"/>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jc w:val="center"/>
        <w:rPr>
          <w:rFonts w:hint="eastAsia"/>
          <w:b/>
          <w:sz w:val="30"/>
          <w:szCs w:val="30"/>
        </w:rPr>
      </w:pPr>
    </w:p>
    <w:p w:rsidR="00797858" w:rsidRDefault="00797858" w:rsidP="00797858">
      <w:pPr>
        <w:spacing w:line="360" w:lineRule="auto"/>
        <w:rPr>
          <w:rFonts w:hint="eastAsia"/>
          <w:b/>
          <w:sz w:val="30"/>
          <w:szCs w:val="30"/>
        </w:rPr>
      </w:pPr>
    </w:p>
    <w:p w:rsidR="00797858" w:rsidRDefault="00797858" w:rsidP="00797858">
      <w:pPr>
        <w:spacing w:line="360" w:lineRule="auto"/>
        <w:rPr>
          <w:rFonts w:hint="eastAsia"/>
          <w:b/>
          <w:sz w:val="30"/>
          <w:szCs w:val="30"/>
        </w:rPr>
      </w:pPr>
    </w:p>
    <w:p w:rsidR="00797858" w:rsidRDefault="00797858" w:rsidP="00797858">
      <w:pPr>
        <w:spacing w:line="360" w:lineRule="auto"/>
        <w:rPr>
          <w:rFonts w:hint="eastAsia"/>
          <w:b/>
          <w:sz w:val="30"/>
          <w:szCs w:val="30"/>
        </w:rPr>
      </w:pPr>
    </w:p>
    <w:p w:rsidR="00797858" w:rsidRDefault="00797858" w:rsidP="00797858">
      <w:pPr>
        <w:spacing w:line="360" w:lineRule="auto"/>
        <w:rPr>
          <w:rFonts w:hint="eastAsia"/>
          <w:b/>
          <w:sz w:val="30"/>
          <w:szCs w:val="30"/>
        </w:rPr>
      </w:pPr>
    </w:p>
    <w:p w:rsidR="00797858" w:rsidRDefault="00797858" w:rsidP="00797858">
      <w:pPr>
        <w:spacing w:line="360" w:lineRule="auto"/>
        <w:rPr>
          <w:rFonts w:hint="eastAsia"/>
          <w:sz w:val="30"/>
          <w:szCs w:val="30"/>
        </w:rPr>
      </w:pPr>
    </w:p>
    <w:p w:rsidR="00797858" w:rsidRDefault="00797858" w:rsidP="00797858">
      <w:pPr>
        <w:jc w:val="center"/>
      </w:pPr>
      <w:r>
        <w:rPr>
          <w:b/>
          <w:sz w:val="32"/>
        </w:rPr>
        <w:lastRenderedPageBreak/>
        <w:t>《建设项目环境影响报告表》编制说明</w:t>
      </w:r>
    </w:p>
    <w:p w:rsidR="00797858" w:rsidRDefault="00797858" w:rsidP="00797858">
      <w:pPr>
        <w:pStyle w:val="21"/>
        <w:spacing w:line="240" w:lineRule="auto"/>
        <w:ind w:firstLine="560"/>
        <w:rPr>
          <w:sz w:val="28"/>
        </w:rPr>
      </w:pPr>
      <w:r>
        <w:rPr>
          <w:sz w:val="28"/>
        </w:rPr>
        <w:t>《建设项目环境影响报告表》由具有从事环境影响评价工作资质的单位编制。</w:t>
      </w:r>
    </w:p>
    <w:p w:rsidR="00797858" w:rsidRDefault="00797858" w:rsidP="00797858">
      <w:pPr>
        <w:ind w:firstLineChars="200" w:firstLine="560"/>
        <w:rPr>
          <w:sz w:val="28"/>
        </w:rPr>
      </w:pPr>
      <w:r>
        <w:rPr>
          <w:sz w:val="28"/>
        </w:rPr>
        <w:t>1.</w:t>
      </w:r>
      <w:r>
        <w:rPr>
          <w:rFonts w:hAnsi="宋体"/>
          <w:sz w:val="28"/>
        </w:rPr>
        <w:t>项目名称</w:t>
      </w:r>
      <w:r>
        <w:rPr>
          <w:sz w:val="28"/>
        </w:rPr>
        <w:t>——</w:t>
      </w:r>
      <w:r>
        <w:rPr>
          <w:rFonts w:hAnsi="宋体"/>
          <w:sz w:val="28"/>
        </w:rPr>
        <w:t>指项目立项批复时的名称，应不超过</w:t>
      </w:r>
      <w:r>
        <w:rPr>
          <w:sz w:val="28"/>
        </w:rPr>
        <w:t>30</w:t>
      </w:r>
      <w:r>
        <w:rPr>
          <w:rFonts w:hAnsi="宋体"/>
          <w:sz w:val="28"/>
        </w:rPr>
        <w:t>个字（两个英文字段作一个汉字）。</w:t>
      </w:r>
    </w:p>
    <w:p w:rsidR="00797858" w:rsidRDefault="00797858" w:rsidP="00797858">
      <w:pPr>
        <w:ind w:firstLineChars="200" w:firstLine="560"/>
        <w:rPr>
          <w:sz w:val="28"/>
        </w:rPr>
      </w:pPr>
      <w:r>
        <w:rPr>
          <w:sz w:val="28"/>
        </w:rPr>
        <w:t>2.</w:t>
      </w:r>
      <w:r>
        <w:rPr>
          <w:rFonts w:hAnsi="宋体"/>
          <w:sz w:val="28"/>
        </w:rPr>
        <w:t>建设地点</w:t>
      </w:r>
      <w:r>
        <w:rPr>
          <w:sz w:val="28"/>
        </w:rPr>
        <w:t>——</w:t>
      </w:r>
      <w:r>
        <w:rPr>
          <w:rFonts w:hAnsi="宋体"/>
          <w:sz w:val="28"/>
        </w:rPr>
        <w:t>指项目所在地详细地址，公路、铁路应填写起止地点。</w:t>
      </w:r>
    </w:p>
    <w:p w:rsidR="00797858" w:rsidRDefault="00797858" w:rsidP="00797858">
      <w:pPr>
        <w:ind w:firstLineChars="200" w:firstLine="560"/>
        <w:rPr>
          <w:sz w:val="28"/>
        </w:rPr>
      </w:pPr>
      <w:r>
        <w:rPr>
          <w:sz w:val="28"/>
        </w:rPr>
        <w:t>3.</w:t>
      </w:r>
      <w:r>
        <w:rPr>
          <w:rFonts w:hAnsi="宋体"/>
          <w:sz w:val="28"/>
        </w:rPr>
        <w:t>行业类别</w:t>
      </w:r>
      <w:r>
        <w:rPr>
          <w:sz w:val="28"/>
        </w:rPr>
        <w:t>——</w:t>
      </w:r>
      <w:r>
        <w:rPr>
          <w:rFonts w:hAnsi="宋体"/>
          <w:sz w:val="28"/>
        </w:rPr>
        <w:t>按国标填写。</w:t>
      </w:r>
    </w:p>
    <w:p w:rsidR="00797858" w:rsidRDefault="00797858" w:rsidP="00797858">
      <w:pPr>
        <w:ind w:firstLineChars="200" w:firstLine="560"/>
        <w:rPr>
          <w:sz w:val="28"/>
        </w:rPr>
      </w:pPr>
      <w:r>
        <w:rPr>
          <w:sz w:val="28"/>
        </w:rPr>
        <w:t>4.</w:t>
      </w:r>
      <w:r>
        <w:rPr>
          <w:rFonts w:hAnsi="宋体"/>
          <w:sz w:val="28"/>
        </w:rPr>
        <w:t>总投资</w:t>
      </w:r>
      <w:r>
        <w:rPr>
          <w:sz w:val="28"/>
        </w:rPr>
        <w:t>——</w:t>
      </w:r>
      <w:r>
        <w:rPr>
          <w:rFonts w:hAnsi="宋体"/>
          <w:sz w:val="28"/>
        </w:rPr>
        <w:t>指项目投资总额。</w:t>
      </w:r>
    </w:p>
    <w:p w:rsidR="00797858" w:rsidRDefault="00797858" w:rsidP="00797858">
      <w:pPr>
        <w:ind w:firstLineChars="200" w:firstLine="560"/>
        <w:rPr>
          <w:sz w:val="28"/>
        </w:rPr>
      </w:pPr>
      <w:r>
        <w:rPr>
          <w:sz w:val="28"/>
        </w:rPr>
        <w:t>5.</w:t>
      </w:r>
      <w:r>
        <w:rPr>
          <w:rFonts w:hAnsi="宋体"/>
          <w:sz w:val="28"/>
        </w:rPr>
        <w:t>主要环境保护目标</w:t>
      </w:r>
      <w:r>
        <w:rPr>
          <w:sz w:val="28"/>
        </w:rPr>
        <w:t>——</w:t>
      </w:r>
      <w:r>
        <w:rPr>
          <w:rFonts w:hAnsi="宋体"/>
          <w:sz w:val="28"/>
        </w:rPr>
        <w:t>指项目区周围一定范围内集中居民住宅区、学校、医院、保护文物、风景名胜区、水源地和生态敏感点等，应尽可能给出保护目标、性质、规模和距厂界距离等。</w:t>
      </w:r>
    </w:p>
    <w:p w:rsidR="00797858" w:rsidRDefault="00797858" w:rsidP="00797858">
      <w:pPr>
        <w:ind w:firstLineChars="200" w:firstLine="560"/>
        <w:rPr>
          <w:sz w:val="28"/>
        </w:rPr>
      </w:pPr>
      <w:r>
        <w:rPr>
          <w:sz w:val="28"/>
        </w:rPr>
        <w:t>6.</w:t>
      </w:r>
      <w:r>
        <w:rPr>
          <w:rFonts w:hAnsi="宋体"/>
          <w:sz w:val="28"/>
        </w:rPr>
        <w:t>结论与建议</w:t>
      </w:r>
      <w:r>
        <w:rPr>
          <w:sz w:val="28"/>
        </w:rPr>
        <w:t>——</w:t>
      </w:r>
      <w:r>
        <w:rPr>
          <w:rFonts w:hAnsi="宋体"/>
          <w:sz w:val="28"/>
        </w:rPr>
        <w:t>给出本项目清洁生产、达标排放和总量控制的分析结论，确定污染防治措施的有效性，说明本项目对环境造成的影响，给出建设项目环境可行性的明确结论。同时提出减少环境影响的其它建议。</w:t>
      </w:r>
    </w:p>
    <w:p w:rsidR="00797858" w:rsidRDefault="00797858" w:rsidP="00797858">
      <w:pPr>
        <w:ind w:firstLineChars="200" w:firstLine="560"/>
        <w:rPr>
          <w:sz w:val="28"/>
        </w:rPr>
      </w:pPr>
      <w:r>
        <w:rPr>
          <w:sz w:val="28"/>
        </w:rPr>
        <w:t>7.</w:t>
      </w:r>
      <w:r>
        <w:rPr>
          <w:rFonts w:hAnsi="宋体"/>
          <w:sz w:val="28"/>
        </w:rPr>
        <w:t>预审意见</w:t>
      </w:r>
      <w:r>
        <w:rPr>
          <w:sz w:val="28"/>
        </w:rPr>
        <w:t>——</w:t>
      </w:r>
      <w:r>
        <w:rPr>
          <w:rFonts w:hAnsi="宋体"/>
          <w:sz w:val="28"/>
        </w:rPr>
        <w:t>由行业主管部门填写答复意见，无主管部门项目，可不填。</w:t>
      </w:r>
    </w:p>
    <w:p w:rsidR="00797858" w:rsidRDefault="00797858" w:rsidP="00797858">
      <w:pPr>
        <w:ind w:firstLineChars="200" w:firstLine="560"/>
        <w:rPr>
          <w:rFonts w:hAnsi="宋体" w:hint="eastAsia"/>
          <w:sz w:val="28"/>
        </w:rPr>
      </w:pPr>
      <w:r>
        <w:rPr>
          <w:sz w:val="28"/>
        </w:rPr>
        <w:t>8.</w:t>
      </w:r>
      <w:r>
        <w:rPr>
          <w:rFonts w:hAnsi="宋体"/>
          <w:sz w:val="28"/>
        </w:rPr>
        <w:t>审批意见</w:t>
      </w:r>
      <w:r>
        <w:rPr>
          <w:sz w:val="28"/>
        </w:rPr>
        <w:t>——</w:t>
      </w:r>
      <w:r>
        <w:rPr>
          <w:rFonts w:hAnsi="宋体"/>
          <w:sz w:val="28"/>
        </w:rPr>
        <w:t>由负责审批该项目的环境保护行政主管部门批复。</w:t>
      </w:r>
    </w:p>
    <w:p w:rsidR="00797858" w:rsidRDefault="00797858" w:rsidP="00797858">
      <w:pPr>
        <w:ind w:firstLineChars="200" w:firstLine="560"/>
        <w:rPr>
          <w:rFonts w:hAnsi="宋体" w:hint="eastAsia"/>
          <w:sz w:val="28"/>
        </w:rPr>
      </w:pPr>
    </w:p>
    <w:p w:rsidR="00797858" w:rsidRDefault="00797858" w:rsidP="00797858">
      <w:pPr>
        <w:ind w:firstLineChars="200" w:firstLine="560"/>
        <w:rPr>
          <w:rFonts w:hAnsi="宋体" w:hint="eastAsia"/>
          <w:sz w:val="28"/>
        </w:rPr>
      </w:pPr>
    </w:p>
    <w:p w:rsidR="00797858" w:rsidRDefault="00797858" w:rsidP="00797858">
      <w:pPr>
        <w:ind w:firstLineChars="200" w:firstLine="560"/>
        <w:rPr>
          <w:rFonts w:hAnsi="宋体" w:hint="eastAsia"/>
          <w:sz w:val="28"/>
        </w:rPr>
      </w:pPr>
    </w:p>
    <w:p w:rsidR="00797858" w:rsidRDefault="00797858" w:rsidP="00797858">
      <w:pPr>
        <w:ind w:firstLineChars="200" w:firstLine="560"/>
        <w:rPr>
          <w:rFonts w:eastAsia="仿宋_GB2312" w:hint="eastAsia"/>
          <w:sz w:val="28"/>
        </w:rPr>
        <w:sectPr w:rsidR="00797858">
          <w:headerReference w:type="default" r:id="rId8"/>
          <w:footerReference w:type="default" r:id="rId9"/>
          <w:pgSz w:w="11906" w:h="16838"/>
          <w:pgMar w:top="1440" w:right="1800" w:bottom="1440" w:left="1800" w:header="851" w:footer="992" w:gutter="0"/>
          <w:pgNumType w:start="1"/>
          <w:cols w:space="720"/>
          <w:docGrid w:type="lines" w:linePitch="312"/>
        </w:sectPr>
      </w:pPr>
    </w:p>
    <w:p w:rsidR="00797858" w:rsidRDefault="00797858" w:rsidP="00797858">
      <w:pPr>
        <w:outlineLvl w:val="0"/>
        <w:rPr>
          <w:b/>
          <w:bCs/>
          <w:sz w:val="30"/>
          <w:szCs w:val="30"/>
        </w:rPr>
      </w:pPr>
      <w:r>
        <w:rPr>
          <w:rFonts w:hAnsi="宋体"/>
          <w:b/>
          <w:bCs/>
          <w:sz w:val="30"/>
          <w:szCs w:val="30"/>
        </w:rPr>
        <w:lastRenderedPageBreak/>
        <w:t>建设项目基本情况</w:t>
      </w:r>
      <w:r>
        <w:rPr>
          <w:b/>
          <w:bCs/>
          <w:sz w:val="30"/>
          <w:szCs w:val="30"/>
        </w:rPr>
        <w:t xml:space="preserve">                                </w:t>
      </w:r>
      <w:r>
        <w:rPr>
          <w:rFonts w:hint="eastAsia"/>
          <w:b/>
          <w:bCs/>
          <w:sz w:val="30"/>
          <w:szCs w:val="30"/>
        </w:rPr>
        <w:t xml:space="preserve">   </w:t>
      </w:r>
      <w:r>
        <w:rPr>
          <w:rFonts w:hAnsi="宋体"/>
          <w:b/>
          <w:bCs/>
          <w:sz w:val="30"/>
          <w:szCs w:val="30"/>
        </w:rPr>
        <w:t>表一</w:t>
      </w: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7"/>
        <w:gridCol w:w="1191"/>
        <w:gridCol w:w="868"/>
        <w:gridCol w:w="833"/>
        <w:gridCol w:w="1276"/>
        <w:gridCol w:w="452"/>
        <w:gridCol w:w="1347"/>
        <w:gridCol w:w="1336"/>
      </w:tblGrid>
      <w:tr w:rsidR="00797858" w:rsidTr="00C872D8">
        <w:trPr>
          <w:trHeight w:val="510"/>
        </w:trPr>
        <w:tc>
          <w:tcPr>
            <w:tcW w:w="1747" w:type="dxa"/>
            <w:vAlign w:val="center"/>
          </w:tcPr>
          <w:p w:rsidR="00797858" w:rsidRDefault="00797858" w:rsidP="00C872D8">
            <w:pPr>
              <w:jc w:val="center"/>
              <w:rPr>
                <w:color w:val="000000"/>
                <w:sz w:val="24"/>
              </w:rPr>
            </w:pPr>
            <w:r>
              <w:rPr>
                <w:color w:val="000000"/>
                <w:sz w:val="24"/>
              </w:rPr>
              <w:t>项目名称</w:t>
            </w:r>
          </w:p>
        </w:tc>
        <w:tc>
          <w:tcPr>
            <w:tcW w:w="7303" w:type="dxa"/>
            <w:gridSpan w:val="7"/>
            <w:vAlign w:val="center"/>
          </w:tcPr>
          <w:p w:rsidR="00797858" w:rsidRDefault="00797858" w:rsidP="00C872D8">
            <w:pPr>
              <w:jc w:val="center"/>
              <w:rPr>
                <w:bCs/>
                <w:color w:val="000000"/>
                <w:sz w:val="24"/>
              </w:rPr>
            </w:pPr>
            <w:r>
              <w:rPr>
                <w:bCs/>
                <w:color w:val="000000"/>
                <w:sz w:val="24"/>
              </w:rPr>
              <w:t>乐山市市中区永红机砖厂节能减排综合改造项目</w:t>
            </w:r>
          </w:p>
        </w:tc>
      </w:tr>
      <w:tr w:rsidR="00797858" w:rsidTr="00C872D8">
        <w:trPr>
          <w:trHeight w:val="510"/>
        </w:trPr>
        <w:tc>
          <w:tcPr>
            <w:tcW w:w="1747" w:type="dxa"/>
            <w:vAlign w:val="center"/>
          </w:tcPr>
          <w:p w:rsidR="00797858" w:rsidRDefault="00797858" w:rsidP="00C872D8">
            <w:pPr>
              <w:jc w:val="center"/>
              <w:rPr>
                <w:color w:val="000000"/>
                <w:sz w:val="24"/>
              </w:rPr>
            </w:pPr>
            <w:r>
              <w:rPr>
                <w:color w:val="000000"/>
                <w:sz w:val="24"/>
              </w:rPr>
              <w:t>建设单位</w:t>
            </w:r>
          </w:p>
        </w:tc>
        <w:tc>
          <w:tcPr>
            <w:tcW w:w="7303" w:type="dxa"/>
            <w:gridSpan w:val="7"/>
            <w:vAlign w:val="center"/>
          </w:tcPr>
          <w:p w:rsidR="00797858" w:rsidRDefault="00797858" w:rsidP="00C872D8">
            <w:pPr>
              <w:jc w:val="center"/>
              <w:rPr>
                <w:bCs/>
                <w:color w:val="000000"/>
                <w:sz w:val="24"/>
              </w:rPr>
            </w:pPr>
            <w:r>
              <w:rPr>
                <w:bCs/>
                <w:color w:val="000000"/>
                <w:sz w:val="24"/>
              </w:rPr>
              <w:t>乐山市市中区永红机砖厂</w:t>
            </w:r>
          </w:p>
        </w:tc>
      </w:tr>
      <w:tr w:rsidR="00797858" w:rsidTr="00C872D8">
        <w:trPr>
          <w:trHeight w:val="510"/>
        </w:trPr>
        <w:tc>
          <w:tcPr>
            <w:tcW w:w="1747" w:type="dxa"/>
            <w:vAlign w:val="center"/>
          </w:tcPr>
          <w:p w:rsidR="00797858" w:rsidRDefault="00797858" w:rsidP="00C872D8">
            <w:pPr>
              <w:jc w:val="center"/>
              <w:rPr>
                <w:color w:val="000000"/>
                <w:sz w:val="24"/>
              </w:rPr>
            </w:pPr>
            <w:r>
              <w:rPr>
                <w:color w:val="000000"/>
                <w:sz w:val="24"/>
              </w:rPr>
              <w:t>法人代表</w:t>
            </w:r>
          </w:p>
        </w:tc>
        <w:tc>
          <w:tcPr>
            <w:tcW w:w="2892" w:type="dxa"/>
            <w:gridSpan w:val="3"/>
            <w:vAlign w:val="center"/>
          </w:tcPr>
          <w:p w:rsidR="00797858" w:rsidRDefault="00797858" w:rsidP="00C872D8">
            <w:pPr>
              <w:jc w:val="center"/>
              <w:rPr>
                <w:bCs/>
                <w:color w:val="000000"/>
                <w:sz w:val="24"/>
              </w:rPr>
            </w:pPr>
            <w:r>
              <w:rPr>
                <w:bCs/>
                <w:color w:val="000000"/>
                <w:sz w:val="24"/>
              </w:rPr>
              <w:t>王洪生</w:t>
            </w:r>
          </w:p>
        </w:tc>
        <w:tc>
          <w:tcPr>
            <w:tcW w:w="1276" w:type="dxa"/>
            <w:vAlign w:val="center"/>
          </w:tcPr>
          <w:p w:rsidR="00797858" w:rsidRDefault="00797858" w:rsidP="00C872D8">
            <w:pPr>
              <w:jc w:val="center"/>
              <w:rPr>
                <w:color w:val="000000"/>
                <w:sz w:val="24"/>
              </w:rPr>
            </w:pPr>
            <w:r>
              <w:rPr>
                <w:color w:val="000000"/>
                <w:sz w:val="24"/>
              </w:rPr>
              <w:t>联系人</w:t>
            </w:r>
          </w:p>
        </w:tc>
        <w:tc>
          <w:tcPr>
            <w:tcW w:w="3135" w:type="dxa"/>
            <w:gridSpan w:val="3"/>
            <w:vAlign w:val="center"/>
          </w:tcPr>
          <w:p w:rsidR="00797858" w:rsidRDefault="00797858" w:rsidP="00C872D8">
            <w:pPr>
              <w:jc w:val="center"/>
              <w:rPr>
                <w:color w:val="000000"/>
                <w:sz w:val="24"/>
              </w:rPr>
            </w:pPr>
            <w:r>
              <w:rPr>
                <w:bCs/>
                <w:color w:val="000000"/>
                <w:sz w:val="24"/>
              </w:rPr>
              <w:t>胡建国</w:t>
            </w:r>
          </w:p>
        </w:tc>
      </w:tr>
      <w:tr w:rsidR="00797858" w:rsidTr="00C872D8">
        <w:trPr>
          <w:trHeight w:val="510"/>
        </w:trPr>
        <w:tc>
          <w:tcPr>
            <w:tcW w:w="1747" w:type="dxa"/>
            <w:vAlign w:val="center"/>
          </w:tcPr>
          <w:p w:rsidR="00797858" w:rsidRDefault="00797858" w:rsidP="00C872D8">
            <w:pPr>
              <w:jc w:val="center"/>
              <w:rPr>
                <w:color w:val="000000"/>
                <w:sz w:val="24"/>
              </w:rPr>
            </w:pPr>
            <w:r>
              <w:rPr>
                <w:color w:val="000000"/>
                <w:sz w:val="24"/>
              </w:rPr>
              <w:t>通讯地址</w:t>
            </w:r>
          </w:p>
        </w:tc>
        <w:tc>
          <w:tcPr>
            <w:tcW w:w="7303" w:type="dxa"/>
            <w:gridSpan w:val="7"/>
            <w:vAlign w:val="center"/>
          </w:tcPr>
          <w:p w:rsidR="00797858" w:rsidRDefault="00797858" w:rsidP="00C872D8">
            <w:pPr>
              <w:jc w:val="center"/>
              <w:rPr>
                <w:bCs/>
                <w:color w:val="000000"/>
                <w:sz w:val="24"/>
              </w:rPr>
            </w:pPr>
            <w:r>
              <w:rPr>
                <w:rFonts w:hint="eastAsia"/>
                <w:bCs/>
                <w:color w:val="000000"/>
                <w:sz w:val="24"/>
              </w:rPr>
              <w:t>乐山市市中区棉竹镇天空山村</w:t>
            </w:r>
            <w:r>
              <w:rPr>
                <w:rFonts w:hint="eastAsia"/>
                <w:bCs/>
                <w:color w:val="000000"/>
                <w:sz w:val="24"/>
              </w:rPr>
              <w:t>4</w:t>
            </w:r>
            <w:r>
              <w:rPr>
                <w:rFonts w:hint="eastAsia"/>
                <w:bCs/>
                <w:color w:val="000000"/>
                <w:sz w:val="24"/>
              </w:rPr>
              <w:t>组</w:t>
            </w:r>
          </w:p>
        </w:tc>
      </w:tr>
      <w:tr w:rsidR="00797858" w:rsidTr="00C872D8">
        <w:trPr>
          <w:trHeight w:val="510"/>
        </w:trPr>
        <w:tc>
          <w:tcPr>
            <w:tcW w:w="1747" w:type="dxa"/>
            <w:vAlign w:val="center"/>
          </w:tcPr>
          <w:p w:rsidR="00797858" w:rsidRDefault="00797858" w:rsidP="00C872D8">
            <w:pPr>
              <w:jc w:val="center"/>
              <w:rPr>
                <w:color w:val="000000"/>
                <w:sz w:val="24"/>
              </w:rPr>
            </w:pPr>
            <w:r>
              <w:rPr>
                <w:color w:val="000000"/>
                <w:sz w:val="24"/>
              </w:rPr>
              <w:t>联系电话</w:t>
            </w:r>
          </w:p>
        </w:tc>
        <w:tc>
          <w:tcPr>
            <w:tcW w:w="2059" w:type="dxa"/>
            <w:gridSpan w:val="2"/>
            <w:vAlign w:val="center"/>
          </w:tcPr>
          <w:p w:rsidR="00797858" w:rsidRDefault="00797858" w:rsidP="00C872D8">
            <w:pPr>
              <w:jc w:val="center"/>
              <w:rPr>
                <w:color w:val="000000"/>
                <w:sz w:val="24"/>
              </w:rPr>
            </w:pPr>
            <w:r>
              <w:rPr>
                <w:color w:val="000000"/>
                <w:kern w:val="0"/>
                <w:sz w:val="24"/>
              </w:rPr>
              <w:t>13990684772</w:t>
            </w:r>
          </w:p>
        </w:tc>
        <w:tc>
          <w:tcPr>
            <w:tcW w:w="833" w:type="dxa"/>
            <w:vAlign w:val="center"/>
          </w:tcPr>
          <w:p w:rsidR="00797858" w:rsidRDefault="00797858" w:rsidP="00C872D8">
            <w:pPr>
              <w:jc w:val="center"/>
              <w:rPr>
                <w:color w:val="000000"/>
                <w:sz w:val="24"/>
              </w:rPr>
            </w:pPr>
            <w:r>
              <w:rPr>
                <w:color w:val="000000"/>
                <w:sz w:val="24"/>
              </w:rPr>
              <w:t>传</w:t>
            </w:r>
            <w:r>
              <w:rPr>
                <w:color w:val="000000"/>
                <w:sz w:val="24"/>
              </w:rPr>
              <w:t xml:space="preserve"> </w:t>
            </w:r>
            <w:r>
              <w:rPr>
                <w:color w:val="000000"/>
                <w:sz w:val="24"/>
              </w:rPr>
              <w:t>真</w:t>
            </w:r>
          </w:p>
        </w:tc>
        <w:tc>
          <w:tcPr>
            <w:tcW w:w="1728" w:type="dxa"/>
            <w:gridSpan w:val="2"/>
            <w:vAlign w:val="center"/>
          </w:tcPr>
          <w:p w:rsidR="00797858" w:rsidRDefault="00797858" w:rsidP="00C872D8">
            <w:pPr>
              <w:jc w:val="center"/>
              <w:rPr>
                <w:color w:val="000000"/>
                <w:sz w:val="24"/>
              </w:rPr>
            </w:pPr>
            <w:r>
              <w:rPr>
                <w:color w:val="000000"/>
                <w:sz w:val="24"/>
              </w:rPr>
              <w:t>/</w:t>
            </w:r>
          </w:p>
        </w:tc>
        <w:tc>
          <w:tcPr>
            <w:tcW w:w="1347" w:type="dxa"/>
            <w:vAlign w:val="center"/>
          </w:tcPr>
          <w:p w:rsidR="00797858" w:rsidRDefault="00797858" w:rsidP="00C872D8">
            <w:pPr>
              <w:jc w:val="center"/>
              <w:rPr>
                <w:color w:val="000000"/>
                <w:sz w:val="24"/>
              </w:rPr>
            </w:pPr>
            <w:r>
              <w:rPr>
                <w:color w:val="000000"/>
                <w:sz w:val="24"/>
              </w:rPr>
              <w:t>邮政编码</w:t>
            </w:r>
          </w:p>
        </w:tc>
        <w:tc>
          <w:tcPr>
            <w:tcW w:w="1336" w:type="dxa"/>
            <w:vAlign w:val="center"/>
          </w:tcPr>
          <w:p w:rsidR="00797858" w:rsidRDefault="00797858" w:rsidP="00C872D8">
            <w:pPr>
              <w:jc w:val="center"/>
              <w:rPr>
                <w:color w:val="000000"/>
                <w:sz w:val="24"/>
              </w:rPr>
            </w:pPr>
            <w:r>
              <w:rPr>
                <w:rFonts w:hint="eastAsia"/>
                <w:color w:val="000000"/>
                <w:sz w:val="24"/>
              </w:rPr>
              <w:t>614008</w:t>
            </w:r>
          </w:p>
        </w:tc>
      </w:tr>
      <w:tr w:rsidR="00797858" w:rsidTr="00C872D8">
        <w:trPr>
          <w:trHeight w:val="510"/>
        </w:trPr>
        <w:tc>
          <w:tcPr>
            <w:tcW w:w="1747" w:type="dxa"/>
            <w:vAlign w:val="center"/>
          </w:tcPr>
          <w:p w:rsidR="00797858" w:rsidRDefault="00797858" w:rsidP="00C872D8">
            <w:pPr>
              <w:jc w:val="center"/>
              <w:rPr>
                <w:color w:val="000000"/>
                <w:sz w:val="24"/>
              </w:rPr>
            </w:pPr>
            <w:r>
              <w:rPr>
                <w:color w:val="000000"/>
                <w:sz w:val="24"/>
              </w:rPr>
              <w:t>建设地点</w:t>
            </w:r>
          </w:p>
        </w:tc>
        <w:tc>
          <w:tcPr>
            <w:tcW w:w="7303" w:type="dxa"/>
            <w:gridSpan w:val="7"/>
            <w:vAlign w:val="center"/>
          </w:tcPr>
          <w:p w:rsidR="00797858" w:rsidRDefault="00797858" w:rsidP="00C872D8">
            <w:pPr>
              <w:jc w:val="center"/>
              <w:rPr>
                <w:color w:val="000000"/>
                <w:sz w:val="24"/>
              </w:rPr>
            </w:pPr>
            <w:r>
              <w:rPr>
                <w:rFonts w:hint="eastAsia"/>
                <w:bCs/>
                <w:color w:val="000000"/>
                <w:sz w:val="24"/>
              </w:rPr>
              <w:t>乐山市市中区棉竹镇天空山村</w:t>
            </w:r>
            <w:r>
              <w:rPr>
                <w:rFonts w:hint="eastAsia"/>
                <w:bCs/>
                <w:color w:val="000000"/>
                <w:sz w:val="24"/>
              </w:rPr>
              <w:t>4</w:t>
            </w:r>
            <w:r>
              <w:rPr>
                <w:bCs/>
                <w:color w:val="000000"/>
                <w:sz w:val="24"/>
              </w:rPr>
              <w:t>组</w:t>
            </w:r>
            <w:r>
              <w:rPr>
                <w:color w:val="000000"/>
                <w:sz w:val="24"/>
              </w:rPr>
              <w:t>（北纬</w:t>
            </w:r>
            <w:r>
              <w:rPr>
                <w:color w:val="000000"/>
                <w:sz w:val="24"/>
              </w:rPr>
              <w:t>29°39′29″</w:t>
            </w:r>
            <w:r>
              <w:rPr>
                <w:color w:val="000000"/>
                <w:sz w:val="24"/>
              </w:rPr>
              <w:t>，东经</w:t>
            </w:r>
            <w:r>
              <w:rPr>
                <w:color w:val="000000"/>
                <w:sz w:val="24"/>
              </w:rPr>
              <w:t>103°40′54″</w:t>
            </w:r>
            <w:r>
              <w:rPr>
                <w:color w:val="000000"/>
                <w:sz w:val="24"/>
              </w:rPr>
              <w:t>）</w:t>
            </w:r>
          </w:p>
        </w:tc>
      </w:tr>
      <w:tr w:rsidR="00797858" w:rsidTr="00C872D8">
        <w:trPr>
          <w:trHeight w:val="510"/>
        </w:trPr>
        <w:tc>
          <w:tcPr>
            <w:tcW w:w="1747" w:type="dxa"/>
            <w:vAlign w:val="center"/>
          </w:tcPr>
          <w:p w:rsidR="00797858" w:rsidRDefault="00797858" w:rsidP="00C872D8">
            <w:pPr>
              <w:jc w:val="center"/>
              <w:rPr>
                <w:color w:val="000000"/>
                <w:spacing w:val="-2"/>
                <w:kern w:val="15"/>
                <w:sz w:val="24"/>
              </w:rPr>
            </w:pPr>
            <w:r>
              <w:rPr>
                <w:color w:val="000000"/>
                <w:spacing w:val="-2"/>
                <w:kern w:val="15"/>
                <w:sz w:val="24"/>
              </w:rPr>
              <w:t>立项审批</w:t>
            </w:r>
          </w:p>
          <w:p w:rsidR="00797858" w:rsidRDefault="00797858" w:rsidP="00C872D8">
            <w:pPr>
              <w:jc w:val="center"/>
              <w:rPr>
                <w:color w:val="000000"/>
                <w:spacing w:val="-2"/>
                <w:kern w:val="15"/>
                <w:sz w:val="24"/>
              </w:rPr>
            </w:pPr>
            <w:r>
              <w:rPr>
                <w:color w:val="000000"/>
                <w:spacing w:val="-2"/>
                <w:kern w:val="15"/>
                <w:sz w:val="24"/>
              </w:rPr>
              <w:t>部门</w:t>
            </w:r>
          </w:p>
        </w:tc>
        <w:tc>
          <w:tcPr>
            <w:tcW w:w="2892" w:type="dxa"/>
            <w:gridSpan w:val="3"/>
            <w:vAlign w:val="center"/>
          </w:tcPr>
          <w:p w:rsidR="00797858" w:rsidRDefault="00797858" w:rsidP="00C872D8">
            <w:pPr>
              <w:jc w:val="center"/>
              <w:rPr>
                <w:rFonts w:hint="eastAsia"/>
                <w:color w:val="000000"/>
                <w:sz w:val="24"/>
              </w:rPr>
            </w:pPr>
            <w:r>
              <w:rPr>
                <w:rFonts w:hint="eastAsia"/>
                <w:color w:val="000000"/>
                <w:sz w:val="24"/>
              </w:rPr>
              <w:t>乐山市市中区经济商务和信息化局</w:t>
            </w:r>
          </w:p>
        </w:tc>
        <w:tc>
          <w:tcPr>
            <w:tcW w:w="1276" w:type="dxa"/>
            <w:vAlign w:val="center"/>
          </w:tcPr>
          <w:p w:rsidR="00797858" w:rsidRDefault="00797858" w:rsidP="00C872D8">
            <w:pPr>
              <w:jc w:val="center"/>
              <w:rPr>
                <w:color w:val="000000"/>
                <w:sz w:val="24"/>
              </w:rPr>
            </w:pPr>
            <w:r>
              <w:rPr>
                <w:color w:val="000000"/>
                <w:sz w:val="24"/>
              </w:rPr>
              <w:t>备案号</w:t>
            </w:r>
          </w:p>
        </w:tc>
        <w:tc>
          <w:tcPr>
            <w:tcW w:w="3135" w:type="dxa"/>
            <w:gridSpan w:val="3"/>
            <w:vAlign w:val="center"/>
          </w:tcPr>
          <w:p w:rsidR="00797858" w:rsidRDefault="00797858" w:rsidP="00C872D8">
            <w:pPr>
              <w:jc w:val="center"/>
              <w:rPr>
                <w:rFonts w:hint="eastAsia"/>
                <w:color w:val="000000"/>
                <w:sz w:val="24"/>
              </w:rPr>
            </w:pPr>
            <w:r>
              <w:rPr>
                <w:color w:val="000000"/>
                <w:sz w:val="24"/>
              </w:rPr>
              <w:t>川投资备</w:t>
            </w:r>
            <w:r>
              <w:rPr>
                <w:rFonts w:hint="eastAsia"/>
                <w:color w:val="000000"/>
                <w:sz w:val="24"/>
              </w:rPr>
              <w:t>【</w:t>
            </w:r>
            <w:r>
              <w:rPr>
                <w:rFonts w:hint="eastAsia"/>
                <w:color w:val="000000"/>
                <w:sz w:val="24"/>
              </w:rPr>
              <w:t>2019-511102-30-03-379692</w:t>
            </w:r>
            <w:r>
              <w:rPr>
                <w:rFonts w:hint="eastAsia"/>
                <w:color w:val="000000"/>
                <w:sz w:val="24"/>
              </w:rPr>
              <w:t>】</w:t>
            </w:r>
            <w:r>
              <w:rPr>
                <w:rFonts w:hint="eastAsia"/>
                <w:color w:val="000000"/>
                <w:sz w:val="24"/>
              </w:rPr>
              <w:t>JXQB-0107</w:t>
            </w:r>
            <w:r>
              <w:rPr>
                <w:rFonts w:hint="eastAsia"/>
                <w:color w:val="000000"/>
                <w:sz w:val="24"/>
              </w:rPr>
              <w:t>号</w:t>
            </w:r>
          </w:p>
        </w:tc>
      </w:tr>
      <w:tr w:rsidR="00797858" w:rsidTr="00C872D8">
        <w:trPr>
          <w:trHeight w:val="510"/>
        </w:trPr>
        <w:tc>
          <w:tcPr>
            <w:tcW w:w="1747" w:type="dxa"/>
            <w:vAlign w:val="center"/>
          </w:tcPr>
          <w:p w:rsidR="00797858" w:rsidRDefault="00797858" w:rsidP="00C872D8">
            <w:pPr>
              <w:jc w:val="center"/>
              <w:rPr>
                <w:color w:val="000000"/>
                <w:sz w:val="24"/>
              </w:rPr>
            </w:pPr>
            <w:r>
              <w:rPr>
                <w:color w:val="000000"/>
                <w:sz w:val="24"/>
              </w:rPr>
              <w:t>建设性质</w:t>
            </w:r>
          </w:p>
        </w:tc>
        <w:tc>
          <w:tcPr>
            <w:tcW w:w="2892" w:type="dxa"/>
            <w:gridSpan w:val="3"/>
            <w:vAlign w:val="center"/>
          </w:tcPr>
          <w:p w:rsidR="00797858" w:rsidRDefault="00797858" w:rsidP="00C872D8">
            <w:pPr>
              <w:jc w:val="center"/>
              <w:rPr>
                <w:rFonts w:hint="eastAsia"/>
                <w:color w:val="000000"/>
                <w:sz w:val="24"/>
              </w:rPr>
            </w:pPr>
            <w:r>
              <w:rPr>
                <w:rFonts w:hint="eastAsia"/>
                <w:color w:val="000000"/>
                <w:sz w:val="24"/>
              </w:rPr>
              <w:t>补办环评</w:t>
            </w:r>
          </w:p>
        </w:tc>
        <w:tc>
          <w:tcPr>
            <w:tcW w:w="1276" w:type="dxa"/>
            <w:vAlign w:val="center"/>
          </w:tcPr>
          <w:p w:rsidR="00797858" w:rsidRDefault="00797858" w:rsidP="00C872D8">
            <w:pPr>
              <w:jc w:val="center"/>
              <w:rPr>
                <w:color w:val="000000"/>
                <w:sz w:val="24"/>
              </w:rPr>
            </w:pPr>
            <w:r>
              <w:rPr>
                <w:color w:val="000000"/>
                <w:sz w:val="24"/>
              </w:rPr>
              <w:t>行业类别</w:t>
            </w:r>
          </w:p>
          <w:p w:rsidR="00797858" w:rsidRDefault="00797858" w:rsidP="00C872D8">
            <w:pPr>
              <w:jc w:val="center"/>
              <w:rPr>
                <w:color w:val="000000"/>
                <w:sz w:val="24"/>
              </w:rPr>
            </w:pPr>
            <w:r>
              <w:rPr>
                <w:color w:val="000000"/>
                <w:sz w:val="24"/>
              </w:rPr>
              <w:t>及代码</w:t>
            </w:r>
          </w:p>
        </w:tc>
        <w:tc>
          <w:tcPr>
            <w:tcW w:w="3135" w:type="dxa"/>
            <w:gridSpan w:val="3"/>
            <w:vAlign w:val="center"/>
          </w:tcPr>
          <w:p w:rsidR="00797858" w:rsidRDefault="00797858" w:rsidP="00C872D8">
            <w:pPr>
              <w:spacing w:line="0" w:lineRule="atLeast"/>
              <w:jc w:val="center"/>
              <w:rPr>
                <w:color w:val="000000"/>
                <w:sz w:val="24"/>
              </w:rPr>
            </w:pPr>
            <w:r>
              <w:rPr>
                <w:rFonts w:hint="eastAsia"/>
                <w:color w:val="000000"/>
                <w:sz w:val="24"/>
              </w:rPr>
              <w:t>大气污染治理</w:t>
            </w:r>
            <w:r>
              <w:rPr>
                <w:color w:val="000000"/>
                <w:sz w:val="24"/>
              </w:rPr>
              <w:t>（</w:t>
            </w:r>
            <w:r>
              <w:rPr>
                <w:rFonts w:hint="eastAsia"/>
                <w:color w:val="000000"/>
                <w:sz w:val="24"/>
              </w:rPr>
              <w:t>N7722</w:t>
            </w:r>
            <w:r>
              <w:rPr>
                <w:color w:val="000000"/>
                <w:sz w:val="24"/>
              </w:rPr>
              <w:t>）</w:t>
            </w:r>
          </w:p>
        </w:tc>
      </w:tr>
      <w:tr w:rsidR="00797858" w:rsidTr="00C872D8">
        <w:trPr>
          <w:trHeight w:val="510"/>
        </w:trPr>
        <w:tc>
          <w:tcPr>
            <w:tcW w:w="1747" w:type="dxa"/>
            <w:vAlign w:val="center"/>
          </w:tcPr>
          <w:p w:rsidR="00797858" w:rsidRDefault="00797858" w:rsidP="00C872D8">
            <w:pPr>
              <w:jc w:val="center"/>
              <w:rPr>
                <w:color w:val="000000"/>
                <w:sz w:val="24"/>
              </w:rPr>
            </w:pPr>
            <w:r>
              <w:rPr>
                <w:color w:val="000000"/>
                <w:sz w:val="24"/>
              </w:rPr>
              <w:t>占地面积</w:t>
            </w:r>
            <w:r>
              <w:rPr>
                <w:color w:val="000000"/>
                <w:sz w:val="24"/>
              </w:rPr>
              <w:t>(</w:t>
            </w:r>
            <w:r>
              <w:rPr>
                <w:rFonts w:hint="eastAsia"/>
                <w:color w:val="000000"/>
                <w:sz w:val="24"/>
              </w:rPr>
              <w:t>亩</w:t>
            </w:r>
            <w:r>
              <w:rPr>
                <w:color w:val="000000"/>
                <w:sz w:val="24"/>
              </w:rPr>
              <w:t>)</w:t>
            </w:r>
          </w:p>
        </w:tc>
        <w:tc>
          <w:tcPr>
            <w:tcW w:w="1191" w:type="dxa"/>
            <w:vAlign w:val="center"/>
          </w:tcPr>
          <w:p w:rsidR="00797858" w:rsidRDefault="00797858" w:rsidP="00C872D8">
            <w:pPr>
              <w:jc w:val="center"/>
              <w:rPr>
                <w:color w:val="000000"/>
                <w:sz w:val="24"/>
              </w:rPr>
            </w:pPr>
            <w:r>
              <w:rPr>
                <w:rFonts w:hint="eastAsia"/>
                <w:sz w:val="24"/>
              </w:rPr>
              <w:t>73.41</w:t>
            </w:r>
          </w:p>
        </w:tc>
        <w:tc>
          <w:tcPr>
            <w:tcW w:w="1701" w:type="dxa"/>
            <w:gridSpan w:val="2"/>
            <w:vAlign w:val="center"/>
          </w:tcPr>
          <w:p w:rsidR="00797858" w:rsidRDefault="00797858" w:rsidP="00C872D8">
            <w:pPr>
              <w:jc w:val="center"/>
              <w:rPr>
                <w:color w:val="000000"/>
                <w:sz w:val="24"/>
              </w:rPr>
            </w:pPr>
            <w:r>
              <w:rPr>
                <w:color w:val="000000"/>
                <w:sz w:val="24"/>
              </w:rPr>
              <w:t>绿化面积</w:t>
            </w:r>
            <w:r>
              <w:rPr>
                <w:color w:val="000000"/>
                <w:sz w:val="24"/>
              </w:rPr>
              <w:t>(m</w:t>
            </w:r>
            <w:r>
              <w:rPr>
                <w:color w:val="000000"/>
                <w:sz w:val="24"/>
                <w:vertAlign w:val="superscript"/>
              </w:rPr>
              <w:t>2</w:t>
            </w:r>
            <w:r>
              <w:rPr>
                <w:color w:val="000000"/>
                <w:sz w:val="24"/>
              </w:rPr>
              <w:t>)</w:t>
            </w:r>
          </w:p>
        </w:tc>
        <w:tc>
          <w:tcPr>
            <w:tcW w:w="1276" w:type="dxa"/>
            <w:vAlign w:val="center"/>
          </w:tcPr>
          <w:p w:rsidR="00797858" w:rsidRDefault="00797858" w:rsidP="00C872D8">
            <w:pPr>
              <w:jc w:val="center"/>
              <w:rPr>
                <w:color w:val="000000"/>
                <w:sz w:val="24"/>
              </w:rPr>
            </w:pPr>
            <w:r>
              <w:rPr>
                <w:rFonts w:hint="eastAsia"/>
                <w:color w:val="000000"/>
                <w:sz w:val="24"/>
              </w:rPr>
              <w:t>1500</w:t>
            </w:r>
          </w:p>
        </w:tc>
        <w:tc>
          <w:tcPr>
            <w:tcW w:w="1799" w:type="dxa"/>
            <w:gridSpan w:val="2"/>
            <w:vAlign w:val="center"/>
          </w:tcPr>
          <w:p w:rsidR="00797858" w:rsidRDefault="00797858" w:rsidP="00C872D8">
            <w:pPr>
              <w:jc w:val="center"/>
              <w:rPr>
                <w:color w:val="000000"/>
                <w:sz w:val="24"/>
              </w:rPr>
            </w:pPr>
            <w:r>
              <w:rPr>
                <w:color w:val="000000"/>
                <w:sz w:val="24"/>
              </w:rPr>
              <w:t>绿化率</w:t>
            </w:r>
          </w:p>
        </w:tc>
        <w:tc>
          <w:tcPr>
            <w:tcW w:w="1336" w:type="dxa"/>
            <w:vAlign w:val="center"/>
          </w:tcPr>
          <w:p w:rsidR="00797858" w:rsidRDefault="00797858" w:rsidP="00C872D8">
            <w:pPr>
              <w:jc w:val="center"/>
              <w:rPr>
                <w:color w:val="000000"/>
                <w:sz w:val="24"/>
              </w:rPr>
            </w:pPr>
            <w:r>
              <w:rPr>
                <w:rFonts w:hint="eastAsia"/>
                <w:color w:val="000000"/>
                <w:sz w:val="24"/>
              </w:rPr>
              <w:t>3.07%</w:t>
            </w:r>
          </w:p>
        </w:tc>
      </w:tr>
      <w:tr w:rsidR="00797858" w:rsidTr="00C872D8">
        <w:trPr>
          <w:trHeight w:val="510"/>
        </w:trPr>
        <w:tc>
          <w:tcPr>
            <w:tcW w:w="1747" w:type="dxa"/>
            <w:vAlign w:val="center"/>
          </w:tcPr>
          <w:p w:rsidR="00797858" w:rsidRDefault="00797858" w:rsidP="00C872D8">
            <w:pPr>
              <w:jc w:val="center"/>
              <w:rPr>
                <w:color w:val="000000"/>
                <w:sz w:val="24"/>
              </w:rPr>
            </w:pPr>
            <w:r>
              <w:rPr>
                <w:color w:val="000000"/>
                <w:sz w:val="24"/>
              </w:rPr>
              <w:t>总投资</w:t>
            </w:r>
          </w:p>
          <w:p w:rsidR="00797858" w:rsidRDefault="00797858" w:rsidP="00C872D8">
            <w:pPr>
              <w:jc w:val="center"/>
              <w:rPr>
                <w:color w:val="000000"/>
                <w:sz w:val="24"/>
              </w:rPr>
            </w:pPr>
            <w:r>
              <w:rPr>
                <w:color w:val="000000"/>
                <w:sz w:val="24"/>
              </w:rPr>
              <w:t>(</w:t>
            </w:r>
            <w:r>
              <w:rPr>
                <w:color w:val="000000"/>
                <w:sz w:val="24"/>
              </w:rPr>
              <w:t>万元</w:t>
            </w:r>
            <w:r>
              <w:rPr>
                <w:color w:val="000000"/>
                <w:sz w:val="24"/>
              </w:rPr>
              <w:t>)</w:t>
            </w:r>
          </w:p>
        </w:tc>
        <w:tc>
          <w:tcPr>
            <w:tcW w:w="1191" w:type="dxa"/>
            <w:vAlign w:val="center"/>
          </w:tcPr>
          <w:p w:rsidR="00797858" w:rsidRDefault="00797858" w:rsidP="00C872D8">
            <w:pPr>
              <w:jc w:val="center"/>
              <w:rPr>
                <w:color w:val="000000"/>
                <w:sz w:val="24"/>
              </w:rPr>
            </w:pPr>
            <w:r>
              <w:rPr>
                <w:rFonts w:hint="eastAsia"/>
                <w:color w:val="000000"/>
                <w:sz w:val="24"/>
              </w:rPr>
              <w:t>350</w:t>
            </w:r>
          </w:p>
        </w:tc>
        <w:tc>
          <w:tcPr>
            <w:tcW w:w="1701" w:type="dxa"/>
            <w:gridSpan w:val="2"/>
            <w:vAlign w:val="center"/>
          </w:tcPr>
          <w:p w:rsidR="00797858" w:rsidRDefault="00797858" w:rsidP="00C872D8">
            <w:pPr>
              <w:jc w:val="center"/>
              <w:rPr>
                <w:color w:val="000000"/>
                <w:sz w:val="24"/>
              </w:rPr>
            </w:pPr>
            <w:r>
              <w:rPr>
                <w:color w:val="000000"/>
                <w:sz w:val="24"/>
              </w:rPr>
              <w:t>其中：环保投资</w:t>
            </w:r>
            <w:r>
              <w:rPr>
                <w:color w:val="000000"/>
                <w:sz w:val="24"/>
              </w:rPr>
              <w:t>(</w:t>
            </w:r>
            <w:r>
              <w:rPr>
                <w:color w:val="000000"/>
                <w:sz w:val="24"/>
              </w:rPr>
              <w:t>万元</w:t>
            </w:r>
            <w:r>
              <w:rPr>
                <w:color w:val="000000"/>
                <w:sz w:val="24"/>
              </w:rPr>
              <w:t>)</w:t>
            </w:r>
          </w:p>
        </w:tc>
        <w:tc>
          <w:tcPr>
            <w:tcW w:w="1276" w:type="dxa"/>
            <w:vAlign w:val="center"/>
          </w:tcPr>
          <w:p w:rsidR="00797858" w:rsidRDefault="00797858" w:rsidP="00C872D8">
            <w:pPr>
              <w:jc w:val="center"/>
              <w:rPr>
                <w:color w:val="000000"/>
                <w:sz w:val="24"/>
              </w:rPr>
            </w:pPr>
            <w:r>
              <w:rPr>
                <w:rFonts w:hint="eastAsia"/>
                <w:color w:val="000000"/>
                <w:sz w:val="24"/>
              </w:rPr>
              <w:t>227</w:t>
            </w:r>
          </w:p>
        </w:tc>
        <w:tc>
          <w:tcPr>
            <w:tcW w:w="1799" w:type="dxa"/>
            <w:gridSpan w:val="2"/>
            <w:vAlign w:val="center"/>
          </w:tcPr>
          <w:p w:rsidR="00797858" w:rsidRDefault="00797858" w:rsidP="00C872D8">
            <w:pPr>
              <w:jc w:val="center"/>
              <w:rPr>
                <w:color w:val="000000"/>
                <w:sz w:val="24"/>
              </w:rPr>
            </w:pPr>
            <w:r>
              <w:rPr>
                <w:color w:val="000000"/>
                <w:sz w:val="24"/>
              </w:rPr>
              <w:t>环保投资占总投资比例</w:t>
            </w:r>
          </w:p>
        </w:tc>
        <w:tc>
          <w:tcPr>
            <w:tcW w:w="1336" w:type="dxa"/>
            <w:vAlign w:val="center"/>
          </w:tcPr>
          <w:p w:rsidR="00797858" w:rsidRDefault="00797858" w:rsidP="00C872D8">
            <w:pPr>
              <w:spacing w:line="360" w:lineRule="auto"/>
              <w:jc w:val="center"/>
              <w:rPr>
                <w:color w:val="000000"/>
                <w:sz w:val="24"/>
              </w:rPr>
            </w:pPr>
            <w:r>
              <w:rPr>
                <w:rFonts w:hint="eastAsia"/>
                <w:color w:val="000000"/>
                <w:sz w:val="24"/>
              </w:rPr>
              <w:t>64.9</w:t>
            </w:r>
            <w:r>
              <w:rPr>
                <w:color w:val="000000"/>
                <w:sz w:val="24"/>
              </w:rPr>
              <w:t>%</w:t>
            </w:r>
          </w:p>
        </w:tc>
      </w:tr>
      <w:tr w:rsidR="00797858" w:rsidTr="00C872D8">
        <w:trPr>
          <w:trHeight w:val="510"/>
        </w:trPr>
        <w:tc>
          <w:tcPr>
            <w:tcW w:w="1747" w:type="dxa"/>
            <w:vAlign w:val="center"/>
          </w:tcPr>
          <w:p w:rsidR="00797858" w:rsidRDefault="00797858" w:rsidP="00C872D8">
            <w:pPr>
              <w:jc w:val="center"/>
              <w:rPr>
                <w:color w:val="000000"/>
                <w:sz w:val="24"/>
              </w:rPr>
            </w:pPr>
            <w:r>
              <w:rPr>
                <w:color w:val="000000"/>
                <w:sz w:val="24"/>
              </w:rPr>
              <w:t>评价经费</w:t>
            </w:r>
          </w:p>
          <w:p w:rsidR="00797858" w:rsidRDefault="00797858" w:rsidP="00C872D8">
            <w:pPr>
              <w:jc w:val="center"/>
              <w:rPr>
                <w:color w:val="000000"/>
                <w:sz w:val="24"/>
              </w:rPr>
            </w:pPr>
            <w:r>
              <w:rPr>
                <w:color w:val="000000"/>
                <w:sz w:val="24"/>
              </w:rPr>
              <w:t>(</w:t>
            </w:r>
            <w:r>
              <w:rPr>
                <w:color w:val="000000"/>
                <w:sz w:val="24"/>
              </w:rPr>
              <w:t>万元</w:t>
            </w:r>
            <w:r>
              <w:rPr>
                <w:color w:val="000000"/>
                <w:sz w:val="24"/>
              </w:rPr>
              <w:t>)</w:t>
            </w:r>
          </w:p>
        </w:tc>
        <w:tc>
          <w:tcPr>
            <w:tcW w:w="1191" w:type="dxa"/>
            <w:vAlign w:val="center"/>
          </w:tcPr>
          <w:p w:rsidR="00797858" w:rsidRDefault="00797858" w:rsidP="00C872D8">
            <w:pPr>
              <w:jc w:val="center"/>
              <w:rPr>
                <w:color w:val="000000"/>
                <w:sz w:val="24"/>
              </w:rPr>
            </w:pPr>
            <w:r>
              <w:rPr>
                <w:color w:val="000000"/>
                <w:sz w:val="24"/>
              </w:rPr>
              <w:t>/</w:t>
            </w:r>
          </w:p>
        </w:tc>
        <w:tc>
          <w:tcPr>
            <w:tcW w:w="1701" w:type="dxa"/>
            <w:gridSpan w:val="2"/>
            <w:vAlign w:val="center"/>
          </w:tcPr>
          <w:p w:rsidR="00797858" w:rsidRDefault="00797858" w:rsidP="00C872D8">
            <w:pPr>
              <w:jc w:val="center"/>
              <w:rPr>
                <w:color w:val="000000"/>
                <w:sz w:val="24"/>
              </w:rPr>
            </w:pPr>
            <w:r>
              <w:rPr>
                <w:color w:val="000000"/>
                <w:sz w:val="24"/>
              </w:rPr>
              <w:t>投产日期</w:t>
            </w:r>
          </w:p>
        </w:tc>
        <w:tc>
          <w:tcPr>
            <w:tcW w:w="4411" w:type="dxa"/>
            <w:gridSpan w:val="4"/>
            <w:vAlign w:val="center"/>
          </w:tcPr>
          <w:p w:rsidR="00797858" w:rsidRDefault="00797858" w:rsidP="00C872D8">
            <w:pPr>
              <w:jc w:val="center"/>
              <w:rPr>
                <w:color w:val="000000"/>
                <w:sz w:val="24"/>
              </w:rPr>
            </w:pPr>
            <w:r>
              <w:rPr>
                <w:rFonts w:hint="eastAsia"/>
                <w:color w:val="000000"/>
                <w:sz w:val="24"/>
              </w:rPr>
              <w:t>2019</w:t>
            </w:r>
            <w:r>
              <w:rPr>
                <w:rFonts w:hint="eastAsia"/>
                <w:color w:val="000000"/>
                <w:sz w:val="24"/>
              </w:rPr>
              <w:t>年</w:t>
            </w:r>
            <w:r>
              <w:rPr>
                <w:rFonts w:hint="eastAsia"/>
                <w:color w:val="000000"/>
                <w:sz w:val="24"/>
              </w:rPr>
              <w:t>10</w:t>
            </w:r>
            <w:r>
              <w:rPr>
                <w:rFonts w:hint="eastAsia"/>
                <w:color w:val="000000"/>
                <w:sz w:val="24"/>
              </w:rPr>
              <w:t>月</w:t>
            </w:r>
          </w:p>
        </w:tc>
      </w:tr>
      <w:tr w:rsidR="00797858" w:rsidTr="00C872D8">
        <w:trPr>
          <w:trHeight w:val="20"/>
        </w:trPr>
        <w:tc>
          <w:tcPr>
            <w:tcW w:w="9050" w:type="dxa"/>
            <w:gridSpan w:val="8"/>
          </w:tcPr>
          <w:p w:rsidR="00797858" w:rsidRDefault="00797858" w:rsidP="00C872D8">
            <w:pPr>
              <w:snapToGrid w:val="0"/>
              <w:ind w:leftChars="-6" w:left="-2" w:hangingChars="4" w:hanging="11"/>
              <w:rPr>
                <w:b/>
                <w:bCs/>
                <w:color w:val="000000"/>
                <w:sz w:val="28"/>
              </w:rPr>
            </w:pPr>
            <w:r>
              <w:rPr>
                <w:b/>
                <w:bCs/>
                <w:color w:val="000000"/>
                <w:sz w:val="28"/>
              </w:rPr>
              <w:t>项目内容及规模：</w:t>
            </w:r>
          </w:p>
          <w:p w:rsidR="00797858" w:rsidRDefault="00797858" w:rsidP="00C872D8">
            <w:pPr>
              <w:spacing w:line="360" w:lineRule="auto"/>
              <w:outlineLvl w:val="0"/>
              <w:rPr>
                <w:b/>
                <w:bCs/>
                <w:color w:val="000000"/>
                <w:sz w:val="28"/>
                <w:szCs w:val="28"/>
              </w:rPr>
            </w:pPr>
            <w:r>
              <w:rPr>
                <w:rFonts w:hint="eastAsia"/>
                <w:b/>
                <w:bCs/>
                <w:color w:val="000000"/>
                <w:sz w:val="28"/>
                <w:szCs w:val="28"/>
              </w:rPr>
              <w:t>一、</w:t>
            </w:r>
            <w:r>
              <w:rPr>
                <w:b/>
                <w:bCs/>
                <w:color w:val="000000"/>
                <w:sz w:val="28"/>
                <w:szCs w:val="28"/>
              </w:rPr>
              <w:t>项目由来</w:t>
            </w:r>
          </w:p>
          <w:p w:rsidR="00797858" w:rsidRDefault="00797858" w:rsidP="00C872D8">
            <w:pPr>
              <w:spacing w:line="360" w:lineRule="auto"/>
              <w:ind w:firstLineChars="196" w:firstLine="470"/>
              <w:rPr>
                <w:bCs/>
                <w:color w:val="000000"/>
                <w:sz w:val="24"/>
              </w:rPr>
            </w:pPr>
            <w:r>
              <w:rPr>
                <w:rFonts w:hint="eastAsia"/>
                <w:bCs/>
                <w:color w:val="000000"/>
                <w:sz w:val="24"/>
              </w:rPr>
              <w:t>乐山市安平页岩砖厂成立于</w:t>
            </w:r>
            <w:r>
              <w:rPr>
                <w:rFonts w:hint="eastAsia"/>
                <w:bCs/>
                <w:color w:val="000000"/>
                <w:sz w:val="24"/>
              </w:rPr>
              <w:t>2006</w:t>
            </w:r>
            <w:r>
              <w:rPr>
                <w:rFonts w:hint="eastAsia"/>
                <w:bCs/>
                <w:color w:val="000000"/>
                <w:sz w:val="24"/>
              </w:rPr>
              <w:t>年，地址位于乐山市市中区棉竹镇天空山村</w:t>
            </w:r>
            <w:r>
              <w:rPr>
                <w:rFonts w:hint="eastAsia"/>
                <w:bCs/>
                <w:color w:val="000000"/>
                <w:sz w:val="24"/>
              </w:rPr>
              <w:t>4</w:t>
            </w:r>
            <w:r>
              <w:rPr>
                <w:rFonts w:hint="eastAsia"/>
                <w:bCs/>
                <w:color w:val="000000"/>
                <w:sz w:val="24"/>
              </w:rPr>
              <w:t>组（原为冷水寺村</w:t>
            </w:r>
            <w:r>
              <w:rPr>
                <w:rFonts w:hint="eastAsia"/>
                <w:bCs/>
                <w:color w:val="000000"/>
                <w:sz w:val="24"/>
              </w:rPr>
              <w:t>11</w:t>
            </w:r>
            <w:r>
              <w:rPr>
                <w:rFonts w:hint="eastAsia"/>
                <w:bCs/>
                <w:color w:val="000000"/>
                <w:sz w:val="24"/>
              </w:rPr>
              <w:t>组）。公司</w:t>
            </w:r>
            <w:r>
              <w:rPr>
                <w:rFonts w:hint="eastAsia"/>
                <w:bCs/>
                <w:color w:val="000000"/>
                <w:sz w:val="24"/>
              </w:rPr>
              <w:t>2006</w:t>
            </w:r>
            <w:r>
              <w:rPr>
                <w:rFonts w:hint="eastAsia"/>
                <w:bCs/>
                <w:color w:val="000000"/>
                <w:sz w:val="24"/>
              </w:rPr>
              <w:t>年编制了《四川省安平投资有限责任公司（乐山市安平页岩砖厂）页岩砖生产线工程环境影响报告表》，于同年</w:t>
            </w:r>
            <w:r>
              <w:rPr>
                <w:rFonts w:hint="eastAsia"/>
                <w:bCs/>
                <w:color w:val="000000"/>
                <w:sz w:val="24"/>
              </w:rPr>
              <w:t>5</w:t>
            </w:r>
            <w:r>
              <w:rPr>
                <w:rFonts w:hint="eastAsia"/>
                <w:bCs/>
                <w:color w:val="000000"/>
                <w:sz w:val="24"/>
              </w:rPr>
              <w:t>月</w:t>
            </w:r>
            <w:r>
              <w:rPr>
                <w:rFonts w:hint="eastAsia"/>
                <w:bCs/>
                <w:color w:val="000000"/>
                <w:sz w:val="24"/>
              </w:rPr>
              <w:t>26</w:t>
            </w:r>
            <w:r>
              <w:rPr>
                <w:rFonts w:hint="eastAsia"/>
                <w:bCs/>
                <w:color w:val="000000"/>
                <w:sz w:val="24"/>
              </w:rPr>
              <w:t>日取得乐山市市中区环境保护局出具的关于该报告表的批复（乐中建环环管</w:t>
            </w:r>
            <w:r>
              <w:rPr>
                <w:rFonts w:hint="eastAsia"/>
                <w:bCs/>
                <w:color w:val="000000"/>
                <w:sz w:val="24"/>
              </w:rPr>
              <w:t>[2006]37</w:t>
            </w:r>
            <w:r>
              <w:rPr>
                <w:rFonts w:hint="eastAsia"/>
                <w:bCs/>
                <w:color w:val="000000"/>
                <w:sz w:val="24"/>
              </w:rPr>
              <w:t>号），批复的内容为建设一条</w:t>
            </w:r>
            <w:r>
              <w:rPr>
                <w:rFonts w:hint="eastAsia"/>
                <w:bCs/>
                <w:color w:val="000000"/>
                <w:sz w:val="24"/>
              </w:rPr>
              <w:t>38</w:t>
            </w:r>
            <w:r>
              <w:rPr>
                <w:rFonts w:hint="eastAsia"/>
                <w:bCs/>
                <w:color w:val="000000"/>
                <w:sz w:val="24"/>
              </w:rPr>
              <w:t>门轮窑形成年产一亿匹页岩砖生产线。</w:t>
            </w:r>
            <w:r>
              <w:rPr>
                <w:rFonts w:hint="eastAsia"/>
                <w:bCs/>
                <w:color w:val="000000"/>
                <w:sz w:val="24"/>
              </w:rPr>
              <w:t>2007</w:t>
            </w:r>
            <w:r>
              <w:rPr>
                <w:rFonts w:hint="eastAsia"/>
                <w:bCs/>
                <w:color w:val="000000"/>
                <w:sz w:val="24"/>
              </w:rPr>
              <w:t>年砖厂转让并更名为乐山安平建材有限责任公司，</w:t>
            </w:r>
            <w:r>
              <w:rPr>
                <w:rFonts w:hint="eastAsia"/>
                <w:bCs/>
                <w:color w:val="000000"/>
                <w:sz w:val="24"/>
              </w:rPr>
              <w:t>2009</w:t>
            </w:r>
            <w:r>
              <w:rPr>
                <w:rFonts w:hint="eastAsia"/>
                <w:bCs/>
                <w:color w:val="000000"/>
                <w:sz w:val="24"/>
              </w:rPr>
              <w:t>年公司再次转让，由现法人代表接手经营，并于</w:t>
            </w:r>
            <w:r>
              <w:rPr>
                <w:rFonts w:hint="eastAsia"/>
                <w:bCs/>
                <w:color w:val="000000"/>
                <w:sz w:val="24"/>
              </w:rPr>
              <w:t>2010</w:t>
            </w:r>
            <w:r>
              <w:rPr>
                <w:rFonts w:hint="eastAsia"/>
                <w:bCs/>
                <w:color w:val="000000"/>
                <w:sz w:val="24"/>
              </w:rPr>
              <w:t>年将企业名称变更为乐山市市中区永红机砖厂。</w:t>
            </w:r>
          </w:p>
          <w:p w:rsidR="00797858" w:rsidRDefault="00797858" w:rsidP="00C872D8">
            <w:pPr>
              <w:spacing w:line="360" w:lineRule="auto"/>
              <w:ind w:firstLineChars="196" w:firstLine="470"/>
              <w:rPr>
                <w:color w:val="000000"/>
                <w:sz w:val="24"/>
              </w:rPr>
            </w:pPr>
            <w:r>
              <w:rPr>
                <w:rFonts w:hint="eastAsia"/>
                <w:color w:val="000000"/>
                <w:sz w:val="24"/>
              </w:rPr>
              <w:t>乐山市市中区永红机砖厂</w:t>
            </w:r>
            <w:r>
              <w:rPr>
                <w:color w:val="000000"/>
                <w:sz w:val="24"/>
              </w:rPr>
              <w:t>运营</w:t>
            </w:r>
            <w:r>
              <w:rPr>
                <w:rFonts w:hint="eastAsia"/>
                <w:color w:val="000000"/>
                <w:sz w:val="24"/>
              </w:rPr>
              <w:t>过程中</w:t>
            </w:r>
            <w:r>
              <w:rPr>
                <w:color w:val="000000"/>
                <w:sz w:val="24"/>
              </w:rPr>
              <w:t>，砖坯干燥、焙烧产生的烟气及二氧化硫等污染物主要通过</w:t>
            </w:r>
            <w:r>
              <w:rPr>
                <w:rFonts w:hint="eastAsia"/>
                <w:color w:val="000000"/>
                <w:sz w:val="24"/>
              </w:rPr>
              <w:t>轮窑内</w:t>
            </w:r>
            <w:r>
              <w:rPr>
                <w:color w:val="000000"/>
                <w:sz w:val="24"/>
              </w:rPr>
              <w:t>的重力沉降及砖坯的吸附作用进行烟气处理，其烟气处理效率较低，能耗较大，产品质量有所下降，对周边环境造成一定的污染。为了响应国家</w:t>
            </w:r>
            <w:r>
              <w:rPr>
                <w:color w:val="000000"/>
                <w:sz w:val="24"/>
              </w:rPr>
              <w:t>“</w:t>
            </w:r>
            <w:r>
              <w:rPr>
                <w:color w:val="000000"/>
                <w:sz w:val="24"/>
              </w:rPr>
              <w:t>节能减排</w:t>
            </w:r>
            <w:r>
              <w:rPr>
                <w:color w:val="000000"/>
                <w:sz w:val="24"/>
              </w:rPr>
              <w:t>”</w:t>
            </w:r>
            <w:r>
              <w:rPr>
                <w:color w:val="000000"/>
                <w:sz w:val="24"/>
              </w:rPr>
              <w:t>、四川省</w:t>
            </w:r>
            <w:r>
              <w:rPr>
                <w:color w:val="000000"/>
                <w:sz w:val="24"/>
              </w:rPr>
              <w:t>“</w:t>
            </w:r>
            <w:r>
              <w:rPr>
                <w:color w:val="000000"/>
                <w:sz w:val="24"/>
              </w:rPr>
              <w:t>蓝天计划</w:t>
            </w:r>
            <w:r>
              <w:rPr>
                <w:color w:val="000000"/>
                <w:sz w:val="24"/>
              </w:rPr>
              <w:t>”</w:t>
            </w:r>
            <w:r>
              <w:rPr>
                <w:color w:val="000000"/>
                <w:sz w:val="24"/>
              </w:rPr>
              <w:t>及乐山市</w:t>
            </w:r>
            <w:r>
              <w:rPr>
                <w:color w:val="000000"/>
                <w:sz w:val="24"/>
              </w:rPr>
              <w:t>“</w:t>
            </w:r>
            <w:r>
              <w:rPr>
                <w:color w:val="000000"/>
                <w:sz w:val="24"/>
              </w:rPr>
              <w:t>四大战役</w:t>
            </w:r>
            <w:r>
              <w:rPr>
                <w:color w:val="000000"/>
                <w:sz w:val="24"/>
              </w:rPr>
              <w:t>”</w:t>
            </w:r>
            <w:r>
              <w:rPr>
                <w:color w:val="000000"/>
                <w:sz w:val="24"/>
              </w:rPr>
              <w:t>等相应政策，</w:t>
            </w:r>
            <w:r>
              <w:rPr>
                <w:rFonts w:hint="eastAsia"/>
                <w:color w:val="000000"/>
                <w:sz w:val="24"/>
              </w:rPr>
              <w:t>乐山市市中区永红机砖厂于</w:t>
            </w:r>
            <w:r>
              <w:rPr>
                <w:rFonts w:hint="eastAsia"/>
                <w:color w:val="000000"/>
                <w:sz w:val="24"/>
              </w:rPr>
              <w:t>2017</w:t>
            </w:r>
            <w:r>
              <w:rPr>
                <w:rFonts w:hint="eastAsia"/>
                <w:color w:val="000000"/>
                <w:sz w:val="24"/>
              </w:rPr>
              <w:t>年对轮窑及相关环保设施进行了改造：在原有生产场地内安装脱硫除尘设</w:t>
            </w:r>
            <w:r>
              <w:rPr>
                <w:rFonts w:hint="eastAsia"/>
                <w:color w:val="000000"/>
                <w:sz w:val="24"/>
              </w:rPr>
              <w:lastRenderedPageBreak/>
              <w:t>备</w:t>
            </w:r>
            <w:r>
              <w:rPr>
                <w:rFonts w:hint="eastAsia"/>
                <w:color w:val="000000"/>
                <w:sz w:val="24"/>
              </w:rPr>
              <w:t>1</w:t>
            </w:r>
            <w:r>
              <w:rPr>
                <w:rFonts w:hint="eastAsia"/>
                <w:color w:val="000000"/>
                <w:sz w:val="24"/>
              </w:rPr>
              <w:t>套，将原轮窑改造为隧道窑并安装烟气收集系统</w:t>
            </w:r>
            <w:r>
              <w:rPr>
                <w:rFonts w:hint="eastAsia"/>
                <w:color w:val="000000"/>
                <w:sz w:val="24"/>
              </w:rPr>
              <w:t>1</w:t>
            </w:r>
            <w:r>
              <w:rPr>
                <w:rFonts w:hint="eastAsia"/>
                <w:color w:val="000000"/>
                <w:sz w:val="24"/>
              </w:rPr>
              <w:t>套。项目总投资</w:t>
            </w:r>
            <w:r>
              <w:rPr>
                <w:rFonts w:hint="eastAsia"/>
                <w:color w:val="000000"/>
                <w:sz w:val="24"/>
              </w:rPr>
              <w:t>350</w:t>
            </w:r>
            <w:r>
              <w:rPr>
                <w:rFonts w:hint="eastAsia"/>
                <w:color w:val="000000"/>
                <w:sz w:val="24"/>
              </w:rPr>
              <w:t>万元，改建后生产能力依旧为年产一亿匹页岩标砖。本项目改建工程已基本完成，符合相关产业政策和规划，污染物达标排放，根据相关要求，</w:t>
            </w:r>
            <w:r>
              <w:rPr>
                <w:rFonts w:hint="eastAsia"/>
                <w:b/>
                <w:bCs/>
                <w:color w:val="000000"/>
                <w:sz w:val="24"/>
                <w:u w:val="single"/>
              </w:rPr>
              <w:t>本项目应补办环评手续。</w:t>
            </w:r>
          </w:p>
          <w:p w:rsidR="00797858" w:rsidRDefault="00797858" w:rsidP="00C872D8">
            <w:pPr>
              <w:spacing w:line="360" w:lineRule="auto"/>
              <w:ind w:firstLineChars="196" w:firstLine="470"/>
              <w:rPr>
                <w:rFonts w:hint="eastAsia"/>
                <w:color w:val="000000"/>
                <w:sz w:val="24"/>
              </w:rPr>
            </w:pPr>
            <w:r>
              <w:rPr>
                <w:color w:val="000000"/>
                <w:sz w:val="24"/>
              </w:rPr>
              <w:t>目前，该项目已于</w:t>
            </w:r>
            <w:r>
              <w:rPr>
                <w:rFonts w:hint="eastAsia"/>
                <w:color w:val="000000"/>
                <w:sz w:val="24"/>
              </w:rPr>
              <w:t>2019</w:t>
            </w:r>
            <w:r>
              <w:rPr>
                <w:color w:val="000000"/>
                <w:sz w:val="24"/>
              </w:rPr>
              <w:t>年</w:t>
            </w:r>
            <w:r>
              <w:rPr>
                <w:rFonts w:hint="eastAsia"/>
                <w:color w:val="000000"/>
                <w:sz w:val="24"/>
              </w:rPr>
              <w:t>8</w:t>
            </w:r>
            <w:r>
              <w:rPr>
                <w:color w:val="000000"/>
                <w:sz w:val="24"/>
              </w:rPr>
              <w:t>月</w:t>
            </w:r>
            <w:r>
              <w:rPr>
                <w:rFonts w:hint="eastAsia"/>
                <w:color w:val="000000"/>
                <w:sz w:val="24"/>
              </w:rPr>
              <w:t>12</w:t>
            </w:r>
            <w:r>
              <w:rPr>
                <w:color w:val="000000"/>
                <w:sz w:val="24"/>
              </w:rPr>
              <w:t>日在</w:t>
            </w:r>
            <w:r>
              <w:rPr>
                <w:rFonts w:hint="eastAsia"/>
                <w:color w:val="000000"/>
                <w:sz w:val="24"/>
              </w:rPr>
              <w:t>乐山市中区经济商务和信息化局</w:t>
            </w:r>
            <w:r>
              <w:rPr>
                <w:color w:val="000000"/>
                <w:sz w:val="24"/>
              </w:rPr>
              <w:t>进行了备案</w:t>
            </w:r>
            <w:r>
              <w:rPr>
                <w:rFonts w:hint="eastAsia"/>
                <w:color w:val="000000"/>
                <w:sz w:val="24"/>
              </w:rPr>
              <w:t>（见附件）</w:t>
            </w:r>
            <w:r>
              <w:rPr>
                <w:color w:val="000000"/>
                <w:sz w:val="24"/>
              </w:rPr>
              <w:t>，备案号：川投资备</w:t>
            </w:r>
            <w:r>
              <w:rPr>
                <w:rFonts w:hint="eastAsia"/>
                <w:color w:val="000000"/>
                <w:sz w:val="24"/>
              </w:rPr>
              <w:t>【</w:t>
            </w:r>
            <w:r>
              <w:rPr>
                <w:rFonts w:hint="eastAsia"/>
                <w:color w:val="000000"/>
                <w:sz w:val="24"/>
              </w:rPr>
              <w:t>2019-511102-30-03-379692</w:t>
            </w:r>
            <w:r>
              <w:rPr>
                <w:rFonts w:hint="eastAsia"/>
                <w:color w:val="000000"/>
                <w:sz w:val="24"/>
              </w:rPr>
              <w:t>】</w:t>
            </w:r>
            <w:r>
              <w:rPr>
                <w:rFonts w:hint="eastAsia"/>
                <w:color w:val="000000"/>
                <w:sz w:val="24"/>
              </w:rPr>
              <w:t>JXQB-0107</w:t>
            </w:r>
            <w:r>
              <w:rPr>
                <w:rFonts w:hint="eastAsia"/>
                <w:color w:val="000000"/>
                <w:sz w:val="24"/>
              </w:rPr>
              <w:t>号。</w:t>
            </w:r>
          </w:p>
          <w:p w:rsidR="00797858" w:rsidRDefault="00797858" w:rsidP="00C872D8">
            <w:pPr>
              <w:widowControl/>
              <w:spacing w:line="360" w:lineRule="auto"/>
              <w:ind w:firstLineChars="200" w:firstLine="482"/>
              <w:jc w:val="left"/>
              <w:rPr>
                <w:rFonts w:hint="eastAsia"/>
                <w:b/>
                <w:bCs/>
                <w:sz w:val="24"/>
              </w:rPr>
            </w:pPr>
            <w:r>
              <w:rPr>
                <w:rFonts w:hAnsi="宋体" w:hint="eastAsia"/>
                <w:b/>
                <w:bCs/>
                <w:color w:val="000000"/>
                <w:sz w:val="24"/>
              </w:rPr>
              <w:t>根据备案，此次改建的主要内容为：淘汰原有烟气治理措施，</w:t>
            </w:r>
            <w:r>
              <w:rPr>
                <w:rFonts w:ascii="宋体" w:hAnsi="宋体" w:cs="宋体"/>
                <w:b/>
                <w:bCs/>
                <w:kern w:val="0"/>
                <w:sz w:val="24"/>
                <w:lang/>
              </w:rPr>
              <w:t>在原有生产场地内安装脱硫除尘设备1套，将原轮窑改造为隧道窑并安装烟气收集系统1套；改造后，生产能力保持不变，仍为年产10000万匹页岩标砖</w:t>
            </w:r>
            <w:r>
              <w:rPr>
                <w:rFonts w:hAnsi="宋体" w:hint="eastAsia"/>
                <w:b/>
                <w:bCs/>
                <w:color w:val="000000"/>
                <w:sz w:val="24"/>
              </w:rPr>
              <w:t>。本次改建是在已有厂区内建设，不新增占地。</w:t>
            </w:r>
          </w:p>
          <w:p w:rsidR="00797858" w:rsidRDefault="00797858" w:rsidP="00C872D8">
            <w:pPr>
              <w:spacing w:line="360" w:lineRule="auto"/>
              <w:ind w:firstLineChars="200" w:firstLine="480"/>
              <w:rPr>
                <w:color w:val="000000"/>
                <w:sz w:val="24"/>
              </w:rPr>
            </w:pPr>
            <w:r>
              <w:rPr>
                <w:color w:val="000000"/>
                <w:sz w:val="24"/>
              </w:rPr>
              <w:t>该项目以页岩矿、煤矸石为主要原材料，原料经配料粉碎、</w:t>
            </w:r>
            <w:r>
              <w:rPr>
                <w:rFonts w:hint="eastAsia"/>
                <w:color w:val="000000"/>
                <w:sz w:val="24"/>
              </w:rPr>
              <w:t>筛分、尘华、</w:t>
            </w:r>
            <w:r>
              <w:rPr>
                <w:color w:val="000000"/>
                <w:sz w:val="24"/>
              </w:rPr>
              <w:t>皮带输送、制砖机制坯码坯、生坯经</w:t>
            </w:r>
            <w:r>
              <w:rPr>
                <w:color w:val="000000"/>
                <w:sz w:val="24"/>
              </w:rPr>
              <w:t>“</w:t>
            </w:r>
            <w:r>
              <w:rPr>
                <w:rFonts w:hint="eastAsia"/>
                <w:color w:val="000000"/>
                <w:sz w:val="24"/>
              </w:rPr>
              <w:t>焙烧窑</w:t>
            </w:r>
            <w:r>
              <w:rPr>
                <w:color w:val="000000"/>
                <w:sz w:val="24"/>
              </w:rPr>
              <w:t>”</w:t>
            </w:r>
            <w:r>
              <w:rPr>
                <w:color w:val="000000"/>
                <w:sz w:val="24"/>
              </w:rPr>
              <w:t>焙烧，</w:t>
            </w:r>
            <w:r>
              <w:rPr>
                <w:rFonts w:hint="eastAsia"/>
                <w:color w:val="000000"/>
                <w:sz w:val="24"/>
              </w:rPr>
              <w:t>隧道窑</w:t>
            </w:r>
            <w:r>
              <w:rPr>
                <w:color w:val="000000"/>
                <w:sz w:val="24"/>
              </w:rPr>
              <w:t>行走，逐批纳入生坯；生坯在</w:t>
            </w:r>
            <w:r>
              <w:rPr>
                <w:rFonts w:hint="eastAsia"/>
                <w:color w:val="000000"/>
                <w:sz w:val="24"/>
              </w:rPr>
              <w:t>隧道窑</w:t>
            </w:r>
            <w:r>
              <w:rPr>
                <w:color w:val="000000"/>
                <w:sz w:val="24"/>
              </w:rPr>
              <w:t>内进行烘干、排潮、预热、焙烧、保温、冷却；成砖从</w:t>
            </w:r>
            <w:r>
              <w:rPr>
                <w:rFonts w:hint="eastAsia"/>
                <w:color w:val="000000"/>
                <w:sz w:val="24"/>
              </w:rPr>
              <w:t>隧道窑</w:t>
            </w:r>
            <w:r>
              <w:rPr>
                <w:color w:val="000000"/>
                <w:sz w:val="24"/>
              </w:rPr>
              <w:t>尾部出来后直接装车外售。</w:t>
            </w:r>
            <w:r>
              <w:rPr>
                <w:rFonts w:hint="eastAsia"/>
                <w:color w:val="000000"/>
                <w:sz w:val="24"/>
              </w:rPr>
              <w:t>焙烧窑</w:t>
            </w:r>
            <w:r>
              <w:rPr>
                <w:color w:val="000000"/>
                <w:sz w:val="24"/>
              </w:rPr>
              <w:t>具有生产断面宽，产量大，节能佳，排放量小，质量优的特点；采用当前最先进的自动数字化配料、配水、焙烧系统和制砖机轨道内制坯、码坯系统，智能化、机械化程度高，符合清洁生产、节能减排的环保理念。</w:t>
            </w:r>
          </w:p>
          <w:p w:rsidR="00797858" w:rsidRDefault="00797858" w:rsidP="00C872D8">
            <w:pPr>
              <w:pStyle w:val="a4"/>
              <w:spacing w:line="360" w:lineRule="auto"/>
              <w:ind w:firstLine="480"/>
              <w:rPr>
                <w:color w:val="000000"/>
                <w:sz w:val="24"/>
              </w:rPr>
            </w:pPr>
            <w:r>
              <w:rPr>
                <w:color w:val="000000"/>
                <w:sz w:val="24"/>
              </w:rPr>
              <w:t>根据《中华人民共和国环境保护法》、《中华人民共和国环境影响评价法》、《建设项目环境保护管理条例》（国务院令第</w:t>
            </w:r>
            <w:r>
              <w:rPr>
                <w:color w:val="000000"/>
                <w:sz w:val="24"/>
              </w:rPr>
              <w:t>682</w:t>
            </w:r>
            <w:r>
              <w:rPr>
                <w:color w:val="000000"/>
                <w:sz w:val="24"/>
              </w:rPr>
              <w:t>号令）的有关规定，一切新建、扩建、技改项目必须进行环境影响评价。根据《建设项目环境影响评价分类管理名录》（中华人民共和国环境保护部令第</w:t>
            </w:r>
            <w:r>
              <w:rPr>
                <w:color w:val="000000"/>
                <w:sz w:val="24"/>
              </w:rPr>
              <w:t>44</w:t>
            </w:r>
            <w:r>
              <w:rPr>
                <w:color w:val="000000"/>
                <w:sz w:val="24"/>
              </w:rPr>
              <w:t>号令）以及关于修改《建设项目环境影响评价分类管理名录部分内容的决定》（生态环境部第</w:t>
            </w:r>
            <w:r>
              <w:rPr>
                <w:color w:val="000000"/>
                <w:sz w:val="24"/>
              </w:rPr>
              <w:t>1</w:t>
            </w:r>
            <w:r>
              <w:rPr>
                <w:color w:val="000000"/>
                <w:sz w:val="24"/>
              </w:rPr>
              <w:t>号），</w:t>
            </w:r>
            <w:r>
              <w:rPr>
                <w:rFonts w:ascii="宋体" w:hAnsi="宋体"/>
                <w:color w:val="000000"/>
                <w:sz w:val="24"/>
              </w:rPr>
              <w:t>本项目为</w:t>
            </w:r>
            <w:r>
              <w:rPr>
                <w:rFonts w:ascii="宋体" w:hAnsi="宋体" w:hint="eastAsia"/>
                <w:color w:val="000000"/>
                <w:sz w:val="24"/>
              </w:rPr>
              <w:t>脱硫、脱硝、除尘工程</w:t>
            </w:r>
            <w:r>
              <w:rPr>
                <w:rFonts w:ascii="宋体" w:hAnsi="宋体"/>
                <w:color w:val="000000"/>
                <w:sz w:val="24"/>
              </w:rPr>
              <w:t>，应编制环境影响报告表。</w:t>
            </w:r>
            <w:r>
              <w:rPr>
                <w:color w:val="000000"/>
                <w:sz w:val="24"/>
              </w:rPr>
              <w:t>为此，</w:t>
            </w:r>
            <w:r>
              <w:rPr>
                <w:rFonts w:hint="eastAsia"/>
                <w:color w:val="000000"/>
                <w:sz w:val="24"/>
              </w:rPr>
              <w:t>乐山市市中区永红机砖厂</w:t>
            </w:r>
            <w:r>
              <w:rPr>
                <w:color w:val="000000"/>
                <w:sz w:val="24"/>
              </w:rPr>
              <w:t>委托重庆智力环境开发策划咨询有限公司进行编制。我单位在接受该项目环境影响报告表编制工作后，积极开展了现场踏勘、资料收集、整理工作。在掌握了充分的资料数据基础上，对有关环境现状和可能产生的环境影响进行分析后，按照国家有关环评技术规范要求，编制完成该项目环境影响报告表。</w:t>
            </w:r>
          </w:p>
          <w:p w:rsidR="00797858" w:rsidRDefault="00797858" w:rsidP="00C872D8">
            <w:pPr>
              <w:spacing w:line="360" w:lineRule="auto"/>
              <w:ind w:rightChars="37" w:right="78"/>
              <w:rPr>
                <w:b/>
                <w:color w:val="000000"/>
                <w:sz w:val="28"/>
                <w:szCs w:val="28"/>
              </w:rPr>
            </w:pPr>
            <w:r>
              <w:rPr>
                <w:b/>
                <w:color w:val="000000"/>
                <w:sz w:val="28"/>
                <w:szCs w:val="28"/>
              </w:rPr>
              <w:t>二、产业政策、规划及选址合理性</w:t>
            </w:r>
          </w:p>
          <w:p w:rsidR="00797858" w:rsidRDefault="00797858" w:rsidP="00C872D8">
            <w:pPr>
              <w:spacing w:line="360" w:lineRule="auto"/>
              <w:ind w:firstLineChars="200" w:firstLine="482"/>
              <w:rPr>
                <w:rFonts w:hint="eastAsia"/>
                <w:b/>
                <w:color w:val="000000"/>
                <w:sz w:val="24"/>
              </w:rPr>
            </w:pPr>
            <w:r>
              <w:rPr>
                <w:b/>
                <w:color w:val="000000"/>
                <w:sz w:val="24"/>
              </w:rPr>
              <w:t>1</w:t>
            </w:r>
            <w:r>
              <w:rPr>
                <w:b/>
                <w:color w:val="000000"/>
                <w:sz w:val="24"/>
              </w:rPr>
              <w:t>、产业政策</w:t>
            </w:r>
            <w:r>
              <w:rPr>
                <w:rFonts w:hint="eastAsia"/>
                <w:b/>
                <w:color w:val="000000"/>
                <w:sz w:val="24"/>
              </w:rPr>
              <w:t>符合性分析</w:t>
            </w:r>
          </w:p>
          <w:p w:rsidR="00797858" w:rsidRDefault="00797858" w:rsidP="00C872D8">
            <w:pPr>
              <w:spacing w:line="360" w:lineRule="auto"/>
              <w:ind w:firstLineChars="200" w:firstLine="480"/>
              <w:rPr>
                <w:rFonts w:hint="eastAsia"/>
                <w:bCs/>
                <w:color w:val="000000"/>
                <w:sz w:val="24"/>
              </w:rPr>
            </w:pPr>
            <w:r>
              <w:rPr>
                <w:rFonts w:hint="eastAsia"/>
                <w:color w:val="000000"/>
                <w:sz w:val="24"/>
              </w:rPr>
              <w:t>本项目为节能减排综合改造项目，在原有生产场地内安装脱硫除尘设备和烟气收集系统，</w:t>
            </w:r>
            <w:r>
              <w:rPr>
                <w:color w:val="000000"/>
                <w:sz w:val="24"/>
              </w:rPr>
              <w:t>属于《国民经济行业分类》（</w:t>
            </w:r>
            <w:r>
              <w:rPr>
                <w:color w:val="000000"/>
                <w:sz w:val="24"/>
              </w:rPr>
              <w:t>GB/T 4754-2017</w:t>
            </w:r>
            <w:r>
              <w:rPr>
                <w:color w:val="000000"/>
                <w:sz w:val="24"/>
              </w:rPr>
              <w:t>）</w:t>
            </w:r>
            <w:r>
              <w:rPr>
                <w:rFonts w:hint="eastAsia"/>
                <w:color w:val="000000"/>
                <w:sz w:val="24"/>
              </w:rPr>
              <w:t>中</w:t>
            </w:r>
            <w:r>
              <w:rPr>
                <w:rFonts w:hint="eastAsia"/>
                <w:color w:val="000000"/>
                <w:sz w:val="24"/>
              </w:rPr>
              <w:t>N7722</w:t>
            </w:r>
            <w:r>
              <w:rPr>
                <w:rFonts w:hint="eastAsia"/>
                <w:color w:val="000000"/>
                <w:sz w:val="24"/>
              </w:rPr>
              <w:t>大气污染治理。根</w:t>
            </w:r>
            <w:r>
              <w:rPr>
                <w:rFonts w:hint="eastAsia"/>
                <w:color w:val="000000"/>
                <w:sz w:val="24"/>
              </w:rPr>
              <w:lastRenderedPageBreak/>
              <w:t>据</w:t>
            </w:r>
            <w:r>
              <w:rPr>
                <w:color w:val="000000"/>
                <w:sz w:val="24"/>
              </w:rPr>
              <w:t>中华人民国和国国家发展和改革委员会</w:t>
            </w:r>
            <w:r>
              <w:rPr>
                <w:color w:val="000000"/>
                <w:sz w:val="24"/>
              </w:rPr>
              <w:t>2013</w:t>
            </w:r>
            <w:r>
              <w:rPr>
                <w:color w:val="000000"/>
                <w:sz w:val="24"/>
              </w:rPr>
              <w:t>年第</w:t>
            </w:r>
            <w:r>
              <w:rPr>
                <w:color w:val="000000"/>
                <w:sz w:val="24"/>
              </w:rPr>
              <w:t>21</w:t>
            </w:r>
            <w:r>
              <w:rPr>
                <w:color w:val="000000"/>
                <w:sz w:val="24"/>
              </w:rPr>
              <w:t>号令《国家发展改革委关于修改</w:t>
            </w:r>
            <w:r>
              <w:rPr>
                <w:color w:val="000000"/>
                <w:sz w:val="24"/>
              </w:rPr>
              <w:t>&lt;</w:t>
            </w:r>
            <w:r>
              <w:rPr>
                <w:color w:val="000000"/>
                <w:sz w:val="24"/>
              </w:rPr>
              <w:t>产业结构调整指导目录（</w:t>
            </w:r>
            <w:r>
              <w:rPr>
                <w:color w:val="000000"/>
                <w:sz w:val="24"/>
              </w:rPr>
              <w:t>2011</w:t>
            </w:r>
            <w:r>
              <w:rPr>
                <w:color w:val="000000"/>
                <w:sz w:val="24"/>
              </w:rPr>
              <w:t>年本）（</w:t>
            </w:r>
            <w:r>
              <w:rPr>
                <w:color w:val="000000"/>
                <w:sz w:val="24"/>
              </w:rPr>
              <w:t>2013</w:t>
            </w:r>
            <w:r>
              <w:rPr>
                <w:color w:val="000000"/>
                <w:sz w:val="24"/>
              </w:rPr>
              <w:t>年修正）</w:t>
            </w:r>
            <w:r>
              <w:rPr>
                <w:rFonts w:hint="eastAsia"/>
                <w:color w:val="000000"/>
                <w:sz w:val="24"/>
              </w:rPr>
              <w:t>，</w:t>
            </w:r>
            <w:r>
              <w:rPr>
                <w:rFonts w:hint="eastAsia"/>
                <w:b/>
                <w:bCs/>
                <w:color w:val="000000"/>
                <w:sz w:val="24"/>
                <w:u w:val="single"/>
              </w:rPr>
              <w:t>本项目属于鼓励类中“三十八、环境保护与资源节约综合利用”中“</w:t>
            </w:r>
            <w:r>
              <w:rPr>
                <w:rFonts w:hint="eastAsia"/>
                <w:b/>
                <w:bCs/>
                <w:color w:val="000000"/>
                <w:sz w:val="24"/>
                <w:u w:val="single"/>
              </w:rPr>
              <w:t>15</w:t>
            </w:r>
            <w:r>
              <w:rPr>
                <w:rFonts w:hint="eastAsia"/>
                <w:b/>
                <w:bCs/>
                <w:color w:val="000000"/>
                <w:sz w:val="24"/>
                <w:u w:val="single"/>
              </w:rPr>
              <w:t>、‘三废’综合利用及治理工程”</w:t>
            </w:r>
            <w:r>
              <w:rPr>
                <w:rFonts w:hint="eastAsia"/>
                <w:color w:val="000000"/>
                <w:sz w:val="24"/>
              </w:rPr>
              <w:t>。本项目利用页岩和煤矸石为原料生产砖瓦，年产一亿匹页岩标砖，其生产设备、生产工艺与产品均不属于《产业结构调整指导目录》中的限制类和淘汰类。</w:t>
            </w:r>
          </w:p>
          <w:p w:rsidR="00797858" w:rsidRDefault="00797858" w:rsidP="00C872D8">
            <w:pPr>
              <w:spacing w:line="360" w:lineRule="auto"/>
              <w:ind w:firstLineChars="200" w:firstLine="480"/>
              <w:rPr>
                <w:rFonts w:hint="eastAsia"/>
                <w:bCs/>
                <w:color w:val="000000"/>
                <w:sz w:val="24"/>
              </w:rPr>
            </w:pPr>
            <w:r>
              <w:rPr>
                <w:rFonts w:hint="eastAsia"/>
                <w:bCs/>
                <w:color w:val="000000"/>
                <w:sz w:val="24"/>
              </w:rPr>
              <w:t>同时，本项目已于</w:t>
            </w:r>
            <w:r>
              <w:rPr>
                <w:rFonts w:hint="eastAsia"/>
                <w:bCs/>
                <w:color w:val="000000"/>
                <w:sz w:val="24"/>
              </w:rPr>
              <w:t>2019</w:t>
            </w:r>
            <w:r>
              <w:rPr>
                <w:rFonts w:hint="eastAsia"/>
                <w:bCs/>
                <w:color w:val="000000"/>
                <w:sz w:val="24"/>
              </w:rPr>
              <w:t>年</w:t>
            </w:r>
            <w:r>
              <w:rPr>
                <w:rFonts w:hint="eastAsia"/>
                <w:bCs/>
                <w:color w:val="000000"/>
                <w:sz w:val="24"/>
              </w:rPr>
              <w:t>4</w:t>
            </w:r>
            <w:r>
              <w:rPr>
                <w:rFonts w:hint="eastAsia"/>
                <w:bCs/>
                <w:color w:val="000000"/>
                <w:sz w:val="24"/>
              </w:rPr>
              <w:t>月</w:t>
            </w:r>
            <w:r>
              <w:rPr>
                <w:rFonts w:hint="eastAsia"/>
                <w:bCs/>
                <w:color w:val="000000"/>
                <w:sz w:val="24"/>
              </w:rPr>
              <w:t>11</w:t>
            </w:r>
            <w:r>
              <w:rPr>
                <w:rFonts w:hint="eastAsia"/>
                <w:bCs/>
                <w:color w:val="000000"/>
                <w:sz w:val="24"/>
              </w:rPr>
              <w:t>日在</w:t>
            </w:r>
            <w:r>
              <w:rPr>
                <w:rFonts w:hint="eastAsia"/>
                <w:color w:val="000000"/>
                <w:sz w:val="24"/>
              </w:rPr>
              <w:t>乐山市中区经济商务和信息化局</w:t>
            </w:r>
            <w:r>
              <w:rPr>
                <w:color w:val="000000"/>
                <w:sz w:val="24"/>
              </w:rPr>
              <w:t>进行了备案</w:t>
            </w:r>
            <w:r>
              <w:rPr>
                <w:rFonts w:hint="eastAsia"/>
                <w:color w:val="000000"/>
                <w:sz w:val="24"/>
              </w:rPr>
              <w:t>（见附件）</w:t>
            </w:r>
            <w:r>
              <w:rPr>
                <w:color w:val="000000"/>
                <w:sz w:val="24"/>
              </w:rPr>
              <w:t>，备案号：川投资备</w:t>
            </w:r>
            <w:r>
              <w:rPr>
                <w:rFonts w:hint="eastAsia"/>
                <w:color w:val="000000"/>
                <w:sz w:val="24"/>
              </w:rPr>
              <w:t>【</w:t>
            </w:r>
            <w:r>
              <w:rPr>
                <w:rFonts w:hint="eastAsia"/>
                <w:color w:val="000000"/>
                <w:sz w:val="24"/>
              </w:rPr>
              <w:t>2019-511102-30-03-379692</w:t>
            </w:r>
            <w:r>
              <w:rPr>
                <w:rFonts w:hint="eastAsia"/>
                <w:color w:val="000000"/>
                <w:sz w:val="24"/>
              </w:rPr>
              <w:t>】</w:t>
            </w:r>
            <w:r>
              <w:rPr>
                <w:rFonts w:hint="eastAsia"/>
                <w:color w:val="000000"/>
                <w:sz w:val="24"/>
              </w:rPr>
              <w:t>JXQB-0107</w:t>
            </w:r>
            <w:r>
              <w:rPr>
                <w:rFonts w:hint="eastAsia"/>
                <w:color w:val="000000"/>
                <w:sz w:val="24"/>
              </w:rPr>
              <w:t>号。</w:t>
            </w:r>
          </w:p>
          <w:p w:rsidR="00797858" w:rsidRDefault="00797858" w:rsidP="00C872D8">
            <w:pPr>
              <w:tabs>
                <w:tab w:val="left" w:pos="600"/>
              </w:tabs>
              <w:spacing w:line="360" w:lineRule="auto"/>
              <w:jc w:val="center"/>
              <w:rPr>
                <w:b/>
                <w:color w:val="000000"/>
                <w:kern w:val="0"/>
                <w:szCs w:val="21"/>
              </w:rPr>
            </w:pPr>
            <w:r>
              <w:rPr>
                <w:b/>
                <w:color w:val="000000"/>
                <w:kern w:val="0"/>
                <w:sz w:val="24"/>
              </w:rPr>
              <w:t>表</w:t>
            </w:r>
            <w:r>
              <w:rPr>
                <w:b/>
                <w:color w:val="000000"/>
                <w:kern w:val="0"/>
                <w:sz w:val="24"/>
              </w:rPr>
              <w:t xml:space="preserve">1-1  </w:t>
            </w:r>
            <w:r>
              <w:rPr>
                <w:b/>
                <w:color w:val="000000"/>
                <w:kern w:val="0"/>
                <w:sz w:val="24"/>
              </w:rPr>
              <w:t>本项目与产业政策符合性对照表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35"/>
              <w:gridCol w:w="3506"/>
              <w:gridCol w:w="3437"/>
              <w:gridCol w:w="1046"/>
            </w:tblGrid>
            <w:tr w:rsidR="00797858" w:rsidTr="00C872D8">
              <w:trPr>
                <w:trHeight w:val="441"/>
                <w:jc w:val="center"/>
              </w:trPr>
              <w:tc>
                <w:tcPr>
                  <w:tcW w:w="4341" w:type="dxa"/>
                  <w:gridSpan w:val="2"/>
                  <w:vAlign w:val="center"/>
                </w:tcPr>
                <w:p w:rsidR="00797858" w:rsidRDefault="00797858" w:rsidP="00C872D8">
                  <w:pPr>
                    <w:autoSpaceDE w:val="0"/>
                    <w:autoSpaceDN w:val="0"/>
                    <w:jc w:val="center"/>
                    <w:rPr>
                      <w:b/>
                      <w:color w:val="000000"/>
                      <w:kern w:val="0"/>
                      <w:szCs w:val="21"/>
                    </w:rPr>
                  </w:pPr>
                  <w:r>
                    <w:rPr>
                      <w:b/>
                      <w:color w:val="000000"/>
                      <w:szCs w:val="21"/>
                    </w:rPr>
                    <w:t>《产业结构调整指导目录（</w:t>
                  </w:r>
                  <w:r>
                    <w:rPr>
                      <w:b/>
                      <w:color w:val="000000"/>
                      <w:szCs w:val="21"/>
                    </w:rPr>
                    <w:t>2011</w:t>
                  </w:r>
                  <w:r>
                    <w:rPr>
                      <w:b/>
                      <w:color w:val="000000"/>
                      <w:szCs w:val="21"/>
                    </w:rPr>
                    <w:t>年本）》（</w:t>
                  </w:r>
                  <w:r>
                    <w:rPr>
                      <w:rFonts w:hint="eastAsia"/>
                      <w:b/>
                      <w:color w:val="000000"/>
                      <w:szCs w:val="21"/>
                    </w:rPr>
                    <w:t>2013</w:t>
                  </w:r>
                  <w:r>
                    <w:rPr>
                      <w:rFonts w:hint="eastAsia"/>
                      <w:b/>
                      <w:color w:val="000000"/>
                      <w:szCs w:val="21"/>
                    </w:rPr>
                    <w:t>年</w:t>
                  </w:r>
                  <w:r>
                    <w:rPr>
                      <w:b/>
                      <w:color w:val="000000"/>
                      <w:szCs w:val="21"/>
                    </w:rPr>
                    <w:t>修正）规定</w:t>
                  </w:r>
                </w:p>
              </w:tc>
              <w:tc>
                <w:tcPr>
                  <w:tcW w:w="3437" w:type="dxa"/>
                  <w:tcBorders>
                    <w:right w:val="single" w:sz="6" w:space="0" w:color="auto"/>
                  </w:tcBorders>
                  <w:vAlign w:val="center"/>
                </w:tcPr>
                <w:p w:rsidR="00797858" w:rsidRDefault="00797858" w:rsidP="00C872D8">
                  <w:pPr>
                    <w:jc w:val="center"/>
                    <w:rPr>
                      <w:b/>
                      <w:color w:val="000000"/>
                      <w:szCs w:val="21"/>
                    </w:rPr>
                  </w:pPr>
                  <w:r>
                    <w:rPr>
                      <w:b/>
                      <w:color w:val="000000"/>
                      <w:szCs w:val="21"/>
                    </w:rPr>
                    <w:t>本项目情况</w:t>
                  </w:r>
                </w:p>
              </w:tc>
              <w:tc>
                <w:tcPr>
                  <w:tcW w:w="1046" w:type="dxa"/>
                  <w:tcBorders>
                    <w:left w:val="single" w:sz="6" w:space="0" w:color="auto"/>
                  </w:tcBorders>
                  <w:vAlign w:val="center"/>
                </w:tcPr>
                <w:p w:rsidR="00797858" w:rsidRDefault="00797858" w:rsidP="00C872D8">
                  <w:pPr>
                    <w:jc w:val="center"/>
                    <w:rPr>
                      <w:b/>
                      <w:color w:val="000000"/>
                      <w:szCs w:val="21"/>
                    </w:rPr>
                  </w:pPr>
                  <w:r>
                    <w:rPr>
                      <w:b/>
                      <w:color w:val="000000"/>
                      <w:szCs w:val="21"/>
                    </w:rPr>
                    <w:t>备注</w:t>
                  </w:r>
                </w:p>
              </w:tc>
            </w:tr>
            <w:tr w:rsidR="00797858" w:rsidTr="00C872D8">
              <w:trPr>
                <w:trHeight w:val="600"/>
                <w:jc w:val="center"/>
              </w:trPr>
              <w:tc>
                <w:tcPr>
                  <w:tcW w:w="835" w:type="dxa"/>
                  <w:vAlign w:val="center"/>
                </w:tcPr>
                <w:p w:rsidR="00797858" w:rsidRDefault="00797858" w:rsidP="00C872D8">
                  <w:pPr>
                    <w:jc w:val="center"/>
                    <w:rPr>
                      <w:rFonts w:hint="eastAsia"/>
                      <w:color w:val="000000"/>
                      <w:szCs w:val="21"/>
                    </w:rPr>
                  </w:pPr>
                  <w:r>
                    <w:rPr>
                      <w:rFonts w:hint="eastAsia"/>
                      <w:color w:val="000000"/>
                      <w:szCs w:val="21"/>
                    </w:rPr>
                    <w:t>鼓励类</w:t>
                  </w:r>
                </w:p>
              </w:tc>
              <w:tc>
                <w:tcPr>
                  <w:tcW w:w="3506" w:type="dxa"/>
                  <w:vAlign w:val="center"/>
                </w:tcPr>
                <w:p w:rsidR="00797858" w:rsidRDefault="00797858" w:rsidP="00C872D8">
                  <w:pPr>
                    <w:autoSpaceDE w:val="0"/>
                    <w:autoSpaceDN w:val="0"/>
                    <w:jc w:val="center"/>
                    <w:rPr>
                      <w:rFonts w:hint="eastAsia"/>
                      <w:color w:val="000000"/>
                      <w:kern w:val="0"/>
                      <w:szCs w:val="21"/>
                    </w:rPr>
                  </w:pPr>
                  <w:r>
                    <w:rPr>
                      <w:rFonts w:hint="eastAsia"/>
                      <w:color w:val="000000"/>
                      <w:kern w:val="0"/>
                      <w:szCs w:val="21"/>
                    </w:rPr>
                    <w:t>15.</w:t>
                  </w:r>
                  <w:r>
                    <w:rPr>
                      <w:rFonts w:hint="eastAsia"/>
                      <w:color w:val="000000"/>
                      <w:kern w:val="0"/>
                      <w:szCs w:val="21"/>
                    </w:rPr>
                    <w:t>“三废”综合利用及治理工程</w:t>
                  </w:r>
                </w:p>
              </w:tc>
              <w:tc>
                <w:tcPr>
                  <w:tcW w:w="3437" w:type="dxa"/>
                  <w:tcBorders>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安装烟气收集系统及脱硫除尘设备，对废气进行治理，减少污染物排放</w:t>
                  </w:r>
                </w:p>
              </w:tc>
              <w:tc>
                <w:tcPr>
                  <w:tcW w:w="1046" w:type="dxa"/>
                  <w:tcBorders>
                    <w:lef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属于</w:t>
                  </w:r>
                </w:p>
              </w:tc>
            </w:tr>
            <w:tr w:rsidR="00797858" w:rsidTr="00C872D8">
              <w:trPr>
                <w:trHeight w:val="600"/>
                <w:jc w:val="center"/>
              </w:trPr>
              <w:tc>
                <w:tcPr>
                  <w:tcW w:w="835" w:type="dxa"/>
                  <w:vMerge w:val="restart"/>
                  <w:vAlign w:val="center"/>
                </w:tcPr>
                <w:p w:rsidR="00797858" w:rsidRDefault="00797858" w:rsidP="00C872D8">
                  <w:pPr>
                    <w:jc w:val="center"/>
                    <w:rPr>
                      <w:color w:val="000000"/>
                      <w:szCs w:val="21"/>
                    </w:rPr>
                  </w:pPr>
                  <w:r>
                    <w:rPr>
                      <w:color w:val="000000"/>
                      <w:szCs w:val="21"/>
                    </w:rPr>
                    <w:t>限制类</w:t>
                  </w:r>
                </w:p>
              </w:tc>
              <w:tc>
                <w:tcPr>
                  <w:tcW w:w="3506" w:type="dxa"/>
                  <w:vAlign w:val="center"/>
                </w:tcPr>
                <w:p w:rsidR="00797858" w:rsidRDefault="00797858" w:rsidP="00C872D8">
                  <w:pPr>
                    <w:autoSpaceDE w:val="0"/>
                    <w:autoSpaceDN w:val="0"/>
                    <w:jc w:val="center"/>
                    <w:rPr>
                      <w:rFonts w:hint="eastAsia"/>
                      <w:color w:val="000000"/>
                      <w:kern w:val="0"/>
                      <w:szCs w:val="21"/>
                    </w:rPr>
                  </w:pPr>
                  <w:r>
                    <w:rPr>
                      <w:color w:val="000000"/>
                      <w:kern w:val="0"/>
                      <w:szCs w:val="21"/>
                    </w:rPr>
                    <w:t>7.</w:t>
                  </w:r>
                  <w:r>
                    <w:rPr>
                      <w:color w:val="000000"/>
                      <w:kern w:val="0"/>
                      <w:szCs w:val="21"/>
                    </w:rPr>
                    <w:t>粘土空心砖生产线</w:t>
                  </w:r>
                  <w:r>
                    <w:rPr>
                      <w:rFonts w:hint="eastAsia"/>
                      <w:color w:val="000000"/>
                      <w:kern w:val="0"/>
                      <w:szCs w:val="21"/>
                    </w:rPr>
                    <w:t>（陕西、青海、甘肃、新疆、西藏、宁夏除外）</w:t>
                  </w:r>
                </w:p>
              </w:tc>
              <w:tc>
                <w:tcPr>
                  <w:tcW w:w="3437" w:type="dxa"/>
                  <w:tcBorders>
                    <w:right w:val="single" w:sz="6" w:space="0" w:color="auto"/>
                  </w:tcBorders>
                  <w:vAlign w:val="center"/>
                </w:tcPr>
                <w:p w:rsidR="00797858" w:rsidRDefault="00797858" w:rsidP="00C872D8">
                  <w:pPr>
                    <w:jc w:val="center"/>
                    <w:rPr>
                      <w:color w:val="000000"/>
                      <w:szCs w:val="21"/>
                    </w:rPr>
                  </w:pPr>
                  <w:r>
                    <w:rPr>
                      <w:rFonts w:hint="eastAsia"/>
                      <w:color w:val="000000"/>
                      <w:szCs w:val="21"/>
                    </w:rPr>
                    <w:t>本项目位于四川，项目为页岩标砖生产线</w:t>
                  </w:r>
                </w:p>
              </w:tc>
              <w:tc>
                <w:tcPr>
                  <w:tcW w:w="1046" w:type="dxa"/>
                  <w:tcBorders>
                    <w:lef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不属于</w:t>
                  </w:r>
                </w:p>
              </w:tc>
            </w:tr>
            <w:tr w:rsidR="00797858" w:rsidTr="00C872D8">
              <w:trPr>
                <w:trHeight w:val="549"/>
                <w:jc w:val="center"/>
              </w:trPr>
              <w:tc>
                <w:tcPr>
                  <w:tcW w:w="835" w:type="dxa"/>
                  <w:vMerge/>
                  <w:vAlign w:val="center"/>
                </w:tcPr>
                <w:p w:rsidR="00797858" w:rsidRDefault="00797858" w:rsidP="00C872D8">
                  <w:pPr>
                    <w:jc w:val="center"/>
                    <w:rPr>
                      <w:color w:val="000000"/>
                      <w:szCs w:val="21"/>
                    </w:rPr>
                  </w:pPr>
                </w:p>
              </w:tc>
              <w:tc>
                <w:tcPr>
                  <w:tcW w:w="3506" w:type="dxa"/>
                  <w:vAlign w:val="center"/>
                </w:tcPr>
                <w:p w:rsidR="00797858" w:rsidRDefault="00797858" w:rsidP="00C872D8">
                  <w:pPr>
                    <w:widowControl/>
                    <w:autoSpaceDE w:val="0"/>
                    <w:autoSpaceDN w:val="0"/>
                    <w:jc w:val="center"/>
                    <w:rPr>
                      <w:color w:val="000000"/>
                      <w:kern w:val="0"/>
                      <w:szCs w:val="21"/>
                    </w:rPr>
                  </w:pPr>
                  <w:r>
                    <w:rPr>
                      <w:color w:val="000000"/>
                      <w:kern w:val="0"/>
                      <w:szCs w:val="21"/>
                    </w:rPr>
                    <w:t>10.3000</w:t>
                  </w:r>
                  <w:r>
                    <w:rPr>
                      <w:color w:val="000000"/>
                      <w:kern w:val="0"/>
                      <w:szCs w:val="21"/>
                    </w:rPr>
                    <w:t>万标砖</w:t>
                  </w:r>
                  <w:r>
                    <w:rPr>
                      <w:color w:val="000000"/>
                      <w:kern w:val="0"/>
                      <w:szCs w:val="21"/>
                    </w:rPr>
                    <w:t>/</w:t>
                  </w:r>
                  <w:r>
                    <w:rPr>
                      <w:color w:val="000000"/>
                      <w:kern w:val="0"/>
                      <w:szCs w:val="21"/>
                    </w:rPr>
                    <w:t>年以下的煤矸石、</w:t>
                  </w:r>
                  <w:r>
                    <w:rPr>
                      <w:rFonts w:hint="eastAsia"/>
                      <w:color w:val="000000"/>
                      <w:kern w:val="0"/>
                      <w:szCs w:val="21"/>
                    </w:rPr>
                    <w:t>页岩</w:t>
                  </w:r>
                  <w:r>
                    <w:rPr>
                      <w:color w:val="000000"/>
                      <w:kern w:val="0"/>
                      <w:szCs w:val="21"/>
                    </w:rPr>
                    <w:t>烧结实心砖生产线</w:t>
                  </w:r>
                </w:p>
              </w:tc>
              <w:tc>
                <w:tcPr>
                  <w:tcW w:w="3437" w:type="dxa"/>
                  <w:tcBorders>
                    <w:right w:val="single" w:sz="6" w:space="0" w:color="auto"/>
                  </w:tcBorders>
                  <w:vAlign w:val="center"/>
                </w:tcPr>
                <w:p w:rsidR="00797858" w:rsidRDefault="00797858" w:rsidP="00C872D8">
                  <w:pPr>
                    <w:jc w:val="center"/>
                    <w:rPr>
                      <w:color w:val="000000"/>
                      <w:szCs w:val="21"/>
                    </w:rPr>
                  </w:pPr>
                  <w:r>
                    <w:rPr>
                      <w:rFonts w:hint="eastAsia"/>
                      <w:bCs/>
                      <w:color w:val="000000"/>
                      <w:szCs w:val="21"/>
                    </w:rPr>
                    <w:t>本项目为</w:t>
                  </w:r>
                  <w:r>
                    <w:rPr>
                      <w:bCs/>
                      <w:color w:val="000000"/>
                      <w:szCs w:val="21"/>
                    </w:rPr>
                    <w:t>年产</w:t>
                  </w:r>
                  <w:r>
                    <w:rPr>
                      <w:rFonts w:hint="eastAsia"/>
                      <w:bCs/>
                      <w:color w:val="000000"/>
                      <w:szCs w:val="21"/>
                    </w:rPr>
                    <w:t>一亿匹</w:t>
                  </w:r>
                  <w:r>
                    <w:rPr>
                      <w:rFonts w:hint="eastAsia"/>
                      <w:color w:val="000000"/>
                      <w:szCs w:val="21"/>
                    </w:rPr>
                    <w:t>页岩标砖</w:t>
                  </w:r>
                  <w:r>
                    <w:rPr>
                      <w:bCs/>
                      <w:color w:val="000000"/>
                      <w:szCs w:val="21"/>
                    </w:rPr>
                    <w:t>生产线</w:t>
                  </w:r>
                </w:p>
              </w:tc>
              <w:tc>
                <w:tcPr>
                  <w:tcW w:w="1046" w:type="dxa"/>
                  <w:tcBorders>
                    <w:lef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不属于</w:t>
                  </w:r>
                </w:p>
              </w:tc>
            </w:tr>
          </w:tbl>
          <w:p w:rsidR="00797858" w:rsidRDefault="00797858" w:rsidP="00C872D8">
            <w:pPr>
              <w:spacing w:line="360" w:lineRule="auto"/>
              <w:ind w:firstLineChars="200" w:firstLine="482"/>
              <w:rPr>
                <w:color w:val="000000"/>
                <w:sz w:val="24"/>
              </w:rPr>
            </w:pPr>
            <w:r>
              <w:rPr>
                <w:b/>
                <w:color w:val="000000"/>
                <w:sz w:val="24"/>
              </w:rPr>
              <w:t>综上所述，</w:t>
            </w:r>
            <w:r>
              <w:rPr>
                <w:b/>
                <w:color w:val="000000"/>
                <w:sz w:val="24"/>
              </w:rPr>
              <w:t xml:space="preserve"> </w:t>
            </w:r>
            <w:r>
              <w:rPr>
                <w:b/>
                <w:color w:val="000000"/>
                <w:sz w:val="24"/>
              </w:rPr>
              <w:t>本项目建设符合国家现行产业发展政策。</w:t>
            </w:r>
          </w:p>
          <w:p w:rsidR="00797858" w:rsidRDefault="00797858" w:rsidP="00C872D8">
            <w:pPr>
              <w:tabs>
                <w:tab w:val="left" w:pos="474"/>
              </w:tabs>
              <w:spacing w:line="360" w:lineRule="auto"/>
              <w:ind w:firstLineChars="200" w:firstLine="482"/>
              <w:rPr>
                <w:b/>
                <w:color w:val="000000"/>
                <w:sz w:val="24"/>
              </w:rPr>
            </w:pPr>
            <w:r>
              <w:rPr>
                <w:b/>
                <w:color w:val="000000"/>
                <w:sz w:val="24"/>
              </w:rPr>
              <w:t>2</w:t>
            </w:r>
            <w:r>
              <w:rPr>
                <w:b/>
                <w:color w:val="000000"/>
                <w:sz w:val="24"/>
              </w:rPr>
              <w:t>、规划符合性分析</w:t>
            </w:r>
          </w:p>
          <w:p w:rsidR="00797858" w:rsidRDefault="00797858" w:rsidP="00C872D8">
            <w:pPr>
              <w:tabs>
                <w:tab w:val="left" w:pos="474"/>
              </w:tabs>
              <w:spacing w:line="360" w:lineRule="auto"/>
              <w:ind w:firstLineChars="200" w:firstLine="480"/>
              <w:rPr>
                <w:bCs/>
                <w:color w:val="000000"/>
                <w:sz w:val="24"/>
              </w:rPr>
            </w:pPr>
            <w:r>
              <w:rPr>
                <w:rFonts w:hint="eastAsia"/>
                <w:bCs/>
                <w:color w:val="000000"/>
                <w:sz w:val="24"/>
              </w:rPr>
              <w:t>《砖瓦工业“十三五”发展规划》中指出：节能减排，促进生态环境保护，严格贯彻执行《节约能源法》和《烧结墙体材料单位产品能源消耗限额》国家标准，加强节能环保技术、工艺、装备的推广使用；严格执行《环境保护法》和《砖瓦工业大气污染物排放》国家标准，提高资源回收利用率，合理工艺设计，细化制砖原料级配，控制生产过程中资源能源节约，提高脱硫除尘效率，改造升级后产业（品）向中高端发展。本项目为节能减排综合改造项目，主要是脱硫除尘设施的建设，项目建设符合国家创新节能环保产业政策，故本项目符合《砖瓦工业“十三五”发展规划》。</w:t>
            </w:r>
          </w:p>
          <w:p w:rsidR="00797858" w:rsidRDefault="00797858" w:rsidP="00C872D8">
            <w:pPr>
              <w:tabs>
                <w:tab w:val="left" w:pos="474"/>
              </w:tabs>
              <w:spacing w:line="360" w:lineRule="auto"/>
              <w:ind w:firstLineChars="200" w:firstLine="480"/>
              <w:rPr>
                <w:bCs/>
                <w:color w:val="000000"/>
                <w:sz w:val="24"/>
              </w:rPr>
            </w:pPr>
            <w:r>
              <w:rPr>
                <w:rFonts w:hint="eastAsia"/>
                <w:bCs/>
                <w:color w:val="000000"/>
                <w:sz w:val="24"/>
              </w:rPr>
              <w:t>此外，</w:t>
            </w:r>
            <w:r>
              <w:rPr>
                <w:bCs/>
                <w:color w:val="000000"/>
                <w:sz w:val="24"/>
              </w:rPr>
              <w:t>本项目位于</w:t>
            </w:r>
            <w:r>
              <w:rPr>
                <w:rFonts w:hint="eastAsia"/>
                <w:bCs/>
                <w:color w:val="000000"/>
                <w:sz w:val="24"/>
              </w:rPr>
              <w:t>乐山市市中区棉竹镇天空山村</w:t>
            </w:r>
            <w:r>
              <w:rPr>
                <w:rFonts w:hint="eastAsia"/>
                <w:bCs/>
                <w:color w:val="000000"/>
                <w:sz w:val="24"/>
              </w:rPr>
              <w:t>4</w:t>
            </w:r>
            <w:r>
              <w:rPr>
                <w:rFonts w:hint="eastAsia"/>
                <w:bCs/>
                <w:color w:val="000000"/>
                <w:sz w:val="24"/>
              </w:rPr>
              <w:t>组</w:t>
            </w:r>
            <w:r>
              <w:rPr>
                <w:bCs/>
                <w:color w:val="000000"/>
                <w:sz w:val="24"/>
              </w:rPr>
              <w:t>，本项目在原址进行建设，不新增占地。项目不占用基本农田，不在城镇规划区范围内</w:t>
            </w:r>
            <w:r>
              <w:rPr>
                <w:rFonts w:hint="eastAsia"/>
                <w:bCs/>
                <w:color w:val="000000"/>
                <w:sz w:val="24"/>
              </w:rPr>
              <w:t>，项目建设符合当地相关规划要求</w:t>
            </w:r>
            <w:r>
              <w:rPr>
                <w:bCs/>
                <w:color w:val="000000"/>
                <w:sz w:val="24"/>
              </w:rPr>
              <w:t>。</w:t>
            </w:r>
          </w:p>
          <w:p w:rsidR="00797858" w:rsidRDefault="00797858" w:rsidP="00C872D8">
            <w:pPr>
              <w:tabs>
                <w:tab w:val="left" w:pos="474"/>
              </w:tabs>
              <w:spacing w:line="360" w:lineRule="auto"/>
              <w:ind w:firstLineChars="200" w:firstLine="482"/>
              <w:rPr>
                <w:rFonts w:hint="eastAsia"/>
                <w:b/>
                <w:color w:val="000000"/>
                <w:sz w:val="24"/>
              </w:rPr>
            </w:pPr>
            <w:r>
              <w:rPr>
                <w:rFonts w:hint="eastAsia"/>
                <w:b/>
                <w:color w:val="000000"/>
                <w:sz w:val="24"/>
              </w:rPr>
              <w:t>3</w:t>
            </w:r>
            <w:r>
              <w:rPr>
                <w:rFonts w:hint="eastAsia"/>
                <w:b/>
                <w:color w:val="000000"/>
                <w:sz w:val="24"/>
              </w:rPr>
              <w:t>、选址合理性分析</w:t>
            </w:r>
          </w:p>
          <w:p w:rsidR="00797858" w:rsidRDefault="00797858" w:rsidP="00C872D8">
            <w:pPr>
              <w:spacing w:line="360" w:lineRule="auto"/>
              <w:ind w:firstLineChars="200" w:firstLine="480"/>
              <w:rPr>
                <w:color w:val="000000"/>
                <w:sz w:val="24"/>
              </w:rPr>
            </w:pPr>
            <w:r>
              <w:rPr>
                <w:color w:val="000000"/>
                <w:sz w:val="24"/>
              </w:rPr>
              <w:t>本项目选址于</w:t>
            </w:r>
            <w:r>
              <w:rPr>
                <w:rFonts w:hint="eastAsia"/>
                <w:bCs/>
                <w:color w:val="000000"/>
                <w:sz w:val="24"/>
              </w:rPr>
              <w:t>乐山市市中区棉竹镇天空山村</w:t>
            </w:r>
            <w:r>
              <w:rPr>
                <w:rFonts w:hint="eastAsia"/>
                <w:bCs/>
                <w:color w:val="000000"/>
                <w:sz w:val="24"/>
              </w:rPr>
              <w:t>4</w:t>
            </w:r>
            <w:r>
              <w:rPr>
                <w:rFonts w:hint="eastAsia"/>
                <w:bCs/>
                <w:color w:val="000000"/>
                <w:sz w:val="24"/>
              </w:rPr>
              <w:t>组</w:t>
            </w:r>
            <w:r>
              <w:rPr>
                <w:color w:val="000000"/>
                <w:sz w:val="24"/>
              </w:rPr>
              <w:t>。根据现场调查，外环境关系简单，</w:t>
            </w:r>
            <w:r>
              <w:rPr>
                <w:rFonts w:hint="eastAsia"/>
                <w:color w:val="000000"/>
                <w:sz w:val="24"/>
              </w:rPr>
              <w:t>项目北面为农田；东面最近住户距离本项目</w:t>
            </w:r>
            <w:r>
              <w:rPr>
                <w:rFonts w:hint="eastAsia"/>
                <w:color w:val="000000"/>
                <w:sz w:val="24"/>
              </w:rPr>
              <w:t>65m</w:t>
            </w:r>
            <w:r>
              <w:rPr>
                <w:rFonts w:hint="eastAsia"/>
                <w:color w:val="000000"/>
                <w:sz w:val="24"/>
              </w:rPr>
              <w:t>，高差为</w:t>
            </w:r>
            <w:r>
              <w:rPr>
                <w:rFonts w:hint="eastAsia"/>
                <w:color w:val="000000"/>
                <w:sz w:val="24"/>
              </w:rPr>
              <w:t>+6m</w:t>
            </w:r>
            <w:r>
              <w:rPr>
                <w:rFonts w:hint="eastAsia"/>
                <w:color w:val="000000"/>
                <w:sz w:val="24"/>
              </w:rPr>
              <w:t>，中间以林地和农田阻隔；距离东南面棉竹镇场镇约</w:t>
            </w:r>
            <w:r>
              <w:rPr>
                <w:rFonts w:hint="eastAsia"/>
                <w:color w:val="000000"/>
                <w:sz w:val="24"/>
              </w:rPr>
              <w:t>2.5km</w:t>
            </w:r>
            <w:r>
              <w:rPr>
                <w:rFonts w:hint="eastAsia"/>
                <w:color w:val="000000"/>
                <w:sz w:val="24"/>
              </w:rPr>
              <w:t>，高差为</w:t>
            </w:r>
            <w:r>
              <w:rPr>
                <w:rFonts w:hint="eastAsia"/>
                <w:color w:val="000000"/>
                <w:sz w:val="24"/>
              </w:rPr>
              <w:t>-23m</w:t>
            </w:r>
            <w:r>
              <w:rPr>
                <w:rFonts w:hint="eastAsia"/>
                <w:color w:val="000000"/>
                <w:sz w:val="24"/>
              </w:rPr>
              <w:t>；项目南面为天空山村</w:t>
            </w:r>
            <w:r>
              <w:rPr>
                <w:rFonts w:hint="eastAsia"/>
                <w:color w:val="000000"/>
                <w:sz w:val="24"/>
              </w:rPr>
              <w:t>4</w:t>
            </w:r>
            <w:r>
              <w:rPr>
                <w:rFonts w:hint="eastAsia"/>
                <w:color w:val="000000"/>
                <w:sz w:val="24"/>
              </w:rPr>
              <w:t>组部</w:t>
            </w:r>
            <w:r>
              <w:rPr>
                <w:rFonts w:hint="eastAsia"/>
                <w:color w:val="000000"/>
                <w:sz w:val="24"/>
              </w:rPr>
              <w:lastRenderedPageBreak/>
              <w:t>分住户，最近住户距离厂界</w:t>
            </w:r>
            <w:r>
              <w:rPr>
                <w:rFonts w:hint="eastAsia"/>
                <w:color w:val="000000"/>
                <w:sz w:val="24"/>
              </w:rPr>
              <w:t>62m</w:t>
            </w:r>
            <w:r>
              <w:rPr>
                <w:rFonts w:hint="eastAsia"/>
                <w:color w:val="000000"/>
                <w:sz w:val="24"/>
              </w:rPr>
              <w:t>，高差为</w:t>
            </w:r>
            <w:r>
              <w:rPr>
                <w:rFonts w:hint="eastAsia"/>
                <w:color w:val="000000"/>
                <w:sz w:val="24"/>
              </w:rPr>
              <w:t>+1m</w:t>
            </w:r>
            <w:r>
              <w:rPr>
                <w:rFonts w:hint="eastAsia"/>
                <w:color w:val="000000"/>
                <w:sz w:val="24"/>
              </w:rPr>
              <w:t>；厂界西南面</w:t>
            </w:r>
            <w:r>
              <w:rPr>
                <w:rFonts w:hint="eastAsia"/>
                <w:color w:val="000000"/>
                <w:sz w:val="24"/>
              </w:rPr>
              <w:t>99m</w:t>
            </w:r>
            <w:r>
              <w:rPr>
                <w:rFonts w:hint="eastAsia"/>
                <w:color w:val="000000"/>
                <w:sz w:val="24"/>
              </w:rPr>
              <w:t>处有</w:t>
            </w:r>
            <w:r>
              <w:rPr>
                <w:rFonts w:hint="eastAsia"/>
                <w:color w:val="000000"/>
                <w:sz w:val="24"/>
              </w:rPr>
              <w:t>1</w:t>
            </w:r>
            <w:r>
              <w:rPr>
                <w:rFonts w:hint="eastAsia"/>
                <w:color w:val="000000"/>
                <w:sz w:val="24"/>
              </w:rPr>
              <w:t>户住户，高差为</w:t>
            </w:r>
            <w:r>
              <w:rPr>
                <w:rFonts w:hint="eastAsia"/>
                <w:color w:val="000000"/>
                <w:sz w:val="24"/>
              </w:rPr>
              <w:t>+3m</w:t>
            </w:r>
            <w:r>
              <w:rPr>
                <w:rFonts w:hint="eastAsia"/>
                <w:color w:val="000000"/>
                <w:sz w:val="24"/>
              </w:rPr>
              <w:t>，与本项目之间以农田阻隔；项目西面紧邻乡镇道路，道路沿线分布有</w:t>
            </w:r>
            <w:r>
              <w:rPr>
                <w:rFonts w:hint="eastAsia"/>
                <w:color w:val="000000"/>
                <w:sz w:val="24"/>
              </w:rPr>
              <w:t>3</w:t>
            </w:r>
            <w:r>
              <w:rPr>
                <w:rFonts w:hint="eastAsia"/>
                <w:color w:val="000000"/>
                <w:sz w:val="24"/>
              </w:rPr>
              <w:t>户住户，最近住户距离本项目厂界</w:t>
            </w:r>
            <w:r>
              <w:rPr>
                <w:rFonts w:hint="eastAsia"/>
                <w:color w:val="000000"/>
                <w:sz w:val="24"/>
              </w:rPr>
              <w:t>10m</w:t>
            </w:r>
            <w:r>
              <w:rPr>
                <w:rFonts w:hint="eastAsia"/>
                <w:color w:val="000000"/>
                <w:sz w:val="24"/>
              </w:rPr>
              <w:t>，高差为</w:t>
            </w:r>
            <w:r>
              <w:rPr>
                <w:rFonts w:hint="eastAsia"/>
                <w:color w:val="000000"/>
                <w:sz w:val="24"/>
              </w:rPr>
              <w:t>+2m</w:t>
            </w:r>
            <w:r>
              <w:rPr>
                <w:rFonts w:hint="eastAsia"/>
                <w:color w:val="000000"/>
                <w:sz w:val="24"/>
              </w:rPr>
              <w:t>，距离隧道窑</w:t>
            </w:r>
            <w:r>
              <w:rPr>
                <w:rFonts w:hint="eastAsia"/>
                <w:color w:val="000000"/>
                <w:sz w:val="24"/>
              </w:rPr>
              <w:t>68m</w:t>
            </w:r>
            <w:r>
              <w:rPr>
                <w:rFonts w:hint="eastAsia"/>
                <w:color w:val="000000"/>
                <w:sz w:val="24"/>
              </w:rPr>
              <w:t>；项目距离西南面青衣江</w:t>
            </w:r>
            <w:r>
              <w:rPr>
                <w:rFonts w:hint="eastAsia"/>
                <w:color w:val="000000"/>
                <w:sz w:val="24"/>
              </w:rPr>
              <w:t>800m</w:t>
            </w:r>
            <w:r>
              <w:rPr>
                <w:rFonts w:hint="eastAsia"/>
                <w:color w:val="000000"/>
                <w:sz w:val="24"/>
              </w:rPr>
              <w:t>；项目东面</w:t>
            </w:r>
            <w:r>
              <w:rPr>
                <w:rFonts w:hint="eastAsia"/>
                <w:color w:val="000000"/>
                <w:sz w:val="24"/>
              </w:rPr>
              <w:t>160m</w:t>
            </w:r>
            <w:r>
              <w:rPr>
                <w:rFonts w:hint="eastAsia"/>
                <w:color w:val="000000"/>
                <w:sz w:val="24"/>
              </w:rPr>
              <w:t>处为成乐公路，交通运输较为方便，利于外购材料及产品运输。</w:t>
            </w:r>
            <w:r>
              <w:rPr>
                <w:rFonts w:ascii="宋体" w:hAnsi="宋体" w:hint="eastAsia"/>
                <w:bCs/>
                <w:color w:val="000000"/>
                <w:sz w:val="24"/>
              </w:rPr>
              <w:t>同时，项目</w:t>
            </w:r>
            <w:r>
              <w:rPr>
                <w:rFonts w:hint="eastAsia"/>
                <w:color w:val="000000"/>
                <w:sz w:val="24"/>
              </w:rPr>
              <w:t>周围没有自然保护区、风景游览区、名胜古迹、生活饮用水源地、生态脆弱敏感区和其他需要特别保护的敏感目标。</w:t>
            </w:r>
          </w:p>
          <w:p w:rsidR="00797858" w:rsidRDefault="00797858" w:rsidP="00C872D8">
            <w:pPr>
              <w:tabs>
                <w:tab w:val="left" w:pos="474"/>
              </w:tabs>
              <w:spacing w:line="360" w:lineRule="auto"/>
              <w:ind w:firstLineChars="200" w:firstLine="482"/>
              <w:rPr>
                <w:b/>
                <w:color w:val="000000"/>
                <w:sz w:val="24"/>
              </w:rPr>
            </w:pPr>
            <w:r>
              <w:rPr>
                <w:rFonts w:hint="eastAsia"/>
                <w:b/>
                <w:color w:val="000000"/>
                <w:sz w:val="24"/>
              </w:rPr>
              <w:t>因此，本项目的选址合理，从环保角度看该项目选址是可行的</w:t>
            </w:r>
            <w:r>
              <w:rPr>
                <w:b/>
                <w:color w:val="000000"/>
                <w:sz w:val="24"/>
              </w:rPr>
              <w:t>。</w:t>
            </w:r>
          </w:p>
          <w:p w:rsidR="00797858" w:rsidRDefault="00797858" w:rsidP="00C872D8">
            <w:pPr>
              <w:spacing w:line="360" w:lineRule="auto"/>
              <w:ind w:rightChars="37" w:right="78"/>
              <w:rPr>
                <w:rFonts w:hint="eastAsia"/>
                <w:b/>
                <w:color w:val="000000"/>
                <w:sz w:val="28"/>
                <w:szCs w:val="28"/>
              </w:rPr>
            </w:pPr>
            <w:r>
              <w:rPr>
                <w:rFonts w:hint="eastAsia"/>
                <w:b/>
                <w:color w:val="000000"/>
                <w:sz w:val="28"/>
                <w:szCs w:val="28"/>
              </w:rPr>
              <w:t>三</w:t>
            </w:r>
            <w:r>
              <w:rPr>
                <w:b/>
                <w:color w:val="000000"/>
                <w:sz w:val="28"/>
                <w:szCs w:val="28"/>
              </w:rPr>
              <w:t>、</w:t>
            </w:r>
            <w:r>
              <w:rPr>
                <w:rFonts w:hint="eastAsia"/>
                <w:b/>
                <w:color w:val="000000"/>
                <w:sz w:val="28"/>
                <w:szCs w:val="28"/>
              </w:rPr>
              <w:t>“三线一单”符合性分析</w:t>
            </w:r>
          </w:p>
          <w:p w:rsidR="00797858" w:rsidRDefault="00797858" w:rsidP="00C872D8">
            <w:pPr>
              <w:spacing w:line="360" w:lineRule="auto"/>
              <w:ind w:firstLineChars="200" w:firstLine="480"/>
              <w:rPr>
                <w:color w:val="000000"/>
                <w:sz w:val="24"/>
              </w:rPr>
            </w:pPr>
            <w:r>
              <w:rPr>
                <w:rFonts w:hint="eastAsia"/>
                <w:color w:val="000000"/>
                <w:sz w:val="24"/>
              </w:rPr>
              <w:t>根据生态环境部颁发的《关于以改善环境质量为核心加强环境影响评价管理的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rsidR="00797858" w:rsidRDefault="00797858" w:rsidP="00C872D8">
            <w:pPr>
              <w:spacing w:line="360" w:lineRule="auto"/>
              <w:ind w:firstLineChars="200" w:firstLine="482"/>
              <w:rPr>
                <w:b/>
                <w:bCs/>
                <w:color w:val="000000"/>
                <w:sz w:val="24"/>
              </w:rPr>
            </w:pPr>
            <w:r>
              <w:rPr>
                <w:rFonts w:hint="eastAsia"/>
                <w:b/>
                <w:bCs/>
                <w:color w:val="000000"/>
                <w:sz w:val="24"/>
              </w:rPr>
              <w:t>1</w:t>
            </w:r>
            <w:r>
              <w:rPr>
                <w:rFonts w:hint="eastAsia"/>
                <w:b/>
                <w:bCs/>
                <w:color w:val="000000"/>
                <w:sz w:val="24"/>
              </w:rPr>
              <w:t>、</w:t>
            </w:r>
            <w:r>
              <w:rPr>
                <w:b/>
                <w:bCs/>
                <w:color w:val="000000"/>
                <w:sz w:val="24"/>
              </w:rPr>
              <w:t>与生态红线符合性分析</w:t>
            </w:r>
          </w:p>
          <w:p w:rsidR="00797858" w:rsidRDefault="00797858" w:rsidP="00C872D8">
            <w:pPr>
              <w:pStyle w:val="ad"/>
              <w:rPr>
                <w:bCs/>
                <w:color w:val="000000"/>
              </w:rPr>
            </w:pPr>
            <w:r>
              <w:rPr>
                <w:bCs/>
                <w:color w:val="000000"/>
              </w:rPr>
              <w:t>生态保护红线是指依法在重点生态功能区、生态环境敏感区和脆弱区等区域划定的严格管控边界，是国家和区域生态安全的底线，对于维护生态安全格局、保障生态服务功能、支撑经济社会可持续发展具有重要作用。</w:t>
            </w:r>
          </w:p>
          <w:p w:rsidR="00797858" w:rsidRDefault="00797858" w:rsidP="00C872D8">
            <w:pPr>
              <w:pStyle w:val="ad"/>
              <w:rPr>
                <w:bCs/>
                <w:color w:val="000000"/>
              </w:rPr>
            </w:pPr>
            <w:r>
              <w:rPr>
                <w:bCs/>
                <w:color w:val="000000"/>
              </w:rPr>
              <w:t>本项目位于</w:t>
            </w:r>
            <w:r>
              <w:rPr>
                <w:rFonts w:hint="eastAsia"/>
                <w:bCs/>
                <w:color w:val="000000"/>
              </w:rPr>
              <w:t>乐山市市中区棉竹镇天空山村</w:t>
            </w:r>
            <w:r>
              <w:rPr>
                <w:rFonts w:hint="eastAsia"/>
                <w:bCs/>
                <w:color w:val="000000"/>
              </w:rPr>
              <w:t>4</w:t>
            </w:r>
            <w:r>
              <w:rPr>
                <w:rFonts w:hint="eastAsia"/>
                <w:bCs/>
                <w:color w:val="000000"/>
              </w:rPr>
              <w:t>组</w:t>
            </w:r>
            <w:r>
              <w:rPr>
                <w:bCs/>
                <w:color w:val="000000"/>
              </w:rPr>
              <w:t>，根据</w:t>
            </w:r>
            <w:r>
              <w:rPr>
                <w:rFonts w:hint="eastAsia"/>
                <w:bCs/>
                <w:color w:val="000000"/>
              </w:rPr>
              <w:t>《四川省人民政府关于四川省生态保护红线方案的通知》（川府发</w:t>
            </w:r>
            <w:r>
              <w:rPr>
                <w:rFonts w:hint="eastAsia"/>
                <w:bCs/>
                <w:color w:val="000000"/>
              </w:rPr>
              <w:t>2018</w:t>
            </w:r>
            <w:r>
              <w:rPr>
                <w:rFonts w:hint="eastAsia"/>
                <w:bCs/>
                <w:color w:val="000000"/>
              </w:rPr>
              <w:t>【</w:t>
            </w:r>
            <w:r>
              <w:rPr>
                <w:rFonts w:hint="eastAsia"/>
                <w:bCs/>
                <w:color w:val="000000"/>
              </w:rPr>
              <w:t>24</w:t>
            </w:r>
            <w:r>
              <w:rPr>
                <w:rFonts w:hint="eastAsia"/>
                <w:bCs/>
                <w:color w:val="000000"/>
              </w:rPr>
              <w:t>】号）可知</w:t>
            </w:r>
            <w:r>
              <w:rPr>
                <w:bCs/>
                <w:color w:val="000000"/>
              </w:rPr>
              <w:t>，项目所处区域不在划定的生态红线范围内。</w:t>
            </w:r>
          </w:p>
          <w:p w:rsidR="00797858" w:rsidRDefault="00797858" w:rsidP="00C872D8">
            <w:pPr>
              <w:spacing w:line="360" w:lineRule="auto"/>
              <w:ind w:firstLineChars="200" w:firstLine="482"/>
              <w:rPr>
                <w:b/>
                <w:bCs/>
                <w:color w:val="000000"/>
                <w:sz w:val="24"/>
              </w:rPr>
            </w:pPr>
            <w:r>
              <w:rPr>
                <w:rFonts w:hint="eastAsia"/>
                <w:b/>
                <w:bCs/>
                <w:color w:val="000000"/>
                <w:sz w:val="24"/>
              </w:rPr>
              <w:t>2</w:t>
            </w:r>
            <w:r>
              <w:rPr>
                <w:rFonts w:hint="eastAsia"/>
                <w:b/>
                <w:bCs/>
                <w:color w:val="000000"/>
                <w:sz w:val="24"/>
              </w:rPr>
              <w:t>、</w:t>
            </w:r>
            <w:r>
              <w:rPr>
                <w:b/>
                <w:bCs/>
                <w:color w:val="000000"/>
                <w:sz w:val="24"/>
              </w:rPr>
              <w:t>与环境质量底线</w:t>
            </w:r>
            <w:r>
              <w:rPr>
                <w:rFonts w:hint="eastAsia"/>
                <w:b/>
                <w:bCs/>
                <w:color w:val="000000"/>
                <w:sz w:val="24"/>
              </w:rPr>
              <w:t>符合性</w:t>
            </w:r>
            <w:r>
              <w:rPr>
                <w:b/>
                <w:bCs/>
                <w:color w:val="000000"/>
                <w:sz w:val="24"/>
              </w:rPr>
              <w:t>分析</w:t>
            </w:r>
          </w:p>
          <w:p w:rsidR="00797858" w:rsidRDefault="00797858" w:rsidP="00C872D8">
            <w:pPr>
              <w:spacing w:line="360" w:lineRule="auto"/>
              <w:ind w:firstLine="480"/>
              <w:rPr>
                <w:rFonts w:hint="eastAsia"/>
                <w:color w:val="000000"/>
                <w:sz w:val="24"/>
              </w:rPr>
            </w:pPr>
            <w:r>
              <w:rPr>
                <w:rFonts w:hint="eastAsia"/>
                <w:color w:val="000000"/>
                <w:sz w:val="24"/>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rsidR="00797858" w:rsidRDefault="00797858" w:rsidP="00C872D8">
            <w:pPr>
              <w:spacing w:line="360" w:lineRule="auto"/>
              <w:ind w:firstLine="480"/>
              <w:rPr>
                <w:color w:val="000000"/>
                <w:sz w:val="24"/>
              </w:rPr>
            </w:pPr>
            <w:r>
              <w:rPr>
                <w:color w:val="000000"/>
                <w:sz w:val="24"/>
              </w:rPr>
              <w:t>本项目位于</w:t>
            </w:r>
            <w:r>
              <w:rPr>
                <w:rFonts w:hint="eastAsia"/>
                <w:color w:val="000000"/>
                <w:sz w:val="24"/>
              </w:rPr>
              <w:t>乐山市市中区棉竹镇天空山村</w:t>
            </w:r>
            <w:r>
              <w:rPr>
                <w:rFonts w:hint="eastAsia"/>
                <w:color w:val="000000"/>
                <w:sz w:val="24"/>
              </w:rPr>
              <w:t>4</w:t>
            </w:r>
            <w:r>
              <w:rPr>
                <w:rFonts w:hint="eastAsia"/>
                <w:color w:val="000000"/>
                <w:sz w:val="24"/>
              </w:rPr>
              <w:t>组</w:t>
            </w:r>
            <w:r>
              <w:rPr>
                <w:color w:val="000000"/>
                <w:sz w:val="24"/>
              </w:rPr>
              <w:t>，</w:t>
            </w:r>
            <w:r>
              <w:rPr>
                <w:rFonts w:hint="eastAsia"/>
                <w:sz w:val="24"/>
              </w:rPr>
              <w:t>根据《乐山市</w:t>
            </w:r>
            <w:r>
              <w:rPr>
                <w:rFonts w:hint="eastAsia"/>
                <w:sz w:val="24"/>
              </w:rPr>
              <w:t>2019</w:t>
            </w:r>
            <w:r>
              <w:rPr>
                <w:rFonts w:hint="eastAsia"/>
                <w:sz w:val="24"/>
              </w:rPr>
              <w:t>年</w:t>
            </w:r>
            <w:r>
              <w:rPr>
                <w:rFonts w:hint="eastAsia"/>
                <w:sz w:val="24"/>
              </w:rPr>
              <w:t>2</w:t>
            </w:r>
            <w:r>
              <w:rPr>
                <w:rFonts w:hint="eastAsia"/>
                <w:sz w:val="24"/>
              </w:rPr>
              <w:t>月地表水水质质量月报》，项目所在区域地表水环境（青衣江）水质达到国家规定的《地表水环境质量标准》（</w:t>
            </w:r>
            <w:r>
              <w:rPr>
                <w:rFonts w:hint="eastAsia"/>
                <w:sz w:val="24"/>
              </w:rPr>
              <w:t>GB3838-2002</w:t>
            </w:r>
            <w:r>
              <w:rPr>
                <w:rFonts w:hint="eastAsia"/>
                <w:sz w:val="24"/>
              </w:rPr>
              <w:t>）</w:t>
            </w:r>
            <w:r>
              <w:rPr>
                <w:rFonts w:ascii="宋体" w:hAnsi="宋体" w:hint="eastAsia"/>
                <w:sz w:val="24"/>
              </w:rPr>
              <w:t>Ⅲ</w:t>
            </w:r>
            <w:r>
              <w:rPr>
                <w:rFonts w:hint="eastAsia"/>
                <w:sz w:val="24"/>
              </w:rPr>
              <w:t>类水域标准，水质状况优良。</w:t>
            </w:r>
            <w:r>
              <w:rPr>
                <w:rFonts w:hint="eastAsia"/>
                <w:color w:val="000000"/>
                <w:sz w:val="24"/>
              </w:rPr>
              <w:t>同时，结合四川锡水金山环保科技有限公司对本项目所在区域大气环境、声环境监测结</w:t>
            </w:r>
            <w:r>
              <w:rPr>
                <w:rFonts w:hint="eastAsia"/>
                <w:sz w:val="24"/>
              </w:rPr>
              <w:t>果，项目区域大气环境和声环境均符合相应类别要求，</w:t>
            </w:r>
            <w:r>
              <w:rPr>
                <w:color w:val="000000"/>
                <w:sz w:val="24"/>
              </w:rPr>
              <w:t>有一定的环境容量，能够接纳本项目产生的污</w:t>
            </w:r>
            <w:r>
              <w:rPr>
                <w:color w:val="000000"/>
                <w:sz w:val="24"/>
              </w:rPr>
              <w:lastRenderedPageBreak/>
              <w:t>染物。</w:t>
            </w:r>
          </w:p>
          <w:p w:rsidR="00797858" w:rsidRDefault="00797858" w:rsidP="00C872D8">
            <w:pPr>
              <w:spacing w:line="360" w:lineRule="auto"/>
              <w:ind w:firstLineChars="200" w:firstLine="482"/>
              <w:rPr>
                <w:b/>
                <w:bCs/>
                <w:color w:val="000000"/>
                <w:sz w:val="24"/>
              </w:rPr>
            </w:pPr>
            <w:r>
              <w:rPr>
                <w:rFonts w:hint="eastAsia"/>
                <w:b/>
                <w:bCs/>
                <w:color w:val="000000"/>
                <w:sz w:val="24"/>
              </w:rPr>
              <w:t>3</w:t>
            </w:r>
            <w:r>
              <w:rPr>
                <w:rFonts w:hint="eastAsia"/>
                <w:b/>
                <w:bCs/>
                <w:color w:val="000000"/>
                <w:sz w:val="24"/>
              </w:rPr>
              <w:t>、</w:t>
            </w:r>
            <w:r>
              <w:rPr>
                <w:b/>
                <w:bCs/>
                <w:color w:val="000000"/>
                <w:sz w:val="24"/>
              </w:rPr>
              <w:t>与资源利用上线</w:t>
            </w:r>
            <w:r>
              <w:rPr>
                <w:rFonts w:hint="eastAsia"/>
                <w:b/>
                <w:bCs/>
                <w:color w:val="000000"/>
                <w:sz w:val="24"/>
              </w:rPr>
              <w:t>符合性</w:t>
            </w:r>
            <w:r>
              <w:rPr>
                <w:b/>
                <w:bCs/>
                <w:color w:val="000000"/>
                <w:sz w:val="24"/>
              </w:rPr>
              <w:t>分析</w:t>
            </w:r>
          </w:p>
          <w:p w:rsidR="00797858" w:rsidRDefault="00797858" w:rsidP="00C872D8">
            <w:pPr>
              <w:spacing w:line="360" w:lineRule="auto"/>
              <w:ind w:firstLineChars="200" w:firstLine="480"/>
              <w:rPr>
                <w:color w:val="000000"/>
                <w:sz w:val="24"/>
              </w:rPr>
            </w:pPr>
            <w:r>
              <w:rPr>
                <w:rFonts w:hint="eastAsia"/>
                <w:bCs/>
                <w:sz w:val="24"/>
              </w:rPr>
              <w:t>资源是环境的载体，资源利用上线是各地区能源、水、土地等资源消耗不得突破的“天花板”。</w:t>
            </w:r>
            <w:r>
              <w:rPr>
                <w:color w:val="000000"/>
                <w:sz w:val="24"/>
              </w:rPr>
              <w:t>本项目为</w:t>
            </w:r>
            <w:r>
              <w:rPr>
                <w:rFonts w:hint="eastAsia"/>
                <w:color w:val="000000"/>
                <w:sz w:val="24"/>
              </w:rPr>
              <w:t>节能减排综合改造项目</w:t>
            </w:r>
            <w:r>
              <w:rPr>
                <w:color w:val="000000"/>
                <w:sz w:val="24"/>
              </w:rPr>
              <w:t>，</w:t>
            </w:r>
            <w:r>
              <w:rPr>
                <w:rFonts w:hint="eastAsia"/>
                <w:color w:val="000000"/>
                <w:sz w:val="24"/>
              </w:rPr>
              <w:t>项目生产过程中会消耗水、页岩、煤矸石、电等资源，</w:t>
            </w:r>
            <w:r>
              <w:rPr>
                <w:rFonts w:hint="eastAsia"/>
                <w:bCs/>
                <w:sz w:val="24"/>
              </w:rPr>
              <w:t>项目资源消耗量相对区域资源利用总量较少，符合资源利用上线要求</w:t>
            </w:r>
            <w:r>
              <w:rPr>
                <w:color w:val="000000"/>
                <w:sz w:val="24"/>
              </w:rPr>
              <w:t>。</w:t>
            </w:r>
          </w:p>
          <w:p w:rsidR="00797858" w:rsidRDefault="00797858" w:rsidP="00C872D8">
            <w:pPr>
              <w:spacing w:line="360" w:lineRule="auto"/>
              <w:ind w:firstLineChars="200" w:firstLine="482"/>
              <w:rPr>
                <w:b/>
                <w:bCs/>
                <w:color w:val="000000"/>
                <w:sz w:val="24"/>
              </w:rPr>
            </w:pPr>
            <w:r>
              <w:rPr>
                <w:rFonts w:hint="eastAsia"/>
                <w:b/>
                <w:bCs/>
                <w:color w:val="000000"/>
                <w:sz w:val="24"/>
              </w:rPr>
              <w:t>4</w:t>
            </w:r>
            <w:r>
              <w:rPr>
                <w:rFonts w:hint="eastAsia"/>
                <w:b/>
                <w:bCs/>
                <w:color w:val="000000"/>
                <w:sz w:val="24"/>
              </w:rPr>
              <w:t>、</w:t>
            </w:r>
            <w:r>
              <w:rPr>
                <w:b/>
                <w:bCs/>
                <w:color w:val="000000"/>
                <w:sz w:val="24"/>
              </w:rPr>
              <w:t>与环境准入负面清单符合性分析</w:t>
            </w:r>
          </w:p>
          <w:p w:rsidR="00797858" w:rsidRDefault="00797858" w:rsidP="00C872D8">
            <w:pPr>
              <w:tabs>
                <w:tab w:val="left" w:pos="474"/>
              </w:tabs>
              <w:spacing w:line="360" w:lineRule="auto"/>
              <w:ind w:firstLineChars="200" w:firstLine="480"/>
              <w:rPr>
                <w:bCs/>
                <w:color w:val="000000"/>
                <w:sz w:val="24"/>
              </w:rPr>
            </w:pPr>
            <w:r>
              <w:rPr>
                <w:bCs/>
                <w:color w:val="000000"/>
                <w:sz w:val="24"/>
              </w:rPr>
              <w:t>本项目为</w:t>
            </w:r>
            <w:r>
              <w:rPr>
                <w:rFonts w:hint="eastAsia"/>
                <w:bCs/>
                <w:color w:val="000000"/>
                <w:sz w:val="24"/>
              </w:rPr>
              <w:t>乐山市市中区永红机砖厂节能减排综合改造</w:t>
            </w:r>
            <w:r>
              <w:rPr>
                <w:bCs/>
                <w:color w:val="000000"/>
                <w:sz w:val="24"/>
              </w:rPr>
              <w:t>项目，</w:t>
            </w:r>
            <w:r>
              <w:rPr>
                <w:rFonts w:hint="eastAsia"/>
                <w:bCs/>
                <w:color w:val="000000"/>
                <w:sz w:val="24"/>
              </w:rPr>
              <w:t>主要利用页岩、煤矸石生产多孔砖，</w:t>
            </w:r>
            <w:r>
              <w:rPr>
                <w:bCs/>
                <w:color w:val="000000"/>
                <w:sz w:val="24"/>
              </w:rPr>
              <w:t>不属于长江经济带产业发展市场准入负面清单范围内，因此本项目为环境准入允许类别。</w:t>
            </w:r>
          </w:p>
          <w:p w:rsidR="00797858" w:rsidRDefault="00797858" w:rsidP="00C872D8">
            <w:pPr>
              <w:spacing w:line="360" w:lineRule="auto"/>
              <w:ind w:rightChars="37" w:right="78"/>
              <w:rPr>
                <w:rFonts w:hint="eastAsia"/>
                <w:b/>
                <w:color w:val="000000"/>
                <w:sz w:val="28"/>
                <w:szCs w:val="28"/>
              </w:rPr>
            </w:pPr>
            <w:r>
              <w:rPr>
                <w:rFonts w:hint="eastAsia"/>
                <w:b/>
                <w:color w:val="000000"/>
                <w:sz w:val="28"/>
                <w:szCs w:val="28"/>
              </w:rPr>
              <w:t>四</w:t>
            </w:r>
            <w:r>
              <w:rPr>
                <w:b/>
                <w:color w:val="000000"/>
                <w:sz w:val="28"/>
                <w:szCs w:val="28"/>
              </w:rPr>
              <w:t>、</w:t>
            </w:r>
            <w:r>
              <w:rPr>
                <w:rFonts w:hint="eastAsia"/>
                <w:b/>
                <w:color w:val="000000"/>
                <w:sz w:val="28"/>
                <w:szCs w:val="28"/>
              </w:rPr>
              <w:t>与《开展全省砖瓦行业专项整治行动》符合性分析</w:t>
            </w:r>
          </w:p>
          <w:p w:rsidR="00797858" w:rsidRDefault="00797858" w:rsidP="00797858">
            <w:pPr>
              <w:pStyle w:val="af8"/>
              <w:widowControl w:val="0"/>
              <w:spacing w:before="0" w:beforeAutospacing="0" w:after="0" w:afterAutospacing="0" w:line="360" w:lineRule="auto"/>
              <w:ind w:left="1260" w:firstLine="480"/>
              <w:jc w:val="both"/>
              <w:rPr>
                <w:rFonts w:ascii="Times New Roman" w:hAnsi="Times New Roman" w:hint="eastAsia"/>
                <w:bCs/>
                <w:color w:val="000000"/>
              </w:rPr>
            </w:pPr>
            <w:r>
              <w:rPr>
                <w:rFonts w:ascii="Times New Roman" w:hAnsi="Times New Roman"/>
                <w:bCs/>
                <w:color w:val="000000"/>
              </w:rPr>
              <w:t>根据</w:t>
            </w:r>
            <w:r>
              <w:rPr>
                <w:rFonts w:ascii="Times New Roman" w:hAnsi="Times New Roman"/>
                <w:bCs/>
                <w:color w:val="000000"/>
              </w:rPr>
              <w:t>201</w:t>
            </w:r>
            <w:r>
              <w:rPr>
                <w:rFonts w:ascii="Times New Roman" w:hAnsi="Times New Roman" w:hint="eastAsia"/>
                <w:bCs/>
                <w:color w:val="000000"/>
              </w:rPr>
              <w:t>9</w:t>
            </w:r>
            <w:r>
              <w:rPr>
                <w:rFonts w:ascii="Times New Roman" w:hAnsi="Times New Roman"/>
                <w:bCs/>
                <w:color w:val="000000"/>
              </w:rPr>
              <w:t>年</w:t>
            </w:r>
            <w:r>
              <w:rPr>
                <w:rFonts w:ascii="Times New Roman" w:hAnsi="Times New Roman" w:hint="eastAsia"/>
                <w:bCs/>
                <w:color w:val="000000"/>
              </w:rPr>
              <w:t>6</w:t>
            </w:r>
            <w:r>
              <w:rPr>
                <w:rFonts w:ascii="Times New Roman" w:hAnsi="Times New Roman"/>
                <w:bCs/>
                <w:color w:val="000000"/>
              </w:rPr>
              <w:t>月</w:t>
            </w:r>
            <w:r>
              <w:rPr>
                <w:rFonts w:ascii="Times New Roman" w:hAnsi="Times New Roman" w:hint="eastAsia"/>
                <w:bCs/>
                <w:color w:val="000000"/>
              </w:rPr>
              <w:t>13</w:t>
            </w:r>
            <w:r>
              <w:rPr>
                <w:rFonts w:ascii="Times New Roman" w:hAnsi="Times New Roman"/>
                <w:bCs/>
                <w:color w:val="000000"/>
              </w:rPr>
              <w:t>日，</w:t>
            </w:r>
            <w:r>
              <w:rPr>
                <w:rFonts w:ascii="Times New Roman" w:hAnsi="Times New Roman" w:hint="eastAsia"/>
                <w:bCs/>
                <w:color w:val="000000"/>
              </w:rPr>
              <w:t>四川经济信息化厅、四川省生态环境厅、四川省自然资源厅、四川省应急管理厅联合</w:t>
            </w:r>
            <w:r>
              <w:rPr>
                <w:rFonts w:ascii="Times New Roman" w:hAnsi="Times New Roman"/>
                <w:bCs/>
                <w:color w:val="000000"/>
              </w:rPr>
              <w:t>印发的《</w:t>
            </w:r>
            <w:r>
              <w:rPr>
                <w:rFonts w:ascii="Times New Roman" w:hAnsi="Times New Roman" w:hint="eastAsia"/>
                <w:bCs/>
                <w:color w:val="000000"/>
              </w:rPr>
              <w:t>关于开展全省砖瓦行业专项整治行动</w:t>
            </w:r>
            <w:r>
              <w:rPr>
                <w:rFonts w:ascii="Times New Roman" w:hAnsi="Times New Roman"/>
                <w:bCs/>
                <w:color w:val="000000"/>
              </w:rPr>
              <w:t>》的通知（</w:t>
            </w:r>
            <w:r>
              <w:rPr>
                <w:rFonts w:ascii="Times New Roman" w:hAnsi="Times New Roman" w:hint="eastAsia"/>
                <w:bCs/>
                <w:color w:val="000000"/>
                <w:kern w:val="2"/>
              </w:rPr>
              <w:t>川经信冶建</w:t>
            </w:r>
            <w:r>
              <w:rPr>
                <w:rFonts w:ascii="Times New Roman" w:hAnsi="Times New Roman"/>
                <w:bCs/>
                <w:color w:val="000000"/>
                <w:kern w:val="2"/>
              </w:rPr>
              <w:t>〔</w:t>
            </w:r>
            <w:r>
              <w:rPr>
                <w:rFonts w:ascii="Times New Roman" w:hAnsi="Times New Roman"/>
                <w:bCs/>
                <w:color w:val="000000"/>
                <w:kern w:val="2"/>
              </w:rPr>
              <w:t>201</w:t>
            </w:r>
            <w:r>
              <w:rPr>
                <w:rFonts w:ascii="Times New Roman" w:hAnsi="Times New Roman" w:hint="eastAsia"/>
                <w:bCs/>
                <w:color w:val="000000"/>
                <w:kern w:val="2"/>
              </w:rPr>
              <w:t>9</w:t>
            </w:r>
            <w:r>
              <w:rPr>
                <w:rFonts w:ascii="Times New Roman" w:hAnsi="Times New Roman"/>
                <w:bCs/>
                <w:color w:val="000000"/>
                <w:kern w:val="2"/>
              </w:rPr>
              <w:t>〕</w:t>
            </w:r>
            <w:r>
              <w:rPr>
                <w:rFonts w:ascii="Times New Roman" w:hAnsi="Times New Roman" w:hint="eastAsia"/>
                <w:bCs/>
                <w:color w:val="000000"/>
                <w:kern w:val="2"/>
              </w:rPr>
              <w:t>139</w:t>
            </w:r>
            <w:r>
              <w:rPr>
                <w:rFonts w:ascii="Times New Roman" w:hAnsi="Times New Roman"/>
                <w:bCs/>
                <w:color w:val="000000"/>
                <w:kern w:val="2"/>
              </w:rPr>
              <w:t>号</w:t>
            </w:r>
            <w:r>
              <w:rPr>
                <w:rFonts w:ascii="Times New Roman" w:hAnsi="Times New Roman"/>
                <w:bCs/>
                <w:color w:val="000000"/>
              </w:rPr>
              <w:t>），</w:t>
            </w:r>
            <w:r>
              <w:rPr>
                <w:rFonts w:ascii="Times New Roman" w:hAnsi="Times New Roman" w:hint="eastAsia"/>
                <w:bCs/>
                <w:color w:val="000000"/>
              </w:rPr>
              <w:t>本项目与其符合性见下表：</w:t>
            </w:r>
          </w:p>
          <w:p w:rsidR="00797858" w:rsidRDefault="00797858" w:rsidP="00C872D8">
            <w:pPr>
              <w:tabs>
                <w:tab w:val="left" w:pos="600"/>
              </w:tabs>
              <w:spacing w:line="360" w:lineRule="auto"/>
              <w:jc w:val="center"/>
              <w:rPr>
                <w:b/>
                <w:color w:val="000000"/>
                <w:kern w:val="0"/>
                <w:szCs w:val="21"/>
              </w:rPr>
            </w:pPr>
            <w:r>
              <w:rPr>
                <w:b/>
                <w:color w:val="000000"/>
                <w:kern w:val="0"/>
                <w:sz w:val="24"/>
              </w:rPr>
              <w:t>表</w:t>
            </w:r>
            <w:r>
              <w:rPr>
                <w:b/>
                <w:color w:val="000000"/>
                <w:kern w:val="0"/>
                <w:sz w:val="24"/>
              </w:rPr>
              <w:t>1-</w:t>
            </w:r>
            <w:r>
              <w:rPr>
                <w:rFonts w:hint="eastAsia"/>
                <w:b/>
                <w:color w:val="000000"/>
                <w:kern w:val="0"/>
                <w:sz w:val="24"/>
              </w:rPr>
              <w:t>2</w:t>
            </w:r>
            <w:r>
              <w:rPr>
                <w:b/>
                <w:color w:val="000000"/>
                <w:kern w:val="0"/>
                <w:sz w:val="24"/>
              </w:rPr>
              <w:t xml:space="preserve">  </w:t>
            </w:r>
            <w:r>
              <w:rPr>
                <w:b/>
                <w:color w:val="000000"/>
                <w:kern w:val="0"/>
                <w:sz w:val="24"/>
              </w:rPr>
              <w:t>本项目与</w:t>
            </w:r>
            <w:r>
              <w:rPr>
                <w:rFonts w:hint="eastAsia"/>
                <w:b/>
                <w:color w:val="000000"/>
                <w:kern w:val="0"/>
                <w:sz w:val="24"/>
              </w:rPr>
              <w:t>《开展全省砖瓦行业专项整治行动》</w:t>
            </w:r>
            <w:r>
              <w:rPr>
                <w:b/>
                <w:color w:val="000000"/>
                <w:kern w:val="0"/>
                <w:sz w:val="24"/>
              </w:rPr>
              <w:t>符合性对照表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03"/>
              <w:gridCol w:w="3775"/>
              <w:gridCol w:w="3533"/>
              <w:gridCol w:w="989"/>
            </w:tblGrid>
            <w:tr w:rsidR="00797858" w:rsidTr="00C872D8">
              <w:trPr>
                <w:trHeight w:val="617"/>
                <w:jc w:val="center"/>
              </w:trPr>
              <w:tc>
                <w:tcPr>
                  <w:tcW w:w="4378" w:type="dxa"/>
                  <w:gridSpan w:val="2"/>
                  <w:vAlign w:val="center"/>
                </w:tcPr>
                <w:p w:rsidR="00797858" w:rsidRDefault="00797858" w:rsidP="00C872D8">
                  <w:pPr>
                    <w:autoSpaceDE w:val="0"/>
                    <w:autoSpaceDN w:val="0"/>
                    <w:jc w:val="center"/>
                    <w:rPr>
                      <w:b/>
                      <w:color w:val="000000"/>
                      <w:kern w:val="0"/>
                      <w:szCs w:val="21"/>
                    </w:rPr>
                  </w:pPr>
                  <w:r>
                    <w:rPr>
                      <w:b/>
                      <w:color w:val="000000"/>
                      <w:szCs w:val="21"/>
                    </w:rPr>
                    <w:t>《</w:t>
                  </w:r>
                  <w:r>
                    <w:rPr>
                      <w:rFonts w:hint="eastAsia"/>
                      <w:b/>
                      <w:color w:val="000000"/>
                      <w:szCs w:val="21"/>
                    </w:rPr>
                    <w:t>关于开展全省砖瓦行业专项整治行动</w:t>
                  </w:r>
                  <w:r>
                    <w:rPr>
                      <w:b/>
                      <w:color w:val="000000"/>
                      <w:szCs w:val="21"/>
                    </w:rPr>
                    <w:t>》的通知（</w:t>
                  </w:r>
                  <w:r>
                    <w:rPr>
                      <w:rFonts w:hint="eastAsia"/>
                      <w:b/>
                      <w:color w:val="000000"/>
                      <w:szCs w:val="21"/>
                    </w:rPr>
                    <w:t>川经信冶建</w:t>
                  </w:r>
                  <w:r>
                    <w:rPr>
                      <w:b/>
                      <w:color w:val="000000"/>
                      <w:szCs w:val="21"/>
                    </w:rPr>
                    <w:t>〔</w:t>
                  </w:r>
                  <w:r>
                    <w:rPr>
                      <w:b/>
                      <w:color w:val="000000"/>
                      <w:szCs w:val="21"/>
                    </w:rPr>
                    <w:t>201</w:t>
                  </w:r>
                  <w:r>
                    <w:rPr>
                      <w:rFonts w:hint="eastAsia"/>
                      <w:b/>
                      <w:color w:val="000000"/>
                      <w:szCs w:val="21"/>
                    </w:rPr>
                    <w:t>9</w:t>
                  </w:r>
                  <w:r>
                    <w:rPr>
                      <w:b/>
                      <w:color w:val="000000"/>
                      <w:szCs w:val="21"/>
                    </w:rPr>
                    <w:t>〕</w:t>
                  </w:r>
                  <w:r>
                    <w:rPr>
                      <w:rFonts w:hint="eastAsia"/>
                      <w:b/>
                      <w:color w:val="000000"/>
                      <w:szCs w:val="21"/>
                    </w:rPr>
                    <w:t>139</w:t>
                  </w:r>
                  <w:r>
                    <w:rPr>
                      <w:b/>
                      <w:color w:val="000000"/>
                      <w:szCs w:val="21"/>
                    </w:rPr>
                    <w:t>号）</w:t>
                  </w:r>
                </w:p>
              </w:tc>
              <w:tc>
                <w:tcPr>
                  <w:tcW w:w="3533" w:type="dxa"/>
                  <w:tcBorders>
                    <w:right w:val="single" w:sz="6" w:space="0" w:color="auto"/>
                  </w:tcBorders>
                  <w:vAlign w:val="center"/>
                </w:tcPr>
                <w:p w:rsidR="00797858" w:rsidRDefault="00797858" w:rsidP="00C872D8">
                  <w:pPr>
                    <w:jc w:val="center"/>
                    <w:rPr>
                      <w:b/>
                      <w:color w:val="000000"/>
                      <w:szCs w:val="21"/>
                    </w:rPr>
                  </w:pPr>
                  <w:r>
                    <w:rPr>
                      <w:b/>
                      <w:color w:val="000000"/>
                      <w:szCs w:val="21"/>
                    </w:rPr>
                    <w:t>本项目情况</w:t>
                  </w:r>
                </w:p>
              </w:tc>
              <w:tc>
                <w:tcPr>
                  <w:tcW w:w="989" w:type="dxa"/>
                  <w:tcBorders>
                    <w:left w:val="single" w:sz="6" w:space="0" w:color="auto"/>
                  </w:tcBorders>
                  <w:vAlign w:val="center"/>
                </w:tcPr>
                <w:p w:rsidR="00797858" w:rsidRDefault="00797858" w:rsidP="00C872D8">
                  <w:pPr>
                    <w:jc w:val="center"/>
                    <w:rPr>
                      <w:b/>
                      <w:color w:val="000000"/>
                      <w:szCs w:val="21"/>
                    </w:rPr>
                  </w:pPr>
                  <w:r>
                    <w:rPr>
                      <w:b/>
                      <w:color w:val="000000"/>
                      <w:szCs w:val="21"/>
                    </w:rPr>
                    <w:t>备注</w:t>
                  </w:r>
                </w:p>
              </w:tc>
            </w:tr>
            <w:tr w:rsidR="00797858" w:rsidTr="00C872D8">
              <w:trPr>
                <w:trHeight w:val="617"/>
                <w:jc w:val="center"/>
              </w:trPr>
              <w:tc>
                <w:tcPr>
                  <w:tcW w:w="603" w:type="dxa"/>
                  <w:vAlign w:val="center"/>
                </w:tcPr>
                <w:p w:rsidR="00797858" w:rsidRDefault="00797858" w:rsidP="00C872D8">
                  <w:pPr>
                    <w:jc w:val="center"/>
                    <w:rPr>
                      <w:rFonts w:hint="eastAsia"/>
                      <w:color w:val="000000"/>
                      <w:szCs w:val="21"/>
                    </w:rPr>
                  </w:pPr>
                  <w:r>
                    <w:rPr>
                      <w:rFonts w:hint="eastAsia"/>
                      <w:color w:val="000000"/>
                      <w:szCs w:val="21"/>
                    </w:rPr>
                    <w:t>1</w:t>
                  </w:r>
                </w:p>
              </w:tc>
              <w:tc>
                <w:tcPr>
                  <w:tcW w:w="3775" w:type="dxa"/>
                  <w:vAlign w:val="center"/>
                </w:tcPr>
                <w:p w:rsidR="00797858" w:rsidRDefault="00797858" w:rsidP="00C872D8">
                  <w:pPr>
                    <w:autoSpaceDE w:val="0"/>
                    <w:autoSpaceDN w:val="0"/>
                    <w:jc w:val="center"/>
                    <w:rPr>
                      <w:color w:val="000000"/>
                      <w:kern w:val="0"/>
                      <w:szCs w:val="21"/>
                    </w:rPr>
                  </w:pPr>
                  <w:r>
                    <w:rPr>
                      <w:rFonts w:hint="eastAsia"/>
                      <w:color w:val="000000"/>
                      <w:kern w:val="0"/>
                      <w:szCs w:val="21"/>
                    </w:rPr>
                    <w:t>淘汰落后产能。即淘汰</w:t>
                  </w:r>
                  <w:r>
                    <w:rPr>
                      <w:rFonts w:hint="eastAsia"/>
                      <w:color w:val="000000"/>
                      <w:kern w:val="0"/>
                      <w:szCs w:val="21"/>
                    </w:rPr>
                    <w:t>24</w:t>
                  </w:r>
                  <w:r>
                    <w:rPr>
                      <w:rFonts w:hint="eastAsia"/>
                      <w:color w:val="000000"/>
                      <w:kern w:val="0"/>
                      <w:szCs w:val="21"/>
                    </w:rPr>
                    <w:t>门一下轮窑、无顶立窑、马蹄窑</w:t>
                  </w:r>
                </w:p>
              </w:tc>
              <w:tc>
                <w:tcPr>
                  <w:tcW w:w="3533" w:type="dxa"/>
                  <w:tcBorders>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本项目为隧道窑</w:t>
                  </w:r>
                </w:p>
              </w:tc>
              <w:tc>
                <w:tcPr>
                  <w:tcW w:w="989" w:type="dxa"/>
                  <w:tcBorders>
                    <w:lef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不属于</w:t>
                  </w:r>
                </w:p>
              </w:tc>
            </w:tr>
            <w:tr w:rsidR="00797858" w:rsidTr="00C872D8">
              <w:trPr>
                <w:trHeight w:val="617"/>
                <w:jc w:val="center"/>
              </w:trPr>
              <w:tc>
                <w:tcPr>
                  <w:tcW w:w="603" w:type="dxa"/>
                  <w:vAlign w:val="center"/>
                </w:tcPr>
                <w:p w:rsidR="00797858" w:rsidRDefault="00797858" w:rsidP="00C872D8">
                  <w:pPr>
                    <w:jc w:val="center"/>
                    <w:rPr>
                      <w:rFonts w:hint="eastAsia"/>
                      <w:color w:val="000000"/>
                      <w:szCs w:val="21"/>
                    </w:rPr>
                  </w:pPr>
                  <w:r>
                    <w:rPr>
                      <w:rFonts w:hint="eastAsia"/>
                      <w:color w:val="000000"/>
                      <w:szCs w:val="21"/>
                    </w:rPr>
                    <w:t>2</w:t>
                  </w:r>
                </w:p>
              </w:tc>
              <w:tc>
                <w:tcPr>
                  <w:tcW w:w="3775" w:type="dxa"/>
                  <w:vAlign w:val="center"/>
                </w:tcPr>
                <w:p w:rsidR="00797858" w:rsidRDefault="00797858" w:rsidP="00C872D8">
                  <w:pPr>
                    <w:autoSpaceDE w:val="0"/>
                    <w:autoSpaceDN w:val="0"/>
                    <w:jc w:val="center"/>
                    <w:rPr>
                      <w:rFonts w:hint="eastAsia"/>
                      <w:color w:val="000000"/>
                      <w:kern w:val="0"/>
                      <w:szCs w:val="21"/>
                    </w:rPr>
                  </w:pPr>
                  <w:r>
                    <w:rPr>
                      <w:rFonts w:hint="eastAsia"/>
                      <w:color w:val="000000"/>
                      <w:kern w:val="0"/>
                      <w:szCs w:val="21"/>
                    </w:rPr>
                    <w:t>禁止新增产能</w:t>
                  </w:r>
                </w:p>
                <w:p w:rsidR="00797858" w:rsidRDefault="00797858" w:rsidP="00C872D8">
                  <w:pPr>
                    <w:autoSpaceDE w:val="0"/>
                    <w:autoSpaceDN w:val="0"/>
                    <w:jc w:val="center"/>
                    <w:rPr>
                      <w:rFonts w:hint="eastAsia"/>
                      <w:color w:val="000000"/>
                      <w:kern w:val="0"/>
                      <w:szCs w:val="21"/>
                    </w:rPr>
                  </w:pPr>
                </w:p>
              </w:tc>
              <w:tc>
                <w:tcPr>
                  <w:tcW w:w="3533" w:type="dxa"/>
                  <w:tcBorders>
                    <w:right w:val="single" w:sz="6" w:space="0" w:color="auto"/>
                  </w:tcBorders>
                  <w:vAlign w:val="center"/>
                </w:tcPr>
                <w:p w:rsidR="00797858" w:rsidRDefault="00797858" w:rsidP="00C872D8">
                  <w:pPr>
                    <w:jc w:val="center"/>
                    <w:rPr>
                      <w:szCs w:val="21"/>
                    </w:rPr>
                  </w:pPr>
                  <w:r>
                    <w:rPr>
                      <w:rFonts w:hint="eastAsia"/>
                      <w:szCs w:val="21"/>
                    </w:rPr>
                    <w:t>本项目改建前后产能不变，不涉及产能新增</w:t>
                  </w:r>
                </w:p>
              </w:tc>
              <w:tc>
                <w:tcPr>
                  <w:tcW w:w="989" w:type="dxa"/>
                  <w:tcBorders>
                    <w:lef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不属于</w:t>
                  </w:r>
                </w:p>
              </w:tc>
            </w:tr>
            <w:tr w:rsidR="00797858" w:rsidTr="00C872D8">
              <w:trPr>
                <w:trHeight w:val="617"/>
                <w:jc w:val="center"/>
              </w:trPr>
              <w:tc>
                <w:tcPr>
                  <w:tcW w:w="603" w:type="dxa"/>
                  <w:vAlign w:val="center"/>
                </w:tcPr>
                <w:p w:rsidR="00797858" w:rsidRDefault="00797858" w:rsidP="00C872D8">
                  <w:pPr>
                    <w:jc w:val="center"/>
                    <w:rPr>
                      <w:color w:val="000000"/>
                      <w:szCs w:val="21"/>
                    </w:rPr>
                  </w:pPr>
                  <w:r>
                    <w:rPr>
                      <w:rFonts w:hint="eastAsia"/>
                      <w:color w:val="000000"/>
                      <w:szCs w:val="21"/>
                    </w:rPr>
                    <w:t>3</w:t>
                  </w:r>
                </w:p>
              </w:tc>
              <w:tc>
                <w:tcPr>
                  <w:tcW w:w="3775" w:type="dxa"/>
                  <w:vAlign w:val="center"/>
                </w:tcPr>
                <w:p w:rsidR="00797858" w:rsidRDefault="00797858" w:rsidP="00C872D8">
                  <w:pPr>
                    <w:jc w:val="center"/>
                    <w:rPr>
                      <w:rFonts w:hint="eastAsia"/>
                      <w:color w:val="000000"/>
                      <w:szCs w:val="21"/>
                    </w:rPr>
                  </w:pPr>
                  <w:r>
                    <w:rPr>
                      <w:rFonts w:hint="eastAsia"/>
                      <w:color w:val="000000"/>
                      <w:kern w:val="0"/>
                      <w:szCs w:val="21"/>
                    </w:rPr>
                    <w:t>新建项目，需进行产能置换</w:t>
                  </w:r>
                </w:p>
              </w:tc>
              <w:tc>
                <w:tcPr>
                  <w:tcW w:w="3533" w:type="dxa"/>
                  <w:tcBorders>
                    <w:right w:val="single" w:sz="6" w:space="0" w:color="auto"/>
                  </w:tcBorders>
                  <w:vAlign w:val="center"/>
                </w:tcPr>
                <w:p w:rsidR="00797858" w:rsidRDefault="00797858" w:rsidP="00C872D8">
                  <w:pPr>
                    <w:jc w:val="center"/>
                    <w:rPr>
                      <w:rFonts w:hint="eastAsia"/>
                      <w:color w:val="000000"/>
                      <w:szCs w:val="21"/>
                    </w:rPr>
                  </w:pPr>
                  <w:r>
                    <w:rPr>
                      <w:rFonts w:hint="eastAsia"/>
                      <w:szCs w:val="21"/>
                    </w:rPr>
                    <w:t>本项目为环保设施改建项目，不涉及产能置换</w:t>
                  </w:r>
                </w:p>
              </w:tc>
              <w:tc>
                <w:tcPr>
                  <w:tcW w:w="989" w:type="dxa"/>
                  <w:tcBorders>
                    <w:lef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不属于</w:t>
                  </w:r>
                </w:p>
              </w:tc>
            </w:tr>
            <w:tr w:rsidR="00797858" w:rsidTr="00C872D8">
              <w:trPr>
                <w:trHeight w:val="1224"/>
                <w:jc w:val="center"/>
              </w:trPr>
              <w:tc>
                <w:tcPr>
                  <w:tcW w:w="603" w:type="dxa"/>
                  <w:vAlign w:val="center"/>
                </w:tcPr>
                <w:p w:rsidR="00797858" w:rsidRDefault="00797858" w:rsidP="00C872D8">
                  <w:pPr>
                    <w:jc w:val="center"/>
                    <w:rPr>
                      <w:color w:val="000000"/>
                      <w:szCs w:val="21"/>
                    </w:rPr>
                  </w:pPr>
                  <w:r>
                    <w:rPr>
                      <w:rFonts w:hint="eastAsia"/>
                      <w:color w:val="000000"/>
                      <w:szCs w:val="21"/>
                    </w:rPr>
                    <w:t>4</w:t>
                  </w:r>
                </w:p>
              </w:tc>
              <w:tc>
                <w:tcPr>
                  <w:tcW w:w="3775" w:type="dxa"/>
                  <w:vAlign w:val="center"/>
                </w:tcPr>
                <w:p w:rsidR="00797858" w:rsidRDefault="00797858" w:rsidP="00C872D8">
                  <w:pPr>
                    <w:jc w:val="center"/>
                    <w:rPr>
                      <w:rFonts w:hint="eastAsia"/>
                      <w:color w:val="000000"/>
                      <w:szCs w:val="21"/>
                    </w:rPr>
                  </w:pPr>
                  <w:r>
                    <w:rPr>
                      <w:rFonts w:hint="eastAsia"/>
                      <w:color w:val="000000"/>
                      <w:kern w:val="0"/>
                      <w:szCs w:val="21"/>
                    </w:rPr>
                    <w:t>命令淘汰的落后产能、轮窑擅自增加窑门以及改顶铺轨为简易隧道窑</w:t>
                  </w:r>
                </w:p>
              </w:tc>
              <w:tc>
                <w:tcPr>
                  <w:tcW w:w="3533" w:type="dxa"/>
                  <w:tcBorders>
                    <w:right w:val="single" w:sz="6" w:space="0" w:color="auto"/>
                  </w:tcBorders>
                  <w:vAlign w:val="center"/>
                </w:tcPr>
                <w:p w:rsidR="00797858" w:rsidRDefault="00797858" w:rsidP="00C872D8">
                  <w:pPr>
                    <w:jc w:val="center"/>
                    <w:rPr>
                      <w:rFonts w:hint="eastAsia"/>
                      <w:color w:val="000000"/>
                      <w:szCs w:val="21"/>
                    </w:rPr>
                  </w:pPr>
                  <w:r>
                    <w:rPr>
                      <w:rFonts w:hint="eastAsia"/>
                      <w:szCs w:val="21"/>
                    </w:rPr>
                    <w:t>本项目产能为</w:t>
                  </w:r>
                  <w:r>
                    <w:rPr>
                      <w:rFonts w:hint="eastAsia"/>
                      <w:szCs w:val="21"/>
                    </w:rPr>
                    <w:t>1</w:t>
                  </w:r>
                  <w:r>
                    <w:rPr>
                      <w:rFonts w:hint="eastAsia"/>
                      <w:szCs w:val="21"/>
                    </w:rPr>
                    <w:t>亿匹页岩标砖，不属于</w:t>
                  </w:r>
                  <w:r>
                    <w:rPr>
                      <w:rFonts w:ascii="宋体" w:hAnsi="宋体"/>
                      <w:bCs/>
                      <w:szCs w:val="21"/>
                    </w:rPr>
                    <w:t>《产业结构调整指导目录（2011年本）（修正）》</w:t>
                  </w:r>
                  <w:r>
                    <w:rPr>
                      <w:rFonts w:ascii="宋体" w:hAnsi="宋体" w:hint="eastAsia"/>
                      <w:bCs/>
                      <w:szCs w:val="21"/>
                    </w:rPr>
                    <w:t>中</w:t>
                  </w:r>
                  <w:r>
                    <w:rPr>
                      <w:color w:val="000000"/>
                      <w:kern w:val="0"/>
                      <w:szCs w:val="21"/>
                    </w:rPr>
                    <w:t>3000</w:t>
                  </w:r>
                  <w:r>
                    <w:rPr>
                      <w:color w:val="000000"/>
                      <w:kern w:val="0"/>
                      <w:szCs w:val="21"/>
                    </w:rPr>
                    <w:t>万标砖</w:t>
                  </w:r>
                  <w:r>
                    <w:rPr>
                      <w:color w:val="000000"/>
                      <w:kern w:val="0"/>
                      <w:szCs w:val="21"/>
                    </w:rPr>
                    <w:t>/</w:t>
                  </w:r>
                  <w:r>
                    <w:rPr>
                      <w:color w:val="000000"/>
                      <w:kern w:val="0"/>
                      <w:szCs w:val="21"/>
                    </w:rPr>
                    <w:t>年以下的煤矸石、</w:t>
                  </w:r>
                  <w:r>
                    <w:rPr>
                      <w:rFonts w:hint="eastAsia"/>
                      <w:color w:val="000000"/>
                      <w:kern w:val="0"/>
                      <w:szCs w:val="21"/>
                    </w:rPr>
                    <w:t>页岩</w:t>
                  </w:r>
                  <w:r>
                    <w:rPr>
                      <w:color w:val="000000"/>
                      <w:kern w:val="0"/>
                      <w:szCs w:val="21"/>
                    </w:rPr>
                    <w:t>烧结实心砖生产线</w:t>
                  </w:r>
                </w:p>
              </w:tc>
              <w:tc>
                <w:tcPr>
                  <w:tcW w:w="989" w:type="dxa"/>
                  <w:tcBorders>
                    <w:lef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不属于</w:t>
                  </w:r>
                </w:p>
              </w:tc>
            </w:tr>
            <w:tr w:rsidR="00797858" w:rsidTr="00C872D8">
              <w:trPr>
                <w:trHeight w:val="627"/>
                <w:jc w:val="center"/>
              </w:trPr>
              <w:tc>
                <w:tcPr>
                  <w:tcW w:w="603" w:type="dxa"/>
                  <w:vAlign w:val="center"/>
                </w:tcPr>
                <w:p w:rsidR="00797858" w:rsidRDefault="00797858" w:rsidP="00C872D8">
                  <w:pPr>
                    <w:jc w:val="center"/>
                    <w:rPr>
                      <w:rFonts w:hint="eastAsia"/>
                      <w:color w:val="000000"/>
                      <w:szCs w:val="21"/>
                    </w:rPr>
                  </w:pPr>
                  <w:r>
                    <w:rPr>
                      <w:rFonts w:hint="eastAsia"/>
                      <w:color w:val="000000"/>
                      <w:szCs w:val="21"/>
                    </w:rPr>
                    <w:t>5</w:t>
                  </w:r>
                </w:p>
              </w:tc>
              <w:tc>
                <w:tcPr>
                  <w:tcW w:w="3775" w:type="dxa"/>
                  <w:vAlign w:val="center"/>
                </w:tcPr>
                <w:p w:rsidR="00797858" w:rsidRDefault="00797858" w:rsidP="00C872D8">
                  <w:pPr>
                    <w:widowControl/>
                    <w:autoSpaceDE w:val="0"/>
                    <w:autoSpaceDN w:val="0"/>
                    <w:jc w:val="center"/>
                    <w:rPr>
                      <w:color w:val="000000"/>
                      <w:kern w:val="0"/>
                      <w:szCs w:val="21"/>
                    </w:rPr>
                  </w:pPr>
                  <w:r>
                    <w:rPr>
                      <w:rFonts w:hint="eastAsia"/>
                      <w:color w:val="000000"/>
                      <w:kern w:val="0"/>
                      <w:szCs w:val="21"/>
                    </w:rPr>
                    <w:t>2018</w:t>
                  </w:r>
                  <w:r>
                    <w:rPr>
                      <w:rFonts w:hint="eastAsia"/>
                      <w:color w:val="000000"/>
                      <w:kern w:val="0"/>
                      <w:szCs w:val="21"/>
                    </w:rPr>
                    <w:t>年</w:t>
                  </w:r>
                  <w:r>
                    <w:rPr>
                      <w:rFonts w:hint="eastAsia"/>
                      <w:color w:val="000000"/>
                      <w:kern w:val="0"/>
                      <w:szCs w:val="21"/>
                    </w:rPr>
                    <w:t>5</w:t>
                  </w:r>
                  <w:r>
                    <w:rPr>
                      <w:rFonts w:hint="eastAsia"/>
                      <w:color w:val="000000"/>
                      <w:kern w:val="0"/>
                      <w:szCs w:val="21"/>
                    </w:rPr>
                    <w:t>月</w:t>
                  </w:r>
                  <w:r>
                    <w:rPr>
                      <w:rFonts w:hint="eastAsia"/>
                      <w:color w:val="000000"/>
                      <w:kern w:val="0"/>
                      <w:szCs w:val="21"/>
                    </w:rPr>
                    <w:t>15</w:t>
                  </w:r>
                  <w:r>
                    <w:rPr>
                      <w:rFonts w:hint="eastAsia"/>
                      <w:color w:val="000000"/>
                      <w:kern w:val="0"/>
                      <w:szCs w:val="21"/>
                    </w:rPr>
                    <w:t>日以后违法、违规的新建企业，应坚决拆除。</w:t>
                  </w:r>
                </w:p>
              </w:tc>
              <w:tc>
                <w:tcPr>
                  <w:tcW w:w="3533" w:type="dxa"/>
                  <w:tcBorders>
                    <w:right w:val="single" w:sz="6" w:space="0" w:color="auto"/>
                  </w:tcBorders>
                  <w:vAlign w:val="center"/>
                </w:tcPr>
                <w:p w:rsidR="00797858" w:rsidRDefault="00797858" w:rsidP="00C872D8">
                  <w:pPr>
                    <w:jc w:val="center"/>
                    <w:rPr>
                      <w:color w:val="000000"/>
                      <w:szCs w:val="21"/>
                    </w:rPr>
                  </w:pPr>
                  <w:r>
                    <w:rPr>
                      <w:rFonts w:hint="eastAsia"/>
                      <w:color w:val="000000"/>
                      <w:szCs w:val="21"/>
                    </w:rPr>
                    <w:t>建设单位于</w:t>
                  </w:r>
                  <w:r>
                    <w:rPr>
                      <w:rFonts w:hint="eastAsia"/>
                      <w:color w:val="000000"/>
                      <w:szCs w:val="21"/>
                    </w:rPr>
                    <w:t>2010</w:t>
                  </w:r>
                  <w:r>
                    <w:rPr>
                      <w:rFonts w:hint="eastAsia"/>
                      <w:color w:val="000000"/>
                      <w:szCs w:val="21"/>
                    </w:rPr>
                    <w:t>年取得转让协议后，即开始建设</w:t>
                  </w:r>
                </w:p>
              </w:tc>
              <w:tc>
                <w:tcPr>
                  <w:tcW w:w="989" w:type="dxa"/>
                  <w:tcBorders>
                    <w:lef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不属于</w:t>
                  </w:r>
                </w:p>
              </w:tc>
            </w:tr>
          </w:tbl>
          <w:p w:rsidR="00797858" w:rsidRDefault="00797858" w:rsidP="00C872D8">
            <w:pPr>
              <w:spacing w:line="360" w:lineRule="auto"/>
              <w:ind w:rightChars="37" w:right="78" w:firstLineChars="200" w:firstLine="480"/>
              <w:rPr>
                <w:rFonts w:hint="eastAsia"/>
                <w:b/>
                <w:color w:val="000000"/>
                <w:sz w:val="24"/>
              </w:rPr>
            </w:pPr>
            <w:r>
              <w:rPr>
                <w:rFonts w:hint="eastAsia"/>
                <w:bCs/>
                <w:color w:val="000000"/>
                <w:sz w:val="24"/>
              </w:rPr>
              <w:t>综上：本项目与</w:t>
            </w:r>
            <w:r>
              <w:rPr>
                <w:bCs/>
                <w:color w:val="000000"/>
                <w:sz w:val="24"/>
              </w:rPr>
              <w:t>《</w:t>
            </w:r>
            <w:r>
              <w:rPr>
                <w:rFonts w:hint="eastAsia"/>
                <w:bCs/>
                <w:color w:val="000000"/>
                <w:sz w:val="24"/>
              </w:rPr>
              <w:t>关于开展全省砖瓦行业专项整治行动</w:t>
            </w:r>
            <w:r>
              <w:rPr>
                <w:bCs/>
                <w:color w:val="000000"/>
                <w:sz w:val="24"/>
              </w:rPr>
              <w:t>》的通知（</w:t>
            </w:r>
            <w:r>
              <w:rPr>
                <w:rFonts w:hint="eastAsia"/>
                <w:bCs/>
                <w:color w:val="000000"/>
                <w:sz w:val="24"/>
              </w:rPr>
              <w:t>川经信冶建</w:t>
            </w:r>
            <w:r>
              <w:rPr>
                <w:bCs/>
                <w:color w:val="000000"/>
                <w:sz w:val="24"/>
              </w:rPr>
              <w:t>〔</w:t>
            </w:r>
            <w:r>
              <w:rPr>
                <w:bCs/>
                <w:color w:val="000000"/>
                <w:sz w:val="24"/>
              </w:rPr>
              <w:t>201</w:t>
            </w:r>
            <w:r>
              <w:rPr>
                <w:rFonts w:hint="eastAsia"/>
                <w:bCs/>
                <w:color w:val="000000"/>
                <w:sz w:val="24"/>
              </w:rPr>
              <w:t>9</w:t>
            </w:r>
            <w:r>
              <w:rPr>
                <w:bCs/>
                <w:color w:val="000000"/>
                <w:sz w:val="24"/>
              </w:rPr>
              <w:t>〕</w:t>
            </w:r>
            <w:r>
              <w:rPr>
                <w:rFonts w:hint="eastAsia"/>
                <w:bCs/>
                <w:color w:val="000000"/>
                <w:sz w:val="24"/>
              </w:rPr>
              <w:t>139</w:t>
            </w:r>
            <w:r>
              <w:rPr>
                <w:bCs/>
                <w:color w:val="000000"/>
                <w:sz w:val="24"/>
              </w:rPr>
              <w:t>号）</w:t>
            </w:r>
            <w:r>
              <w:rPr>
                <w:rFonts w:hint="eastAsia"/>
                <w:bCs/>
                <w:color w:val="000000"/>
                <w:sz w:val="24"/>
              </w:rPr>
              <w:t>相符。</w:t>
            </w:r>
          </w:p>
          <w:p w:rsidR="00797858" w:rsidRDefault="00797858" w:rsidP="00C872D8">
            <w:pPr>
              <w:spacing w:line="360" w:lineRule="auto"/>
              <w:ind w:rightChars="37" w:right="78"/>
              <w:rPr>
                <w:rFonts w:hint="eastAsia"/>
                <w:b/>
                <w:color w:val="000000"/>
                <w:sz w:val="28"/>
                <w:szCs w:val="28"/>
              </w:rPr>
            </w:pPr>
            <w:r>
              <w:rPr>
                <w:rFonts w:hint="eastAsia"/>
                <w:b/>
                <w:color w:val="000000"/>
                <w:sz w:val="28"/>
                <w:szCs w:val="28"/>
              </w:rPr>
              <w:t>五</w:t>
            </w:r>
            <w:r>
              <w:rPr>
                <w:b/>
                <w:color w:val="000000"/>
                <w:sz w:val="28"/>
                <w:szCs w:val="28"/>
              </w:rPr>
              <w:t>、</w:t>
            </w:r>
            <w:r>
              <w:rPr>
                <w:rFonts w:hint="eastAsia"/>
                <w:b/>
                <w:color w:val="000000"/>
                <w:sz w:val="28"/>
                <w:szCs w:val="28"/>
              </w:rPr>
              <w:t>与四川省蓝天计划符合性分析</w:t>
            </w:r>
          </w:p>
          <w:p w:rsidR="00797858" w:rsidRDefault="00797858" w:rsidP="00C872D8">
            <w:pPr>
              <w:spacing w:line="360" w:lineRule="auto"/>
              <w:ind w:firstLineChars="200" w:firstLine="480"/>
              <w:rPr>
                <w:rFonts w:ascii="宋体" w:hAnsi="宋体"/>
                <w:bCs/>
                <w:color w:val="000000"/>
                <w:sz w:val="24"/>
              </w:rPr>
            </w:pPr>
            <w:r>
              <w:rPr>
                <w:rFonts w:ascii="宋体" w:hAnsi="宋体" w:hint="eastAsia"/>
                <w:bCs/>
                <w:color w:val="000000"/>
                <w:sz w:val="24"/>
              </w:rPr>
              <w:lastRenderedPageBreak/>
              <w:t>根据四川省蓝天计划要求，全省大气污染防治重点区域执行大气污染物特别排放限值，严禁新增钢铁、电力、水泥、玻璃、砖瓦、陶瓷、焦化、电解铝、有色等重点行业大气污染物排放，推进工业污染源全面达标排放。本项目为节能减排综合改造项目，在乐山市市中区永红机砖厂原有生产场地内安装脱硫除尘设备1套，将原轮窑改造为隧道窑并安装烟气收集系统1套。项目焙烧窑烟气经脱硫设备治理后经35m高排气筒排放；破碎设备半地下式设置，筛分设备全封闭处理，同时破碎筛分粉尘采用布袋除尘器收集处理后经15m高排气筒排放。项目改建后，废气实现减排，并达标排放。因此，本项目的建设与四川省蓝天计划相符合。</w:t>
            </w:r>
          </w:p>
          <w:p w:rsidR="00797858" w:rsidRDefault="00797858" w:rsidP="00C872D8">
            <w:pPr>
              <w:spacing w:line="360" w:lineRule="auto"/>
              <w:ind w:rightChars="37" w:right="78"/>
              <w:rPr>
                <w:rFonts w:hint="eastAsia"/>
                <w:b/>
                <w:color w:val="000000"/>
                <w:sz w:val="28"/>
                <w:szCs w:val="28"/>
              </w:rPr>
            </w:pPr>
            <w:r>
              <w:rPr>
                <w:rFonts w:hint="eastAsia"/>
                <w:b/>
                <w:color w:val="000000"/>
                <w:sz w:val="28"/>
                <w:szCs w:val="28"/>
              </w:rPr>
              <w:t>六</w:t>
            </w:r>
            <w:r>
              <w:rPr>
                <w:b/>
                <w:color w:val="000000"/>
                <w:sz w:val="28"/>
                <w:szCs w:val="28"/>
              </w:rPr>
              <w:t>、</w:t>
            </w:r>
            <w:r>
              <w:rPr>
                <w:rFonts w:hint="eastAsia"/>
                <w:b/>
                <w:color w:val="000000"/>
                <w:sz w:val="28"/>
                <w:szCs w:val="28"/>
              </w:rPr>
              <w:t>与乐山市砖瓦行业专项整治方案符合性分析</w:t>
            </w:r>
          </w:p>
          <w:p w:rsidR="00797858" w:rsidRDefault="00797858" w:rsidP="00797858">
            <w:pPr>
              <w:pStyle w:val="af8"/>
              <w:widowControl w:val="0"/>
              <w:spacing w:before="0" w:beforeAutospacing="0" w:after="0" w:afterAutospacing="0" w:line="360" w:lineRule="auto"/>
              <w:ind w:left="1260" w:firstLine="480"/>
              <w:jc w:val="both"/>
              <w:rPr>
                <w:rFonts w:ascii="Times New Roman" w:hAnsi="Times New Roman"/>
                <w:bCs/>
                <w:color w:val="000000"/>
              </w:rPr>
            </w:pPr>
            <w:r>
              <w:rPr>
                <w:rFonts w:ascii="Times New Roman" w:hAnsi="Times New Roman"/>
                <w:bCs/>
                <w:color w:val="000000"/>
              </w:rPr>
              <w:t>根据</w:t>
            </w:r>
            <w:r>
              <w:rPr>
                <w:rFonts w:ascii="Times New Roman" w:hAnsi="Times New Roman"/>
                <w:bCs/>
                <w:color w:val="000000"/>
              </w:rPr>
              <w:t>2017</w:t>
            </w:r>
            <w:r>
              <w:rPr>
                <w:rFonts w:ascii="Times New Roman" w:hAnsi="Times New Roman"/>
                <w:bCs/>
                <w:color w:val="000000"/>
              </w:rPr>
              <w:t>年</w:t>
            </w:r>
            <w:r>
              <w:rPr>
                <w:rFonts w:ascii="Times New Roman" w:hAnsi="Times New Roman"/>
                <w:bCs/>
                <w:color w:val="000000"/>
              </w:rPr>
              <w:t>8</w:t>
            </w:r>
            <w:r>
              <w:rPr>
                <w:rFonts w:ascii="Times New Roman" w:hAnsi="Times New Roman"/>
                <w:bCs/>
                <w:color w:val="000000"/>
              </w:rPr>
              <w:t>月</w:t>
            </w:r>
            <w:r>
              <w:rPr>
                <w:rFonts w:ascii="Times New Roman" w:hAnsi="Times New Roman"/>
                <w:bCs/>
                <w:color w:val="000000"/>
              </w:rPr>
              <w:t>27</w:t>
            </w:r>
            <w:r>
              <w:rPr>
                <w:rFonts w:ascii="Times New Roman" w:hAnsi="Times New Roman"/>
                <w:bCs/>
                <w:color w:val="000000"/>
              </w:rPr>
              <w:t>日，乐山市环境保护局关于印发的《乐山市砖瓦行业专项整治方案》的通知（</w:t>
            </w:r>
            <w:r>
              <w:rPr>
                <w:rFonts w:ascii="Times New Roman" w:hAnsi="Times New Roman"/>
                <w:bCs/>
                <w:color w:val="000000"/>
                <w:kern w:val="2"/>
              </w:rPr>
              <w:t>乐市环函〔</w:t>
            </w:r>
            <w:r>
              <w:rPr>
                <w:rFonts w:ascii="Times New Roman" w:hAnsi="Times New Roman"/>
                <w:bCs/>
                <w:color w:val="000000"/>
                <w:kern w:val="2"/>
              </w:rPr>
              <w:t>2017</w:t>
            </w:r>
            <w:r>
              <w:rPr>
                <w:rFonts w:ascii="Times New Roman" w:hAnsi="Times New Roman"/>
                <w:bCs/>
                <w:color w:val="000000"/>
                <w:kern w:val="2"/>
              </w:rPr>
              <w:t>〕</w:t>
            </w:r>
            <w:r>
              <w:rPr>
                <w:rFonts w:ascii="Times New Roman" w:hAnsi="Times New Roman"/>
                <w:bCs/>
                <w:color w:val="000000"/>
                <w:kern w:val="2"/>
              </w:rPr>
              <w:t>236</w:t>
            </w:r>
            <w:r>
              <w:rPr>
                <w:rFonts w:ascii="Times New Roman" w:hAnsi="Times New Roman"/>
                <w:bCs/>
                <w:color w:val="000000"/>
                <w:kern w:val="2"/>
              </w:rPr>
              <w:t>号</w:t>
            </w:r>
            <w:r>
              <w:rPr>
                <w:rFonts w:ascii="Times New Roman" w:hAnsi="Times New Roman"/>
                <w:bCs/>
                <w:color w:val="000000"/>
              </w:rPr>
              <w:t>），</w:t>
            </w:r>
            <w:r>
              <w:rPr>
                <w:rFonts w:ascii="Times New Roman" w:hAnsi="Times New Roman" w:hint="eastAsia"/>
                <w:color w:val="000000"/>
              </w:rPr>
              <w:t>乐山市市中区永红机砖厂</w:t>
            </w:r>
            <w:r>
              <w:rPr>
                <w:rFonts w:ascii="Times New Roman" w:hAnsi="Times New Roman"/>
                <w:color w:val="000000"/>
              </w:rPr>
              <w:t>属于规范整治对象，其</w:t>
            </w:r>
            <w:r>
              <w:rPr>
                <w:rFonts w:ascii="Times New Roman" w:hAnsi="Times New Roman"/>
                <w:bCs/>
                <w:color w:val="000000"/>
              </w:rPr>
              <w:t>虽存在环保设施不到位、生产设备落后或管理粗放情况</w:t>
            </w:r>
            <w:r>
              <w:rPr>
                <w:rFonts w:ascii="Times New Roman" w:hAnsi="Times New Roman" w:hint="eastAsia"/>
                <w:bCs/>
                <w:color w:val="000000"/>
              </w:rPr>
              <w:t>，</w:t>
            </w:r>
            <w:r>
              <w:rPr>
                <w:rFonts w:ascii="Times New Roman" w:hAnsi="Times New Roman"/>
                <w:bCs/>
                <w:color w:val="000000"/>
              </w:rPr>
              <w:t>但不涉及关停取缔情形且具备升级改造条件，该砖厂在</w:t>
            </w:r>
            <w:r>
              <w:rPr>
                <w:rFonts w:ascii="Times New Roman" w:hAnsi="Times New Roman" w:hint="eastAsia"/>
                <w:bCs/>
                <w:color w:val="000000"/>
              </w:rPr>
              <w:t>改建</w:t>
            </w:r>
            <w:r>
              <w:rPr>
                <w:rFonts w:ascii="Times New Roman" w:hAnsi="Times New Roman"/>
                <w:bCs/>
                <w:color w:val="000000"/>
              </w:rPr>
              <w:t>完成且配套相应污染物治理措施后，方可进行运营生产，因此本项目</w:t>
            </w:r>
            <w:r>
              <w:rPr>
                <w:rFonts w:ascii="Times New Roman" w:hAnsi="Times New Roman" w:hint="eastAsia"/>
                <w:bCs/>
                <w:color w:val="000000"/>
              </w:rPr>
              <w:t>改建</w:t>
            </w:r>
            <w:r>
              <w:rPr>
                <w:rFonts w:ascii="Times New Roman" w:hAnsi="Times New Roman"/>
                <w:bCs/>
                <w:color w:val="000000"/>
              </w:rPr>
              <w:t>符合乐山市砖瓦行业专项整治方案。</w:t>
            </w:r>
          </w:p>
          <w:p w:rsidR="00797858" w:rsidRDefault="00797858" w:rsidP="00C872D8">
            <w:pPr>
              <w:spacing w:line="360" w:lineRule="auto"/>
              <w:ind w:rightChars="37" w:right="78"/>
              <w:rPr>
                <w:rFonts w:hint="eastAsia"/>
                <w:b/>
                <w:color w:val="000000"/>
                <w:sz w:val="28"/>
                <w:szCs w:val="28"/>
              </w:rPr>
            </w:pPr>
            <w:r>
              <w:rPr>
                <w:rFonts w:hint="eastAsia"/>
                <w:b/>
                <w:color w:val="000000"/>
                <w:sz w:val="28"/>
                <w:szCs w:val="28"/>
              </w:rPr>
              <w:t>七</w:t>
            </w:r>
            <w:r>
              <w:rPr>
                <w:b/>
                <w:color w:val="000000"/>
                <w:sz w:val="28"/>
                <w:szCs w:val="28"/>
              </w:rPr>
              <w:t>、</w:t>
            </w:r>
            <w:r>
              <w:rPr>
                <w:rFonts w:hint="eastAsia"/>
                <w:b/>
                <w:color w:val="000000"/>
                <w:sz w:val="28"/>
                <w:szCs w:val="28"/>
              </w:rPr>
              <w:t>与乐山市“四大战役”符合性分析</w:t>
            </w:r>
          </w:p>
          <w:p w:rsidR="00797858" w:rsidRDefault="00797858" w:rsidP="00C872D8">
            <w:pPr>
              <w:pStyle w:val="ad"/>
              <w:rPr>
                <w:rFonts w:hint="eastAsia"/>
                <w:color w:val="000000"/>
              </w:rPr>
            </w:pPr>
            <w:r>
              <w:rPr>
                <w:rFonts w:ascii="宋体" w:hAnsi="宋体" w:hint="eastAsia"/>
                <w:bCs/>
                <w:color w:val="000000"/>
              </w:rPr>
              <w:t>本项目为节能减排综合改造项目，主要是在原有落后烟气的治理措施上增加烟气收集系统和脱硫除尘设备，本项目</w:t>
            </w:r>
            <w:r>
              <w:rPr>
                <w:rFonts w:ascii="宋体" w:hAnsi="宋体" w:hint="eastAsia"/>
                <w:b/>
                <w:color w:val="000000"/>
              </w:rPr>
              <w:t>隧道窑烟气经脱硫设备治理后经35m高排气筒排放；破碎</w:t>
            </w:r>
            <w:r>
              <w:rPr>
                <w:rFonts w:ascii="宋体" w:hAnsi="宋体" w:hint="eastAsia"/>
                <w:b/>
                <w:color w:val="000000"/>
                <w:kern w:val="0"/>
              </w:rPr>
              <w:t>设备半地下式设置，筛分设备</w:t>
            </w:r>
            <w:r>
              <w:rPr>
                <w:rFonts w:ascii="宋体" w:hAnsi="宋体"/>
                <w:b/>
                <w:color w:val="000000"/>
                <w:kern w:val="0"/>
              </w:rPr>
              <w:t>全封闭处理</w:t>
            </w:r>
            <w:r>
              <w:rPr>
                <w:rFonts w:ascii="宋体" w:hAnsi="宋体" w:hint="eastAsia"/>
                <w:b/>
                <w:color w:val="000000"/>
                <w:kern w:val="0"/>
              </w:rPr>
              <w:t>，同时破碎筛分粉尘采用布袋除尘器收集处理后经15m高排气筒排放</w:t>
            </w:r>
            <w:r>
              <w:rPr>
                <w:rFonts w:hint="eastAsia"/>
                <w:color w:val="000000"/>
              </w:rPr>
              <w:t>，</w:t>
            </w:r>
            <w:r>
              <w:rPr>
                <w:rFonts w:ascii="宋体" w:hAnsi="宋体" w:hint="eastAsia"/>
                <w:bCs/>
                <w:color w:val="000000"/>
              </w:rPr>
              <w:t>因此本项目生产过程中产生的废气经脱硫除尘设备治理后实现减排及达标排放，</w:t>
            </w:r>
            <w:r>
              <w:rPr>
                <w:rFonts w:hint="eastAsia"/>
                <w:color w:val="000000"/>
              </w:rPr>
              <w:t>满足“蓝天战役”中的</w:t>
            </w:r>
            <w:r>
              <w:rPr>
                <w:rFonts w:ascii="宋体" w:hAnsi="宋体" w:hint="eastAsia"/>
                <w:bCs/>
                <w:color w:val="000000"/>
              </w:rPr>
              <w:t>削减大气污染物排放总量，严格执行大气污染物排放限值标准的要求</w:t>
            </w:r>
            <w:r>
              <w:rPr>
                <w:rFonts w:hint="eastAsia"/>
                <w:color w:val="000000"/>
              </w:rPr>
              <w:t>；本项目用地符合规划，且运营过程不会对土壤环境造成影响，满足“净土战役”中以保障土壤环境安全为目标的要求；本项目运营期的</w:t>
            </w:r>
            <w:r>
              <w:rPr>
                <w:rFonts w:hint="eastAsia"/>
                <w:b/>
                <w:bCs/>
                <w:color w:val="000000"/>
              </w:rPr>
              <w:t>废水主要是脱硫塔循环废水、洗车废水及生活污水，其中脱硫塔循环废水经循环水池循环使用，不外排；洗车废水经洗车池沉淀后，循环使用，不外排；生活污水经化粪池收集后，用作绿化用肥，不外排；因此本项目运营期无废水外排</w:t>
            </w:r>
            <w:r>
              <w:rPr>
                <w:rFonts w:hint="eastAsia"/>
                <w:color w:val="000000"/>
              </w:rPr>
              <w:t>，满足“碧水战役”中的以</w:t>
            </w:r>
            <w:r>
              <w:rPr>
                <w:rFonts w:ascii="宋体" w:hAnsi="宋体" w:hint="eastAsia"/>
                <w:bCs/>
                <w:color w:val="000000"/>
              </w:rPr>
              <w:t>全面落实《四川省岷、沱江流域水污染物排放标准》和《四川省贯彻落实〈关于全面推行河长制的意见〉实施方案》为契机，大力削减水污染物排放总量的要求</w:t>
            </w:r>
            <w:r>
              <w:rPr>
                <w:rFonts w:hint="eastAsia"/>
                <w:color w:val="000000"/>
              </w:rPr>
              <w:t>；本项目运营期的固体废弃物主要是除尘灰、脱硫塔沉渣、废砖坯、不合格砖</w:t>
            </w:r>
            <w:r>
              <w:rPr>
                <w:rFonts w:hint="eastAsia"/>
                <w:color w:val="000000"/>
              </w:rPr>
              <w:lastRenderedPageBreak/>
              <w:t>和生活垃圾，其中除尘灰、废砖坯、不合格砖收集处理后回用于生产线，生活垃圾收集后交由环卫部门处理，脱硫塔废渣外售建材单位，满足</w:t>
            </w:r>
            <w:r>
              <w:rPr>
                <w:rFonts w:ascii="宋体" w:hAnsi="宋体" w:hint="eastAsia"/>
                <w:bCs/>
                <w:color w:val="000000"/>
              </w:rPr>
              <w:t>“消固战役”中的以全面提升固体废物综合利用和资源化、减量化、无害化处理水平为目标的要求。</w:t>
            </w:r>
            <w:r>
              <w:rPr>
                <w:rFonts w:hint="eastAsia"/>
                <w:color w:val="000000"/>
              </w:rPr>
              <w:t>因此本项目建设与乐山市“四大战役”符合。</w:t>
            </w:r>
          </w:p>
          <w:p w:rsidR="00797858" w:rsidRDefault="00797858" w:rsidP="00C872D8">
            <w:pPr>
              <w:spacing w:line="360" w:lineRule="auto"/>
              <w:ind w:rightChars="37" w:right="78"/>
              <w:rPr>
                <w:rFonts w:hint="eastAsia"/>
                <w:b/>
                <w:color w:val="000000"/>
                <w:sz w:val="28"/>
                <w:szCs w:val="28"/>
              </w:rPr>
            </w:pPr>
            <w:r>
              <w:rPr>
                <w:rFonts w:ascii="宋体" w:hAnsi="宋体" w:hint="eastAsia"/>
                <w:b/>
                <w:color w:val="000000"/>
                <w:sz w:val="28"/>
                <w:szCs w:val="28"/>
              </w:rPr>
              <w:t>八</w:t>
            </w:r>
            <w:r>
              <w:rPr>
                <w:rFonts w:ascii="宋体" w:hAnsi="宋体"/>
                <w:b/>
                <w:bCs/>
                <w:color w:val="000000"/>
                <w:sz w:val="28"/>
                <w:szCs w:val="28"/>
              </w:rPr>
              <w:t>、</w:t>
            </w:r>
            <w:r>
              <w:rPr>
                <w:rFonts w:hint="eastAsia"/>
                <w:b/>
                <w:color w:val="000000"/>
                <w:sz w:val="28"/>
                <w:szCs w:val="28"/>
              </w:rPr>
              <w:t>与《乐山市打赢蓝天保卫战实施方案》的符合性分析</w:t>
            </w:r>
          </w:p>
          <w:p w:rsidR="00797858" w:rsidRDefault="00797858" w:rsidP="00C872D8">
            <w:pPr>
              <w:spacing w:line="360" w:lineRule="auto"/>
              <w:ind w:rightChars="37" w:right="78" w:firstLineChars="200" w:firstLine="480"/>
              <w:rPr>
                <w:rFonts w:hint="eastAsia"/>
                <w:color w:val="000000"/>
                <w:sz w:val="24"/>
              </w:rPr>
            </w:pPr>
            <w:r>
              <w:rPr>
                <w:rFonts w:ascii="Calibri" w:hAnsi="宋体" w:hint="eastAsia"/>
                <w:color w:val="000000"/>
                <w:sz w:val="24"/>
              </w:rPr>
              <w:t>根据《乐山市打赢蓝天保卫战实施方案》的要求，</w:t>
            </w:r>
            <w:r>
              <w:rPr>
                <w:rFonts w:ascii="Calibri" w:hAnsi="宋体" w:hint="eastAsia"/>
                <w:color w:val="000000"/>
                <w:sz w:val="24"/>
              </w:rPr>
              <w:t>2019</w:t>
            </w:r>
            <w:r>
              <w:rPr>
                <w:rFonts w:ascii="Calibri" w:hAnsi="宋体" w:hint="eastAsia"/>
                <w:color w:val="000000"/>
                <w:sz w:val="24"/>
              </w:rPr>
              <w:t>年</w:t>
            </w:r>
            <w:r>
              <w:rPr>
                <w:rFonts w:ascii="Calibri" w:hAnsi="宋体" w:hint="eastAsia"/>
                <w:color w:val="000000"/>
                <w:sz w:val="24"/>
              </w:rPr>
              <w:t>12</w:t>
            </w:r>
            <w:r>
              <w:rPr>
                <w:rFonts w:ascii="Calibri" w:hAnsi="宋体" w:hint="eastAsia"/>
                <w:color w:val="000000"/>
                <w:sz w:val="24"/>
              </w:rPr>
              <w:t>月前，完成全市在生产砖瓦、石灰石行业烟气深度整治，实现外排烟气粉尘排放浓度低于</w:t>
            </w:r>
            <w:r>
              <w:rPr>
                <w:rFonts w:ascii="Calibri" w:hAnsi="宋体" w:hint="eastAsia"/>
                <w:color w:val="000000"/>
                <w:sz w:val="24"/>
              </w:rPr>
              <w:t>10mg/m</w:t>
            </w:r>
            <w:r>
              <w:rPr>
                <w:rFonts w:ascii="Calibri" w:hAnsi="宋体" w:hint="eastAsia"/>
                <w:color w:val="000000"/>
                <w:sz w:val="24"/>
                <w:vertAlign w:val="superscript"/>
              </w:rPr>
              <w:t>3</w:t>
            </w:r>
            <w:r>
              <w:rPr>
                <w:rFonts w:ascii="Calibri" w:hAnsi="宋体" w:hint="eastAsia"/>
                <w:color w:val="000000"/>
                <w:sz w:val="24"/>
              </w:rPr>
              <w:t>、二氧化硫排放浓度低于</w:t>
            </w:r>
            <w:r>
              <w:rPr>
                <w:rFonts w:ascii="Calibri" w:hAnsi="宋体" w:hint="eastAsia"/>
                <w:color w:val="000000"/>
                <w:sz w:val="24"/>
              </w:rPr>
              <w:t>35mg/m</w:t>
            </w:r>
            <w:r>
              <w:rPr>
                <w:rFonts w:ascii="Calibri" w:hAnsi="宋体" w:hint="eastAsia"/>
                <w:color w:val="000000"/>
                <w:sz w:val="24"/>
                <w:vertAlign w:val="superscript"/>
              </w:rPr>
              <w:t>3</w:t>
            </w:r>
            <w:r>
              <w:rPr>
                <w:rFonts w:ascii="Calibri" w:hAnsi="宋体" w:hint="eastAsia"/>
                <w:color w:val="000000"/>
                <w:sz w:val="24"/>
              </w:rPr>
              <w:t>；原料堆棚、破碎工艺实现全密闭；</w:t>
            </w:r>
            <w:r>
              <w:rPr>
                <w:rFonts w:ascii="Calibri" w:hAnsi="宋体" w:hint="eastAsia"/>
                <w:b/>
                <w:bCs/>
                <w:color w:val="000000"/>
                <w:sz w:val="24"/>
              </w:rPr>
              <w:t>本项目</w:t>
            </w:r>
            <w:r>
              <w:rPr>
                <w:rFonts w:ascii="宋体" w:hAnsi="宋体" w:hint="eastAsia"/>
                <w:b/>
                <w:bCs/>
                <w:color w:val="000000"/>
                <w:sz w:val="24"/>
              </w:rPr>
              <w:t>隧道窑烟气经脱硫设备（双碱法）治理后经35m高排气筒（2#）排放；破碎筛分</w:t>
            </w:r>
            <w:r>
              <w:rPr>
                <w:rFonts w:ascii="宋体" w:hAnsi="宋体" w:hint="eastAsia"/>
                <w:b/>
                <w:bCs/>
                <w:color w:val="000000"/>
                <w:kern w:val="0"/>
                <w:sz w:val="24"/>
              </w:rPr>
              <w:t>设备半地下式设置，</w:t>
            </w:r>
            <w:r>
              <w:rPr>
                <w:rFonts w:ascii="宋体" w:hAnsi="宋体"/>
                <w:b/>
                <w:bCs/>
                <w:color w:val="000000"/>
                <w:kern w:val="0"/>
                <w:sz w:val="24"/>
              </w:rPr>
              <w:t>全封闭处理</w:t>
            </w:r>
            <w:r>
              <w:rPr>
                <w:rFonts w:ascii="宋体" w:hAnsi="宋体" w:hint="eastAsia"/>
                <w:b/>
                <w:bCs/>
                <w:color w:val="000000"/>
                <w:kern w:val="0"/>
                <w:sz w:val="24"/>
              </w:rPr>
              <w:t>、湿法破碎，</w:t>
            </w:r>
            <w:r>
              <w:rPr>
                <w:rFonts w:ascii="宋体" w:hAnsi="宋体" w:hint="eastAsia"/>
                <w:b/>
                <w:color w:val="000000"/>
                <w:sz w:val="24"/>
              </w:rPr>
              <w:t>同时破碎筛分粉尘采用布袋除尘器收集处理后经15m高排气筒（1#）排放</w:t>
            </w:r>
            <w:r>
              <w:rPr>
                <w:rFonts w:ascii="宋体" w:hAnsi="宋体" w:hint="eastAsia"/>
                <w:b/>
                <w:color w:val="000000"/>
                <w:kern w:val="0"/>
                <w:sz w:val="24"/>
              </w:rPr>
              <w:t>；</w:t>
            </w:r>
            <w:r>
              <w:rPr>
                <w:rFonts w:ascii="宋体" w:hAnsi="宋体" w:hint="eastAsia"/>
                <w:bCs/>
                <w:color w:val="000000"/>
                <w:kern w:val="0"/>
                <w:sz w:val="24"/>
              </w:rPr>
              <w:t>根据四川中和环境检测技术有限公司于2019年4月4日至4月5日对本项目隧道窑排气筒的监测结果可知，本项目在</w:t>
            </w:r>
            <w:r>
              <w:rPr>
                <w:rFonts w:ascii="Calibri" w:hAnsi="宋体" w:hint="eastAsia"/>
                <w:color w:val="000000"/>
                <w:sz w:val="24"/>
              </w:rPr>
              <w:t>二氧化硫的排放浓度为</w:t>
            </w:r>
            <w:r>
              <w:rPr>
                <w:rFonts w:ascii="Calibri" w:hAnsi="宋体" w:hint="eastAsia"/>
                <w:color w:val="000000"/>
                <w:sz w:val="24"/>
              </w:rPr>
              <w:t>15mg/m</w:t>
            </w:r>
            <w:r>
              <w:rPr>
                <w:rFonts w:ascii="Calibri" w:hAnsi="宋体" w:hint="eastAsia"/>
                <w:color w:val="000000"/>
                <w:sz w:val="24"/>
                <w:vertAlign w:val="superscript"/>
              </w:rPr>
              <w:t>3</w:t>
            </w:r>
            <w:r>
              <w:rPr>
                <w:rFonts w:ascii="Calibri" w:hAnsi="宋体" w:hint="eastAsia"/>
                <w:color w:val="000000"/>
                <w:sz w:val="24"/>
              </w:rPr>
              <w:t>，烟尘的排放浓度为</w:t>
            </w:r>
            <w:r>
              <w:rPr>
                <w:rFonts w:ascii="Calibri" w:hAnsi="宋体" w:hint="eastAsia"/>
                <w:color w:val="000000"/>
                <w:sz w:val="24"/>
              </w:rPr>
              <w:t>4.4mg/m</w:t>
            </w:r>
            <w:r>
              <w:rPr>
                <w:rFonts w:ascii="Calibri" w:hAnsi="宋体" w:hint="eastAsia"/>
                <w:color w:val="000000"/>
                <w:sz w:val="24"/>
                <w:vertAlign w:val="superscript"/>
              </w:rPr>
              <w:t>3</w:t>
            </w:r>
            <w:r>
              <w:rPr>
                <w:rFonts w:ascii="Calibri" w:hAnsi="宋体" w:hint="eastAsia"/>
                <w:color w:val="000000"/>
                <w:sz w:val="24"/>
              </w:rPr>
              <w:t>，因此，本项目砖窑废气经脱硫塔治理后，与《乐山市打赢蓝天保卫战实施方案》相符。</w:t>
            </w:r>
          </w:p>
          <w:p w:rsidR="00797858" w:rsidRDefault="00797858" w:rsidP="00C872D8">
            <w:pPr>
              <w:spacing w:line="360" w:lineRule="auto"/>
              <w:ind w:rightChars="37" w:right="78"/>
              <w:rPr>
                <w:rFonts w:hint="eastAsia"/>
                <w:b/>
                <w:color w:val="000000"/>
                <w:sz w:val="28"/>
                <w:szCs w:val="28"/>
              </w:rPr>
            </w:pPr>
            <w:r>
              <w:rPr>
                <w:rFonts w:hint="eastAsia"/>
                <w:b/>
                <w:color w:val="000000"/>
                <w:sz w:val="28"/>
                <w:szCs w:val="28"/>
              </w:rPr>
              <w:t>九</w:t>
            </w:r>
            <w:r>
              <w:rPr>
                <w:b/>
                <w:color w:val="000000"/>
                <w:sz w:val="28"/>
                <w:szCs w:val="28"/>
              </w:rPr>
              <w:t>、</w:t>
            </w:r>
            <w:r>
              <w:rPr>
                <w:rFonts w:hint="eastAsia"/>
                <w:b/>
                <w:color w:val="000000"/>
                <w:sz w:val="28"/>
                <w:szCs w:val="28"/>
              </w:rPr>
              <w:t>平面布置合理性</w:t>
            </w:r>
          </w:p>
          <w:p w:rsidR="00797858" w:rsidRDefault="00797858" w:rsidP="00C872D8">
            <w:pPr>
              <w:spacing w:line="360" w:lineRule="auto"/>
              <w:ind w:firstLineChars="200" w:firstLine="480"/>
              <w:rPr>
                <w:color w:val="000000"/>
                <w:sz w:val="24"/>
              </w:rPr>
            </w:pPr>
            <w:r>
              <w:rPr>
                <w:rFonts w:hint="eastAsia"/>
                <w:color w:val="000000"/>
                <w:sz w:val="24"/>
              </w:rPr>
              <w:t>本</w:t>
            </w:r>
            <w:r>
              <w:rPr>
                <w:color w:val="000000"/>
                <w:sz w:val="24"/>
              </w:rPr>
              <w:t>项目用地格局呈长方形，根据厂区的地形特点，周围环境等因素，按生产流程分为</w:t>
            </w:r>
            <w:r>
              <w:rPr>
                <w:rFonts w:hint="eastAsia"/>
                <w:color w:val="000000"/>
                <w:sz w:val="24"/>
              </w:rPr>
              <w:t>原料堆棚</w:t>
            </w:r>
            <w:r>
              <w:rPr>
                <w:color w:val="000000"/>
                <w:sz w:val="24"/>
              </w:rPr>
              <w:t>、</w:t>
            </w:r>
            <w:r>
              <w:rPr>
                <w:rFonts w:hint="eastAsia"/>
                <w:color w:val="000000"/>
                <w:sz w:val="24"/>
              </w:rPr>
              <w:t>破碎筛分车间、</w:t>
            </w:r>
            <w:r>
              <w:rPr>
                <w:color w:val="000000"/>
                <w:sz w:val="24"/>
              </w:rPr>
              <w:t>制砖车间、</w:t>
            </w:r>
            <w:r>
              <w:rPr>
                <w:rFonts w:hint="eastAsia"/>
                <w:color w:val="000000"/>
                <w:sz w:val="24"/>
              </w:rPr>
              <w:t>烘干车间、焙烧窑</w:t>
            </w:r>
            <w:r>
              <w:rPr>
                <w:color w:val="000000"/>
                <w:sz w:val="24"/>
              </w:rPr>
              <w:t>、成品装车区</w:t>
            </w:r>
            <w:r>
              <w:rPr>
                <w:rFonts w:hint="eastAsia"/>
                <w:color w:val="000000"/>
                <w:sz w:val="24"/>
              </w:rPr>
              <w:t>、成品暂存区。页岩堆场和煤矸石堆场位于厂区东部，往西为破碎筛分车间，再往西为尘华仓，配备刨砂机；尘华仓南面为制砖车间，配备搅拌机、挤砖机、切条机、切坯机和码坯机；制砖车间北面为晾干区，西面依次为烘干车间、焙烧窑、成品装车区；成品暂存区布置于厂区西部；办公生活区域设置在厂区北部入口处。项目运营过程中的主要污染为废气和噪声，本项目将焙烧窑设置于厂区中部，废气排放点及其他高噪声设备布置于厂区东部，其与周边住户之间有农田、林地及厂房阻隔，有效减少了污染物排放对周围环境的影响。厂区西面紧邻乡镇道路，东面</w:t>
            </w:r>
            <w:r>
              <w:rPr>
                <w:rFonts w:hint="eastAsia"/>
                <w:color w:val="000000"/>
                <w:sz w:val="24"/>
              </w:rPr>
              <w:t>160m</w:t>
            </w:r>
            <w:r>
              <w:rPr>
                <w:rFonts w:hint="eastAsia"/>
                <w:color w:val="000000"/>
                <w:sz w:val="24"/>
              </w:rPr>
              <w:t>处为成乐公路，交通方便。</w:t>
            </w:r>
          </w:p>
          <w:p w:rsidR="00797858" w:rsidRDefault="00797858" w:rsidP="00C872D8">
            <w:pPr>
              <w:spacing w:line="360" w:lineRule="auto"/>
              <w:ind w:firstLineChars="200" w:firstLine="482"/>
              <w:rPr>
                <w:b/>
                <w:bCs/>
                <w:color w:val="000000"/>
                <w:sz w:val="24"/>
              </w:rPr>
            </w:pPr>
            <w:r>
              <w:rPr>
                <w:b/>
                <w:bCs/>
                <w:color w:val="000000"/>
                <w:sz w:val="24"/>
              </w:rPr>
              <w:t>综上所述，</w:t>
            </w:r>
            <w:r>
              <w:rPr>
                <w:rFonts w:hint="eastAsia"/>
                <w:b/>
                <w:bCs/>
                <w:color w:val="000000"/>
                <w:sz w:val="24"/>
              </w:rPr>
              <w:t>项目厂区平面布置功能区划明确，布局紧凑合理，交通便利。因此，项目平面布置是合理可行的</w:t>
            </w:r>
            <w:r>
              <w:rPr>
                <w:b/>
                <w:bCs/>
                <w:color w:val="000000"/>
                <w:sz w:val="24"/>
              </w:rPr>
              <w:t>。</w:t>
            </w:r>
            <w:r>
              <w:rPr>
                <w:rFonts w:hint="eastAsia"/>
                <w:b/>
                <w:bCs/>
                <w:color w:val="000000"/>
                <w:sz w:val="24"/>
              </w:rPr>
              <w:t>项目具体平面布置见附图</w:t>
            </w:r>
            <w:r>
              <w:rPr>
                <w:rFonts w:hint="eastAsia"/>
                <w:b/>
                <w:bCs/>
                <w:color w:val="000000"/>
                <w:sz w:val="24"/>
              </w:rPr>
              <w:t>3</w:t>
            </w:r>
            <w:r>
              <w:rPr>
                <w:rFonts w:hint="eastAsia"/>
                <w:b/>
                <w:bCs/>
                <w:color w:val="000000"/>
                <w:sz w:val="24"/>
              </w:rPr>
              <w:t>。</w:t>
            </w:r>
          </w:p>
          <w:p w:rsidR="00797858" w:rsidRDefault="00797858" w:rsidP="00C872D8">
            <w:pPr>
              <w:spacing w:line="360" w:lineRule="auto"/>
              <w:ind w:rightChars="37" w:right="78"/>
              <w:rPr>
                <w:b/>
                <w:bCs/>
                <w:color w:val="000000"/>
                <w:sz w:val="28"/>
                <w:szCs w:val="28"/>
              </w:rPr>
            </w:pPr>
            <w:r>
              <w:rPr>
                <w:rFonts w:hint="eastAsia"/>
                <w:b/>
                <w:bCs/>
                <w:color w:val="000000"/>
                <w:sz w:val="28"/>
                <w:szCs w:val="28"/>
              </w:rPr>
              <w:t>十</w:t>
            </w:r>
            <w:r>
              <w:rPr>
                <w:b/>
                <w:bCs/>
                <w:color w:val="000000"/>
                <w:sz w:val="28"/>
                <w:szCs w:val="28"/>
              </w:rPr>
              <w:t>、建设项目工程概况</w:t>
            </w:r>
          </w:p>
          <w:p w:rsidR="00797858" w:rsidRDefault="00797858" w:rsidP="00C872D8">
            <w:pPr>
              <w:spacing w:line="360" w:lineRule="auto"/>
              <w:ind w:leftChars="228" w:left="2166" w:hangingChars="700" w:hanging="1687"/>
              <w:jc w:val="left"/>
              <w:rPr>
                <w:b/>
                <w:color w:val="000000"/>
                <w:sz w:val="24"/>
              </w:rPr>
            </w:pPr>
            <w:r>
              <w:rPr>
                <w:b/>
                <w:color w:val="000000"/>
                <w:sz w:val="24"/>
              </w:rPr>
              <w:t>1</w:t>
            </w:r>
            <w:r>
              <w:rPr>
                <w:b/>
                <w:color w:val="000000"/>
                <w:sz w:val="24"/>
              </w:rPr>
              <w:t>、建设地点、项目性质、规模</w:t>
            </w:r>
          </w:p>
          <w:p w:rsidR="00797858" w:rsidRDefault="00797858" w:rsidP="00C872D8">
            <w:pPr>
              <w:spacing w:line="360" w:lineRule="auto"/>
              <w:ind w:firstLineChars="200" w:firstLine="480"/>
              <w:rPr>
                <w:rFonts w:hint="eastAsia"/>
                <w:bCs/>
                <w:color w:val="000000"/>
                <w:sz w:val="24"/>
              </w:rPr>
            </w:pPr>
            <w:r>
              <w:rPr>
                <w:bCs/>
                <w:color w:val="000000"/>
                <w:sz w:val="24"/>
              </w:rPr>
              <w:lastRenderedPageBreak/>
              <w:t>项目名称：</w:t>
            </w:r>
            <w:r>
              <w:rPr>
                <w:rFonts w:hint="eastAsia"/>
                <w:bCs/>
                <w:color w:val="000000"/>
                <w:sz w:val="24"/>
              </w:rPr>
              <w:t>乐山市市中区永红机砖厂节能减排综合改造项目</w:t>
            </w:r>
          </w:p>
          <w:p w:rsidR="00797858" w:rsidRDefault="00797858" w:rsidP="00C872D8">
            <w:pPr>
              <w:spacing w:line="360" w:lineRule="auto"/>
              <w:ind w:firstLineChars="200" w:firstLine="480"/>
              <w:rPr>
                <w:bCs/>
                <w:color w:val="000000"/>
                <w:sz w:val="24"/>
              </w:rPr>
            </w:pPr>
            <w:r>
              <w:rPr>
                <w:bCs/>
                <w:color w:val="000000"/>
                <w:sz w:val="24"/>
              </w:rPr>
              <w:t>建设地点：</w:t>
            </w:r>
            <w:r>
              <w:rPr>
                <w:rFonts w:hint="eastAsia"/>
                <w:bCs/>
                <w:color w:val="000000"/>
                <w:sz w:val="24"/>
              </w:rPr>
              <w:t>乐山市市中区棉竹镇天空山村</w:t>
            </w:r>
            <w:r>
              <w:rPr>
                <w:rFonts w:hint="eastAsia"/>
                <w:bCs/>
                <w:color w:val="000000"/>
                <w:sz w:val="24"/>
              </w:rPr>
              <w:t>4</w:t>
            </w:r>
            <w:r>
              <w:rPr>
                <w:rFonts w:hint="eastAsia"/>
                <w:bCs/>
                <w:color w:val="000000"/>
                <w:sz w:val="24"/>
              </w:rPr>
              <w:t>组</w:t>
            </w:r>
          </w:p>
          <w:p w:rsidR="00797858" w:rsidRDefault="00797858" w:rsidP="00C872D8">
            <w:pPr>
              <w:spacing w:line="360" w:lineRule="auto"/>
              <w:ind w:firstLineChars="200" w:firstLine="480"/>
              <w:rPr>
                <w:color w:val="000000"/>
                <w:sz w:val="24"/>
              </w:rPr>
            </w:pPr>
            <w:r>
              <w:rPr>
                <w:bCs/>
                <w:color w:val="000000"/>
                <w:sz w:val="24"/>
              </w:rPr>
              <w:t>地理坐标：</w:t>
            </w:r>
            <w:r>
              <w:rPr>
                <w:color w:val="000000"/>
                <w:sz w:val="24"/>
              </w:rPr>
              <w:t>北纬</w:t>
            </w:r>
            <w:r>
              <w:rPr>
                <w:color w:val="000000"/>
                <w:sz w:val="24"/>
              </w:rPr>
              <w:t>29°39′29″</w:t>
            </w:r>
            <w:r>
              <w:rPr>
                <w:color w:val="000000"/>
                <w:sz w:val="24"/>
              </w:rPr>
              <w:t>，东经</w:t>
            </w:r>
            <w:r>
              <w:rPr>
                <w:color w:val="000000"/>
                <w:sz w:val="24"/>
              </w:rPr>
              <w:t>103°40′54″</w:t>
            </w:r>
          </w:p>
          <w:p w:rsidR="00797858" w:rsidRDefault="00797858" w:rsidP="00C872D8">
            <w:pPr>
              <w:spacing w:line="360" w:lineRule="auto"/>
              <w:ind w:firstLineChars="200" w:firstLine="480"/>
              <w:rPr>
                <w:rFonts w:hint="eastAsia"/>
                <w:color w:val="000000"/>
                <w:sz w:val="24"/>
              </w:rPr>
            </w:pPr>
            <w:r>
              <w:rPr>
                <w:color w:val="000000"/>
                <w:sz w:val="24"/>
              </w:rPr>
              <w:t>项目性质：改建</w:t>
            </w:r>
            <w:r>
              <w:rPr>
                <w:rFonts w:hint="eastAsia"/>
                <w:color w:val="000000"/>
                <w:sz w:val="24"/>
              </w:rPr>
              <w:t>（补办环评）</w:t>
            </w:r>
          </w:p>
          <w:p w:rsidR="00797858" w:rsidRDefault="00797858" w:rsidP="00C872D8">
            <w:pPr>
              <w:spacing w:line="360" w:lineRule="auto"/>
              <w:ind w:firstLineChars="200" w:firstLine="480"/>
              <w:rPr>
                <w:color w:val="000000"/>
                <w:sz w:val="24"/>
              </w:rPr>
            </w:pPr>
            <w:r>
              <w:rPr>
                <w:rFonts w:hint="eastAsia"/>
                <w:color w:val="000000"/>
                <w:sz w:val="24"/>
              </w:rPr>
              <w:t>总投资：</w:t>
            </w:r>
            <w:r>
              <w:rPr>
                <w:rFonts w:hint="eastAsia"/>
                <w:color w:val="000000"/>
                <w:sz w:val="24"/>
              </w:rPr>
              <w:t>350</w:t>
            </w:r>
            <w:r>
              <w:rPr>
                <w:rFonts w:hint="eastAsia"/>
                <w:color w:val="000000"/>
                <w:sz w:val="24"/>
              </w:rPr>
              <w:t>万元</w:t>
            </w:r>
          </w:p>
          <w:p w:rsidR="00797858" w:rsidRDefault="00797858" w:rsidP="00C872D8">
            <w:pPr>
              <w:widowControl/>
              <w:spacing w:line="360" w:lineRule="auto"/>
              <w:ind w:firstLineChars="200" w:firstLine="480"/>
              <w:jc w:val="left"/>
              <w:rPr>
                <w:color w:val="000000"/>
                <w:sz w:val="24"/>
              </w:rPr>
            </w:pPr>
            <w:r>
              <w:rPr>
                <w:color w:val="000000"/>
                <w:sz w:val="24"/>
              </w:rPr>
              <w:t>建设内容：</w:t>
            </w:r>
            <w:r>
              <w:rPr>
                <w:rFonts w:hint="eastAsia"/>
                <w:bCs/>
                <w:color w:val="000000"/>
                <w:sz w:val="24"/>
              </w:rPr>
              <w:t>淘汰原有烟气治理措施，</w:t>
            </w:r>
            <w:r>
              <w:rPr>
                <w:bCs/>
                <w:color w:val="000000"/>
                <w:sz w:val="24"/>
              </w:rPr>
              <w:t>在原有生产场地内安装脱硫除尘设备</w:t>
            </w:r>
            <w:r>
              <w:rPr>
                <w:bCs/>
                <w:color w:val="000000"/>
                <w:sz w:val="24"/>
              </w:rPr>
              <w:t>1</w:t>
            </w:r>
            <w:r>
              <w:rPr>
                <w:bCs/>
                <w:color w:val="000000"/>
                <w:sz w:val="24"/>
              </w:rPr>
              <w:t>套，将原轮窑改造为隧道窑并安装烟气收集系统</w:t>
            </w:r>
            <w:r>
              <w:rPr>
                <w:bCs/>
                <w:color w:val="000000"/>
                <w:sz w:val="24"/>
              </w:rPr>
              <w:t>1</w:t>
            </w:r>
            <w:r>
              <w:rPr>
                <w:bCs/>
                <w:color w:val="000000"/>
                <w:sz w:val="24"/>
              </w:rPr>
              <w:t>套；改造后，生产能力保持不变，仍为年产</w:t>
            </w:r>
            <w:r>
              <w:rPr>
                <w:bCs/>
                <w:color w:val="000000"/>
                <w:sz w:val="24"/>
              </w:rPr>
              <w:t>10000</w:t>
            </w:r>
            <w:r>
              <w:rPr>
                <w:bCs/>
                <w:color w:val="000000"/>
                <w:sz w:val="24"/>
              </w:rPr>
              <w:t>万匹页岩标砖</w:t>
            </w:r>
            <w:r>
              <w:rPr>
                <w:rFonts w:hint="eastAsia"/>
                <w:bCs/>
                <w:color w:val="000000"/>
                <w:sz w:val="24"/>
              </w:rPr>
              <w:t>。本次改建是在已有厂区内建设，不新增占地。</w:t>
            </w:r>
          </w:p>
          <w:p w:rsidR="00797858" w:rsidRDefault="00797858" w:rsidP="00C872D8">
            <w:pPr>
              <w:spacing w:line="360" w:lineRule="auto"/>
              <w:ind w:leftChars="228" w:left="2166" w:hangingChars="700" w:hanging="1687"/>
              <w:jc w:val="left"/>
              <w:rPr>
                <w:b/>
                <w:color w:val="000000"/>
                <w:sz w:val="24"/>
              </w:rPr>
            </w:pPr>
            <w:r>
              <w:rPr>
                <w:rFonts w:hint="eastAsia"/>
                <w:b/>
                <w:color w:val="000000"/>
                <w:sz w:val="24"/>
              </w:rPr>
              <w:t>2</w:t>
            </w:r>
            <w:r>
              <w:rPr>
                <w:b/>
                <w:color w:val="000000"/>
                <w:sz w:val="24"/>
              </w:rPr>
              <w:t>、工作制度及劳动定员</w:t>
            </w:r>
          </w:p>
          <w:p w:rsidR="00797858" w:rsidRDefault="00797858" w:rsidP="00C872D8">
            <w:pPr>
              <w:spacing w:line="360" w:lineRule="auto"/>
              <w:ind w:firstLineChars="200" w:firstLine="480"/>
              <w:rPr>
                <w:color w:val="000000"/>
                <w:sz w:val="24"/>
              </w:rPr>
            </w:pPr>
            <w:r>
              <w:rPr>
                <w:bCs/>
                <w:color w:val="000000"/>
                <w:sz w:val="24"/>
              </w:rPr>
              <w:t>工作制度及劳动定员：全年生产时间为</w:t>
            </w:r>
            <w:r>
              <w:rPr>
                <w:rFonts w:hint="eastAsia"/>
                <w:bCs/>
                <w:color w:val="000000"/>
                <w:sz w:val="24"/>
              </w:rPr>
              <w:t>300</w:t>
            </w:r>
            <w:r>
              <w:rPr>
                <w:bCs/>
                <w:color w:val="000000"/>
                <w:sz w:val="24"/>
              </w:rPr>
              <w:t>天，</w:t>
            </w:r>
            <w:r>
              <w:rPr>
                <w:rFonts w:hint="eastAsia"/>
                <w:color w:val="000000"/>
                <w:sz w:val="24"/>
              </w:rPr>
              <w:t>焙烧</w:t>
            </w:r>
            <w:r>
              <w:rPr>
                <w:color w:val="000000"/>
                <w:sz w:val="24"/>
              </w:rPr>
              <w:t>工段三班制生产，破碎、筛分、制砖工段一班制生产，每班</w:t>
            </w:r>
            <w:r>
              <w:rPr>
                <w:color w:val="000000"/>
                <w:sz w:val="24"/>
              </w:rPr>
              <w:t>8</w:t>
            </w:r>
            <w:r>
              <w:rPr>
                <w:color w:val="000000"/>
                <w:sz w:val="24"/>
              </w:rPr>
              <w:t>小时，</w:t>
            </w:r>
            <w:r>
              <w:rPr>
                <w:bCs/>
                <w:color w:val="000000"/>
                <w:sz w:val="24"/>
              </w:rPr>
              <w:t>本项目</w:t>
            </w:r>
            <w:r>
              <w:rPr>
                <w:rFonts w:hint="eastAsia"/>
                <w:bCs/>
                <w:color w:val="000000"/>
                <w:sz w:val="24"/>
              </w:rPr>
              <w:t>改建后</w:t>
            </w:r>
            <w:r>
              <w:rPr>
                <w:bCs/>
                <w:color w:val="000000"/>
                <w:sz w:val="24"/>
              </w:rPr>
              <w:t>劳动定员</w:t>
            </w:r>
            <w:r>
              <w:rPr>
                <w:rFonts w:hint="eastAsia"/>
                <w:bCs/>
                <w:color w:val="000000"/>
                <w:sz w:val="24"/>
              </w:rPr>
              <w:t>30</w:t>
            </w:r>
            <w:r>
              <w:rPr>
                <w:bCs/>
                <w:color w:val="000000"/>
                <w:sz w:val="24"/>
              </w:rPr>
              <w:t>人。</w:t>
            </w:r>
          </w:p>
          <w:p w:rsidR="00797858" w:rsidRDefault="00797858" w:rsidP="00C872D8">
            <w:pPr>
              <w:spacing w:line="360" w:lineRule="auto"/>
              <w:ind w:rightChars="37" w:right="78"/>
              <w:rPr>
                <w:b/>
                <w:color w:val="000000"/>
                <w:kern w:val="0"/>
                <w:sz w:val="24"/>
              </w:rPr>
            </w:pPr>
            <w:r>
              <w:rPr>
                <w:rFonts w:hint="eastAsia"/>
                <w:b/>
                <w:bCs/>
                <w:color w:val="000000"/>
                <w:sz w:val="28"/>
                <w:szCs w:val="28"/>
              </w:rPr>
              <w:t>十一</w:t>
            </w:r>
            <w:r>
              <w:rPr>
                <w:b/>
                <w:bCs/>
                <w:color w:val="000000"/>
                <w:sz w:val="28"/>
                <w:szCs w:val="28"/>
              </w:rPr>
              <w:t>、建设项目及项目组成</w:t>
            </w:r>
          </w:p>
          <w:p w:rsidR="00797858" w:rsidRDefault="00797858" w:rsidP="00C872D8">
            <w:pPr>
              <w:spacing w:line="360" w:lineRule="auto"/>
              <w:ind w:firstLineChars="200" w:firstLine="480"/>
              <w:rPr>
                <w:rFonts w:ascii="宋体" w:hAnsi="宋体" w:cs="宋体" w:hint="eastAsia"/>
                <w:b/>
                <w:bCs/>
                <w:color w:val="000000"/>
                <w:sz w:val="24"/>
              </w:rPr>
            </w:pPr>
            <w:r>
              <w:rPr>
                <w:rFonts w:ascii="宋体" w:hAnsi="宋体" w:hint="eastAsia"/>
                <w:bCs/>
                <w:color w:val="000000"/>
                <w:sz w:val="24"/>
              </w:rPr>
              <w:t>本项目脱硫塔及其配套的环保设备已建成，本次主要针对其隧道窑改建、环保设备脱硫塔及其配套循环水池进行环评，厂区目前存在不足情况提出整改措施</w:t>
            </w:r>
            <w:r>
              <w:rPr>
                <w:color w:val="000000"/>
                <w:sz w:val="24"/>
              </w:rPr>
              <w:t>。本项目的项目组成及主要的环境问题列表</w:t>
            </w:r>
            <w:r>
              <w:rPr>
                <w:iCs/>
                <w:color w:val="000000"/>
                <w:sz w:val="24"/>
              </w:rPr>
              <w:t>如下表</w:t>
            </w:r>
            <w:r>
              <w:rPr>
                <w:iCs/>
                <w:color w:val="000000"/>
                <w:sz w:val="24"/>
              </w:rPr>
              <w:t>1-</w:t>
            </w:r>
            <w:r>
              <w:rPr>
                <w:rFonts w:hint="eastAsia"/>
                <w:iCs/>
                <w:color w:val="000000"/>
                <w:sz w:val="24"/>
              </w:rPr>
              <w:t>3</w:t>
            </w:r>
            <w:r>
              <w:rPr>
                <w:rFonts w:hint="eastAsia"/>
                <w:iCs/>
                <w:color w:val="000000"/>
                <w:sz w:val="24"/>
              </w:rPr>
              <w:t>、项目依托见表</w:t>
            </w:r>
            <w:r>
              <w:rPr>
                <w:rFonts w:hint="eastAsia"/>
                <w:iCs/>
                <w:color w:val="000000"/>
                <w:sz w:val="24"/>
              </w:rPr>
              <w:t>1-4</w:t>
            </w:r>
            <w:r>
              <w:rPr>
                <w:rFonts w:hint="eastAsia"/>
                <w:iCs/>
                <w:color w:val="000000"/>
                <w:sz w:val="24"/>
              </w:rPr>
              <w:t>、本厂区各车间组成见表</w:t>
            </w:r>
            <w:r>
              <w:rPr>
                <w:rFonts w:hint="eastAsia"/>
                <w:iCs/>
                <w:color w:val="000000"/>
                <w:sz w:val="24"/>
              </w:rPr>
              <w:t>1-5</w:t>
            </w:r>
            <w:r>
              <w:rPr>
                <w:iCs/>
                <w:color w:val="000000"/>
                <w:sz w:val="24"/>
              </w:rPr>
              <w:t>：</w:t>
            </w:r>
          </w:p>
          <w:p w:rsidR="00797858" w:rsidRDefault="00797858" w:rsidP="00C872D8">
            <w:pPr>
              <w:spacing w:line="360" w:lineRule="auto"/>
              <w:jc w:val="center"/>
              <w:rPr>
                <w:rFonts w:ascii="宋体" w:hAnsi="宋体" w:cs="宋体" w:hint="eastAsia"/>
                <w:b/>
                <w:bCs/>
                <w:color w:val="000000"/>
                <w:sz w:val="24"/>
              </w:rPr>
            </w:pPr>
            <w:r>
              <w:rPr>
                <w:rFonts w:ascii="宋体" w:hAnsi="宋体" w:cs="宋体" w:hint="eastAsia"/>
                <w:b/>
                <w:bCs/>
                <w:color w:val="000000"/>
                <w:sz w:val="24"/>
              </w:rPr>
              <w:t>表1-3 本项目组成及主要环境问题表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0"/>
              <w:gridCol w:w="854"/>
              <w:gridCol w:w="1230"/>
              <w:gridCol w:w="2594"/>
              <w:gridCol w:w="1310"/>
              <w:gridCol w:w="792"/>
              <w:gridCol w:w="1040"/>
            </w:tblGrid>
            <w:tr w:rsidR="00797858" w:rsidTr="00C872D8">
              <w:trPr>
                <w:cantSplit/>
                <w:trHeight w:val="300"/>
                <w:tblHeader/>
                <w:jc w:val="center"/>
              </w:trPr>
              <w:tc>
                <w:tcPr>
                  <w:tcW w:w="1974" w:type="dxa"/>
                  <w:gridSpan w:val="2"/>
                  <w:vMerge w:val="restart"/>
                  <w:vAlign w:val="center"/>
                </w:tcPr>
                <w:p w:rsidR="00797858" w:rsidRDefault="00797858" w:rsidP="00C872D8">
                  <w:pPr>
                    <w:jc w:val="center"/>
                    <w:rPr>
                      <w:b/>
                      <w:color w:val="000000"/>
                      <w:szCs w:val="21"/>
                    </w:rPr>
                  </w:pPr>
                  <w:r>
                    <w:rPr>
                      <w:b/>
                      <w:color w:val="000000"/>
                      <w:szCs w:val="21"/>
                    </w:rPr>
                    <w:t>项目组成</w:t>
                  </w:r>
                </w:p>
              </w:tc>
              <w:tc>
                <w:tcPr>
                  <w:tcW w:w="3824" w:type="dxa"/>
                  <w:gridSpan w:val="2"/>
                  <w:vMerge w:val="restart"/>
                  <w:vAlign w:val="center"/>
                </w:tcPr>
                <w:p w:rsidR="00797858" w:rsidRDefault="00797858" w:rsidP="00C872D8">
                  <w:pPr>
                    <w:jc w:val="center"/>
                    <w:rPr>
                      <w:b/>
                      <w:color w:val="000000"/>
                      <w:szCs w:val="21"/>
                    </w:rPr>
                  </w:pPr>
                  <w:r>
                    <w:rPr>
                      <w:b/>
                      <w:color w:val="000000"/>
                      <w:szCs w:val="21"/>
                    </w:rPr>
                    <w:t>建设内容</w:t>
                  </w:r>
                </w:p>
              </w:tc>
              <w:tc>
                <w:tcPr>
                  <w:tcW w:w="1310" w:type="dxa"/>
                  <w:vMerge w:val="restart"/>
                  <w:vAlign w:val="center"/>
                </w:tcPr>
                <w:p w:rsidR="00797858" w:rsidRDefault="00797858" w:rsidP="00C872D8">
                  <w:pPr>
                    <w:jc w:val="center"/>
                    <w:rPr>
                      <w:rFonts w:hint="eastAsia"/>
                      <w:b/>
                      <w:color w:val="000000"/>
                      <w:szCs w:val="21"/>
                    </w:rPr>
                  </w:pPr>
                  <w:r>
                    <w:rPr>
                      <w:rFonts w:hint="eastAsia"/>
                      <w:b/>
                      <w:color w:val="000000"/>
                      <w:szCs w:val="21"/>
                    </w:rPr>
                    <w:t>备注</w:t>
                  </w:r>
                </w:p>
              </w:tc>
              <w:tc>
                <w:tcPr>
                  <w:tcW w:w="1832" w:type="dxa"/>
                  <w:gridSpan w:val="2"/>
                  <w:vAlign w:val="center"/>
                </w:tcPr>
                <w:p w:rsidR="00797858" w:rsidRDefault="00797858" w:rsidP="00C872D8">
                  <w:pPr>
                    <w:jc w:val="center"/>
                    <w:rPr>
                      <w:b/>
                      <w:color w:val="000000"/>
                      <w:szCs w:val="21"/>
                    </w:rPr>
                  </w:pPr>
                  <w:r>
                    <w:rPr>
                      <w:b/>
                      <w:color w:val="000000"/>
                      <w:szCs w:val="21"/>
                    </w:rPr>
                    <w:t>产生的环境问题</w:t>
                  </w:r>
                </w:p>
              </w:tc>
            </w:tr>
            <w:tr w:rsidR="00797858" w:rsidTr="00C872D8">
              <w:trPr>
                <w:cantSplit/>
                <w:trHeight w:val="300"/>
                <w:tblHeader/>
                <w:jc w:val="center"/>
              </w:trPr>
              <w:tc>
                <w:tcPr>
                  <w:tcW w:w="1974" w:type="dxa"/>
                  <w:gridSpan w:val="2"/>
                  <w:vMerge/>
                  <w:vAlign w:val="center"/>
                </w:tcPr>
                <w:p w:rsidR="00797858" w:rsidRDefault="00797858" w:rsidP="00C872D8">
                  <w:pPr>
                    <w:jc w:val="center"/>
                    <w:rPr>
                      <w:color w:val="000000"/>
                      <w:szCs w:val="21"/>
                    </w:rPr>
                  </w:pPr>
                </w:p>
              </w:tc>
              <w:tc>
                <w:tcPr>
                  <w:tcW w:w="3824" w:type="dxa"/>
                  <w:gridSpan w:val="2"/>
                  <w:vMerge/>
                  <w:vAlign w:val="center"/>
                </w:tcPr>
                <w:p w:rsidR="00797858" w:rsidRDefault="00797858" w:rsidP="00C872D8">
                  <w:pPr>
                    <w:jc w:val="center"/>
                    <w:rPr>
                      <w:color w:val="000000"/>
                      <w:szCs w:val="21"/>
                    </w:rPr>
                  </w:pPr>
                </w:p>
              </w:tc>
              <w:tc>
                <w:tcPr>
                  <w:tcW w:w="1310" w:type="dxa"/>
                  <w:vMerge/>
                  <w:vAlign w:val="center"/>
                </w:tcPr>
                <w:p w:rsidR="00797858" w:rsidRDefault="00797858" w:rsidP="00C872D8">
                  <w:pPr>
                    <w:jc w:val="center"/>
                    <w:rPr>
                      <w:color w:val="000000"/>
                      <w:szCs w:val="21"/>
                    </w:rPr>
                  </w:pPr>
                </w:p>
              </w:tc>
              <w:tc>
                <w:tcPr>
                  <w:tcW w:w="792" w:type="dxa"/>
                  <w:vAlign w:val="center"/>
                </w:tcPr>
                <w:p w:rsidR="00797858" w:rsidRDefault="00797858" w:rsidP="00C872D8">
                  <w:pPr>
                    <w:jc w:val="center"/>
                    <w:rPr>
                      <w:b/>
                      <w:color w:val="000000"/>
                      <w:szCs w:val="21"/>
                    </w:rPr>
                  </w:pPr>
                  <w:r>
                    <w:rPr>
                      <w:b/>
                      <w:color w:val="000000"/>
                      <w:szCs w:val="21"/>
                    </w:rPr>
                    <w:t>施工期</w:t>
                  </w:r>
                </w:p>
              </w:tc>
              <w:tc>
                <w:tcPr>
                  <w:tcW w:w="1040" w:type="dxa"/>
                  <w:vAlign w:val="center"/>
                </w:tcPr>
                <w:p w:rsidR="00797858" w:rsidRDefault="00797858" w:rsidP="00C872D8">
                  <w:pPr>
                    <w:jc w:val="center"/>
                    <w:rPr>
                      <w:b/>
                      <w:color w:val="000000"/>
                      <w:szCs w:val="21"/>
                    </w:rPr>
                  </w:pPr>
                  <w:r>
                    <w:rPr>
                      <w:b/>
                      <w:color w:val="000000"/>
                      <w:szCs w:val="21"/>
                    </w:rPr>
                    <w:t>运营期</w:t>
                  </w:r>
                </w:p>
              </w:tc>
            </w:tr>
            <w:tr w:rsidR="00797858" w:rsidTr="00C872D8">
              <w:trPr>
                <w:cantSplit/>
                <w:trHeight w:val="880"/>
                <w:jc w:val="center"/>
              </w:trPr>
              <w:tc>
                <w:tcPr>
                  <w:tcW w:w="1120" w:type="dxa"/>
                  <w:vAlign w:val="center"/>
                </w:tcPr>
                <w:p w:rsidR="00797858" w:rsidRDefault="00797858" w:rsidP="00C872D8">
                  <w:pPr>
                    <w:jc w:val="center"/>
                    <w:rPr>
                      <w:rFonts w:hint="eastAsia"/>
                      <w:color w:val="000000"/>
                      <w:szCs w:val="21"/>
                    </w:rPr>
                  </w:pPr>
                  <w:r>
                    <w:rPr>
                      <w:rFonts w:hint="eastAsia"/>
                      <w:color w:val="000000"/>
                      <w:szCs w:val="21"/>
                    </w:rPr>
                    <w:t>主体工程</w:t>
                  </w:r>
                </w:p>
              </w:tc>
              <w:tc>
                <w:tcPr>
                  <w:tcW w:w="854" w:type="dxa"/>
                  <w:vAlign w:val="center"/>
                </w:tcPr>
                <w:p w:rsidR="00797858" w:rsidRDefault="00797858" w:rsidP="00C872D8">
                  <w:pPr>
                    <w:widowControl/>
                    <w:jc w:val="center"/>
                    <w:rPr>
                      <w:rFonts w:hint="eastAsia"/>
                      <w:color w:val="000000"/>
                      <w:szCs w:val="21"/>
                    </w:rPr>
                  </w:pPr>
                  <w:r>
                    <w:rPr>
                      <w:rFonts w:hint="eastAsia"/>
                      <w:color w:val="000000"/>
                      <w:kern w:val="0"/>
                      <w:szCs w:val="21"/>
                    </w:rPr>
                    <w:t>隧道窑</w:t>
                  </w:r>
                </w:p>
              </w:tc>
              <w:tc>
                <w:tcPr>
                  <w:tcW w:w="3824" w:type="dxa"/>
                  <w:gridSpan w:val="2"/>
                  <w:vAlign w:val="center"/>
                </w:tcPr>
                <w:p w:rsidR="00797858" w:rsidRDefault="00797858" w:rsidP="00C872D8">
                  <w:pPr>
                    <w:jc w:val="center"/>
                    <w:rPr>
                      <w:color w:val="000000"/>
                      <w:szCs w:val="21"/>
                    </w:rPr>
                  </w:pPr>
                  <w:r>
                    <w:rPr>
                      <w:rFonts w:hint="eastAsia"/>
                      <w:color w:val="000000"/>
                      <w:szCs w:val="21"/>
                    </w:rPr>
                    <w:t>将原有</w:t>
                  </w:r>
                  <w:r>
                    <w:rPr>
                      <w:rFonts w:hint="eastAsia"/>
                      <w:color w:val="000000"/>
                      <w:szCs w:val="21"/>
                    </w:rPr>
                    <w:t>38</w:t>
                  </w:r>
                  <w:r>
                    <w:rPr>
                      <w:rFonts w:hint="eastAsia"/>
                      <w:color w:val="000000"/>
                      <w:szCs w:val="21"/>
                    </w:rPr>
                    <w:t>门轮窑改建为隧道窑，并将隧道窑漏风点封闭，</w:t>
                  </w:r>
                  <w:r>
                    <w:rPr>
                      <w:color w:val="000000"/>
                      <w:szCs w:val="21"/>
                    </w:rPr>
                    <w:t>窑外由彩钢瓦搭棚覆盖</w:t>
                  </w:r>
                </w:p>
              </w:tc>
              <w:tc>
                <w:tcPr>
                  <w:tcW w:w="1310" w:type="dxa"/>
                  <w:vAlign w:val="center"/>
                </w:tcPr>
                <w:p w:rsidR="00797858" w:rsidRDefault="00797858" w:rsidP="00C872D8">
                  <w:pPr>
                    <w:jc w:val="center"/>
                    <w:rPr>
                      <w:rFonts w:hint="eastAsia"/>
                      <w:b/>
                      <w:bCs/>
                      <w:color w:val="000000"/>
                      <w:szCs w:val="21"/>
                    </w:rPr>
                  </w:pPr>
                  <w:r>
                    <w:rPr>
                      <w:rFonts w:hint="eastAsia"/>
                      <w:b/>
                      <w:bCs/>
                      <w:color w:val="000000"/>
                      <w:szCs w:val="21"/>
                    </w:rPr>
                    <w:t>已建成，本次环评</w:t>
                  </w:r>
                </w:p>
              </w:tc>
              <w:tc>
                <w:tcPr>
                  <w:tcW w:w="792" w:type="dxa"/>
                  <w:vMerge w:val="restart"/>
                  <w:vAlign w:val="center"/>
                </w:tcPr>
                <w:p w:rsidR="00797858" w:rsidRDefault="00797858" w:rsidP="00C872D8">
                  <w:pPr>
                    <w:jc w:val="center"/>
                    <w:rPr>
                      <w:rFonts w:hint="eastAsia"/>
                      <w:color w:val="000000"/>
                      <w:szCs w:val="21"/>
                    </w:rPr>
                  </w:pPr>
                  <w:r>
                    <w:rPr>
                      <w:rFonts w:hint="eastAsia"/>
                      <w:color w:val="000000"/>
                      <w:szCs w:val="21"/>
                    </w:rPr>
                    <w:t>本项目已建设完成，施工期已完成</w:t>
                  </w:r>
                </w:p>
              </w:tc>
              <w:tc>
                <w:tcPr>
                  <w:tcW w:w="1040" w:type="dxa"/>
                  <w:vAlign w:val="center"/>
                </w:tcPr>
                <w:p w:rsidR="00797858" w:rsidRDefault="00797858" w:rsidP="00C872D8">
                  <w:pPr>
                    <w:jc w:val="center"/>
                    <w:rPr>
                      <w:rFonts w:hint="eastAsia"/>
                      <w:color w:val="000000"/>
                      <w:szCs w:val="21"/>
                    </w:rPr>
                  </w:pPr>
                  <w:r>
                    <w:rPr>
                      <w:color w:val="000000"/>
                      <w:szCs w:val="21"/>
                    </w:rPr>
                    <w:t>噪声、</w:t>
                  </w:r>
                  <w:r>
                    <w:rPr>
                      <w:rFonts w:hint="eastAsia"/>
                      <w:color w:val="000000"/>
                      <w:szCs w:val="21"/>
                    </w:rPr>
                    <w:t>废气、固废</w:t>
                  </w:r>
                </w:p>
              </w:tc>
            </w:tr>
            <w:tr w:rsidR="00797858" w:rsidTr="00C872D8">
              <w:trPr>
                <w:cantSplit/>
                <w:trHeight w:val="463"/>
                <w:jc w:val="center"/>
              </w:trPr>
              <w:tc>
                <w:tcPr>
                  <w:tcW w:w="1120" w:type="dxa"/>
                  <w:vMerge w:val="restart"/>
                  <w:vAlign w:val="center"/>
                </w:tcPr>
                <w:p w:rsidR="00797858" w:rsidRDefault="00797858" w:rsidP="00C872D8">
                  <w:pPr>
                    <w:jc w:val="center"/>
                    <w:rPr>
                      <w:rFonts w:hint="eastAsia"/>
                      <w:color w:val="000000"/>
                      <w:kern w:val="0"/>
                      <w:szCs w:val="21"/>
                    </w:rPr>
                  </w:pPr>
                  <w:r>
                    <w:rPr>
                      <w:color w:val="000000"/>
                      <w:kern w:val="0"/>
                      <w:szCs w:val="21"/>
                    </w:rPr>
                    <w:t>辅助</w:t>
                  </w:r>
                </w:p>
                <w:p w:rsidR="00797858" w:rsidRDefault="00797858" w:rsidP="00C872D8">
                  <w:pPr>
                    <w:jc w:val="center"/>
                    <w:rPr>
                      <w:color w:val="000000"/>
                      <w:kern w:val="0"/>
                      <w:szCs w:val="21"/>
                    </w:rPr>
                  </w:pPr>
                  <w:r>
                    <w:rPr>
                      <w:color w:val="000000"/>
                      <w:kern w:val="0"/>
                      <w:szCs w:val="21"/>
                    </w:rPr>
                    <w:t>工程</w:t>
                  </w:r>
                </w:p>
              </w:tc>
              <w:tc>
                <w:tcPr>
                  <w:tcW w:w="854" w:type="dxa"/>
                  <w:vAlign w:val="center"/>
                </w:tcPr>
                <w:p w:rsidR="00797858" w:rsidRDefault="00797858" w:rsidP="00C872D8">
                  <w:pPr>
                    <w:jc w:val="center"/>
                    <w:rPr>
                      <w:rFonts w:hint="eastAsia"/>
                      <w:color w:val="000000"/>
                      <w:kern w:val="0"/>
                      <w:szCs w:val="21"/>
                    </w:rPr>
                  </w:pPr>
                  <w:r>
                    <w:rPr>
                      <w:rFonts w:hint="eastAsia"/>
                      <w:color w:val="000000"/>
                      <w:szCs w:val="21"/>
                    </w:rPr>
                    <w:t>脱硫塔</w:t>
                  </w:r>
                </w:p>
              </w:tc>
              <w:tc>
                <w:tcPr>
                  <w:tcW w:w="3824" w:type="dxa"/>
                  <w:gridSpan w:val="2"/>
                  <w:vAlign w:val="center"/>
                </w:tcPr>
                <w:p w:rsidR="00797858" w:rsidRDefault="00797858" w:rsidP="00C872D8">
                  <w:pPr>
                    <w:jc w:val="center"/>
                    <w:rPr>
                      <w:color w:val="000000"/>
                      <w:szCs w:val="21"/>
                      <w:vertAlign w:val="superscript"/>
                    </w:rPr>
                  </w:pPr>
                  <w:r>
                    <w:rPr>
                      <w:rFonts w:hint="eastAsia"/>
                      <w:color w:val="000000"/>
                      <w:szCs w:val="21"/>
                    </w:rPr>
                    <w:t>隧道窑旁，采用双碱法进行脱硫，排气筒高</w:t>
                  </w:r>
                  <w:r>
                    <w:rPr>
                      <w:rFonts w:hint="eastAsia"/>
                      <w:color w:val="000000"/>
                      <w:szCs w:val="21"/>
                    </w:rPr>
                    <w:t>35m</w:t>
                  </w:r>
                </w:p>
              </w:tc>
              <w:tc>
                <w:tcPr>
                  <w:tcW w:w="1310" w:type="dxa"/>
                  <w:vAlign w:val="center"/>
                </w:tcPr>
                <w:p w:rsidR="00797858" w:rsidRDefault="00797858" w:rsidP="00C872D8">
                  <w:pPr>
                    <w:jc w:val="center"/>
                    <w:rPr>
                      <w:rFonts w:hint="eastAsia"/>
                      <w:b/>
                      <w:bCs/>
                      <w:color w:val="000000"/>
                      <w:szCs w:val="21"/>
                    </w:rPr>
                  </w:pPr>
                  <w:r>
                    <w:rPr>
                      <w:rFonts w:hint="eastAsia"/>
                      <w:b/>
                      <w:bCs/>
                      <w:color w:val="000000"/>
                      <w:szCs w:val="21"/>
                    </w:rPr>
                    <w:t>已建成，本次环评</w:t>
                  </w:r>
                </w:p>
              </w:tc>
              <w:tc>
                <w:tcPr>
                  <w:tcW w:w="792" w:type="dxa"/>
                  <w:vMerge/>
                  <w:vAlign w:val="center"/>
                </w:tcPr>
                <w:p w:rsidR="00797858" w:rsidRDefault="00797858" w:rsidP="00C872D8">
                  <w:pPr>
                    <w:jc w:val="center"/>
                    <w:rPr>
                      <w:color w:val="000000"/>
                      <w:szCs w:val="21"/>
                    </w:rPr>
                  </w:pPr>
                </w:p>
              </w:tc>
              <w:tc>
                <w:tcPr>
                  <w:tcW w:w="1040" w:type="dxa"/>
                  <w:vAlign w:val="center"/>
                </w:tcPr>
                <w:p w:rsidR="00797858" w:rsidRDefault="00797858" w:rsidP="00C872D8">
                  <w:pPr>
                    <w:widowControl/>
                    <w:jc w:val="center"/>
                    <w:rPr>
                      <w:rFonts w:hint="eastAsia"/>
                      <w:color w:val="000000"/>
                      <w:kern w:val="0"/>
                      <w:szCs w:val="21"/>
                    </w:rPr>
                  </w:pPr>
                  <w:r>
                    <w:rPr>
                      <w:color w:val="000000"/>
                      <w:szCs w:val="21"/>
                    </w:rPr>
                    <w:t>噪声、</w:t>
                  </w:r>
                  <w:r>
                    <w:rPr>
                      <w:rFonts w:hint="eastAsia"/>
                      <w:color w:val="000000"/>
                      <w:szCs w:val="21"/>
                    </w:rPr>
                    <w:t>废气、固废</w:t>
                  </w:r>
                </w:p>
              </w:tc>
            </w:tr>
            <w:tr w:rsidR="00797858" w:rsidTr="00C872D8">
              <w:trPr>
                <w:cantSplit/>
                <w:trHeight w:val="307"/>
                <w:jc w:val="center"/>
              </w:trPr>
              <w:tc>
                <w:tcPr>
                  <w:tcW w:w="1120" w:type="dxa"/>
                  <w:vMerge/>
                  <w:vAlign w:val="center"/>
                </w:tcPr>
                <w:p w:rsidR="00797858" w:rsidRDefault="00797858" w:rsidP="00C872D8">
                  <w:pPr>
                    <w:autoSpaceDE w:val="0"/>
                    <w:autoSpaceDN w:val="0"/>
                    <w:adjustRightInd w:val="0"/>
                    <w:jc w:val="center"/>
                    <w:rPr>
                      <w:color w:val="000000"/>
                      <w:kern w:val="0"/>
                      <w:szCs w:val="21"/>
                    </w:rPr>
                  </w:pPr>
                </w:p>
              </w:tc>
              <w:tc>
                <w:tcPr>
                  <w:tcW w:w="854" w:type="dxa"/>
                  <w:vAlign w:val="center"/>
                </w:tcPr>
                <w:p w:rsidR="00797858" w:rsidRDefault="00797858" w:rsidP="00C872D8">
                  <w:pPr>
                    <w:widowControl/>
                    <w:jc w:val="center"/>
                    <w:rPr>
                      <w:color w:val="000000"/>
                      <w:kern w:val="0"/>
                      <w:szCs w:val="21"/>
                    </w:rPr>
                  </w:pPr>
                  <w:r>
                    <w:rPr>
                      <w:rFonts w:hint="eastAsia"/>
                      <w:color w:val="000000"/>
                      <w:szCs w:val="21"/>
                    </w:rPr>
                    <w:t>循环水池</w:t>
                  </w:r>
                </w:p>
              </w:tc>
              <w:tc>
                <w:tcPr>
                  <w:tcW w:w="3824" w:type="dxa"/>
                  <w:gridSpan w:val="2"/>
                  <w:vAlign w:val="center"/>
                </w:tcPr>
                <w:p w:rsidR="00797858" w:rsidRDefault="00797858" w:rsidP="00C872D8">
                  <w:pPr>
                    <w:autoSpaceDE w:val="0"/>
                    <w:autoSpaceDN w:val="0"/>
                    <w:adjustRightInd w:val="0"/>
                    <w:jc w:val="center"/>
                    <w:rPr>
                      <w:color w:val="000000"/>
                      <w:kern w:val="0"/>
                      <w:szCs w:val="21"/>
                    </w:rPr>
                  </w:pPr>
                  <w:r>
                    <w:rPr>
                      <w:rFonts w:hint="eastAsia"/>
                      <w:color w:val="000000"/>
                      <w:szCs w:val="21"/>
                    </w:rPr>
                    <w:t>临近本项目脱硫塔，</w:t>
                  </w:r>
                  <w:r>
                    <w:rPr>
                      <w:rFonts w:hint="eastAsia"/>
                      <w:color w:val="000000"/>
                      <w:szCs w:val="21"/>
                    </w:rPr>
                    <w:t>6</w:t>
                  </w:r>
                  <w:r>
                    <w:rPr>
                      <w:rFonts w:hint="eastAsia"/>
                      <w:color w:val="000000"/>
                      <w:szCs w:val="21"/>
                    </w:rPr>
                    <w:t>个池子，占地面积共计</w:t>
                  </w:r>
                  <w:r>
                    <w:rPr>
                      <w:rFonts w:hint="eastAsia"/>
                      <w:color w:val="000000"/>
                      <w:szCs w:val="21"/>
                    </w:rPr>
                    <w:t>66m</w:t>
                  </w:r>
                  <w:r>
                    <w:rPr>
                      <w:rFonts w:hint="eastAsia"/>
                      <w:color w:val="000000"/>
                      <w:szCs w:val="21"/>
                      <w:vertAlign w:val="superscript"/>
                    </w:rPr>
                    <w:t>2</w:t>
                  </w:r>
                  <w:r>
                    <w:rPr>
                      <w:rFonts w:hint="eastAsia"/>
                      <w:color w:val="000000"/>
                      <w:szCs w:val="21"/>
                    </w:rPr>
                    <w:t>，深</w:t>
                  </w:r>
                  <w:r>
                    <w:rPr>
                      <w:rFonts w:hint="eastAsia"/>
                      <w:color w:val="000000"/>
                      <w:szCs w:val="21"/>
                    </w:rPr>
                    <w:t>1.5m</w:t>
                  </w:r>
                  <w:r>
                    <w:rPr>
                      <w:rFonts w:hint="eastAsia"/>
                      <w:color w:val="000000"/>
                      <w:szCs w:val="21"/>
                    </w:rPr>
                    <w:t>，容积共计</w:t>
                  </w:r>
                  <w:r>
                    <w:rPr>
                      <w:rFonts w:hint="eastAsia"/>
                      <w:color w:val="000000"/>
                      <w:szCs w:val="21"/>
                    </w:rPr>
                    <w:t>100m</w:t>
                  </w:r>
                  <w:r>
                    <w:rPr>
                      <w:rFonts w:hint="eastAsia"/>
                      <w:color w:val="000000"/>
                      <w:szCs w:val="21"/>
                      <w:vertAlign w:val="superscript"/>
                    </w:rPr>
                    <w:t>3</w:t>
                  </w:r>
                </w:p>
              </w:tc>
              <w:tc>
                <w:tcPr>
                  <w:tcW w:w="1310" w:type="dxa"/>
                  <w:vAlign w:val="center"/>
                </w:tcPr>
                <w:p w:rsidR="00797858" w:rsidRDefault="00797858" w:rsidP="00C872D8">
                  <w:pPr>
                    <w:autoSpaceDE w:val="0"/>
                    <w:autoSpaceDN w:val="0"/>
                    <w:adjustRightInd w:val="0"/>
                    <w:jc w:val="center"/>
                    <w:rPr>
                      <w:color w:val="000000"/>
                      <w:kern w:val="0"/>
                      <w:szCs w:val="21"/>
                    </w:rPr>
                  </w:pPr>
                  <w:r>
                    <w:rPr>
                      <w:rFonts w:hint="eastAsia"/>
                      <w:b/>
                      <w:bCs/>
                      <w:color w:val="000000"/>
                      <w:szCs w:val="21"/>
                    </w:rPr>
                    <w:t>已建成，本次环评</w:t>
                  </w:r>
                </w:p>
              </w:tc>
              <w:tc>
                <w:tcPr>
                  <w:tcW w:w="792" w:type="dxa"/>
                  <w:vMerge/>
                  <w:vAlign w:val="center"/>
                </w:tcPr>
                <w:p w:rsidR="00797858" w:rsidRDefault="00797858" w:rsidP="00C872D8">
                  <w:pPr>
                    <w:autoSpaceDE w:val="0"/>
                    <w:autoSpaceDN w:val="0"/>
                    <w:adjustRightInd w:val="0"/>
                    <w:jc w:val="center"/>
                    <w:rPr>
                      <w:color w:val="000000"/>
                      <w:kern w:val="0"/>
                      <w:szCs w:val="21"/>
                    </w:rPr>
                  </w:pPr>
                </w:p>
              </w:tc>
              <w:tc>
                <w:tcPr>
                  <w:tcW w:w="1040" w:type="dxa"/>
                  <w:vAlign w:val="center"/>
                </w:tcPr>
                <w:p w:rsidR="00797858" w:rsidRDefault="00797858" w:rsidP="00C872D8">
                  <w:pPr>
                    <w:autoSpaceDE w:val="0"/>
                    <w:autoSpaceDN w:val="0"/>
                    <w:adjustRightInd w:val="0"/>
                    <w:jc w:val="center"/>
                    <w:rPr>
                      <w:color w:val="000000"/>
                      <w:kern w:val="0"/>
                      <w:szCs w:val="21"/>
                    </w:rPr>
                  </w:pPr>
                  <w:r>
                    <w:rPr>
                      <w:rFonts w:hint="eastAsia"/>
                      <w:color w:val="000000"/>
                      <w:szCs w:val="21"/>
                    </w:rPr>
                    <w:t>废水、固废</w:t>
                  </w:r>
                </w:p>
              </w:tc>
            </w:tr>
            <w:tr w:rsidR="00797858" w:rsidTr="00C872D8">
              <w:trPr>
                <w:cantSplit/>
                <w:trHeight w:val="307"/>
                <w:jc w:val="center"/>
              </w:trPr>
              <w:tc>
                <w:tcPr>
                  <w:tcW w:w="1120" w:type="dxa"/>
                  <w:vMerge/>
                  <w:vAlign w:val="center"/>
                </w:tcPr>
                <w:p w:rsidR="00797858" w:rsidRDefault="00797858" w:rsidP="00C872D8">
                  <w:pPr>
                    <w:autoSpaceDE w:val="0"/>
                    <w:autoSpaceDN w:val="0"/>
                    <w:adjustRightInd w:val="0"/>
                    <w:jc w:val="center"/>
                  </w:pPr>
                </w:p>
              </w:tc>
              <w:tc>
                <w:tcPr>
                  <w:tcW w:w="854" w:type="dxa"/>
                  <w:vAlign w:val="center"/>
                </w:tcPr>
                <w:p w:rsidR="00797858" w:rsidRDefault="00797858" w:rsidP="00C872D8">
                  <w:pPr>
                    <w:jc w:val="center"/>
                    <w:rPr>
                      <w:rFonts w:hint="eastAsia"/>
                      <w:color w:val="000000"/>
                      <w:szCs w:val="21"/>
                    </w:rPr>
                  </w:pPr>
                  <w:r>
                    <w:rPr>
                      <w:rFonts w:hint="eastAsia"/>
                      <w:color w:val="000000"/>
                      <w:kern w:val="0"/>
                      <w:szCs w:val="21"/>
                    </w:rPr>
                    <w:t>存放室</w:t>
                  </w:r>
                </w:p>
              </w:tc>
              <w:tc>
                <w:tcPr>
                  <w:tcW w:w="3824" w:type="dxa"/>
                  <w:gridSpan w:val="2"/>
                  <w:vAlign w:val="center"/>
                </w:tcPr>
                <w:p w:rsidR="00797858" w:rsidRDefault="00797858" w:rsidP="00C872D8">
                  <w:pPr>
                    <w:jc w:val="center"/>
                    <w:rPr>
                      <w:rFonts w:hint="eastAsia"/>
                      <w:color w:val="000000"/>
                      <w:szCs w:val="21"/>
                    </w:rPr>
                  </w:pPr>
                  <w:r>
                    <w:rPr>
                      <w:rFonts w:hint="eastAsia"/>
                      <w:color w:val="000000"/>
                      <w:kern w:val="0"/>
                      <w:szCs w:val="21"/>
                    </w:rPr>
                    <w:t>位于办公生活区内，占地面积</w:t>
                  </w:r>
                  <w:r>
                    <w:rPr>
                      <w:rFonts w:hint="eastAsia"/>
                      <w:color w:val="000000"/>
                      <w:kern w:val="0"/>
                      <w:szCs w:val="21"/>
                    </w:rPr>
                    <w:t>10m</w:t>
                  </w:r>
                  <w:r>
                    <w:rPr>
                      <w:rFonts w:hint="eastAsia"/>
                      <w:color w:val="000000"/>
                      <w:kern w:val="0"/>
                      <w:szCs w:val="21"/>
                      <w:vertAlign w:val="superscript"/>
                    </w:rPr>
                    <w:t>2</w:t>
                  </w:r>
                  <w:r>
                    <w:rPr>
                      <w:rFonts w:hint="eastAsia"/>
                      <w:color w:val="000000"/>
                      <w:kern w:val="0"/>
                      <w:szCs w:val="21"/>
                    </w:rPr>
                    <w:t>，用于存放氢氧化钠及氢氧化钙</w:t>
                  </w:r>
                </w:p>
              </w:tc>
              <w:tc>
                <w:tcPr>
                  <w:tcW w:w="1310" w:type="dxa"/>
                  <w:vAlign w:val="center"/>
                </w:tcPr>
                <w:p w:rsidR="00797858" w:rsidRDefault="00797858" w:rsidP="00C872D8">
                  <w:pPr>
                    <w:jc w:val="center"/>
                    <w:rPr>
                      <w:rFonts w:hint="eastAsia"/>
                      <w:color w:val="000000"/>
                      <w:szCs w:val="21"/>
                    </w:rPr>
                  </w:pPr>
                  <w:r>
                    <w:rPr>
                      <w:rFonts w:hint="eastAsia"/>
                      <w:b/>
                      <w:bCs/>
                      <w:color w:val="000000"/>
                      <w:szCs w:val="21"/>
                    </w:rPr>
                    <w:t>本次整改</w:t>
                  </w:r>
                </w:p>
              </w:tc>
              <w:tc>
                <w:tcPr>
                  <w:tcW w:w="792" w:type="dxa"/>
                  <w:vMerge/>
                  <w:vAlign w:val="center"/>
                </w:tcPr>
                <w:p w:rsidR="00797858" w:rsidRDefault="00797858" w:rsidP="00C872D8">
                  <w:pPr>
                    <w:autoSpaceDE w:val="0"/>
                    <w:autoSpaceDN w:val="0"/>
                    <w:adjustRightInd w:val="0"/>
                    <w:jc w:val="center"/>
                    <w:rPr>
                      <w:rFonts w:hint="eastAsia"/>
                      <w:color w:val="000000"/>
                      <w:szCs w:val="21"/>
                    </w:rPr>
                  </w:pPr>
                </w:p>
              </w:tc>
              <w:tc>
                <w:tcPr>
                  <w:tcW w:w="1040" w:type="dxa"/>
                  <w:vAlign w:val="center"/>
                </w:tcPr>
                <w:p w:rsidR="00797858" w:rsidRDefault="00797858" w:rsidP="00C872D8">
                  <w:pPr>
                    <w:autoSpaceDE w:val="0"/>
                    <w:autoSpaceDN w:val="0"/>
                    <w:adjustRightInd w:val="0"/>
                    <w:jc w:val="center"/>
                    <w:rPr>
                      <w:color w:val="000000"/>
                      <w:szCs w:val="21"/>
                    </w:rPr>
                  </w:pPr>
                  <w:r>
                    <w:rPr>
                      <w:rFonts w:hint="eastAsia"/>
                      <w:color w:val="000000"/>
                      <w:szCs w:val="21"/>
                    </w:rPr>
                    <w:t>/</w:t>
                  </w:r>
                </w:p>
              </w:tc>
            </w:tr>
            <w:tr w:rsidR="00797858" w:rsidTr="00C872D8">
              <w:trPr>
                <w:cantSplit/>
                <w:trHeight w:val="590"/>
                <w:jc w:val="center"/>
              </w:trPr>
              <w:tc>
                <w:tcPr>
                  <w:tcW w:w="1120" w:type="dxa"/>
                  <w:vMerge w:val="restart"/>
                  <w:vAlign w:val="center"/>
                </w:tcPr>
                <w:p w:rsidR="00797858" w:rsidRDefault="00797858" w:rsidP="00C872D8">
                  <w:pPr>
                    <w:jc w:val="center"/>
                    <w:rPr>
                      <w:rFonts w:hint="eastAsia"/>
                      <w:color w:val="000000"/>
                      <w:kern w:val="0"/>
                      <w:szCs w:val="21"/>
                    </w:rPr>
                  </w:pPr>
                  <w:r>
                    <w:rPr>
                      <w:rFonts w:hint="eastAsia"/>
                      <w:color w:val="000000"/>
                      <w:kern w:val="0"/>
                      <w:szCs w:val="21"/>
                    </w:rPr>
                    <w:t>公用工程</w:t>
                  </w:r>
                </w:p>
              </w:tc>
              <w:tc>
                <w:tcPr>
                  <w:tcW w:w="854" w:type="dxa"/>
                  <w:vAlign w:val="center"/>
                </w:tcPr>
                <w:p w:rsidR="00797858" w:rsidRDefault="00797858" w:rsidP="00C872D8">
                  <w:pPr>
                    <w:jc w:val="center"/>
                    <w:rPr>
                      <w:rFonts w:hint="eastAsia"/>
                      <w:color w:val="000000"/>
                      <w:kern w:val="0"/>
                      <w:szCs w:val="21"/>
                    </w:rPr>
                  </w:pPr>
                  <w:r>
                    <w:rPr>
                      <w:color w:val="000000"/>
                      <w:szCs w:val="21"/>
                    </w:rPr>
                    <w:t>供水系统</w:t>
                  </w:r>
                </w:p>
              </w:tc>
              <w:tc>
                <w:tcPr>
                  <w:tcW w:w="3824" w:type="dxa"/>
                  <w:gridSpan w:val="2"/>
                  <w:vAlign w:val="center"/>
                </w:tcPr>
                <w:p w:rsidR="00797858" w:rsidRDefault="00797858" w:rsidP="00C872D8">
                  <w:pPr>
                    <w:jc w:val="center"/>
                    <w:rPr>
                      <w:rFonts w:hint="eastAsia"/>
                      <w:color w:val="000000"/>
                      <w:kern w:val="0"/>
                      <w:szCs w:val="21"/>
                    </w:rPr>
                  </w:pPr>
                  <w:r>
                    <w:rPr>
                      <w:color w:val="000000"/>
                      <w:szCs w:val="21"/>
                    </w:rPr>
                    <w:t>供水来源于</w:t>
                  </w:r>
                  <w:r>
                    <w:rPr>
                      <w:rFonts w:hint="eastAsia"/>
                      <w:color w:val="000000"/>
                      <w:szCs w:val="21"/>
                    </w:rPr>
                    <w:t>井水</w:t>
                  </w:r>
                </w:p>
              </w:tc>
              <w:tc>
                <w:tcPr>
                  <w:tcW w:w="1310" w:type="dxa"/>
                  <w:vAlign w:val="center"/>
                </w:tcPr>
                <w:p w:rsidR="00797858" w:rsidRDefault="00797858" w:rsidP="00C872D8">
                  <w:pPr>
                    <w:jc w:val="center"/>
                    <w:rPr>
                      <w:rFonts w:hint="eastAsia"/>
                      <w:color w:val="000000"/>
                      <w:kern w:val="0"/>
                      <w:szCs w:val="21"/>
                    </w:rPr>
                  </w:pPr>
                  <w:r>
                    <w:rPr>
                      <w:rFonts w:hint="eastAsia"/>
                      <w:color w:val="000000"/>
                      <w:kern w:val="0"/>
                      <w:szCs w:val="21"/>
                    </w:rPr>
                    <w:t>依托</w:t>
                  </w:r>
                </w:p>
              </w:tc>
              <w:tc>
                <w:tcPr>
                  <w:tcW w:w="792" w:type="dxa"/>
                  <w:vMerge/>
                  <w:vAlign w:val="center"/>
                </w:tcPr>
                <w:p w:rsidR="00797858" w:rsidRDefault="00797858" w:rsidP="00C872D8">
                  <w:pPr>
                    <w:jc w:val="center"/>
                    <w:rPr>
                      <w:rFonts w:hint="eastAsia"/>
                      <w:color w:val="000000"/>
                      <w:kern w:val="0"/>
                      <w:szCs w:val="21"/>
                    </w:rPr>
                  </w:pPr>
                </w:p>
              </w:tc>
              <w:tc>
                <w:tcPr>
                  <w:tcW w:w="1040" w:type="dxa"/>
                  <w:vAlign w:val="center"/>
                </w:tcPr>
                <w:p w:rsidR="00797858" w:rsidRDefault="00797858" w:rsidP="00C872D8">
                  <w:pPr>
                    <w:jc w:val="center"/>
                    <w:rPr>
                      <w:rFonts w:hint="eastAsia"/>
                      <w:color w:val="000000"/>
                      <w:kern w:val="0"/>
                      <w:szCs w:val="21"/>
                    </w:rPr>
                  </w:pPr>
                  <w:r>
                    <w:rPr>
                      <w:rFonts w:hint="eastAsia"/>
                      <w:color w:val="000000"/>
                      <w:kern w:val="0"/>
                      <w:szCs w:val="21"/>
                    </w:rPr>
                    <w:t>/</w:t>
                  </w:r>
                </w:p>
              </w:tc>
            </w:tr>
            <w:tr w:rsidR="00797858" w:rsidTr="00C872D8">
              <w:trPr>
                <w:cantSplit/>
                <w:trHeight w:val="590"/>
                <w:jc w:val="center"/>
              </w:trPr>
              <w:tc>
                <w:tcPr>
                  <w:tcW w:w="1120" w:type="dxa"/>
                  <w:vMerge/>
                  <w:vAlign w:val="center"/>
                </w:tcPr>
                <w:p w:rsidR="00797858" w:rsidRDefault="00797858" w:rsidP="00C872D8">
                  <w:pPr>
                    <w:jc w:val="center"/>
                    <w:rPr>
                      <w:rFonts w:hint="eastAsia"/>
                      <w:color w:val="000000"/>
                      <w:kern w:val="0"/>
                      <w:szCs w:val="21"/>
                    </w:rPr>
                  </w:pPr>
                </w:p>
              </w:tc>
              <w:tc>
                <w:tcPr>
                  <w:tcW w:w="854" w:type="dxa"/>
                  <w:vAlign w:val="center"/>
                </w:tcPr>
                <w:p w:rsidR="00797858" w:rsidRDefault="00797858" w:rsidP="00C872D8">
                  <w:pPr>
                    <w:jc w:val="center"/>
                    <w:rPr>
                      <w:rFonts w:hint="eastAsia"/>
                      <w:color w:val="000000"/>
                      <w:kern w:val="0"/>
                      <w:szCs w:val="21"/>
                    </w:rPr>
                  </w:pPr>
                  <w:r>
                    <w:rPr>
                      <w:rFonts w:hint="eastAsia"/>
                      <w:color w:val="000000"/>
                      <w:szCs w:val="21"/>
                    </w:rPr>
                    <w:t>供电系统</w:t>
                  </w:r>
                </w:p>
              </w:tc>
              <w:tc>
                <w:tcPr>
                  <w:tcW w:w="3824" w:type="dxa"/>
                  <w:gridSpan w:val="2"/>
                  <w:vAlign w:val="center"/>
                </w:tcPr>
                <w:p w:rsidR="00797858" w:rsidRDefault="00797858" w:rsidP="00C872D8">
                  <w:pPr>
                    <w:jc w:val="center"/>
                    <w:rPr>
                      <w:rFonts w:hint="eastAsia"/>
                      <w:color w:val="000000"/>
                      <w:kern w:val="0"/>
                      <w:szCs w:val="21"/>
                    </w:rPr>
                  </w:pPr>
                  <w:r>
                    <w:rPr>
                      <w:color w:val="000000"/>
                      <w:szCs w:val="21"/>
                    </w:rPr>
                    <w:t>由</w:t>
                  </w:r>
                  <w:r>
                    <w:rPr>
                      <w:color w:val="000000"/>
                      <w:kern w:val="0"/>
                      <w:szCs w:val="21"/>
                    </w:rPr>
                    <w:t>市政供电网供给</w:t>
                  </w:r>
                </w:p>
              </w:tc>
              <w:tc>
                <w:tcPr>
                  <w:tcW w:w="1310" w:type="dxa"/>
                  <w:vAlign w:val="center"/>
                </w:tcPr>
                <w:p w:rsidR="00797858" w:rsidRDefault="00797858" w:rsidP="00C872D8">
                  <w:pPr>
                    <w:jc w:val="center"/>
                    <w:rPr>
                      <w:rFonts w:hint="eastAsia"/>
                      <w:color w:val="000000"/>
                      <w:kern w:val="0"/>
                      <w:szCs w:val="21"/>
                    </w:rPr>
                  </w:pPr>
                  <w:r>
                    <w:rPr>
                      <w:rFonts w:hint="eastAsia"/>
                      <w:color w:val="000000"/>
                      <w:kern w:val="0"/>
                      <w:szCs w:val="21"/>
                    </w:rPr>
                    <w:t>依托</w:t>
                  </w:r>
                </w:p>
              </w:tc>
              <w:tc>
                <w:tcPr>
                  <w:tcW w:w="792" w:type="dxa"/>
                  <w:vMerge/>
                  <w:vAlign w:val="center"/>
                </w:tcPr>
                <w:p w:rsidR="00797858" w:rsidRDefault="00797858" w:rsidP="00C872D8">
                  <w:pPr>
                    <w:jc w:val="center"/>
                    <w:rPr>
                      <w:rFonts w:hint="eastAsia"/>
                      <w:color w:val="000000"/>
                      <w:kern w:val="0"/>
                      <w:szCs w:val="21"/>
                    </w:rPr>
                  </w:pPr>
                </w:p>
              </w:tc>
              <w:tc>
                <w:tcPr>
                  <w:tcW w:w="1040" w:type="dxa"/>
                  <w:vAlign w:val="center"/>
                </w:tcPr>
                <w:p w:rsidR="00797858" w:rsidRDefault="00797858" w:rsidP="00C872D8">
                  <w:pPr>
                    <w:jc w:val="center"/>
                    <w:rPr>
                      <w:rFonts w:hint="eastAsia"/>
                      <w:color w:val="000000"/>
                      <w:kern w:val="0"/>
                      <w:szCs w:val="21"/>
                    </w:rPr>
                  </w:pPr>
                  <w:r>
                    <w:rPr>
                      <w:rFonts w:hint="eastAsia"/>
                      <w:color w:val="000000"/>
                      <w:kern w:val="0"/>
                      <w:szCs w:val="21"/>
                    </w:rPr>
                    <w:t>/</w:t>
                  </w:r>
                </w:p>
              </w:tc>
            </w:tr>
            <w:tr w:rsidR="00797858" w:rsidTr="00C872D8">
              <w:trPr>
                <w:cantSplit/>
                <w:trHeight w:val="300"/>
                <w:jc w:val="center"/>
              </w:trPr>
              <w:tc>
                <w:tcPr>
                  <w:tcW w:w="1120" w:type="dxa"/>
                  <w:vMerge/>
                  <w:vAlign w:val="center"/>
                </w:tcPr>
                <w:p w:rsidR="00797858" w:rsidRDefault="00797858" w:rsidP="00C872D8">
                  <w:pPr>
                    <w:jc w:val="center"/>
                    <w:rPr>
                      <w:rFonts w:hint="eastAsia"/>
                      <w:color w:val="000000"/>
                      <w:kern w:val="0"/>
                      <w:szCs w:val="21"/>
                    </w:rPr>
                  </w:pPr>
                </w:p>
              </w:tc>
              <w:tc>
                <w:tcPr>
                  <w:tcW w:w="854" w:type="dxa"/>
                  <w:vAlign w:val="center"/>
                </w:tcPr>
                <w:p w:rsidR="00797858" w:rsidRDefault="00797858" w:rsidP="00C872D8">
                  <w:pPr>
                    <w:jc w:val="center"/>
                    <w:rPr>
                      <w:rFonts w:hint="eastAsia"/>
                      <w:color w:val="000000"/>
                      <w:kern w:val="0"/>
                      <w:szCs w:val="21"/>
                    </w:rPr>
                  </w:pPr>
                  <w:r>
                    <w:rPr>
                      <w:rFonts w:hint="eastAsia"/>
                      <w:color w:val="000000"/>
                      <w:kern w:val="0"/>
                      <w:szCs w:val="21"/>
                    </w:rPr>
                    <w:t>停车区</w:t>
                  </w:r>
                </w:p>
              </w:tc>
              <w:tc>
                <w:tcPr>
                  <w:tcW w:w="3824" w:type="dxa"/>
                  <w:gridSpan w:val="2"/>
                  <w:vAlign w:val="center"/>
                </w:tcPr>
                <w:p w:rsidR="00797858" w:rsidRDefault="00797858" w:rsidP="00C872D8">
                  <w:pPr>
                    <w:jc w:val="center"/>
                    <w:rPr>
                      <w:color w:val="000000"/>
                      <w:kern w:val="0"/>
                      <w:szCs w:val="21"/>
                    </w:rPr>
                  </w:pPr>
                  <w:r>
                    <w:rPr>
                      <w:rFonts w:hint="eastAsia"/>
                      <w:color w:val="000000"/>
                      <w:szCs w:val="21"/>
                    </w:rPr>
                    <w:t>道路硬化，用于原料及成品运输</w:t>
                  </w:r>
                </w:p>
              </w:tc>
              <w:tc>
                <w:tcPr>
                  <w:tcW w:w="1310" w:type="dxa"/>
                  <w:vAlign w:val="center"/>
                </w:tcPr>
                <w:p w:rsidR="00797858" w:rsidRDefault="00797858" w:rsidP="00C872D8">
                  <w:pPr>
                    <w:jc w:val="center"/>
                    <w:rPr>
                      <w:rFonts w:hint="eastAsia"/>
                      <w:color w:val="000000"/>
                      <w:kern w:val="0"/>
                      <w:szCs w:val="21"/>
                    </w:rPr>
                  </w:pPr>
                  <w:r>
                    <w:rPr>
                      <w:rFonts w:hint="eastAsia"/>
                      <w:color w:val="000000"/>
                      <w:kern w:val="0"/>
                      <w:szCs w:val="21"/>
                    </w:rPr>
                    <w:t>依托</w:t>
                  </w:r>
                </w:p>
              </w:tc>
              <w:tc>
                <w:tcPr>
                  <w:tcW w:w="792" w:type="dxa"/>
                  <w:vMerge/>
                  <w:vAlign w:val="center"/>
                </w:tcPr>
                <w:p w:rsidR="00797858" w:rsidRDefault="00797858" w:rsidP="00C872D8">
                  <w:pPr>
                    <w:jc w:val="center"/>
                    <w:rPr>
                      <w:rFonts w:hint="eastAsia"/>
                      <w:color w:val="000000"/>
                      <w:kern w:val="0"/>
                      <w:szCs w:val="21"/>
                    </w:rPr>
                  </w:pPr>
                </w:p>
              </w:tc>
              <w:tc>
                <w:tcPr>
                  <w:tcW w:w="1040" w:type="dxa"/>
                  <w:vAlign w:val="center"/>
                </w:tcPr>
                <w:p w:rsidR="00797858" w:rsidRDefault="00797858" w:rsidP="00C872D8">
                  <w:pPr>
                    <w:jc w:val="center"/>
                    <w:rPr>
                      <w:rFonts w:hint="eastAsia"/>
                      <w:color w:val="000000"/>
                      <w:kern w:val="0"/>
                      <w:szCs w:val="21"/>
                    </w:rPr>
                  </w:pPr>
                  <w:r>
                    <w:rPr>
                      <w:rFonts w:hint="eastAsia"/>
                      <w:color w:val="000000"/>
                      <w:kern w:val="0"/>
                      <w:szCs w:val="21"/>
                    </w:rPr>
                    <w:t>/</w:t>
                  </w:r>
                </w:p>
              </w:tc>
            </w:tr>
            <w:tr w:rsidR="00797858" w:rsidTr="00C872D8">
              <w:trPr>
                <w:cantSplit/>
                <w:trHeight w:val="880"/>
                <w:jc w:val="center"/>
              </w:trPr>
              <w:tc>
                <w:tcPr>
                  <w:tcW w:w="1120" w:type="dxa"/>
                  <w:vAlign w:val="center"/>
                </w:tcPr>
                <w:p w:rsidR="00797858" w:rsidRDefault="00797858" w:rsidP="00C872D8">
                  <w:pPr>
                    <w:jc w:val="center"/>
                    <w:rPr>
                      <w:rFonts w:hint="eastAsia"/>
                      <w:color w:val="000000"/>
                      <w:kern w:val="0"/>
                      <w:szCs w:val="21"/>
                    </w:rPr>
                  </w:pPr>
                  <w:r>
                    <w:rPr>
                      <w:rFonts w:hint="eastAsia"/>
                      <w:color w:val="000000"/>
                      <w:kern w:val="0"/>
                      <w:szCs w:val="21"/>
                    </w:rPr>
                    <w:lastRenderedPageBreak/>
                    <w:t>办公及生活设施</w:t>
                  </w:r>
                </w:p>
              </w:tc>
              <w:tc>
                <w:tcPr>
                  <w:tcW w:w="854" w:type="dxa"/>
                  <w:vAlign w:val="center"/>
                </w:tcPr>
                <w:p w:rsidR="00797858" w:rsidRDefault="00797858" w:rsidP="00C872D8">
                  <w:pPr>
                    <w:widowControl/>
                    <w:jc w:val="center"/>
                    <w:rPr>
                      <w:rFonts w:hint="eastAsia"/>
                      <w:color w:val="000000"/>
                      <w:kern w:val="0"/>
                      <w:szCs w:val="21"/>
                    </w:rPr>
                  </w:pPr>
                  <w:r>
                    <w:rPr>
                      <w:color w:val="000000"/>
                      <w:kern w:val="0"/>
                      <w:szCs w:val="21"/>
                    </w:rPr>
                    <w:t>办公用房</w:t>
                  </w:r>
                </w:p>
              </w:tc>
              <w:tc>
                <w:tcPr>
                  <w:tcW w:w="3824" w:type="dxa"/>
                  <w:gridSpan w:val="2"/>
                  <w:vAlign w:val="center"/>
                </w:tcPr>
                <w:p w:rsidR="00797858" w:rsidRDefault="00797858" w:rsidP="00C872D8">
                  <w:pPr>
                    <w:widowControl/>
                    <w:jc w:val="center"/>
                    <w:rPr>
                      <w:rFonts w:hint="eastAsia"/>
                      <w:color w:val="000000"/>
                      <w:kern w:val="0"/>
                      <w:szCs w:val="21"/>
                    </w:rPr>
                  </w:pPr>
                  <w:r>
                    <w:rPr>
                      <w:color w:val="000000"/>
                      <w:szCs w:val="21"/>
                    </w:rPr>
                    <w:t>占地面积约</w:t>
                  </w:r>
                  <w:r>
                    <w:rPr>
                      <w:rFonts w:hint="eastAsia"/>
                      <w:color w:val="000000"/>
                      <w:szCs w:val="21"/>
                    </w:rPr>
                    <w:t>150</w:t>
                  </w:r>
                  <w:r>
                    <w:rPr>
                      <w:color w:val="000000"/>
                      <w:szCs w:val="21"/>
                    </w:rPr>
                    <w:t>m</w:t>
                  </w:r>
                  <w:r>
                    <w:rPr>
                      <w:color w:val="000000"/>
                      <w:szCs w:val="21"/>
                      <w:vertAlign w:val="superscript"/>
                    </w:rPr>
                    <w:t>2</w:t>
                  </w:r>
                  <w:r>
                    <w:rPr>
                      <w:color w:val="000000"/>
                      <w:szCs w:val="21"/>
                    </w:rPr>
                    <w:t>，</w:t>
                  </w:r>
                  <w:r>
                    <w:rPr>
                      <w:color w:val="000000"/>
                      <w:kern w:val="0"/>
                      <w:szCs w:val="21"/>
                    </w:rPr>
                    <w:t>位于</w:t>
                  </w:r>
                  <w:r>
                    <w:rPr>
                      <w:rFonts w:hint="eastAsia"/>
                      <w:color w:val="000000"/>
                      <w:kern w:val="0"/>
                      <w:szCs w:val="21"/>
                    </w:rPr>
                    <w:t>厂区北部入口处</w:t>
                  </w:r>
                  <w:r>
                    <w:rPr>
                      <w:color w:val="000000"/>
                      <w:kern w:val="0"/>
                      <w:szCs w:val="21"/>
                    </w:rPr>
                    <w:t>，</w:t>
                  </w:r>
                  <w:r>
                    <w:rPr>
                      <w:rFonts w:hint="eastAsia"/>
                      <w:color w:val="000000"/>
                      <w:kern w:val="0"/>
                      <w:szCs w:val="21"/>
                    </w:rPr>
                    <w:t>彩钢结构</w:t>
                  </w:r>
                </w:p>
              </w:tc>
              <w:tc>
                <w:tcPr>
                  <w:tcW w:w="1310" w:type="dxa"/>
                  <w:vAlign w:val="center"/>
                </w:tcPr>
                <w:p w:rsidR="00797858" w:rsidRDefault="00797858" w:rsidP="00C872D8">
                  <w:pPr>
                    <w:jc w:val="center"/>
                    <w:rPr>
                      <w:rFonts w:hint="eastAsia"/>
                      <w:color w:val="000000"/>
                      <w:kern w:val="0"/>
                      <w:szCs w:val="21"/>
                    </w:rPr>
                  </w:pPr>
                  <w:r>
                    <w:rPr>
                      <w:rFonts w:hint="eastAsia"/>
                      <w:color w:val="000000"/>
                      <w:kern w:val="0"/>
                      <w:szCs w:val="21"/>
                    </w:rPr>
                    <w:t>依托</w:t>
                  </w:r>
                </w:p>
              </w:tc>
              <w:tc>
                <w:tcPr>
                  <w:tcW w:w="792" w:type="dxa"/>
                  <w:vMerge/>
                  <w:vAlign w:val="center"/>
                </w:tcPr>
                <w:p w:rsidR="00797858" w:rsidRDefault="00797858" w:rsidP="00C872D8">
                  <w:pPr>
                    <w:jc w:val="center"/>
                    <w:rPr>
                      <w:rFonts w:hint="eastAsia"/>
                      <w:color w:val="000000"/>
                      <w:kern w:val="0"/>
                      <w:szCs w:val="21"/>
                    </w:rPr>
                  </w:pPr>
                </w:p>
              </w:tc>
              <w:tc>
                <w:tcPr>
                  <w:tcW w:w="1040" w:type="dxa"/>
                  <w:vAlign w:val="center"/>
                </w:tcPr>
                <w:p w:rsidR="00797858" w:rsidRDefault="00797858" w:rsidP="00C872D8">
                  <w:pPr>
                    <w:jc w:val="center"/>
                    <w:rPr>
                      <w:rFonts w:hint="eastAsia"/>
                      <w:color w:val="000000"/>
                      <w:kern w:val="0"/>
                      <w:szCs w:val="21"/>
                    </w:rPr>
                  </w:pPr>
                  <w:r>
                    <w:rPr>
                      <w:color w:val="000000"/>
                      <w:szCs w:val="21"/>
                    </w:rPr>
                    <w:t>噪声、</w:t>
                  </w:r>
                  <w:r>
                    <w:rPr>
                      <w:rFonts w:hint="eastAsia"/>
                      <w:color w:val="000000"/>
                      <w:szCs w:val="21"/>
                    </w:rPr>
                    <w:t>废水、固废</w:t>
                  </w:r>
                </w:p>
              </w:tc>
            </w:tr>
            <w:tr w:rsidR="00797858" w:rsidTr="00C872D8">
              <w:trPr>
                <w:cantSplit/>
                <w:trHeight w:val="590"/>
                <w:jc w:val="center"/>
              </w:trPr>
              <w:tc>
                <w:tcPr>
                  <w:tcW w:w="1120" w:type="dxa"/>
                  <w:vMerge w:val="restart"/>
                  <w:vAlign w:val="center"/>
                </w:tcPr>
                <w:p w:rsidR="00797858" w:rsidRDefault="00797858" w:rsidP="00C872D8">
                  <w:pPr>
                    <w:jc w:val="center"/>
                    <w:rPr>
                      <w:color w:val="000000"/>
                      <w:kern w:val="0"/>
                      <w:szCs w:val="21"/>
                    </w:rPr>
                  </w:pPr>
                  <w:r>
                    <w:rPr>
                      <w:rFonts w:hint="eastAsia"/>
                      <w:color w:val="000000"/>
                      <w:kern w:val="0"/>
                      <w:szCs w:val="21"/>
                    </w:rPr>
                    <w:t>环保工程</w:t>
                  </w:r>
                </w:p>
              </w:tc>
              <w:tc>
                <w:tcPr>
                  <w:tcW w:w="854" w:type="dxa"/>
                  <w:vMerge w:val="restart"/>
                  <w:vAlign w:val="center"/>
                </w:tcPr>
                <w:p w:rsidR="00797858" w:rsidRDefault="00797858" w:rsidP="00C872D8">
                  <w:pPr>
                    <w:jc w:val="center"/>
                    <w:rPr>
                      <w:rFonts w:hint="eastAsia"/>
                      <w:color w:val="000000"/>
                      <w:kern w:val="0"/>
                      <w:szCs w:val="21"/>
                    </w:rPr>
                  </w:pPr>
                  <w:r>
                    <w:rPr>
                      <w:rFonts w:hint="eastAsia"/>
                      <w:color w:val="000000"/>
                      <w:kern w:val="0"/>
                      <w:szCs w:val="21"/>
                    </w:rPr>
                    <w:t>废水</w:t>
                  </w:r>
                </w:p>
              </w:tc>
              <w:tc>
                <w:tcPr>
                  <w:tcW w:w="1230" w:type="dxa"/>
                  <w:vAlign w:val="center"/>
                </w:tcPr>
                <w:p w:rsidR="00797858" w:rsidRDefault="00797858" w:rsidP="00C872D8">
                  <w:pPr>
                    <w:widowControl/>
                    <w:jc w:val="center"/>
                    <w:rPr>
                      <w:rFonts w:hint="eastAsia"/>
                      <w:bCs/>
                      <w:color w:val="000000"/>
                      <w:szCs w:val="21"/>
                    </w:rPr>
                  </w:pPr>
                  <w:r>
                    <w:rPr>
                      <w:rFonts w:ascii="宋体" w:hAnsi="宋体" w:hint="eastAsia"/>
                      <w:color w:val="000000"/>
                      <w:kern w:val="0"/>
                      <w:szCs w:val="21"/>
                    </w:rPr>
                    <w:t>脱硫塔循环废水</w:t>
                  </w:r>
                </w:p>
              </w:tc>
              <w:tc>
                <w:tcPr>
                  <w:tcW w:w="2594" w:type="dxa"/>
                  <w:vAlign w:val="center"/>
                </w:tcPr>
                <w:p w:rsidR="00797858" w:rsidRDefault="00797858" w:rsidP="00C872D8">
                  <w:pPr>
                    <w:widowControl/>
                    <w:jc w:val="center"/>
                    <w:rPr>
                      <w:rFonts w:hint="eastAsia"/>
                      <w:bCs/>
                      <w:color w:val="000000"/>
                      <w:szCs w:val="21"/>
                    </w:rPr>
                  </w:pPr>
                  <w:r>
                    <w:rPr>
                      <w:rFonts w:ascii="宋体" w:hAnsi="宋体" w:hint="eastAsia"/>
                      <w:color w:val="000000"/>
                      <w:kern w:val="0"/>
                      <w:szCs w:val="21"/>
                    </w:rPr>
                    <w:t>经100m</w:t>
                  </w:r>
                  <w:r>
                    <w:rPr>
                      <w:rFonts w:ascii="宋体" w:hAnsi="宋体" w:hint="eastAsia"/>
                      <w:color w:val="000000"/>
                      <w:kern w:val="0"/>
                      <w:szCs w:val="21"/>
                      <w:vertAlign w:val="superscript"/>
                    </w:rPr>
                    <w:t>3</w:t>
                  </w:r>
                  <w:r>
                    <w:rPr>
                      <w:rFonts w:ascii="宋体" w:hAnsi="宋体" w:hint="eastAsia"/>
                      <w:color w:val="000000"/>
                      <w:kern w:val="0"/>
                      <w:szCs w:val="21"/>
                    </w:rPr>
                    <w:t>的循环水池循环后使用，不外排</w:t>
                  </w:r>
                </w:p>
              </w:tc>
              <w:tc>
                <w:tcPr>
                  <w:tcW w:w="1310" w:type="dxa"/>
                  <w:vAlign w:val="center"/>
                </w:tcPr>
                <w:p w:rsidR="00797858" w:rsidRDefault="00797858" w:rsidP="00C872D8">
                  <w:pPr>
                    <w:jc w:val="center"/>
                    <w:rPr>
                      <w:rFonts w:hint="eastAsia"/>
                      <w:b/>
                      <w:bCs/>
                      <w:color w:val="000000"/>
                      <w:szCs w:val="21"/>
                    </w:rPr>
                  </w:pPr>
                  <w:r>
                    <w:rPr>
                      <w:rFonts w:hint="eastAsia"/>
                      <w:b/>
                      <w:bCs/>
                      <w:color w:val="000000"/>
                      <w:szCs w:val="21"/>
                    </w:rPr>
                    <w:t>本次整改</w:t>
                  </w:r>
                </w:p>
              </w:tc>
              <w:tc>
                <w:tcPr>
                  <w:tcW w:w="792" w:type="dxa"/>
                  <w:vMerge/>
                  <w:vAlign w:val="center"/>
                </w:tcPr>
                <w:p w:rsidR="00797858" w:rsidRDefault="00797858" w:rsidP="00C872D8">
                  <w:pPr>
                    <w:jc w:val="center"/>
                    <w:rPr>
                      <w:color w:val="000000"/>
                      <w:szCs w:val="21"/>
                    </w:rPr>
                  </w:pPr>
                </w:p>
              </w:tc>
              <w:tc>
                <w:tcPr>
                  <w:tcW w:w="1040" w:type="dxa"/>
                  <w:vAlign w:val="center"/>
                </w:tcPr>
                <w:p w:rsidR="00797858" w:rsidRDefault="00797858" w:rsidP="00C872D8">
                  <w:pPr>
                    <w:widowControl/>
                    <w:jc w:val="center"/>
                    <w:rPr>
                      <w:rFonts w:hint="eastAsia"/>
                      <w:color w:val="000000"/>
                      <w:kern w:val="0"/>
                      <w:szCs w:val="21"/>
                    </w:rPr>
                  </w:pPr>
                  <w:r>
                    <w:rPr>
                      <w:rFonts w:hint="eastAsia"/>
                      <w:color w:val="000000"/>
                      <w:kern w:val="0"/>
                      <w:szCs w:val="21"/>
                    </w:rPr>
                    <w:t>/</w:t>
                  </w:r>
                </w:p>
              </w:tc>
            </w:tr>
            <w:tr w:rsidR="00797858" w:rsidTr="00C872D8">
              <w:trPr>
                <w:cantSplit/>
                <w:trHeight w:val="590"/>
                <w:jc w:val="center"/>
              </w:trPr>
              <w:tc>
                <w:tcPr>
                  <w:tcW w:w="1120" w:type="dxa"/>
                  <w:vMerge/>
                  <w:vAlign w:val="center"/>
                </w:tcPr>
                <w:p w:rsidR="00797858" w:rsidRDefault="00797858" w:rsidP="00C872D8">
                  <w:pPr>
                    <w:jc w:val="center"/>
                    <w:rPr>
                      <w:rFonts w:hint="eastAsia"/>
                      <w:bCs/>
                      <w:color w:val="000000"/>
                      <w:szCs w:val="21"/>
                    </w:rPr>
                  </w:pPr>
                </w:p>
              </w:tc>
              <w:tc>
                <w:tcPr>
                  <w:tcW w:w="854" w:type="dxa"/>
                  <w:vMerge/>
                  <w:vAlign w:val="center"/>
                </w:tcPr>
                <w:p w:rsidR="00797858" w:rsidRDefault="00797858" w:rsidP="00C872D8">
                  <w:pPr>
                    <w:jc w:val="center"/>
                    <w:rPr>
                      <w:rFonts w:hint="eastAsia"/>
                      <w:bCs/>
                      <w:color w:val="000000"/>
                      <w:szCs w:val="21"/>
                    </w:rPr>
                  </w:pPr>
                </w:p>
              </w:tc>
              <w:tc>
                <w:tcPr>
                  <w:tcW w:w="1230" w:type="dxa"/>
                  <w:vAlign w:val="center"/>
                </w:tcPr>
                <w:p w:rsidR="00797858" w:rsidRDefault="00797858" w:rsidP="00C872D8">
                  <w:pPr>
                    <w:widowControl/>
                    <w:jc w:val="center"/>
                    <w:rPr>
                      <w:rFonts w:hint="eastAsia"/>
                      <w:bCs/>
                      <w:color w:val="000000"/>
                      <w:szCs w:val="21"/>
                    </w:rPr>
                  </w:pPr>
                  <w:r>
                    <w:rPr>
                      <w:rFonts w:hint="eastAsia"/>
                      <w:bCs/>
                      <w:color w:val="000000"/>
                      <w:szCs w:val="21"/>
                    </w:rPr>
                    <w:t>洗车废水</w:t>
                  </w:r>
                </w:p>
              </w:tc>
              <w:tc>
                <w:tcPr>
                  <w:tcW w:w="2594" w:type="dxa"/>
                  <w:vAlign w:val="center"/>
                </w:tcPr>
                <w:p w:rsidR="00797858" w:rsidRDefault="00797858" w:rsidP="00C872D8">
                  <w:pPr>
                    <w:widowControl/>
                    <w:jc w:val="center"/>
                    <w:rPr>
                      <w:color w:val="000000"/>
                      <w:szCs w:val="21"/>
                    </w:rPr>
                  </w:pPr>
                  <w:r>
                    <w:rPr>
                      <w:rFonts w:hint="eastAsia"/>
                      <w:color w:val="000000"/>
                      <w:szCs w:val="21"/>
                    </w:rPr>
                    <w:t>经</w:t>
                  </w:r>
                  <w:r>
                    <w:rPr>
                      <w:rFonts w:hint="eastAsia"/>
                      <w:color w:val="000000"/>
                      <w:szCs w:val="21"/>
                    </w:rPr>
                    <w:t>10m</w:t>
                  </w:r>
                  <w:r>
                    <w:rPr>
                      <w:rFonts w:hint="eastAsia"/>
                      <w:color w:val="000000"/>
                      <w:szCs w:val="21"/>
                      <w:vertAlign w:val="superscript"/>
                    </w:rPr>
                    <w:t>3</w:t>
                  </w:r>
                  <w:r>
                    <w:rPr>
                      <w:rFonts w:hint="eastAsia"/>
                      <w:color w:val="000000"/>
                      <w:szCs w:val="21"/>
                    </w:rPr>
                    <w:t>的洗车池沉淀后，回用</w:t>
                  </w:r>
                </w:p>
              </w:tc>
              <w:tc>
                <w:tcPr>
                  <w:tcW w:w="1310" w:type="dxa"/>
                  <w:vAlign w:val="center"/>
                </w:tcPr>
                <w:p w:rsidR="00797858" w:rsidRDefault="00797858" w:rsidP="00C872D8">
                  <w:pPr>
                    <w:jc w:val="center"/>
                    <w:rPr>
                      <w:rFonts w:hint="eastAsia"/>
                      <w:bCs/>
                      <w:color w:val="000000"/>
                      <w:szCs w:val="21"/>
                    </w:rPr>
                  </w:pPr>
                  <w:r>
                    <w:rPr>
                      <w:rFonts w:hint="eastAsia"/>
                      <w:bCs/>
                      <w:color w:val="000000"/>
                      <w:szCs w:val="21"/>
                    </w:rPr>
                    <w:t>已有</w:t>
                  </w:r>
                </w:p>
              </w:tc>
              <w:tc>
                <w:tcPr>
                  <w:tcW w:w="792" w:type="dxa"/>
                  <w:vMerge/>
                  <w:vAlign w:val="center"/>
                </w:tcPr>
                <w:p w:rsidR="00797858" w:rsidRDefault="00797858" w:rsidP="00C872D8">
                  <w:pPr>
                    <w:jc w:val="center"/>
                    <w:rPr>
                      <w:rFonts w:hint="eastAsia"/>
                      <w:bCs/>
                      <w:color w:val="000000"/>
                      <w:szCs w:val="21"/>
                    </w:rPr>
                  </w:pPr>
                </w:p>
              </w:tc>
              <w:tc>
                <w:tcPr>
                  <w:tcW w:w="1040" w:type="dxa"/>
                  <w:vMerge w:val="restart"/>
                  <w:vAlign w:val="center"/>
                </w:tcPr>
                <w:p w:rsidR="00797858" w:rsidRDefault="00797858" w:rsidP="00C872D8">
                  <w:pPr>
                    <w:jc w:val="center"/>
                    <w:rPr>
                      <w:rFonts w:hint="eastAsia"/>
                      <w:bCs/>
                      <w:color w:val="000000"/>
                      <w:szCs w:val="21"/>
                    </w:rPr>
                  </w:pPr>
                  <w:r>
                    <w:rPr>
                      <w:rFonts w:hint="eastAsia"/>
                      <w:color w:val="000000"/>
                      <w:kern w:val="0"/>
                      <w:szCs w:val="21"/>
                    </w:rPr>
                    <w:t>/</w:t>
                  </w:r>
                </w:p>
              </w:tc>
            </w:tr>
            <w:tr w:rsidR="00797858" w:rsidTr="00C872D8">
              <w:trPr>
                <w:cantSplit/>
                <w:trHeight w:val="590"/>
                <w:jc w:val="center"/>
              </w:trPr>
              <w:tc>
                <w:tcPr>
                  <w:tcW w:w="1120" w:type="dxa"/>
                  <w:vMerge/>
                  <w:vAlign w:val="center"/>
                </w:tcPr>
                <w:p w:rsidR="00797858" w:rsidRDefault="00797858" w:rsidP="00C872D8">
                  <w:pPr>
                    <w:jc w:val="center"/>
                    <w:rPr>
                      <w:color w:val="000000"/>
                      <w:szCs w:val="21"/>
                    </w:rPr>
                  </w:pPr>
                </w:p>
              </w:tc>
              <w:tc>
                <w:tcPr>
                  <w:tcW w:w="854" w:type="dxa"/>
                  <w:vMerge/>
                  <w:vAlign w:val="center"/>
                </w:tcPr>
                <w:p w:rsidR="00797858" w:rsidRDefault="00797858" w:rsidP="00C872D8">
                  <w:pPr>
                    <w:jc w:val="center"/>
                    <w:rPr>
                      <w:color w:val="000000"/>
                      <w:szCs w:val="21"/>
                    </w:rPr>
                  </w:pPr>
                </w:p>
              </w:tc>
              <w:tc>
                <w:tcPr>
                  <w:tcW w:w="1230" w:type="dxa"/>
                  <w:vAlign w:val="center"/>
                </w:tcPr>
                <w:p w:rsidR="00797858" w:rsidRDefault="00797858" w:rsidP="00C872D8">
                  <w:pPr>
                    <w:widowControl/>
                    <w:jc w:val="center"/>
                    <w:rPr>
                      <w:rFonts w:ascii="宋体" w:hAnsi="宋体" w:hint="eastAsia"/>
                      <w:color w:val="000000"/>
                      <w:kern w:val="0"/>
                      <w:szCs w:val="21"/>
                    </w:rPr>
                  </w:pPr>
                  <w:r>
                    <w:rPr>
                      <w:rFonts w:ascii="宋体" w:hAnsi="宋体" w:hint="eastAsia"/>
                      <w:color w:val="000000"/>
                      <w:kern w:val="0"/>
                      <w:szCs w:val="21"/>
                    </w:rPr>
                    <w:t>生活污水</w:t>
                  </w:r>
                </w:p>
              </w:tc>
              <w:tc>
                <w:tcPr>
                  <w:tcW w:w="2594" w:type="dxa"/>
                  <w:vAlign w:val="center"/>
                </w:tcPr>
                <w:p w:rsidR="00797858" w:rsidRDefault="00797858" w:rsidP="00C872D8">
                  <w:pPr>
                    <w:widowControl/>
                    <w:jc w:val="center"/>
                    <w:rPr>
                      <w:rFonts w:ascii="宋体" w:hAnsi="宋体" w:hint="eastAsia"/>
                      <w:color w:val="000000"/>
                      <w:kern w:val="0"/>
                      <w:szCs w:val="21"/>
                    </w:rPr>
                  </w:pPr>
                  <w:r>
                    <w:rPr>
                      <w:rFonts w:ascii="宋体" w:hAnsi="宋体" w:hint="eastAsia"/>
                      <w:color w:val="000000"/>
                      <w:kern w:val="0"/>
                      <w:szCs w:val="21"/>
                    </w:rPr>
                    <w:t>经5.0m</w:t>
                  </w:r>
                  <w:r>
                    <w:rPr>
                      <w:rFonts w:ascii="宋体" w:hAnsi="宋体" w:hint="eastAsia"/>
                      <w:color w:val="000000"/>
                      <w:kern w:val="0"/>
                      <w:szCs w:val="21"/>
                      <w:vertAlign w:val="superscript"/>
                    </w:rPr>
                    <w:t>3</w:t>
                  </w:r>
                  <w:r>
                    <w:rPr>
                      <w:rFonts w:ascii="宋体" w:hAnsi="宋体" w:hint="eastAsia"/>
                      <w:color w:val="000000"/>
                      <w:kern w:val="0"/>
                      <w:szCs w:val="21"/>
                    </w:rPr>
                    <w:t>的化粪池处理后，用作农肥，不外排</w:t>
                  </w:r>
                </w:p>
              </w:tc>
              <w:tc>
                <w:tcPr>
                  <w:tcW w:w="1310" w:type="dxa"/>
                  <w:vAlign w:val="center"/>
                </w:tcPr>
                <w:p w:rsidR="00797858" w:rsidRDefault="00797858" w:rsidP="00C872D8">
                  <w:pPr>
                    <w:jc w:val="center"/>
                    <w:rPr>
                      <w:rFonts w:ascii="宋体" w:hAnsi="宋体" w:hint="eastAsia"/>
                      <w:color w:val="000000"/>
                      <w:kern w:val="0"/>
                      <w:szCs w:val="21"/>
                    </w:rPr>
                  </w:pPr>
                  <w:r>
                    <w:rPr>
                      <w:rFonts w:hint="eastAsia"/>
                      <w:bCs/>
                      <w:color w:val="000000"/>
                      <w:szCs w:val="21"/>
                    </w:rPr>
                    <w:t>已有</w:t>
                  </w:r>
                </w:p>
              </w:tc>
              <w:tc>
                <w:tcPr>
                  <w:tcW w:w="792" w:type="dxa"/>
                  <w:vMerge/>
                  <w:vAlign w:val="center"/>
                </w:tcPr>
                <w:p w:rsidR="00797858" w:rsidRDefault="00797858" w:rsidP="00C872D8">
                  <w:pPr>
                    <w:jc w:val="center"/>
                    <w:rPr>
                      <w:rFonts w:ascii="宋体" w:hAnsi="宋体" w:hint="eastAsia"/>
                      <w:color w:val="000000"/>
                      <w:kern w:val="0"/>
                      <w:szCs w:val="21"/>
                    </w:rPr>
                  </w:pPr>
                </w:p>
              </w:tc>
              <w:tc>
                <w:tcPr>
                  <w:tcW w:w="1040" w:type="dxa"/>
                  <w:vMerge/>
                  <w:vAlign w:val="center"/>
                </w:tcPr>
                <w:p w:rsidR="00797858" w:rsidRDefault="00797858" w:rsidP="00C872D8">
                  <w:pPr>
                    <w:jc w:val="center"/>
                    <w:rPr>
                      <w:rFonts w:ascii="宋体" w:hAnsi="宋体" w:hint="eastAsia"/>
                      <w:color w:val="000000"/>
                      <w:kern w:val="0"/>
                      <w:szCs w:val="21"/>
                    </w:rPr>
                  </w:pPr>
                </w:p>
              </w:tc>
            </w:tr>
            <w:tr w:rsidR="00797858" w:rsidTr="00C872D8">
              <w:trPr>
                <w:cantSplit/>
                <w:trHeight w:val="880"/>
                <w:jc w:val="center"/>
              </w:trPr>
              <w:tc>
                <w:tcPr>
                  <w:tcW w:w="1120" w:type="dxa"/>
                  <w:vMerge/>
                  <w:vAlign w:val="center"/>
                </w:tcPr>
                <w:p w:rsidR="00797858" w:rsidRDefault="00797858" w:rsidP="00C872D8">
                  <w:pPr>
                    <w:jc w:val="center"/>
                    <w:rPr>
                      <w:color w:val="000000"/>
                      <w:szCs w:val="21"/>
                    </w:rPr>
                  </w:pPr>
                </w:p>
              </w:tc>
              <w:tc>
                <w:tcPr>
                  <w:tcW w:w="854" w:type="dxa"/>
                  <w:vMerge/>
                  <w:vAlign w:val="center"/>
                </w:tcPr>
                <w:p w:rsidR="00797858" w:rsidRDefault="00797858" w:rsidP="00C872D8">
                  <w:pPr>
                    <w:jc w:val="center"/>
                    <w:rPr>
                      <w:color w:val="000000"/>
                      <w:szCs w:val="21"/>
                    </w:rPr>
                  </w:pPr>
                </w:p>
              </w:tc>
              <w:tc>
                <w:tcPr>
                  <w:tcW w:w="1230" w:type="dxa"/>
                  <w:vAlign w:val="center"/>
                </w:tcPr>
                <w:p w:rsidR="00797858" w:rsidRDefault="00797858" w:rsidP="00797858">
                  <w:pPr>
                    <w:pStyle w:val="affffffa"/>
                    <w:ind w:left="420" w:firstLine="440"/>
                    <w:rPr>
                      <w:rFonts w:hint="eastAsia"/>
                      <w:color w:val="000000"/>
                    </w:rPr>
                  </w:pPr>
                  <w:r>
                    <w:rPr>
                      <w:rFonts w:hint="eastAsia"/>
                      <w:bCs/>
                      <w:color w:val="000000"/>
                    </w:rPr>
                    <w:t>雨污水</w:t>
                  </w:r>
                </w:p>
              </w:tc>
              <w:tc>
                <w:tcPr>
                  <w:tcW w:w="2594" w:type="dxa"/>
                  <w:vAlign w:val="center"/>
                </w:tcPr>
                <w:p w:rsidR="00797858" w:rsidRDefault="00797858" w:rsidP="00797858">
                  <w:pPr>
                    <w:pStyle w:val="affffffa"/>
                    <w:ind w:left="420" w:firstLine="440"/>
                    <w:rPr>
                      <w:color w:val="000000"/>
                    </w:rPr>
                  </w:pPr>
                  <w:r>
                    <w:rPr>
                      <w:rFonts w:hint="eastAsia"/>
                      <w:color w:val="000000"/>
                    </w:rPr>
                    <w:t>厂区雨水导排沟</w:t>
                  </w:r>
                  <w:r>
                    <w:rPr>
                      <w:rFonts w:hint="eastAsia"/>
                      <w:color w:val="000000"/>
                    </w:rPr>
                    <w:t>+</w:t>
                  </w:r>
                  <w:r>
                    <w:rPr>
                      <w:rFonts w:hint="eastAsia"/>
                      <w:color w:val="000000"/>
                    </w:rPr>
                    <w:t>初期</w:t>
                  </w:r>
                  <w:r>
                    <w:rPr>
                      <w:rFonts w:hint="eastAsia"/>
                      <w:color w:val="000000"/>
                    </w:rPr>
                    <w:t>10m</w:t>
                  </w:r>
                  <w:r>
                    <w:rPr>
                      <w:rFonts w:hint="eastAsia"/>
                      <w:color w:val="000000"/>
                      <w:vertAlign w:val="superscript"/>
                    </w:rPr>
                    <w:t>3</w:t>
                  </w:r>
                  <w:r>
                    <w:rPr>
                      <w:rFonts w:hint="eastAsia"/>
                      <w:color w:val="000000"/>
                    </w:rPr>
                    <w:t>雨水沉淀池收集后，用于厂区生产</w:t>
                  </w:r>
                </w:p>
              </w:tc>
              <w:tc>
                <w:tcPr>
                  <w:tcW w:w="1310" w:type="dxa"/>
                  <w:vAlign w:val="center"/>
                </w:tcPr>
                <w:p w:rsidR="00797858" w:rsidRDefault="00797858" w:rsidP="00C872D8">
                  <w:pPr>
                    <w:jc w:val="center"/>
                    <w:rPr>
                      <w:rFonts w:hint="eastAsia"/>
                      <w:b/>
                      <w:bCs/>
                      <w:color w:val="000000"/>
                      <w:szCs w:val="21"/>
                    </w:rPr>
                  </w:pPr>
                  <w:r>
                    <w:rPr>
                      <w:rFonts w:hint="eastAsia"/>
                      <w:b/>
                      <w:bCs/>
                      <w:color w:val="000000"/>
                      <w:szCs w:val="21"/>
                    </w:rPr>
                    <w:t>本次整改</w:t>
                  </w:r>
                </w:p>
              </w:tc>
              <w:tc>
                <w:tcPr>
                  <w:tcW w:w="792" w:type="dxa"/>
                  <w:vMerge/>
                  <w:vAlign w:val="center"/>
                </w:tcPr>
                <w:p w:rsidR="00797858" w:rsidRDefault="00797858" w:rsidP="00C872D8">
                  <w:pPr>
                    <w:jc w:val="center"/>
                    <w:rPr>
                      <w:rFonts w:hint="eastAsia"/>
                      <w:color w:val="000000"/>
                      <w:szCs w:val="21"/>
                    </w:rPr>
                  </w:pPr>
                </w:p>
              </w:tc>
              <w:tc>
                <w:tcPr>
                  <w:tcW w:w="1040" w:type="dxa"/>
                  <w:vAlign w:val="center"/>
                </w:tcPr>
                <w:p w:rsidR="00797858" w:rsidRDefault="00797858" w:rsidP="00C872D8">
                  <w:pPr>
                    <w:jc w:val="center"/>
                    <w:rPr>
                      <w:rFonts w:hint="eastAsia"/>
                      <w:color w:val="000000"/>
                      <w:szCs w:val="21"/>
                    </w:rPr>
                  </w:pPr>
                  <w:r>
                    <w:rPr>
                      <w:rFonts w:hint="eastAsia"/>
                      <w:color w:val="000000"/>
                      <w:kern w:val="0"/>
                      <w:szCs w:val="21"/>
                    </w:rPr>
                    <w:t>/</w:t>
                  </w:r>
                </w:p>
              </w:tc>
            </w:tr>
            <w:tr w:rsidR="00797858" w:rsidTr="00C872D8">
              <w:trPr>
                <w:cantSplit/>
                <w:trHeight w:val="590"/>
                <w:jc w:val="center"/>
              </w:trPr>
              <w:tc>
                <w:tcPr>
                  <w:tcW w:w="1120" w:type="dxa"/>
                  <w:vMerge/>
                  <w:vAlign w:val="center"/>
                </w:tcPr>
                <w:p w:rsidR="00797858" w:rsidRDefault="00797858" w:rsidP="00C872D8">
                  <w:pPr>
                    <w:jc w:val="center"/>
                    <w:rPr>
                      <w:color w:val="000000"/>
                      <w:kern w:val="0"/>
                      <w:szCs w:val="21"/>
                    </w:rPr>
                  </w:pPr>
                </w:p>
              </w:tc>
              <w:tc>
                <w:tcPr>
                  <w:tcW w:w="854" w:type="dxa"/>
                  <w:vMerge w:val="restart"/>
                  <w:vAlign w:val="center"/>
                </w:tcPr>
                <w:p w:rsidR="00797858" w:rsidRDefault="00797858" w:rsidP="00C872D8">
                  <w:pPr>
                    <w:jc w:val="center"/>
                    <w:rPr>
                      <w:rFonts w:hint="eastAsia"/>
                      <w:color w:val="000000"/>
                      <w:kern w:val="0"/>
                      <w:szCs w:val="21"/>
                    </w:rPr>
                  </w:pPr>
                  <w:r>
                    <w:rPr>
                      <w:rFonts w:hint="eastAsia"/>
                      <w:color w:val="000000"/>
                      <w:kern w:val="0"/>
                      <w:szCs w:val="21"/>
                    </w:rPr>
                    <w:t>废气</w:t>
                  </w:r>
                </w:p>
              </w:tc>
              <w:tc>
                <w:tcPr>
                  <w:tcW w:w="1230" w:type="dxa"/>
                  <w:vAlign w:val="center"/>
                </w:tcPr>
                <w:p w:rsidR="00797858" w:rsidRDefault="00797858" w:rsidP="00797858">
                  <w:pPr>
                    <w:pStyle w:val="affffffa"/>
                    <w:ind w:left="420" w:firstLine="440"/>
                    <w:rPr>
                      <w:rFonts w:hint="eastAsia"/>
                      <w:color w:val="000000"/>
                    </w:rPr>
                  </w:pPr>
                  <w:r>
                    <w:rPr>
                      <w:rFonts w:hint="eastAsia"/>
                      <w:color w:val="000000"/>
                    </w:rPr>
                    <w:t>隧道窑烟气</w:t>
                  </w:r>
                </w:p>
              </w:tc>
              <w:tc>
                <w:tcPr>
                  <w:tcW w:w="2594" w:type="dxa"/>
                  <w:vAlign w:val="center"/>
                </w:tcPr>
                <w:p w:rsidR="00797858" w:rsidRDefault="00797858" w:rsidP="00C872D8">
                  <w:pPr>
                    <w:jc w:val="center"/>
                    <w:rPr>
                      <w:rFonts w:hint="eastAsia"/>
                      <w:color w:val="000000"/>
                      <w:szCs w:val="21"/>
                    </w:rPr>
                  </w:pPr>
                  <w:r>
                    <w:rPr>
                      <w:rFonts w:ascii="宋体" w:hAnsi="宋体" w:hint="eastAsia"/>
                      <w:color w:val="000000"/>
                      <w:kern w:val="0"/>
                      <w:szCs w:val="21"/>
                    </w:rPr>
                    <w:t>脱硫塔脱硫后经35m高（2#）排气筒排放</w:t>
                  </w:r>
                </w:p>
              </w:tc>
              <w:tc>
                <w:tcPr>
                  <w:tcW w:w="1310" w:type="dxa"/>
                  <w:vAlign w:val="center"/>
                </w:tcPr>
                <w:p w:rsidR="00797858" w:rsidRDefault="00797858" w:rsidP="00C872D8">
                  <w:pPr>
                    <w:jc w:val="center"/>
                    <w:rPr>
                      <w:rFonts w:hint="eastAsia"/>
                      <w:b/>
                      <w:bCs/>
                      <w:color w:val="000000"/>
                      <w:szCs w:val="21"/>
                    </w:rPr>
                  </w:pPr>
                  <w:r>
                    <w:rPr>
                      <w:rFonts w:hint="eastAsia"/>
                      <w:b/>
                      <w:bCs/>
                      <w:color w:val="000000"/>
                      <w:szCs w:val="21"/>
                    </w:rPr>
                    <w:t>本次整改</w:t>
                  </w:r>
                </w:p>
              </w:tc>
              <w:tc>
                <w:tcPr>
                  <w:tcW w:w="792" w:type="dxa"/>
                  <w:vMerge/>
                  <w:vAlign w:val="center"/>
                </w:tcPr>
                <w:p w:rsidR="00797858" w:rsidRDefault="00797858" w:rsidP="00C872D8">
                  <w:pPr>
                    <w:jc w:val="center"/>
                    <w:rPr>
                      <w:color w:val="000000"/>
                      <w:szCs w:val="21"/>
                    </w:rPr>
                  </w:pPr>
                </w:p>
              </w:tc>
              <w:tc>
                <w:tcPr>
                  <w:tcW w:w="1040" w:type="dxa"/>
                  <w:vAlign w:val="center"/>
                </w:tcPr>
                <w:p w:rsidR="00797858" w:rsidRDefault="00797858" w:rsidP="00C872D8">
                  <w:pPr>
                    <w:widowControl/>
                    <w:jc w:val="center"/>
                    <w:rPr>
                      <w:rFonts w:hint="eastAsia"/>
                      <w:color w:val="000000"/>
                      <w:kern w:val="0"/>
                      <w:szCs w:val="21"/>
                    </w:rPr>
                  </w:pPr>
                  <w:r>
                    <w:rPr>
                      <w:rFonts w:hint="eastAsia"/>
                      <w:color w:val="000000"/>
                      <w:kern w:val="0"/>
                      <w:szCs w:val="21"/>
                    </w:rPr>
                    <w:t>/</w:t>
                  </w:r>
                </w:p>
              </w:tc>
            </w:tr>
            <w:tr w:rsidR="00797858" w:rsidTr="00C872D8">
              <w:trPr>
                <w:cantSplit/>
                <w:trHeight w:val="619"/>
                <w:jc w:val="center"/>
              </w:trPr>
              <w:tc>
                <w:tcPr>
                  <w:tcW w:w="1120" w:type="dxa"/>
                  <w:vMerge/>
                  <w:vAlign w:val="center"/>
                </w:tcPr>
                <w:p w:rsidR="00797858" w:rsidRDefault="00797858" w:rsidP="00C872D8">
                  <w:pPr>
                    <w:jc w:val="center"/>
                    <w:rPr>
                      <w:color w:val="000000"/>
                      <w:szCs w:val="21"/>
                    </w:rPr>
                  </w:pPr>
                </w:p>
              </w:tc>
              <w:tc>
                <w:tcPr>
                  <w:tcW w:w="854" w:type="dxa"/>
                  <w:vMerge/>
                  <w:vAlign w:val="center"/>
                </w:tcPr>
                <w:p w:rsidR="00797858" w:rsidRDefault="00797858" w:rsidP="00C872D8">
                  <w:pPr>
                    <w:jc w:val="center"/>
                    <w:rPr>
                      <w:color w:val="000000"/>
                      <w:szCs w:val="21"/>
                    </w:rPr>
                  </w:pPr>
                </w:p>
              </w:tc>
              <w:tc>
                <w:tcPr>
                  <w:tcW w:w="1230" w:type="dxa"/>
                  <w:vAlign w:val="center"/>
                </w:tcPr>
                <w:p w:rsidR="00797858" w:rsidRDefault="00797858" w:rsidP="00C872D8">
                  <w:pPr>
                    <w:widowControl/>
                    <w:jc w:val="center"/>
                    <w:rPr>
                      <w:color w:val="000000"/>
                      <w:szCs w:val="21"/>
                    </w:rPr>
                  </w:pPr>
                  <w:r>
                    <w:rPr>
                      <w:rFonts w:ascii="宋体" w:hAnsi="宋体" w:hint="eastAsia"/>
                      <w:color w:val="000000"/>
                      <w:szCs w:val="21"/>
                    </w:rPr>
                    <w:t>破碎筛分粉尘</w:t>
                  </w:r>
                </w:p>
              </w:tc>
              <w:tc>
                <w:tcPr>
                  <w:tcW w:w="2594" w:type="dxa"/>
                  <w:vAlign w:val="center"/>
                </w:tcPr>
                <w:p w:rsidR="00797858" w:rsidRDefault="00797858" w:rsidP="00C872D8">
                  <w:pPr>
                    <w:widowControl/>
                    <w:jc w:val="center"/>
                    <w:rPr>
                      <w:color w:val="000000"/>
                      <w:szCs w:val="21"/>
                    </w:rPr>
                  </w:pPr>
                  <w:r>
                    <w:rPr>
                      <w:rFonts w:ascii="宋体" w:hAnsi="宋体" w:hint="eastAsia"/>
                      <w:color w:val="000000"/>
                      <w:kern w:val="0"/>
                      <w:szCs w:val="21"/>
                    </w:rPr>
                    <w:t>湿法破碎、半地下式设置，</w:t>
                  </w:r>
                  <w:r>
                    <w:rPr>
                      <w:rFonts w:ascii="宋体" w:hAnsi="宋体"/>
                      <w:color w:val="000000"/>
                      <w:kern w:val="0"/>
                      <w:szCs w:val="21"/>
                    </w:rPr>
                    <w:t>全封闭处理</w:t>
                  </w:r>
                  <w:r>
                    <w:rPr>
                      <w:rFonts w:ascii="宋体" w:hAnsi="宋体" w:hint="eastAsia"/>
                      <w:color w:val="000000"/>
                      <w:kern w:val="0"/>
                      <w:szCs w:val="21"/>
                    </w:rPr>
                    <w:t>，布袋除尘器处理后，经15m高排气筒（1#）排气筒排放</w:t>
                  </w:r>
                </w:p>
              </w:tc>
              <w:tc>
                <w:tcPr>
                  <w:tcW w:w="1310" w:type="dxa"/>
                  <w:vAlign w:val="center"/>
                </w:tcPr>
                <w:p w:rsidR="00797858" w:rsidRDefault="00797858" w:rsidP="00C872D8">
                  <w:pPr>
                    <w:jc w:val="center"/>
                    <w:rPr>
                      <w:rFonts w:hint="eastAsia"/>
                      <w:b/>
                      <w:bCs/>
                      <w:color w:val="000000"/>
                      <w:szCs w:val="21"/>
                    </w:rPr>
                  </w:pPr>
                  <w:r>
                    <w:rPr>
                      <w:rFonts w:hint="eastAsia"/>
                      <w:b/>
                      <w:bCs/>
                      <w:color w:val="000000"/>
                      <w:szCs w:val="21"/>
                    </w:rPr>
                    <w:t>本次整改</w:t>
                  </w:r>
                </w:p>
              </w:tc>
              <w:tc>
                <w:tcPr>
                  <w:tcW w:w="792" w:type="dxa"/>
                  <w:vMerge/>
                  <w:vAlign w:val="center"/>
                </w:tcPr>
                <w:p w:rsidR="00797858" w:rsidRDefault="00797858" w:rsidP="00C872D8">
                  <w:pPr>
                    <w:jc w:val="center"/>
                    <w:rPr>
                      <w:color w:val="000000"/>
                      <w:szCs w:val="21"/>
                    </w:rPr>
                  </w:pPr>
                </w:p>
              </w:tc>
              <w:tc>
                <w:tcPr>
                  <w:tcW w:w="1040" w:type="dxa"/>
                  <w:vAlign w:val="center"/>
                </w:tcPr>
                <w:p w:rsidR="00797858" w:rsidRDefault="00797858" w:rsidP="00C872D8">
                  <w:pPr>
                    <w:jc w:val="center"/>
                    <w:rPr>
                      <w:color w:val="000000"/>
                      <w:szCs w:val="21"/>
                    </w:rPr>
                  </w:pPr>
                  <w:r>
                    <w:rPr>
                      <w:rFonts w:hint="eastAsia"/>
                      <w:color w:val="000000"/>
                      <w:kern w:val="0"/>
                      <w:szCs w:val="21"/>
                    </w:rPr>
                    <w:t>/</w:t>
                  </w:r>
                </w:p>
              </w:tc>
            </w:tr>
            <w:tr w:rsidR="00797858" w:rsidTr="00C872D8">
              <w:trPr>
                <w:cantSplit/>
                <w:trHeight w:val="619"/>
                <w:jc w:val="center"/>
              </w:trPr>
              <w:tc>
                <w:tcPr>
                  <w:tcW w:w="1120" w:type="dxa"/>
                  <w:vMerge/>
                  <w:vAlign w:val="center"/>
                </w:tcPr>
                <w:p w:rsidR="00797858" w:rsidRDefault="00797858" w:rsidP="00C872D8">
                  <w:pPr>
                    <w:jc w:val="center"/>
                  </w:pPr>
                </w:p>
              </w:tc>
              <w:tc>
                <w:tcPr>
                  <w:tcW w:w="854" w:type="dxa"/>
                  <w:vMerge/>
                  <w:vAlign w:val="center"/>
                </w:tcPr>
                <w:p w:rsidR="00797858" w:rsidRDefault="00797858" w:rsidP="00C872D8">
                  <w:pPr>
                    <w:jc w:val="center"/>
                  </w:pPr>
                </w:p>
              </w:tc>
              <w:tc>
                <w:tcPr>
                  <w:tcW w:w="1230"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堆棚扬尘</w:t>
                  </w:r>
                </w:p>
              </w:tc>
              <w:tc>
                <w:tcPr>
                  <w:tcW w:w="259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原料堆棚三面封闭，堆棚上增加喷雾降尘装置</w:t>
                  </w:r>
                </w:p>
              </w:tc>
              <w:tc>
                <w:tcPr>
                  <w:tcW w:w="1310" w:type="dxa"/>
                  <w:vAlign w:val="center"/>
                </w:tcPr>
                <w:p w:rsidR="00797858" w:rsidRDefault="00797858" w:rsidP="00C872D8">
                  <w:pPr>
                    <w:jc w:val="center"/>
                    <w:rPr>
                      <w:rFonts w:ascii="宋体" w:hAnsi="宋体" w:hint="eastAsia"/>
                      <w:color w:val="000000"/>
                      <w:szCs w:val="21"/>
                    </w:rPr>
                  </w:pPr>
                  <w:r>
                    <w:rPr>
                      <w:rFonts w:hint="eastAsia"/>
                      <w:b/>
                      <w:bCs/>
                      <w:color w:val="000000"/>
                      <w:szCs w:val="21"/>
                    </w:rPr>
                    <w:t>本次整改</w:t>
                  </w:r>
                </w:p>
              </w:tc>
              <w:tc>
                <w:tcPr>
                  <w:tcW w:w="792" w:type="dxa"/>
                  <w:vMerge/>
                  <w:vAlign w:val="center"/>
                </w:tcPr>
                <w:p w:rsidR="00797858" w:rsidRDefault="00797858" w:rsidP="00C872D8">
                  <w:pPr>
                    <w:jc w:val="center"/>
                    <w:rPr>
                      <w:rFonts w:ascii="宋体" w:hAnsi="宋体" w:hint="eastAsia"/>
                      <w:color w:val="000000"/>
                      <w:szCs w:val="21"/>
                    </w:rPr>
                  </w:pPr>
                </w:p>
              </w:tc>
              <w:tc>
                <w:tcPr>
                  <w:tcW w:w="1040" w:type="dxa"/>
                  <w:vAlign w:val="center"/>
                </w:tcPr>
                <w:p w:rsidR="00797858" w:rsidRDefault="00797858" w:rsidP="00C872D8">
                  <w:pPr>
                    <w:jc w:val="center"/>
                    <w:rPr>
                      <w:rFonts w:ascii="宋体" w:hAnsi="宋体" w:hint="eastAsia"/>
                      <w:color w:val="000000"/>
                      <w:szCs w:val="21"/>
                    </w:rPr>
                  </w:pPr>
                  <w:r>
                    <w:rPr>
                      <w:rFonts w:hint="eastAsia"/>
                      <w:color w:val="000000"/>
                      <w:kern w:val="0"/>
                      <w:szCs w:val="21"/>
                    </w:rPr>
                    <w:t>/</w:t>
                  </w:r>
                </w:p>
              </w:tc>
            </w:tr>
            <w:tr w:rsidR="00797858" w:rsidTr="00C872D8">
              <w:trPr>
                <w:cantSplit/>
                <w:trHeight w:val="880"/>
                <w:jc w:val="center"/>
              </w:trPr>
              <w:tc>
                <w:tcPr>
                  <w:tcW w:w="1120" w:type="dxa"/>
                  <w:vMerge/>
                  <w:vAlign w:val="center"/>
                </w:tcPr>
                <w:p w:rsidR="00797858" w:rsidRDefault="00797858" w:rsidP="00C872D8">
                  <w:pPr>
                    <w:jc w:val="center"/>
                    <w:rPr>
                      <w:rFonts w:hint="eastAsia"/>
                      <w:color w:val="000000"/>
                      <w:szCs w:val="21"/>
                    </w:rPr>
                  </w:pPr>
                </w:p>
              </w:tc>
              <w:tc>
                <w:tcPr>
                  <w:tcW w:w="854" w:type="dxa"/>
                  <w:vMerge w:val="restart"/>
                  <w:vAlign w:val="center"/>
                </w:tcPr>
                <w:p w:rsidR="00797858" w:rsidRDefault="00797858" w:rsidP="00C872D8">
                  <w:pPr>
                    <w:jc w:val="center"/>
                    <w:rPr>
                      <w:rFonts w:hint="eastAsia"/>
                      <w:color w:val="000000"/>
                      <w:szCs w:val="21"/>
                    </w:rPr>
                  </w:pPr>
                  <w:r>
                    <w:rPr>
                      <w:rFonts w:hint="eastAsia"/>
                      <w:color w:val="000000"/>
                      <w:szCs w:val="21"/>
                    </w:rPr>
                    <w:t>固废</w:t>
                  </w:r>
                </w:p>
              </w:tc>
              <w:tc>
                <w:tcPr>
                  <w:tcW w:w="1230" w:type="dxa"/>
                  <w:vAlign w:val="center"/>
                </w:tcPr>
                <w:p w:rsidR="00797858" w:rsidRDefault="00797858" w:rsidP="00C872D8">
                  <w:pPr>
                    <w:widowControl/>
                    <w:jc w:val="center"/>
                    <w:rPr>
                      <w:rFonts w:hint="eastAsia"/>
                      <w:color w:val="000000"/>
                      <w:szCs w:val="21"/>
                    </w:rPr>
                  </w:pPr>
                  <w:r>
                    <w:rPr>
                      <w:rFonts w:ascii="宋体" w:hAnsi="宋体" w:hint="eastAsia"/>
                      <w:color w:val="000000"/>
                      <w:kern w:val="0"/>
                      <w:szCs w:val="21"/>
                    </w:rPr>
                    <w:t>破碎筛分车间收集的粉尘</w:t>
                  </w:r>
                </w:p>
              </w:tc>
              <w:tc>
                <w:tcPr>
                  <w:tcW w:w="2594" w:type="dxa"/>
                  <w:vAlign w:val="center"/>
                </w:tcPr>
                <w:p w:rsidR="00797858" w:rsidRDefault="00797858" w:rsidP="00C872D8">
                  <w:pPr>
                    <w:jc w:val="center"/>
                    <w:rPr>
                      <w:rFonts w:hint="eastAsia"/>
                      <w:color w:val="000000"/>
                      <w:szCs w:val="21"/>
                    </w:rPr>
                  </w:pPr>
                  <w:r>
                    <w:rPr>
                      <w:rFonts w:hint="eastAsia"/>
                      <w:color w:val="000000"/>
                      <w:szCs w:val="21"/>
                    </w:rPr>
                    <w:t>回用于生产</w:t>
                  </w:r>
                </w:p>
              </w:tc>
              <w:tc>
                <w:tcPr>
                  <w:tcW w:w="1310" w:type="dxa"/>
                  <w:vAlign w:val="center"/>
                </w:tcPr>
                <w:p w:rsidR="00797858" w:rsidRDefault="00797858" w:rsidP="00C872D8">
                  <w:pPr>
                    <w:jc w:val="center"/>
                    <w:rPr>
                      <w:rFonts w:hint="eastAsia"/>
                      <w:b/>
                      <w:bCs/>
                      <w:color w:val="000000"/>
                      <w:szCs w:val="21"/>
                    </w:rPr>
                  </w:pPr>
                  <w:r>
                    <w:rPr>
                      <w:rFonts w:hint="eastAsia"/>
                      <w:b/>
                      <w:bCs/>
                      <w:color w:val="000000"/>
                      <w:szCs w:val="21"/>
                    </w:rPr>
                    <w:t>本次整改</w:t>
                  </w:r>
                </w:p>
              </w:tc>
              <w:tc>
                <w:tcPr>
                  <w:tcW w:w="792" w:type="dxa"/>
                  <w:vMerge/>
                  <w:vAlign w:val="center"/>
                </w:tcPr>
                <w:p w:rsidR="00797858" w:rsidRDefault="00797858" w:rsidP="00C872D8">
                  <w:pPr>
                    <w:jc w:val="center"/>
                    <w:rPr>
                      <w:rFonts w:hint="eastAsia"/>
                      <w:color w:val="000000"/>
                      <w:szCs w:val="21"/>
                    </w:rPr>
                  </w:pPr>
                </w:p>
              </w:tc>
              <w:tc>
                <w:tcPr>
                  <w:tcW w:w="1040" w:type="dxa"/>
                  <w:vAlign w:val="center"/>
                </w:tcPr>
                <w:p w:rsidR="00797858" w:rsidRDefault="00797858" w:rsidP="00C872D8">
                  <w:pPr>
                    <w:jc w:val="center"/>
                    <w:rPr>
                      <w:rFonts w:hint="eastAsia"/>
                      <w:color w:val="000000"/>
                      <w:szCs w:val="21"/>
                    </w:rPr>
                  </w:pPr>
                  <w:r>
                    <w:rPr>
                      <w:rFonts w:hint="eastAsia"/>
                      <w:color w:val="000000"/>
                      <w:kern w:val="0"/>
                      <w:szCs w:val="21"/>
                    </w:rPr>
                    <w:t>/</w:t>
                  </w:r>
                </w:p>
              </w:tc>
            </w:tr>
            <w:tr w:rsidR="00797858" w:rsidTr="00C872D8">
              <w:trPr>
                <w:cantSplit/>
                <w:trHeight w:val="880"/>
                <w:jc w:val="center"/>
              </w:trPr>
              <w:tc>
                <w:tcPr>
                  <w:tcW w:w="1120" w:type="dxa"/>
                  <w:vMerge/>
                  <w:vAlign w:val="center"/>
                </w:tcPr>
                <w:p w:rsidR="00797858" w:rsidRDefault="00797858" w:rsidP="00C872D8">
                  <w:pPr>
                    <w:jc w:val="center"/>
                    <w:rPr>
                      <w:color w:val="000000"/>
                      <w:szCs w:val="21"/>
                    </w:rPr>
                  </w:pPr>
                </w:p>
              </w:tc>
              <w:tc>
                <w:tcPr>
                  <w:tcW w:w="854" w:type="dxa"/>
                  <w:vMerge/>
                  <w:vAlign w:val="center"/>
                </w:tcPr>
                <w:p w:rsidR="00797858" w:rsidRDefault="00797858" w:rsidP="00C872D8">
                  <w:pPr>
                    <w:jc w:val="center"/>
                    <w:rPr>
                      <w:color w:val="000000"/>
                      <w:szCs w:val="21"/>
                    </w:rPr>
                  </w:pPr>
                </w:p>
              </w:tc>
              <w:tc>
                <w:tcPr>
                  <w:tcW w:w="1230" w:type="dxa"/>
                  <w:vAlign w:val="center"/>
                </w:tcPr>
                <w:p w:rsidR="00797858" w:rsidRDefault="00797858" w:rsidP="00C872D8">
                  <w:pPr>
                    <w:widowControl/>
                    <w:jc w:val="center"/>
                    <w:rPr>
                      <w:rFonts w:hint="eastAsia"/>
                      <w:color w:val="000000"/>
                      <w:szCs w:val="21"/>
                    </w:rPr>
                  </w:pPr>
                  <w:r>
                    <w:rPr>
                      <w:rFonts w:hint="eastAsia"/>
                      <w:bCs/>
                      <w:color w:val="000000"/>
                      <w:szCs w:val="21"/>
                    </w:rPr>
                    <w:t>脱硫塔</w:t>
                  </w:r>
                  <w:r>
                    <w:rPr>
                      <w:rFonts w:hint="eastAsia"/>
                      <w:color w:val="000000"/>
                      <w:szCs w:val="21"/>
                    </w:rPr>
                    <w:t>沉渣</w:t>
                  </w:r>
                </w:p>
              </w:tc>
              <w:tc>
                <w:tcPr>
                  <w:tcW w:w="2594" w:type="dxa"/>
                  <w:vAlign w:val="center"/>
                </w:tcPr>
                <w:p w:rsidR="00797858" w:rsidRDefault="00797858" w:rsidP="00C872D8">
                  <w:pPr>
                    <w:jc w:val="center"/>
                    <w:rPr>
                      <w:rFonts w:hint="eastAsia"/>
                      <w:color w:val="000000"/>
                      <w:szCs w:val="21"/>
                    </w:rPr>
                  </w:pPr>
                  <w:r>
                    <w:rPr>
                      <w:rFonts w:hint="eastAsia"/>
                      <w:color w:val="000000"/>
                      <w:szCs w:val="21"/>
                    </w:rPr>
                    <w:t>破碎后，回用于制砖</w:t>
                  </w:r>
                </w:p>
              </w:tc>
              <w:tc>
                <w:tcPr>
                  <w:tcW w:w="1310" w:type="dxa"/>
                  <w:vAlign w:val="center"/>
                </w:tcPr>
                <w:p w:rsidR="00797858" w:rsidRDefault="00797858" w:rsidP="00C872D8">
                  <w:pPr>
                    <w:jc w:val="center"/>
                    <w:rPr>
                      <w:rFonts w:hint="eastAsia"/>
                      <w:b/>
                      <w:bCs/>
                      <w:color w:val="000000"/>
                      <w:szCs w:val="21"/>
                    </w:rPr>
                  </w:pPr>
                  <w:r>
                    <w:rPr>
                      <w:rFonts w:hint="eastAsia"/>
                      <w:color w:val="000000"/>
                      <w:szCs w:val="21"/>
                    </w:rPr>
                    <w:t>已有</w:t>
                  </w:r>
                </w:p>
              </w:tc>
              <w:tc>
                <w:tcPr>
                  <w:tcW w:w="792" w:type="dxa"/>
                  <w:vMerge/>
                  <w:vAlign w:val="center"/>
                </w:tcPr>
                <w:p w:rsidR="00797858" w:rsidRDefault="00797858" w:rsidP="00C872D8">
                  <w:pPr>
                    <w:jc w:val="center"/>
                    <w:rPr>
                      <w:rFonts w:hint="eastAsia"/>
                      <w:color w:val="000000"/>
                      <w:szCs w:val="21"/>
                    </w:rPr>
                  </w:pPr>
                </w:p>
              </w:tc>
              <w:tc>
                <w:tcPr>
                  <w:tcW w:w="1040" w:type="dxa"/>
                  <w:vAlign w:val="center"/>
                </w:tcPr>
                <w:p w:rsidR="00797858" w:rsidRDefault="00797858" w:rsidP="00C872D8">
                  <w:pPr>
                    <w:jc w:val="center"/>
                    <w:rPr>
                      <w:rFonts w:hint="eastAsia"/>
                      <w:color w:val="000000"/>
                      <w:szCs w:val="21"/>
                    </w:rPr>
                  </w:pPr>
                  <w:r>
                    <w:rPr>
                      <w:rFonts w:hint="eastAsia"/>
                      <w:color w:val="000000"/>
                      <w:kern w:val="0"/>
                      <w:szCs w:val="21"/>
                    </w:rPr>
                    <w:t>/</w:t>
                  </w:r>
                </w:p>
              </w:tc>
            </w:tr>
            <w:tr w:rsidR="00797858" w:rsidTr="00C872D8">
              <w:trPr>
                <w:cantSplit/>
                <w:trHeight w:val="590"/>
                <w:jc w:val="center"/>
              </w:trPr>
              <w:tc>
                <w:tcPr>
                  <w:tcW w:w="1120" w:type="dxa"/>
                  <w:vMerge/>
                  <w:vAlign w:val="center"/>
                </w:tcPr>
                <w:p w:rsidR="00797858" w:rsidRDefault="00797858" w:rsidP="00C872D8">
                  <w:pPr>
                    <w:jc w:val="center"/>
                    <w:rPr>
                      <w:rFonts w:hint="eastAsia"/>
                      <w:color w:val="000000"/>
                      <w:szCs w:val="21"/>
                    </w:rPr>
                  </w:pPr>
                </w:p>
              </w:tc>
              <w:tc>
                <w:tcPr>
                  <w:tcW w:w="854" w:type="dxa"/>
                  <w:vMerge/>
                  <w:vAlign w:val="center"/>
                </w:tcPr>
                <w:p w:rsidR="00797858" w:rsidRDefault="00797858" w:rsidP="00C872D8">
                  <w:pPr>
                    <w:jc w:val="center"/>
                    <w:rPr>
                      <w:rFonts w:hint="eastAsia"/>
                      <w:color w:val="000000"/>
                      <w:szCs w:val="21"/>
                    </w:rPr>
                  </w:pPr>
                </w:p>
              </w:tc>
              <w:tc>
                <w:tcPr>
                  <w:tcW w:w="1230" w:type="dxa"/>
                  <w:vAlign w:val="center"/>
                </w:tcPr>
                <w:p w:rsidR="00797858" w:rsidRDefault="00797858" w:rsidP="00C872D8">
                  <w:pPr>
                    <w:widowControl/>
                    <w:jc w:val="center"/>
                    <w:rPr>
                      <w:rFonts w:hint="eastAsia"/>
                      <w:color w:val="000000"/>
                      <w:szCs w:val="21"/>
                    </w:rPr>
                  </w:pPr>
                  <w:r>
                    <w:rPr>
                      <w:rFonts w:hint="eastAsia"/>
                      <w:color w:val="000000"/>
                      <w:szCs w:val="21"/>
                    </w:rPr>
                    <w:t>废泥条、废砖坯</w:t>
                  </w:r>
                </w:p>
              </w:tc>
              <w:tc>
                <w:tcPr>
                  <w:tcW w:w="2594" w:type="dxa"/>
                  <w:vAlign w:val="center"/>
                </w:tcPr>
                <w:p w:rsidR="00797858" w:rsidRDefault="00797858" w:rsidP="00C872D8">
                  <w:pPr>
                    <w:jc w:val="center"/>
                    <w:rPr>
                      <w:rFonts w:hint="eastAsia"/>
                      <w:color w:val="000000"/>
                      <w:szCs w:val="21"/>
                    </w:rPr>
                  </w:pPr>
                  <w:r>
                    <w:rPr>
                      <w:rFonts w:hint="eastAsia"/>
                      <w:color w:val="000000"/>
                      <w:szCs w:val="21"/>
                    </w:rPr>
                    <w:t>回用于制砖</w:t>
                  </w:r>
                </w:p>
              </w:tc>
              <w:tc>
                <w:tcPr>
                  <w:tcW w:w="1310" w:type="dxa"/>
                  <w:vAlign w:val="center"/>
                </w:tcPr>
                <w:p w:rsidR="00797858" w:rsidRDefault="00797858" w:rsidP="00C872D8">
                  <w:pPr>
                    <w:jc w:val="center"/>
                    <w:rPr>
                      <w:rFonts w:hint="eastAsia"/>
                      <w:color w:val="000000"/>
                      <w:szCs w:val="21"/>
                    </w:rPr>
                  </w:pPr>
                  <w:r>
                    <w:rPr>
                      <w:rFonts w:hint="eastAsia"/>
                      <w:color w:val="000000"/>
                      <w:szCs w:val="21"/>
                    </w:rPr>
                    <w:t>已有</w:t>
                  </w:r>
                </w:p>
              </w:tc>
              <w:tc>
                <w:tcPr>
                  <w:tcW w:w="792" w:type="dxa"/>
                  <w:vMerge/>
                  <w:vAlign w:val="center"/>
                </w:tcPr>
                <w:p w:rsidR="00797858" w:rsidRDefault="00797858" w:rsidP="00C872D8">
                  <w:pPr>
                    <w:jc w:val="center"/>
                    <w:rPr>
                      <w:rFonts w:hint="eastAsia"/>
                      <w:color w:val="000000"/>
                      <w:szCs w:val="21"/>
                    </w:rPr>
                  </w:pPr>
                </w:p>
              </w:tc>
              <w:tc>
                <w:tcPr>
                  <w:tcW w:w="1040" w:type="dxa"/>
                  <w:vAlign w:val="center"/>
                </w:tcPr>
                <w:p w:rsidR="00797858" w:rsidRDefault="00797858" w:rsidP="00C872D8">
                  <w:pPr>
                    <w:jc w:val="center"/>
                    <w:rPr>
                      <w:rFonts w:hint="eastAsia"/>
                      <w:color w:val="000000"/>
                      <w:szCs w:val="21"/>
                    </w:rPr>
                  </w:pPr>
                  <w:r>
                    <w:rPr>
                      <w:rFonts w:hint="eastAsia"/>
                      <w:color w:val="000000"/>
                      <w:kern w:val="0"/>
                      <w:szCs w:val="21"/>
                    </w:rPr>
                    <w:t>/</w:t>
                  </w:r>
                </w:p>
              </w:tc>
            </w:tr>
            <w:tr w:rsidR="00797858" w:rsidTr="00C872D8">
              <w:trPr>
                <w:cantSplit/>
                <w:trHeight w:val="300"/>
                <w:jc w:val="center"/>
              </w:trPr>
              <w:tc>
                <w:tcPr>
                  <w:tcW w:w="1120" w:type="dxa"/>
                  <w:vMerge/>
                  <w:vAlign w:val="center"/>
                </w:tcPr>
                <w:p w:rsidR="00797858" w:rsidRDefault="00797858" w:rsidP="00C872D8">
                  <w:pPr>
                    <w:jc w:val="center"/>
                    <w:rPr>
                      <w:rFonts w:hint="eastAsia"/>
                      <w:color w:val="000000"/>
                      <w:szCs w:val="21"/>
                    </w:rPr>
                  </w:pPr>
                </w:p>
              </w:tc>
              <w:tc>
                <w:tcPr>
                  <w:tcW w:w="854" w:type="dxa"/>
                  <w:vMerge/>
                  <w:vAlign w:val="center"/>
                </w:tcPr>
                <w:p w:rsidR="00797858" w:rsidRDefault="00797858" w:rsidP="00C872D8">
                  <w:pPr>
                    <w:jc w:val="center"/>
                    <w:rPr>
                      <w:rFonts w:hint="eastAsia"/>
                      <w:color w:val="000000"/>
                      <w:szCs w:val="21"/>
                    </w:rPr>
                  </w:pPr>
                </w:p>
              </w:tc>
              <w:tc>
                <w:tcPr>
                  <w:tcW w:w="1230" w:type="dxa"/>
                  <w:vAlign w:val="center"/>
                </w:tcPr>
                <w:p w:rsidR="00797858" w:rsidRDefault="00797858" w:rsidP="00C872D8">
                  <w:pPr>
                    <w:widowControl/>
                    <w:jc w:val="center"/>
                    <w:rPr>
                      <w:rFonts w:hint="eastAsia"/>
                      <w:color w:val="000000"/>
                      <w:szCs w:val="21"/>
                    </w:rPr>
                  </w:pPr>
                  <w:r>
                    <w:rPr>
                      <w:rFonts w:hint="eastAsia"/>
                      <w:color w:val="000000"/>
                      <w:szCs w:val="21"/>
                    </w:rPr>
                    <w:t>不合格砖</w:t>
                  </w:r>
                </w:p>
              </w:tc>
              <w:tc>
                <w:tcPr>
                  <w:tcW w:w="2594" w:type="dxa"/>
                  <w:vAlign w:val="center"/>
                </w:tcPr>
                <w:p w:rsidR="00797858" w:rsidRDefault="00797858" w:rsidP="00C872D8">
                  <w:pPr>
                    <w:jc w:val="center"/>
                    <w:rPr>
                      <w:rFonts w:hint="eastAsia"/>
                      <w:color w:val="000000"/>
                      <w:szCs w:val="21"/>
                    </w:rPr>
                  </w:pPr>
                  <w:r>
                    <w:rPr>
                      <w:rFonts w:hint="eastAsia"/>
                      <w:color w:val="000000"/>
                      <w:szCs w:val="21"/>
                    </w:rPr>
                    <w:t>破碎后，回用于制砖</w:t>
                  </w:r>
                </w:p>
              </w:tc>
              <w:tc>
                <w:tcPr>
                  <w:tcW w:w="1310" w:type="dxa"/>
                  <w:vAlign w:val="center"/>
                </w:tcPr>
                <w:p w:rsidR="00797858" w:rsidRDefault="00797858" w:rsidP="00C872D8">
                  <w:pPr>
                    <w:jc w:val="center"/>
                    <w:rPr>
                      <w:rFonts w:hint="eastAsia"/>
                      <w:color w:val="000000"/>
                      <w:szCs w:val="21"/>
                    </w:rPr>
                  </w:pPr>
                  <w:r>
                    <w:rPr>
                      <w:rFonts w:hint="eastAsia"/>
                      <w:color w:val="000000"/>
                      <w:szCs w:val="21"/>
                    </w:rPr>
                    <w:t>已有</w:t>
                  </w:r>
                </w:p>
              </w:tc>
              <w:tc>
                <w:tcPr>
                  <w:tcW w:w="792" w:type="dxa"/>
                  <w:vMerge/>
                  <w:vAlign w:val="center"/>
                </w:tcPr>
                <w:p w:rsidR="00797858" w:rsidRDefault="00797858" w:rsidP="00C872D8">
                  <w:pPr>
                    <w:jc w:val="center"/>
                    <w:rPr>
                      <w:rFonts w:hint="eastAsia"/>
                      <w:color w:val="000000"/>
                      <w:szCs w:val="21"/>
                    </w:rPr>
                  </w:pPr>
                </w:p>
              </w:tc>
              <w:tc>
                <w:tcPr>
                  <w:tcW w:w="1040" w:type="dxa"/>
                  <w:vAlign w:val="center"/>
                </w:tcPr>
                <w:p w:rsidR="00797858" w:rsidRDefault="00797858" w:rsidP="00C872D8">
                  <w:pPr>
                    <w:jc w:val="center"/>
                    <w:rPr>
                      <w:rFonts w:hint="eastAsia"/>
                      <w:color w:val="000000"/>
                      <w:szCs w:val="21"/>
                    </w:rPr>
                  </w:pPr>
                  <w:r>
                    <w:rPr>
                      <w:rFonts w:hint="eastAsia"/>
                      <w:color w:val="000000"/>
                      <w:kern w:val="0"/>
                      <w:szCs w:val="21"/>
                    </w:rPr>
                    <w:t>/</w:t>
                  </w:r>
                </w:p>
              </w:tc>
            </w:tr>
            <w:tr w:rsidR="00797858" w:rsidTr="00C872D8">
              <w:trPr>
                <w:cantSplit/>
                <w:trHeight w:val="312"/>
                <w:jc w:val="center"/>
              </w:trPr>
              <w:tc>
                <w:tcPr>
                  <w:tcW w:w="1120" w:type="dxa"/>
                  <w:vMerge/>
                  <w:vAlign w:val="center"/>
                </w:tcPr>
                <w:p w:rsidR="00797858" w:rsidRDefault="00797858" w:rsidP="00C872D8">
                  <w:pPr>
                    <w:jc w:val="center"/>
                    <w:rPr>
                      <w:color w:val="000000"/>
                      <w:szCs w:val="21"/>
                    </w:rPr>
                  </w:pPr>
                </w:p>
              </w:tc>
              <w:tc>
                <w:tcPr>
                  <w:tcW w:w="854" w:type="dxa"/>
                  <w:vMerge/>
                  <w:vAlign w:val="center"/>
                </w:tcPr>
                <w:p w:rsidR="00797858" w:rsidRDefault="00797858" w:rsidP="00C872D8">
                  <w:pPr>
                    <w:jc w:val="center"/>
                    <w:rPr>
                      <w:color w:val="000000"/>
                      <w:szCs w:val="21"/>
                    </w:rPr>
                  </w:pPr>
                </w:p>
              </w:tc>
              <w:tc>
                <w:tcPr>
                  <w:tcW w:w="1230" w:type="dxa"/>
                  <w:vAlign w:val="center"/>
                </w:tcPr>
                <w:p w:rsidR="00797858" w:rsidRDefault="00797858" w:rsidP="00C872D8">
                  <w:pPr>
                    <w:jc w:val="center"/>
                    <w:rPr>
                      <w:rFonts w:hint="eastAsia"/>
                      <w:color w:val="000000"/>
                      <w:szCs w:val="21"/>
                    </w:rPr>
                  </w:pPr>
                  <w:r>
                    <w:rPr>
                      <w:rFonts w:hint="eastAsia"/>
                      <w:color w:val="000000"/>
                      <w:szCs w:val="21"/>
                    </w:rPr>
                    <w:t>生活垃圾</w:t>
                  </w:r>
                </w:p>
              </w:tc>
              <w:tc>
                <w:tcPr>
                  <w:tcW w:w="2594" w:type="dxa"/>
                  <w:vAlign w:val="center"/>
                </w:tcPr>
                <w:p w:rsidR="00797858" w:rsidRDefault="00797858" w:rsidP="00C872D8">
                  <w:pPr>
                    <w:jc w:val="center"/>
                    <w:rPr>
                      <w:rFonts w:hint="eastAsia"/>
                      <w:color w:val="000000"/>
                      <w:szCs w:val="21"/>
                    </w:rPr>
                  </w:pPr>
                  <w:r>
                    <w:rPr>
                      <w:rFonts w:hint="eastAsia"/>
                      <w:color w:val="000000"/>
                      <w:szCs w:val="21"/>
                    </w:rPr>
                    <w:t>收集后，交由环卫部门进行处理</w:t>
                  </w:r>
                </w:p>
              </w:tc>
              <w:tc>
                <w:tcPr>
                  <w:tcW w:w="1310" w:type="dxa"/>
                  <w:vAlign w:val="center"/>
                </w:tcPr>
                <w:p w:rsidR="00797858" w:rsidRDefault="00797858" w:rsidP="00C872D8">
                  <w:pPr>
                    <w:jc w:val="center"/>
                    <w:rPr>
                      <w:rFonts w:hint="eastAsia"/>
                      <w:color w:val="000000"/>
                      <w:szCs w:val="21"/>
                    </w:rPr>
                  </w:pPr>
                  <w:r>
                    <w:rPr>
                      <w:rFonts w:hint="eastAsia"/>
                      <w:color w:val="000000"/>
                      <w:szCs w:val="21"/>
                    </w:rPr>
                    <w:t>已有</w:t>
                  </w:r>
                </w:p>
              </w:tc>
              <w:tc>
                <w:tcPr>
                  <w:tcW w:w="792" w:type="dxa"/>
                  <w:vMerge/>
                  <w:vAlign w:val="center"/>
                </w:tcPr>
                <w:p w:rsidR="00797858" w:rsidRDefault="00797858" w:rsidP="00C872D8">
                  <w:pPr>
                    <w:jc w:val="center"/>
                    <w:rPr>
                      <w:rFonts w:hint="eastAsia"/>
                      <w:color w:val="000000"/>
                      <w:szCs w:val="21"/>
                    </w:rPr>
                  </w:pPr>
                </w:p>
              </w:tc>
              <w:tc>
                <w:tcPr>
                  <w:tcW w:w="1040" w:type="dxa"/>
                  <w:vMerge w:val="restart"/>
                  <w:vAlign w:val="center"/>
                </w:tcPr>
                <w:p w:rsidR="00797858" w:rsidRDefault="00797858" w:rsidP="00C872D8">
                  <w:pPr>
                    <w:jc w:val="center"/>
                    <w:rPr>
                      <w:rFonts w:hint="eastAsia"/>
                      <w:color w:val="000000"/>
                      <w:szCs w:val="21"/>
                    </w:rPr>
                  </w:pPr>
                  <w:r>
                    <w:rPr>
                      <w:rFonts w:hint="eastAsia"/>
                      <w:color w:val="000000"/>
                      <w:kern w:val="0"/>
                      <w:szCs w:val="21"/>
                    </w:rPr>
                    <w:t>/</w:t>
                  </w:r>
                </w:p>
              </w:tc>
            </w:tr>
            <w:tr w:rsidR="00797858" w:rsidTr="00C872D8">
              <w:trPr>
                <w:cantSplit/>
                <w:trHeight w:val="312"/>
                <w:jc w:val="center"/>
              </w:trPr>
              <w:tc>
                <w:tcPr>
                  <w:tcW w:w="1120" w:type="dxa"/>
                  <w:vMerge/>
                  <w:vAlign w:val="center"/>
                </w:tcPr>
                <w:p w:rsidR="00797858" w:rsidRDefault="00797858" w:rsidP="00C872D8">
                  <w:pPr>
                    <w:jc w:val="center"/>
                    <w:rPr>
                      <w:color w:val="000000"/>
                      <w:szCs w:val="21"/>
                    </w:rPr>
                  </w:pPr>
                </w:p>
              </w:tc>
              <w:tc>
                <w:tcPr>
                  <w:tcW w:w="854" w:type="dxa"/>
                  <w:vMerge/>
                  <w:vAlign w:val="center"/>
                </w:tcPr>
                <w:p w:rsidR="00797858" w:rsidRDefault="00797858" w:rsidP="00C872D8">
                  <w:pPr>
                    <w:jc w:val="center"/>
                    <w:rPr>
                      <w:color w:val="000000"/>
                      <w:szCs w:val="21"/>
                    </w:rPr>
                  </w:pPr>
                </w:p>
              </w:tc>
              <w:tc>
                <w:tcPr>
                  <w:tcW w:w="1230" w:type="dxa"/>
                  <w:vAlign w:val="center"/>
                </w:tcPr>
                <w:p w:rsidR="00797858" w:rsidRDefault="00797858" w:rsidP="00C872D8">
                  <w:pPr>
                    <w:widowControl/>
                    <w:jc w:val="center"/>
                    <w:rPr>
                      <w:rFonts w:hint="eastAsia"/>
                      <w:color w:val="000000"/>
                      <w:szCs w:val="21"/>
                    </w:rPr>
                  </w:pPr>
                  <w:r>
                    <w:rPr>
                      <w:rFonts w:hint="eastAsia"/>
                      <w:color w:val="000000"/>
                      <w:szCs w:val="21"/>
                    </w:rPr>
                    <w:t>洗车池沉沙</w:t>
                  </w:r>
                </w:p>
              </w:tc>
              <w:tc>
                <w:tcPr>
                  <w:tcW w:w="2594" w:type="dxa"/>
                  <w:vAlign w:val="center"/>
                </w:tcPr>
                <w:p w:rsidR="00797858" w:rsidRDefault="00797858" w:rsidP="00C872D8">
                  <w:pPr>
                    <w:widowControl/>
                    <w:jc w:val="center"/>
                    <w:rPr>
                      <w:rFonts w:hint="eastAsia"/>
                      <w:color w:val="000000"/>
                      <w:szCs w:val="21"/>
                    </w:rPr>
                  </w:pPr>
                  <w:r>
                    <w:rPr>
                      <w:rFonts w:hint="eastAsia"/>
                      <w:color w:val="000000"/>
                      <w:szCs w:val="21"/>
                    </w:rPr>
                    <w:t>定期清掏，用于厂区绿化用土</w:t>
                  </w:r>
                </w:p>
              </w:tc>
              <w:tc>
                <w:tcPr>
                  <w:tcW w:w="1310" w:type="dxa"/>
                  <w:vAlign w:val="center"/>
                </w:tcPr>
                <w:p w:rsidR="00797858" w:rsidRDefault="00797858" w:rsidP="00C872D8">
                  <w:pPr>
                    <w:jc w:val="center"/>
                    <w:rPr>
                      <w:rFonts w:hint="eastAsia"/>
                      <w:color w:val="000000"/>
                      <w:szCs w:val="21"/>
                    </w:rPr>
                  </w:pPr>
                  <w:r>
                    <w:rPr>
                      <w:rFonts w:hint="eastAsia"/>
                      <w:b/>
                      <w:bCs/>
                      <w:color w:val="000000"/>
                      <w:szCs w:val="21"/>
                    </w:rPr>
                    <w:t>本次整改</w:t>
                  </w:r>
                </w:p>
              </w:tc>
              <w:tc>
                <w:tcPr>
                  <w:tcW w:w="792" w:type="dxa"/>
                  <w:vMerge/>
                  <w:vAlign w:val="center"/>
                </w:tcPr>
                <w:p w:rsidR="00797858" w:rsidRDefault="00797858" w:rsidP="00C872D8">
                  <w:pPr>
                    <w:jc w:val="center"/>
                    <w:rPr>
                      <w:rFonts w:hint="eastAsia"/>
                      <w:color w:val="000000"/>
                      <w:szCs w:val="21"/>
                    </w:rPr>
                  </w:pPr>
                </w:p>
              </w:tc>
              <w:tc>
                <w:tcPr>
                  <w:tcW w:w="1040" w:type="dxa"/>
                  <w:vMerge/>
                  <w:vAlign w:val="center"/>
                </w:tcPr>
                <w:p w:rsidR="00797858" w:rsidRDefault="00797858" w:rsidP="00C872D8">
                  <w:pPr>
                    <w:jc w:val="center"/>
                    <w:rPr>
                      <w:rFonts w:hint="eastAsia"/>
                      <w:color w:val="000000"/>
                      <w:szCs w:val="21"/>
                    </w:rPr>
                  </w:pPr>
                </w:p>
              </w:tc>
            </w:tr>
          </w:tbl>
          <w:p w:rsidR="00797858" w:rsidRDefault="00797858" w:rsidP="00C872D8">
            <w:pPr>
              <w:spacing w:line="360" w:lineRule="auto"/>
              <w:ind w:firstLineChars="200" w:firstLine="480"/>
              <w:jc w:val="left"/>
              <w:outlineLvl w:val="0"/>
              <w:rPr>
                <w:rFonts w:ascii="宋体" w:hAnsi="宋体"/>
                <w:b/>
                <w:color w:val="000000"/>
                <w:sz w:val="24"/>
              </w:rPr>
            </w:pPr>
            <w:r>
              <w:rPr>
                <w:rFonts w:ascii="宋体" w:hAnsi="宋体" w:hint="eastAsia"/>
                <w:color w:val="000000"/>
                <w:sz w:val="24"/>
              </w:rPr>
              <w:t>改建后</w:t>
            </w:r>
            <w:r>
              <w:rPr>
                <w:rFonts w:ascii="宋体" w:hAnsi="宋体"/>
                <w:color w:val="000000"/>
                <w:sz w:val="24"/>
              </w:rPr>
              <w:t>，</w:t>
            </w:r>
            <w:r>
              <w:rPr>
                <w:rFonts w:ascii="宋体" w:hAnsi="宋体" w:hint="eastAsia"/>
                <w:bCs/>
                <w:color w:val="000000"/>
                <w:sz w:val="24"/>
              </w:rPr>
              <w:t>原有制砖车间、堆场、</w:t>
            </w:r>
            <w:r>
              <w:rPr>
                <w:rFonts w:ascii="宋体" w:hAnsi="宋体" w:hint="eastAsia"/>
                <w:color w:val="000000"/>
                <w:sz w:val="24"/>
              </w:rPr>
              <w:t>公用工程及办公设施均依托原有，不做新增，本</w:t>
            </w:r>
            <w:r>
              <w:rPr>
                <w:rFonts w:ascii="宋体" w:hAnsi="宋体" w:hint="eastAsia"/>
                <w:color w:val="000000"/>
                <w:sz w:val="24"/>
              </w:rPr>
              <w:lastRenderedPageBreak/>
              <w:t>项目依托工程见下表1-4；</w:t>
            </w:r>
          </w:p>
          <w:p w:rsidR="00797858" w:rsidRDefault="00797858" w:rsidP="00C872D8">
            <w:pPr>
              <w:spacing w:line="360" w:lineRule="auto"/>
              <w:jc w:val="center"/>
              <w:outlineLvl w:val="0"/>
              <w:rPr>
                <w:rFonts w:ascii="宋体" w:hAnsi="宋体"/>
                <w:b/>
                <w:color w:val="000000"/>
                <w:sz w:val="24"/>
              </w:rPr>
            </w:pPr>
            <w:r>
              <w:rPr>
                <w:rFonts w:ascii="宋体" w:hAnsi="宋体"/>
                <w:b/>
                <w:color w:val="000000"/>
                <w:sz w:val="24"/>
              </w:rPr>
              <w:t>表1-</w:t>
            </w:r>
            <w:r>
              <w:rPr>
                <w:rFonts w:ascii="宋体" w:hAnsi="宋体" w:hint="eastAsia"/>
                <w:b/>
                <w:color w:val="000000"/>
                <w:sz w:val="24"/>
              </w:rPr>
              <w:t>4</w:t>
            </w:r>
            <w:r>
              <w:rPr>
                <w:rFonts w:ascii="宋体" w:hAnsi="宋体"/>
                <w:b/>
                <w:color w:val="000000"/>
                <w:sz w:val="24"/>
              </w:rPr>
              <w:t xml:space="preserve"> 项目</w:t>
            </w:r>
            <w:r>
              <w:rPr>
                <w:rFonts w:ascii="宋体" w:hAnsi="宋体" w:hint="eastAsia"/>
                <w:b/>
                <w:color w:val="000000"/>
                <w:sz w:val="24"/>
              </w:rPr>
              <w:t>改建</w:t>
            </w:r>
            <w:r>
              <w:rPr>
                <w:rFonts w:ascii="宋体" w:hAnsi="宋体"/>
                <w:b/>
                <w:color w:val="000000"/>
                <w:sz w:val="24"/>
              </w:rPr>
              <w:t>前后</w:t>
            </w:r>
            <w:r>
              <w:rPr>
                <w:rFonts w:ascii="宋体" w:hAnsi="宋体" w:hint="eastAsia"/>
                <w:b/>
                <w:color w:val="000000"/>
                <w:sz w:val="24"/>
              </w:rPr>
              <w:t>及依托工程</w:t>
            </w:r>
            <w:r>
              <w:rPr>
                <w:rFonts w:ascii="宋体" w:hAnsi="宋体"/>
                <w:b/>
                <w:color w:val="000000"/>
                <w:sz w:val="24"/>
              </w:rPr>
              <w:t>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443"/>
              <w:gridCol w:w="912"/>
              <w:gridCol w:w="3431"/>
              <w:gridCol w:w="2315"/>
              <w:gridCol w:w="1009"/>
            </w:tblGrid>
            <w:tr w:rsidR="00797858" w:rsidTr="00C872D8">
              <w:trPr>
                <w:trHeight w:val="319"/>
                <w:jc w:val="center"/>
              </w:trPr>
              <w:tc>
                <w:tcPr>
                  <w:tcW w:w="810" w:type="dxa"/>
                  <w:vAlign w:val="center"/>
                </w:tcPr>
                <w:p w:rsidR="00797858" w:rsidRDefault="00797858" w:rsidP="00C872D8">
                  <w:pPr>
                    <w:jc w:val="center"/>
                    <w:outlineLvl w:val="0"/>
                    <w:rPr>
                      <w:rFonts w:ascii="宋体" w:hAnsi="宋体"/>
                      <w:b/>
                      <w:color w:val="000000"/>
                      <w:szCs w:val="21"/>
                    </w:rPr>
                  </w:pPr>
                  <w:r>
                    <w:rPr>
                      <w:rFonts w:ascii="宋体" w:hAnsi="宋体"/>
                      <w:b/>
                      <w:color w:val="000000"/>
                      <w:szCs w:val="21"/>
                    </w:rPr>
                    <w:t>依托内容</w:t>
                  </w:r>
                </w:p>
              </w:tc>
              <w:tc>
                <w:tcPr>
                  <w:tcW w:w="4786" w:type="dxa"/>
                  <w:gridSpan w:val="3"/>
                  <w:vAlign w:val="center"/>
                </w:tcPr>
                <w:p w:rsidR="00797858" w:rsidRDefault="00797858" w:rsidP="00C872D8">
                  <w:pPr>
                    <w:jc w:val="center"/>
                    <w:outlineLvl w:val="0"/>
                    <w:rPr>
                      <w:rFonts w:ascii="宋体" w:hAnsi="宋体"/>
                      <w:b/>
                      <w:color w:val="000000"/>
                      <w:szCs w:val="21"/>
                    </w:rPr>
                  </w:pPr>
                  <w:r>
                    <w:rPr>
                      <w:rFonts w:ascii="宋体" w:hAnsi="宋体"/>
                      <w:b/>
                      <w:color w:val="000000"/>
                      <w:szCs w:val="21"/>
                    </w:rPr>
                    <w:t>原有情况</w:t>
                  </w:r>
                </w:p>
              </w:tc>
              <w:tc>
                <w:tcPr>
                  <w:tcW w:w="2315" w:type="dxa"/>
                  <w:vAlign w:val="center"/>
                </w:tcPr>
                <w:p w:rsidR="00797858" w:rsidRDefault="00797858" w:rsidP="00C872D8">
                  <w:pPr>
                    <w:jc w:val="center"/>
                    <w:outlineLvl w:val="0"/>
                    <w:rPr>
                      <w:rFonts w:ascii="宋体" w:hAnsi="宋体"/>
                      <w:b/>
                      <w:color w:val="000000"/>
                      <w:szCs w:val="21"/>
                    </w:rPr>
                  </w:pPr>
                  <w:r>
                    <w:rPr>
                      <w:rFonts w:ascii="宋体" w:hAnsi="宋体"/>
                      <w:b/>
                      <w:color w:val="000000"/>
                      <w:szCs w:val="21"/>
                    </w:rPr>
                    <w:t>本次项目需求</w:t>
                  </w:r>
                </w:p>
              </w:tc>
              <w:tc>
                <w:tcPr>
                  <w:tcW w:w="1009" w:type="dxa"/>
                  <w:vAlign w:val="center"/>
                </w:tcPr>
                <w:p w:rsidR="00797858" w:rsidRDefault="00797858" w:rsidP="00C872D8">
                  <w:pPr>
                    <w:jc w:val="center"/>
                    <w:outlineLvl w:val="0"/>
                    <w:rPr>
                      <w:rFonts w:ascii="宋体" w:hAnsi="宋体"/>
                      <w:b/>
                      <w:color w:val="000000"/>
                      <w:szCs w:val="21"/>
                    </w:rPr>
                  </w:pPr>
                  <w:r>
                    <w:rPr>
                      <w:rFonts w:ascii="宋体" w:hAnsi="宋体"/>
                      <w:b/>
                      <w:color w:val="000000"/>
                      <w:szCs w:val="21"/>
                    </w:rPr>
                    <w:t>依托可行性</w:t>
                  </w:r>
                </w:p>
              </w:tc>
            </w:tr>
            <w:tr w:rsidR="00797858" w:rsidTr="00C872D8">
              <w:trPr>
                <w:trHeight w:val="633"/>
                <w:jc w:val="center"/>
              </w:trPr>
              <w:tc>
                <w:tcPr>
                  <w:tcW w:w="810" w:type="dxa"/>
                  <w:vMerge w:val="restart"/>
                  <w:vAlign w:val="center"/>
                </w:tcPr>
                <w:p w:rsidR="00797858" w:rsidRDefault="00797858" w:rsidP="00C872D8">
                  <w:pPr>
                    <w:adjustRightInd w:val="0"/>
                    <w:snapToGrid w:val="0"/>
                    <w:jc w:val="center"/>
                    <w:rPr>
                      <w:rFonts w:ascii="宋体" w:hAnsi="宋体"/>
                      <w:color w:val="000000"/>
                      <w:szCs w:val="21"/>
                    </w:rPr>
                  </w:pPr>
                  <w:r>
                    <w:rPr>
                      <w:rFonts w:ascii="宋体" w:hAnsi="宋体" w:hint="eastAsia"/>
                      <w:color w:val="000000"/>
                      <w:szCs w:val="21"/>
                    </w:rPr>
                    <w:t>主体工程</w:t>
                  </w:r>
                </w:p>
                <w:p w:rsidR="00797858" w:rsidRDefault="00797858" w:rsidP="00C872D8">
                  <w:pPr>
                    <w:widowControl/>
                    <w:jc w:val="center"/>
                    <w:rPr>
                      <w:rFonts w:ascii="宋体" w:hAnsi="宋体" w:hint="eastAsia"/>
                      <w:color w:val="000000"/>
                      <w:szCs w:val="21"/>
                    </w:rPr>
                  </w:pPr>
                </w:p>
              </w:tc>
              <w:tc>
                <w:tcPr>
                  <w:tcW w:w="1355" w:type="dxa"/>
                  <w:gridSpan w:val="2"/>
                  <w:vAlign w:val="center"/>
                </w:tcPr>
                <w:p w:rsidR="00797858" w:rsidRDefault="00797858" w:rsidP="00C872D8">
                  <w:pPr>
                    <w:widowControl/>
                    <w:jc w:val="center"/>
                    <w:rPr>
                      <w:rFonts w:ascii="宋体" w:hAnsi="宋体"/>
                      <w:color w:val="000000"/>
                      <w:szCs w:val="21"/>
                    </w:rPr>
                  </w:pPr>
                  <w:r>
                    <w:rPr>
                      <w:color w:val="000000"/>
                      <w:kern w:val="0"/>
                      <w:szCs w:val="21"/>
                    </w:rPr>
                    <w:t>原料制备区</w:t>
                  </w:r>
                </w:p>
              </w:tc>
              <w:tc>
                <w:tcPr>
                  <w:tcW w:w="3431" w:type="dxa"/>
                  <w:vAlign w:val="center"/>
                </w:tcPr>
                <w:p w:rsidR="00797858" w:rsidRDefault="00797858" w:rsidP="00C872D8">
                  <w:pPr>
                    <w:jc w:val="center"/>
                    <w:rPr>
                      <w:rFonts w:ascii="宋体" w:hAnsi="宋体" w:hint="eastAsia"/>
                      <w:color w:val="000000"/>
                      <w:szCs w:val="21"/>
                    </w:rPr>
                  </w:pPr>
                  <w:r>
                    <w:rPr>
                      <w:color w:val="000000"/>
                      <w:szCs w:val="21"/>
                    </w:rPr>
                    <w:t>设置配料粉碎车间，紧邻制砖区，</w:t>
                  </w:r>
                  <w:r>
                    <w:rPr>
                      <w:rFonts w:hint="eastAsia"/>
                      <w:color w:val="000000"/>
                      <w:szCs w:val="21"/>
                    </w:rPr>
                    <w:t>采用彩钢瓦搭棚覆盖，</w:t>
                  </w:r>
                  <w:r>
                    <w:rPr>
                      <w:color w:val="000000"/>
                      <w:szCs w:val="21"/>
                    </w:rPr>
                    <w:t>占地面积约</w:t>
                  </w:r>
                  <w:r>
                    <w:rPr>
                      <w:rFonts w:hint="eastAsia"/>
                      <w:color w:val="000000"/>
                      <w:szCs w:val="21"/>
                    </w:rPr>
                    <w:t>1000</w:t>
                  </w:r>
                  <w:r>
                    <w:rPr>
                      <w:color w:val="000000"/>
                      <w:szCs w:val="21"/>
                    </w:rPr>
                    <w:t>m</w:t>
                  </w:r>
                  <w:r>
                    <w:rPr>
                      <w:color w:val="000000"/>
                      <w:szCs w:val="21"/>
                      <w:vertAlign w:val="superscript"/>
                    </w:rPr>
                    <w:t>2</w:t>
                  </w:r>
                  <w:r>
                    <w:rPr>
                      <w:rFonts w:hint="eastAsia"/>
                      <w:color w:val="000000"/>
                      <w:szCs w:val="21"/>
                    </w:rPr>
                    <w:t>，</w:t>
                  </w:r>
                  <w:r>
                    <w:rPr>
                      <w:color w:val="000000"/>
                      <w:szCs w:val="21"/>
                    </w:rPr>
                    <w:t>设置破碎</w:t>
                  </w:r>
                  <w:r>
                    <w:rPr>
                      <w:rFonts w:hint="eastAsia"/>
                      <w:color w:val="000000"/>
                      <w:szCs w:val="21"/>
                    </w:rPr>
                    <w:t>机</w:t>
                  </w:r>
                  <w:r>
                    <w:rPr>
                      <w:color w:val="000000"/>
                      <w:szCs w:val="21"/>
                    </w:rPr>
                    <w:t>、筛分</w:t>
                  </w:r>
                  <w:r>
                    <w:rPr>
                      <w:rFonts w:hint="eastAsia"/>
                      <w:color w:val="000000"/>
                      <w:szCs w:val="21"/>
                    </w:rPr>
                    <w:t>等设备</w:t>
                  </w:r>
                  <w:r>
                    <w:rPr>
                      <w:color w:val="000000"/>
                      <w:szCs w:val="21"/>
                    </w:rPr>
                    <w:t>，</w:t>
                  </w:r>
                  <w:r>
                    <w:rPr>
                      <w:rFonts w:hint="eastAsia"/>
                      <w:color w:val="000000"/>
                      <w:szCs w:val="21"/>
                    </w:rPr>
                    <w:t>主要进行原辅材料的破碎工序</w:t>
                  </w:r>
                </w:p>
              </w:tc>
              <w:tc>
                <w:tcPr>
                  <w:tcW w:w="2315" w:type="dxa"/>
                  <w:vAlign w:val="center"/>
                </w:tcPr>
                <w:p w:rsidR="00797858" w:rsidRDefault="00797858" w:rsidP="00C872D8">
                  <w:pPr>
                    <w:jc w:val="center"/>
                    <w:outlineLvl w:val="0"/>
                    <w:rPr>
                      <w:rFonts w:ascii="宋体" w:hAnsi="宋体" w:hint="eastAsia"/>
                      <w:color w:val="000000"/>
                      <w:szCs w:val="21"/>
                    </w:rPr>
                  </w:pPr>
                  <w:r>
                    <w:rPr>
                      <w:rFonts w:ascii="宋体" w:hAnsi="宋体" w:hint="eastAsia"/>
                      <w:color w:val="000000"/>
                      <w:szCs w:val="21"/>
                    </w:rPr>
                    <w:t>本次改建，主要是在原有场地内增加脱硫塔等环保设施，产能不变</w:t>
                  </w:r>
                </w:p>
              </w:tc>
              <w:tc>
                <w:tcPr>
                  <w:tcW w:w="1009" w:type="dxa"/>
                  <w:vAlign w:val="center"/>
                </w:tcPr>
                <w:p w:rsidR="00797858" w:rsidRDefault="00797858" w:rsidP="00C872D8">
                  <w:pPr>
                    <w:jc w:val="center"/>
                    <w:outlineLvl w:val="0"/>
                    <w:rPr>
                      <w:rFonts w:ascii="宋体" w:hAnsi="宋体"/>
                      <w:color w:val="000000"/>
                      <w:szCs w:val="21"/>
                    </w:rPr>
                  </w:pPr>
                  <w:r>
                    <w:rPr>
                      <w:rFonts w:ascii="宋体" w:hAnsi="宋体"/>
                      <w:color w:val="000000"/>
                      <w:szCs w:val="21"/>
                    </w:rPr>
                    <w:t>可行</w:t>
                  </w:r>
                </w:p>
              </w:tc>
            </w:tr>
            <w:tr w:rsidR="00797858" w:rsidTr="00C872D8">
              <w:trPr>
                <w:trHeight w:val="947"/>
                <w:jc w:val="center"/>
              </w:trPr>
              <w:tc>
                <w:tcPr>
                  <w:tcW w:w="810" w:type="dxa"/>
                  <w:vMerge/>
                  <w:vAlign w:val="center"/>
                </w:tcPr>
                <w:p w:rsidR="00797858" w:rsidRDefault="00797858" w:rsidP="00C872D8">
                  <w:pPr>
                    <w:widowControl/>
                    <w:jc w:val="center"/>
                    <w:rPr>
                      <w:rFonts w:ascii="宋体" w:hAnsi="宋体" w:hint="eastAsia"/>
                      <w:color w:val="000000"/>
                      <w:szCs w:val="21"/>
                    </w:rPr>
                  </w:pPr>
                </w:p>
              </w:tc>
              <w:tc>
                <w:tcPr>
                  <w:tcW w:w="1355" w:type="dxa"/>
                  <w:gridSpan w:val="2"/>
                  <w:vAlign w:val="center"/>
                </w:tcPr>
                <w:p w:rsidR="00797858" w:rsidRDefault="00797858" w:rsidP="00C872D8">
                  <w:pPr>
                    <w:widowControl/>
                    <w:jc w:val="center"/>
                    <w:rPr>
                      <w:rFonts w:ascii="宋体" w:hAnsi="宋体" w:hint="eastAsia"/>
                      <w:color w:val="000000"/>
                      <w:szCs w:val="21"/>
                    </w:rPr>
                  </w:pPr>
                  <w:r>
                    <w:rPr>
                      <w:color w:val="000000"/>
                      <w:kern w:val="0"/>
                      <w:szCs w:val="21"/>
                    </w:rPr>
                    <w:t>制砖区</w:t>
                  </w:r>
                </w:p>
              </w:tc>
              <w:tc>
                <w:tcPr>
                  <w:tcW w:w="3431" w:type="dxa"/>
                  <w:vAlign w:val="center"/>
                </w:tcPr>
                <w:p w:rsidR="00797858" w:rsidRDefault="00797858" w:rsidP="00C872D8">
                  <w:pPr>
                    <w:jc w:val="center"/>
                    <w:rPr>
                      <w:rFonts w:ascii="宋体" w:hAnsi="宋体"/>
                      <w:color w:val="000000"/>
                      <w:szCs w:val="21"/>
                    </w:rPr>
                  </w:pPr>
                  <w:r>
                    <w:rPr>
                      <w:color w:val="000000"/>
                      <w:szCs w:val="21"/>
                    </w:rPr>
                    <w:t>制砖区</w:t>
                  </w:r>
                  <w:r>
                    <w:rPr>
                      <w:rFonts w:hint="eastAsia"/>
                      <w:color w:val="000000"/>
                      <w:szCs w:val="21"/>
                    </w:rPr>
                    <w:t>紧邻配料</w:t>
                  </w:r>
                  <w:r>
                    <w:rPr>
                      <w:color w:val="000000"/>
                      <w:szCs w:val="21"/>
                    </w:rPr>
                    <w:t>粉碎车间，采用彩钢瓦搭棚覆盖</w:t>
                  </w:r>
                  <w:r>
                    <w:rPr>
                      <w:rFonts w:hint="eastAsia"/>
                      <w:color w:val="000000"/>
                      <w:szCs w:val="21"/>
                    </w:rPr>
                    <w:t>，</w:t>
                  </w:r>
                  <w:r>
                    <w:rPr>
                      <w:color w:val="000000"/>
                      <w:szCs w:val="21"/>
                    </w:rPr>
                    <w:t>占地面积约</w:t>
                  </w:r>
                  <w:r>
                    <w:rPr>
                      <w:rFonts w:hint="eastAsia"/>
                      <w:color w:val="000000"/>
                      <w:szCs w:val="21"/>
                    </w:rPr>
                    <w:t>2000</w:t>
                  </w:r>
                  <w:r>
                    <w:rPr>
                      <w:color w:val="000000"/>
                      <w:szCs w:val="21"/>
                    </w:rPr>
                    <w:t>m</w:t>
                  </w:r>
                  <w:r>
                    <w:rPr>
                      <w:color w:val="000000"/>
                      <w:szCs w:val="21"/>
                      <w:vertAlign w:val="superscript"/>
                    </w:rPr>
                    <w:t>2</w:t>
                  </w:r>
                  <w:r>
                    <w:rPr>
                      <w:color w:val="000000"/>
                      <w:szCs w:val="21"/>
                    </w:rPr>
                    <w:t>，设置搅拌</w:t>
                  </w:r>
                  <w:r>
                    <w:rPr>
                      <w:rFonts w:hint="eastAsia"/>
                      <w:color w:val="000000"/>
                      <w:szCs w:val="21"/>
                    </w:rPr>
                    <w:t>机、挤砖机、</w:t>
                  </w:r>
                  <w:r>
                    <w:rPr>
                      <w:color w:val="000000"/>
                      <w:szCs w:val="21"/>
                    </w:rPr>
                    <w:t>切条</w:t>
                  </w:r>
                  <w:r>
                    <w:rPr>
                      <w:rFonts w:hint="eastAsia"/>
                      <w:color w:val="000000"/>
                      <w:szCs w:val="21"/>
                    </w:rPr>
                    <w:t>机、</w:t>
                  </w:r>
                  <w:r>
                    <w:rPr>
                      <w:color w:val="000000"/>
                      <w:szCs w:val="21"/>
                    </w:rPr>
                    <w:t>切坯</w:t>
                  </w:r>
                  <w:r>
                    <w:rPr>
                      <w:rFonts w:hint="eastAsia"/>
                      <w:color w:val="000000"/>
                      <w:szCs w:val="21"/>
                    </w:rPr>
                    <w:t>机</w:t>
                  </w:r>
                  <w:r>
                    <w:rPr>
                      <w:color w:val="000000"/>
                      <w:szCs w:val="21"/>
                    </w:rPr>
                    <w:t>、自动码坯</w:t>
                  </w:r>
                  <w:r>
                    <w:rPr>
                      <w:rFonts w:hint="eastAsia"/>
                      <w:color w:val="000000"/>
                      <w:szCs w:val="21"/>
                    </w:rPr>
                    <w:t>机等</w:t>
                  </w:r>
                  <w:r>
                    <w:rPr>
                      <w:color w:val="000000"/>
                      <w:szCs w:val="21"/>
                    </w:rPr>
                    <w:t>设备</w:t>
                  </w:r>
                  <w:r>
                    <w:rPr>
                      <w:rFonts w:hint="eastAsia"/>
                      <w:color w:val="000000"/>
                      <w:szCs w:val="21"/>
                    </w:rPr>
                    <w:t>，主要进行砖坯的挤出、成型和自然晾干</w:t>
                  </w:r>
                </w:p>
              </w:tc>
              <w:tc>
                <w:tcPr>
                  <w:tcW w:w="2315" w:type="dxa"/>
                  <w:vAlign w:val="center"/>
                </w:tcPr>
                <w:p w:rsidR="00797858" w:rsidRDefault="00797858" w:rsidP="00C872D8">
                  <w:pPr>
                    <w:jc w:val="center"/>
                    <w:outlineLvl w:val="0"/>
                    <w:rPr>
                      <w:rFonts w:ascii="宋体" w:hAnsi="宋体" w:hint="eastAsia"/>
                      <w:color w:val="000000"/>
                      <w:szCs w:val="21"/>
                    </w:rPr>
                  </w:pPr>
                  <w:r>
                    <w:rPr>
                      <w:rFonts w:ascii="宋体" w:hAnsi="宋体" w:hint="eastAsia"/>
                      <w:color w:val="000000"/>
                      <w:szCs w:val="21"/>
                    </w:rPr>
                    <w:t>本次改建，主要是在原有场地内增加脱硫塔等环保设施，产能不变</w:t>
                  </w:r>
                </w:p>
              </w:tc>
              <w:tc>
                <w:tcPr>
                  <w:tcW w:w="1009" w:type="dxa"/>
                  <w:vAlign w:val="center"/>
                </w:tcPr>
                <w:p w:rsidR="00797858" w:rsidRDefault="00797858" w:rsidP="00C872D8">
                  <w:pPr>
                    <w:jc w:val="center"/>
                    <w:outlineLvl w:val="0"/>
                    <w:rPr>
                      <w:rFonts w:ascii="宋体" w:hAnsi="宋体" w:hint="eastAsia"/>
                      <w:color w:val="000000"/>
                      <w:szCs w:val="21"/>
                    </w:rPr>
                  </w:pPr>
                  <w:r>
                    <w:rPr>
                      <w:rFonts w:ascii="宋体" w:hAnsi="宋体"/>
                      <w:color w:val="000000"/>
                      <w:szCs w:val="21"/>
                    </w:rPr>
                    <w:t>可行</w:t>
                  </w:r>
                </w:p>
              </w:tc>
            </w:tr>
            <w:tr w:rsidR="00797858" w:rsidTr="00C872D8">
              <w:trPr>
                <w:trHeight w:val="476"/>
                <w:jc w:val="center"/>
              </w:trPr>
              <w:tc>
                <w:tcPr>
                  <w:tcW w:w="810" w:type="dxa"/>
                  <w:vMerge w:val="restart"/>
                  <w:vAlign w:val="center"/>
                </w:tcPr>
                <w:p w:rsidR="00797858" w:rsidRDefault="00797858" w:rsidP="00C872D8">
                  <w:pPr>
                    <w:adjustRightInd w:val="0"/>
                    <w:snapToGrid w:val="0"/>
                    <w:jc w:val="center"/>
                    <w:rPr>
                      <w:rFonts w:ascii="宋体" w:hAnsi="宋体"/>
                      <w:color w:val="000000"/>
                      <w:szCs w:val="21"/>
                    </w:rPr>
                  </w:pPr>
                  <w:r>
                    <w:rPr>
                      <w:rFonts w:ascii="宋体" w:hAnsi="宋体" w:hint="eastAsia"/>
                      <w:color w:val="000000"/>
                      <w:szCs w:val="21"/>
                    </w:rPr>
                    <w:t>辅助工程</w:t>
                  </w:r>
                </w:p>
              </w:tc>
              <w:tc>
                <w:tcPr>
                  <w:tcW w:w="1355" w:type="dxa"/>
                  <w:gridSpan w:val="2"/>
                  <w:vAlign w:val="center"/>
                </w:tcPr>
                <w:p w:rsidR="00797858" w:rsidRDefault="00797858" w:rsidP="00C872D8">
                  <w:pPr>
                    <w:widowControl/>
                    <w:jc w:val="center"/>
                    <w:rPr>
                      <w:rFonts w:ascii="宋体" w:hAnsi="宋体" w:hint="eastAsia"/>
                      <w:color w:val="000000"/>
                      <w:szCs w:val="21"/>
                    </w:rPr>
                  </w:pPr>
                  <w:r>
                    <w:rPr>
                      <w:rFonts w:hint="eastAsia"/>
                      <w:color w:val="000000"/>
                      <w:kern w:val="0"/>
                      <w:szCs w:val="21"/>
                    </w:rPr>
                    <w:t>原料堆棚</w:t>
                  </w:r>
                </w:p>
              </w:tc>
              <w:tc>
                <w:tcPr>
                  <w:tcW w:w="3431" w:type="dxa"/>
                  <w:vAlign w:val="center"/>
                </w:tcPr>
                <w:p w:rsidR="00797858" w:rsidRDefault="00797858" w:rsidP="00C872D8">
                  <w:pPr>
                    <w:widowControl/>
                    <w:jc w:val="center"/>
                    <w:rPr>
                      <w:rFonts w:ascii="宋体" w:hAnsi="宋体" w:hint="eastAsia"/>
                      <w:color w:val="000000"/>
                      <w:szCs w:val="21"/>
                    </w:rPr>
                  </w:pPr>
                  <w:r>
                    <w:rPr>
                      <w:color w:val="000000"/>
                      <w:szCs w:val="21"/>
                    </w:rPr>
                    <w:t>页岩</w:t>
                  </w:r>
                  <w:r>
                    <w:rPr>
                      <w:rFonts w:hint="eastAsia"/>
                      <w:color w:val="000000"/>
                      <w:szCs w:val="21"/>
                    </w:rPr>
                    <w:t>原料堆棚</w:t>
                  </w:r>
                  <w:r>
                    <w:rPr>
                      <w:color w:val="000000"/>
                      <w:szCs w:val="21"/>
                    </w:rPr>
                    <w:t>、煤矸石堆场紧邻原料制备区，占地面积约</w:t>
                  </w:r>
                  <w:r>
                    <w:rPr>
                      <w:rFonts w:hint="eastAsia"/>
                      <w:color w:val="000000"/>
                      <w:szCs w:val="21"/>
                    </w:rPr>
                    <w:t>1200</w:t>
                  </w:r>
                  <w:r>
                    <w:rPr>
                      <w:color w:val="000000"/>
                      <w:szCs w:val="21"/>
                    </w:rPr>
                    <w:t>m</w:t>
                  </w:r>
                  <w:r>
                    <w:rPr>
                      <w:color w:val="000000"/>
                      <w:szCs w:val="21"/>
                      <w:vertAlign w:val="superscript"/>
                    </w:rPr>
                    <w:t>2</w:t>
                  </w:r>
                  <w:r>
                    <w:rPr>
                      <w:color w:val="000000"/>
                      <w:szCs w:val="21"/>
                    </w:rPr>
                    <w:t>，</w:t>
                  </w:r>
                  <w:r>
                    <w:rPr>
                      <w:rFonts w:hint="eastAsia"/>
                      <w:color w:val="000000"/>
                      <w:szCs w:val="21"/>
                    </w:rPr>
                    <w:t>三面封闭</w:t>
                  </w:r>
                </w:p>
              </w:tc>
              <w:tc>
                <w:tcPr>
                  <w:tcW w:w="2315" w:type="dxa"/>
                  <w:vAlign w:val="center"/>
                </w:tcPr>
                <w:p w:rsidR="00797858" w:rsidRDefault="00797858" w:rsidP="00C872D8">
                  <w:pPr>
                    <w:jc w:val="center"/>
                    <w:outlineLvl w:val="0"/>
                    <w:rPr>
                      <w:rFonts w:ascii="宋体" w:hAnsi="宋体" w:hint="eastAsia"/>
                      <w:b/>
                      <w:bCs/>
                      <w:color w:val="000000"/>
                      <w:szCs w:val="21"/>
                    </w:rPr>
                  </w:pPr>
                  <w:r>
                    <w:rPr>
                      <w:rFonts w:ascii="宋体" w:hAnsi="宋体" w:hint="eastAsia"/>
                      <w:color w:val="000000"/>
                      <w:szCs w:val="21"/>
                    </w:rPr>
                    <w:t>本次改建，主要是在原有场地内增加脱硫塔等环保设施，产能不变</w:t>
                  </w:r>
                </w:p>
              </w:tc>
              <w:tc>
                <w:tcPr>
                  <w:tcW w:w="1009" w:type="dxa"/>
                  <w:vAlign w:val="center"/>
                </w:tcPr>
                <w:p w:rsidR="00797858" w:rsidRDefault="00797858" w:rsidP="00C872D8">
                  <w:pPr>
                    <w:jc w:val="center"/>
                    <w:outlineLvl w:val="0"/>
                    <w:rPr>
                      <w:rFonts w:ascii="宋体" w:hAnsi="宋体" w:hint="eastAsia"/>
                      <w:color w:val="000000"/>
                      <w:szCs w:val="21"/>
                    </w:rPr>
                  </w:pPr>
                  <w:r>
                    <w:rPr>
                      <w:rFonts w:ascii="宋体" w:hAnsi="宋体" w:hint="eastAsia"/>
                      <w:color w:val="000000"/>
                      <w:szCs w:val="21"/>
                    </w:rPr>
                    <w:t>可行</w:t>
                  </w:r>
                </w:p>
              </w:tc>
            </w:tr>
            <w:tr w:rsidR="00797858" w:rsidTr="00C872D8">
              <w:trPr>
                <w:trHeight w:val="476"/>
                <w:jc w:val="center"/>
              </w:trPr>
              <w:tc>
                <w:tcPr>
                  <w:tcW w:w="810" w:type="dxa"/>
                  <w:vMerge/>
                  <w:vAlign w:val="center"/>
                </w:tcPr>
                <w:p w:rsidR="00797858" w:rsidRDefault="00797858" w:rsidP="00C872D8">
                  <w:pPr>
                    <w:jc w:val="center"/>
                    <w:outlineLvl w:val="0"/>
                    <w:rPr>
                      <w:color w:val="000000"/>
                    </w:rPr>
                  </w:pPr>
                </w:p>
              </w:tc>
              <w:tc>
                <w:tcPr>
                  <w:tcW w:w="1355" w:type="dxa"/>
                  <w:gridSpan w:val="2"/>
                  <w:vAlign w:val="center"/>
                </w:tcPr>
                <w:p w:rsidR="00797858" w:rsidRDefault="00797858" w:rsidP="00C872D8">
                  <w:pPr>
                    <w:widowControl/>
                    <w:jc w:val="center"/>
                    <w:rPr>
                      <w:rFonts w:ascii="宋体" w:hAnsi="宋体" w:hint="eastAsia"/>
                      <w:color w:val="000000"/>
                      <w:szCs w:val="21"/>
                    </w:rPr>
                  </w:pPr>
                  <w:r>
                    <w:rPr>
                      <w:color w:val="000000"/>
                      <w:kern w:val="0"/>
                      <w:szCs w:val="21"/>
                    </w:rPr>
                    <w:t>成品堆场</w:t>
                  </w:r>
                </w:p>
              </w:tc>
              <w:tc>
                <w:tcPr>
                  <w:tcW w:w="3431" w:type="dxa"/>
                  <w:vAlign w:val="center"/>
                </w:tcPr>
                <w:p w:rsidR="00797858" w:rsidRDefault="00797858" w:rsidP="00C872D8">
                  <w:pPr>
                    <w:widowControl/>
                    <w:jc w:val="center"/>
                    <w:rPr>
                      <w:rFonts w:ascii="宋体" w:hAnsi="宋体" w:hint="eastAsia"/>
                      <w:color w:val="000000"/>
                      <w:szCs w:val="21"/>
                    </w:rPr>
                  </w:pPr>
                  <w:r>
                    <w:rPr>
                      <w:color w:val="000000"/>
                      <w:szCs w:val="21"/>
                    </w:rPr>
                    <w:t>位于</w:t>
                  </w:r>
                  <w:r>
                    <w:rPr>
                      <w:rFonts w:hint="eastAsia"/>
                      <w:color w:val="000000"/>
                      <w:szCs w:val="21"/>
                    </w:rPr>
                    <w:t>焙烧窑</w:t>
                  </w:r>
                  <w:r>
                    <w:rPr>
                      <w:color w:val="000000"/>
                      <w:szCs w:val="21"/>
                    </w:rPr>
                    <w:t>西侧，</w:t>
                  </w:r>
                  <w:r>
                    <w:rPr>
                      <w:rFonts w:hint="eastAsia"/>
                      <w:color w:val="000000"/>
                      <w:szCs w:val="21"/>
                    </w:rPr>
                    <w:t>工棚式结构，</w:t>
                  </w:r>
                  <w:r>
                    <w:rPr>
                      <w:color w:val="000000"/>
                      <w:szCs w:val="21"/>
                    </w:rPr>
                    <w:t>占地面积约</w:t>
                  </w:r>
                  <w:r>
                    <w:rPr>
                      <w:rFonts w:hint="eastAsia"/>
                      <w:color w:val="000000"/>
                      <w:szCs w:val="21"/>
                    </w:rPr>
                    <w:t>1900</w:t>
                  </w:r>
                  <w:r>
                    <w:rPr>
                      <w:color w:val="000000"/>
                      <w:szCs w:val="21"/>
                    </w:rPr>
                    <w:t>m</w:t>
                  </w:r>
                  <w:r>
                    <w:rPr>
                      <w:color w:val="000000"/>
                      <w:szCs w:val="21"/>
                      <w:vertAlign w:val="superscript"/>
                    </w:rPr>
                    <w:t>2</w:t>
                  </w:r>
                  <w:r>
                    <w:rPr>
                      <w:rFonts w:hint="eastAsia"/>
                      <w:color w:val="000000"/>
                      <w:szCs w:val="21"/>
                    </w:rPr>
                    <w:t>，用于堆放成型合格砖</w:t>
                  </w:r>
                </w:p>
              </w:tc>
              <w:tc>
                <w:tcPr>
                  <w:tcW w:w="2315" w:type="dxa"/>
                  <w:vAlign w:val="center"/>
                </w:tcPr>
                <w:p w:rsidR="00797858" w:rsidRDefault="00797858" w:rsidP="00C872D8">
                  <w:pPr>
                    <w:jc w:val="center"/>
                    <w:outlineLvl w:val="0"/>
                    <w:rPr>
                      <w:rFonts w:ascii="宋体" w:hAnsi="宋体" w:hint="eastAsia"/>
                      <w:color w:val="000000"/>
                      <w:szCs w:val="21"/>
                    </w:rPr>
                  </w:pPr>
                  <w:r>
                    <w:rPr>
                      <w:rFonts w:ascii="宋体" w:hAnsi="宋体" w:hint="eastAsia"/>
                      <w:color w:val="000000"/>
                      <w:szCs w:val="21"/>
                    </w:rPr>
                    <w:t>本次改建，主要是在原有场地内增加脱硫塔等环保设施，产能不变</w:t>
                  </w:r>
                </w:p>
              </w:tc>
              <w:tc>
                <w:tcPr>
                  <w:tcW w:w="1009" w:type="dxa"/>
                  <w:vAlign w:val="center"/>
                </w:tcPr>
                <w:p w:rsidR="00797858" w:rsidRDefault="00797858" w:rsidP="00C872D8">
                  <w:pPr>
                    <w:jc w:val="center"/>
                    <w:outlineLvl w:val="0"/>
                    <w:rPr>
                      <w:rFonts w:ascii="宋体" w:hAnsi="宋体" w:hint="eastAsia"/>
                      <w:color w:val="000000"/>
                      <w:szCs w:val="21"/>
                    </w:rPr>
                  </w:pPr>
                  <w:r>
                    <w:rPr>
                      <w:rFonts w:ascii="宋体" w:hAnsi="宋体" w:hint="eastAsia"/>
                      <w:color w:val="000000"/>
                      <w:szCs w:val="21"/>
                    </w:rPr>
                    <w:t>可行</w:t>
                  </w:r>
                </w:p>
              </w:tc>
            </w:tr>
            <w:tr w:rsidR="00797858" w:rsidTr="00C872D8">
              <w:trPr>
                <w:trHeight w:val="476"/>
                <w:jc w:val="center"/>
              </w:trPr>
              <w:tc>
                <w:tcPr>
                  <w:tcW w:w="810" w:type="dxa"/>
                  <w:vMerge/>
                  <w:vAlign w:val="center"/>
                </w:tcPr>
                <w:p w:rsidR="00797858" w:rsidRDefault="00797858" w:rsidP="00C872D8">
                  <w:pPr>
                    <w:jc w:val="center"/>
                    <w:outlineLvl w:val="0"/>
                    <w:rPr>
                      <w:color w:val="000000"/>
                    </w:rPr>
                  </w:pPr>
                </w:p>
              </w:tc>
              <w:tc>
                <w:tcPr>
                  <w:tcW w:w="1355" w:type="dxa"/>
                  <w:gridSpan w:val="2"/>
                  <w:vAlign w:val="center"/>
                </w:tcPr>
                <w:p w:rsidR="00797858" w:rsidRDefault="00797858" w:rsidP="00C872D8">
                  <w:pPr>
                    <w:jc w:val="center"/>
                    <w:rPr>
                      <w:rFonts w:ascii="宋体" w:hAnsi="宋体"/>
                      <w:color w:val="000000"/>
                      <w:kern w:val="0"/>
                      <w:szCs w:val="21"/>
                    </w:rPr>
                  </w:pPr>
                  <w:r>
                    <w:rPr>
                      <w:rFonts w:hint="eastAsia"/>
                      <w:color w:val="000000"/>
                      <w:kern w:val="0"/>
                      <w:szCs w:val="21"/>
                    </w:rPr>
                    <w:t>尘华仓</w:t>
                  </w:r>
                </w:p>
              </w:tc>
              <w:tc>
                <w:tcPr>
                  <w:tcW w:w="3431" w:type="dxa"/>
                  <w:vAlign w:val="center"/>
                </w:tcPr>
                <w:p w:rsidR="00797858" w:rsidRDefault="00797858" w:rsidP="00C872D8">
                  <w:pPr>
                    <w:jc w:val="center"/>
                    <w:rPr>
                      <w:rFonts w:ascii="宋体" w:hAnsi="宋体"/>
                      <w:color w:val="000000"/>
                      <w:szCs w:val="21"/>
                    </w:rPr>
                  </w:pPr>
                  <w:r>
                    <w:rPr>
                      <w:rFonts w:hint="eastAsia"/>
                      <w:color w:val="000000"/>
                      <w:szCs w:val="21"/>
                    </w:rPr>
                    <w:t>原料尘华场所</w:t>
                  </w:r>
                  <w:r>
                    <w:rPr>
                      <w:color w:val="000000"/>
                      <w:szCs w:val="21"/>
                    </w:rPr>
                    <w:t>，</w:t>
                  </w:r>
                  <w:r>
                    <w:rPr>
                      <w:rFonts w:hint="eastAsia"/>
                      <w:color w:val="000000"/>
                      <w:szCs w:val="21"/>
                    </w:rPr>
                    <w:t>位于原料制备区西面，</w:t>
                  </w:r>
                  <w:r>
                    <w:rPr>
                      <w:color w:val="000000"/>
                      <w:szCs w:val="21"/>
                    </w:rPr>
                    <w:t>占地面积约</w:t>
                  </w:r>
                  <w:r>
                    <w:rPr>
                      <w:color w:val="000000"/>
                      <w:szCs w:val="21"/>
                    </w:rPr>
                    <w:t>500m</w:t>
                  </w:r>
                  <w:r>
                    <w:rPr>
                      <w:color w:val="000000"/>
                      <w:szCs w:val="21"/>
                      <w:vertAlign w:val="superscript"/>
                    </w:rPr>
                    <w:t>2</w:t>
                  </w:r>
                </w:p>
              </w:tc>
              <w:tc>
                <w:tcPr>
                  <w:tcW w:w="2315" w:type="dxa"/>
                  <w:vAlign w:val="center"/>
                </w:tcPr>
                <w:p w:rsidR="00797858" w:rsidRDefault="00797858" w:rsidP="00C872D8">
                  <w:pPr>
                    <w:jc w:val="center"/>
                    <w:outlineLvl w:val="0"/>
                    <w:rPr>
                      <w:rFonts w:ascii="宋体" w:hAnsi="宋体" w:hint="eastAsia"/>
                      <w:b/>
                      <w:bCs/>
                      <w:color w:val="000000"/>
                      <w:szCs w:val="21"/>
                    </w:rPr>
                  </w:pPr>
                  <w:r>
                    <w:rPr>
                      <w:rFonts w:ascii="宋体" w:hAnsi="宋体" w:hint="eastAsia"/>
                      <w:color w:val="000000"/>
                      <w:szCs w:val="21"/>
                    </w:rPr>
                    <w:t>本次改建，主要是在原有场地内增加脱硫塔等环保设施，产能不变</w:t>
                  </w:r>
                </w:p>
              </w:tc>
              <w:tc>
                <w:tcPr>
                  <w:tcW w:w="1009" w:type="dxa"/>
                  <w:vAlign w:val="center"/>
                </w:tcPr>
                <w:p w:rsidR="00797858" w:rsidRDefault="00797858" w:rsidP="00C872D8">
                  <w:pPr>
                    <w:jc w:val="center"/>
                    <w:outlineLvl w:val="0"/>
                    <w:rPr>
                      <w:rFonts w:ascii="宋体" w:hAnsi="宋体" w:hint="eastAsia"/>
                      <w:color w:val="000000"/>
                      <w:szCs w:val="21"/>
                    </w:rPr>
                  </w:pPr>
                  <w:r>
                    <w:rPr>
                      <w:rFonts w:ascii="宋体" w:hAnsi="宋体" w:hint="eastAsia"/>
                      <w:color w:val="000000"/>
                      <w:szCs w:val="21"/>
                    </w:rPr>
                    <w:t>可行</w:t>
                  </w:r>
                </w:p>
              </w:tc>
            </w:tr>
            <w:tr w:rsidR="00797858" w:rsidTr="00C872D8">
              <w:trPr>
                <w:trHeight w:val="162"/>
                <w:jc w:val="center"/>
              </w:trPr>
              <w:tc>
                <w:tcPr>
                  <w:tcW w:w="810" w:type="dxa"/>
                  <w:vMerge w:val="restart"/>
                  <w:vAlign w:val="center"/>
                </w:tcPr>
                <w:p w:rsidR="00797858" w:rsidRDefault="00797858" w:rsidP="00C872D8">
                  <w:pPr>
                    <w:adjustRightInd w:val="0"/>
                    <w:snapToGrid w:val="0"/>
                    <w:jc w:val="center"/>
                    <w:rPr>
                      <w:rFonts w:ascii="宋体" w:hAnsi="宋体"/>
                      <w:color w:val="000000"/>
                      <w:szCs w:val="21"/>
                    </w:rPr>
                  </w:pPr>
                  <w:r>
                    <w:rPr>
                      <w:rFonts w:ascii="宋体" w:hAnsi="宋体" w:hint="eastAsia"/>
                      <w:color w:val="000000"/>
                      <w:szCs w:val="21"/>
                    </w:rPr>
                    <w:t>公用</w:t>
                  </w:r>
                </w:p>
                <w:p w:rsidR="00797858" w:rsidRDefault="00797858" w:rsidP="00C872D8">
                  <w:pPr>
                    <w:adjustRightInd w:val="0"/>
                    <w:snapToGrid w:val="0"/>
                    <w:jc w:val="center"/>
                    <w:rPr>
                      <w:rFonts w:ascii="宋体" w:hAnsi="宋体"/>
                      <w:color w:val="000000"/>
                      <w:szCs w:val="21"/>
                    </w:rPr>
                  </w:pPr>
                  <w:r>
                    <w:rPr>
                      <w:rFonts w:ascii="宋体" w:hAnsi="宋体" w:hint="eastAsia"/>
                      <w:color w:val="000000"/>
                      <w:szCs w:val="21"/>
                    </w:rPr>
                    <w:t>工程</w:t>
                  </w:r>
                </w:p>
              </w:tc>
              <w:tc>
                <w:tcPr>
                  <w:tcW w:w="1355" w:type="dxa"/>
                  <w:gridSpan w:val="2"/>
                  <w:vAlign w:val="center"/>
                </w:tcPr>
                <w:p w:rsidR="00797858" w:rsidRDefault="00797858" w:rsidP="00C872D8">
                  <w:pPr>
                    <w:jc w:val="center"/>
                    <w:rPr>
                      <w:rFonts w:ascii="宋体" w:hAnsi="宋体"/>
                      <w:color w:val="000000"/>
                      <w:szCs w:val="21"/>
                    </w:rPr>
                  </w:pPr>
                  <w:r>
                    <w:rPr>
                      <w:color w:val="000000"/>
                      <w:szCs w:val="21"/>
                    </w:rPr>
                    <w:t>供水</w:t>
                  </w:r>
                </w:p>
              </w:tc>
              <w:tc>
                <w:tcPr>
                  <w:tcW w:w="3431" w:type="dxa"/>
                  <w:vAlign w:val="center"/>
                </w:tcPr>
                <w:p w:rsidR="00797858" w:rsidRDefault="00797858" w:rsidP="00C872D8">
                  <w:pPr>
                    <w:jc w:val="center"/>
                    <w:rPr>
                      <w:rFonts w:ascii="宋体" w:hAnsi="宋体"/>
                      <w:bCs/>
                      <w:color w:val="000000"/>
                      <w:szCs w:val="21"/>
                    </w:rPr>
                  </w:pPr>
                  <w:r>
                    <w:rPr>
                      <w:color w:val="000000"/>
                      <w:szCs w:val="21"/>
                    </w:rPr>
                    <w:t>供水来源于</w:t>
                  </w:r>
                  <w:r>
                    <w:rPr>
                      <w:rFonts w:hint="eastAsia"/>
                      <w:color w:val="000000"/>
                      <w:szCs w:val="21"/>
                    </w:rPr>
                    <w:t>井水</w:t>
                  </w:r>
                </w:p>
              </w:tc>
              <w:tc>
                <w:tcPr>
                  <w:tcW w:w="2315" w:type="dxa"/>
                  <w:vAlign w:val="center"/>
                </w:tcPr>
                <w:p w:rsidR="00797858" w:rsidRDefault="00797858" w:rsidP="00C872D8">
                  <w:pPr>
                    <w:jc w:val="center"/>
                    <w:rPr>
                      <w:rFonts w:ascii="宋体" w:hAnsi="宋体"/>
                      <w:color w:val="000000"/>
                      <w:szCs w:val="21"/>
                    </w:rPr>
                  </w:pPr>
                  <w:r>
                    <w:rPr>
                      <w:color w:val="000000"/>
                      <w:szCs w:val="21"/>
                    </w:rPr>
                    <w:t>供水来源于</w:t>
                  </w:r>
                  <w:r>
                    <w:rPr>
                      <w:rFonts w:hint="eastAsia"/>
                      <w:color w:val="000000"/>
                      <w:szCs w:val="21"/>
                    </w:rPr>
                    <w:t>井水</w:t>
                  </w:r>
                </w:p>
              </w:tc>
              <w:tc>
                <w:tcPr>
                  <w:tcW w:w="1009" w:type="dxa"/>
                  <w:vAlign w:val="center"/>
                </w:tcPr>
                <w:p w:rsidR="00797858" w:rsidRDefault="00797858" w:rsidP="00C872D8">
                  <w:pPr>
                    <w:jc w:val="center"/>
                    <w:outlineLvl w:val="0"/>
                    <w:rPr>
                      <w:rFonts w:ascii="宋体" w:hAnsi="宋体"/>
                      <w:color w:val="000000"/>
                      <w:szCs w:val="21"/>
                    </w:rPr>
                  </w:pPr>
                  <w:r>
                    <w:rPr>
                      <w:rFonts w:ascii="宋体" w:hAnsi="宋体" w:hint="eastAsia"/>
                      <w:color w:val="000000"/>
                      <w:szCs w:val="21"/>
                    </w:rPr>
                    <w:t>可行</w:t>
                  </w:r>
                </w:p>
              </w:tc>
            </w:tr>
            <w:tr w:rsidR="00797858" w:rsidTr="00C872D8">
              <w:trPr>
                <w:trHeight w:val="162"/>
                <w:jc w:val="center"/>
              </w:trPr>
              <w:tc>
                <w:tcPr>
                  <w:tcW w:w="810" w:type="dxa"/>
                  <w:vMerge/>
                  <w:vAlign w:val="center"/>
                </w:tcPr>
                <w:p w:rsidR="00797858" w:rsidRDefault="00797858" w:rsidP="00C872D8">
                  <w:pPr>
                    <w:jc w:val="center"/>
                    <w:outlineLvl w:val="0"/>
                    <w:rPr>
                      <w:color w:val="000000"/>
                    </w:rPr>
                  </w:pPr>
                </w:p>
              </w:tc>
              <w:tc>
                <w:tcPr>
                  <w:tcW w:w="1355" w:type="dxa"/>
                  <w:gridSpan w:val="2"/>
                  <w:vAlign w:val="center"/>
                </w:tcPr>
                <w:p w:rsidR="00797858" w:rsidRDefault="00797858" w:rsidP="00C872D8">
                  <w:pPr>
                    <w:jc w:val="center"/>
                    <w:rPr>
                      <w:color w:val="000000"/>
                      <w:szCs w:val="21"/>
                    </w:rPr>
                  </w:pPr>
                  <w:r>
                    <w:rPr>
                      <w:color w:val="000000"/>
                      <w:szCs w:val="21"/>
                    </w:rPr>
                    <w:t>供电</w:t>
                  </w:r>
                </w:p>
              </w:tc>
              <w:tc>
                <w:tcPr>
                  <w:tcW w:w="3431" w:type="dxa"/>
                  <w:vAlign w:val="center"/>
                </w:tcPr>
                <w:p w:rsidR="00797858" w:rsidRDefault="00797858" w:rsidP="00C872D8">
                  <w:pPr>
                    <w:jc w:val="center"/>
                    <w:rPr>
                      <w:color w:val="000000"/>
                      <w:szCs w:val="21"/>
                    </w:rPr>
                  </w:pPr>
                  <w:r>
                    <w:rPr>
                      <w:color w:val="000000"/>
                      <w:szCs w:val="21"/>
                    </w:rPr>
                    <w:t>由</w:t>
                  </w:r>
                  <w:r>
                    <w:rPr>
                      <w:color w:val="000000"/>
                      <w:kern w:val="0"/>
                      <w:szCs w:val="21"/>
                    </w:rPr>
                    <w:t>市政供电网供给</w:t>
                  </w:r>
                </w:p>
              </w:tc>
              <w:tc>
                <w:tcPr>
                  <w:tcW w:w="2315" w:type="dxa"/>
                  <w:vAlign w:val="center"/>
                </w:tcPr>
                <w:p w:rsidR="00797858" w:rsidRDefault="00797858" w:rsidP="00C872D8">
                  <w:pPr>
                    <w:jc w:val="center"/>
                    <w:rPr>
                      <w:color w:val="000000"/>
                      <w:szCs w:val="21"/>
                    </w:rPr>
                  </w:pPr>
                  <w:r>
                    <w:rPr>
                      <w:color w:val="000000"/>
                      <w:szCs w:val="21"/>
                    </w:rPr>
                    <w:t>由</w:t>
                  </w:r>
                  <w:r>
                    <w:rPr>
                      <w:color w:val="000000"/>
                      <w:kern w:val="0"/>
                      <w:szCs w:val="21"/>
                    </w:rPr>
                    <w:t>市政供电网供给</w:t>
                  </w:r>
                </w:p>
              </w:tc>
              <w:tc>
                <w:tcPr>
                  <w:tcW w:w="1009" w:type="dxa"/>
                  <w:vAlign w:val="center"/>
                </w:tcPr>
                <w:p w:rsidR="00797858" w:rsidRDefault="00797858" w:rsidP="00C872D8">
                  <w:pPr>
                    <w:jc w:val="center"/>
                    <w:outlineLvl w:val="0"/>
                    <w:rPr>
                      <w:color w:val="000000"/>
                      <w:szCs w:val="21"/>
                    </w:rPr>
                  </w:pPr>
                  <w:r>
                    <w:rPr>
                      <w:rFonts w:ascii="宋体" w:hAnsi="宋体" w:hint="eastAsia"/>
                      <w:color w:val="000000"/>
                      <w:szCs w:val="21"/>
                    </w:rPr>
                    <w:t>可行</w:t>
                  </w:r>
                </w:p>
              </w:tc>
            </w:tr>
            <w:tr w:rsidR="00797858" w:rsidTr="00C872D8">
              <w:trPr>
                <w:trHeight w:val="319"/>
                <w:jc w:val="center"/>
              </w:trPr>
              <w:tc>
                <w:tcPr>
                  <w:tcW w:w="810" w:type="dxa"/>
                  <w:vMerge/>
                  <w:vAlign w:val="center"/>
                </w:tcPr>
                <w:p w:rsidR="00797858" w:rsidRDefault="00797858" w:rsidP="00C872D8">
                  <w:pPr>
                    <w:jc w:val="center"/>
                    <w:outlineLvl w:val="0"/>
                    <w:rPr>
                      <w:color w:val="000000"/>
                      <w:szCs w:val="21"/>
                    </w:rPr>
                  </w:pPr>
                </w:p>
              </w:tc>
              <w:tc>
                <w:tcPr>
                  <w:tcW w:w="1355" w:type="dxa"/>
                  <w:gridSpan w:val="2"/>
                  <w:vAlign w:val="center"/>
                </w:tcPr>
                <w:p w:rsidR="00797858" w:rsidRDefault="00797858" w:rsidP="00C872D8">
                  <w:pPr>
                    <w:jc w:val="center"/>
                    <w:rPr>
                      <w:color w:val="000000"/>
                      <w:szCs w:val="21"/>
                    </w:rPr>
                  </w:pPr>
                  <w:r>
                    <w:rPr>
                      <w:color w:val="000000"/>
                      <w:szCs w:val="21"/>
                    </w:rPr>
                    <w:t>厂区道路</w:t>
                  </w:r>
                </w:p>
              </w:tc>
              <w:tc>
                <w:tcPr>
                  <w:tcW w:w="3431" w:type="dxa"/>
                  <w:vAlign w:val="center"/>
                </w:tcPr>
                <w:p w:rsidR="00797858" w:rsidRDefault="00797858" w:rsidP="00C872D8">
                  <w:pPr>
                    <w:jc w:val="center"/>
                    <w:rPr>
                      <w:color w:val="000000"/>
                      <w:szCs w:val="21"/>
                    </w:rPr>
                  </w:pPr>
                  <w:r>
                    <w:rPr>
                      <w:rFonts w:hint="eastAsia"/>
                      <w:color w:val="000000"/>
                      <w:szCs w:val="21"/>
                    </w:rPr>
                    <w:t>道路硬化，用于原料及成品运输</w:t>
                  </w:r>
                </w:p>
              </w:tc>
              <w:tc>
                <w:tcPr>
                  <w:tcW w:w="2315" w:type="dxa"/>
                  <w:vAlign w:val="center"/>
                </w:tcPr>
                <w:p w:rsidR="00797858" w:rsidRDefault="00797858" w:rsidP="00C872D8">
                  <w:pPr>
                    <w:jc w:val="center"/>
                    <w:outlineLvl w:val="0"/>
                    <w:rPr>
                      <w:color w:val="000000"/>
                      <w:szCs w:val="21"/>
                    </w:rPr>
                  </w:pPr>
                  <w:r>
                    <w:rPr>
                      <w:rFonts w:hint="eastAsia"/>
                      <w:color w:val="000000"/>
                      <w:szCs w:val="21"/>
                    </w:rPr>
                    <w:t>道路硬化，用于原料及成品运输</w:t>
                  </w:r>
                </w:p>
              </w:tc>
              <w:tc>
                <w:tcPr>
                  <w:tcW w:w="1009" w:type="dxa"/>
                  <w:vAlign w:val="center"/>
                </w:tcPr>
                <w:p w:rsidR="00797858" w:rsidRDefault="00797858" w:rsidP="00C872D8">
                  <w:pPr>
                    <w:jc w:val="center"/>
                    <w:outlineLvl w:val="0"/>
                    <w:rPr>
                      <w:color w:val="000000"/>
                      <w:szCs w:val="21"/>
                    </w:rPr>
                  </w:pPr>
                  <w:r>
                    <w:rPr>
                      <w:rFonts w:ascii="宋体" w:hAnsi="宋体" w:hint="eastAsia"/>
                      <w:color w:val="000000"/>
                      <w:szCs w:val="21"/>
                    </w:rPr>
                    <w:t>可行</w:t>
                  </w:r>
                </w:p>
              </w:tc>
            </w:tr>
            <w:tr w:rsidR="00797858" w:rsidTr="00C872D8">
              <w:trPr>
                <w:trHeight w:val="633"/>
                <w:jc w:val="center"/>
              </w:trPr>
              <w:tc>
                <w:tcPr>
                  <w:tcW w:w="810" w:type="dxa"/>
                  <w:vAlign w:val="center"/>
                </w:tcPr>
                <w:p w:rsidR="00797858" w:rsidRDefault="00797858" w:rsidP="00C872D8">
                  <w:pPr>
                    <w:widowControl/>
                    <w:jc w:val="center"/>
                    <w:rPr>
                      <w:rFonts w:ascii="宋体" w:hAnsi="宋体"/>
                      <w:color w:val="000000"/>
                      <w:szCs w:val="21"/>
                    </w:rPr>
                  </w:pPr>
                  <w:r>
                    <w:rPr>
                      <w:rFonts w:ascii="宋体" w:hAnsi="宋体"/>
                      <w:color w:val="000000"/>
                      <w:kern w:val="0"/>
                      <w:szCs w:val="21"/>
                    </w:rPr>
                    <w:t>办公及生活设施</w:t>
                  </w:r>
                </w:p>
              </w:tc>
              <w:tc>
                <w:tcPr>
                  <w:tcW w:w="1355" w:type="dxa"/>
                  <w:gridSpan w:val="2"/>
                  <w:vAlign w:val="center"/>
                </w:tcPr>
                <w:p w:rsidR="00797858" w:rsidRDefault="00797858" w:rsidP="00C872D8">
                  <w:pPr>
                    <w:widowControl/>
                    <w:jc w:val="center"/>
                    <w:rPr>
                      <w:rFonts w:ascii="宋体" w:hAnsi="宋体"/>
                      <w:color w:val="000000"/>
                      <w:szCs w:val="21"/>
                    </w:rPr>
                  </w:pPr>
                  <w:r>
                    <w:rPr>
                      <w:color w:val="000000"/>
                      <w:kern w:val="0"/>
                      <w:szCs w:val="21"/>
                    </w:rPr>
                    <w:t>办公用房</w:t>
                  </w:r>
                </w:p>
              </w:tc>
              <w:tc>
                <w:tcPr>
                  <w:tcW w:w="3431" w:type="dxa"/>
                  <w:vAlign w:val="center"/>
                </w:tcPr>
                <w:p w:rsidR="00797858" w:rsidRDefault="00797858" w:rsidP="00C872D8">
                  <w:pPr>
                    <w:widowControl/>
                    <w:jc w:val="center"/>
                    <w:rPr>
                      <w:rFonts w:ascii="宋体" w:hAnsi="宋体" w:hint="eastAsia"/>
                      <w:bCs/>
                      <w:color w:val="000000"/>
                      <w:szCs w:val="21"/>
                    </w:rPr>
                  </w:pPr>
                  <w:r>
                    <w:rPr>
                      <w:color w:val="000000"/>
                      <w:szCs w:val="21"/>
                    </w:rPr>
                    <w:t>占地面积约</w:t>
                  </w:r>
                  <w:r>
                    <w:rPr>
                      <w:rFonts w:hint="eastAsia"/>
                      <w:color w:val="000000"/>
                      <w:szCs w:val="21"/>
                    </w:rPr>
                    <w:t>150</w:t>
                  </w:r>
                  <w:r>
                    <w:rPr>
                      <w:color w:val="000000"/>
                      <w:szCs w:val="21"/>
                    </w:rPr>
                    <w:t>m</w:t>
                  </w:r>
                  <w:r>
                    <w:rPr>
                      <w:color w:val="000000"/>
                      <w:szCs w:val="21"/>
                      <w:vertAlign w:val="superscript"/>
                    </w:rPr>
                    <w:t>2</w:t>
                  </w:r>
                  <w:r>
                    <w:rPr>
                      <w:color w:val="000000"/>
                      <w:szCs w:val="21"/>
                    </w:rPr>
                    <w:t>，</w:t>
                  </w:r>
                  <w:r>
                    <w:rPr>
                      <w:color w:val="000000"/>
                      <w:kern w:val="0"/>
                      <w:szCs w:val="21"/>
                    </w:rPr>
                    <w:t>位于</w:t>
                  </w:r>
                  <w:r>
                    <w:rPr>
                      <w:rFonts w:hint="eastAsia"/>
                      <w:color w:val="000000"/>
                      <w:kern w:val="0"/>
                      <w:szCs w:val="21"/>
                    </w:rPr>
                    <w:t>厂区北部入口处</w:t>
                  </w:r>
                  <w:r>
                    <w:rPr>
                      <w:color w:val="000000"/>
                      <w:kern w:val="0"/>
                      <w:szCs w:val="21"/>
                    </w:rPr>
                    <w:t>，</w:t>
                  </w:r>
                  <w:r>
                    <w:rPr>
                      <w:rFonts w:hint="eastAsia"/>
                      <w:color w:val="000000"/>
                      <w:kern w:val="0"/>
                      <w:szCs w:val="21"/>
                    </w:rPr>
                    <w:t>彩钢结构</w:t>
                  </w:r>
                </w:p>
              </w:tc>
              <w:tc>
                <w:tcPr>
                  <w:tcW w:w="2315" w:type="dxa"/>
                  <w:vAlign w:val="center"/>
                </w:tcPr>
                <w:p w:rsidR="00797858" w:rsidRDefault="00797858" w:rsidP="00C872D8">
                  <w:pPr>
                    <w:jc w:val="center"/>
                    <w:outlineLvl w:val="0"/>
                    <w:rPr>
                      <w:rFonts w:ascii="宋体" w:hAnsi="宋体"/>
                      <w:color w:val="000000"/>
                      <w:szCs w:val="21"/>
                    </w:rPr>
                  </w:pPr>
                  <w:r>
                    <w:rPr>
                      <w:rFonts w:ascii="宋体" w:hAnsi="宋体" w:hint="eastAsia"/>
                      <w:color w:val="000000"/>
                      <w:szCs w:val="21"/>
                    </w:rPr>
                    <w:t>本次改建后劳动定员30人</w:t>
                  </w:r>
                </w:p>
              </w:tc>
              <w:tc>
                <w:tcPr>
                  <w:tcW w:w="1009" w:type="dxa"/>
                  <w:vAlign w:val="center"/>
                </w:tcPr>
                <w:p w:rsidR="00797858" w:rsidRDefault="00797858" w:rsidP="00C872D8">
                  <w:pPr>
                    <w:jc w:val="center"/>
                    <w:outlineLvl w:val="0"/>
                    <w:rPr>
                      <w:rFonts w:ascii="宋体" w:hAnsi="宋体"/>
                      <w:color w:val="000000"/>
                      <w:szCs w:val="21"/>
                    </w:rPr>
                  </w:pPr>
                  <w:r>
                    <w:rPr>
                      <w:rFonts w:ascii="宋体" w:hAnsi="宋体" w:hint="eastAsia"/>
                      <w:color w:val="000000"/>
                      <w:szCs w:val="21"/>
                    </w:rPr>
                    <w:t>可行</w:t>
                  </w:r>
                </w:p>
              </w:tc>
            </w:tr>
            <w:tr w:rsidR="00797858" w:rsidTr="00C872D8">
              <w:trPr>
                <w:trHeight w:val="319"/>
                <w:jc w:val="center"/>
              </w:trPr>
              <w:tc>
                <w:tcPr>
                  <w:tcW w:w="810" w:type="dxa"/>
                  <w:vMerge w:val="restart"/>
                  <w:vAlign w:val="center"/>
                </w:tcPr>
                <w:p w:rsidR="00797858" w:rsidRDefault="00797858" w:rsidP="00C872D8">
                  <w:pPr>
                    <w:widowControl/>
                    <w:jc w:val="center"/>
                    <w:rPr>
                      <w:rFonts w:ascii="宋体" w:hAnsi="宋体" w:hint="eastAsia"/>
                      <w:color w:val="000000"/>
                      <w:kern w:val="0"/>
                      <w:szCs w:val="21"/>
                    </w:rPr>
                  </w:pPr>
                  <w:r>
                    <w:rPr>
                      <w:rFonts w:ascii="宋体" w:hAnsi="宋体" w:hint="eastAsia"/>
                      <w:color w:val="000000"/>
                      <w:kern w:val="0"/>
                      <w:szCs w:val="21"/>
                    </w:rPr>
                    <w:t>环保工程</w:t>
                  </w:r>
                </w:p>
              </w:tc>
              <w:tc>
                <w:tcPr>
                  <w:tcW w:w="443" w:type="dxa"/>
                  <w:vMerge w:val="restart"/>
                  <w:vAlign w:val="center"/>
                </w:tcPr>
                <w:p w:rsidR="00797858" w:rsidRDefault="00797858" w:rsidP="00C872D8">
                  <w:pPr>
                    <w:widowControl/>
                    <w:jc w:val="center"/>
                    <w:rPr>
                      <w:rFonts w:ascii="宋体" w:hAnsi="宋体" w:hint="eastAsia"/>
                      <w:color w:val="000000"/>
                      <w:kern w:val="0"/>
                      <w:szCs w:val="21"/>
                    </w:rPr>
                  </w:pPr>
                  <w:r>
                    <w:rPr>
                      <w:rFonts w:ascii="宋体" w:hAnsi="宋体" w:hint="eastAsia"/>
                      <w:color w:val="000000"/>
                      <w:kern w:val="0"/>
                      <w:szCs w:val="21"/>
                    </w:rPr>
                    <w:t>废水</w:t>
                  </w:r>
                </w:p>
              </w:tc>
              <w:tc>
                <w:tcPr>
                  <w:tcW w:w="912" w:type="dxa"/>
                  <w:vAlign w:val="center"/>
                </w:tcPr>
                <w:p w:rsidR="00797858" w:rsidRDefault="00797858" w:rsidP="00C872D8">
                  <w:pPr>
                    <w:widowControl/>
                    <w:jc w:val="center"/>
                    <w:rPr>
                      <w:rFonts w:ascii="宋体" w:hAnsi="宋体" w:hint="eastAsia"/>
                      <w:color w:val="000000"/>
                      <w:kern w:val="0"/>
                      <w:szCs w:val="21"/>
                    </w:rPr>
                  </w:pPr>
                  <w:r>
                    <w:rPr>
                      <w:rFonts w:ascii="宋体" w:hAnsi="宋体" w:hint="eastAsia"/>
                      <w:color w:val="000000"/>
                      <w:kern w:val="0"/>
                      <w:szCs w:val="21"/>
                    </w:rPr>
                    <w:t>洗车废水</w:t>
                  </w:r>
                </w:p>
              </w:tc>
              <w:tc>
                <w:tcPr>
                  <w:tcW w:w="3431" w:type="dxa"/>
                  <w:vAlign w:val="center"/>
                </w:tcPr>
                <w:p w:rsidR="00797858" w:rsidRDefault="00797858" w:rsidP="00C872D8">
                  <w:pPr>
                    <w:widowControl/>
                    <w:jc w:val="center"/>
                    <w:rPr>
                      <w:rFonts w:ascii="宋体" w:hAnsi="宋体" w:hint="eastAsia"/>
                      <w:color w:val="000000"/>
                      <w:szCs w:val="21"/>
                    </w:rPr>
                  </w:pPr>
                  <w:r>
                    <w:rPr>
                      <w:rFonts w:ascii="宋体" w:hAnsi="宋体" w:hint="eastAsia"/>
                      <w:color w:val="000000"/>
                      <w:kern w:val="0"/>
                      <w:szCs w:val="21"/>
                    </w:rPr>
                    <w:t>经10m</w:t>
                  </w:r>
                  <w:r>
                    <w:rPr>
                      <w:rFonts w:ascii="宋体" w:hAnsi="宋体" w:hint="eastAsia"/>
                      <w:color w:val="000000"/>
                      <w:kern w:val="0"/>
                      <w:szCs w:val="21"/>
                      <w:vertAlign w:val="superscript"/>
                    </w:rPr>
                    <w:t>3</w:t>
                  </w:r>
                  <w:r>
                    <w:rPr>
                      <w:rFonts w:ascii="宋体" w:hAnsi="宋体" w:hint="eastAsia"/>
                      <w:color w:val="000000"/>
                      <w:kern w:val="0"/>
                      <w:szCs w:val="21"/>
                    </w:rPr>
                    <w:t>的洗车池沉淀后循环使用</w:t>
                  </w:r>
                </w:p>
              </w:tc>
              <w:tc>
                <w:tcPr>
                  <w:tcW w:w="2315" w:type="dxa"/>
                  <w:vAlign w:val="center"/>
                </w:tcPr>
                <w:p w:rsidR="00797858" w:rsidRDefault="00797858" w:rsidP="00C872D8">
                  <w:pPr>
                    <w:jc w:val="center"/>
                    <w:outlineLvl w:val="0"/>
                    <w:rPr>
                      <w:rFonts w:ascii="宋体" w:hAnsi="宋体"/>
                      <w:color w:val="000000"/>
                      <w:szCs w:val="21"/>
                    </w:rPr>
                  </w:pPr>
                  <w:r>
                    <w:rPr>
                      <w:rFonts w:ascii="宋体" w:hAnsi="宋体" w:hint="eastAsia"/>
                      <w:color w:val="000000"/>
                      <w:szCs w:val="21"/>
                    </w:rPr>
                    <w:t>对出厂车辆进行轮胎冲洗</w:t>
                  </w:r>
                </w:p>
              </w:tc>
              <w:tc>
                <w:tcPr>
                  <w:tcW w:w="1009" w:type="dxa"/>
                  <w:vAlign w:val="center"/>
                </w:tcPr>
                <w:p w:rsidR="00797858" w:rsidRDefault="00797858" w:rsidP="00C872D8">
                  <w:pPr>
                    <w:jc w:val="center"/>
                    <w:outlineLvl w:val="0"/>
                    <w:rPr>
                      <w:rFonts w:ascii="宋体" w:hAnsi="宋体" w:hint="eastAsia"/>
                      <w:color w:val="000000"/>
                      <w:szCs w:val="21"/>
                    </w:rPr>
                  </w:pPr>
                  <w:r>
                    <w:rPr>
                      <w:rFonts w:ascii="宋体" w:hAnsi="宋体" w:hint="eastAsia"/>
                      <w:color w:val="000000"/>
                      <w:szCs w:val="21"/>
                    </w:rPr>
                    <w:t>可行</w:t>
                  </w:r>
                </w:p>
              </w:tc>
            </w:tr>
            <w:tr w:rsidR="00797858" w:rsidTr="00C872D8">
              <w:trPr>
                <w:trHeight w:val="319"/>
                <w:jc w:val="center"/>
              </w:trPr>
              <w:tc>
                <w:tcPr>
                  <w:tcW w:w="810" w:type="dxa"/>
                  <w:vMerge/>
                  <w:vAlign w:val="center"/>
                </w:tcPr>
                <w:p w:rsidR="00797858" w:rsidRDefault="00797858" w:rsidP="00C872D8">
                  <w:pPr>
                    <w:widowControl/>
                    <w:jc w:val="center"/>
                    <w:rPr>
                      <w:rFonts w:ascii="宋体" w:hAnsi="宋体" w:hint="eastAsia"/>
                      <w:color w:val="000000"/>
                      <w:kern w:val="0"/>
                      <w:szCs w:val="21"/>
                    </w:rPr>
                  </w:pPr>
                </w:p>
              </w:tc>
              <w:tc>
                <w:tcPr>
                  <w:tcW w:w="443" w:type="dxa"/>
                  <w:vMerge/>
                  <w:vAlign w:val="center"/>
                </w:tcPr>
                <w:p w:rsidR="00797858" w:rsidRDefault="00797858" w:rsidP="00C872D8">
                  <w:pPr>
                    <w:widowControl/>
                    <w:jc w:val="center"/>
                    <w:rPr>
                      <w:rFonts w:ascii="宋体" w:hAnsi="宋体" w:hint="eastAsia"/>
                      <w:color w:val="000000"/>
                      <w:kern w:val="0"/>
                      <w:szCs w:val="21"/>
                    </w:rPr>
                  </w:pPr>
                </w:p>
              </w:tc>
              <w:tc>
                <w:tcPr>
                  <w:tcW w:w="912" w:type="dxa"/>
                  <w:vAlign w:val="center"/>
                </w:tcPr>
                <w:p w:rsidR="00797858" w:rsidRDefault="00797858" w:rsidP="00C872D8">
                  <w:pPr>
                    <w:widowControl/>
                    <w:jc w:val="center"/>
                    <w:rPr>
                      <w:rFonts w:ascii="宋体" w:hAnsi="宋体" w:hint="eastAsia"/>
                      <w:color w:val="000000"/>
                      <w:kern w:val="0"/>
                      <w:szCs w:val="21"/>
                    </w:rPr>
                  </w:pPr>
                  <w:r>
                    <w:rPr>
                      <w:rFonts w:ascii="宋体" w:hAnsi="宋体" w:hint="eastAsia"/>
                      <w:color w:val="000000"/>
                      <w:kern w:val="0"/>
                      <w:szCs w:val="21"/>
                    </w:rPr>
                    <w:t>生活污水</w:t>
                  </w:r>
                </w:p>
              </w:tc>
              <w:tc>
                <w:tcPr>
                  <w:tcW w:w="3431" w:type="dxa"/>
                  <w:vAlign w:val="center"/>
                </w:tcPr>
                <w:p w:rsidR="00797858" w:rsidRDefault="00797858" w:rsidP="00C872D8">
                  <w:pPr>
                    <w:widowControl/>
                    <w:jc w:val="center"/>
                    <w:rPr>
                      <w:rFonts w:ascii="宋体" w:hAnsi="宋体"/>
                      <w:color w:val="000000"/>
                      <w:kern w:val="0"/>
                      <w:szCs w:val="21"/>
                    </w:rPr>
                  </w:pPr>
                  <w:r>
                    <w:rPr>
                      <w:rFonts w:ascii="宋体" w:hAnsi="宋体" w:hint="eastAsia"/>
                      <w:color w:val="000000"/>
                      <w:kern w:val="0"/>
                      <w:szCs w:val="21"/>
                    </w:rPr>
                    <w:t>经5m</w:t>
                  </w:r>
                  <w:r>
                    <w:rPr>
                      <w:rFonts w:ascii="宋体" w:hAnsi="宋体" w:hint="eastAsia"/>
                      <w:color w:val="000000"/>
                      <w:kern w:val="0"/>
                      <w:szCs w:val="21"/>
                      <w:vertAlign w:val="superscript"/>
                    </w:rPr>
                    <w:t>3</w:t>
                  </w:r>
                  <w:r>
                    <w:rPr>
                      <w:rFonts w:ascii="宋体" w:hAnsi="宋体" w:hint="eastAsia"/>
                      <w:color w:val="000000"/>
                      <w:kern w:val="0"/>
                      <w:szCs w:val="21"/>
                    </w:rPr>
                    <w:t>的化粪池处理后用作绿化用肥</w:t>
                  </w:r>
                </w:p>
              </w:tc>
              <w:tc>
                <w:tcPr>
                  <w:tcW w:w="2315" w:type="dxa"/>
                  <w:vAlign w:val="center"/>
                </w:tcPr>
                <w:p w:rsidR="00797858" w:rsidRDefault="00797858" w:rsidP="00C872D8">
                  <w:pPr>
                    <w:jc w:val="center"/>
                    <w:outlineLvl w:val="0"/>
                    <w:rPr>
                      <w:rFonts w:ascii="宋体" w:hAnsi="宋体" w:hint="eastAsia"/>
                      <w:color w:val="000000"/>
                      <w:szCs w:val="21"/>
                    </w:rPr>
                  </w:pPr>
                  <w:r>
                    <w:rPr>
                      <w:rFonts w:ascii="宋体" w:hAnsi="宋体" w:hint="eastAsia"/>
                      <w:color w:val="000000"/>
                      <w:szCs w:val="21"/>
                    </w:rPr>
                    <w:t>本次改建后劳动定员30人</w:t>
                  </w:r>
                </w:p>
              </w:tc>
              <w:tc>
                <w:tcPr>
                  <w:tcW w:w="1009" w:type="dxa"/>
                  <w:vAlign w:val="center"/>
                </w:tcPr>
                <w:p w:rsidR="00797858" w:rsidRDefault="00797858" w:rsidP="00C872D8">
                  <w:pPr>
                    <w:jc w:val="center"/>
                    <w:outlineLvl w:val="0"/>
                    <w:rPr>
                      <w:rFonts w:ascii="宋体" w:hAnsi="宋体" w:hint="eastAsia"/>
                      <w:color w:val="000000"/>
                      <w:szCs w:val="21"/>
                    </w:rPr>
                  </w:pPr>
                  <w:r>
                    <w:rPr>
                      <w:rFonts w:ascii="宋体" w:hAnsi="宋体" w:hint="eastAsia"/>
                      <w:color w:val="000000"/>
                      <w:szCs w:val="21"/>
                    </w:rPr>
                    <w:t>可行</w:t>
                  </w:r>
                </w:p>
              </w:tc>
            </w:tr>
            <w:tr w:rsidR="00797858" w:rsidTr="00C872D8">
              <w:trPr>
                <w:trHeight w:val="319"/>
                <w:jc w:val="center"/>
              </w:trPr>
              <w:tc>
                <w:tcPr>
                  <w:tcW w:w="810" w:type="dxa"/>
                  <w:vMerge/>
                  <w:vAlign w:val="center"/>
                </w:tcPr>
                <w:p w:rsidR="00797858" w:rsidRDefault="00797858" w:rsidP="00C872D8">
                  <w:pPr>
                    <w:jc w:val="center"/>
                    <w:outlineLvl w:val="0"/>
                    <w:rPr>
                      <w:color w:val="000000"/>
                    </w:rPr>
                  </w:pPr>
                </w:p>
              </w:tc>
              <w:tc>
                <w:tcPr>
                  <w:tcW w:w="443" w:type="dxa"/>
                  <w:vMerge w:val="restart"/>
                  <w:vAlign w:val="center"/>
                </w:tcPr>
                <w:p w:rsidR="00797858" w:rsidRDefault="00797858" w:rsidP="00C872D8">
                  <w:pPr>
                    <w:jc w:val="center"/>
                    <w:outlineLvl w:val="0"/>
                    <w:rPr>
                      <w:rFonts w:ascii="宋体" w:hAnsi="宋体" w:hint="eastAsia"/>
                      <w:color w:val="000000"/>
                      <w:kern w:val="0"/>
                      <w:szCs w:val="21"/>
                    </w:rPr>
                  </w:pPr>
                  <w:r>
                    <w:rPr>
                      <w:rFonts w:ascii="宋体" w:hAnsi="宋体" w:hint="eastAsia"/>
                      <w:color w:val="000000"/>
                      <w:kern w:val="0"/>
                      <w:szCs w:val="21"/>
                    </w:rPr>
                    <w:t>固废</w:t>
                  </w:r>
                </w:p>
              </w:tc>
              <w:tc>
                <w:tcPr>
                  <w:tcW w:w="912" w:type="dxa"/>
                  <w:vAlign w:val="center"/>
                </w:tcPr>
                <w:p w:rsidR="00797858" w:rsidRDefault="00797858" w:rsidP="00C872D8">
                  <w:pPr>
                    <w:jc w:val="center"/>
                    <w:outlineLvl w:val="0"/>
                    <w:rPr>
                      <w:rFonts w:ascii="宋体" w:hAnsi="宋体" w:hint="eastAsia"/>
                      <w:color w:val="000000"/>
                      <w:kern w:val="0"/>
                      <w:szCs w:val="21"/>
                    </w:rPr>
                  </w:pPr>
                  <w:r>
                    <w:rPr>
                      <w:rFonts w:ascii="宋体" w:hAnsi="宋体" w:hint="eastAsia"/>
                      <w:color w:val="000000"/>
                      <w:kern w:val="0"/>
                      <w:szCs w:val="21"/>
                    </w:rPr>
                    <w:t>生活垃圾</w:t>
                  </w:r>
                </w:p>
              </w:tc>
              <w:tc>
                <w:tcPr>
                  <w:tcW w:w="3431" w:type="dxa"/>
                  <w:vAlign w:val="center"/>
                </w:tcPr>
                <w:p w:rsidR="00797858" w:rsidRDefault="00797858" w:rsidP="00C872D8">
                  <w:pPr>
                    <w:jc w:val="center"/>
                    <w:outlineLvl w:val="0"/>
                    <w:rPr>
                      <w:rFonts w:ascii="宋体" w:hAnsi="宋体" w:hint="eastAsia"/>
                      <w:color w:val="000000"/>
                      <w:kern w:val="0"/>
                      <w:szCs w:val="21"/>
                    </w:rPr>
                  </w:pPr>
                  <w:r>
                    <w:rPr>
                      <w:rFonts w:ascii="宋体" w:hAnsi="宋体" w:hint="eastAsia"/>
                      <w:color w:val="000000"/>
                      <w:kern w:val="0"/>
                      <w:szCs w:val="21"/>
                    </w:rPr>
                    <w:t>垃圾桶收集交环卫部门处理</w:t>
                  </w:r>
                </w:p>
              </w:tc>
              <w:tc>
                <w:tcPr>
                  <w:tcW w:w="2315" w:type="dxa"/>
                  <w:vAlign w:val="center"/>
                </w:tcPr>
                <w:p w:rsidR="00797858" w:rsidRDefault="00797858" w:rsidP="00C872D8">
                  <w:pPr>
                    <w:jc w:val="center"/>
                    <w:outlineLvl w:val="0"/>
                    <w:rPr>
                      <w:rFonts w:ascii="宋体" w:hAnsi="宋体"/>
                      <w:color w:val="000000"/>
                      <w:kern w:val="0"/>
                      <w:szCs w:val="21"/>
                    </w:rPr>
                  </w:pPr>
                  <w:r>
                    <w:rPr>
                      <w:rFonts w:ascii="宋体" w:hAnsi="宋体" w:hint="eastAsia"/>
                      <w:color w:val="000000"/>
                      <w:szCs w:val="21"/>
                    </w:rPr>
                    <w:t>本次改建后劳动定员30人</w:t>
                  </w:r>
                </w:p>
              </w:tc>
              <w:tc>
                <w:tcPr>
                  <w:tcW w:w="1009" w:type="dxa"/>
                  <w:vAlign w:val="center"/>
                </w:tcPr>
                <w:p w:rsidR="00797858" w:rsidRDefault="00797858" w:rsidP="00C872D8">
                  <w:pPr>
                    <w:jc w:val="center"/>
                    <w:outlineLvl w:val="0"/>
                    <w:rPr>
                      <w:rFonts w:ascii="宋体" w:hAnsi="宋体" w:hint="eastAsia"/>
                      <w:color w:val="000000"/>
                      <w:kern w:val="0"/>
                      <w:szCs w:val="21"/>
                    </w:rPr>
                  </w:pPr>
                  <w:r>
                    <w:rPr>
                      <w:rFonts w:ascii="宋体" w:hAnsi="宋体" w:hint="eastAsia"/>
                      <w:color w:val="000000"/>
                      <w:kern w:val="0"/>
                      <w:szCs w:val="21"/>
                    </w:rPr>
                    <w:t>可行</w:t>
                  </w:r>
                </w:p>
              </w:tc>
            </w:tr>
            <w:tr w:rsidR="00797858" w:rsidTr="00C872D8">
              <w:trPr>
                <w:trHeight w:val="167"/>
                <w:jc w:val="center"/>
              </w:trPr>
              <w:tc>
                <w:tcPr>
                  <w:tcW w:w="810" w:type="dxa"/>
                  <w:vMerge/>
                  <w:vAlign w:val="center"/>
                </w:tcPr>
                <w:p w:rsidR="00797858" w:rsidRDefault="00797858" w:rsidP="00C872D8">
                  <w:pPr>
                    <w:jc w:val="center"/>
                    <w:outlineLvl w:val="0"/>
                    <w:rPr>
                      <w:color w:val="000000"/>
                    </w:rPr>
                  </w:pPr>
                </w:p>
              </w:tc>
              <w:tc>
                <w:tcPr>
                  <w:tcW w:w="443" w:type="dxa"/>
                  <w:vMerge/>
                  <w:vAlign w:val="center"/>
                </w:tcPr>
                <w:p w:rsidR="00797858" w:rsidRDefault="00797858" w:rsidP="00C872D8">
                  <w:pPr>
                    <w:jc w:val="center"/>
                    <w:outlineLvl w:val="0"/>
                    <w:rPr>
                      <w:rFonts w:ascii="宋体" w:hAnsi="宋体" w:hint="eastAsia"/>
                      <w:color w:val="000000"/>
                      <w:kern w:val="0"/>
                      <w:szCs w:val="21"/>
                    </w:rPr>
                  </w:pPr>
                </w:p>
              </w:tc>
              <w:tc>
                <w:tcPr>
                  <w:tcW w:w="912" w:type="dxa"/>
                  <w:vAlign w:val="center"/>
                </w:tcPr>
                <w:p w:rsidR="00797858" w:rsidRDefault="00797858" w:rsidP="00C872D8">
                  <w:pPr>
                    <w:jc w:val="center"/>
                    <w:outlineLvl w:val="0"/>
                    <w:rPr>
                      <w:rFonts w:ascii="宋体" w:hAnsi="宋体" w:hint="eastAsia"/>
                      <w:color w:val="000000"/>
                      <w:kern w:val="0"/>
                      <w:szCs w:val="21"/>
                    </w:rPr>
                  </w:pPr>
                  <w:r>
                    <w:rPr>
                      <w:rFonts w:ascii="宋体" w:hAnsi="宋体" w:hint="eastAsia"/>
                      <w:color w:val="000000"/>
                      <w:kern w:val="0"/>
                      <w:szCs w:val="21"/>
                    </w:rPr>
                    <w:t>废砖、废泥条</w:t>
                  </w:r>
                </w:p>
              </w:tc>
              <w:tc>
                <w:tcPr>
                  <w:tcW w:w="3431" w:type="dxa"/>
                  <w:vAlign w:val="center"/>
                </w:tcPr>
                <w:p w:rsidR="00797858" w:rsidRDefault="00797858" w:rsidP="00C872D8">
                  <w:pPr>
                    <w:jc w:val="center"/>
                    <w:outlineLvl w:val="0"/>
                    <w:rPr>
                      <w:rFonts w:ascii="宋体" w:hAnsi="宋体" w:hint="eastAsia"/>
                      <w:color w:val="000000"/>
                      <w:kern w:val="0"/>
                      <w:szCs w:val="21"/>
                    </w:rPr>
                  </w:pPr>
                  <w:r>
                    <w:rPr>
                      <w:rFonts w:ascii="宋体" w:hAnsi="宋体" w:hint="eastAsia"/>
                      <w:color w:val="000000"/>
                      <w:kern w:val="0"/>
                      <w:szCs w:val="21"/>
                    </w:rPr>
                    <w:t>回用于制砖</w:t>
                  </w:r>
                </w:p>
              </w:tc>
              <w:tc>
                <w:tcPr>
                  <w:tcW w:w="2315" w:type="dxa"/>
                  <w:vAlign w:val="center"/>
                </w:tcPr>
                <w:p w:rsidR="00797858" w:rsidRDefault="00797858" w:rsidP="00C872D8">
                  <w:pPr>
                    <w:jc w:val="center"/>
                    <w:outlineLvl w:val="0"/>
                    <w:rPr>
                      <w:rFonts w:ascii="宋体" w:hAnsi="宋体" w:hint="eastAsia"/>
                      <w:color w:val="000000"/>
                      <w:szCs w:val="21"/>
                    </w:rPr>
                  </w:pPr>
                  <w:r>
                    <w:rPr>
                      <w:rFonts w:ascii="宋体" w:hAnsi="宋体" w:hint="eastAsia"/>
                      <w:color w:val="000000"/>
                      <w:szCs w:val="21"/>
                    </w:rPr>
                    <w:t>本次改建，产能不变</w:t>
                  </w:r>
                </w:p>
              </w:tc>
              <w:tc>
                <w:tcPr>
                  <w:tcW w:w="1009" w:type="dxa"/>
                  <w:vAlign w:val="center"/>
                </w:tcPr>
                <w:p w:rsidR="00797858" w:rsidRDefault="00797858" w:rsidP="00C872D8">
                  <w:pPr>
                    <w:jc w:val="center"/>
                    <w:outlineLvl w:val="0"/>
                    <w:rPr>
                      <w:rFonts w:ascii="宋体" w:hAnsi="宋体" w:hint="eastAsia"/>
                      <w:color w:val="000000"/>
                      <w:kern w:val="0"/>
                      <w:szCs w:val="21"/>
                    </w:rPr>
                  </w:pPr>
                  <w:r>
                    <w:rPr>
                      <w:rFonts w:ascii="宋体" w:hAnsi="宋体" w:hint="eastAsia"/>
                      <w:color w:val="000000"/>
                      <w:kern w:val="0"/>
                      <w:szCs w:val="21"/>
                    </w:rPr>
                    <w:t>可行</w:t>
                  </w:r>
                </w:p>
              </w:tc>
            </w:tr>
          </w:tbl>
          <w:p w:rsidR="00797858" w:rsidRDefault="00797858" w:rsidP="00C872D8">
            <w:pPr>
              <w:spacing w:line="360" w:lineRule="auto"/>
              <w:ind w:firstLineChars="200" w:firstLine="480"/>
              <w:rPr>
                <w:rFonts w:ascii="宋体" w:hAnsi="宋体" w:cs="宋体" w:hint="eastAsia"/>
                <w:b/>
                <w:bCs/>
                <w:color w:val="000000"/>
                <w:sz w:val="24"/>
              </w:rPr>
            </w:pPr>
            <w:r>
              <w:rPr>
                <w:rFonts w:ascii="Calibri" w:hAnsi="Calibri" w:hint="eastAsia"/>
                <w:bCs/>
                <w:color w:val="000000"/>
                <w:sz w:val="24"/>
              </w:rPr>
              <w:t>本项目所在厂区整体组成见下表</w:t>
            </w:r>
            <w:r>
              <w:rPr>
                <w:rFonts w:ascii="Calibri" w:hAnsi="Calibri" w:hint="eastAsia"/>
                <w:bCs/>
                <w:color w:val="000000"/>
                <w:sz w:val="24"/>
              </w:rPr>
              <w:t>1-5</w:t>
            </w:r>
            <w:r>
              <w:rPr>
                <w:rFonts w:ascii="Calibri" w:hAnsi="Calibri" w:hint="eastAsia"/>
                <w:bCs/>
                <w:color w:val="000000"/>
                <w:sz w:val="24"/>
              </w:rPr>
              <w:t>；</w:t>
            </w:r>
          </w:p>
          <w:p w:rsidR="00797858" w:rsidRDefault="00797858" w:rsidP="00C872D8">
            <w:pPr>
              <w:spacing w:line="360" w:lineRule="auto"/>
              <w:jc w:val="center"/>
              <w:rPr>
                <w:rFonts w:ascii="宋体" w:hAnsi="宋体" w:cs="宋体" w:hint="eastAsia"/>
                <w:b/>
                <w:bCs/>
                <w:color w:val="000000"/>
                <w:sz w:val="24"/>
              </w:rPr>
            </w:pPr>
            <w:r>
              <w:rPr>
                <w:rFonts w:ascii="宋体" w:hAnsi="宋体" w:cs="宋体" w:hint="eastAsia"/>
                <w:b/>
                <w:bCs/>
                <w:color w:val="000000"/>
                <w:sz w:val="24"/>
              </w:rPr>
              <w:t>表1-5 项目建成后整个厂区的组成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
              <w:gridCol w:w="1110"/>
              <w:gridCol w:w="1114"/>
              <w:gridCol w:w="4437"/>
              <w:gridCol w:w="1231"/>
            </w:tblGrid>
            <w:tr w:rsidR="00797858" w:rsidTr="00C872D8">
              <w:trPr>
                <w:cantSplit/>
                <w:trHeight w:val="330"/>
                <w:tblHeader/>
                <w:jc w:val="center"/>
              </w:trPr>
              <w:tc>
                <w:tcPr>
                  <w:tcW w:w="2098" w:type="dxa"/>
                  <w:gridSpan w:val="2"/>
                  <w:vAlign w:val="center"/>
                </w:tcPr>
                <w:p w:rsidR="00797858" w:rsidRDefault="00797858" w:rsidP="00C872D8">
                  <w:pPr>
                    <w:jc w:val="center"/>
                    <w:rPr>
                      <w:b/>
                      <w:color w:val="000000"/>
                      <w:szCs w:val="21"/>
                    </w:rPr>
                  </w:pPr>
                  <w:r>
                    <w:rPr>
                      <w:b/>
                      <w:color w:val="000000"/>
                      <w:szCs w:val="21"/>
                    </w:rPr>
                    <w:t>项目组成</w:t>
                  </w:r>
                </w:p>
              </w:tc>
              <w:tc>
                <w:tcPr>
                  <w:tcW w:w="5551" w:type="dxa"/>
                  <w:gridSpan w:val="2"/>
                  <w:vAlign w:val="center"/>
                </w:tcPr>
                <w:p w:rsidR="00797858" w:rsidRDefault="00797858" w:rsidP="00C872D8">
                  <w:pPr>
                    <w:jc w:val="center"/>
                    <w:rPr>
                      <w:b/>
                      <w:color w:val="000000"/>
                      <w:szCs w:val="21"/>
                    </w:rPr>
                  </w:pPr>
                  <w:r>
                    <w:rPr>
                      <w:b/>
                      <w:color w:val="000000"/>
                      <w:szCs w:val="21"/>
                    </w:rPr>
                    <w:t>建设内容</w:t>
                  </w:r>
                </w:p>
              </w:tc>
              <w:tc>
                <w:tcPr>
                  <w:tcW w:w="1231" w:type="dxa"/>
                  <w:vAlign w:val="center"/>
                </w:tcPr>
                <w:p w:rsidR="00797858" w:rsidRDefault="00797858" w:rsidP="00C872D8">
                  <w:pPr>
                    <w:jc w:val="center"/>
                    <w:rPr>
                      <w:rFonts w:hint="eastAsia"/>
                      <w:b/>
                      <w:color w:val="000000"/>
                      <w:szCs w:val="21"/>
                    </w:rPr>
                  </w:pPr>
                  <w:r>
                    <w:rPr>
                      <w:rFonts w:hint="eastAsia"/>
                      <w:b/>
                      <w:color w:val="000000"/>
                      <w:szCs w:val="21"/>
                    </w:rPr>
                    <w:t>备注</w:t>
                  </w:r>
                </w:p>
              </w:tc>
            </w:tr>
            <w:tr w:rsidR="00797858" w:rsidTr="00C872D8">
              <w:trPr>
                <w:cantSplit/>
                <w:trHeight w:val="939"/>
                <w:jc w:val="center"/>
              </w:trPr>
              <w:tc>
                <w:tcPr>
                  <w:tcW w:w="988" w:type="dxa"/>
                  <w:vMerge w:val="restart"/>
                  <w:vAlign w:val="center"/>
                </w:tcPr>
                <w:p w:rsidR="00797858" w:rsidRDefault="00797858" w:rsidP="00C872D8">
                  <w:pPr>
                    <w:widowControl/>
                    <w:jc w:val="center"/>
                    <w:rPr>
                      <w:color w:val="000000"/>
                      <w:kern w:val="0"/>
                      <w:szCs w:val="21"/>
                    </w:rPr>
                  </w:pPr>
                  <w:r>
                    <w:rPr>
                      <w:color w:val="000000"/>
                      <w:kern w:val="0"/>
                      <w:szCs w:val="21"/>
                    </w:rPr>
                    <w:lastRenderedPageBreak/>
                    <w:t>主体</w:t>
                  </w:r>
                </w:p>
                <w:p w:rsidR="00797858" w:rsidRDefault="00797858" w:rsidP="00C872D8">
                  <w:pPr>
                    <w:jc w:val="center"/>
                    <w:rPr>
                      <w:color w:val="000000"/>
                      <w:kern w:val="0"/>
                      <w:szCs w:val="21"/>
                    </w:rPr>
                  </w:pPr>
                  <w:r>
                    <w:rPr>
                      <w:color w:val="000000"/>
                      <w:kern w:val="0"/>
                      <w:szCs w:val="21"/>
                    </w:rPr>
                    <w:t>工程</w:t>
                  </w:r>
                </w:p>
              </w:tc>
              <w:tc>
                <w:tcPr>
                  <w:tcW w:w="1110" w:type="dxa"/>
                  <w:vAlign w:val="center"/>
                </w:tcPr>
                <w:p w:rsidR="00797858" w:rsidRDefault="00797858" w:rsidP="00C872D8">
                  <w:pPr>
                    <w:widowControl/>
                    <w:jc w:val="center"/>
                    <w:rPr>
                      <w:rFonts w:hint="eastAsia"/>
                      <w:color w:val="000000"/>
                      <w:kern w:val="0"/>
                      <w:szCs w:val="21"/>
                    </w:rPr>
                  </w:pPr>
                  <w:r>
                    <w:rPr>
                      <w:color w:val="000000"/>
                      <w:kern w:val="0"/>
                      <w:szCs w:val="21"/>
                    </w:rPr>
                    <w:t>原料制备区</w:t>
                  </w:r>
                </w:p>
              </w:tc>
              <w:tc>
                <w:tcPr>
                  <w:tcW w:w="5551" w:type="dxa"/>
                  <w:gridSpan w:val="2"/>
                  <w:vAlign w:val="center"/>
                </w:tcPr>
                <w:p w:rsidR="00797858" w:rsidRDefault="00797858" w:rsidP="00C872D8">
                  <w:pPr>
                    <w:jc w:val="center"/>
                    <w:rPr>
                      <w:rFonts w:hint="eastAsia"/>
                      <w:color w:val="000000"/>
                      <w:szCs w:val="21"/>
                    </w:rPr>
                  </w:pPr>
                  <w:r>
                    <w:rPr>
                      <w:color w:val="000000"/>
                      <w:szCs w:val="21"/>
                    </w:rPr>
                    <w:t>设置配料粉碎车间，紧邻制砖区，</w:t>
                  </w:r>
                  <w:r>
                    <w:rPr>
                      <w:rFonts w:hint="eastAsia"/>
                      <w:color w:val="000000"/>
                      <w:szCs w:val="21"/>
                    </w:rPr>
                    <w:t>采用彩钢瓦搭棚覆盖，</w:t>
                  </w:r>
                  <w:r>
                    <w:rPr>
                      <w:color w:val="000000"/>
                      <w:szCs w:val="21"/>
                    </w:rPr>
                    <w:t>占地面积约</w:t>
                  </w:r>
                  <w:r>
                    <w:rPr>
                      <w:rFonts w:hint="eastAsia"/>
                      <w:color w:val="000000"/>
                      <w:szCs w:val="21"/>
                    </w:rPr>
                    <w:t>1000</w:t>
                  </w:r>
                  <w:r>
                    <w:rPr>
                      <w:color w:val="000000"/>
                      <w:szCs w:val="21"/>
                    </w:rPr>
                    <w:t>m</w:t>
                  </w:r>
                  <w:r>
                    <w:rPr>
                      <w:color w:val="000000"/>
                      <w:szCs w:val="21"/>
                      <w:vertAlign w:val="superscript"/>
                    </w:rPr>
                    <w:t>2</w:t>
                  </w:r>
                  <w:r>
                    <w:rPr>
                      <w:rFonts w:hint="eastAsia"/>
                      <w:color w:val="000000"/>
                      <w:szCs w:val="21"/>
                    </w:rPr>
                    <w:t>，</w:t>
                  </w:r>
                  <w:r>
                    <w:rPr>
                      <w:color w:val="000000"/>
                      <w:szCs w:val="21"/>
                    </w:rPr>
                    <w:t>设置破碎</w:t>
                  </w:r>
                  <w:r>
                    <w:rPr>
                      <w:rFonts w:hint="eastAsia"/>
                      <w:color w:val="000000"/>
                      <w:szCs w:val="21"/>
                    </w:rPr>
                    <w:t>机</w:t>
                  </w:r>
                  <w:r>
                    <w:rPr>
                      <w:color w:val="000000"/>
                      <w:szCs w:val="21"/>
                    </w:rPr>
                    <w:t>、筛分</w:t>
                  </w:r>
                  <w:r>
                    <w:rPr>
                      <w:rFonts w:hint="eastAsia"/>
                      <w:color w:val="000000"/>
                      <w:szCs w:val="21"/>
                    </w:rPr>
                    <w:t>等设备</w:t>
                  </w:r>
                  <w:r>
                    <w:rPr>
                      <w:color w:val="000000"/>
                      <w:szCs w:val="21"/>
                    </w:rPr>
                    <w:t>，</w:t>
                  </w:r>
                  <w:r>
                    <w:rPr>
                      <w:rFonts w:hint="eastAsia"/>
                      <w:color w:val="000000"/>
                      <w:szCs w:val="21"/>
                    </w:rPr>
                    <w:t>主要进行原辅材料的破碎工序</w:t>
                  </w:r>
                </w:p>
              </w:tc>
              <w:tc>
                <w:tcPr>
                  <w:tcW w:w="1231" w:type="dxa"/>
                  <w:vAlign w:val="center"/>
                </w:tcPr>
                <w:p w:rsidR="00797858" w:rsidRDefault="00797858" w:rsidP="00C872D8">
                  <w:pPr>
                    <w:jc w:val="center"/>
                    <w:rPr>
                      <w:rFonts w:hint="eastAsia"/>
                      <w:color w:val="000000"/>
                      <w:szCs w:val="21"/>
                    </w:rPr>
                  </w:pPr>
                  <w:r>
                    <w:rPr>
                      <w:rFonts w:hint="eastAsia"/>
                      <w:color w:val="000000"/>
                      <w:szCs w:val="21"/>
                    </w:rPr>
                    <w:t>已有</w:t>
                  </w:r>
                </w:p>
              </w:tc>
            </w:tr>
            <w:tr w:rsidR="00797858" w:rsidTr="00C872D8">
              <w:trPr>
                <w:cantSplit/>
                <w:trHeight w:val="939"/>
                <w:jc w:val="center"/>
              </w:trPr>
              <w:tc>
                <w:tcPr>
                  <w:tcW w:w="988" w:type="dxa"/>
                  <w:vMerge/>
                  <w:vAlign w:val="center"/>
                </w:tcPr>
                <w:p w:rsidR="00797858" w:rsidRDefault="00797858" w:rsidP="00C872D8">
                  <w:pPr>
                    <w:jc w:val="center"/>
                    <w:rPr>
                      <w:color w:val="000000"/>
                      <w:szCs w:val="21"/>
                    </w:rPr>
                  </w:pPr>
                </w:p>
              </w:tc>
              <w:tc>
                <w:tcPr>
                  <w:tcW w:w="1110" w:type="dxa"/>
                  <w:vAlign w:val="center"/>
                </w:tcPr>
                <w:p w:rsidR="00797858" w:rsidRDefault="00797858" w:rsidP="00C872D8">
                  <w:pPr>
                    <w:widowControl/>
                    <w:jc w:val="center"/>
                    <w:rPr>
                      <w:rFonts w:hint="eastAsia"/>
                      <w:color w:val="000000"/>
                      <w:kern w:val="0"/>
                      <w:szCs w:val="21"/>
                    </w:rPr>
                  </w:pPr>
                  <w:r>
                    <w:rPr>
                      <w:color w:val="000000"/>
                      <w:kern w:val="0"/>
                      <w:szCs w:val="21"/>
                    </w:rPr>
                    <w:t>制砖区</w:t>
                  </w:r>
                </w:p>
              </w:tc>
              <w:tc>
                <w:tcPr>
                  <w:tcW w:w="5551" w:type="dxa"/>
                  <w:gridSpan w:val="2"/>
                  <w:vAlign w:val="center"/>
                </w:tcPr>
                <w:p w:rsidR="00797858" w:rsidRDefault="00797858" w:rsidP="00C872D8">
                  <w:pPr>
                    <w:jc w:val="center"/>
                    <w:rPr>
                      <w:rFonts w:hint="eastAsia"/>
                      <w:color w:val="000000"/>
                      <w:kern w:val="0"/>
                      <w:szCs w:val="21"/>
                    </w:rPr>
                  </w:pPr>
                  <w:r>
                    <w:rPr>
                      <w:color w:val="000000"/>
                      <w:szCs w:val="21"/>
                    </w:rPr>
                    <w:t>制砖区</w:t>
                  </w:r>
                  <w:r>
                    <w:rPr>
                      <w:rFonts w:hint="eastAsia"/>
                      <w:color w:val="000000"/>
                      <w:szCs w:val="21"/>
                    </w:rPr>
                    <w:t>紧邻配料</w:t>
                  </w:r>
                  <w:r>
                    <w:rPr>
                      <w:color w:val="000000"/>
                      <w:szCs w:val="21"/>
                    </w:rPr>
                    <w:t>粉碎车间，采用彩钢瓦搭棚覆盖</w:t>
                  </w:r>
                  <w:r>
                    <w:rPr>
                      <w:rFonts w:hint="eastAsia"/>
                      <w:color w:val="000000"/>
                      <w:szCs w:val="21"/>
                    </w:rPr>
                    <w:t>，</w:t>
                  </w:r>
                  <w:r>
                    <w:rPr>
                      <w:color w:val="000000"/>
                      <w:szCs w:val="21"/>
                    </w:rPr>
                    <w:t>占地面积约</w:t>
                  </w:r>
                  <w:r>
                    <w:rPr>
                      <w:rFonts w:hint="eastAsia"/>
                      <w:color w:val="000000"/>
                      <w:szCs w:val="21"/>
                    </w:rPr>
                    <w:t>2000</w:t>
                  </w:r>
                  <w:r>
                    <w:rPr>
                      <w:color w:val="000000"/>
                      <w:szCs w:val="21"/>
                    </w:rPr>
                    <w:t>m</w:t>
                  </w:r>
                  <w:r>
                    <w:rPr>
                      <w:color w:val="000000"/>
                      <w:szCs w:val="21"/>
                      <w:vertAlign w:val="superscript"/>
                    </w:rPr>
                    <w:t>2</w:t>
                  </w:r>
                  <w:r>
                    <w:rPr>
                      <w:color w:val="000000"/>
                      <w:szCs w:val="21"/>
                    </w:rPr>
                    <w:t>，设置搅拌</w:t>
                  </w:r>
                  <w:r>
                    <w:rPr>
                      <w:rFonts w:hint="eastAsia"/>
                      <w:color w:val="000000"/>
                      <w:szCs w:val="21"/>
                    </w:rPr>
                    <w:t>机、挤砖机、</w:t>
                  </w:r>
                  <w:r>
                    <w:rPr>
                      <w:color w:val="000000"/>
                      <w:szCs w:val="21"/>
                    </w:rPr>
                    <w:t>切条</w:t>
                  </w:r>
                  <w:r>
                    <w:rPr>
                      <w:rFonts w:hint="eastAsia"/>
                      <w:color w:val="000000"/>
                      <w:szCs w:val="21"/>
                    </w:rPr>
                    <w:t>机、</w:t>
                  </w:r>
                  <w:r>
                    <w:rPr>
                      <w:color w:val="000000"/>
                      <w:szCs w:val="21"/>
                    </w:rPr>
                    <w:t>切坯</w:t>
                  </w:r>
                  <w:r>
                    <w:rPr>
                      <w:rFonts w:hint="eastAsia"/>
                      <w:color w:val="000000"/>
                      <w:szCs w:val="21"/>
                    </w:rPr>
                    <w:t>机</w:t>
                  </w:r>
                  <w:r>
                    <w:rPr>
                      <w:color w:val="000000"/>
                      <w:szCs w:val="21"/>
                    </w:rPr>
                    <w:t>、自动码坯</w:t>
                  </w:r>
                  <w:r>
                    <w:rPr>
                      <w:rFonts w:hint="eastAsia"/>
                      <w:color w:val="000000"/>
                      <w:szCs w:val="21"/>
                    </w:rPr>
                    <w:t>机等</w:t>
                  </w:r>
                  <w:r>
                    <w:rPr>
                      <w:color w:val="000000"/>
                      <w:szCs w:val="21"/>
                    </w:rPr>
                    <w:t>设备</w:t>
                  </w:r>
                  <w:r>
                    <w:rPr>
                      <w:rFonts w:hint="eastAsia"/>
                      <w:color w:val="000000"/>
                      <w:szCs w:val="21"/>
                    </w:rPr>
                    <w:t>，主要进行砖坯的挤出、成型和自然晾干</w:t>
                  </w:r>
                </w:p>
              </w:tc>
              <w:tc>
                <w:tcPr>
                  <w:tcW w:w="1231" w:type="dxa"/>
                  <w:vAlign w:val="center"/>
                </w:tcPr>
                <w:p w:rsidR="00797858" w:rsidRDefault="00797858" w:rsidP="00C872D8">
                  <w:pPr>
                    <w:jc w:val="center"/>
                    <w:rPr>
                      <w:rFonts w:hint="eastAsia"/>
                      <w:color w:val="000000"/>
                      <w:kern w:val="0"/>
                      <w:szCs w:val="21"/>
                    </w:rPr>
                  </w:pPr>
                  <w:r>
                    <w:rPr>
                      <w:rFonts w:hint="eastAsia"/>
                      <w:color w:val="000000"/>
                      <w:szCs w:val="21"/>
                    </w:rPr>
                    <w:t>已有</w:t>
                  </w:r>
                </w:p>
              </w:tc>
            </w:tr>
            <w:tr w:rsidR="00797858" w:rsidTr="00C872D8">
              <w:trPr>
                <w:cantSplit/>
                <w:trHeight w:val="630"/>
                <w:jc w:val="center"/>
              </w:trPr>
              <w:tc>
                <w:tcPr>
                  <w:tcW w:w="988" w:type="dxa"/>
                  <w:vMerge/>
                  <w:vAlign w:val="center"/>
                </w:tcPr>
                <w:p w:rsidR="00797858" w:rsidRDefault="00797858" w:rsidP="00C872D8">
                  <w:pPr>
                    <w:jc w:val="center"/>
                    <w:rPr>
                      <w:color w:val="000000"/>
                      <w:szCs w:val="21"/>
                    </w:rPr>
                  </w:pPr>
                </w:p>
              </w:tc>
              <w:tc>
                <w:tcPr>
                  <w:tcW w:w="1110" w:type="dxa"/>
                  <w:vAlign w:val="center"/>
                </w:tcPr>
                <w:p w:rsidR="00797858" w:rsidRDefault="00797858" w:rsidP="00C872D8">
                  <w:pPr>
                    <w:widowControl/>
                    <w:jc w:val="center"/>
                    <w:rPr>
                      <w:rFonts w:hint="eastAsia"/>
                      <w:color w:val="000000"/>
                      <w:szCs w:val="21"/>
                    </w:rPr>
                  </w:pPr>
                  <w:r>
                    <w:rPr>
                      <w:rFonts w:hint="eastAsia"/>
                      <w:color w:val="000000"/>
                      <w:kern w:val="0"/>
                      <w:szCs w:val="21"/>
                    </w:rPr>
                    <w:t>隧道窑</w:t>
                  </w:r>
                </w:p>
              </w:tc>
              <w:tc>
                <w:tcPr>
                  <w:tcW w:w="5551" w:type="dxa"/>
                  <w:gridSpan w:val="2"/>
                  <w:vAlign w:val="center"/>
                </w:tcPr>
                <w:p w:rsidR="00797858" w:rsidRDefault="00797858" w:rsidP="00C872D8">
                  <w:pPr>
                    <w:jc w:val="center"/>
                    <w:rPr>
                      <w:color w:val="000000"/>
                      <w:szCs w:val="21"/>
                    </w:rPr>
                  </w:pPr>
                  <w:r>
                    <w:rPr>
                      <w:rFonts w:hint="eastAsia"/>
                      <w:color w:val="000000"/>
                      <w:szCs w:val="21"/>
                    </w:rPr>
                    <w:t>将原有</w:t>
                  </w:r>
                  <w:r>
                    <w:rPr>
                      <w:rFonts w:hint="eastAsia"/>
                      <w:color w:val="000000"/>
                      <w:szCs w:val="21"/>
                    </w:rPr>
                    <w:t>38</w:t>
                  </w:r>
                  <w:r>
                    <w:rPr>
                      <w:rFonts w:hint="eastAsia"/>
                      <w:color w:val="000000"/>
                      <w:szCs w:val="21"/>
                    </w:rPr>
                    <w:t>门轮窑改建为隧道窑，并将隧道窑漏风点封闭，</w:t>
                  </w:r>
                  <w:r>
                    <w:rPr>
                      <w:color w:val="000000"/>
                      <w:szCs w:val="21"/>
                    </w:rPr>
                    <w:t>窑外由彩钢瓦搭棚覆盖</w:t>
                  </w:r>
                </w:p>
              </w:tc>
              <w:tc>
                <w:tcPr>
                  <w:tcW w:w="1231" w:type="dxa"/>
                  <w:vAlign w:val="center"/>
                </w:tcPr>
                <w:p w:rsidR="00797858" w:rsidRDefault="00797858" w:rsidP="00C872D8">
                  <w:pPr>
                    <w:jc w:val="center"/>
                    <w:rPr>
                      <w:rFonts w:hint="eastAsia"/>
                      <w:b/>
                      <w:bCs/>
                      <w:color w:val="000000"/>
                      <w:szCs w:val="21"/>
                    </w:rPr>
                  </w:pPr>
                  <w:r>
                    <w:rPr>
                      <w:rFonts w:hint="eastAsia"/>
                      <w:b/>
                      <w:bCs/>
                      <w:color w:val="000000"/>
                      <w:kern w:val="0"/>
                      <w:szCs w:val="21"/>
                    </w:rPr>
                    <w:t>已建成，本次环评</w:t>
                  </w:r>
                </w:p>
              </w:tc>
            </w:tr>
            <w:tr w:rsidR="00797858" w:rsidTr="00C872D8">
              <w:trPr>
                <w:cantSplit/>
                <w:trHeight w:val="630"/>
                <w:jc w:val="center"/>
              </w:trPr>
              <w:tc>
                <w:tcPr>
                  <w:tcW w:w="988" w:type="dxa"/>
                  <w:vMerge w:val="restart"/>
                  <w:vAlign w:val="center"/>
                </w:tcPr>
                <w:p w:rsidR="00797858" w:rsidRDefault="00797858" w:rsidP="00C872D8">
                  <w:pPr>
                    <w:jc w:val="center"/>
                    <w:rPr>
                      <w:rFonts w:hint="eastAsia"/>
                      <w:color w:val="000000"/>
                      <w:kern w:val="0"/>
                      <w:szCs w:val="21"/>
                    </w:rPr>
                  </w:pPr>
                  <w:r>
                    <w:rPr>
                      <w:color w:val="000000"/>
                      <w:kern w:val="0"/>
                      <w:szCs w:val="21"/>
                    </w:rPr>
                    <w:t>辅助</w:t>
                  </w:r>
                </w:p>
                <w:p w:rsidR="00797858" w:rsidRDefault="00797858" w:rsidP="00C872D8">
                  <w:pPr>
                    <w:jc w:val="center"/>
                    <w:rPr>
                      <w:color w:val="000000"/>
                      <w:kern w:val="0"/>
                      <w:szCs w:val="21"/>
                    </w:rPr>
                  </w:pPr>
                  <w:r>
                    <w:rPr>
                      <w:color w:val="000000"/>
                      <w:kern w:val="0"/>
                      <w:szCs w:val="21"/>
                    </w:rPr>
                    <w:t>工程</w:t>
                  </w:r>
                </w:p>
              </w:tc>
              <w:tc>
                <w:tcPr>
                  <w:tcW w:w="1110" w:type="dxa"/>
                  <w:vAlign w:val="center"/>
                </w:tcPr>
                <w:p w:rsidR="00797858" w:rsidRDefault="00797858" w:rsidP="00C872D8">
                  <w:pPr>
                    <w:jc w:val="center"/>
                    <w:rPr>
                      <w:rFonts w:hint="eastAsia"/>
                      <w:color w:val="000000"/>
                      <w:kern w:val="0"/>
                      <w:szCs w:val="21"/>
                    </w:rPr>
                  </w:pPr>
                  <w:r>
                    <w:rPr>
                      <w:rFonts w:hint="eastAsia"/>
                      <w:color w:val="000000"/>
                      <w:szCs w:val="21"/>
                    </w:rPr>
                    <w:t>脱硫塔</w:t>
                  </w:r>
                </w:p>
              </w:tc>
              <w:tc>
                <w:tcPr>
                  <w:tcW w:w="5551" w:type="dxa"/>
                  <w:gridSpan w:val="2"/>
                  <w:vAlign w:val="center"/>
                </w:tcPr>
                <w:p w:rsidR="00797858" w:rsidRDefault="00797858" w:rsidP="00C872D8">
                  <w:pPr>
                    <w:jc w:val="center"/>
                    <w:rPr>
                      <w:color w:val="000000"/>
                      <w:szCs w:val="21"/>
                    </w:rPr>
                  </w:pPr>
                  <w:r>
                    <w:rPr>
                      <w:rFonts w:hint="eastAsia"/>
                      <w:color w:val="000000"/>
                      <w:szCs w:val="21"/>
                    </w:rPr>
                    <w:t>隧道窑旁，采用双碱法进行脱硫，排气筒高</w:t>
                  </w:r>
                  <w:r>
                    <w:rPr>
                      <w:rFonts w:hint="eastAsia"/>
                      <w:color w:val="000000"/>
                      <w:szCs w:val="21"/>
                    </w:rPr>
                    <w:t>35m</w:t>
                  </w:r>
                </w:p>
              </w:tc>
              <w:tc>
                <w:tcPr>
                  <w:tcW w:w="1231" w:type="dxa"/>
                  <w:vAlign w:val="center"/>
                </w:tcPr>
                <w:p w:rsidR="00797858" w:rsidRDefault="00797858" w:rsidP="00C872D8">
                  <w:pPr>
                    <w:autoSpaceDE w:val="0"/>
                    <w:autoSpaceDN w:val="0"/>
                    <w:adjustRightInd w:val="0"/>
                    <w:jc w:val="center"/>
                    <w:rPr>
                      <w:rFonts w:hint="eastAsia"/>
                      <w:b/>
                      <w:bCs/>
                      <w:color w:val="000000"/>
                      <w:szCs w:val="21"/>
                    </w:rPr>
                  </w:pPr>
                  <w:r>
                    <w:rPr>
                      <w:rFonts w:hint="eastAsia"/>
                      <w:b/>
                      <w:bCs/>
                      <w:color w:val="000000"/>
                      <w:kern w:val="0"/>
                      <w:szCs w:val="21"/>
                    </w:rPr>
                    <w:t>已建成，本次环评</w:t>
                  </w:r>
                </w:p>
              </w:tc>
            </w:tr>
            <w:tr w:rsidR="00797858" w:rsidTr="00C872D8">
              <w:trPr>
                <w:cantSplit/>
                <w:trHeight w:val="630"/>
                <w:jc w:val="center"/>
              </w:trPr>
              <w:tc>
                <w:tcPr>
                  <w:tcW w:w="988" w:type="dxa"/>
                  <w:vMerge/>
                  <w:vAlign w:val="center"/>
                </w:tcPr>
                <w:p w:rsidR="00797858" w:rsidRDefault="00797858" w:rsidP="00C872D8">
                  <w:pPr>
                    <w:autoSpaceDE w:val="0"/>
                    <w:autoSpaceDN w:val="0"/>
                    <w:adjustRightInd w:val="0"/>
                    <w:jc w:val="center"/>
                  </w:pPr>
                </w:p>
              </w:tc>
              <w:tc>
                <w:tcPr>
                  <w:tcW w:w="1110" w:type="dxa"/>
                  <w:vAlign w:val="center"/>
                </w:tcPr>
                <w:p w:rsidR="00797858" w:rsidRDefault="00797858" w:rsidP="00C872D8">
                  <w:pPr>
                    <w:widowControl/>
                    <w:jc w:val="center"/>
                    <w:rPr>
                      <w:rFonts w:hint="eastAsia"/>
                      <w:color w:val="000000"/>
                      <w:kern w:val="0"/>
                      <w:szCs w:val="21"/>
                    </w:rPr>
                  </w:pPr>
                  <w:r>
                    <w:rPr>
                      <w:color w:val="000000"/>
                      <w:kern w:val="0"/>
                      <w:szCs w:val="21"/>
                    </w:rPr>
                    <w:t>原料</w:t>
                  </w:r>
                  <w:r>
                    <w:rPr>
                      <w:rFonts w:hint="eastAsia"/>
                      <w:color w:val="000000"/>
                      <w:kern w:val="0"/>
                      <w:szCs w:val="21"/>
                    </w:rPr>
                    <w:t>堆棚</w:t>
                  </w:r>
                </w:p>
              </w:tc>
              <w:tc>
                <w:tcPr>
                  <w:tcW w:w="5551" w:type="dxa"/>
                  <w:gridSpan w:val="2"/>
                  <w:vAlign w:val="center"/>
                </w:tcPr>
                <w:p w:rsidR="00797858" w:rsidRDefault="00797858" w:rsidP="00C872D8">
                  <w:pPr>
                    <w:widowControl/>
                    <w:jc w:val="center"/>
                    <w:rPr>
                      <w:rFonts w:hint="eastAsia"/>
                      <w:color w:val="000000"/>
                      <w:kern w:val="0"/>
                      <w:szCs w:val="21"/>
                    </w:rPr>
                  </w:pPr>
                  <w:r>
                    <w:rPr>
                      <w:color w:val="000000"/>
                      <w:szCs w:val="21"/>
                    </w:rPr>
                    <w:t>页岩</w:t>
                  </w:r>
                  <w:r>
                    <w:rPr>
                      <w:rFonts w:hint="eastAsia"/>
                      <w:color w:val="000000"/>
                      <w:szCs w:val="21"/>
                    </w:rPr>
                    <w:t>原料堆棚</w:t>
                  </w:r>
                  <w:r>
                    <w:rPr>
                      <w:color w:val="000000"/>
                      <w:szCs w:val="21"/>
                    </w:rPr>
                    <w:t>、煤矸石堆场紧邻原料制备区，占地面积约</w:t>
                  </w:r>
                  <w:r>
                    <w:rPr>
                      <w:rFonts w:hint="eastAsia"/>
                      <w:color w:val="000000"/>
                      <w:szCs w:val="21"/>
                    </w:rPr>
                    <w:t>1200</w:t>
                  </w:r>
                  <w:r>
                    <w:rPr>
                      <w:color w:val="000000"/>
                      <w:szCs w:val="21"/>
                    </w:rPr>
                    <w:t>m</w:t>
                  </w:r>
                  <w:r>
                    <w:rPr>
                      <w:color w:val="000000"/>
                      <w:szCs w:val="21"/>
                      <w:vertAlign w:val="superscript"/>
                    </w:rPr>
                    <w:t>2</w:t>
                  </w:r>
                  <w:r>
                    <w:rPr>
                      <w:color w:val="000000"/>
                      <w:szCs w:val="21"/>
                    </w:rPr>
                    <w:t>，采用</w:t>
                  </w:r>
                  <w:r>
                    <w:rPr>
                      <w:rFonts w:hint="eastAsia"/>
                      <w:color w:val="000000"/>
                      <w:szCs w:val="21"/>
                    </w:rPr>
                    <w:t>三面封闭</w:t>
                  </w:r>
                </w:p>
              </w:tc>
              <w:tc>
                <w:tcPr>
                  <w:tcW w:w="1231" w:type="dxa"/>
                  <w:vAlign w:val="center"/>
                </w:tcPr>
                <w:p w:rsidR="00797858" w:rsidRDefault="00797858" w:rsidP="00C872D8">
                  <w:pPr>
                    <w:autoSpaceDE w:val="0"/>
                    <w:autoSpaceDN w:val="0"/>
                    <w:adjustRightInd w:val="0"/>
                    <w:jc w:val="center"/>
                    <w:rPr>
                      <w:color w:val="000000"/>
                      <w:kern w:val="0"/>
                      <w:szCs w:val="21"/>
                    </w:rPr>
                  </w:pPr>
                  <w:r>
                    <w:rPr>
                      <w:rFonts w:hint="eastAsia"/>
                      <w:color w:val="000000"/>
                      <w:szCs w:val="21"/>
                    </w:rPr>
                    <w:t>已有</w:t>
                  </w:r>
                </w:p>
              </w:tc>
            </w:tr>
            <w:tr w:rsidR="00797858" w:rsidTr="00C872D8">
              <w:trPr>
                <w:cantSplit/>
                <w:trHeight w:val="630"/>
                <w:jc w:val="center"/>
              </w:trPr>
              <w:tc>
                <w:tcPr>
                  <w:tcW w:w="988" w:type="dxa"/>
                  <w:vMerge/>
                  <w:vAlign w:val="center"/>
                </w:tcPr>
                <w:p w:rsidR="00797858" w:rsidRDefault="00797858" w:rsidP="00C872D8">
                  <w:pPr>
                    <w:autoSpaceDE w:val="0"/>
                    <w:autoSpaceDN w:val="0"/>
                    <w:adjustRightInd w:val="0"/>
                    <w:jc w:val="center"/>
                    <w:rPr>
                      <w:color w:val="000000"/>
                      <w:szCs w:val="21"/>
                    </w:rPr>
                  </w:pPr>
                </w:p>
              </w:tc>
              <w:tc>
                <w:tcPr>
                  <w:tcW w:w="1110" w:type="dxa"/>
                  <w:vAlign w:val="center"/>
                </w:tcPr>
                <w:p w:rsidR="00797858" w:rsidRDefault="00797858" w:rsidP="00C872D8">
                  <w:pPr>
                    <w:widowControl/>
                    <w:jc w:val="center"/>
                    <w:rPr>
                      <w:rFonts w:hint="eastAsia"/>
                      <w:color w:val="000000"/>
                      <w:kern w:val="0"/>
                      <w:szCs w:val="21"/>
                    </w:rPr>
                  </w:pPr>
                  <w:r>
                    <w:rPr>
                      <w:color w:val="000000"/>
                      <w:kern w:val="0"/>
                      <w:szCs w:val="21"/>
                    </w:rPr>
                    <w:t>成品堆场</w:t>
                  </w:r>
                </w:p>
              </w:tc>
              <w:tc>
                <w:tcPr>
                  <w:tcW w:w="5551" w:type="dxa"/>
                  <w:gridSpan w:val="2"/>
                  <w:vAlign w:val="center"/>
                </w:tcPr>
                <w:p w:rsidR="00797858" w:rsidRDefault="00797858" w:rsidP="00C872D8">
                  <w:pPr>
                    <w:widowControl/>
                    <w:jc w:val="center"/>
                    <w:rPr>
                      <w:rFonts w:hint="eastAsia"/>
                      <w:color w:val="000000"/>
                      <w:kern w:val="0"/>
                      <w:szCs w:val="21"/>
                    </w:rPr>
                  </w:pPr>
                  <w:r>
                    <w:rPr>
                      <w:color w:val="000000"/>
                      <w:szCs w:val="21"/>
                    </w:rPr>
                    <w:t>位于</w:t>
                  </w:r>
                  <w:r>
                    <w:rPr>
                      <w:rFonts w:hint="eastAsia"/>
                      <w:color w:val="000000"/>
                      <w:szCs w:val="21"/>
                    </w:rPr>
                    <w:t>焙烧窑</w:t>
                  </w:r>
                  <w:r>
                    <w:rPr>
                      <w:color w:val="000000"/>
                      <w:szCs w:val="21"/>
                    </w:rPr>
                    <w:t>西侧，</w:t>
                  </w:r>
                  <w:r>
                    <w:rPr>
                      <w:rFonts w:hint="eastAsia"/>
                      <w:color w:val="000000"/>
                      <w:szCs w:val="21"/>
                    </w:rPr>
                    <w:t>工棚式结构，</w:t>
                  </w:r>
                  <w:r>
                    <w:rPr>
                      <w:color w:val="000000"/>
                      <w:szCs w:val="21"/>
                    </w:rPr>
                    <w:t>占地面积约</w:t>
                  </w:r>
                  <w:r>
                    <w:rPr>
                      <w:rFonts w:hint="eastAsia"/>
                      <w:color w:val="000000"/>
                      <w:szCs w:val="21"/>
                    </w:rPr>
                    <w:t>1900</w:t>
                  </w:r>
                  <w:r>
                    <w:rPr>
                      <w:color w:val="000000"/>
                      <w:szCs w:val="21"/>
                    </w:rPr>
                    <w:t>m</w:t>
                  </w:r>
                  <w:r>
                    <w:rPr>
                      <w:color w:val="000000"/>
                      <w:szCs w:val="21"/>
                      <w:vertAlign w:val="superscript"/>
                    </w:rPr>
                    <w:t>2</w:t>
                  </w:r>
                  <w:r>
                    <w:rPr>
                      <w:rFonts w:hint="eastAsia"/>
                      <w:color w:val="000000"/>
                      <w:szCs w:val="21"/>
                    </w:rPr>
                    <w:t>，用于堆放成型合格砖</w:t>
                  </w:r>
                </w:p>
              </w:tc>
              <w:tc>
                <w:tcPr>
                  <w:tcW w:w="1231" w:type="dxa"/>
                  <w:vAlign w:val="center"/>
                </w:tcPr>
                <w:p w:rsidR="00797858" w:rsidRDefault="00797858" w:rsidP="00C872D8">
                  <w:pPr>
                    <w:autoSpaceDE w:val="0"/>
                    <w:autoSpaceDN w:val="0"/>
                    <w:adjustRightInd w:val="0"/>
                    <w:jc w:val="center"/>
                    <w:rPr>
                      <w:rFonts w:hint="eastAsia"/>
                      <w:color w:val="000000"/>
                      <w:kern w:val="0"/>
                      <w:szCs w:val="21"/>
                    </w:rPr>
                  </w:pPr>
                  <w:r>
                    <w:rPr>
                      <w:rFonts w:hint="eastAsia"/>
                      <w:color w:val="000000"/>
                      <w:szCs w:val="21"/>
                    </w:rPr>
                    <w:t>已有</w:t>
                  </w:r>
                </w:p>
              </w:tc>
            </w:tr>
            <w:tr w:rsidR="00797858" w:rsidTr="00C872D8">
              <w:trPr>
                <w:cantSplit/>
                <w:trHeight w:val="325"/>
                <w:jc w:val="center"/>
              </w:trPr>
              <w:tc>
                <w:tcPr>
                  <w:tcW w:w="988" w:type="dxa"/>
                  <w:vMerge/>
                  <w:vAlign w:val="center"/>
                </w:tcPr>
                <w:p w:rsidR="00797858" w:rsidRDefault="00797858" w:rsidP="00C872D8">
                  <w:pPr>
                    <w:autoSpaceDE w:val="0"/>
                    <w:autoSpaceDN w:val="0"/>
                    <w:adjustRightInd w:val="0"/>
                    <w:jc w:val="center"/>
                    <w:rPr>
                      <w:color w:val="000000"/>
                    </w:rPr>
                  </w:pPr>
                </w:p>
              </w:tc>
              <w:tc>
                <w:tcPr>
                  <w:tcW w:w="1110" w:type="dxa"/>
                  <w:vAlign w:val="center"/>
                </w:tcPr>
                <w:p w:rsidR="00797858" w:rsidRDefault="00797858" w:rsidP="00C872D8">
                  <w:pPr>
                    <w:jc w:val="center"/>
                    <w:rPr>
                      <w:rFonts w:hint="eastAsia"/>
                      <w:color w:val="000000"/>
                      <w:kern w:val="0"/>
                      <w:szCs w:val="21"/>
                    </w:rPr>
                  </w:pPr>
                  <w:r>
                    <w:rPr>
                      <w:rFonts w:hint="eastAsia"/>
                      <w:color w:val="000000"/>
                      <w:kern w:val="0"/>
                      <w:szCs w:val="21"/>
                    </w:rPr>
                    <w:t>尘华仓</w:t>
                  </w:r>
                </w:p>
              </w:tc>
              <w:tc>
                <w:tcPr>
                  <w:tcW w:w="5551" w:type="dxa"/>
                  <w:gridSpan w:val="2"/>
                  <w:vAlign w:val="center"/>
                </w:tcPr>
                <w:p w:rsidR="00797858" w:rsidRDefault="00797858" w:rsidP="00C872D8">
                  <w:pPr>
                    <w:jc w:val="center"/>
                    <w:rPr>
                      <w:rFonts w:hint="eastAsia"/>
                      <w:color w:val="000000"/>
                      <w:kern w:val="0"/>
                      <w:szCs w:val="21"/>
                    </w:rPr>
                  </w:pPr>
                  <w:r>
                    <w:rPr>
                      <w:rFonts w:hint="eastAsia"/>
                      <w:color w:val="000000"/>
                      <w:szCs w:val="21"/>
                    </w:rPr>
                    <w:t>原料尘华场所</w:t>
                  </w:r>
                  <w:r>
                    <w:rPr>
                      <w:color w:val="000000"/>
                      <w:szCs w:val="21"/>
                    </w:rPr>
                    <w:t>，</w:t>
                  </w:r>
                  <w:r>
                    <w:rPr>
                      <w:rFonts w:hint="eastAsia"/>
                      <w:color w:val="000000"/>
                      <w:szCs w:val="21"/>
                    </w:rPr>
                    <w:t>位于原料制备区西面，</w:t>
                  </w:r>
                  <w:r>
                    <w:rPr>
                      <w:color w:val="000000"/>
                      <w:szCs w:val="21"/>
                    </w:rPr>
                    <w:t>占地面积约</w:t>
                  </w:r>
                  <w:r>
                    <w:rPr>
                      <w:color w:val="000000"/>
                      <w:szCs w:val="21"/>
                    </w:rPr>
                    <w:t>500m</w:t>
                  </w:r>
                  <w:r>
                    <w:rPr>
                      <w:color w:val="000000"/>
                      <w:szCs w:val="21"/>
                      <w:vertAlign w:val="superscript"/>
                    </w:rPr>
                    <w:t>2</w:t>
                  </w:r>
                </w:p>
              </w:tc>
              <w:tc>
                <w:tcPr>
                  <w:tcW w:w="1231" w:type="dxa"/>
                  <w:vAlign w:val="center"/>
                </w:tcPr>
                <w:p w:rsidR="00797858" w:rsidRDefault="00797858" w:rsidP="00C872D8">
                  <w:pPr>
                    <w:autoSpaceDE w:val="0"/>
                    <w:autoSpaceDN w:val="0"/>
                    <w:adjustRightInd w:val="0"/>
                    <w:jc w:val="center"/>
                    <w:rPr>
                      <w:rFonts w:hint="eastAsia"/>
                      <w:color w:val="000000"/>
                      <w:kern w:val="0"/>
                      <w:szCs w:val="21"/>
                    </w:rPr>
                  </w:pPr>
                  <w:r>
                    <w:rPr>
                      <w:rFonts w:hint="eastAsia"/>
                      <w:color w:val="000000"/>
                      <w:kern w:val="0"/>
                      <w:szCs w:val="21"/>
                    </w:rPr>
                    <w:t>已有</w:t>
                  </w:r>
                </w:p>
              </w:tc>
            </w:tr>
            <w:tr w:rsidR="00797858" w:rsidTr="00C872D8">
              <w:trPr>
                <w:cantSplit/>
                <w:trHeight w:val="630"/>
                <w:jc w:val="center"/>
              </w:trPr>
              <w:tc>
                <w:tcPr>
                  <w:tcW w:w="988" w:type="dxa"/>
                  <w:vMerge/>
                  <w:vAlign w:val="center"/>
                </w:tcPr>
                <w:p w:rsidR="00797858" w:rsidRDefault="00797858" w:rsidP="00C872D8">
                  <w:pPr>
                    <w:autoSpaceDE w:val="0"/>
                    <w:autoSpaceDN w:val="0"/>
                    <w:adjustRightInd w:val="0"/>
                    <w:jc w:val="center"/>
                    <w:rPr>
                      <w:rFonts w:hint="eastAsia"/>
                      <w:color w:val="000000"/>
                      <w:kern w:val="0"/>
                      <w:szCs w:val="21"/>
                    </w:rPr>
                  </w:pPr>
                </w:p>
              </w:tc>
              <w:tc>
                <w:tcPr>
                  <w:tcW w:w="1110" w:type="dxa"/>
                  <w:vAlign w:val="center"/>
                </w:tcPr>
                <w:p w:rsidR="00797858" w:rsidRDefault="00797858" w:rsidP="00C872D8">
                  <w:pPr>
                    <w:widowControl/>
                    <w:jc w:val="center"/>
                    <w:rPr>
                      <w:rFonts w:hint="eastAsia"/>
                      <w:color w:val="000000"/>
                      <w:kern w:val="0"/>
                      <w:szCs w:val="21"/>
                    </w:rPr>
                  </w:pPr>
                  <w:r>
                    <w:rPr>
                      <w:rFonts w:hint="eastAsia"/>
                      <w:color w:val="000000"/>
                      <w:szCs w:val="21"/>
                    </w:rPr>
                    <w:t>循环水池</w:t>
                  </w:r>
                </w:p>
              </w:tc>
              <w:tc>
                <w:tcPr>
                  <w:tcW w:w="5551" w:type="dxa"/>
                  <w:gridSpan w:val="2"/>
                  <w:vAlign w:val="center"/>
                </w:tcPr>
                <w:p w:rsidR="00797858" w:rsidRDefault="00797858" w:rsidP="00C872D8">
                  <w:pPr>
                    <w:autoSpaceDE w:val="0"/>
                    <w:autoSpaceDN w:val="0"/>
                    <w:adjustRightInd w:val="0"/>
                    <w:jc w:val="center"/>
                    <w:rPr>
                      <w:rFonts w:hint="eastAsia"/>
                      <w:color w:val="000000"/>
                      <w:kern w:val="0"/>
                      <w:szCs w:val="21"/>
                    </w:rPr>
                  </w:pPr>
                  <w:r>
                    <w:rPr>
                      <w:rFonts w:hint="eastAsia"/>
                      <w:color w:val="000000"/>
                      <w:szCs w:val="21"/>
                    </w:rPr>
                    <w:t>临近本项目脱硫塔，</w:t>
                  </w:r>
                  <w:r>
                    <w:rPr>
                      <w:rFonts w:hint="eastAsia"/>
                      <w:color w:val="000000"/>
                      <w:szCs w:val="21"/>
                    </w:rPr>
                    <w:t>6</w:t>
                  </w:r>
                  <w:r>
                    <w:rPr>
                      <w:rFonts w:hint="eastAsia"/>
                      <w:color w:val="000000"/>
                      <w:szCs w:val="21"/>
                    </w:rPr>
                    <w:t>个池子，占地面积共计</w:t>
                  </w:r>
                  <w:r>
                    <w:rPr>
                      <w:rFonts w:hint="eastAsia"/>
                      <w:color w:val="000000"/>
                      <w:szCs w:val="21"/>
                    </w:rPr>
                    <w:t>66m</w:t>
                  </w:r>
                  <w:r>
                    <w:rPr>
                      <w:rFonts w:hint="eastAsia"/>
                      <w:color w:val="000000"/>
                      <w:szCs w:val="21"/>
                      <w:vertAlign w:val="superscript"/>
                    </w:rPr>
                    <w:t>2</w:t>
                  </w:r>
                  <w:r>
                    <w:rPr>
                      <w:rFonts w:hint="eastAsia"/>
                      <w:color w:val="000000"/>
                      <w:szCs w:val="21"/>
                    </w:rPr>
                    <w:t>，深</w:t>
                  </w:r>
                  <w:r>
                    <w:rPr>
                      <w:rFonts w:hint="eastAsia"/>
                      <w:color w:val="000000"/>
                      <w:szCs w:val="21"/>
                    </w:rPr>
                    <w:t>1.5m</w:t>
                  </w:r>
                  <w:r>
                    <w:rPr>
                      <w:rFonts w:hint="eastAsia"/>
                      <w:color w:val="000000"/>
                      <w:szCs w:val="21"/>
                    </w:rPr>
                    <w:t>，容积共计</w:t>
                  </w:r>
                  <w:r>
                    <w:rPr>
                      <w:rFonts w:hint="eastAsia"/>
                      <w:color w:val="000000"/>
                      <w:szCs w:val="21"/>
                    </w:rPr>
                    <w:t>100m</w:t>
                  </w:r>
                  <w:r>
                    <w:rPr>
                      <w:rFonts w:hint="eastAsia"/>
                      <w:color w:val="000000"/>
                      <w:szCs w:val="21"/>
                      <w:vertAlign w:val="superscript"/>
                    </w:rPr>
                    <w:t>3</w:t>
                  </w:r>
                </w:p>
              </w:tc>
              <w:tc>
                <w:tcPr>
                  <w:tcW w:w="1231" w:type="dxa"/>
                  <w:vAlign w:val="center"/>
                </w:tcPr>
                <w:p w:rsidR="00797858" w:rsidRDefault="00797858" w:rsidP="00C872D8">
                  <w:pPr>
                    <w:autoSpaceDE w:val="0"/>
                    <w:autoSpaceDN w:val="0"/>
                    <w:adjustRightInd w:val="0"/>
                    <w:jc w:val="center"/>
                    <w:rPr>
                      <w:rFonts w:hint="eastAsia"/>
                      <w:color w:val="000000"/>
                      <w:kern w:val="0"/>
                      <w:szCs w:val="21"/>
                    </w:rPr>
                  </w:pPr>
                  <w:r>
                    <w:rPr>
                      <w:rFonts w:hint="eastAsia"/>
                      <w:b/>
                      <w:bCs/>
                      <w:color w:val="000000"/>
                      <w:kern w:val="0"/>
                      <w:szCs w:val="21"/>
                    </w:rPr>
                    <w:t>已建成，本次环评</w:t>
                  </w:r>
                </w:p>
              </w:tc>
            </w:tr>
            <w:tr w:rsidR="00797858" w:rsidTr="00C872D8">
              <w:trPr>
                <w:cantSplit/>
                <w:trHeight w:val="630"/>
                <w:jc w:val="center"/>
              </w:trPr>
              <w:tc>
                <w:tcPr>
                  <w:tcW w:w="988" w:type="dxa"/>
                  <w:vMerge/>
                  <w:vAlign w:val="center"/>
                </w:tcPr>
                <w:p w:rsidR="00797858" w:rsidRDefault="00797858" w:rsidP="00C872D8">
                  <w:pPr>
                    <w:autoSpaceDE w:val="0"/>
                    <w:autoSpaceDN w:val="0"/>
                    <w:adjustRightInd w:val="0"/>
                    <w:jc w:val="center"/>
                  </w:pPr>
                </w:p>
              </w:tc>
              <w:tc>
                <w:tcPr>
                  <w:tcW w:w="1110" w:type="dxa"/>
                  <w:vAlign w:val="center"/>
                </w:tcPr>
                <w:p w:rsidR="00797858" w:rsidRDefault="00797858" w:rsidP="00C872D8">
                  <w:pPr>
                    <w:jc w:val="center"/>
                    <w:rPr>
                      <w:rFonts w:hint="eastAsia"/>
                      <w:color w:val="000000"/>
                      <w:szCs w:val="21"/>
                    </w:rPr>
                  </w:pPr>
                  <w:r>
                    <w:rPr>
                      <w:rFonts w:hint="eastAsia"/>
                      <w:color w:val="000000"/>
                      <w:kern w:val="0"/>
                      <w:szCs w:val="21"/>
                    </w:rPr>
                    <w:t>存放室</w:t>
                  </w:r>
                </w:p>
              </w:tc>
              <w:tc>
                <w:tcPr>
                  <w:tcW w:w="5551" w:type="dxa"/>
                  <w:gridSpan w:val="2"/>
                  <w:vAlign w:val="center"/>
                </w:tcPr>
                <w:p w:rsidR="00797858" w:rsidRDefault="00797858" w:rsidP="00C872D8">
                  <w:pPr>
                    <w:jc w:val="center"/>
                    <w:rPr>
                      <w:rFonts w:hint="eastAsia"/>
                      <w:color w:val="000000"/>
                      <w:szCs w:val="21"/>
                    </w:rPr>
                  </w:pPr>
                  <w:r>
                    <w:rPr>
                      <w:rFonts w:hint="eastAsia"/>
                      <w:color w:val="000000"/>
                      <w:kern w:val="0"/>
                      <w:szCs w:val="21"/>
                    </w:rPr>
                    <w:t>位于循环水池旁，占地面积</w:t>
                  </w:r>
                  <w:r>
                    <w:rPr>
                      <w:rFonts w:hint="eastAsia"/>
                      <w:color w:val="000000"/>
                      <w:kern w:val="0"/>
                      <w:szCs w:val="21"/>
                    </w:rPr>
                    <w:t>10m</w:t>
                  </w:r>
                  <w:r>
                    <w:rPr>
                      <w:rFonts w:hint="eastAsia"/>
                      <w:color w:val="000000"/>
                      <w:kern w:val="0"/>
                      <w:szCs w:val="21"/>
                      <w:vertAlign w:val="superscript"/>
                    </w:rPr>
                    <w:t>2</w:t>
                  </w:r>
                  <w:r>
                    <w:rPr>
                      <w:rFonts w:hint="eastAsia"/>
                      <w:color w:val="000000"/>
                      <w:kern w:val="0"/>
                      <w:szCs w:val="21"/>
                    </w:rPr>
                    <w:t>，用于存放氢氧化钠及氢氧化钙</w:t>
                  </w:r>
                </w:p>
              </w:tc>
              <w:tc>
                <w:tcPr>
                  <w:tcW w:w="1231" w:type="dxa"/>
                  <w:vAlign w:val="center"/>
                </w:tcPr>
                <w:p w:rsidR="00797858" w:rsidRDefault="00797858" w:rsidP="00C872D8">
                  <w:pPr>
                    <w:jc w:val="center"/>
                    <w:rPr>
                      <w:rFonts w:hint="eastAsia"/>
                      <w:color w:val="000000"/>
                      <w:szCs w:val="21"/>
                    </w:rPr>
                  </w:pPr>
                  <w:r>
                    <w:rPr>
                      <w:rFonts w:hint="eastAsia"/>
                      <w:b/>
                      <w:bCs/>
                      <w:color w:val="000000"/>
                      <w:szCs w:val="21"/>
                    </w:rPr>
                    <w:t>本次整改</w:t>
                  </w:r>
                </w:p>
              </w:tc>
            </w:tr>
            <w:tr w:rsidR="00797858" w:rsidTr="00C872D8">
              <w:trPr>
                <w:cantSplit/>
                <w:trHeight w:val="534"/>
                <w:jc w:val="center"/>
              </w:trPr>
              <w:tc>
                <w:tcPr>
                  <w:tcW w:w="988" w:type="dxa"/>
                  <w:vMerge w:val="restart"/>
                  <w:vAlign w:val="center"/>
                </w:tcPr>
                <w:p w:rsidR="00797858" w:rsidRDefault="00797858" w:rsidP="00C872D8">
                  <w:pPr>
                    <w:widowControl/>
                    <w:jc w:val="center"/>
                    <w:rPr>
                      <w:color w:val="000000"/>
                      <w:kern w:val="0"/>
                      <w:szCs w:val="21"/>
                    </w:rPr>
                  </w:pPr>
                  <w:r>
                    <w:rPr>
                      <w:color w:val="000000"/>
                      <w:kern w:val="0"/>
                      <w:szCs w:val="21"/>
                    </w:rPr>
                    <w:t>公用</w:t>
                  </w:r>
                </w:p>
                <w:p w:rsidR="00797858" w:rsidRDefault="00797858" w:rsidP="00C872D8">
                  <w:pPr>
                    <w:widowControl/>
                    <w:jc w:val="center"/>
                    <w:rPr>
                      <w:color w:val="000000"/>
                      <w:kern w:val="0"/>
                      <w:szCs w:val="21"/>
                    </w:rPr>
                  </w:pPr>
                  <w:r>
                    <w:rPr>
                      <w:color w:val="000000"/>
                      <w:kern w:val="0"/>
                      <w:szCs w:val="21"/>
                    </w:rPr>
                    <w:t>工程</w:t>
                  </w:r>
                </w:p>
              </w:tc>
              <w:tc>
                <w:tcPr>
                  <w:tcW w:w="1110" w:type="dxa"/>
                  <w:vAlign w:val="center"/>
                </w:tcPr>
                <w:p w:rsidR="00797858" w:rsidRDefault="00797858" w:rsidP="00C872D8">
                  <w:pPr>
                    <w:jc w:val="center"/>
                    <w:rPr>
                      <w:color w:val="000000"/>
                      <w:szCs w:val="21"/>
                    </w:rPr>
                  </w:pPr>
                  <w:r>
                    <w:rPr>
                      <w:color w:val="000000"/>
                      <w:szCs w:val="21"/>
                    </w:rPr>
                    <w:t>供水</w:t>
                  </w:r>
                </w:p>
              </w:tc>
              <w:tc>
                <w:tcPr>
                  <w:tcW w:w="5551" w:type="dxa"/>
                  <w:gridSpan w:val="2"/>
                  <w:vAlign w:val="center"/>
                </w:tcPr>
                <w:p w:rsidR="00797858" w:rsidRDefault="00797858" w:rsidP="00C872D8">
                  <w:pPr>
                    <w:jc w:val="center"/>
                    <w:rPr>
                      <w:color w:val="000000"/>
                      <w:szCs w:val="21"/>
                    </w:rPr>
                  </w:pPr>
                  <w:r>
                    <w:rPr>
                      <w:color w:val="000000"/>
                      <w:szCs w:val="21"/>
                    </w:rPr>
                    <w:t>供水来源于</w:t>
                  </w:r>
                  <w:r>
                    <w:rPr>
                      <w:rFonts w:hint="eastAsia"/>
                      <w:color w:val="000000"/>
                      <w:szCs w:val="21"/>
                    </w:rPr>
                    <w:t>井水</w:t>
                  </w:r>
                </w:p>
              </w:tc>
              <w:tc>
                <w:tcPr>
                  <w:tcW w:w="1231" w:type="dxa"/>
                  <w:vAlign w:val="center"/>
                </w:tcPr>
                <w:p w:rsidR="00797858" w:rsidRDefault="00797858" w:rsidP="00C872D8">
                  <w:pPr>
                    <w:jc w:val="center"/>
                    <w:rPr>
                      <w:rFonts w:hint="eastAsia"/>
                      <w:color w:val="000000"/>
                      <w:szCs w:val="21"/>
                    </w:rPr>
                  </w:pPr>
                  <w:r>
                    <w:rPr>
                      <w:rFonts w:hint="eastAsia"/>
                      <w:color w:val="000000"/>
                      <w:szCs w:val="21"/>
                    </w:rPr>
                    <w:t>已有</w:t>
                  </w:r>
                </w:p>
              </w:tc>
            </w:tr>
            <w:tr w:rsidR="00797858" w:rsidTr="00C872D8">
              <w:trPr>
                <w:cantSplit/>
                <w:trHeight w:val="325"/>
                <w:jc w:val="center"/>
              </w:trPr>
              <w:tc>
                <w:tcPr>
                  <w:tcW w:w="988" w:type="dxa"/>
                  <w:vMerge/>
                  <w:vAlign w:val="center"/>
                </w:tcPr>
                <w:p w:rsidR="00797858" w:rsidRDefault="00797858" w:rsidP="00C872D8">
                  <w:pPr>
                    <w:jc w:val="center"/>
                    <w:rPr>
                      <w:color w:val="000000"/>
                      <w:szCs w:val="21"/>
                    </w:rPr>
                  </w:pPr>
                </w:p>
              </w:tc>
              <w:tc>
                <w:tcPr>
                  <w:tcW w:w="1110" w:type="dxa"/>
                  <w:vAlign w:val="center"/>
                </w:tcPr>
                <w:p w:rsidR="00797858" w:rsidRDefault="00797858" w:rsidP="00C872D8">
                  <w:pPr>
                    <w:jc w:val="center"/>
                    <w:rPr>
                      <w:rFonts w:hint="eastAsia"/>
                      <w:color w:val="000000"/>
                      <w:szCs w:val="21"/>
                    </w:rPr>
                  </w:pPr>
                  <w:r>
                    <w:rPr>
                      <w:color w:val="000000"/>
                      <w:szCs w:val="21"/>
                    </w:rPr>
                    <w:t>供电</w:t>
                  </w:r>
                </w:p>
              </w:tc>
              <w:tc>
                <w:tcPr>
                  <w:tcW w:w="5551" w:type="dxa"/>
                  <w:gridSpan w:val="2"/>
                  <w:vAlign w:val="center"/>
                </w:tcPr>
                <w:p w:rsidR="00797858" w:rsidRDefault="00797858" w:rsidP="00C872D8">
                  <w:pPr>
                    <w:jc w:val="center"/>
                    <w:rPr>
                      <w:rFonts w:hint="eastAsia"/>
                      <w:color w:val="000000"/>
                      <w:szCs w:val="21"/>
                    </w:rPr>
                  </w:pPr>
                  <w:r>
                    <w:rPr>
                      <w:color w:val="000000"/>
                      <w:szCs w:val="21"/>
                    </w:rPr>
                    <w:t>由</w:t>
                  </w:r>
                  <w:r>
                    <w:rPr>
                      <w:color w:val="000000"/>
                      <w:kern w:val="0"/>
                      <w:szCs w:val="21"/>
                    </w:rPr>
                    <w:t>市政供电网供给</w:t>
                  </w:r>
                </w:p>
              </w:tc>
              <w:tc>
                <w:tcPr>
                  <w:tcW w:w="1231" w:type="dxa"/>
                  <w:vAlign w:val="center"/>
                </w:tcPr>
                <w:p w:rsidR="00797858" w:rsidRDefault="00797858" w:rsidP="00C872D8">
                  <w:pPr>
                    <w:jc w:val="center"/>
                    <w:rPr>
                      <w:rFonts w:hint="eastAsia"/>
                      <w:color w:val="000000"/>
                      <w:szCs w:val="21"/>
                    </w:rPr>
                  </w:pPr>
                  <w:r>
                    <w:rPr>
                      <w:rFonts w:hint="eastAsia"/>
                      <w:color w:val="000000"/>
                      <w:szCs w:val="21"/>
                    </w:rPr>
                    <w:t>已有</w:t>
                  </w:r>
                </w:p>
              </w:tc>
            </w:tr>
            <w:tr w:rsidR="00797858" w:rsidTr="00C872D8">
              <w:trPr>
                <w:cantSplit/>
                <w:trHeight w:val="325"/>
                <w:jc w:val="center"/>
              </w:trPr>
              <w:tc>
                <w:tcPr>
                  <w:tcW w:w="988" w:type="dxa"/>
                  <w:vMerge/>
                  <w:vAlign w:val="center"/>
                </w:tcPr>
                <w:p w:rsidR="00797858" w:rsidRDefault="00797858" w:rsidP="00C872D8">
                  <w:pPr>
                    <w:jc w:val="center"/>
                    <w:rPr>
                      <w:color w:val="000000"/>
                    </w:rPr>
                  </w:pPr>
                </w:p>
              </w:tc>
              <w:tc>
                <w:tcPr>
                  <w:tcW w:w="1110" w:type="dxa"/>
                  <w:vAlign w:val="center"/>
                </w:tcPr>
                <w:p w:rsidR="00797858" w:rsidRDefault="00797858" w:rsidP="00C872D8">
                  <w:pPr>
                    <w:jc w:val="center"/>
                    <w:rPr>
                      <w:rFonts w:hint="eastAsia"/>
                      <w:color w:val="000000"/>
                      <w:szCs w:val="21"/>
                    </w:rPr>
                  </w:pPr>
                  <w:r>
                    <w:rPr>
                      <w:color w:val="000000"/>
                      <w:szCs w:val="21"/>
                    </w:rPr>
                    <w:t>厂区道路</w:t>
                  </w:r>
                </w:p>
              </w:tc>
              <w:tc>
                <w:tcPr>
                  <w:tcW w:w="5551" w:type="dxa"/>
                  <w:gridSpan w:val="2"/>
                  <w:vAlign w:val="center"/>
                </w:tcPr>
                <w:p w:rsidR="00797858" w:rsidRDefault="00797858" w:rsidP="00C872D8">
                  <w:pPr>
                    <w:jc w:val="center"/>
                    <w:rPr>
                      <w:rFonts w:hint="eastAsia"/>
                      <w:color w:val="000000"/>
                      <w:szCs w:val="21"/>
                    </w:rPr>
                  </w:pPr>
                  <w:r>
                    <w:rPr>
                      <w:rFonts w:hint="eastAsia"/>
                      <w:color w:val="000000"/>
                      <w:szCs w:val="21"/>
                    </w:rPr>
                    <w:t>道路硬化，用于原料及成品运输</w:t>
                  </w:r>
                </w:p>
              </w:tc>
              <w:tc>
                <w:tcPr>
                  <w:tcW w:w="1231" w:type="dxa"/>
                  <w:vAlign w:val="center"/>
                </w:tcPr>
                <w:p w:rsidR="00797858" w:rsidRDefault="00797858" w:rsidP="00C872D8">
                  <w:pPr>
                    <w:jc w:val="center"/>
                    <w:rPr>
                      <w:rFonts w:hint="eastAsia"/>
                      <w:color w:val="000000"/>
                      <w:szCs w:val="21"/>
                    </w:rPr>
                  </w:pPr>
                  <w:r>
                    <w:rPr>
                      <w:rFonts w:hint="eastAsia"/>
                      <w:color w:val="000000"/>
                      <w:szCs w:val="21"/>
                    </w:rPr>
                    <w:t>已有</w:t>
                  </w:r>
                </w:p>
              </w:tc>
            </w:tr>
            <w:tr w:rsidR="00797858" w:rsidTr="00C872D8">
              <w:trPr>
                <w:cantSplit/>
                <w:trHeight w:val="939"/>
                <w:jc w:val="center"/>
              </w:trPr>
              <w:tc>
                <w:tcPr>
                  <w:tcW w:w="988" w:type="dxa"/>
                  <w:vAlign w:val="center"/>
                </w:tcPr>
                <w:p w:rsidR="00797858" w:rsidRDefault="00797858" w:rsidP="00C872D8">
                  <w:pPr>
                    <w:jc w:val="center"/>
                    <w:rPr>
                      <w:color w:val="000000"/>
                      <w:szCs w:val="21"/>
                    </w:rPr>
                  </w:pPr>
                  <w:r>
                    <w:rPr>
                      <w:color w:val="000000"/>
                      <w:kern w:val="0"/>
                      <w:szCs w:val="21"/>
                    </w:rPr>
                    <w:t>办公及生活设施</w:t>
                  </w:r>
                </w:p>
              </w:tc>
              <w:tc>
                <w:tcPr>
                  <w:tcW w:w="1110" w:type="dxa"/>
                  <w:vAlign w:val="center"/>
                </w:tcPr>
                <w:p w:rsidR="00797858" w:rsidRDefault="00797858" w:rsidP="00C872D8">
                  <w:pPr>
                    <w:widowControl/>
                    <w:jc w:val="center"/>
                    <w:rPr>
                      <w:rFonts w:hint="eastAsia"/>
                      <w:color w:val="000000"/>
                      <w:kern w:val="0"/>
                      <w:szCs w:val="21"/>
                    </w:rPr>
                  </w:pPr>
                  <w:r>
                    <w:rPr>
                      <w:color w:val="000000"/>
                      <w:kern w:val="0"/>
                      <w:szCs w:val="21"/>
                    </w:rPr>
                    <w:t>办公用房</w:t>
                  </w:r>
                </w:p>
              </w:tc>
              <w:tc>
                <w:tcPr>
                  <w:tcW w:w="5551" w:type="dxa"/>
                  <w:gridSpan w:val="2"/>
                  <w:vAlign w:val="center"/>
                </w:tcPr>
                <w:p w:rsidR="00797858" w:rsidRDefault="00797858" w:rsidP="00C872D8">
                  <w:pPr>
                    <w:widowControl/>
                    <w:jc w:val="center"/>
                    <w:rPr>
                      <w:rFonts w:hint="eastAsia"/>
                      <w:color w:val="000000"/>
                      <w:szCs w:val="21"/>
                    </w:rPr>
                  </w:pPr>
                  <w:r>
                    <w:rPr>
                      <w:color w:val="000000"/>
                      <w:szCs w:val="21"/>
                    </w:rPr>
                    <w:t>占地面积约</w:t>
                  </w:r>
                  <w:r>
                    <w:rPr>
                      <w:rFonts w:hint="eastAsia"/>
                      <w:color w:val="000000"/>
                      <w:szCs w:val="21"/>
                    </w:rPr>
                    <w:t>150</w:t>
                  </w:r>
                  <w:r>
                    <w:rPr>
                      <w:color w:val="000000"/>
                      <w:szCs w:val="21"/>
                    </w:rPr>
                    <w:t>m</w:t>
                  </w:r>
                  <w:r>
                    <w:rPr>
                      <w:color w:val="000000"/>
                      <w:szCs w:val="21"/>
                      <w:vertAlign w:val="superscript"/>
                    </w:rPr>
                    <w:t>2</w:t>
                  </w:r>
                  <w:r>
                    <w:rPr>
                      <w:color w:val="000000"/>
                      <w:szCs w:val="21"/>
                    </w:rPr>
                    <w:t>，</w:t>
                  </w:r>
                  <w:r>
                    <w:rPr>
                      <w:color w:val="000000"/>
                      <w:kern w:val="0"/>
                      <w:szCs w:val="21"/>
                    </w:rPr>
                    <w:t>位于</w:t>
                  </w:r>
                  <w:r>
                    <w:rPr>
                      <w:rFonts w:hint="eastAsia"/>
                      <w:color w:val="000000"/>
                      <w:kern w:val="0"/>
                      <w:szCs w:val="21"/>
                    </w:rPr>
                    <w:t>厂区北部入口处</w:t>
                  </w:r>
                  <w:r>
                    <w:rPr>
                      <w:color w:val="000000"/>
                      <w:kern w:val="0"/>
                      <w:szCs w:val="21"/>
                    </w:rPr>
                    <w:t>，</w:t>
                  </w:r>
                  <w:r>
                    <w:rPr>
                      <w:rFonts w:hint="eastAsia"/>
                      <w:color w:val="000000"/>
                      <w:kern w:val="0"/>
                      <w:szCs w:val="21"/>
                    </w:rPr>
                    <w:t>彩钢结构</w:t>
                  </w:r>
                </w:p>
              </w:tc>
              <w:tc>
                <w:tcPr>
                  <w:tcW w:w="1231" w:type="dxa"/>
                  <w:vAlign w:val="center"/>
                </w:tcPr>
                <w:p w:rsidR="00797858" w:rsidRDefault="00797858" w:rsidP="00C872D8">
                  <w:pPr>
                    <w:autoSpaceDE w:val="0"/>
                    <w:autoSpaceDN w:val="0"/>
                    <w:adjustRightInd w:val="0"/>
                    <w:jc w:val="center"/>
                    <w:rPr>
                      <w:rFonts w:hint="eastAsia"/>
                      <w:color w:val="000000"/>
                      <w:szCs w:val="21"/>
                    </w:rPr>
                  </w:pPr>
                  <w:r>
                    <w:rPr>
                      <w:rFonts w:hint="eastAsia"/>
                      <w:color w:val="000000"/>
                      <w:szCs w:val="21"/>
                    </w:rPr>
                    <w:t>已有</w:t>
                  </w:r>
                </w:p>
              </w:tc>
            </w:tr>
            <w:tr w:rsidR="00797858" w:rsidTr="00C872D8">
              <w:trPr>
                <w:cantSplit/>
                <w:trHeight w:val="407"/>
                <w:jc w:val="center"/>
              </w:trPr>
              <w:tc>
                <w:tcPr>
                  <w:tcW w:w="988" w:type="dxa"/>
                  <w:vMerge w:val="restart"/>
                  <w:vAlign w:val="center"/>
                </w:tcPr>
                <w:p w:rsidR="00797858" w:rsidRDefault="00797858" w:rsidP="00C872D8">
                  <w:pPr>
                    <w:jc w:val="center"/>
                    <w:rPr>
                      <w:rFonts w:hint="eastAsia"/>
                      <w:color w:val="000000"/>
                      <w:kern w:val="0"/>
                      <w:szCs w:val="21"/>
                    </w:rPr>
                  </w:pPr>
                  <w:r>
                    <w:rPr>
                      <w:rFonts w:hint="eastAsia"/>
                      <w:color w:val="000000"/>
                      <w:kern w:val="0"/>
                      <w:szCs w:val="21"/>
                    </w:rPr>
                    <w:t>环保工程</w:t>
                  </w:r>
                </w:p>
                <w:p w:rsidR="00797858" w:rsidRDefault="00797858" w:rsidP="00C872D8">
                  <w:pPr>
                    <w:jc w:val="center"/>
                    <w:rPr>
                      <w:color w:val="000000"/>
                      <w:kern w:val="0"/>
                      <w:szCs w:val="21"/>
                    </w:rPr>
                  </w:pPr>
                </w:p>
              </w:tc>
              <w:tc>
                <w:tcPr>
                  <w:tcW w:w="1110" w:type="dxa"/>
                  <w:vAlign w:val="center"/>
                </w:tcPr>
                <w:p w:rsidR="00797858" w:rsidRDefault="00797858" w:rsidP="00C872D8">
                  <w:pPr>
                    <w:jc w:val="center"/>
                    <w:rPr>
                      <w:rFonts w:hint="eastAsia"/>
                      <w:color w:val="000000"/>
                      <w:kern w:val="0"/>
                      <w:szCs w:val="21"/>
                    </w:rPr>
                  </w:pPr>
                  <w:r>
                    <w:rPr>
                      <w:rFonts w:hint="eastAsia"/>
                      <w:color w:val="000000"/>
                      <w:kern w:val="0"/>
                      <w:szCs w:val="21"/>
                    </w:rPr>
                    <w:t>噪声</w:t>
                  </w:r>
                </w:p>
              </w:tc>
              <w:tc>
                <w:tcPr>
                  <w:tcW w:w="5551" w:type="dxa"/>
                  <w:gridSpan w:val="2"/>
                  <w:vAlign w:val="center"/>
                </w:tcPr>
                <w:p w:rsidR="00797858" w:rsidRDefault="00797858" w:rsidP="00C872D8">
                  <w:pPr>
                    <w:jc w:val="center"/>
                    <w:rPr>
                      <w:rFonts w:hint="eastAsia"/>
                      <w:color w:val="000000"/>
                      <w:kern w:val="0"/>
                      <w:szCs w:val="21"/>
                    </w:rPr>
                  </w:pPr>
                  <w:r>
                    <w:rPr>
                      <w:rFonts w:hint="eastAsia"/>
                      <w:color w:val="000000"/>
                      <w:szCs w:val="21"/>
                    </w:rPr>
                    <w:t>设备减振、使用隔声材料建设隔声厂房等</w:t>
                  </w:r>
                </w:p>
              </w:tc>
              <w:tc>
                <w:tcPr>
                  <w:tcW w:w="1231" w:type="dxa"/>
                  <w:vAlign w:val="center"/>
                </w:tcPr>
                <w:p w:rsidR="00797858" w:rsidRDefault="00797858" w:rsidP="00C872D8">
                  <w:pPr>
                    <w:jc w:val="center"/>
                    <w:rPr>
                      <w:rFonts w:hint="eastAsia"/>
                      <w:color w:val="000000"/>
                      <w:kern w:val="0"/>
                      <w:szCs w:val="21"/>
                    </w:rPr>
                  </w:pPr>
                  <w:r>
                    <w:rPr>
                      <w:rFonts w:hint="eastAsia"/>
                      <w:color w:val="000000"/>
                      <w:szCs w:val="21"/>
                    </w:rPr>
                    <w:t>/</w:t>
                  </w:r>
                </w:p>
              </w:tc>
            </w:tr>
            <w:tr w:rsidR="00797858" w:rsidTr="00C872D8">
              <w:trPr>
                <w:cantSplit/>
                <w:trHeight w:val="630"/>
                <w:jc w:val="center"/>
              </w:trPr>
              <w:tc>
                <w:tcPr>
                  <w:tcW w:w="988" w:type="dxa"/>
                  <w:vMerge/>
                  <w:vAlign w:val="center"/>
                </w:tcPr>
                <w:p w:rsidR="00797858" w:rsidRDefault="00797858" w:rsidP="00C872D8">
                  <w:pPr>
                    <w:jc w:val="center"/>
                    <w:rPr>
                      <w:color w:val="000000"/>
                      <w:kern w:val="0"/>
                      <w:szCs w:val="21"/>
                    </w:rPr>
                  </w:pPr>
                </w:p>
              </w:tc>
              <w:tc>
                <w:tcPr>
                  <w:tcW w:w="1110" w:type="dxa"/>
                  <w:vMerge w:val="restart"/>
                  <w:vAlign w:val="center"/>
                </w:tcPr>
                <w:p w:rsidR="00797858" w:rsidRDefault="00797858" w:rsidP="00C872D8">
                  <w:pPr>
                    <w:jc w:val="center"/>
                    <w:rPr>
                      <w:rFonts w:hint="eastAsia"/>
                      <w:color w:val="000000"/>
                      <w:kern w:val="0"/>
                      <w:szCs w:val="21"/>
                    </w:rPr>
                  </w:pPr>
                  <w:r>
                    <w:rPr>
                      <w:rFonts w:hint="eastAsia"/>
                      <w:color w:val="000000"/>
                      <w:kern w:val="0"/>
                      <w:szCs w:val="21"/>
                    </w:rPr>
                    <w:t>废水</w:t>
                  </w:r>
                </w:p>
              </w:tc>
              <w:tc>
                <w:tcPr>
                  <w:tcW w:w="1114" w:type="dxa"/>
                  <w:vAlign w:val="center"/>
                </w:tcPr>
                <w:p w:rsidR="00797858" w:rsidRDefault="00797858" w:rsidP="00C872D8">
                  <w:pPr>
                    <w:widowControl/>
                    <w:jc w:val="center"/>
                    <w:rPr>
                      <w:rFonts w:hint="eastAsia"/>
                      <w:color w:val="000000"/>
                    </w:rPr>
                  </w:pPr>
                  <w:r>
                    <w:rPr>
                      <w:rFonts w:ascii="宋体" w:hAnsi="宋体" w:hint="eastAsia"/>
                      <w:color w:val="000000"/>
                      <w:kern w:val="0"/>
                      <w:szCs w:val="21"/>
                    </w:rPr>
                    <w:t>脱硫塔循环废水</w:t>
                  </w:r>
                </w:p>
              </w:tc>
              <w:tc>
                <w:tcPr>
                  <w:tcW w:w="4437" w:type="dxa"/>
                  <w:vAlign w:val="center"/>
                </w:tcPr>
                <w:p w:rsidR="00797858" w:rsidRDefault="00797858" w:rsidP="00C872D8">
                  <w:pPr>
                    <w:widowControl/>
                    <w:jc w:val="center"/>
                    <w:rPr>
                      <w:rFonts w:hint="eastAsia"/>
                      <w:color w:val="000000"/>
                    </w:rPr>
                  </w:pPr>
                  <w:r>
                    <w:rPr>
                      <w:rFonts w:ascii="宋体" w:hAnsi="宋体" w:hint="eastAsia"/>
                      <w:color w:val="000000"/>
                      <w:kern w:val="0"/>
                      <w:szCs w:val="21"/>
                    </w:rPr>
                    <w:t>经100m</w:t>
                  </w:r>
                  <w:r>
                    <w:rPr>
                      <w:rFonts w:ascii="宋体" w:hAnsi="宋体" w:hint="eastAsia"/>
                      <w:color w:val="000000"/>
                      <w:kern w:val="0"/>
                      <w:szCs w:val="21"/>
                      <w:vertAlign w:val="superscript"/>
                    </w:rPr>
                    <w:t>3</w:t>
                  </w:r>
                  <w:r>
                    <w:rPr>
                      <w:rFonts w:ascii="宋体" w:hAnsi="宋体" w:hint="eastAsia"/>
                      <w:color w:val="000000"/>
                      <w:kern w:val="0"/>
                      <w:szCs w:val="21"/>
                    </w:rPr>
                    <w:t>的循环水池循环后使用，不外排</w:t>
                  </w:r>
                </w:p>
              </w:tc>
              <w:tc>
                <w:tcPr>
                  <w:tcW w:w="1231" w:type="dxa"/>
                  <w:vAlign w:val="center"/>
                </w:tcPr>
                <w:p w:rsidR="00797858" w:rsidRDefault="00797858" w:rsidP="00C872D8">
                  <w:pPr>
                    <w:jc w:val="center"/>
                    <w:rPr>
                      <w:rFonts w:hint="eastAsia"/>
                      <w:color w:val="000000"/>
                      <w:szCs w:val="21"/>
                    </w:rPr>
                  </w:pPr>
                  <w:r>
                    <w:rPr>
                      <w:rFonts w:hint="eastAsia"/>
                      <w:b/>
                      <w:bCs/>
                      <w:color w:val="000000"/>
                      <w:szCs w:val="21"/>
                    </w:rPr>
                    <w:t>本次整改</w:t>
                  </w:r>
                </w:p>
              </w:tc>
            </w:tr>
            <w:tr w:rsidR="00797858" w:rsidTr="00C872D8">
              <w:trPr>
                <w:cantSplit/>
                <w:trHeight w:val="534"/>
                <w:jc w:val="center"/>
              </w:trPr>
              <w:tc>
                <w:tcPr>
                  <w:tcW w:w="988" w:type="dxa"/>
                  <w:vMerge/>
                  <w:vAlign w:val="center"/>
                </w:tcPr>
                <w:p w:rsidR="00797858" w:rsidRDefault="00797858" w:rsidP="00C872D8">
                  <w:pPr>
                    <w:jc w:val="center"/>
                    <w:rPr>
                      <w:color w:val="000000"/>
                      <w:szCs w:val="21"/>
                    </w:rPr>
                  </w:pPr>
                </w:p>
              </w:tc>
              <w:tc>
                <w:tcPr>
                  <w:tcW w:w="1110" w:type="dxa"/>
                  <w:vMerge/>
                  <w:vAlign w:val="center"/>
                </w:tcPr>
                <w:p w:rsidR="00797858" w:rsidRDefault="00797858" w:rsidP="00C872D8">
                  <w:pPr>
                    <w:jc w:val="center"/>
                    <w:rPr>
                      <w:color w:val="000000"/>
                      <w:szCs w:val="21"/>
                    </w:rPr>
                  </w:pPr>
                </w:p>
              </w:tc>
              <w:tc>
                <w:tcPr>
                  <w:tcW w:w="1114" w:type="dxa"/>
                  <w:vAlign w:val="center"/>
                </w:tcPr>
                <w:p w:rsidR="00797858" w:rsidRDefault="00797858" w:rsidP="00C872D8">
                  <w:pPr>
                    <w:widowControl/>
                    <w:jc w:val="center"/>
                    <w:rPr>
                      <w:rFonts w:hint="eastAsia"/>
                      <w:color w:val="000000"/>
                    </w:rPr>
                  </w:pPr>
                  <w:r>
                    <w:rPr>
                      <w:rFonts w:ascii="宋体" w:hAnsi="宋体" w:hint="eastAsia"/>
                      <w:color w:val="000000"/>
                      <w:kern w:val="0"/>
                      <w:szCs w:val="21"/>
                    </w:rPr>
                    <w:t>生活污水</w:t>
                  </w:r>
                </w:p>
              </w:tc>
              <w:tc>
                <w:tcPr>
                  <w:tcW w:w="4437" w:type="dxa"/>
                  <w:vAlign w:val="center"/>
                </w:tcPr>
                <w:p w:rsidR="00797858" w:rsidRDefault="00797858" w:rsidP="00C872D8">
                  <w:pPr>
                    <w:widowControl/>
                    <w:jc w:val="center"/>
                    <w:rPr>
                      <w:rFonts w:hint="eastAsia"/>
                      <w:color w:val="000000"/>
                    </w:rPr>
                  </w:pPr>
                  <w:r>
                    <w:rPr>
                      <w:rFonts w:ascii="宋体" w:hAnsi="宋体" w:hint="eastAsia"/>
                      <w:color w:val="000000"/>
                      <w:kern w:val="0"/>
                      <w:szCs w:val="21"/>
                    </w:rPr>
                    <w:t>经5.0m</w:t>
                  </w:r>
                  <w:r>
                    <w:rPr>
                      <w:rFonts w:ascii="宋体" w:hAnsi="宋体" w:hint="eastAsia"/>
                      <w:color w:val="000000"/>
                      <w:kern w:val="0"/>
                      <w:szCs w:val="21"/>
                      <w:vertAlign w:val="superscript"/>
                    </w:rPr>
                    <w:t>3</w:t>
                  </w:r>
                  <w:r>
                    <w:rPr>
                      <w:rFonts w:ascii="宋体" w:hAnsi="宋体" w:hint="eastAsia"/>
                      <w:color w:val="000000"/>
                      <w:kern w:val="0"/>
                      <w:szCs w:val="21"/>
                    </w:rPr>
                    <w:t>的化粪池处理后，用作农肥，不外排</w:t>
                  </w:r>
                </w:p>
              </w:tc>
              <w:tc>
                <w:tcPr>
                  <w:tcW w:w="1231" w:type="dxa"/>
                  <w:vAlign w:val="center"/>
                </w:tcPr>
                <w:p w:rsidR="00797858" w:rsidRDefault="00797858" w:rsidP="00C872D8">
                  <w:pPr>
                    <w:jc w:val="center"/>
                    <w:rPr>
                      <w:rFonts w:hint="eastAsia"/>
                      <w:color w:val="000000"/>
                      <w:szCs w:val="21"/>
                    </w:rPr>
                  </w:pPr>
                  <w:r>
                    <w:rPr>
                      <w:rFonts w:hint="eastAsia"/>
                      <w:color w:val="000000"/>
                      <w:szCs w:val="21"/>
                    </w:rPr>
                    <w:t>已有</w:t>
                  </w:r>
                </w:p>
              </w:tc>
            </w:tr>
            <w:tr w:rsidR="00797858" w:rsidTr="00C872D8">
              <w:trPr>
                <w:cantSplit/>
                <w:trHeight w:val="402"/>
                <w:jc w:val="center"/>
              </w:trPr>
              <w:tc>
                <w:tcPr>
                  <w:tcW w:w="988" w:type="dxa"/>
                  <w:vMerge/>
                  <w:vAlign w:val="center"/>
                </w:tcPr>
                <w:p w:rsidR="00797858" w:rsidRDefault="00797858" w:rsidP="00C872D8">
                  <w:pPr>
                    <w:jc w:val="center"/>
                    <w:rPr>
                      <w:rFonts w:hint="eastAsia"/>
                      <w:color w:val="000000"/>
                      <w:szCs w:val="21"/>
                    </w:rPr>
                  </w:pPr>
                </w:p>
              </w:tc>
              <w:tc>
                <w:tcPr>
                  <w:tcW w:w="1110" w:type="dxa"/>
                  <w:vMerge/>
                  <w:vAlign w:val="center"/>
                </w:tcPr>
                <w:p w:rsidR="00797858" w:rsidRDefault="00797858" w:rsidP="00C872D8">
                  <w:pPr>
                    <w:jc w:val="center"/>
                    <w:rPr>
                      <w:rFonts w:hint="eastAsia"/>
                      <w:color w:val="000000"/>
                      <w:szCs w:val="21"/>
                    </w:rPr>
                  </w:pPr>
                </w:p>
              </w:tc>
              <w:tc>
                <w:tcPr>
                  <w:tcW w:w="1114" w:type="dxa"/>
                  <w:vAlign w:val="center"/>
                </w:tcPr>
                <w:p w:rsidR="00797858" w:rsidRDefault="00797858" w:rsidP="00C872D8">
                  <w:pPr>
                    <w:widowControl/>
                    <w:jc w:val="center"/>
                    <w:rPr>
                      <w:rFonts w:hint="eastAsia"/>
                      <w:color w:val="000000"/>
                    </w:rPr>
                  </w:pPr>
                  <w:r>
                    <w:rPr>
                      <w:rFonts w:ascii="宋体" w:hAnsi="宋体" w:hint="eastAsia"/>
                      <w:color w:val="000000"/>
                      <w:kern w:val="0"/>
                      <w:szCs w:val="21"/>
                    </w:rPr>
                    <w:t>洗车废水</w:t>
                  </w:r>
                </w:p>
              </w:tc>
              <w:tc>
                <w:tcPr>
                  <w:tcW w:w="4437" w:type="dxa"/>
                  <w:vAlign w:val="center"/>
                </w:tcPr>
                <w:p w:rsidR="00797858" w:rsidRDefault="00797858" w:rsidP="00C872D8">
                  <w:pPr>
                    <w:widowControl/>
                    <w:jc w:val="center"/>
                    <w:rPr>
                      <w:rFonts w:hint="eastAsia"/>
                      <w:color w:val="000000"/>
                    </w:rPr>
                  </w:pPr>
                  <w:r>
                    <w:rPr>
                      <w:rFonts w:ascii="宋体" w:hAnsi="宋体" w:hint="eastAsia"/>
                      <w:color w:val="000000"/>
                      <w:kern w:val="0"/>
                      <w:szCs w:val="21"/>
                    </w:rPr>
                    <w:t>经20m</w:t>
                  </w:r>
                  <w:r>
                    <w:rPr>
                      <w:rFonts w:ascii="宋体" w:hAnsi="宋体" w:hint="eastAsia"/>
                      <w:color w:val="000000"/>
                      <w:kern w:val="0"/>
                      <w:szCs w:val="21"/>
                      <w:vertAlign w:val="superscript"/>
                    </w:rPr>
                    <w:t>3</w:t>
                  </w:r>
                  <w:r>
                    <w:rPr>
                      <w:rFonts w:ascii="宋体" w:hAnsi="宋体" w:hint="eastAsia"/>
                      <w:color w:val="000000"/>
                      <w:kern w:val="0"/>
                      <w:szCs w:val="21"/>
                    </w:rPr>
                    <w:t>的洗车池沉淀后循环使用</w:t>
                  </w:r>
                </w:p>
              </w:tc>
              <w:tc>
                <w:tcPr>
                  <w:tcW w:w="1231" w:type="dxa"/>
                  <w:vAlign w:val="center"/>
                </w:tcPr>
                <w:p w:rsidR="00797858" w:rsidRDefault="00797858" w:rsidP="00C872D8">
                  <w:pPr>
                    <w:widowControl/>
                    <w:jc w:val="center"/>
                    <w:rPr>
                      <w:rFonts w:hint="eastAsia"/>
                      <w:color w:val="000000"/>
                      <w:szCs w:val="21"/>
                    </w:rPr>
                  </w:pPr>
                  <w:r>
                    <w:rPr>
                      <w:rFonts w:hint="eastAsia"/>
                      <w:color w:val="000000"/>
                      <w:szCs w:val="21"/>
                    </w:rPr>
                    <w:t>已有</w:t>
                  </w:r>
                </w:p>
              </w:tc>
            </w:tr>
            <w:tr w:rsidR="00797858" w:rsidTr="00C872D8">
              <w:trPr>
                <w:cantSplit/>
                <w:trHeight w:val="630"/>
                <w:jc w:val="center"/>
              </w:trPr>
              <w:tc>
                <w:tcPr>
                  <w:tcW w:w="988" w:type="dxa"/>
                  <w:vMerge/>
                  <w:vAlign w:val="center"/>
                </w:tcPr>
                <w:p w:rsidR="00797858" w:rsidRDefault="00797858" w:rsidP="00C872D8">
                  <w:pPr>
                    <w:jc w:val="center"/>
                    <w:rPr>
                      <w:color w:val="000000"/>
                    </w:rPr>
                  </w:pPr>
                </w:p>
              </w:tc>
              <w:tc>
                <w:tcPr>
                  <w:tcW w:w="1110" w:type="dxa"/>
                  <w:vMerge/>
                  <w:vAlign w:val="center"/>
                </w:tcPr>
                <w:p w:rsidR="00797858" w:rsidRDefault="00797858" w:rsidP="00C872D8">
                  <w:pPr>
                    <w:jc w:val="center"/>
                    <w:rPr>
                      <w:color w:val="000000"/>
                    </w:rPr>
                  </w:pPr>
                </w:p>
              </w:tc>
              <w:tc>
                <w:tcPr>
                  <w:tcW w:w="1114" w:type="dxa"/>
                  <w:vAlign w:val="center"/>
                </w:tcPr>
                <w:p w:rsidR="00797858" w:rsidRDefault="00797858" w:rsidP="00797858">
                  <w:pPr>
                    <w:pStyle w:val="affffffa"/>
                    <w:ind w:left="420" w:firstLine="440"/>
                    <w:rPr>
                      <w:rFonts w:hint="eastAsia"/>
                      <w:bCs/>
                      <w:color w:val="000000"/>
                    </w:rPr>
                  </w:pPr>
                  <w:r>
                    <w:rPr>
                      <w:rFonts w:hint="eastAsia"/>
                      <w:bCs/>
                      <w:color w:val="000000"/>
                    </w:rPr>
                    <w:t>雨污水</w:t>
                  </w:r>
                </w:p>
              </w:tc>
              <w:tc>
                <w:tcPr>
                  <w:tcW w:w="4437" w:type="dxa"/>
                  <w:vAlign w:val="center"/>
                </w:tcPr>
                <w:p w:rsidR="00797858" w:rsidRDefault="00797858" w:rsidP="00797858">
                  <w:pPr>
                    <w:pStyle w:val="affffffa"/>
                    <w:ind w:left="420" w:firstLine="440"/>
                    <w:rPr>
                      <w:rFonts w:hint="eastAsia"/>
                      <w:bCs/>
                      <w:color w:val="000000"/>
                    </w:rPr>
                  </w:pPr>
                  <w:r>
                    <w:rPr>
                      <w:rFonts w:hint="eastAsia"/>
                      <w:color w:val="000000"/>
                    </w:rPr>
                    <w:t>厂区雨水导排沟</w:t>
                  </w:r>
                  <w:r>
                    <w:rPr>
                      <w:rFonts w:hint="eastAsia"/>
                      <w:color w:val="000000"/>
                    </w:rPr>
                    <w:t>+</w:t>
                  </w:r>
                  <w:r>
                    <w:rPr>
                      <w:rFonts w:hint="eastAsia"/>
                      <w:color w:val="000000"/>
                    </w:rPr>
                    <w:t>初期</w:t>
                  </w:r>
                  <w:r>
                    <w:rPr>
                      <w:rFonts w:hint="eastAsia"/>
                      <w:color w:val="000000"/>
                    </w:rPr>
                    <w:t>10m</w:t>
                  </w:r>
                  <w:r>
                    <w:rPr>
                      <w:rFonts w:hint="eastAsia"/>
                      <w:color w:val="000000"/>
                      <w:vertAlign w:val="superscript"/>
                    </w:rPr>
                    <w:t>3</w:t>
                  </w:r>
                  <w:r>
                    <w:rPr>
                      <w:rFonts w:hint="eastAsia"/>
                      <w:color w:val="000000"/>
                    </w:rPr>
                    <w:t>雨水沉淀池收集后，用于厂区生产</w:t>
                  </w:r>
                </w:p>
              </w:tc>
              <w:tc>
                <w:tcPr>
                  <w:tcW w:w="1231" w:type="dxa"/>
                  <w:vAlign w:val="center"/>
                </w:tcPr>
                <w:p w:rsidR="00797858" w:rsidRDefault="00797858" w:rsidP="00C872D8">
                  <w:pPr>
                    <w:jc w:val="center"/>
                    <w:rPr>
                      <w:rFonts w:hint="eastAsia"/>
                      <w:bCs/>
                      <w:color w:val="000000"/>
                      <w:szCs w:val="21"/>
                    </w:rPr>
                  </w:pPr>
                  <w:r>
                    <w:rPr>
                      <w:rFonts w:hint="eastAsia"/>
                      <w:b/>
                      <w:bCs/>
                      <w:color w:val="000000"/>
                      <w:szCs w:val="21"/>
                    </w:rPr>
                    <w:t>本次整改</w:t>
                  </w:r>
                </w:p>
              </w:tc>
            </w:tr>
            <w:tr w:rsidR="00797858" w:rsidTr="00C872D8">
              <w:trPr>
                <w:cantSplit/>
                <w:trHeight w:val="654"/>
                <w:jc w:val="center"/>
              </w:trPr>
              <w:tc>
                <w:tcPr>
                  <w:tcW w:w="988" w:type="dxa"/>
                  <w:vMerge/>
                  <w:vAlign w:val="center"/>
                </w:tcPr>
                <w:p w:rsidR="00797858" w:rsidRDefault="00797858" w:rsidP="00C872D8">
                  <w:pPr>
                    <w:jc w:val="center"/>
                    <w:rPr>
                      <w:color w:val="000000"/>
                      <w:kern w:val="0"/>
                      <w:szCs w:val="21"/>
                    </w:rPr>
                  </w:pPr>
                </w:p>
              </w:tc>
              <w:tc>
                <w:tcPr>
                  <w:tcW w:w="1110" w:type="dxa"/>
                  <w:vMerge w:val="restart"/>
                  <w:vAlign w:val="center"/>
                </w:tcPr>
                <w:p w:rsidR="00797858" w:rsidRDefault="00797858" w:rsidP="00C872D8">
                  <w:pPr>
                    <w:jc w:val="center"/>
                    <w:rPr>
                      <w:rFonts w:hint="eastAsia"/>
                      <w:color w:val="000000"/>
                      <w:kern w:val="0"/>
                      <w:szCs w:val="21"/>
                    </w:rPr>
                  </w:pPr>
                  <w:r>
                    <w:rPr>
                      <w:rFonts w:hint="eastAsia"/>
                      <w:color w:val="000000"/>
                      <w:kern w:val="0"/>
                      <w:szCs w:val="21"/>
                    </w:rPr>
                    <w:t>废气</w:t>
                  </w:r>
                </w:p>
              </w:tc>
              <w:tc>
                <w:tcPr>
                  <w:tcW w:w="1114" w:type="dxa"/>
                  <w:vAlign w:val="center"/>
                </w:tcPr>
                <w:p w:rsidR="00797858" w:rsidRDefault="00797858" w:rsidP="00C872D8">
                  <w:pPr>
                    <w:widowControl/>
                    <w:jc w:val="center"/>
                    <w:rPr>
                      <w:rFonts w:hint="eastAsia"/>
                      <w:color w:val="000000"/>
                    </w:rPr>
                  </w:pPr>
                  <w:r>
                    <w:rPr>
                      <w:rFonts w:ascii="宋体" w:hAnsi="宋体" w:hint="eastAsia"/>
                      <w:color w:val="000000"/>
                      <w:szCs w:val="21"/>
                    </w:rPr>
                    <w:t>隧道窑烟气</w:t>
                  </w:r>
                </w:p>
              </w:tc>
              <w:tc>
                <w:tcPr>
                  <w:tcW w:w="4437" w:type="dxa"/>
                  <w:vAlign w:val="center"/>
                </w:tcPr>
                <w:p w:rsidR="00797858" w:rsidRDefault="00797858" w:rsidP="00C872D8">
                  <w:pPr>
                    <w:widowControl/>
                    <w:jc w:val="center"/>
                    <w:rPr>
                      <w:rFonts w:hint="eastAsia"/>
                      <w:color w:val="000000"/>
                      <w:szCs w:val="21"/>
                    </w:rPr>
                  </w:pPr>
                  <w:r>
                    <w:rPr>
                      <w:rFonts w:ascii="宋体" w:hAnsi="宋体" w:hint="eastAsia"/>
                      <w:color w:val="000000"/>
                      <w:kern w:val="0"/>
                      <w:szCs w:val="21"/>
                    </w:rPr>
                    <w:t>脱硫塔脱硫后经35m（2#）排气筒排放</w:t>
                  </w:r>
                </w:p>
              </w:tc>
              <w:tc>
                <w:tcPr>
                  <w:tcW w:w="1231" w:type="dxa"/>
                  <w:vAlign w:val="center"/>
                </w:tcPr>
                <w:p w:rsidR="00797858" w:rsidRDefault="00797858" w:rsidP="00C872D8">
                  <w:pPr>
                    <w:jc w:val="center"/>
                    <w:rPr>
                      <w:rFonts w:hint="eastAsia"/>
                      <w:color w:val="000000"/>
                      <w:szCs w:val="21"/>
                    </w:rPr>
                  </w:pPr>
                  <w:r>
                    <w:rPr>
                      <w:rFonts w:hint="eastAsia"/>
                      <w:b/>
                      <w:bCs/>
                      <w:color w:val="000000"/>
                      <w:szCs w:val="21"/>
                    </w:rPr>
                    <w:t>本次整改</w:t>
                  </w:r>
                </w:p>
              </w:tc>
            </w:tr>
            <w:tr w:rsidR="00797858" w:rsidTr="00C872D8">
              <w:trPr>
                <w:cantSplit/>
                <w:trHeight w:val="939"/>
                <w:jc w:val="center"/>
              </w:trPr>
              <w:tc>
                <w:tcPr>
                  <w:tcW w:w="988" w:type="dxa"/>
                  <w:vMerge/>
                  <w:vAlign w:val="center"/>
                </w:tcPr>
                <w:p w:rsidR="00797858" w:rsidRDefault="00797858" w:rsidP="00C872D8">
                  <w:pPr>
                    <w:jc w:val="center"/>
                    <w:rPr>
                      <w:color w:val="000000"/>
                      <w:szCs w:val="21"/>
                    </w:rPr>
                  </w:pPr>
                </w:p>
              </w:tc>
              <w:tc>
                <w:tcPr>
                  <w:tcW w:w="1110" w:type="dxa"/>
                  <w:vMerge/>
                  <w:vAlign w:val="center"/>
                </w:tcPr>
                <w:p w:rsidR="00797858" w:rsidRDefault="00797858" w:rsidP="00C872D8">
                  <w:pPr>
                    <w:jc w:val="center"/>
                    <w:rPr>
                      <w:color w:val="000000"/>
                      <w:szCs w:val="21"/>
                    </w:rPr>
                  </w:pPr>
                </w:p>
              </w:tc>
              <w:tc>
                <w:tcPr>
                  <w:tcW w:w="1114" w:type="dxa"/>
                  <w:vAlign w:val="center"/>
                </w:tcPr>
                <w:p w:rsidR="00797858" w:rsidRDefault="00797858" w:rsidP="00C872D8">
                  <w:pPr>
                    <w:widowControl/>
                    <w:jc w:val="center"/>
                    <w:rPr>
                      <w:rFonts w:hint="eastAsia"/>
                      <w:color w:val="000000"/>
                    </w:rPr>
                  </w:pPr>
                  <w:r>
                    <w:rPr>
                      <w:rFonts w:ascii="宋体" w:hAnsi="宋体" w:hint="eastAsia"/>
                      <w:color w:val="000000"/>
                      <w:szCs w:val="21"/>
                    </w:rPr>
                    <w:t>破碎筛分粉尘</w:t>
                  </w:r>
                </w:p>
              </w:tc>
              <w:tc>
                <w:tcPr>
                  <w:tcW w:w="4437" w:type="dxa"/>
                  <w:vAlign w:val="center"/>
                </w:tcPr>
                <w:p w:rsidR="00797858" w:rsidRDefault="00797858" w:rsidP="00C872D8">
                  <w:pPr>
                    <w:widowControl/>
                    <w:jc w:val="center"/>
                    <w:rPr>
                      <w:rFonts w:hint="eastAsia"/>
                      <w:color w:val="000000"/>
                    </w:rPr>
                  </w:pPr>
                  <w:r>
                    <w:rPr>
                      <w:rFonts w:ascii="宋体" w:hAnsi="宋体" w:hint="eastAsia"/>
                      <w:color w:val="000000"/>
                      <w:kern w:val="0"/>
                      <w:szCs w:val="21"/>
                    </w:rPr>
                    <w:t>湿法破碎、半地下式设置，</w:t>
                  </w:r>
                  <w:r>
                    <w:rPr>
                      <w:rFonts w:ascii="宋体" w:hAnsi="宋体"/>
                      <w:color w:val="000000"/>
                      <w:kern w:val="0"/>
                      <w:szCs w:val="21"/>
                    </w:rPr>
                    <w:t>全封闭处理</w:t>
                  </w:r>
                  <w:r>
                    <w:rPr>
                      <w:rFonts w:ascii="宋体" w:hAnsi="宋体" w:hint="eastAsia"/>
                      <w:color w:val="000000"/>
                      <w:kern w:val="0"/>
                      <w:szCs w:val="21"/>
                    </w:rPr>
                    <w:t>，布袋除尘器处理后，经15m高排气筒（1#）排气筒排放</w:t>
                  </w:r>
                </w:p>
              </w:tc>
              <w:tc>
                <w:tcPr>
                  <w:tcW w:w="1231" w:type="dxa"/>
                  <w:vAlign w:val="center"/>
                </w:tcPr>
                <w:p w:rsidR="00797858" w:rsidRDefault="00797858" w:rsidP="00C872D8">
                  <w:pPr>
                    <w:jc w:val="center"/>
                    <w:rPr>
                      <w:color w:val="000000"/>
                      <w:szCs w:val="21"/>
                    </w:rPr>
                  </w:pPr>
                  <w:r>
                    <w:rPr>
                      <w:rFonts w:hint="eastAsia"/>
                      <w:b/>
                      <w:bCs/>
                      <w:color w:val="000000"/>
                      <w:szCs w:val="21"/>
                    </w:rPr>
                    <w:t>本次整改</w:t>
                  </w:r>
                </w:p>
              </w:tc>
            </w:tr>
            <w:tr w:rsidR="00797858" w:rsidTr="00C872D8">
              <w:trPr>
                <w:cantSplit/>
                <w:trHeight w:val="325"/>
                <w:jc w:val="center"/>
              </w:trPr>
              <w:tc>
                <w:tcPr>
                  <w:tcW w:w="988" w:type="dxa"/>
                  <w:vMerge/>
                  <w:vAlign w:val="center"/>
                </w:tcPr>
                <w:p w:rsidR="00797858" w:rsidRDefault="00797858" w:rsidP="00C872D8">
                  <w:pPr>
                    <w:jc w:val="center"/>
                    <w:rPr>
                      <w:rFonts w:hint="eastAsia"/>
                      <w:color w:val="000000"/>
                      <w:szCs w:val="21"/>
                    </w:rPr>
                  </w:pPr>
                </w:p>
              </w:tc>
              <w:tc>
                <w:tcPr>
                  <w:tcW w:w="1110" w:type="dxa"/>
                  <w:vMerge/>
                  <w:vAlign w:val="center"/>
                </w:tcPr>
                <w:p w:rsidR="00797858" w:rsidRDefault="00797858" w:rsidP="00C872D8">
                  <w:pPr>
                    <w:jc w:val="center"/>
                    <w:rPr>
                      <w:rFonts w:hint="eastAsia"/>
                      <w:color w:val="000000"/>
                      <w:szCs w:val="21"/>
                    </w:rPr>
                  </w:pPr>
                </w:p>
              </w:tc>
              <w:tc>
                <w:tcPr>
                  <w:tcW w:w="1114" w:type="dxa"/>
                  <w:vAlign w:val="center"/>
                </w:tcPr>
                <w:p w:rsidR="00797858" w:rsidRDefault="00797858" w:rsidP="00C872D8">
                  <w:pPr>
                    <w:jc w:val="center"/>
                    <w:rPr>
                      <w:rFonts w:hint="eastAsia"/>
                      <w:color w:val="000000"/>
                    </w:rPr>
                  </w:pPr>
                  <w:r>
                    <w:rPr>
                      <w:rFonts w:ascii="宋体" w:hAnsi="宋体" w:hint="eastAsia"/>
                      <w:color w:val="000000"/>
                      <w:szCs w:val="21"/>
                    </w:rPr>
                    <w:t>堆棚扬尘</w:t>
                  </w:r>
                </w:p>
              </w:tc>
              <w:tc>
                <w:tcPr>
                  <w:tcW w:w="4437" w:type="dxa"/>
                  <w:vAlign w:val="center"/>
                </w:tcPr>
                <w:p w:rsidR="00797858" w:rsidRDefault="00797858" w:rsidP="00C872D8">
                  <w:pPr>
                    <w:jc w:val="center"/>
                    <w:rPr>
                      <w:rFonts w:hint="eastAsia"/>
                      <w:color w:val="000000"/>
                    </w:rPr>
                  </w:pPr>
                  <w:r>
                    <w:rPr>
                      <w:rFonts w:ascii="宋体" w:hAnsi="宋体" w:hint="eastAsia"/>
                      <w:color w:val="000000"/>
                      <w:szCs w:val="21"/>
                    </w:rPr>
                    <w:t>原料堆棚三面封闭，堆棚上增加喷雾降尘装置</w:t>
                  </w:r>
                </w:p>
              </w:tc>
              <w:tc>
                <w:tcPr>
                  <w:tcW w:w="1231" w:type="dxa"/>
                  <w:vAlign w:val="center"/>
                </w:tcPr>
                <w:p w:rsidR="00797858" w:rsidRDefault="00797858" w:rsidP="00C872D8">
                  <w:pPr>
                    <w:jc w:val="center"/>
                    <w:rPr>
                      <w:rFonts w:hint="eastAsia"/>
                      <w:color w:val="000000"/>
                      <w:szCs w:val="21"/>
                    </w:rPr>
                  </w:pPr>
                  <w:r>
                    <w:rPr>
                      <w:rFonts w:hint="eastAsia"/>
                      <w:b/>
                      <w:bCs/>
                      <w:color w:val="000000"/>
                      <w:szCs w:val="21"/>
                    </w:rPr>
                    <w:t>本次整改</w:t>
                  </w:r>
                </w:p>
              </w:tc>
            </w:tr>
            <w:tr w:rsidR="00797858" w:rsidTr="00C872D8">
              <w:trPr>
                <w:cantSplit/>
                <w:trHeight w:val="939"/>
                <w:jc w:val="center"/>
              </w:trPr>
              <w:tc>
                <w:tcPr>
                  <w:tcW w:w="988" w:type="dxa"/>
                  <w:vMerge/>
                  <w:vAlign w:val="center"/>
                </w:tcPr>
                <w:p w:rsidR="00797858" w:rsidRDefault="00797858" w:rsidP="00C872D8">
                  <w:pPr>
                    <w:jc w:val="center"/>
                    <w:rPr>
                      <w:rFonts w:hint="eastAsia"/>
                      <w:color w:val="000000"/>
                      <w:szCs w:val="21"/>
                    </w:rPr>
                  </w:pPr>
                </w:p>
              </w:tc>
              <w:tc>
                <w:tcPr>
                  <w:tcW w:w="1110" w:type="dxa"/>
                  <w:vMerge w:val="restart"/>
                  <w:vAlign w:val="center"/>
                </w:tcPr>
                <w:p w:rsidR="00797858" w:rsidRDefault="00797858" w:rsidP="00C872D8">
                  <w:pPr>
                    <w:jc w:val="center"/>
                    <w:rPr>
                      <w:rFonts w:hint="eastAsia"/>
                      <w:color w:val="000000"/>
                      <w:szCs w:val="21"/>
                    </w:rPr>
                  </w:pPr>
                  <w:r>
                    <w:rPr>
                      <w:rFonts w:hint="eastAsia"/>
                      <w:color w:val="000000"/>
                      <w:szCs w:val="21"/>
                    </w:rPr>
                    <w:t>固废</w:t>
                  </w:r>
                </w:p>
              </w:tc>
              <w:tc>
                <w:tcPr>
                  <w:tcW w:w="1114" w:type="dxa"/>
                  <w:vAlign w:val="center"/>
                </w:tcPr>
                <w:p w:rsidR="00797858" w:rsidRDefault="00797858" w:rsidP="00C872D8">
                  <w:pPr>
                    <w:widowControl/>
                    <w:rPr>
                      <w:rFonts w:hint="eastAsia"/>
                      <w:color w:val="000000"/>
                      <w:szCs w:val="21"/>
                    </w:rPr>
                  </w:pPr>
                  <w:r>
                    <w:rPr>
                      <w:rFonts w:ascii="宋体" w:hAnsi="宋体" w:hint="eastAsia"/>
                      <w:color w:val="000000"/>
                      <w:kern w:val="0"/>
                      <w:szCs w:val="21"/>
                    </w:rPr>
                    <w:t>破碎筛分车间收集的粉尘</w:t>
                  </w:r>
                </w:p>
              </w:tc>
              <w:tc>
                <w:tcPr>
                  <w:tcW w:w="4437" w:type="dxa"/>
                  <w:vAlign w:val="center"/>
                </w:tcPr>
                <w:p w:rsidR="00797858" w:rsidRDefault="00797858" w:rsidP="00C872D8">
                  <w:pPr>
                    <w:widowControl/>
                    <w:jc w:val="center"/>
                    <w:rPr>
                      <w:rFonts w:hint="eastAsia"/>
                      <w:color w:val="000000"/>
                      <w:szCs w:val="21"/>
                    </w:rPr>
                  </w:pPr>
                  <w:r>
                    <w:rPr>
                      <w:rFonts w:ascii="宋体" w:hAnsi="宋体" w:hint="eastAsia"/>
                      <w:color w:val="000000"/>
                      <w:kern w:val="0"/>
                      <w:szCs w:val="21"/>
                    </w:rPr>
                    <w:t>回用于生产线</w:t>
                  </w:r>
                </w:p>
              </w:tc>
              <w:tc>
                <w:tcPr>
                  <w:tcW w:w="1231" w:type="dxa"/>
                  <w:vAlign w:val="center"/>
                </w:tcPr>
                <w:p w:rsidR="00797858" w:rsidRDefault="00797858" w:rsidP="00C872D8">
                  <w:pPr>
                    <w:jc w:val="center"/>
                    <w:rPr>
                      <w:rFonts w:hint="eastAsia"/>
                      <w:color w:val="000000"/>
                      <w:szCs w:val="21"/>
                    </w:rPr>
                  </w:pPr>
                  <w:r>
                    <w:rPr>
                      <w:rFonts w:hint="eastAsia"/>
                      <w:b/>
                      <w:bCs/>
                      <w:color w:val="000000"/>
                      <w:szCs w:val="21"/>
                    </w:rPr>
                    <w:t>本次整改</w:t>
                  </w:r>
                </w:p>
              </w:tc>
            </w:tr>
            <w:tr w:rsidR="00797858" w:rsidTr="00C872D8">
              <w:trPr>
                <w:cantSplit/>
                <w:trHeight w:val="630"/>
                <w:jc w:val="center"/>
              </w:trPr>
              <w:tc>
                <w:tcPr>
                  <w:tcW w:w="988" w:type="dxa"/>
                  <w:vMerge/>
                  <w:vAlign w:val="center"/>
                </w:tcPr>
                <w:p w:rsidR="00797858" w:rsidRDefault="00797858" w:rsidP="00C872D8">
                  <w:pPr>
                    <w:jc w:val="center"/>
                    <w:rPr>
                      <w:color w:val="000000"/>
                      <w:szCs w:val="21"/>
                    </w:rPr>
                  </w:pPr>
                </w:p>
              </w:tc>
              <w:tc>
                <w:tcPr>
                  <w:tcW w:w="1110" w:type="dxa"/>
                  <w:vMerge/>
                  <w:vAlign w:val="center"/>
                </w:tcPr>
                <w:p w:rsidR="00797858" w:rsidRDefault="00797858" w:rsidP="00C872D8">
                  <w:pPr>
                    <w:jc w:val="center"/>
                    <w:rPr>
                      <w:color w:val="000000"/>
                      <w:szCs w:val="21"/>
                    </w:rPr>
                  </w:pPr>
                </w:p>
              </w:tc>
              <w:tc>
                <w:tcPr>
                  <w:tcW w:w="1114" w:type="dxa"/>
                  <w:vAlign w:val="center"/>
                </w:tcPr>
                <w:p w:rsidR="00797858" w:rsidRDefault="00797858" w:rsidP="00C872D8">
                  <w:pPr>
                    <w:widowControl/>
                    <w:jc w:val="center"/>
                    <w:rPr>
                      <w:rFonts w:hint="eastAsia"/>
                      <w:color w:val="000000"/>
                      <w:szCs w:val="21"/>
                    </w:rPr>
                  </w:pPr>
                  <w:r>
                    <w:rPr>
                      <w:rFonts w:hint="eastAsia"/>
                      <w:bCs/>
                      <w:color w:val="000000"/>
                    </w:rPr>
                    <w:t>脱硫塔</w:t>
                  </w:r>
                  <w:r>
                    <w:rPr>
                      <w:rFonts w:hint="eastAsia"/>
                      <w:color w:val="000000"/>
                    </w:rPr>
                    <w:t>沉渣</w:t>
                  </w:r>
                </w:p>
              </w:tc>
              <w:tc>
                <w:tcPr>
                  <w:tcW w:w="4437" w:type="dxa"/>
                  <w:vAlign w:val="center"/>
                </w:tcPr>
                <w:p w:rsidR="00797858" w:rsidRDefault="00797858" w:rsidP="00C872D8">
                  <w:pPr>
                    <w:widowControl/>
                    <w:jc w:val="center"/>
                    <w:rPr>
                      <w:rFonts w:hint="eastAsia"/>
                      <w:color w:val="000000"/>
                      <w:szCs w:val="21"/>
                    </w:rPr>
                  </w:pPr>
                  <w:r>
                    <w:rPr>
                      <w:rFonts w:hint="eastAsia"/>
                      <w:color w:val="000000"/>
                    </w:rPr>
                    <w:t>破碎后回用于生产</w:t>
                  </w:r>
                </w:p>
              </w:tc>
              <w:tc>
                <w:tcPr>
                  <w:tcW w:w="1231" w:type="dxa"/>
                  <w:vAlign w:val="center"/>
                </w:tcPr>
                <w:p w:rsidR="00797858" w:rsidRDefault="00797858" w:rsidP="00C872D8">
                  <w:pPr>
                    <w:jc w:val="center"/>
                    <w:rPr>
                      <w:rFonts w:hint="eastAsia"/>
                      <w:color w:val="000000"/>
                      <w:szCs w:val="21"/>
                    </w:rPr>
                  </w:pPr>
                  <w:r>
                    <w:rPr>
                      <w:rFonts w:hint="eastAsia"/>
                      <w:b/>
                      <w:bCs/>
                      <w:color w:val="000000"/>
                      <w:szCs w:val="21"/>
                    </w:rPr>
                    <w:t>本次整改</w:t>
                  </w:r>
                </w:p>
              </w:tc>
            </w:tr>
            <w:tr w:rsidR="00797858" w:rsidTr="00C872D8">
              <w:trPr>
                <w:cantSplit/>
                <w:trHeight w:val="630"/>
                <w:jc w:val="center"/>
              </w:trPr>
              <w:tc>
                <w:tcPr>
                  <w:tcW w:w="988" w:type="dxa"/>
                  <w:vMerge/>
                  <w:vAlign w:val="center"/>
                </w:tcPr>
                <w:p w:rsidR="00797858" w:rsidRDefault="00797858" w:rsidP="00C872D8">
                  <w:pPr>
                    <w:jc w:val="center"/>
                    <w:rPr>
                      <w:color w:val="000000"/>
                    </w:rPr>
                  </w:pPr>
                </w:p>
              </w:tc>
              <w:tc>
                <w:tcPr>
                  <w:tcW w:w="1110" w:type="dxa"/>
                  <w:vMerge/>
                  <w:vAlign w:val="center"/>
                </w:tcPr>
                <w:p w:rsidR="00797858" w:rsidRDefault="00797858" w:rsidP="00C872D8">
                  <w:pPr>
                    <w:jc w:val="center"/>
                    <w:rPr>
                      <w:color w:val="000000"/>
                    </w:rPr>
                  </w:pPr>
                </w:p>
              </w:tc>
              <w:tc>
                <w:tcPr>
                  <w:tcW w:w="1114" w:type="dxa"/>
                  <w:vAlign w:val="center"/>
                </w:tcPr>
                <w:p w:rsidR="00797858" w:rsidRDefault="00797858" w:rsidP="00C872D8">
                  <w:pPr>
                    <w:widowControl/>
                    <w:jc w:val="center"/>
                    <w:rPr>
                      <w:rFonts w:hint="eastAsia"/>
                      <w:color w:val="000000"/>
                      <w:szCs w:val="21"/>
                    </w:rPr>
                  </w:pPr>
                  <w:r>
                    <w:rPr>
                      <w:rFonts w:hint="eastAsia"/>
                      <w:color w:val="000000"/>
                    </w:rPr>
                    <w:t>废泥条、废砖坯</w:t>
                  </w:r>
                </w:p>
              </w:tc>
              <w:tc>
                <w:tcPr>
                  <w:tcW w:w="4437" w:type="dxa"/>
                  <w:vAlign w:val="center"/>
                </w:tcPr>
                <w:p w:rsidR="00797858" w:rsidRDefault="00797858" w:rsidP="00C872D8">
                  <w:pPr>
                    <w:widowControl/>
                    <w:jc w:val="center"/>
                    <w:rPr>
                      <w:rFonts w:hint="eastAsia"/>
                      <w:color w:val="000000"/>
                      <w:szCs w:val="21"/>
                    </w:rPr>
                  </w:pPr>
                  <w:r>
                    <w:rPr>
                      <w:rFonts w:ascii="宋体" w:hAnsi="宋体" w:hint="eastAsia"/>
                      <w:color w:val="000000"/>
                      <w:szCs w:val="21"/>
                    </w:rPr>
                    <w:t>回用于生产</w:t>
                  </w:r>
                </w:p>
              </w:tc>
              <w:tc>
                <w:tcPr>
                  <w:tcW w:w="1231" w:type="dxa"/>
                  <w:vAlign w:val="center"/>
                </w:tcPr>
                <w:p w:rsidR="00797858" w:rsidRDefault="00797858" w:rsidP="00C872D8">
                  <w:pPr>
                    <w:jc w:val="center"/>
                    <w:rPr>
                      <w:rFonts w:hint="eastAsia"/>
                      <w:color w:val="000000"/>
                      <w:szCs w:val="21"/>
                    </w:rPr>
                  </w:pPr>
                  <w:r>
                    <w:rPr>
                      <w:rFonts w:hint="eastAsia"/>
                      <w:color w:val="000000"/>
                      <w:szCs w:val="21"/>
                    </w:rPr>
                    <w:t>已有</w:t>
                  </w:r>
                </w:p>
              </w:tc>
            </w:tr>
            <w:tr w:rsidR="00797858" w:rsidTr="00C872D8">
              <w:trPr>
                <w:cantSplit/>
                <w:trHeight w:val="325"/>
                <w:jc w:val="center"/>
              </w:trPr>
              <w:tc>
                <w:tcPr>
                  <w:tcW w:w="988" w:type="dxa"/>
                  <w:vMerge/>
                  <w:vAlign w:val="center"/>
                </w:tcPr>
                <w:p w:rsidR="00797858" w:rsidRDefault="00797858" w:rsidP="00C872D8">
                  <w:pPr>
                    <w:jc w:val="center"/>
                    <w:rPr>
                      <w:rFonts w:hint="eastAsia"/>
                      <w:color w:val="000000"/>
                      <w:szCs w:val="21"/>
                    </w:rPr>
                  </w:pPr>
                </w:p>
              </w:tc>
              <w:tc>
                <w:tcPr>
                  <w:tcW w:w="1110" w:type="dxa"/>
                  <w:vMerge/>
                  <w:vAlign w:val="center"/>
                </w:tcPr>
                <w:p w:rsidR="00797858" w:rsidRDefault="00797858" w:rsidP="00C872D8">
                  <w:pPr>
                    <w:jc w:val="center"/>
                    <w:rPr>
                      <w:rFonts w:hint="eastAsia"/>
                      <w:color w:val="000000"/>
                      <w:szCs w:val="21"/>
                    </w:rPr>
                  </w:pPr>
                </w:p>
              </w:tc>
              <w:tc>
                <w:tcPr>
                  <w:tcW w:w="1114" w:type="dxa"/>
                  <w:vAlign w:val="center"/>
                </w:tcPr>
                <w:p w:rsidR="00797858" w:rsidRDefault="00797858" w:rsidP="00C872D8">
                  <w:pPr>
                    <w:widowControl/>
                    <w:jc w:val="center"/>
                    <w:rPr>
                      <w:rFonts w:hint="eastAsia"/>
                      <w:color w:val="000000"/>
                      <w:szCs w:val="21"/>
                    </w:rPr>
                  </w:pPr>
                  <w:r>
                    <w:rPr>
                      <w:rFonts w:hint="eastAsia"/>
                      <w:color w:val="000000"/>
                    </w:rPr>
                    <w:t>不合格砖</w:t>
                  </w:r>
                </w:p>
              </w:tc>
              <w:tc>
                <w:tcPr>
                  <w:tcW w:w="4437" w:type="dxa"/>
                  <w:vAlign w:val="center"/>
                </w:tcPr>
                <w:p w:rsidR="00797858" w:rsidRDefault="00797858" w:rsidP="00C872D8">
                  <w:pPr>
                    <w:widowControl/>
                    <w:jc w:val="center"/>
                    <w:rPr>
                      <w:rFonts w:hint="eastAsia"/>
                      <w:color w:val="000000"/>
                      <w:szCs w:val="21"/>
                    </w:rPr>
                  </w:pPr>
                  <w:r>
                    <w:rPr>
                      <w:rFonts w:hint="eastAsia"/>
                      <w:color w:val="000000"/>
                    </w:rPr>
                    <w:t>破碎后回用于生产</w:t>
                  </w:r>
                </w:p>
              </w:tc>
              <w:tc>
                <w:tcPr>
                  <w:tcW w:w="1231" w:type="dxa"/>
                  <w:vAlign w:val="center"/>
                </w:tcPr>
                <w:p w:rsidR="00797858" w:rsidRDefault="00797858" w:rsidP="00C872D8">
                  <w:pPr>
                    <w:jc w:val="center"/>
                    <w:rPr>
                      <w:rFonts w:hint="eastAsia"/>
                      <w:color w:val="000000"/>
                      <w:szCs w:val="21"/>
                    </w:rPr>
                  </w:pPr>
                  <w:r>
                    <w:rPr>
                      <w:rFonts w:hint="eastAsia"/>
                      <w:color w:val="000000"/>
                      <w:szCs w:val="21"/>
                    </w:rPr>
                    <w:t>已有</w:t>
                  </w:r>
                </w:p>
              </w:tc>
            </w:tr>
            <w:tr w:rsidR="00797858" w:rsidTr="00C872D8">
              <w:trPr>
                <w:cantSplit/>
                <w:trHeight w:val="630"/>
                <w:jc w:val="center"/>
              </w:trPr>
              <w:tc>
                <w:tcPr>
                  <w:tcW w:w="988" w:type="dxa"/>
                  <w:vMerge/>
                  <w:vAlign w:val="center"/>
                </w:tcPr>
                <w:p w:rsidR="00797858" w:rsidRDefault="00797858" w:rsidP="00C872D8">
                  <w:pPr>
                    <w:jc w:val="center"/>
                    <w:rPr>
                      <w:rFonts w:hint="eastAsia"/>
                      <w:color w:val="000000"/>
                      <w:szCs w:val="21"/>
                    </w:rPr>
                  </w:pPr>
                </w:p>
              </w:tc>
              <w:tc>
                <w:tcPr>
                  <w:tcW w:w="1110" w:type="dxa"/>
                  <w:vMerge/>
                  <w:vAlign w:val="center"/>
                </w:tcPr>
                <w:p w:rsidR="00797858" w:rsidRDefault="00797858" w:rsidP="00C872D8">
                  <w:pPr>
                    <w:jc w:val="center"/>
                    <w:rPr>
                      <w:rFonts w:hint="eastAsia"/>
                      <w:color w:val="000000"/>
                      <w:szCs w:val="21"/>
                    </w:rPr>
                  </w:pPr>
                </w:p>
              </w:tc>
              <w:tc>
                <w:tcPr>
                  <w:tcW w:w="1114" w:type="dxa"/>
                  <w:vAlign w:val="center"/>
                </w:tcPr>
                <w:p w:rsidR="00797858" w:rsidRDefault="00797858" w:rsidP="00C872D8">
                  <w:pPr>
                    <w:widowControl/>
                    <w:jc w:val="center"/>
                    <w:rPr>
                      <w:rFonts w:hint="eastAsia"/>
                      <w:color w:val="000000"/>
                      <w:szCs w:val="21"/>
                    </w:rPr>
                  </w:pPr>
                  <w:r>
                    <w:rPr>
                      <w:rFonts w:hint="eastAsia"/>
                      <w:color w:val="000000"/>
                    </w:rPr>
                    <w:t>洗车池沉沙</w:t>
                  </w:r>
                </w:p>
              </w:tc>
              <w:tc>
                <w:tcPr>
                  <w:tcW w:w="4437" w:type="dxa"/>
                  <w:vAlign w:val="center"/>
                </w:tcPr>
                <w:p w:rsidR="00797858" w:rsidRDefault="00797858" w:rsidP="00C872D8">
                  <w:pPr>
                    <w:widowControl/>
                    <w:jc w:val="center"/>
                    <w:rPr>
                      <w:rFonts w:hint="eastAsia"/>
                      <w:color w:val="000000"/>
                      <w:szCs w:val="21"/>
                    </w:rPr>
                  </w:pPr>
                  <w:r>
                    <w:rPr>
                      <w:rFonts w:hint="eastAsia"/>
                      <w:color w:val="000000"/>
                    </w:rPr>
                    <w:t>定期清掏，用于厂区绿化用土</w:t>
                  </w:r>
                </w:p>
              </w:tc>
              <w:tc>
                <w:tcPr>
                  <w:tcW w:w="1231" w:type="dxa"/>
                  <w:vAlign w:val="center"/>
                </w:tcPr>
                <w:p w:rsidR="00797858" w:rsidRDefault="00797858" w:rsidP="00C872D8">
                  <w:pPr>
                    <w:jc w:val="center"/>
                    <w:rPr>
                      <w:rFonts w:hint="eastAsia"/>
                      <w:color w:val="000000"/>
                      <w:szCs w:val="21"/>
                    </w:rPr>
                  </w:pPr>
                  <w:r>
                    <w:rPr>
                      <w:rFonts w:hint="eastAsia"/>
                      <w:b/>
                      <w:bCs/>
                      <w:color w:val="000000"/>
                      <w:szCs w:val="21"/>
                    </w:rPr>
                    <w:t>本次整改</w:t>
                  </w:r>
                </w:p>
              </w:tc>
            </w:tr>
            <w:tr w:rsidR="00797858" w:rsidTr="00C872D8">
              <w:trPr>
                <w:cantSplit/>
                <w:trHeight w:val="598"/>
                <w:jc w:val="center"/>
              </w:trPr>
              <w:tc>
                <w:tcPr>
                  <w:tcW w:w="988" w:type="dxa"/>
                  <w:vMerge/>
                  <w:vAlign w:val="center"/>
                </w:tcPr>
                <w:p w:rsidR="00797858" w:rsidRDefault="00797858" w:rsidP="00C872D8">
                  <w:pPr>
                    <w:jc w:val="center"/>
                    <w:rPr>
                      <w:color w:val="000000"/>
                      <w:szCs w:val="21"/>
                    </w:rPr>
                  </w:pPr>
                </w:p>
              </w:tc>
              <w:tc>
                <w:tcPr>
                  <w:tcW w:w="1110" w:type="dxa"/>
                  <w:vMerge/>
                  <w:vAlign w:val="center"/>
                </w:tcPr>
                <w:p w:rsidR="00797858" w:rsidRDefault="00797858" w:rsidP="00C872D8">
                  <w:pPr>
                    <w:jc w:val="center"/>
                    <w:rPr>
                      <w:color w:val="000000"/>
                      <w:szCs w:val="21"/>
                    </w:rPr>
                  </w:pPr>
                </w:p>
              </w:tc>
              <w:tc>
                <w:tcPr>
                  <w:tcW w:w="1114" w:type="dxa"/>
                  <w:vAlign w:val="center"/>
                </w:tcPr>
                <w:p w:rsidR="00797858" w:rsidRDefault="00797858" w:rsidP="00C872D8">
                  <w:pPr>
                    <w:widowControl/>
                    <w:jc w:val="center"/>
                    <w:rPr>
                      <w:rFonts w:hint="eastAsia"/>
                      <w:color w:val="000000"/>
                      <w:szCs w:val="21"/>
                    </w:rPr>
                  </w:pPr>
                  <w:r>
                    <w:rPr>
                      <w:rFonts w:hint="eastAsia"/>
                      <w:color w:val="000000"/>
                    </w:rPr>
                    <w:t>生活垃圾</w:t>
                  </w:r>
                </w:p>
              </w:tc>
              <w:tc>
                <w:tcPr>
                  <w:tcW w:w="4437" w:type="dxa"/>
                  <w:vAlign w:val="center"/>
                </w:tcPr>
                <w:p w:rsidR="00797858" w:rsidRDefault="00797858" w:rsidP="00C872D8">
                  <w:pPr>
                    <w:widowControl/>
                    <w:jc w:val="center"/>
                    <w:rPr>
                      <w:rFonts w:hint="eastAsia"/>
                      <w:color w:val="000000"/>
                      <w:szCs w:val="21"/>
                    </w:rPr>
                  </w:pPr>
                  <w:r>
                    <w:rPr>
                      <w:rFonts w:hint="eastAsia"/>
                      <w:color w:val="000000"/>
                    </w:rPr>
                    <w:t>收集后交由环卫部门进行处理</w:t>
                  </w:r>
                </w:p>
              </w:tc>
              <w:tc>
                <w:tcPr>
                  <w:tcW w:w="1231" w:type="dxa"/>
                  <w:vAlign w:val="center"/>
                </w:tcPr>
                <w:p w:rsidR="00797858" w:rsidRDefault="00797858" w:rsidP="00C872D8">
                  <w:pPr>
                    <w:jc w:val="center"/>
                    <w:rPr>
                      <w:rFonts w:hint="eastAsia"/>
                      <w:color w:val="000000"/>
                      <w:szCs w:val="21"/>
                    </w:rPr>
                  </w:pPr>
                  <w:r>
                    <w:rPr>
                      <w:rFonts w:hint="eastAsia"/>
                      <w:color w:val="000000"/>
                      <w:szCs w:val="21"/>
                    </w:rPr>
                    <w:t>已有</w:t>
                  </w:r>
                </w:p>
              </w:tc>
            </w:tr>
          </w:tbl>
          <w:p w:rsidR="00797858" w:rsidRDefault="00797858" w:rsidP="00C872D8">
            <w:pPr>
              <w:spacing w:line="360" w:lineRule="auto"/>
              <w:rPr>
                <w:b/>
                <w:color w:val="000000"/>
                <w:sz w:val="28"/>
                <w:szCs w:val="28"/>
              </w:rPr>
            </w:pPr>
            <w:r>
              <w:rPr>
                <w:rFonts w:hint="eastAsia"/>
                <w:b/>
                <w:color w:val="000000"/>
                <w:sz w:val="28"/>
                <w:szCs w:val="28"/>
              </w:rPr>
              <w:t>十二</w:t>
            </w:r>
            <w:r>
              <w:rPr>
                <w:b/>
                <w:color w:val="000000"/>
                <w:sz w:val="28"/>
                <w:szCs w:val="28"/>
              </w:rPr>
              <w:t>、主要设备和原辅材料、能耗</w:t>
            </w:r>
          </w:p>
          <w:p w:rsidR="00797858" w:rsidRDefault="00797858" w:rsidP="00C872D8">
            <w:pPr>
              <w:spacing w:line="360" w:lineRule="auto"/>
              <w:ind w:firstLineChars="200" w:firstLine="482"/>
              <w:rPr>
                <w:b/>
                <w:bCs/>
                <w:color w:val="000000"/>
                <w:sz w:val="24"/>
              </w:rPr>
            </w:pPr>
            <w:r>
              <w:rPr>
                <w:b/>
                <w:bCs/>
                <w:color w:val="000000"/>
                <w:sz w:val="24"/>
              </w:rPr>
              <w:t>1</w:t>
            </w:r>
            <w:r>
              <w:rPr>
                <w:b/>
                <w:bCs/>
                <w:color w:val="000000"/>
                <w:sz w:val="24"/>
              </w:rPr>
              <w:t>、原辅材料</w:t>
            </w:r>
          </w:p>
          <w:p w:rsidR="00797858" w:rsidRDefault="00797858" w:rsidP="00C872D8">
            <w:pPr>
              <w:spacing w:line="360" w:lineRule="auto"/>
              <w:ind w:firstLineChars="833" w:firstLine="2007"/>
              <w:rPr>
                <w:b/>
                <w:bCs/>
                <w:color w:val="000000"/>
                <w:sz w:val="24"/>
              </w:rPr>
            </w:pPr>
            <w:r>
              <w:rPr>
                <w:b/>
                <w:bCs/>
                <w:color w:val="000000"/>
                <w:sz w:val="24"/>
              </w:rPr>
              <w:t>表</w:t>
            </w:r>
            <w:r>
              <w:rPr>
                <w:b/>
                <w:bCs/>
                <w:color w:val="000000"/>
                <w:sz w:val="24"/>
              </w:rPr>
              <w:t>1-</w:t>
            </w:r>
            <w:r>
              <w:rPr>
                <w:rFonts w:hint="eastAsia"/>
                <w:b/>
                <w:bCs/>
                <w:color w:val="000000"/>
                <w:sz w:val="24"/>
              </w:rPr>
              <w:t xml:space="preserve">6  </w:t>
            </w:r>
            <w:r>
              <w:rPr>
                <w:b/>
                <w:bCs/>
                <w:color w:val="000000"/>
                <w:sz w:val="24"/>
              </w:rPr>
              <w:t>改建后主要原（辅）材料及能耗情况一览表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52"/>
              <w:gridCol w:w="1446"/>
              <w:gridCol w:w="1533"/>
              <w:gridCol w:w="2528"/>
              <w:gridCol w:w="1687"/>
            </w:tblGrid>
            <w:tr w:rsidR="00797858" w:rsidTr="00C872D8">
              <w:trPr>
                <w:trHeight w:val="145"/>
                <w:jc w:val="center"/>
              </w:trPr>
              <w:tc>
                <w:tcPr>
                  <w:tcW w:w="2698" w:type="dxa"/>
                  <w:gridSpan w:val="2"/>
                  <w:vAlign w:val="center"/>
                </w:tcPr>
                <w:p w:rsidR="00797858" w:rsidRDefault="00797858" w:rsidP="00C872D8">
                  <w:pPr>
                    <w:jc w:val="center"/>
                    <w:rPr>
                      <w:b/>
                      <w:color w:val="000000"/>
                      <w:szCs w:val="21"/>
                    </w:rPr>
                  </w:pPr>
                  <w:r>
                    <w:rPr>
                      <w:b/>
                      <w:color w:val="000000"/>
                      <w:szCs w:val="21"/>
                    </w:rPr>
                    <w:t>名称</w:t>
                  </w:r>
                </w:p>
              </w:tc>
              <w:tc>
                <w:tcPr>
                  <w:tcW w:w="1533" w:type="dxa"/>
                  <w:vAlign w:val="center"/>
                </w:tcPr>
                <w:p w:rsidR="00797858" w:rsidRDefault="00797858" w:rsidP="00C872D8">
                  <w:pPr>
                    <w:jc w:val="center"/>
                    <w:rPr>
                      <w:b/>
                      <w:color w:val="000000"/>
                      <w:szCs w:val="21"/>
                    </w:rPr>
                  </w:pPr>
                  <w:r>
                    <w:rPr>
                      <w:b/>
                      <w:color w:val="000000"/>
                      <w:szCs w:val="21"/>
                    </w:rPr>
                    <w:t>年消耗量</w:t>
                  </w:r>
                </w:p>
              </w:tc>
              <w:tc>
                <w:tcPr>
                  <w:tcW w:w="2528" w:type="dxa"/>
                  <w:vAlign w:val="center"/>
                </w:tcPr>
                <w:p w:rsidR="00797858" w:rsidRDefault="00797858" w:rsidP="00C872D8">
                  <w:pPr>
                    <w:jc w:val="center"/>
                    <w:rPr>
                      <w:b/>
                      <w:color w:val="000000"/>
                      <w:szCs w:val="21"/>
                    </w:rPr>
                  </w:pPr>
                  <w:r>
                    <w:rPr>
                      <w:b/>
                      <w:color w:val="000000"/>
                      <w:szCs w:val="21"/>
                    </w:rPr>
                    <w:t>来源</w:t>
                  </w:r>
                </w:p>
              </w:tc>
              <w:tc>
                <w:tcPr>
                  <w:tcW w:w="1687" w:type="dxa"/>
                  <w:vAlign w:val="center"/>
                </w:tcPr>
                <w:p w:rsidR="00797858" w:rsidRDefault="00797858" w:rsidP="00C872D8">
                  <w:pPr>
                    <w:jc w:val="center"/>
                    <w:rPr>
                      <w:b/>
                      <w:color w:val="000000"/>
                      <w:szCs w:val="21"/>
                    </w:rPr>
                  </w:pPr>
                  <w:r>
                    <w:rPr>
                      <w:b/>
                      <w:color w:val="000000"/>
                      <w:szCs w:val="21"/>
                    </w:rPr>
                    <w:t>主要成分</w:t>
                  </w:r>
                </w:p>
              </w:tc>
            </w:tr>
            <w:tr w:rsidR="00797858" w:rsidTr="00C872D8">
              <w:trPr>
                <w:trHeight w:val="100"/>
                <w:jc w:val="center"/>
              </w:trPr>
              <w:tc>
                <w:tcPr>
                  <w:tcW w:w="1252" w:type="dxa"/>
                  <w:vMerge w:val="restart"/>
                  <w:vAlign w:val="center"/>
                </w:tcPr>
                <w:p w:rsidR="00797858" w:rsidRDefault="00797858" w:rsidP="00C872D8">
                  <w:pPr>
                    <w:jc w:val="center"/>
                    <w:rPr>
                      <w:rFonts w:hint="eastAsia"/>
                    </w:rPr>
                  </w:pPr>
                  <w:r>
                    <w:rPr>
                      <w:rFonts w:hint="eastAsia"/>
                    </w:rPr>
                    <w:t>原料</w:t>
                  </w:r>
                </w:p>
              </w:tc>
              <w:tc>
                <w:tcPr>
                  <w:tcW w:w="1446" w:type="dxa"/>
                  <w:vAlign w:val="center"/>
                </w:tcPr>
                <w:p w:rsidR="00797858" w:rsidRDefault="00797858" w:rsidP="00C872D8">
                  <w:pPr>
                    <w:jc w:val="center"/>
                    <w:rPr>
                      <w:rFonts w:hint="eastAsia"/>
                      <w:color w:val="000000"/>
                      <w:szCs w:val="21"/>
                    </w:rPr>
                  </w:pPr>
                  <w:r>
                    <w:rPr>
                      <w:rFonts w:hint="eastAsia"/>
                      <w:color w:val="000000"/>
                      <w:szCs w:val="21"/>
                    </w:rPr>
                    <w:t>煤矸石</w:t>
                  </w:r>
                </w:p>
              </w:tc>
              <w:tc>
                <w:tcPr>
                  <w:tcW w:w="1533" w:type="dxa"/>
                  <w:vAlign w:val="center"/>
                </w:tcPr>
                <w:p w:rsidR="00797858" w:rsidRDefault="00797858" w:rsidP="00C872D8">
                  <w:pPr>
                    <w:jc w:val="center"/>
                    <w:rPr>
                      <w:color w:val="000000"/>
                      <w:szCs w:val="21"/>
                    </w:rPr>
                  </w:pPr>
                  <w:r>
                    <w:rPr>
                      <w:rFonts w:hint="eastAsia"/>
                      <w:color w:val="000000"/>
                      <w:szCs w:val="21"/>
                    </w:rPr>
                    <w:t>7.5</w:t>
                  </w:r>
                  <w:r>
                    <w:rPr>
                      <w:rFonts w:hint="eastAsia"/>
                      <w:color w:val="000000"/>
                      <w:szCs w:val="21"/>
                    </w:rPr>
                    <w:t>万</w:t>
                  </w:r>
                  <w:r>
                    <w:rPr>
                      <w:rFonts w:hint="eastAsia"/>
                      <w:color w:val="000000"/>
                      <w:szCs w:val="21"/>
                    </w:rPr>
                    <w:t>t</w:t>
                  </w:r>
                </w:p>
              </w:tc>
              <w:tc>
                <w:tcPr>
                  <w:tcW w:w="2528" w:type="dxa"/>
                  <w:vAlign w:val="center"/>
                </w:tcPr>
                <w:p w:rsidR="00797858" w:rsidRDefault="00797858" w:rsidP="00C872D8">
                  <w:pPr>
                    <w:jc w:val="center"/>
                    <w:rPr>
                      <w:rFonts w:hint="eastAsia"/>
                      <w:color w:val="000000"/>
                      <w:szCs w:val="21"/>
                    </w:rPr>
                  </w:pPr>
                  <w:r>
                    <w:rPr>
                      <w:rFonts w:hint="eastAsia"/>
                      <w:color w:val="000000"/>
                      <w:szCs w:val="21"/>
                    </w:rPr>
                    <w:t>外购</w:t>
                  </w:r>
                </w:p>
              </w:tc>
              <w:tc>
                <w:tcPr>
                  <w:tcW w:w="1687" w:type="dxa"/>
                  <w:vAlign w:val="center"/>
                </w:tcPr>
                <w:p w:rsidR="00797858" w:rsidRDefault="00797858" w:rsidP="00C872D8">
                  <w:pPr>
                    <w:jc w:val="center"/>
                    <w:rPr>
                      <w:color w:val="000000"/>
                      <w:szCs w:val="21"/>
                    </w:rPr>
                  </w:pPr>
                  <w:r>
                    <w:rPr>
                      <w:rFonts w:hint="eastAsia"/>
                      <w:color w:val="000000"/>
                      <w:szCs w:val="21"/>
                    </w:rPr>
                    <w:t>C</w:t>
                  </w:r>
                </w:p>
              </w:tc>
            </w:tr>
            <w:tr w:rsidR="00797858" w:rsidTr="00C872D8">
              <w:trPr>
                <w:trHeight w:val="151"/>
                <w:jc w:val="center"/>
              </w:trPr>
              <w:tc>
                <w:tcPr>
                  <w:tcW w:w="1252" w:type="dxa"/>
                  <w:vMerge/>
                  <w:vAlign w:val="center"/>
                </w:tcPr>
                <w:p w:rsidR="00797858" w:rsidRDefault="00797858" w:rsidP="00C872D8">
                  <w:pPr>
                    <w:jc w:val="center"/>
                    <w:rPr>
                      <w:color w:val="000000"/>
                      <w:szCs w:val="21"/>
                    </w:rPr>
                  </w:pPr>
                </w:p>
              </w:tc>
              <w:tc>
                <w:tcPr>
                  <w:tcW w:w="1446" w:type="dxa"/>
                  <w:vAlign w:val="center"/>
                </w:tcPr>
                <w:p w:rsidR="00797858" w:rsidRDefault="00797858" w:rsidP="00C872D8">
                  <w:pPr>
                    <w:jc w:val="center"/>
                    <w:rPr>
                      <w:rFonts w:hint="eastAsia"/>
                      <w:color w:val="000000"/>
                      <w:szCs w:val="21"/>
                    </w:rPr>
                  </w:pPr>
                  <w:r>
                    <w:rPr>
                      <w:rFonts w:hint="eastAsia"/>
                      <w:color w:val="000000"/>
                      <w:szCs w:val="21"/>
                    </w:rPr>
                    <w:t>页岩</w:t>
                  </w:r>
                </w:p>
              </w:tc>
              <w:tc>
                <w:tcPr>
                  <w:tcW w:w="1533" w:type="dxa"/>
                  <w:vAlign w:val="center"/>
                </w:tcPr>
                <w:p w:rsidR="00797858" w:rsidRDefault="00797858" w:rsidP="00C872D8">
                  <w:pPr>
                    <w:jc w:val="center"/>
                    <w:rPr>
                      <w:color w:val="000000"/>
                      <w:szCs w:val="21"/>
                    </w:rPr>
                  </w:pPr>
                  <w:r>
                    <w:rPr>
                      <w:rFonts w:hint="eastAsia"/>
                      <w:color w:val="000000"/>
                      <w:szCs w:val="21"/>
                    </w:rPr>
                    <w:t>17.5</w:t>
                  </w:r>
                  <w:r>
                    <w:rPr>
                      <w:rFonts w:hint="eastAsia"/>
                      <w:color w:val="000000"/>
                      <w:szCs w:val="21"/>
                    </w:rPr>
                    <w:t>万</w:t>
                  </w:r>
                  <w:r>
                    <w:rPr>
                      <w:rFonts w:hint="eastAsia"/>
                      <w:color w:val="000000"/>
                      <w:szCs w:val="21"/>
                    </w:rPr>
                    <w:t>t</w:t>
                  </w:r>
                </w:p>
              </w:tc>
              <w:tc>
                <w:tcPr>
                  <w:tcW w:w="2528" w:type="dxa"/>
                  <w:vAlign w:val="center"/>
                </w:tcPr>
                <w:p w:rsidR="00797858" w:rsidRDefault="00797858" w:rsidP="00C872D8">
                  <w:pPr>
                    <w:jc w:val="center"/>
                    <w:rPr>
                      <w:rFonts w:hint="eastAsia"/>
                      <w:color w:val="000000"/>
                      <w:szCs w:val="21"/>
                    </w:rPr>
                  </w:pPr>
                  <w:r>
                    <w:rPr>
                      <w:rFonts w:hint="eastAsia"/>
                      <w:color w:val="000000"/>
                      <w:szCs w:val="21"/>
                    </w:rPr>
                    <w:t>自有矿山</w:t>
                  </w:r>
                </w:p>
              </w:tc>
              <w:tc>
                <w:tcPr>
                  <w:tcW w:w="1687" w:type="dxa"/>
                  <w:vAlign w:val="center"/>
                </w:tcPr>
                <w:p w:rsidR="00797858" w:rsidRDefault="00797858" w:rsidP="00C872D8">
                  <w:pPr>
                    <w:jc w:val="center"/>
                    <w:rPr>
                      <w:rFonts w:hint="eastAsia"/>
                      <w:color w:val="000000"/>
                      <w:szCs w:val="21"/>
                    </w:rPr>
                  </w:pPr>
                  <w:r>
                    <w:rPr>
                      <w:rFonts w:hint="eastAsia"/>
                      <w:color w:val="000000"/>
                      <w:szCs w:val="21"/>
                    </w:rPr>
                    <w:t>页岩</w:t>
                  </w:r>
                </w:p>
              </w:tc>
            </w:tr>
            <w:tr w:rsidR="00797858" w:rsidTr="00C872D8">
              <w:trPr>
                <w:trHeight w:val="151"/>
                <w:jc w:val="center"/>
              </w:trPr>
              <w:tc>
                <w:tcPr>
                  <w:tcW w:w="1252" w:type="dxa"/>
                  <w:vMerge/>
                  <w:vAlign w:val="center"/>
                </w:tcPr>
                <w:p w:rsidR="00797858" w:rsidRDefault="00797858" w:rsidP="00C872D8">
                  <w:pPr>
                    <w:jc w:val="center"/>
                  </w:pPr>
                </w:p>
              </w:tc>
              <w:tc>
                <w:tcPr>
                  <w:tcW w:w="1446" w:type="dxa"/>
                  <w:vAlign w:val="center"/>
                </w:tcPr>
                <w:p w:rsidR="00797858" w:rsidRDefault="00797858" w:rsidP="00C872D8">
                  <w:pPr>
                    <w:jc w:val="center"/>
                    <w:rPr>
                      <w:rFonts w:hint="eastAsia"/>
                      <w:color w:val="000000"/>
                      <w:szCs w:val="21"/>
                    </w:rPr>
                  </w:pPr>
                  <w:r>
                    <w:rPr>
                      <w:color w:val="000000"/>
                      <w:szCs w:val="21"/>
                    </w:rPr>
                    <w:t>脱硫剂</w:t>
                  </w:r>
                </w:p>
              </w:tc>
              <w:tc>
                <w:tcPr>
                  <w:tcW w:w="1533" w:type="dxa"/>
                  <w:vAlign w:val="center"/>
                </w:tcPr>
                <w:p w:rsidR="00797858" w:rsidRDefault="00797858" w:rsidP="00C872D8">
                  <w:pPr>
                    <w:jc w:val="center"/>
                    <w:rPr>
                      <w:rFonts w:hint="eastAsia"/>
                      <w:color w:val="000000"/>
                      <w:szCs w:val="21"/>
                    </w:rPr>
                  </w:pPr>
                  <w:r>
                    <w:rPr>
                      <w:rFonts w:hint="eastAsia"/>
                      <w:color w:val="000000"/>
                      <w:szCs w:val="21"/>
                    </w:rPr>
                    <w:t>160</w:t>
                  </w:r>
                  <w:r>
                    <w:rPr>
                      <w:color w:val="000000"/>
                      <w:szCs w:val="21"/>
                    </w:rPr>
                    <w:t>t/a</w:t>
                  </w:r>
                </w:p>
              </w:tc>
              <w:tc>
                <w:tcPr>
                  <w:tcW w:w="2528" w:type="dxa"/>
                  <w:vAlign w:val="center"/>
                </w:tcPr>
                <w:p w:rsidR="00797858" w:rsidRDefault="00797858" w:rsidP="00C872D8">
                  <w:pPr>
                    <w:jc w:val="center"/>
                    <w:rPr>
                      <w:rFonts w:hint="eastAsia"/>
                      <w:color w:val="000000"/>
                      <w:szCs w:val="21"/>
                    </w:rPr>
                  </w:pPr>
                  <w:r>
                    <w:rPr>
                      <w:color w:val="000000"/>
                      <w:szCs w:val="21"/>
                    </w:rPr>
                    <w:t>外购</w:t>
                  </w:r>
                </w:p>
              </w:tc>
              <w:tc>
                <w:tcPr>
                  <w:tcW w:w="1687" w:type="dxa"/>
                  <w:vAlign w:val="center"/>
                </w:tcPr>
                <w:p w:rsidR="00797858" w:rsidRDefault="00797858" w:rsidP="00C872D8">
                  <w:pPr>
                    <w:jc w:val="center"/>
                    <w:rPr>
                      <w:rFonts w:hint="eastAsia"/>
                      <w:color w:val="000000"/>
                      <w:szCs w:val="21"/>
                    </w:rPr>
                  </w:pPr>
                  <w:r>
                    <w:rPr>
                      <w:color w:val="000000"/>
                      <w:szCs w:val="21"/>
                    </w:rPr>
                    <w:t>N</w:t>
                  </w:r>
                  <w:r>
                    <w:rPr>
                      <w:rFonts w:hint="eastAsia"/>
                      <w:color w:val="000000"/>
                      <w:szCs w:val="21"/>
                    </w:rPr>
                    <w:t>a</w:t>
                  </w:r>
                  <w:r>
                    <w:rPr>
                      <w:color w:val="000000"/>
                      <w:szCs w:val="21"/>
                    </w:rPr>
                    <w:t>OH</w:t>
                  </w:r>
                  <w:r>
                    <w:rPr>
                      <w:rFonts w:hint="eastAsia"/>
                      <w:color w:val="000000"/>
                      <w:szCs w:val="21"/>
                    </w:rPr>
                    <w:t>、石灰乳</w:t>
                  </w:r>
                </w:p>
              </w:tc>
            </w:tr>
            <w:tr w:rsidR="00797858" w:rsidTr="00C872D8">
              <w:trPr>
                <w:jc w:val="center"/>
              </w:trPr>
              <w:tc>
                <w:tcPr>
                  <w:tcW w:w="1252" w:type="dxa"/>
                  <w:vAlign w:val="center"/>
                </w:tcPr>
                <w:p w:rsidR="00797858" w:rsidRDefault="00797858" w:rsidP="00C872D8">
                  <w:pPr>
                    <w:jc w:val="center"/>
                    <w:rPr>
                      <w:rFonts w:hint="eastAsia"/>
                      <w:color w:val="000000"/>
                      <w:szCs w:val="21"/>
                    </w:rPr>
                  </w:pPr>
                  <w:r>
                    <w:rPr>
                      <w:rFonts w:hint="eastAsia"/>
                      <w:color w:val="000000"/>
                      <w:szCs w:val="21"/>
                    </w:rPr>
                    <w:t>辅料</w:t>
                  </w:r>
                </w:p>
              </w:tc>
              <w:tc>
                <w:tcPr>
                  <w:tcW w:w="1446" w:type="dxa"/>
                  <w:vAlign w:val="center"/>
                </w:tcPr>
                <w:p w:rsidR="00797858" w:rsidRDefault="00797858" w:rsidP="00C872D8">
                  <w:pPr>
                    <w:jc w:val="center"/>
                    <w:rPr>
                      <w:color w:val="000000"/>
                      <w:szCs w:val="21"/>
                    </w:rPr>
                  </w:pPr>
                  <w:r>
                    <w:rPr>
                      <w:color w:val="000000"/>
                      <w:szCs w:val="21"/>
                    </w:rPr>
                    <w:t>电</w:t>
                  </w:r>
                </w:p>
              </w:tc>
              <w:tc>
                <w:tcPr>
                  <w:tcW w:w="1533" w:type="dxa"/>
                  <w:vAlign w:val="center"/>
                </w:tcPr>
                <w:p w:rsidR="00797858" w:rsidRDefault="00797858" w:rsidP="00C872D8">
                  <w:pPr>
                    <w:jc w:val="center"/>
                    <w:rPr>
                      <w:rFonts w:hint="eastAsia"/>
                      <w:color w:val="000000"/>
                      <w:szCs w:val="21"/>
                    </w:rPr>
                  </w:pPr>
                  <w:r>
                    <w:rPr>
                      <w:rFonts w:hint="eastAsia"/>
                      <w:color w:val="000000"/>
                      <w:szCs w:val="21"/>
                    </w:rPr>
                    <w:t>74.37</w:t>
                  </w:r>
                  <w:r>
                    <w:rPr>
                      <w:color w:val="000000"/>
                      <w:szCs w:val="21"/>
                    </w:rPr>
                    <w:t>万</w:t>
                  </w:r>
                  <w:r>
                    <w:rPr>
                      <w:color w:val="000000"/>
                      <w:szCs w:val="21"/>
                    </w:rPr>
                    <w:t>kwh/</w:t>
                  </w:r>
                  <w:r>
                    <w:rPr>
                      <w:rFonts w:hint="eastAsia"/>
                      <w:color w:val="000000"/>
                      <w:szCs w:val="21"/>
                    </w:rPr>
                    <w:t>a</w:t>
                  </w:r>
                </w:p>
              </w:tc>
              <w:tc>
                <w:tcPr>
                  <w:tcW w:w="2528" w:type="dxa"/>
                  <w:vAlign w:val="center"/>
                </w:tcPr>
                <w:p w:rsidR="00797858" w:rsidRDefault="00797858" w:rsidP="00C872D8">
                  <w:pPr>
                    <w:jc w:val="center"/>
                    <w:rPr>
                      <w:color w:val="000000"/>
                      <w:szCs w:val="21"/>
                    </w:rPr>
                  </w:pPr>
                  <w:r>
                    <w:rPr>
                      <w:color w:val="000000"/>
                      <w:szCs w:val="21"/>
                    </w:rPr>
                    <w:t>当地电力公司</w:t>
                  </w:r>
                </w:p>
              </w:tc>
              <w:tc>
                <w:tcPr>
                  <w:tcW w:w="1687" w:type="dxa"/>
                  <w:vAlign w:val="center"/>
                </w:tcPr>
                <w:p w:rsidR="00797858" w:rsidRDefault="00797858" w:rsidP="00C872D8">
                  <w:pPr>
                    <w:jc w:val="center"/>
                    <w:rPr>
                      <w:color w:val="000000"/>
                      <w:szCs w:val="21"/>
                    </w:rPr>
                  </w:pPr>
                  <w:r>
                    <w:rPr>
                      <w:color w:val="000000"/>
                      <w:szCs w:val="21"/>
                    </w:rPr>
                    <w:t>/</w:t>
                  </w:r>
                </w:p>
              </w:tc>
            </w:tr>
            <w:tr w:rsidR="00797858" w:rsidTr="00C872D8">
              <w:trPr>
                <w:jc w:val="center"/>
              </w:trPr>
              <w:tc>
                <w:tcPr>
                  <w:tcW w:w="1252" w:type="dxa"/>
                  <w:vMerge w:val="restart"/>
                  <w:vAlign w:val="center"/>
                </w:tcPr>
                <w:p w:rsidR="00797858" w:rsidRDefault="00797858" w:rsidP="00C872D8">
                  <w:pPr>
                    <w:jc w:val="center"/>
                    <w:rPr>
                      <w:color w:val="000000"/>
                      <w:szCs w:val="21"/>
                    </w:rPr>
                  </w:pPr>
                  <w:r>
                    <w:rPr>
                      <w:color w:val="000000"/>
                      <w:szCs w:val="21"/>
                    </w:rPr>
                    <w:t>水量</w:t>
                  </w:r>
                </w:p>
              </w:tc>
              <w:tc>
                <w:tcPr>
                  <w:tcW w:w="1446" w:type="dxa"/>
                  <w:vAlign w:val="center"/>
                </w:tcPr>
                <w:p w:rsidR="00797858" w:rsidRDefault="00797858" w:rsidP="00C872D8">
                  <w:pPr>
                    <w:jc w:val="center"/>
                    <w:rPr>
                      <w:color w:val="000000"/>
                      <w:szCs w:val="21"/>
                    </w:rPr>
                  </w:pPr>
                  <w:r>
                    <w:rPr>
                      <w:color w:val="000000"/>
                      <w:szCs w:val="21"/>
                    </w:rPr>
                    <w:t>生活用水</w:t>
                  </w:r>
                </w:p>
              </w:tc>
              <w:tc>
                <w:tcPr>
                  <w:tcW w:w="1533" w:type="dxa"/>
                  <w:vAlign w:val="center"/>
                </w:tcPr>
                <w:p w:rsidR="00797858" w:rsidRDefault="00797858" w:rsidP="00C872D8">
                  <w:pPr>
                    <w:jc w:val="center"/>
                    <w:rPr>
                      <w:color w:val="000000"/>
                      <w:szCs w:val="21"/>
                    </w:rPr>
                  </w:pPr>
                  <w:r>
                    <w:rPr>
                      <w:rFonts w:hint="eastAsia"/>
                      <w:color w:val="000000"/>
                      <w:szCs w:val="21"/>
                    </w:rPr>
                    <w:t>1080</w:t>
                  </w:r>
                  <w:r>
                    <w:rPr>
                      <w:color w:val="000000"/>
                      <w:szCs w:val="21"/>
                    </w:rPr>
                    <w:t>m³/a</w:t>
                  </w:r>
                </w:p>
              </w:tc>
              <w:tc>
                <w:tcPr>
                  <w:tcW w:w="2528" w:type="dxa"/>
                  <w:vAlign w:val="center"/>
                </w:tcPr>
                <w:p w:rsidR="00797858" w:rsidRDefault="00797858" w:rsidP="00C872D8">
                  <w:pPr>
                    <w:jc w:val="center"/>
                    <w:rPr>
                      <w:rFonts w:hint="eastAsia"/>
                      <w:color w:val="000000"/>
                      <w:szCs w:val="21"/>
                    </w:rPr>
                  </w:pPr>
                  <w:r>
                    <w:rPr>
                      <w:rFonts w:hint="eastAsia"/>
                      <w:color w:val="000000"/>
                      <w:szCs w:val="21"/>
                    </w:rPr>
                    <w:t>自有井</w:t>
                  </w:r>
                </w:p>
              </w:tc>
              <w:tc>
                <w:tcPr>
                  <w:tcW w:w="1687" w:type="dxa"/>
                  <w:vMerge w:val="restart"/>
                  <w:vAlign w:val="center"/>
                </w:tcPr>
                <w:p w:rsidR="00797858" w:rsidRDefault="00797858" w:rsidP="00C872D8">
                  <w:pPr>
                    <w:jc w:val="center"/>
                    <w:rPr>
                      <w:color w:val="000000"/>
                      <w:szCs w:val="21"/>
                    </w:rPr>
                  </w:pPr>
                  <w:r>
                    <w:rPr>
                      <w:color w:val="000000"/>
                      <w:szCs w:val="21"/>
                    </w:rPr>
                    <w:t>H</w:t>
                  </w:r>
                  <w:r>
                    <w:rPr>
                      <w:color w:val="000000"/>
                      <w:szCs w:val="21"/>
                      <w:vertAlign w:val="subscript"/>
                    </w:rPr>
                    <w:t>2</w:t>
                  </w:r>
                  <w:r>
                    <w:rPr>
                      <w:color w:val="000000"/>
                      <w:szCs w:val="21"/>
                    </w:rPr>
                    <w:t>O</w:t>
                  </w:r>
                </w:p>
              </w:tc>
            </w:tr>
            <w:tr w:rsidR="00797858" w:rsidTr="00C872D8">
              <w:trPr>
                <w:jc w:val="center"/>
              </w:trPr>
              <w:tc>
                <w:tcPr>
                  <w:tcW w:w="1252" w:type="dxa"/>
                  <w:vMerge/>
                  <w:vAlign w:val="center"/>
                </w:tcPr>
                <w:p w:rsidR="00797858" w:rsidRDefault="00797858" w:rsidP="00C872D8">
                  <w:pPr>
                    <w:jc w:val="center"/>
                    <w:rPr>
                      <w:color w:val="000000"/>
                      <w:szCs w:val="21"/>
                    </w:rPr>
                  </w:pPr>
                </w:p>
              </w:tc>
              <w:tc>
                <w:tcPr>
                  <w:tcW w:w="1446" w:type="dxa"/>
                  <w:vAlign w:val="center"/>
                </w:tcPr>
                <w:p w:rsidR="00797858" w:rsidRDefault="00797858" w:rsidP="00C872D8">
                  <w:pPr>
                    <w:jc w:val="center"/>
                    <w:rPr>
                      <w:color w:val="000000"/>
                      <w:szCs w:val="21"/>
                    </w:rPr>
                  </w:pPr>
                  <w:r>
                    <w:rPr>
                      <w:color w:val="000000"/>
                      <w:szCs w:val="21"/>
                    </w:rPr>
                    <w:t>生产用水</w:t>
                  </w:r>
                </w:p>
              </w:tc>
              <w:tc>
                <w:tcPr>
                  <w:tcW w:w="1533" w:type="dxa"/>
                  <w:vAlign w:val="center"/>
                </w:tcPr>
                <w:p w:rsidR="00797858" w:rsidRDefault="00797858" w:rsidP="00C872D8">
                  <w:pPr>
                    <w:jc w:val="center"/>
                    <w:rPr>
                      <w:color w:val="000000"/>
                      <w:szCs w:val="21"/>
                    </w:rPr>
                  </w:pPr>
                  <w:r>
                    <w:rPr>
                      <w:rFonts w:hint="eastAsia"/>
                      <w:color w:val="000000"/>
                      <w:szCs w:val="21"/>
                    </w:rPr>
                    <w:t>3500</w:t>
                  </w:r>
                  <w:r>
                    <w:rPr>
                      <w:color w:val="000000"/>
                      <w:szCs w:val="21"/>
                    </w:rPr>
                    <w:t>m³/a</w:t>
                  </w:r>
                </w:p>
              </w:tc>
              <w:tc>
                <w:tcPr>
                  <w:tcW w:w="2528" w:type="dxa"/>
                  <w:vAlign w:val="center"/>
                </w:tcPr>
                <w:p w:rsidR="00797858" w:rsidRDefault="00797858" w:rsidP="00C872D8">
                  <w:pPr>
                    <w:jc w:val="center"/>
                    <w:rPr>
                      <w:rFonts w:hint="eastAsia"/>
                      <w:color w:val="000000"/>
                      <w:szCs w:val="21"/>
                    </w:rPr>
                  </w:pPr>
                  <w:r>
                    <w:rPr>
                      <w:rFonts w:hint="eastAsia"/>
                      <w:color w:val="000000"/>
                      <w:szCs w:val="21"/>
                    </w:rPr>
                    <w:t>自有井</w:t>
                  </w:r>
                </w:p>
              </w:tc>
              <w:tc>
                <w:tcPr>
                  <w:tcW w:w="1687" w:type="dxa"/>
                  <w:vMerge/>
                  <w:vAlign w:val="center"/>
                </w:tcPr>
                <w:p w:rsidR="00797858" w:rsidRDefault="00797858" w:rsidP="00C872D8">
                  <w:pPr>
                    <w:jc w:val="center"/>
                    <w:rPr>
                      <w:color w:val="000000"/>
                      <w:szCs w:val="21"/>
                    </w:rPr>
                  </w:pPr>
                </w:p>
              </w:tc>
            </w:tr>
          </w:tbl>
          <w:p w:rsidR="00797858" w:rsidRDefault="00797858" w:rsidP="00C872D8">
            <w:pPr>
              <w:spacing w:line="360" w:lineRule="auto"/>
              <w:rPr>
                <w:rFonts w:hint="eastAsia"/>
                <w:b/>
                <w:bCs/>
                <w:color w:val="000000"/>
                <w:sz w:val="24"/>
              </w:rPr>
            </w:pPr>
            <w:r>
              <w:rPr>
                <w:b/>
                <w:bCs/>
                <w:color w:val="000000"/>
                <w:sz w:val="24"/>
              </w:rPr>
              <w:t>主要原辅材料的理化性质</w:t>
            </w:r>
            <w:r>
              <w:rPr>
                <w:rFonts w:hint="eastAsia"/>
                <w:b/>
                <w:bCs/>
                <w:color w:val="000000"/>
                <w:sz w:val="24"/>
              </w:rPr>
              <w:t>：</w:t>
            </w:r>
          </w:p>
          <w:p w:rsidR="00797858" w:rsidRDefault="00797858" w:rsidP="00C872D8">
            <w:pPr>
              <w:spacing w:line="360" w:lineRule="auto"/>
              <w:ind w:firstLineChars="200" w:firstLine="482"/>
              <w:rPr>
                <w:b/>
                <w:color w:val="000000"/>
                <w:sz w:val="24"/>
              </w:rPr>
            </w:pPr>
            <w:r>
              <w:rPr>
                <w:b/>
                <w:color w:val="000000"/>
                <w:sz w:val="24"/>
              </w:rPr>
              <w:t>脱硫剂</w:t>
            </w:r>
          </w:p>
          <w:p w:rsidR="00797858" w:rsidRDefault="00797858" w:rsidP="00C872D8">
            <w:pPr>
              <w:spacing w:line="360" w:lineRule="auto"/>
              <w:ind w:firstLineChars="200" w:firstLine="480"/>
              <w:rPr>
                <w:color w:val="000000"/>
                <w:sz w:val="24"/>
              </w:rPr>
            </w:pPr>
            <w:r>
              <w:rPr>
                <w:color w:val="000000"/>
                <w:sz w:val="24"/>
              </w:rPr>
              <w:t>本项目脱硫剂主要是</w:t>
            </w:r>
            <w:r>
              <w:rPr>
                <w:color w:val="000000"/>
                <w:sz w:val="24"/>
              </w:rPr>
              <w:t>NAOH</w:t>
            </w:r>
            <w:r>
              <w:rPr>
                <w:color w:val="000000"/>
                <w:sz w:val="24"/>
              </w:rPr>
              <w:t>和石灰乳；其中</w:t>
            </w:r>
            <w:r>
              <w:rPr>
                <w:color w:val="000000"/>
                <w:sz w:val="24"/>
              </w:rPr>
              <w:t>NAOH</w:t>
            </w:r>
            <w:r>
              <w:rPr>
                <w:color w:val="000000"/>
                <w:sz w:val="24"/>
              </w:rPr>
              <w:t>为白色半透明结晶状固体。其水溶液有</w:t>
            </w:r>
            <w:hyperlink r:id="rId10" w:tgtFrame="_blank" w:history="1">
              <w:r>
                <w:rPr>
                  <w:color w:val="000000"/>
                  <w:sz w:val="24"/>
                </w:rPr>
                <w:t>涩味</w:t>
              </w:r>
            </w:hyperlink>
            <w:r>
              <w:rPr>
                <w:color w:val="000000"/>
                <w:sz w:val="24"/>
              </w:rPr>
              <w:t>和滑腻感。氢氧化钠在空气中易</w:t>
            </w:r>
            <w:hyperlink r:id="rId11" w:tgtFrame="_blank" w:history="1">
              <w:r>
                <w:rPr>
                  <w:color w:val="000000"/>
                  <w:sz w:val="24"/>
                </w:rPr>
                <w:t>潮解</w:t>
              </w:r>
            </w:hyperlink>
            <w:r>
              <w:rPr>
                <w:color w:val="000000"/>
                <w:sz w:val="24"/>
              </w:rPr>
              <w:t>，故常用固体氢氧化钠做</w:t>
            </w:r>
            <w:hyperlink r:id="rId12" w:tgtFrame="_blank" w:history="1">
              <w:r>
                <w:rPr>
                  <w:color w:val="000000"/>
                  <w:sz w:val="24"/>
                </w:rPr>
                <w:t>干燥剂</w:t>
              </w:r>
            </w:hyperlink>
            <w:r>
              <w:rPr>
                <w:color w:val="000000"/>
                <w:sz w:val="24"/>
              </w:rPr>
              <w:t>。</w:t>
            </w:r>
            <w:bookmarkStart w:id="0" w:name="ref_6"/>
            <w:bookmarkEnd w:id="0"/>
            <w:r>
              <w:rPr>
                <w:color w:val="000000"/>
                <w:sz w:val="24"/>
              </w:rPr>
              <w:t>但液态氢氧化钠没有吸水性。极易溶于水，溶解时放出大量的热。易溶于乙醇、</w:t>
            </w:r>
            <w:hyperlink r:id="rId13" w:tgtFrame="_blank" w:history="1">
              <w:r>
                <w:rPr>
                  <w:color w:val="000000"/>
                  <w:sz w:val="24"/>
                </w:rPr>
                <w:t>甘油</w:t>
              </w:r>
            </w:hyperlink>
            <w:r>
              <w:rPr>
                <w:color w:val="000000"/>
                <w:sz w:val="24"/>
              </w:rPr>
              <w:t>，氢氧化钠溶于</w:t>
            </w:r>
            <w:hyperlink r:id="rId14" w:tgtFrame="_blank" w:history="1">
              <w:r>
                <w:rPr>
                  <w:color w:val="000000"/>
                  <w:sz w:val="24"/>
                </w:rPr>
                <w:t>水</w:t>
              </w:r>
            </w:hyperlink>
            <w:r>
              <w:rPr>
                <w:color w:val="000000"/>
                <w:sz w:val="24"/>
              </w:rPr>
              <w:t>中会完全解离成</w:t>
            </w:r>
            <w:hyperlink r:id="rId15" w:tgtFrame="_blank" w:history="1">
              <w:r>
                <w:rPr>
                  <w:color w:val="000000"/>
                  <w:sz w:val="24"/>
                </w:rPr>
                <w:t>钠离子</w:t>
              </w:r>
            </w:hyperlink>
            <w:r>
              <w:rPr>
                <w:color w:val="000000"/>
                <w:sz w:val="24"/>
              </w:rPr>
              <w:t>与</w:t>
            </w:r>
            <w:hyperlink r:id="rId16" w:tgtFrame="_blank" w:history="1">
              <w:r>
                <w:rPr>
                  <w:color w:val="000000"/>
                  <w:sz w:val="24"/>
                </w:rPr>
                <w:t>氢氧根</w:t>
              </w:r>
            </w:hyperlink>
            <w:r>
              <w:rPr>
                <w:color w:val="000000"/>
                <w:sz w:val="24"/>
              </w:rPr>
              <w:t>离子，所以它具有碱的通性。石灰乳的主要成分为氢氧化钙，其密度（</w:t>
            </w:r>
            <w:r>
              <w:rPr>
                <w:color w:val="000000"/>
                <w:sz w:val="24"/>
              </w:rPr>
              <w:t>g/mL</w:t>
            </w:r>
            <w:r>
              <w:rPr>
                <w:color w:val="000000"/>
                <w:sz w:val="24"/>
              </w:rPr>
              <w:t>，</w:t>
            </w:r>
            <w:r>
              <w:rPr>
                <w:color w:val="000000"/>
                <w:sz w:val="24"/>
              </w:rPr>
              <w:t>25/4℃</w:t>
            </w:r>
            <w:r>
              <w:rPr>
                <w:color w:val="000000"/>
                <w:sz w:val="24"/>
              </w:rPr>
              <w:t>）：</w:t>
            </w:r>
            <w:r>
              <w:rPr>
                <w:color w:val="000000"/>
                <w:sz w:val="24"/>
              </w:rPr>
              <w:t>2.24</w:t>
            </w:r>
            <w:r>
              <w:rPr>
                <w:color w:val="000000"/>
                <w:sz w:val="24"/>
              </w:rPr>
              <w:t>熔点（</w:t>
            </w:r>
            <w:r>
              <w:rPr>
                <w:color w:val="000000"/>
                <w:sz w:val="24"/>
              </w:rPr>
              <w:t>ºC</w:t>
            </w:r>
            <w:r>
              <w:rPr>
                <w:color w:val="000000"/>
                <w:sz w:val="24"/>
              </w:rPr>
              <w:t>）：</w:t>
            </w:r>
            <w:r>
              <w:rPr>
                <w:color w:val="000000"/>
                <w:sz w:val="24"/>
              </w:rPr>
              <w:t>580</w:t>
            </w:r>
            <w:r>
              <w:rPr>
                <w:color w:val="000000"/>
                <w:sz w:val="24"/>
              </w:rPr>
              <w:t>沸点（</w:t>
            </w:r>
            <w:r>
              <w:rPr>
                <w:color w:val="000000"/>
                <w:sz w:val="24"/>
              </w:rPr>
              <w:t>ºC</w:t>
            </w:r>
            <w:r>
              <w:rPr>
                <w:color w:val="000000"/>
                <w:sz w:val="24"/>
              </w:rPr>
              <w:t>，常压）：</w:t>
            </w:r>
            <w:r>
              <w:rPr>
                <w:color w:val="000000"/>
                <w:sz w:val="24"/>
              </w:rPr>
              <w:t>2850</w:t>
            </w:r>
            <w:r>
              <w:rPr>
                <w:color w:val="000000"/>
                <w:sz w:val="24"/>
              </w:rPr>
              <w:t>，氢氧化钙在常温下是细腻的白色粉末，微溶于水，其澄清的水溶液俗称</w:t>
            </w:r>
            <w:hyperlink r:id="rId17" w:tgtFrame="_blank" w:history="1">
              <w:r>
                <w:rPr>
                  <w:color w:val="000000"/>
                  <w:sz w:val="24"/>
                </w:rPr>
                <w:t>澄清石灰水</w:t>
              </w:r>
            </w:hyperlink>
            <w:r>
              <w:rPr>
                <w:color w:val="000000"/>
                <w:sz w:val="24"/>
              </w:rPr>
              <w:t>，与水组成的乳状悬浮液称</w:t>
            </w:r>
            <w:hyperlink r:id="rId18" w:tgtFrame="_blank" w:history="1">
              <w:r>
                <w:rPr>
                  <w:color w:val="000000"/>
                  <w:sz w:val="24"/>
                </w:rPr>
                <w:t>石灰乳</w:t>
              </w:r>
            </w:hyperlink>
            <w:r>
              <w:rPr>
                <w:color w:val="000000"/>
                <w:sz w:val="24"/>
              </w:rPr>
              <w:t>。且溶解度随温度的升高而下降。不溶于</w:t>
            </w:r>
            <w:hyperlink r:id="rId19" w:tgtFrame="_blank" w:history="1">
              <w:r>
                <w:rPr>
                  <w:color w:val="000000"/>
                  <w:sz w:val="24"/>
                </w:rPr>
                <w:t>醇</w:t>
              </w:r>
            </w:hyperlink>
            <w:r>
              <w:rPr>
                <w:color w:val="000000"/>
                <w:sz w:val="24"/>
              </w:rPr>
              <w:t>，能溶于</w:t>
            </w:r>
            <w:hyperlink r:id="rId20" w:tgtFrame="_blank" w:history="1">
              <w:r>
                <w:rPr>
                  <w:color w:val="000000"/>
                  <w:sz w:val="24"/>
                </w:rPr>
                <w:t>铵盐</w:t>
              </w:r>
            </w:hyperlink>
            <w:r>
              <w:rPr>
                <w:color w:val="000000"/>
                <w:sz w:val="24"/>
              </w:rPr>
              <w:t>、</w:t>
            </w:r>
            <w:hyperlink r:id="rId21" w:tgtFrame="_blank" w:history="1">
              <w:r>
                <w:rPr>
                  <w:color w:val="000000"/>
                  <w:sz w:val="24"/>
                </w:rPr>
                <w:t>甘油</w:t>
              </w:r>
            </w:hyperlink>
            <w:r>
              <w:rPr>
                <w:color w:val="000000"/>
                <w:sz w:val="24"/>
              </w:rPr>
              <w:t>，能与酸反应，生成对应的</w:t>
            </w:r>
            <w:hyperlink r:id="rId22" w:tgtFrame="_blank" w:history="1">
              <w:r>
                <w:rPr>
                  <w:color w:val="000000"/>
                  <w:sz w:val="24"/>
                </w:rPr>
                <w:t>钙盐</w:t>
              </w:r>
            </w:hyperlink>
            <w:r>
              <w:rPr>
                <w:color w:val="000000"/>
                <w:sz w:val="24"/>
              </w:rPr>
              <w:t>。</w:t>
            </w:r>
          </w:p>
          <w:p w:rsidR="00797858" w:rsidRDefault="00797858" w:rsidP="00C872D8">
            <w:pPr>
              <w:spacing w:line="360" w:lineRule="auto"/>
              <w:ind w:firstLineChars="196" w:firstLine="472"/>
              <w:rPr>
                <w:b/>
                <w:bCs/>
                <w:color w:val="000000"/>
                <w:sz w:val="24"/>
              </w:rPr>
            </w:pPr>
            <w:r>
              <w:rPr>
                <w:rFonts w:hint="eastAsia"/>
                <w:b/>
                <w:bCs/>
                <w:color w:val="000000"/>
                <w:sz w:val="24"/>
              </w:rPr>
              <w:t>2</w:t>
            </w:r>
            <w:r>
              <w:rPr>
                <w:rFonts w:hint="eastAsia"/>
                <w:b/>
                <w:bCs/>
                <w:color w:val="000000"/>
                <w:sz w:val="24"/>
              </w:rPr>
              <w:t>、</w:t>
            </w:r>
            <w:r>
              <w:rPr>
                <w:b/>
                <w:bCs/>
                <w:color w:val="000000"/>
                <w:sz w:val="24"/>
              </w:rPr>
              <w:t>主要设施规格、数量</w:t>
            </w:r>
          </w:p>
          <w:p w:rsidR="00797858" w:rsidRDefault="00797858" w:rsidP="00C872D8">
            <w:pPr>
              <w:spacing w:line="360" w:lineRule="auto"/>
              <w:ind w:firstLineChars="196" w:firstLine="470"/>
              <w:rPr>
                <w:b/>
                <w:bCs/>
                <w:color w:val="000000"/>
                <w:sz w:val="24"/>
              </w:rPr>
            </w:pPr>
            <w:r>
              <w:rPr>
                <w:rFonts w:hint="eastAsia"/>
                <w:bCs/>
                <w:color w:val="000000"/>
                <w:sz w:val="24"/>
              </w:rPr>
              <w:t>本项目主要生产、辅助生产设备及装置</w:t>
            </w:r>
            <w:r>
              <w:rPr>
                <w:bCs/>
                <w:color w:val="000000"/>
                <w:sz w:val="24"/>
              </w:rPr>
              <w:t>见下表</w:t>
            </w:r>
            <w:r>
              <w:rPr>
                <w:bCs/>
                <w:color w:val="000000"/>
                <w:sz w:val="24"/>
              </w:rPr>
              <w:t>1-</w:t>
            </w:r>
            <w:r>
              <w:rPr>
                <w:rFonts w:hint="eastAsia"/>
                <w:bCs/>
                <w:color w:val="000000"/>
                <w:sz w:val="24"/>
              </w:rPr>
              <w:t>7</w:t>
            </w:r>
            <w:r>
              <w:rPr>
                <w:rFonts w:hint="eastAsia"/>
                <w:bCs/>
                <w:color w:val="000000"/>
                <w:sz w:val="24"/>
              </w:rPr>
              <w:t>：</w:t>
            </w:r>
          </w:p>
          <w:p w:rsidR="00797858" w:rsidRDefault="00797858" w:rsidP="00C872D8">
            <w:pPr>
              <w:snapToGrid w:val="0"/>
              <w:spacing w:line="360" w:lineRule="auto"/>
              <w:jc w:val="center"/>
              <w:rPr>
                <w:b/>
                <w:bCs/>
                <w:color w:val="000000"/>
                <w:sz w:val="24"/>
              </w:rPr>
            </w:pPr>
            <w:r>
              <w:rPr>
                <w:b/>
                <w:bCs/>
                <w:color w:val="000000"/>
                <w:sz w:val="24"/>
              </w:rPr>
              <w:t>表</w:t>
            </w:r>
            <w:r>
              <w:rPr>
                <w:b/>
                <w:bCs/>
                <w:color w:val="000000"/>
                <w:sz w:val="24"/>
              </w:rPr>
              <w:t>1-</w:t>
            </w:r>
            <w:r>
              <w:rPr>
                <w:rFonts w:hint="eastAsia"/>
                <w:b/>
                <w:bCs/>
                <w:color w:val="000000"/>
                <w:sz w:val="24"/>
              </w:rPr>
              <w:t xml:space="preserve">7  </w:t>
            </w:r>
            <w:r>
              <w:rPr>
                <w:b/>
                <w:bCs/>
                <w:color w:val="000000"/>
                <w:sz w:val="24"/>
              </w:rPr>
              <w:t>主要设备清单表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01"/>
              <w:gridCol w:w="2342"/>
              <w:gridCol w:w="1893"/>
              <w:gridCol w:w="773"/>
              <w:gridCol w:w="793"/>
              <w:gridCol w:w="2278"/>
            </w:tblGrid>
            <w:tr w:rsidR="00797858" w:rsidTr="00C872D8">
              <w:trPr>
                <w:trHeight w:hRule="exact" w:val="278"/>
                <w:jc w:val="center"/>
              </w:trPr>
              <w:tc>
                <w:tcPr>
                  <w:tcW w:w="801" w:type="dxa"/>
                  <w:vAlign w:val="center"/>
                </w:tcPr>
                <w:p w:rsidR="00797858" w:rsidRDefault="00797858" w:rsidP="00C872D8">
                  <w:pPr>
                    <w:snapToGrid w:val="0"/>
                    <w:jc w:val="center"/>
                    <w:rPr>
                      <w:b/>
                      <w:color w:val="000000"/>
                      <w:szCs w:val="21"/>
                    </w:rPr>
                  </w:pPr>
                  <w:r>
                    <w:rPr>
                      <w:b/>
                      <w:color w:val="000000"/>
                      <w:szCs w:val="21"/>
                    </w:rPr>
                    <w:lastRenderedPageBreak/>
                    <w:t>序号</w:t>
                  </w:r>
                </w:p>
              </w:tc>
              <w:tc>
                <w:tcPr>
                  <w:tcW w:w="2342" w:type="dxa"/>
                  <w:vAlign w:val="center"/>
                </w:tcPr>
                <w:p w:rsidR="00797858" w:rsidRDefault="00797858" w:rsidP="00C872D8">
                  <w:pPr>
                    <w:snapToGrid w:val="0"/>
                    <w:jc w:val="center"/>
                    <w:rPr>
                      <w:b/>
                      <w:color w:val="000000"/>
                      <w:szCs w:val="21"/>
                    </w:rPr>
                  </w:pPr>
                  <w:r>
                    <w:rPr>
                      <w:b/>
                      <w:color w:val="000000"/>
                      <w:szCs w:val="21"/>
                    </w:rPr>
                    <w:t>设备名称</w:t>
                  </w:r>
                </w:p>
              </w:tc>
              <w:tc>
                <w:tcPr>
                  <w:tcW w:w="1893" w:type="dxa"/>
                  <w:vAlign w:val="center"/>
                </w:tcPr>
                <w:p w:rsidR="00797858" w:rsidRDefault="00797858" w:rsidP="00C872D8">
                  <w:pPr>
                    <w:snapToGrid w:val="0"/>
                    <w:jc w:val="center"/>
                    <w:rPr>
                      <w:b/>
                      <w:color w:val="000000"/>
                      <w:szCs w:val="21"/>
                    </w:rPr>
                  </w:pPr>
                  <w:r>
                    <w:rPr>
                      <w:b/>
                      <w:color w:val="000000"/>
                      <w:szCs w:val="21"/>
                    </w:rPr>
                    <w:t>规格型号</w:t>
                  </w:r>
                </w:p>
              </w:tc>
              <w:tc>
                <w:tcPr>
                  <w:tcW w:w="773" w:type="dxa"/>
                  <w:vAlign w:val="center"/>
                </w:tcPr>
                <w:p w:rsidR="00797858" w:rsidRDefault="00797858" w:rsidP="00C872D8">
                  <w:pPr>
                    <w:snapToGrid w:val="0"/>
                    <w:jc w:val="center"/>
                    <w:rPr>
                      <w:b/>
                      <w:color w:val="000000"/>
                      <w:szCs w:val="21"/>
                    </w:rPr>
                  </w:pPr>
                  <w:r>
                    <w:rPr>
                      <w:b/>
                      <w:color w:val="000000"/>
                      <w:szCs w:val="21"/>
                    </w:rPr>
                    <w:t>单位</w:t>
                  </w:r>
                </w:p>
              </w:tc>
              <w:tc>
                <w:tcPr>
                  <w:tcW w:w="793" w:type="dxa"/>
                  <w:vAlign w:val="center"/>
                </w:tcPr>
                <w:p w:rsidR="00797858" w:rsidRDefault="00797858" w:rsidP="00C872D8">
                  <w:pPr>
                    <w:snapToGrid w:val="0"/>
                    <w:jc w:val="center"/>
                    <w:rPr>
                      <w:b/>
                      <w:color w:val="000000"/>
                      <w:szCs w:val="21"/>
                    </w:rPr>
                  </w:pPr>
                  <w:r>
                    <w:rPr>
                      <w:b/>
                      <w:color w:val="000000"/>
                      <w:szCs w:val="21"/>
                    </w:rPr>
                    <w:t>数量</w:t>
                  </w:r>
                </w:p>
              </w:tc>
              <w:tc>
                <w:tcPr>
                  <w:tcW w:w="2278" w:type="dxa"/>
                </w:tcPr>
                <w:p w:rsidR="00797858" w:rsidRDefault="00797858" w:rsidP="00C872D8">
                  <w:pPr>
                    <w:snapToGrid w:val="0"/>
                    <w:jc w:val="center"/>
                    <w:rPr>
                      <w:b/>
                      <w:color w:val="000000"/>
                      <w:szCs w:val="21"/>
                    </w:rPr>
                  </w:pPr>
                  <w:r>
                    <w:rPr>
                      <w:b/>
                      <w:color w:val="000000"/>
                      <w:szCs w:val="21"/>
                    </w:rPr>
                    <w:t>用途</w:t>
                  </w:r>
                </w:p>
              </w:tc>
            </w:tr>
            <w:tr w:rsidR="00797858" w:rsidTr="00C872D8">
              <w:trPr>
                <w:trHeight w:hRule="exact" w:val="278"/>
                <w:jc w:val="center"/>
              </w:trPr>
              <w:tc>
                <w:tcPr>
                  <w:tcW w:w="801" w:type="dxa"/>
                  <w:vAlign w:val="center"/>
                </w:tcPr>
                <w:p w:rsidR="00797858" w:rsidRDefault="00797858" w:rsidP="00C872D8">
                  <w:pPr>
                    <w:snapToGrid w:val="0"/>
                    <w:jc w:val="center"/>
                    <w:rPr>
                      <w:color w:val="000000"/>
                      <w:szCs w:val="21"/>
                    </w:rPr>
                  </w:pPr>
                  <w:r>
                    <w:rPr>
                      <w:color w:val="000000"/>
                      <w:szCs w:val="21"/>
                    </w:rPr>
                    <w:t>1</w:t>
                  </w:r>
                </w:p>
              </w:tc>
              <w:tc>
                <w:tcPr>
                  <w:tcW w:w="2342" w:type="dxa"/>
                  <w:vAlign w:val="center"/>
                </w:tcPr>
                <w:p w:rsidR="00797858" w:rsidRDefault="00797858" w:rsidP="00C872D8">
                  <w:pPr>
                    <w:snapToGrid w:val="0"/>
                    <w:jc w:val="center"/>
                    <w:rPr>
                      <w:rFonts w:hint="eastAsia"/>
                      <w:color w:val="000000"/>
                      <w:szCs w:val="21"/>
                    </w:rPr>
                  </w:pPr>
                  <w:r>
                    <w:rPr>
                      <w:rFonts w:hint="eastAsia"/>
                      <w:color w:val="000000"/>
                      <w:szCs w:val="21"/>
                    </w:rPr>
                    <w:t>粉碎机</w:t>
                  </w:r>
                </w:p>
              </w:tc>
              <w:tc>
                <w:tcPr>
                  <w:tcW w:w="1893" w:type="dxa"/>
                  <w:vAlign w:val="center"/>
                </w:tcPr>
                <w:p w:rsidR="00797858" w:rsidRDefault="00797858" w:rsidP="00C872D8">
                  <w:pPr>
                    <w:snapToGrid w:val="0"/>
                    <w:jc w:val="center"/>
                    <w:rPr>
                      <w:color w:val="000000"/>
                      <w:szCs w:val="21"/>
                    </w:rPr>
                  </w:pPr>
                  <w:r>
                    <w:rPr>
                      <w:rFonts w:hint="eastAsia"/>
                      <w:color w:val="000000"/>
                      <w:szCs w:val="21"/>
                    </w:rPr>
                    <w:t>PC-120</w:t>
                  </w:r>
                </w:p>
              </w:tc>
              <w:tc>
                <w:tcPr>
                  <w:tcW w:w="773" w:type="dxa"/>
                  <w:vAlign w:val="center"/>
                </w:tcPr>
                <w:p w:rsidR="00797858" w:rsidRDefault="00797858" w:rsidP="00C872D8">
                  <w:pPr>
                    <w:snapToGrid w:val="0"/>
                    <w:jc w:val="center"/>
                    <w:rPr>
                      <w:color w:val="000000"/>
                      <w:szCs w:val="21"/>
                    </w:rPr>
                  </w:pPr>
                  <w:r>
                    <w:rPr>
                      <w:color w:val="000000"/>
                      <w:szCs w:val="21"/>
                    </w:rPr>
                    <w:t>台</w:t>
                  </w:r>
                </w:p>
              </w:tc>
              <w:tc>
                <w:tcPr>
                  <w:tcW w:w="793" w:type="dxa"/>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2278" w:type="dxa"/>
                </w:tcPr>
                <w:p w:rsidR="00797858" w:rsidRDefault="00797858" w:rsidP="00C872D8">
                  <w:pPr>
                    <w:snapToGrid w:val="0"/>
                    <w:jc w:val="center"/>
                    <w:rPr>
                      <w:rFonts w:hint="eastAsia"/>
                      <w:color w:val="000000"/>
                      <w:szCs w:val="21"/>
                    </w:rPr>
                  </w:pPr>
                  <w:r>
                    <w:rPr>
                      <w:rFonts w:hint="eastAsia"/>
                      <w:color w:val="000000"/>
                      <w:szCs w:val="21"/>
                    </w:rPr>
                    <w:t>原料粉碎</w:t>
                  </w:r>
                </w:p>
              </w:tc>
            </w:tr>
            <w:tr w:rsidR="00797858" w:rsidTr="00C872D8">
              <w:trPr>
                <w:trHeight w:hRule="exact" w:val="278"/>
                <w:jc w:val="center"/>
              </w:trPr>
              <w:tc>
                <w:tcPr>
                  <w:tcW w:w="801" w:type="dxa"/>
                  <w:vAlign w:val="center"/>
                </w:tcPr>
                <w:p w:rsidR="00797858" w:rsidRDefault="00797858" w:rsidP="00C872D8">
                  <w:pPr>
                    <w:snapToGrid w:val="0"/>
                    <w:jc w:val="center"/>
                    <w:rPr>
                      <w:color w:val="000000"/>
                      <w:szCs w:val="21"/>
                    </w:rPr>
                  </w:pPr>
                  <w:r>
                    <w:rPr>
                      <w:color w:val="000000"/>
                      <w:szCs w:val="21"/>
                    </w:rPr>
                    <w:t>2</w:t>
                  </w:r>
                </w:p>
              </w:tc>
              <w:tc>
                <w:tcPr>
                  <w:tcW w:w="2342" w:type="dxa"/>
                  <w:vAlign w:val="center"/>
                </w:tcPr>
                <w:p w:rsidR="00797858" w:rsidRDefault="00797858" w:rsidP="00C872D8">
                  <w:pPr>
                    <w:snapToGrid w:val="0"/>
                    <w:jc w:val="center"/>
                    <w:rPr>
                      <w:rFonts w:hint="eastAsia"/>
                      <w:color w:val="000000"/>
                      <w:szCs w:val="21"/>
                    </w:rPr>
                  </w:pPr>
                  <w:r>
                    <w:rPr>
                      <w:rFonts w:hint="eastAsia"/>
                      <w:color w:val="000000"/>
                      <w:szCs w:val="21"/>
                    </w:rPr>
                    <w:t>滚动筛</w:t>
                  </w:r>
                </w:p>
              </w:tc>
              <w:tc>
                <w:tcPr>
                  <w:tcW w:w="1893" w:type="dxa"/>
                  <w:vAlign w:val="center"/>
                </w:tcPr>
                <w:p w:rsidR="00797858" w:rsidRDefault="00797858" w:rsidP="00C872D8">
                  <w:pPr>
                    <w:snapToGrid w:val="0"/>
                    <w:jc w:val="center"/>
                    <w:rPr>
                      <w:rFonts w:hint="eastAsia"/>
                      <w:color w:val="000000"/>
                      <w:szCs w:val="21"/>
                    </w:rPr>
                  </w:pPr>
                  <w:r>
                    <w:rPr>
                      <w:rFonts w:hint="eastAsia"/>
                      <w:color w:val="000000"/>
                      <w:szCs w:val="21"/>
                    </w:rPr>
                    <w:t>/</w:t>
                  </w:r>
                </w:p>
              </w:tc>
              <w:tc>
                <w:tcPr>
                  <w:tcW w:w="773" w:type="dxa"/>
                  <w:vAlign w:val="center"/>
                </w:tcPr>
                <w:p w:rsidR="00797858" w:rsidRDefault="00797858" w:rsidP="00C872D8">
                  <w:pPr>
                    <w:snapToGrid w:val="0"/>
                    <w:jc w:val="center"/>
                    <w:rPr>
                      <w:color w:val="000000"/>
                      <w:szCs w:val="21"/>
                    </w:rPr>
                  </w:pPr>
                  <w:r>
                    <w:rPr>
                      <w:color w:val="000000"/>
                      <w:szCs w:val="21"/>
                    </w:rPr>
                    <w:t>台</w:t>
                  </w:r>
                </w:p>
              </w:tc>
              <w:tc>
                <w:tcPr>
                  <w:tcW w:w="793" w:type="dxa"/>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2278" w:type="dxa"/>
                </w:tcPr>
                <w:p w:rsidR="00797858" w:rsidRDefault="00797858" w:rsidP="00C872D8">
                  <w:pPr>
                    <w:snapToGrid w:val="0"/>
                    <w:jc w:val="center"/>
                    <w:rPr>
                      <w:rFonts w:hint="eastAsia"/>
                      <w:color w:val="000000"/>
                      <w:szCs w:val="21"/>
                    </w:rPr>
                  </w:pPr>
                  <w:r>
                    <w:rPr>
                      <w:rFonts w:hint="eastAsia"/>
                      <w:color w:val="000000"/>
                      <w:szCs w:val="21"/>
                    </w:rPr>
                    <w:t>物料筛分</w:t>
                  </w:r>
                </w:p>
              </w:tc>
            </w:tr>
            <w:tr w:rsidR="00797858" w:rsidTr="00C872D8">
              <w:trPr>
                <w:trHeight w:hRule="exact" w:val="278"/>
                <w:jc w:val="center"/>
              </w:trPr>
              <w:tc>
                <w:tcPr>
                  <w:tcW w:w="801" w:type="dxa"/>
                  <w:vAlign w:val="center"/>
                </w:tcPr>
                <w:p w:rsidR="00797858" w:rsidRDefault="00797858" w:rsidP="00C872D8">
                  <w:pPr>
                    <w:snapToGrid w:val="0"/>
                    <w:jc w:val="center"/>
                    <w:rPr>
                      <w:color w:val="000000"/>
                      <w:szCs w:val="21"/>
                    </w:rPr>
                  </w:pPr>
                  <w:r>
                    <w:rPr>
                      <w:color w:val="000000"/>
                      <w:szCs w:val="21"/>
                    </w:rPr>
                    <w:t>3</w:t>
                  </w:r>
                </w:p>
              </w:tc>
              <w:tc>
                <w:tcPr>
                  <w:tcW w:w="2342" w:type="dxa"/>
                  <w:vAlign w:val="center"/>
                </w:tcPr>
                <w:p w:rsidR="00797858" w:rsidRDefault="00797858" w:rsidP="00C872D8">
                  <w:pPr>
                    <w:snapToGrid w:val="0"/>
                    <w:jc w:val="center"/>
                    <w:rPr>
                      <w:rFonts w:hint="eastAsia"/>
                      <w:color w:val="000000"/>
                      <w:szCs w:val="21"/>
                    </w:rPr>
                  </w:pPr>
                  <w:r>
                    <w:rPr>
                      <w:rFonts w:hint="eastAsia"/>
                      <w:color w:val="000000"/>
                      <w:szCs w:val="21"/>
                    </w:rPr>
                    <w:t>刨砂机</w:t>
                  </w:r>
                </w:p>
              </w:tc>
              <w:tc>
                <w:tcPr>
                  <w:tcW w:w="1893" w:type="dxa"/>
                  <w:vAlign w:val="center"/>
                </w:tcPr>
                <w:p w:rsidR="00797858" w:rsidRDefault="00797858" w:rsidP="00C872D8">
                  <w:pPr>
                    <w:snapToGrid w:val="0"/>
                    <w:jc w:val="center"/>
                    <w:rPr>
                      <w:rFonts w:hint="eastAsia"/>
                      <w:color w:val="000000"/>
                      <w:szCs w:val="21"/>
                    </w:rPr>
                  </w:pPr>
                  <w:r>
                    <w:rPr>
                      <w:rFonts w:hint="eastAsia"/>
                      <w:color w:val="000000"/>
                      <w:szCs w:val="21"/>
                    </w:rPr>
                    <w:t>/</w:t>
                  </w:r>
                </w:p>
              </w:tc>
              <w:tc>
                <w:tcPr>
                  <w:tcW w:w="773" w:type="dxa"/>
                  <w:vAlign w:val="center"/>
                </w:tcPr>
                <w:p w:rsidR="00797858" w:rsidRDefault="00797858" w:rsidP="00C872D8">
                  <w:pPr>
                    <w:snapToGrid w:val="0"/>
                    <w:jc w:val="center"/>
                    <w:rPr>
                      <w:color w:val="000000"/>
                      <w:szCs w:val="21"/>
                    </w:rPr>
                  </w:pPr>
                  <w:r>
                    <w:rPr>
                      <w:color w:val="000000"/>
                      <w:szCs w:val="21"/>
                    </w:rPr>
                    <w:t>台</w:t>
                  </w:r>
                </w:p>
              </w:tc>
              <w:tc>
                <w:tcPr>
                  <w:tcW w:w="793" w:type="dxa"/>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2278" w:type="dxa"/>
                </w:tcPr>
                <w:p w:rsidR="00797858" w:rsidRDefault="00797858" w:rsidP="00C872D8">
                  <w:pPr>
                    <w:snapToGrid w:val="0"/>
                    <w:jc w:val="center"/>
                    <w:rPr>
                      <w:rFonts w:hint="eastAsia"/>
                      <w:color w:val="000000"/>
                      <w:szCs w:val="21"/>
                    </w:rPr>
                  </w:pPr>
                  <w:r>
                    <w:rPr>
                      <w:rFonts w:hint="eastAsia"/>
                      <w:color w:val="000000"/>
                      <w:szCs w:val="21"/>
                    </w:rPr>
                    <w:t>尘华后出料</w:t>
                  </w:r>
                </w:p>
              </w:tc>
            </w:tr>
            <w:tr w:rsidR="00797858" w:rsidTr="00C872D8">
              <w:trPr>
                <w:trHeight w:hRule="exact" w:val="278"/>
                <w:jc w:val="center"/>
              </w:trPr>
              <w:tc>
                <w:tcPr>
                  <w:tcW w:w="801" w:type="dxa"/>
                  <w:vAlign w:val="center"/>
                </w:tcPr>
                <w:p w:rsidR="00797858" w:rsidRDefault="00797858" w:rsidP="00C872D8">
                  <w:pPr>
                    <w:snapToGrid w:val="0"/>
                    <w:jc w:val="center"/>
                    <w:rPr>
                      <w:color w:val="000000"/>
                      <w:szCs w:val="21"/>
                    </w:rPr>
                  </w:pPr>
                  <w:r>
                    <w:rPr>
                      <w:color w:val="000000"/>
                      <w:szCs w:val="21"/>
                    </w:rPr>
                    <w:t>4</w:t>
                  </w:r>
                </w:p>
              </w:tc>
              <w:tc>
                <w:tcPr>
                  <w:tcW w:w="2342" w:type="dxa"/>
                  <w:vAlign w:val="center"/>
                </w:tcPr>
                <w:p w:rsidR="00797858" w:rsidRDefault="00797858" w:rsidP="00C872D8">
                  <w:pPr>
                    <w:snapToGrid w:val="0"/>
                    <w:jc w:val="center"/>
                    <w:rPr>
                      <w:rFonts w:hint="eastAsia"/>
                      <w:color w:val="000000"/>
                      <w:szCs w:val="21"/>
                    </w:rPr>
                  </w:pPr>
                  <w:r>
                    <w:rPr>
                      <w:rFonts w:hint="eastAsia"/>
                      <w:color w:val="000000"/>
                      <w:kern w:val="0"/>
                      <w:szCs w:val="21"/>
                    </w:rPr>
                    <w:t>双轴搅拌机</w:t>
                  </w:r>
                </w:p>
              </w:tc>
              <w:tc>
                <w:tcPr>
                  <w:tcW w:w="1893" w:type="dxa"/>
                  <w:vAlign w:val="center"/>
                </w:tcPr>
                <w:p w:rsidR="00797858" w:rsidRDefault="00797858" w:rsidP="00C872D8">
                  <w:pPr>
                    <w:jc w:val="center"/>
                    <w:rPr>
                      <w:color w:val="000000"/>
                      <w:szCs w:val="21"/>
                    </w:rPr>
                  </w:pPr>
                  <w:r>
                    <w:rPr>
                      <w:rFonts w:hint="eastAsia"/>
                      <w:color w:val="000000"/>
                      <w:szCs w:val="21"/>
                    </w:rPr>
                    <w:t>XJSJ42</w:t>
                  </w:r>
                </w:p>
              </w:tc>
              <w:tc>
                <w:tcPr>
                  <w:tcW w:w="773" w:type="dxa"/>
                  <w:vAlign w:val="center"/>
                </w:tcPr>
                <w:p w:rsidR="00797858" w:rsidRDefault="00797858" w:rsidP="00C872D8">
                  <w:pPr>
                    <w:snapToGrid w:val="0"/>
                    <w:jc w:val="center"/>
                    <w:rPr>
                      <w:color w:val="000000"/>
                      <w:szCs w:val="21"/>
                    </w:rPr>
                  </w:pPr>
                  <w:r>
                    <w:rPr>
                      <w:color w:val="000000"/>
                      <w:szCs w:val="21"/>
                    </w:rPr>
                    <w:t>台</w:t>
                  </w:r>
                </w:p>
              </w:tc>
              <w:tc>
                <w:tcPr>
                  <w:tcW w:w="793" w:type="dxa"/>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2278" w:type="dxa"/>
                  <w:vAlign w:val="center"/>
                </w:tcPr>
                <w:p w:rsidR="00797858" w:rsidRDefault="00797858" w:rsidP="00C872D8">
                  <w:pPr>
                    <w:snapToGrid w:val="0"/>
                    <w:jc w:val="center"/>
                    <w:rPr>
                      <w:rFonts w:hint="eastAsia"/>
                      <w:color w:val="000000"/>
                      <w:szCs w:val="21"/>
                    </w:rPr>
                  </w:pPr>
                  <w:r>
                    <w:rPr>
                      <w:rFonts w:hint="eastAsia"/>
                      <w:color w:val="000000"/>
                      <w:szCs w:val="21"/>
                    </w:rPr>
                    <w:t>原料加水搅拌混合</w:t>
                  </w:r>
                </w:p>
              </w:tc>
            </w:tr>
            <w:tr w:rsidR="00797858" w:rsidTr="00C872D8">
              <w:trPr>
                <w:trHeight w:hRule="exact" w:val="278"/>
                <w:jc w:val="center"/>
              </w:trPr>
              <w:tc>
                <w:tcPr>
                  <w:tcW w:w="801" w:type="dxa"/>
                  <w:vAlign w:val="center"/>
                </w:tcPr>
                <w:p w:rsidR="00797858" w:rsidRDefault="00797858" w:rsidP="00C872D8">
                  <w:pPr>
                    <w:snapToGrid w:val="0"/>
                    <w:jc w:val="center"/>
                    <w:rPr>
                      <w:color w:val="000000"/>
                      <w:szCs w:val="21"/>
                    </w:rPr>
                  </w:pPr>
                  <w:r>
                    <w:rPr>
                      <w:color w:val="000000"/>
                      <w:szCs w:val="21"/>
                    </w:rPr>
                    <w:t>5</w:t>
                  </w:r>
                </w:p>
              </w:tc>
              <w:tc>
                <w:tcPr>
                  <w:tcW w:w="2342" w:type="dxa"/>
                  <w:vAlign w:val="center"/>
                </w:tcPr>
                <w:p w:rsidR="00797858" w:rsidRDefault="00797858" w:rsidP="00C872D8">
                  <w:pPr>
                    <w:snapToGrid w:val="0"/>
                    <w:jc w:val="center"/>
                    <w:rPr>
                      <w:rFonts w:hint="eastAsia"/>
                      <w:color w:val="000000"/>
                      <w:szCs w:val="21"/>
                    </w:rPr>
                  </w:pPr>
                  <w:r>
                    <w:rPr>
                      <w:rFonts w:hint="eastAsia"/>
                      <w:color w:val="000000"/>
                      <w:szCs w:val="21"/>
                    </w:rPr>
                    <w:t>真空挤砖机</w:t>
                  </w:r>
                </w:p>
              </w:tc>
              <w:tc>
                <w:tcPr>
                  <w:tcW w:w="1893" w:type="dxa"/>
                  <w:vAlign w:val="center"/>
                </w:tcPr>
                <w:p w:rsidR="00797858" w:rsidRDefault="00797858" w:rsidP="00C872D8">
                  <w:pPr>
                    <w:widowControl/>
                    <w:jc w:val="center"/>
                    <w:rPr>
                      <w:color w:val="000000"/>
                      <w:szCs w:val="21"/>
                    </w:rPr>
                  </w:pPr>
                  <w:r>
                    <w:rPr>
                      <w:rFonts w:hint="eastAsia"/>
                      <w:color w:val="000000"/>
                      <w:szCs w:val="21"/>
                    </w:rPr>
                    <w:t>JKR60-60</w:t>
                  </w:r>
                </w:p>
              </w:tc>
              <w:tc>
                <w:tcPr>
                  <w:tcW w:w="773" w:type="dxa"/>
                  <w:vAlign w:val="center"/>
                </w:tcPr>
                <w:p w:rsidR="00797858" w:rsidRDefault="00797858" w:rsidP="00C872D8">
                  <w:pPr>
                    <w:snapToGrid w:val="0"/>
                    <w:jc w:val="center"/>
                    <w:rPr>
                      <w:color w:val="000000"/>
                      <w:szCs w:val="21"/>
                    </w:rPr>
                  </w:pPr>
                  <w:r>
                    <w:rPr>
                      <w:color w:val="000000"/>
                      <w:szCs w:val="21"/>
                    </w:rPr>
                    <w:t>台</w:t>
                  </w:r>
                </w:p>
              </w:tc>
              <w:tc>
                <w:tcPr>
                  <w:tcW w:w="793" w:type="dxa"/>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2278" w:type="dxa"/>
                </w:tcPr>
                <w:p w:rsidR="00797858" w:rsidRDefault="00797858" w:rsidP="00C872D8">
                  <w:pPr>
                    <w:snapToGrid w:val="0"/>
                    <w:jc w:val="center"/>
                    <w:rPr>
                      <w:rFonts w:hint="eastAsia"/>
                      <w:color w:val="000000"/>
                      <w:szCs w:val="21"/>
                    </w:rPr>
                  </w:pPr>
                  <w:r>
                    <w:rPr>
                      <w:rFonts w:hint="eastAsia"/>
                      <w:color w:val="000000"/>
                      <w:szCs w:val="21"/>
                    </w:rPr>
                    <w:t>制砖坯</w:t>
                  </w:r>
                </w:p>
              </w:tc>
            </w:tr>
            <w:tr w:rsidR="00797858" w:rsidTr="00C872D8">
              <w:trPr>
                <w:trHeight w:hRule="exact" w:val="278"/>
                <w:jc w:val="center"/>
              </w:trPr>
              <w:tc>
                <w:tcPr>
                  <w:tcW w:w="801" w:type="dxa"/>
                  <w:vAlign w:val="center"/>
                </w:tcPr>
                <w:p w:rsidR="00797858" w:rsidRDefault="00797858" w:rsidP="00C872D8">
                  <w:pPr>
                    <w:snapToGrid w:val="0"/>
                    <w:jc w:val="center"/>
                    <w:rPr>
                      <w:color w:val="000000"/>
                      <w:szCs w:val="21"/>
                    </w:rPr>
                  </w:pPr>
                  <w:r>
                    <w:rPr>
                      <w:color w:val="000000"/>
                      <w:szCs w:val="21"/>
                    </w:rPr>
                    <w:t>6</w:t>
                  </w:r>
                </w:p>
              </w:tc>
              <w:tc>
                <w:tcPr>
                  <w:tcW w:w="2342" w:type="dxa"/>
                  <w:vAlign w:val="center"/>
                </w:tcPr>
                <w:p w:rsidR="00797858" w:rsidRDefault="00797858" w:rsidP="00C872D8">
                  <w:pPr>
                    <w:snapToGrid w:val="0"/>
                    <w:jc w:val="center"/>
                    <w:rPr>
                      <w:rFonts w:hint="eastAsia"/>
                      <w:color w:val="000000"/>
                      <w:szCs w:val="21"/>
                    </w:rPr>
                  </w:pPr>
                  <w:r>
                    <w:rPr>
                      <w:rFonts w:hint="eastAsia"/>
                      <w:color w:val="000000"/>
                      <w:szCs w:val="21"/>
                    </w:rPr>
                    <w:t>自动切条机</w:t>
                  </w:r>
                </w:p>
              </w:tc>
              <w:tc>
                <w:tcPr>
                  <w:tcW w:w="1893" w:type="dxa"/>
                  <w:vAlign w:val="center"/>
                </w:tcPr>
                <w:p w:rsidR="00797858" w:rsidRDefault="00797858" w:rsidP="00C872D8">
                  <w:pPr>
                    <w:widowControl/>
                    <w:jc w:val="center"/>
                    <w:rPr>
                      <w:rFonts w:hint="eastAsia"/>
                      <w:color w:val="000000"/>
                      <w:szCs w:val="21"/>
                    </w:rPr>
                  </w:pPr>
                  <w:r>
                    <w:rPr>
                      <w:rFonts w:hint="eastAsia"/>
                      <w:color w:val="000000"/>
                      <w:szCs w:val="21"/>
                    </w:rPr>
                    <w:t>/</w:t>
                  </w:r>
                </w:p>
              </w:tc>
              <w:tc>
                <w:tcPr>
                  <w:tcW w:w="773" w:type="dxa"/>
                  <w:vAlign w:val="center"/>
                </w:tcPr>
                <w:p w:rsidR="00797858" w:rsidRDefault="00797858" w:rsidP="00C872D8">
                  <w:pPr>
                    <w:snapToGrid w:val="0"/>
                    <w:jc w:val="center"/>
                    <w:rPr>
                      <w:color w:val="000000"/>
                      <w:szCs w:val="21"/>
                    </w:rPr>
                  </w:pPr>
                  <w:r>
                    <w:rPr>
                      <w:color w:val="000000"/>
                      <w:szCs w:val="21"/>
                    </w:rPr>
                    <w:t>台</w:t>
                  </w:r>
                </w:p>
              </w:tc>
              <w:tc>
                <w:tcPr>
                  <w:tcW w:w="793" w:type="dxa"/>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2278" w:type="dxa"/>
                </w:tcPr>
                <w:p w:rsidR="00797858" w:rsidRDefault="00797858" w:rsidP="00C872D8">
                  <w:pPr>
                    <w:snapToGrid w:val="0"/>
                    <w:jc w:val="center"/>
                    <w:rPr>
                      <w:color w:val="000000"/>
                      <w:szCs w:val="21"/>
                    </w:rPr>
                  </w:pPr>
                  <w:r>
                    <w:rPr>
                      <w:rFonts w:hint="eastAsia"/>
                      <w:color w:val="000000"/>
                      <w:szCs w:val="21"/>
                    </w:rPr>
                    <w:t>制砖坯</w:t>
                  </w:r>
                </w:p>
              </w:tc>
            </w:tr>
            <w:tr w:rsidR="00797858" w:rsidTr="00C872D8">
              <w:trPr>
                <w:trHeight w:hRule="exact" w:val="278"/>
                <w:jc w:val="center"/>
              </w:trPr>
              <w:tc>
                <w:tcPr>
                  <w:tcW w:w="801" w:type="dxa"/>
                  <w:vAlign w:val="center"/>
                </w:tcPr>
                <w:p w:rsidR="00797858" w:rsidRDefault="00797858" w:rsidP="00C872D8">
                  <w:pPr>
                    <w:snapToGrid w:val="0"/>
                    <w:jc w:val="center"/>
                    <w:rPr>
                      <w:color w:val="000000"/>
                      <w:szCs w:val="21"/>
                    </w:rPr>
                  </w:pPr>
                  <w:r>
                    <w:rPr>
                      <w:color w:val="000000"/>
                      <w:szCs w:val="21"/>
                    </w:rPr>
                    <w:t>7</w:t>
                  </w:r>
                </w:p>
              </w:tc>
              <w:tc>
                <w:tcPr>
                  <w:tcW w:w="2342" w:type="dxa"/>
                  <w:vAlign w:val="center"/>
                </w:tcPr>
                <w:p w:rsidR="00797858" w:rsidRDefault="00797858" w:rsidP="00C872D8">
                  <w:pPr>
                    <w:snapToGrid w:val="0"/>
                    <w:jc w:val="center"/>
                    <w:rPr>
                      <w:rFonts w:hint="eastAsia"/>
                      <w:color w:val="000000"/>
                      <w:szCs w:val="21"/>
                    </w:rPr>
                  </w:pPr>
                  <w:r>
                    <w:rPr>
                      <w:rFonts w:hint="eastAsia"/>
                      <w:color w:val="000000"/>
                      <w:szCs w:val="21"/>
                    </w:rPr>
                    <w:t>自动切坯机</w:t>
                  </w:r>
                </w:p>
              </w:tc>
              <w:tc>
                <w:tcPr>
                  <w:tcW w:w="1893" w:type="dxa"/>
                  <w:vAlign w:val="center"/>
                </w:tcPr>
                <w:p w:rsidR="00797858" w:rsidRDefault="00797858" w:rsidP="00C872D8">
                  <w:pPr>
                    <w:widowControl/>
                    <w:jc w:val="center"/>
                    <w:rPr>
                      <w:color w:val="000000"/>
                      <w:szCs w:val="21"/>
                    </w:rPr>
                  </w:pPr>
                  <w:r>
                    <w:rPr>
                      <w:rFonts w:hint="eastAsia"/>
                      <w:color w:val="000000"/>
                      <w:szCs w:val="21"/>
                    </w:rPr>
                    <w:t>/</w:t>
                  </w:r>
                </w:p>
              </w:tc>
              <w:tc>
                <w:tcPr>
                  <w:tcW w:w="773" w:type="dxa"/>
                  <w:vAlign w:val="center"/>
                </w:tcPr>
                <w:p w:rsidR="00797858" w:rsidRDefault="00797858" w:rsidP="00C872D8">
                  <w:pPr>
                    <w:snapToGrid w:val="0"/>
                    <w:jc w:val="center"/>
                    <w:rPr>
                      <w:color w:val="000000"/>
                      <w:szCs w:val="21"/>
                    </w:rPr>
                  </w:pPr>
                  <w:r>
                    <w:rPr>
                      <w:color w:val="000000"/>
                      <w:szCs w:val="21"/>
                    </w:rPr>
                    <w:t>台</w:t>
                  </w:r>
                </w:p>
              </w:tc>
              <w:tc>
                <w:tcPr>
                  <w:tcW w:w="793" w:type="dxa"/>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2278" w:type="dxa"/>
                </w:tcPr>
                <w:p w:rsidR="00797858" w:rsidRDefault="00797858" w:rsidP="00C872D8">
                  <w:pPr>
                    <w:snapToGrid w:val="0"/>
                    <w:jc w:val="center"/>
                    <w:rPr>
                      <w:color w:val="000000"/>
                      <w:szCs w:val="21"/>
                    </w:rPr>
                  </w:pPr>
                  <w:r>
                    <w:rPr>
                      <w:color w:val="000000"/>
                      <w:szCs w:val="21"/>
                    </w:rPr>
                    <w:t>制砖坯</w:t>
                  </w:r>
                </w:p>
              </w:tc>
            </w:tr>
            <w:tr w:rsidR="00797858" w:rsidTr="00C872D8">
              <w:trPr>
                <w:trHeight w:hRule="exact" w:val="278"/>
                <w:jc w:val="center"/>
              </w:trPr>
              <w:tc>
                <w:tcPr>
                  <w:tcW w:w="801" w:type="dxa"/>
                  <w:vAlign w:val="center"/>
                </w:tcPr>
                <w:p w:rsidR="00797858" w:rsidRDefault="00797858" w:rsidP="00C872D8">
                  <w:pPr>
                    <w:snapToGrid w:val="0"/>
                    <w:jc w:val="center"/>
                    <w:rPr>
                      <w:color w:val="000000"/>
                      <w:szCs w:val="21"/>
                    </w:rPr>
                  </w:pPr>
                  <w:r>
                    <w:rPr>
                      <w:color w:val="000000"/>
                      <w:szCs w:val="21"/>
                    </w:rPr>
                    <w:t>10</w:t>
                  </w:r>
                </w:p>
              </w:tc>
              <w:tc>
                <w:tcPr>
                  <w:tcW w:w="2342" w:type="dxa"/>
                  <w:vAlign w:val="center"/>
                </w:tcPr>
                <w:p w:rsidR="00797858" w:rsidRDefault="00797858" w:rsidP="00C872D8">
                  <w:pPr>
                    <w:snapToGrid w:val="0"/>
                    <w:jc w:val="center"/>
                    <w:rPr>
                      <w:color w:val="000000"/>
                      <w:szCs w:val="21"/>
                    </w:rPr>
                  </w:pPr>
                  <w:r>
                    <w:rPr>
                      <w:rFonts w:hint="eastAsia"/>
                      <w:color w:val="000000"/>
                      <w:szCs w:val="21"/>
                    </w:rPr>
                    <w:t>全自动</w:t>
                  </w:r>
                  <w:r>
                    <w:rPr>
                      <w:color w:val="000000"/>
                      <w:szCs w:val="21"/>
                    </w:rPr>
                    <w:t>码坯机</w:t>
                  </w:r>
                </w:p>
              </w:tc>
              <w:tc>
                <w:tcPr>
                  <w:tcW w:w="1893" w:type="dxa"/>
                  <w:vAlign w:val="center"/>
                </w:tcPr>
                <w:p w:rsidR="00797858" w:rsidRDefault="00797858" w:rsidP="00C872D8">
                  <w:pPr>
                    <w:snapToGrid w:val="0"/>
                    <w:jc w:val="center"/>
                    <w:rPr>
                      <w:color w:val="000000"/>
                      <w:szCs w:val="21"/>
                    </w:rPr>
                  </w:pPr>
                  <w:r>
                    <w:rPr>
                      <w:rFonts w:hint="eastAsia"/>
                      <w:color w:val="000000"/>
                      <w:szCs w:val="21"/>
                    </w:rPr>
                    <w:t>SY300</w:t>
                  </w:r>
                </w:p>
              </w:tc>
              <w:tc>
                <w:tcPr>
                  <w:tcW w:w="773" w:type="dxa"/>
                  <w:vAlign w:val="center"/>
                </w:tcPr>
                <w:p w:rsidR="00797858" w:rsidRDefault="00797858" w:rsidP="00C872D8">
                  <w:pPr>
                    <w:snapToGrid w:val="0"/>
                    <w:jc w:val="center"/>
                    <w:rPr>
                      <w:color w:val="000000"/>
                      <w:szCs w:val="21"/>
                    </w:rPr>
                  </w:pPr>
                  <w:r>
                    <w:rPr>
                      <w:color w:val="000000"/>
                      <w:szCs w:val="21"/>
                    </w:rPr>
                    <w:t>台</w:t>
                  </w:r>
                </w:p>
              </w:tc>
              <w:tc>
                <w:tcPr>
                  <w:tcW w:w="793" w:type="dxa"/>
                  <w:vAlign w:val="center"/>
                </w:tcPr>
                <w:p w:rsidR="00797858" w:rsidRDefault="00797858" w:rsidP="00C872D8">
                  <w:pPr>
                    <w:snapToGrid w:val="0"/>
                    <w:jc w:val="center"/>
                    <w:rPr>
                      <w:color w:val="000000"/>
                      <w:szCs w:val="21"/>
                    </w:rPr>
                  </w:pPr>
                  <w:r>
                    <w:rPr>
                      <w:color w:val="000000"/>
                      <w:szCs w:val="21"/>
                    </w:rPr>
                    <w:t>1</w:t>
                  </w:r>
                </w:p>
              </w:tc>
              <w:tc>
                <w:tcPr>
                  <w:tcW w:w="2278" w:type="dxa"/>
                </w:tcPr>
                <w:p w:rsidR="00797858" w:rsidRDefault="00797858" w:rsidP="00C872D8">
                  <w:pPr>
                    <w:snapToGrid w:val="0"/>
                    <w:jc w:val="center"/>
                    <w:rPr>
                      <w:rFonts w:hint="eastAsia"/>
                      <w:color w:val="000000"/>
                      <w:szCs w:val="21"/>
                    </w:rPr>
                  </w:pPr>
                  <w:r>
                    <w:rPr>
                      <w:rFonts w:hint="eastAsia"/>
                      <w:color w:val="000000"/>
                      <w:szCs w:val="21"/>
                    </w:rPr>
                    <w:t>码坯</w:t>
                  </w:r>
                </w:p>
              </w:tc>
            </w:tr>
            <w:tr w:rsidR="00797858" w:rsidTr="00C872D8">
              <w:trPr>
                <w:trHeight w:hRule="exact" w:val="278"/>
                <w:jc w:val="center"/>
              </w:trPr>
              <w:tc>
                <w:tcPr>
                  <w:tcW w:w="801" w:type="dxa"/>
                  <w:vAlign w:val="center"/>
                </w:tcPr>
                <w:p w:rsidR="00797858" w:rsidRDefault="00797858" w:rsidP="00C872D8">
                  <w:pPr>
                    <w:snapToGrid w:val="0"/>
                    <w:jc w:val="center"/>
                    <w:rPr>
                      <w:color w:val="000000"/>
                      <w:szCs w:val="21"/>
                    </w:rPr>
                  </w:pPr>
                  <w:r>
                    <w:rPr>
                      <w:color w:val="000000"/>
                      <w:szCs w:val="21"/>
                    </w:rPr>
                    <w:t>11</w:t>
                  </w:r>
                </w:p>
              </w:tc>
              <w:tc>
                <w:tcPr>
                  <w:tcW w:w="2342" w:type="dxa"/>
                  <w:vAlign w:val="center"/>
                </w:tcPr>
                <w:p w:rsidR="00797858" w:rsidRDefault="00797858" w:rsidP="00C872D8">
                  <w:pPr>
                    <w:snapToGrid w:val="0"/>
                    <w:jc w:val="center"/>
                    <w:rPr>
                      <w:rFonts w:hint="eastAsia"/>
                      <w:color w:val="000000"/>
                      <w:szCs w:val="21"/>
                    </w:rPr>
                  </w:pPr>
                  <w:r>
                    <w:rPr>
                      <w:rFonts w:hint="eastAsia"/>
                      <w:color w:val="000000"/>
                      <w:szCs w:val="21"/>
                    </w:rPr>
                    <w:t>皮带输送机</w:t>
                  </w:r>
                </w:p>
              </w:tc>
              <w:tc>
                <w:tcPr>
                  <w:tcW w:w="1893" w:type="dxa"/>
                  <w:vAlign w:val="center"/>
                </w:tcPr>
                <w:p w:rsidR="00797858" w:rsidRDefault="00797858" w:rsidP="00C872D8">
                  <w:pPr>
                    <w:snapToGrid w:val="0"/>
                    <w:jc w:val="center"/>
                    <w:rPr>
                      <w:color w:val="000000"/>
                      <w:szCs w:val="21"/>
                    </w:rPr>
                  </w:pPr>
                  <w:r>
                    <w:rPr>
                      <w:color w:val="000000"/>
                      <w:szCs w:val="21"/>
                    </w:rPr>
                    <w:t>/</w:t>
                  </w:r>
                </w:p>
              </w:tc>
              <w:tc>
                <w:tcPr>
                  <w:tcW w:w="773" w:type="dxa"/>
                  <w:vAlign w:val="center"/>
                </w:tcPr>
                <w:p w:rsidR="00797858" w:rsidRDefault="00797858" w:rsidP="00C872D8">
                  <w:pPr>
                    <w:snapToGrid w:val="0"/>
                    <w:jc w:val="center"/>
                    <w:rPr>
                      <w:rFonts w:hint="eastAsia"/>
                      <w:color w:val="000000"/>
                      <w:szCs w:val="21"/>
                    </w:rPr>
                  </w:pPr>
                  <w:r>
                    <w:rPr>
                      <w:rFonts w:hint="eastAsia"/>
                      <w:color w:val="000000"/>
                      <w:szCs w:val="21"/>
                    </w:rPr>
                    <w:t>条</w:t>
                  </w:r>
                </w:p>
              </w:tc>
              <w:tc>
                <w:tcPr>
                  <w:tcW w:w="793" w:type="dxa"/>
                  <w:vAlign w:val="center"/>
                </w:tcPr>
                <w:p w:rsidR="00797858" w:rsidRDefault="00797858" w:rsidP="00C872D8">
                  <w:pPr>
                    <w:snapToGrid w:val="0"/>
                    <w:jc w:val="center"/>
                    <w:rPr>
                      <w:rFonts w:hint="eastAsia"/>
                      <w:color w:val="000000"/>
                      <w:szCs w:val="21"/>
                    </w:rPr>
                  </w:pPr>
                  <w:r>
                    <w:rPr>
                      <w:rFonts w:hint="eastAsia"/>
                      <w:color w:val="000000"/>
                      <w:szCs w:val="21"/>
                    </w:rPr>
                    <w:t>/</w:t>
                  </w:r>
                </w:p>
              </w:tc>
              <w:tc>
                <w:tcPr>
                  <w:tcW w:w="2278" w:type="dxa"/>
                </w:tcPr>
                <w:p w:rsidR="00797858" w:rsidRDefault="00797858" w:rsidP="00C872D8">
                  <w:pPr>
                    <w:snapToGrid w:val="0"/>
                    <w:jc w:val="center"/>
                    <w:rPr>
                      <w:rFonts w:hint="eastAsia"/>
                      <w:color w:val="000000"/>
                      <w:szCs w:val="21"/>
                    </w:rPr>
                  </w:pPr>
                  <w:r>
                    <w:rPr>
                      <w:rFonts w:hint="eastAsia"/>
                      <w:color w:val="000000"/>
                      <w:szCs w:val="21"/>
                    </w:rPr>
                    <w:t>物料输送</w:t>
                  </w:r>
                </w:p>
              </w:tc>
            </w:tr>
            <w:tr w:rsidR="00797858" w:rsidTr="00C872D8">
              <w:trPr>
                <w:trHeight w:hRule="exact" w:val="278"/>
                <w:jc w:val="center"/>
              </w:trPr>
              <w:tc>
                <w:tcPr>
                  <w:tcW w:w="801" w:type="dxa"/>
                  <w:vAlign w:val="center"/>
                </w:tcPr>
                <w:p w:rsidR="00797858" w:rsidRDefault="00797858" w:rsidP="00C872D8">
                  <w:pPr>
                    <w:snapToGrid w:val="0"/>
                    <w:jc w:val="center"/>
                    <w:rPr>
                      <w:color w:val="000000"/>
                      <w:szCs w:val="21"/>
                    </w:rPr>
                  </w:pPr>
                  <w:r>
                    <w:rPr>
                      <w:color w:val="000000"/>
                      <w:szCs w:val="21"/>
                    </w:rPr>
                    <w:t>12</w:t>
                  </w:r>
                </w:p>
              </w:tc>
              <w:tc>
                <w:tcPr>
                  <w:tcW w:w="2342" w:type="dxa"/>
                  <w:vAlign w:val="center"/>
                </w:tcPr>
                <w:p w:rsidR="00797858" w:rsidRDefault="00797858" w:rsidP="00C872D8">
                  <w:pPr>
                    <w:snapToGrid w:val="0"/>
                    <w:jc w:val="center"/>
                    <w:rPr>
                      <w:rFonts w:hint="eastAsia"/>
                      <w:color w:val="000000"/>
                      <w:szCs w:val="21"/>
                    </w:rPr>
                  </w:pPr>
                  <w:r>
                    <w:rPr>
                      <w:rFonts w:hint="eastAsia"/>
                      <w:color w:val="000000"/>
                      <w:szCs w:val="21"/>
                    </w:rPr>
                    <w:t>铲车</w:t>
                  </w:r>
                </w:p>
              </w:tc>
              <w:tc>
                <w:tcPr>
                  <w:tcW w:w="1893" w:type="dxa"/>
                  <w:vAlign w:val="center"/>
                </w:tcPr>
                <w:p w:rsidR="00797858" w:rsidRDefault="00797858" w:rsidP="00C872D8">
                  <w:pPr>
                    <w:snapToGrid w:val="0"/>
                    <w:jc w:val="center"/>
                    <w:rPr>
                      <w:rFonts w:hint="eastAsia"/>
                      <w:color w:val="000000"/>
                      <w:szCs w:val="21"/>
                    </w:rPr>
                  </w:pPr>
                  <w:r>
                    <w:rPr>
                      <w:rFonts w:hint="eastAsia"/>
                      <w:color w:val="000000"/>
                      <w:szCs w:val="21"/>
                    </w:rPr>
                    <w:t>/</w:t>
                  </w:r>
                </w:p>
              </w:tc>
              <w:tc>
                <w:tcPr>
                  <w:tcW w:w="773" w:type="dxa"/>
                  <w:vAlign w:val="center"/>
                </w:tcPr>
                <w:p w:rsidR="00797858" w:rsidRDefault="00797858" w:rsidP="00C872D8">
                  <w:pPr>
                    <w:snapToGrid w:val="0"/>
                    <w:jc w:val="center"/>
                    <w:rPr>
                      <w:color w:val="000000"/>
                      <w:szCs w:val="21"/>
                    </w:rPr>
                  </w:pPr>
                  <w:r>
                    <w:rPr>
                      <w:color w:val="000000"/>
                      <w:szCs w:val="21"/>
                    </w:rPr>
                    <w:t>台</w:t>
                  </w:r>
                </w:p>
              </w:tc>
              <w:tc>
                <w:tcPr>
                  <w:tcW w:w="793" w:type="dxa"/>
                  <w:vAlign w:val="center"/>
                </w:tcPr>
                <w:p w:rsidR="00797858" w:rsidRDefault="00797858" w:rsidP="00C872D8">
                  <w:pPr>
                    <w:snapToGrid w:val="0"/>
                    <w:jc w:val="center"/>
                    <w:rPr>
                      <w:rFonts w:hint="eastAsia"/>
                      <w:color w:val="000000"/>
                      <w:szCs w:val="21"/>
                    </w:rPr>
                  </w:pPr>
                  <w:r>
                    <w:rPr>
                      <w:rFonts w:hint="eastAsia"/>
                      <w:color w:val="000000"/>
                      <w:szCs w:val="21"/>
                    </w:rPr>
                    <w:t>2</w:t>
                  </w:r>
                </w:p>
              </w:tc>
              <w:tc>
                <w:tcPr>
                  <w:tcW w:w="2278" w:type="dxa"/>
                </w:tcPr>
                <w:p w:rsidR="00797858" w:rsidRDefault="00797858" w:rsidP="00C872D8">
                  <w:pPr>
                    <w:snapToGrid w:val="0"/>
                    <w:jc w:val="center"/>
                    <w:rPr>
                      <w:rFonts w:hint="eastAsia"/>
                      <w:color w:val="000000"/>
                      <w:szCs w:val="21"/>
                    </w:rPr>
                  </w:pPr>
                  <w:r>
                    <w:rPr>
                      <w:rFonts w:hint="eastAsia"/>
                      <w:color w:val="000000"/>
                      <w:szCs w:val="21"/>
                    </w:rPr>
                    <w:t>原料装载</w:t>
                  </w:r>
                </w:p>
              </w:tc>
            </w:tr>
            <w:tr w:rsidR="00797858" w:rsidTr="00C872D8">
              <w:trPr>
                <w:trHeight w:hRule="exact" w:val="278"/>
                <w:jc w:val="center"/>
              </w:trPr>
              <w:tc>
                <w:tcPr>
                  <w:tcW w:w="801" w:type="dxa"/>
                  <w:vAlign w:val="center"/>
                </w:tcPr>
                <w:p w:rsidR="00797858" w:rsidRDefault="00797858" w:rsidP="00C872D8">
                  <w:pPr>
                    <w:snapToGrid w:val="0"/>
                    <w:jc w:val="center"/>
                    <w:rPr>
                      <w:color w:val="000000"/>
                      <w:szCs w:val="21"/>
                    </w:rPr>
                  </w:pPr>
                  <w:r>
                    <w:rPr>
                      <w:color w:val="000000"/>
                      <w:szCs w:val="21"/>
                    </w:rPr>
                    <w:t>13</w:t>
                  </w:r>
                </w:p>
              </w:tc>
              <w:tc>
                <w:tcPr>
                  <w:tcW w:w="2342" w:type="dxa"/>
                  <w:vAlign w:val="center"/>
                </w:tcPr>
                <w:p w:rsidR="00797858" w:rsidRDefault="00797858" w:rsidP="00C872D8">
                  <w:pPr>
                    <w:snapToGrid w:val="0"/>
                    <w:jc w:val="center"/>
                    <w:rPr>
                      <w:rFonts w:hint="eastAsia"/>
                      <w:color w:val="000000"/>
                      <w:szCs w:val="21"/>
                    </w:rPr>
                  </w:pPr>
                  <w:r>
                    <w:rPr>
                      <w:rFonts w:hint="eastAsia"/>
                      <w:color w:val="000000"/>
                      <w:szCs w:val="21"/>
                    </w:rPr>
                    <w:t>牵引机</w:t>
                  </w:r>
                </w:p>
              </w:tc>
              <w:tc>
                <w:tcPr>
                  <w:tcW w:w="1893" w:type="dxa"/>
                  <w:vAlign w:val="center"/>
                </w:tcPr>
                <w:p w:rsidR="00797858" w:rsidRDefault="00797858" w:rsidP="00C872D8">
                  <w:pPr>
                    <w:snapToGrid w:val="0"/>
                    <w:jc w:val="center"/>
                    <w:rPr>
                      <w:color w:val="000000"/>
                      <w:szCs w:val="21"/>
                    </w:rPr>
                  </w:pPr>
                  <w:r>
                    <w:rPr>
                      <w:color w:val="000000"/>
                      <w:szCs w:val="21"/>
                    </w:rPr>
                    <w:t>BG800/4000</w:t>
                  </w:r>
                </w:p>
              </w:tc>
              <w:tc>
                <w:tcPr>
                  <w:tcW w:w="773" w:type="dxa"/>
                  <w:vAlign w:val="center"/>
                </w:tcPr>
                <w:p w:rsidR="00797858" w:rsidRDefault="00797858" w:rsidP="00C872D8">
                  <w:pPr>
                    <w:snapToGrid w:val="0"/>
                    <w:jc w:val="center"/>
                    <w:rPr>
                      <w:color w:val="000000"/>
                      <w:szCs w:val="21"/>
                    </w:rPr>
                  </w:pPr>
                  <w:r>
                    <w:rPr>
                      <w:color w:val="000000"/>
                      <w:szCs w:val="21"/>
                    </w:rPr>
                    <w:t>台</w:t>
                  </w:r>
                </w:p>
              </w:tc>
              <w:tc>
                <w:tcPr>
                  <w:tcW w:w="793" w:type="dxa"/>
                  <w:vAlign w:val="center"/>
                </w:tcPr>
                <w:p w:rsidR="00797858" w:rsidRDefault="00797858" w:rsidP="00C872D8">
                  <w:pPr>
                    <w:snapToGrid w:val="0"/>
                    <w:jc w:val="center"/>
                    <w:rPr>
                      <w:rFonts w:hint="eastAsia"/>
                      <w:color w:val="000000"/>
                      <w:szCs w:val="21"/>
                    </w:rPr>
                  </w:pPr>
                  <w:r>
                    <w:rPr>
                      <w:rFonts w:hint="eastAsia"/>
                      <w:color w:val="000000"/>
                      <w:szCs w:val="21"/>
                    </w:rPr>
                    <w:t>4</w:t>
                  </w:r>
                </w:p>
              </w:tc>
              <w:tc>
                <w:tcPr>
                  <w:tcW w:w="2278" w:type="dxa"/>
                </w:tcPr>
                <w:p w:rsidR="00797858" w:rsidRDefault="00797858" w:rsidP="00C872D8">
                  <w:pPr>
                    <w:snapToGrid w:val="0"/>
                    <w:jc w:val="center"/>
                    <w:rPr>
                      <w:rFonts w:hint="eastAsia"/>
                      <w:color w:val="000000"/>
                      <w:szCs w:val="21"/>
                    </w:rPr>
                  </w:pPr>
                </w:p>
              </w:tc>
            </w:tr>
            <w:tr w:rsidR="00797858" w:rsidTr="00C872D8">
              <w:trPr>
                <w:trHeight w:hRule="exact" w:val="341"/>
                <w:jc w:val="center"/>
              </w:trPr>
              <w:tc>
                <w:tcPr>
                  <w:tcW w:w="801" w:type="dxa"/>
                  <w:vAlign w:val="center"/>
                </w:tcPr>
                <w:p w:rsidR="00797858" w:rsidRDefault="00797858" w:rsidP="00C872D8">
                  <w:pPr>
                    <w:snapToGrid w:val="0"/>
                    <w:jc w:val="center"/>
                    <w:rPr>
                      <w:color w:val="000000"/>
                      <w:szCs w:val="21"/>
                    </w:rPr>
                  </w:pPr>
                  <w:r>
                    <w:rPr>
                      <w:color w:val="000000"/>
                      <w:szCs w:val="21"/>
                    </w:rPr>
                    <w:t>14</w:t>
                  </w:r>
                </w:p>
              </w:tc>
              <w:tc>
                <w:tcPr>
                  <w:tcW w:w="2342" w:type="dxa"/>
                  <w:vAlign w:val="center"/>
                </w:tcPr>
                <w:p w:rsidR="00797858" w:rsidRDefault="00797858" w:rsidP="00C872D8">
                  <w:pPr>
                    <w:snapToGrid w:val="0"/>
                    <w:jc w:val="center"/>
                    <w:rPr>
                      <w:rFonts w:hint="eastAsia"/>
                      <w:color w:val="000000"/>
                      <w:szCs w:val="21"/>
                    </w:rPr>
                  </w:pPr>
                  <w:r>
                    <w:rPr>
                      <w:rFonts w:hint="eastAsia"/>
                      <w:color w:val="000000"/>
                      <w:szCs w:val="21"/>
                    </w:rPr>
                    <w:t>引风机</w:t>
                  </w:r>
                </w:p>
              </w:tc>
              <w:tc>
                <w:tcPr>
                  <w:tcW w:w="1893" w:type="dxa"/>
                  <w:vAlign w:val="center"/>
                </w:tcPr>
                <w:p w:rsidR="00797858" w:rsidRDefault="00797858" w:rsidP="00C872D8">
                  <w:pPr>
                    <w:snapToGrid w:val="0"/>
                    <w:jc w:val="center"/>
                    <w:rPr>
                      <w:color w:val="000000"/>
                      <w:szCs w:val="21"/>
                    </w:rPr>
                  </w:pPr>
                  <w:r>
                    <w:rPr>
                      <w:rFonts w:hint="eastAsia"/>
                      <w:color w:val="000000"/>
                      <w:szCs w:val="21"/>
                    </w:rPr>
                    <w:t>ZJL-18C</w:t>
                  </w:r>
                </w:p>
              </w:tc>
              <w:tc>
                <w:tcPr>
                  <w:tcW w:w="773" w:type="dxa"/>
                  <w:vAlign w:val="center"/>
                </w:tcPr>
                <w:p w:rsidR="00797858" w:rsidRDefault="00797858" w:rsidP="00C872D8">
                  <w:pPr>
                    <w:snapToGrid w:val="0"/>
                    <w:jc w:val="center"/>
                    <w:rPr>
                      <w:color w:val="000000"/>
                      <w:szCs w:val="21"/>
                    </w:rPr>
                  </w:pPr>
                  <w:r>
                    <w:rPr>
                      <w:color w:val="000000"/>
                      <w:szCs w:val="21"/>
                    </w:rPr>
                    <w:t>台</w:t>
                  </w:r>
                </w:p>
              </w:tc>
              <w:tc>
                <w:tcPr>
                  <w:tcW w:w="793" w:type="dxa"/>
                  <w:vAlign w:val="center"/>
                </w:tcPr>
                <w:p w:rsidR="00797858" w:rsidRDefault="00797858" w:rsidP="00C872D8">
                  <w:pPr>
                    <w:snapToGrid w:val="0"/>
                    <w:jc w:val="center"/>
                    <w:rPr>
                      <w:rFonts w:hint="eastAsia"/>
                      <w:color w:val="000000"/>
                      <w:szCs w:val="21"/>
                    </w:rPr>
                  </w:pPr>
                  <w:r>
                    <w:rPr>
                      <w:rFonts w:hint="eastAsia"/>
                      <w:color w:val="000000"/>
                      <w:szCs w:val="21"/>
                    </w:rPr>
                    <w:t>2</w:t>
                  </w:r>
                </w:p>
              </w:tc>
              <w:tc>
                <w:tcPr>
                  <w:tcW w:w="2278" w:type="dxa"/>
                </w:tcPr>
                <w:p w:rsidR="00797858" w:rsidRDefault="00797858" w:rsidP="00C872D8">
                  <w:pPr>
                    <w:snapToGrid w:val="0"/>
                    <w:jc w:val="center"/>
                    <w:rPr>
                      <w:color w:val="000000"/>
                      <w:szCs w:val="21"/>
                    </w:rPr>
                  </w:pPr>
                </w:p>
              </w:tc>
            </w:tr>
          </w:tbl>
          <w:p w:rsidR="00797858" w:rsidRDefault="00797858" w:rsidP="00C872D8">
            <w:pPr>
              <w:spacing w:line="520" w:lineRule="exact"/>
              <w:rPr>
                <w:b/>
                <w:color w:val="000000"/>
                <w:sz w:val="28"/>
                <w:szCs w:val="28"/>
              </w:rPr>
            </w:pPr>
            <w:r>
              <w:rPr>
                <w:rFonts w:hint="eastAsia"/>
                <w:b/>
                <w:color w:val="000000"/>
                <w:sz w:val="28"/>
                <w:szCs w:val="28"/>
              </w:rPr>
              <w:t>十三</w:t>
            </w:r>
            <w:r>
              <w:rPr>
                <w:b/>
                <w:color w:val="000000"/>
                <w:sz w:val="28"/>
                <w:szCs w:val="28"/>
              </w:rPr>
              <w:t>、产品方案</w:t>
            </w:r>
          </w:p>
          <w:p w:rsidR="00797858" w:rsidRDefault="00797858" w:rsidP="00C872D8">
            <w:pPr>
              <w:spacing w:line="360" w:lineRule="auto"/>
              <w:ind w:firstLineChars="200" w:firstLine="480"/>
              <w:rPr>
                <w:b/>
                <w:bCs/>
                <w:color w:val="000000"/>
                <w:sz w:val="24"/>
              </w:rPr>
            </w:pPr>
            <w:r>
              <w:rPr>
                <w:rFonts w:hint="eastAsia"/>
                <w:color w:val="000000"/>
                <w:sz w:val="24"/>
              </w:rPr>
              <w:t>本项目利用页岩和煤矸石为原料烧制页岩标砖，参照《烧结多孔砖和多孔砌块》（</w:t>
            </w:r>
            <w:r>
              <w:rPr>
                <w:rFonts w:hint="eastAsia"/>
                <w:color w:val="000000"/>
                <w:sz w:val="24"/>
              </w:rPr>
              <w:t>GB13544-2011</w:t>
            </w:r>
            <w:r>
              <w:rPr>
                <w:rFonts w:hint="eastAsia"/>
                <w:color w:val="000000"/>
                <w:sz w:val="24"/>
              </w:rPr>
              <w:t>）国家标准，其产品方案如下表所示</w:t>
            </w:r>
            <w:r>
              <w:rPr>
                <w:color w:val="000000"/>
                <w:sz w:val="24"/>
              </w:rPr>
              <w:t>：</w:t>
            </w:r>
          </w:p>
          <w:p w:rsidR="00797858" w:rsidRDefault="00797858" w:rsidP="00C872D8">
            <w:pPr>
              <w:snapToGrid w:val="0"/>
              <w:spacing w:line="360" w:lineRule="auto"/>
              <w:jc w:val="center"/>
              <w:rPr>
                <w:b/>
                <w:bCs/>
                <w:color w:val="000000"/>
                <w:sz w:val="24"/>
              </w:rPr>
            </w:pPr>
            <w:r>
              <w:rPr>
                <w:b/>
                <w:bCs/>
                <w:color w:val="000000"/>
                <w:sz w:val="24"/>
              </w:rPr>
              <w:t>表</w:t>
            </w:r>
            <w:r>
              <w:rPr>
                <w:b/>
                <w:bCs/>
                <w:color w:val="000000"/>
                <w:sz w:val="24"/>
              </w:rPr>
              <w:t>1-</w:t>
            </w:r>
            <w:r>
              <w:rPr>
                <w:rFonts w:hint="eastAsia"/>
                <w:b/>
                <w:bCs/>
                <w:color w:val="000000"/>
                <w:sz w:val="24"/>
              </w:rPr>
              <w:t xml:space="preserve">8 </w:t>
            </w:r>
            <w:r>
              <w:rPr>
                <w:b/>
                <w:bCs/>
                <w:color w:val="000000"/>
                <w:sz w:val="24"/>
              </w:rPr>
              <w:t>产品方案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9"/>
              <w:gridCol w:w="1537"/>
              <w:gridCol w:w="2405"/>
              <w:gridCol w:w="1468"/>
              <w:gridCol w:w="1137"/>
              <w:gridCol w:w="1132"/>
            </w:tblGrid>
            <w:tr w:rsidR="00797858" w:rsidTr="00C872D8">
              <w:trPr>
                <w:trHeight w:val="316"/>
                <w:jc w:val="center"/>
              </w:trPr>
              <w:tc>
                <w:tcPr>
                  <w:tcW w:w="839" w:type="dxa"/>
                  <w:vAlign w:val="center"/>
                </w:tcPr>
                <w:p w:rsidR="00797858" w:rsidRDefault="00797858" w:rsidP="00C872D8">
                  <w:pPr>
                    <w:jc w:val="center"/>
                    <w:rPr>
                      <w:b/>
                      <w:color w:val="000000"/>
                      <w:szCs w:val="21"/>
                    </w:rPr>
                  </w:pPr>
                  <w:r>
                    <w:rPr>
                      <w:b/>
                      <w:color w:val="000000"/>
                      <w:szCs w:val="21"/>
                    </w:rPr>
                    <w:t>序号</w:t>
                  </w:r>
                </w:p>
              </w:tc>
              <w:tc>
                <w:tcPr>
                  <w:tcW w:w="1537" w:type="dxa"/>
                  <w:vAlign w:val="center"/>
                </w:tcPr>
                <w:p w:rsidR="00797858" w:rsidRDefault="00797858" w:rsidP="00C872D8">
                  <w:pPr>
                    <w:jc w:val="center"/>
                    <w:rPr>
                      <w:b/>
                      <w:color w:val="000000"/>
                      <w:szCs w:val="21"/>
                    </w:rPr>
                  </w:pPr>
                  <w:r>
                    <w:rPr>
                      <w:b/>
                      <w:color w:val="000000"/>
                      <w:szCs w:val="21"/>
                    </w:rPr>
                    <w:t>产品名称</w:t>
                  </w:r>
                </w:p>
              </w:tc>
              <w:tc>
                <w:tcPr>
                  <w:tcW w:w="2405" w:type="dxa"/>
                  <w:vAlign w:val="center"/>
                </w:tcPr>
                <w:p w:rsidR="00797858" w:rsidRDefault="00797858" w:rsidP="00C872D8">
                  <w:pPr>
                    <w:jc w:val="center"/>
                    <w:rPr>
                      <w:b/>
                      <w:color w:val="000000"/>
                      <w:szCs w:val="21"/>
                    </w:rPr>
                  </w:pPr>
                  <w:r>
                    <w:rPr>
                      <w:b/>
                      <w:color w:val="000000"/>
                      <w:szCs w:val="21"/>
                    </w:rPr>
                    <w:t>型号或规格</w:t>
                  </w:r>
                </w:p>
              </w:tc>
              <w:tc>
                <w:tcPr>
                  <w:tcW w:w="1468" w:type="dxa"/>
                  <w:vAlign w:val="center"/>
                </w:tcPr>
                <w:p w:rsidR="00797858" w:rsidRDefault="00797858" w:rsidP="00C872D8">
                  <w:pPr>
                    <w:rPr>
                      <w:b/>
                      <w:color w:val="000000"/>
                      <w:szCs w:val="21"/>
                    </w:rPr>
                  </w:pPr>
                  <w:r>
                    <w:rPr>
                      <w:b/>
                      <w:color w:val="000000"/>
                      <w:szCs w:val="21"/>
                    </w:rPr>
                    <w:t>产量（匹）</w:t>
                  </w:r>
                </w:p>
              </w:tc>
              <w:tc>
                <w:tcPr>
                  <w:tcW w:w="1137" w:type="dxa"/>
                  <w:vAlign w:val="center"/>
                </w:tcPr>
                <w:p w:rsidR="00797858" w:rsidRDefault="00797858" w:rsidP="00C872D8">
                  <w:pPr>
                    <w:jc w:val="center"/>
                    <w:rPr>
                      <w:b/>
                      <w:color w:val="000000"/>
                      <w:szCs w:val="21"/>
                    </w:rPr>
                  </w:pPr>
                  <w:r>
                    <w:rPr>
                      <w:b/>
                      <w:color w:val="000000"/>
                      <w:szCs w:val="21"/>
                    </w:rPr>
                    <w:t>孔洞率</w:t>
                  </w:r>
                </w:p>
              </w:tc>
              <w:tc>
                <w:tcPr>
                  <w:tcW w:w="1132" w:type="dxa"/>
                  <w:vAlign w:val="center"/>
                </w:tcPr>
                <w:p w:rsidR="00797858" w:rsidRDefault="00797858" w:rsidP="00C872D8">
                  <w:pPr>
                    <w:jc w:val="center"/>
                    <w:rPr>
                      <w:rFonts w:hint="eastAsia"/>
                      <w:b/>
                      <w:color w:val="000000"/>
                      <w:szCs w:val="21"/>
                    </w:rPr>
                  </w:pPr>
                  <w:r>
                    <w:rPr>
                      <w:rFonts w:hint="eastAsia"/>
                      <w:b/>
                      <w:color w:val="000000"/>
                      <w:szCs w:val="21"/>
                    </w:rPr>
                    <w:t>折标砖</w:t>
                  </w:r>
                </w:p>
              </w:tc>
            </w:tr>
            <w:tr w:rsidR="00797858" w:rsidTr="00C872D8">
              <w:trPr>
                <w:trHeight w:val="326"/>
                <w:jc w:val="center"/>
              </w:trPr>
              <w:tc>
                <w:tcPr>
                  <w:tcW w:w="839" w:type="dxa"/>
                  <w:vAlign w:val="center"/>
                </w:tcPr>
                <w:p w:rsidR="00797858" w:rsidRDefault="00797858" w:rsidP="00C872D8">
                  <w:pPr>
                    <w:jc w:val="center"/>
                    <w:rPr>
                      <w:color w:val="000000"/>
                      <w:szCs w:val="21"/>
                    </w:rPr>
                  </w:pPr>
                  <w:r>
                    <w:rPr>
                      <w:color w:val="000000"/>
                      <w:szCs w:val="21"/>
                    </w:rPr>
                    <w:t>1</w:t>
                  </w:r>
                </w:p>
              </w:tc>
              <w:tc>
                <w:tcPr>
                  <w:tcW w:w="1537" w:type="dxa"/>
                  <w:vAlign w:val="center"/>
                </w:tcPr>
                <w:p w:rsidR="00797858" w:rsidRDefault="00797858" w:rsidP="00C872D8">
                  <w:pPr>
                    <w:jc w:val="center"/>
                    <w:rPr>
                      <w:rFonts w:hint="eastAsia"/>
                      <w:color w:val="000000"/>
                      <w:szCs w:val="21"/>
                    </w:rPr>
                  </w:pPr>
                  <w:r>
                    <w:rPr>
                      <w:rFonts w:hint="eastAsia"/>
                      <w:color w:val="000000"/>
                      <w:szCs w:val="21"/>
                    </w:rPr>
                    <w:t>页岩标砖</w:t>
                  </w:r>
                </w:p>
              </w:tc>
              <w:tc>
                <w:tcPr>
                  <w:tcW w:w="2405" w:type="dxa"/>
                  <w:vAlign w:val="center"/>
                </w:tcPr>
                <w:p w:rsidR="00797858" w:rsidRDefault="00797858" w:rsidP="00C872D8">
                  <w:pPr>
                    <w:jc w:val="center"/>
                    <w:rPr>
                      <w:color w:val="000000"/>
                      <w:szCs w:val="21"/>
                    </w:rPr>
                  </w:pPr>
                  <w:r>
                    <w:rPr>
                      <w:rFonts w:hint="eastAsia"/>
                      <w:color w:val="000000"/>
                      <w:szCs w:val="21"/>
                      <w:shd w:val="clear" w:color="auto" w:fill="FFFFFF"/>
                    </w:rPr>
                    <w:t>200</w:t>
                  </w:r>
                  <w:r>
                    <w:rPr>
                      <w:color w:val="000000"/>
                      <w:szCs w:val="21"/>
                      <w:shd w:val="clear" w:color="auto" w:fill="FFFFFF"/>
                    </w:rPr>
                    <w:t>mm×115mm×</w:t>
                  </w:r>
                  <w:r>
                    <w:rPr>
                      <w:rFonts w:hint="eastAsia"/>
                      <w:color w:val="000000"/>
                      <w:szCs w:val="21"/>
                      <w:shd w:val="clear" w:color="auto" w:fill="FFFFFF"/>
                    </w:rPr>
                    <w:t>95</w:t>
                  </w:r>
                  <w:r>
                    <w:rPr>
                      <w:color w:val="000000"/>
                      <w:szCs w:val="21"/>
                      <w:shd w:val="clear" w:color="auto" w:fill="FFFFFF"/>
                    </w:rPr>
                    <w:t>mm</w:t>
                  </w:r>
                </w:p>
              </w:tc>
              <w:tc>
                <w:tcPr>
                  <w:tcW w:w="1468" w:type="dxa"/>
                  <w:vAlign w:val="center"/>
                </w:tcPr>
                <w:p w:rsidR="00797858" w:rsidRDefault="00797858" w:rsidP="00C872D8">
                  <w:pPr>
                    <w:jc w:val="center"/>
                    <w:rPr>
                      <w:color w:val="000000"/>
                      <w:szCs w:val="21"/>
                    </w:rPr>
                  </w:pPr>
                  <w:r>
                    <w:rPr>
                      <w:rFonts w:hint="eastAsia"/>
                      <w:color w:val="000000"/>
                      <w:szCs w:val="21"/>
                    </w:rPr>
                    <w:t>1</w:t>
                  </w:r>
                  <w:r>
                    <w:rPr>
                      <w:rFonts w:hint="eastAsia"/>
                      <w:color w:val="000000"/>
                      <w:szCs w:val="21"/>
                    </w:rPr>
                    <w:t>亿</w:t>
                  </w:r>
                </w:p>
              </w:tc>
              <w:tc>
                <w:tcPr>
                  <w:tcW w:w="1137" w:type="dxa"/>
                </w:tcPr>
                <w:p w:rsidR="00797858" w:rsidRDefault="00797858" w:rsidP="00C872D8">
                  <w:pPr>
                    <w:jc w:val="center"/>
                    <w:rPr>
                      <w:color w:val="000000"/>
                      <w:szCs w:val="21"/>
                    </w:rPr>
                  </w:pPr>
                  <w:r>
                    <w:rPr>
                      <w:rFonts w:hint="eastAsia"/>
                      <w:color w:val="000000"/>
                      <w:szCs w:val="21"/>
                    </w:rPr>
                    <w:t>≥</w:t>
                  </w:r>
                  <w:r>
                    <w:rPr>
                      <w:rFonts w:hint="eastAsia"/>
                      <w:color w:val="000000"/>
                      <w:szCs w:val="21"/>
                    </w:rPr>
                    <w:t>28%</w:t>
                  </w:r>
                </w:p>
              </w:tc>
              <w:tc>
                <w:tcPr>
                  <w:tcW w:w="1132" w:type="dxa"/>
                </w:tcPr>
                <w:p w:rsidR="00797858" w:rsidRDefault="00797858" w:rsidP="00C872D8">
                  <w:pPr>
                    <w:jc w:val="center"/>
                    <w:rPr>
                      <w:color w:val="000000"/>
                      <w:szCs w:val="21"/>
                    </w:rPr>
                  </w:pPr>
                  <w:r>
                    <w:rPr>
                      <w:rFonts w:hint="eastAsia"/>
                      <w:color w:val="000000"/>
                      <w:szCs w:val="21"/>
                    </w:rPr>
                    <w:t>1</w:t>
                  </w:r>
                  <w:r>
                    <w:rPr>
                      <w:rFonts w:hint="eastAsia"/>
                      <w:color w:val="000000"/>
                      <w:szCs w:val="21"/>
                    </w:rPr>
                    <w:t>亿</w:t>
                  </w:r>
                </w:p>
              </w:tc>
            </w:tr>
          </w:tbl>
          <w:p w:rsidR="00797858" w:rsidRDefault="00797858" w:rsidP="00C872D8">
            <w:pPr>
              <w:spacing w:line="520" w:lineRule="exact"/>
              <w:rPr>
                <w:b/>
                <w:color w:val="000000"/>
                <w:sz w:val="28"/>
                <w:szCs w:val="28"/>
              </w:rPr>
            </w:pPr>
            <w:r>
              <w:rPr>
                <w:rFonts w:hint="eastAsia"/>
                <w:b/>
                <w:color w:val="000000"/>
                <w:sz w:val="28"/>
                <w:szCs w:val="28"/>
              </w:rPr>
              <w:t>十四</w:t>
            </w:r>
            <w:r>
              <w:rPr>
                <w:b/>
                <w:color w:val="000000"/>
                <w:sz w:val="28"/>
                <w:szCs w:val="28"/>
              </w:rPr>
              <w:t>、项目公共设施</w:t>
            </w:r>
          </w:p>
          <w:p w:rsidR="00797858" w:rsidRDefault="00797858" w:rsidP="00C872D8">
            <w:pPr>
              <w:spacing w:line="360" w:lineRule="auto"/>
              <w:ind w:firstLineChars="200" w:firstLine="482"/>
              <w:rPr>
                <w:b/>
                <w:color w:val="000000"/>
                <w:sz w:val="24"/>
              </w:rPr>
            </w:pPr>
            <w:r>
              <w:rPr>
                <w:b/>
                <w:bCs/>
                <w:color w:val="000000"/>
                <w:sz w:val="24"/>
                <w:lang w:val="en-GB"/>
              </w:rPr>
              <w:t>1</w:t>
            </w:r>
            <w:r>
              <w:rPr>
                <w:b/>
                <w:bCs/>
                <w:color w:val="000000"/>
                <w:sz w:val="24"/>
                <w:lang w:val="en-GB"/>
              </w:rPr>
              <w:t>、供电</w:t>
            </w:r>
          </w:p>
          <w:p w:rsidR="00797858" w:rsidRDefault="00797858" w:rsidP="00C872D8">
            <w:pPr>
              <w:spacing w:line="360" w:lineRule="auto"/>
              <w:ind w:firstLineChars="200" w:firstLine="480"/>
              <w:rPr>
                <w:bCs/>
                <w:color w:val="000000"/>
                <w:sz w:val="24"/>
              </w:rPr>
            </w:pPr>
            <w:r>
              <w:rPr>
                <w:bCs/>
                <w:color w:val="000000"/>
                <w:sz w:val="24"/>
              </w:rPr>
              <w:t>该项目主要用电有机械设备作业、办公、照明等，该机砖厂的用电来源于当地电网。</w:t>
            </w:r>
          </w:p>
          <w:p w:rsidR="00797858" w:rsidRDefault="00797858" w:rsidP="00C872D8">
            <w:pPr>
              <w:spacing w:line="360" w:lineRule="auto"/>
              <w:ind w:firstLineChars="200" w:firstLine="482"/>
              <w:rPr>
                <w:b/>
                <w:bCs/>
                <w:color w:val="000000"/>
                <w:sz w:val="24"/>
                <w:lang w:val="en-GB"/>
              </w:rPr>
            </w:pPr>
            <w:r>
              <w:rPr>
                <w:b/>
                <w:bCs/>
                <w:color w:val="000000"/>
                <w:sz w:val="24"/>
              </w:rPr>
              <w:t>2</w:t>
            </w:r>
            <w:r>
              <w:rPr>
                <w:b/>
                <w:bCs/>
                <w:color w:val="000000"/>
                <w:sz w:val="24"/>
              </w:rPr>
              <w:t>、</w:t>
            </w:r>
            <w:r>
              <w:rPr>
                <w:b/>
                <w:bCs/>
                <w:color w:val="000000"/>
                <w:sz w:val="24"/>
                <w:lang w:val="en-GB"/>
              </w:rPr>
              <w:t>给水</w:t>
            </w:r>
          </w:p>
          <w:p w:rsidR="00797858" w:rsidRDefault="00797858" w:rsidP="00C872D8">
            <w:pPr>
              <w:spacing w:line="360" w:lineRule="auto"/>
              <w:ind w:firstLineChars="200" w:firstLine="480"/>
              <w:rPr>
                <w:color w:val="000000"/>
                <w:sz w:val="24"/>
              </w:rPr>
            </w:pPr>
            <w:r>
              <w:rPr>
                <w:color w:val="000000"/>
                <w:sz w:val="24"/>
              </w:rPr>
              <w:t>本项目用水量较小，由</w:t>
            </w:r>
            <w:r>
              <w:rPr>
                <w:rFonts w:hint="eastAsia"/>
                <w:color w:val="000000"/>
                <w:sz w:val="24"/>
              </w:rPr>
              <w:t>井水</w:t>
            </w:r>
            <w:r>
              <w:rPr>
                <w:color w:val="000000"/>
                <w:sz w:val="24"/>
              </w:rPr>
              <w:t>供水。项目所在</w:t>
            </w:r>
            <w:r>
              <w:rPr>
                <w:rFonts w:hint="eastAsia"/>
                <w:color w:val="000000"/>
                <w:sz w:val="24"/>
              </w:rPr>
              <w:t>区域地下水</w:t>
            </w:r>
            <w:r>
              <w:rPr>
                <w:color w:val="000000"/>
                <w:sz w:val="24"/>
              </w:rPr>
              <w:t>资源丰沛，完全能够满足项目生产和生活用水。</w:t>
            </w:r>
          </w:p>
          <w:p w:rsidR="00797858" w:rsidRDefault="00797858" w:rsidP="00C872D8">
            <w:pPr>
              <w:spacing w:line="360" w:lineRule="auto"/>
              <w:ind w:firstLineChars="200" w:firstLine="482"/>
              <w:rPr>
                <w:bCs/>
                <w:color w:val="000000"/>
                <w:sz w:val="24"/>
              </w:rPr>
            </w:pPr>
            <w:r>
              <w:rPr>
                <w:b/>
                <w:bCs/>
                <w:color w:val="000000"/>
                <w:sz w:val="24"/>
              </w:rPr>
              <w:t>3</w:t>
            </w:r>
            <w:r>
              <w:rPr>
                <w:b/>
                <w:bCs/>
                <w:color w:val="000000"/>
                <w:sz w:val="24"/>
              </w:rPr>
              <w:t>、排水</w:t>
            </w:r>
          </w:p>
          <w:p w:rsidR="00797858" w:rsidRDefault="00797858" w:rsidP="00C872D8">
            <w:pPr>
              <w:spacing w:line="360" w:lineRule="auto"/>
              <w:ind w:firstLineChars="200" w:firstLine="480"/>
              <w:rPr>
                <w:color w:val="000000"/>
                <w:sz w:val="24"/>
              </w:rPr>
            </w:pPr>
            <w:r>
              <w:rPr>
                <w:color w:val="000000"/>
                <w:sz w:val="24"/>
              </w:rPr>
              <w:t>项目排水采用雨污分流的形式，雨水进入厂区设置的雨水沟，进入自然沟渠；制砖用水经干燥焙烧后，约</w:t>
            </w:r>
            <w:r>
              <w:rPr>
                <w:color w:val="000000"/>
                <w:sz w:val="24"/>
              </w:rPr>
              <w:t>95%</w:t>
            </w:r>
            <w:r>
              <w:rPr>
                <w:color w:val="000000"/>
                <w:sz w:val="24"/>
              </w:rPr>
              <w:t>的水量以蒸汽的形式蒸发掉，其余进入产品中；</w:t>
            </w:r>
            <w:r>
              <w:rPr>
                <w:rFonts w:hint="eastAsia"/>
                <w:color w:val="000000"/>
                <w:sz w:val="24"/>
              </w:rPr>
              <w:t>脱硫塔用水循环使用，不外排；车辆冲洗水经洗车池沉淀后循环使用，不外排；</w:t>
            </w:r>
            <w:r>
              <w:rPr>
                <w:color w:val="000000"/>
                <w:sz w:val="24"/>
              </w:rPr>
              <w:t>生活污水</w:t>
            </w:r>
            <w:r>
              <w:rPr>
                <w:rFonts w:hint="eastAsia"/>
                <w:color w:val="000000"/>
                <w:sz w:val="24"/>
              </w:rPr>
              <w:t>经化粪池处理后用作绿化用肥</w:t>
            </w:r>
            <w:r>
              <w:rPr>
                <w:color w:val="000000"/>
                <w:sz w:val="24"/>
              </w:rPr>
              <w:t>，不外排。</w:t>
            </w:r>
          </w:p>
        </w:tc>
      </w:tr>
      <w:tr w:rsidR="00797858" w:rsidTr="00C872D8">
        <w:tc>
          <w:tcPr>
            <w:tcW w:w="9050" w:type="dxa"/>
            <w:gridSpan w:val="8"/>
          </w:tcPr>
          <w:p w:rsidR="00797858" w:rsidRDefault="00797858" w:rsidP="00C872D8">
            <w:pPr>
              <w:spacing w:line="360" w:lineRule="auto"/>
              <w:rPr>
                <w:color w:val="000000"/>
                <w:sz w:val="28"/>
                <w:szCs w:val="28"/>
              </w:rPr>
            </w:pPr>
            <w:r>
              <w:rPr>
                <w:b/>
                <w:color w:val="000000"/>
                <w:sz w:val="28"/>
                <w:szCs w:val="28"/>
              </w:rPr>
              <w:lastRenderedPageBreak/>
              <w:t>与本项目有关的原有污染情况及主要环境问题：</w:t>
            </w:r>
          </w:p>
          <w:p w:rsidR="00797858" w:rsidRDefault="00797858" w:rsidP="00C872D8">
            <w:pPr>
              <w:spacing w:line="360" w:lineRule="auto"/>
              <w:ind w:firstLineChars="200" w:firstLine="482"/>
              <w:rPr>
                <w:rFonts w:hint="eastAsia"/>
                <w:b/>
                <w:bCs/>
                <w:color w:val="000000"/>
                <w:sz w:val="24"/>
              </w:rPr>
            </w:pPr>
            <w:r>
              <w:rPr>
                <w:rFonts w:ascii="宋体" w:hAnsi="宋体" w:cs="宋体" w:hint="eastAsia"/>
                <w:b/>
                <w:bCs/>
                <w:sz w:val="24"/>
              </w:rPr>
              <w:t>该项目为改建项目（补办环评），产能为1亿匹页岩标砖，本次改建主要是在原有基础上将轮窑改造为隧道窑，并安装脱硫塔等设备，因此原有污染物的产生情况主</w:t>
            </w:r>
            <w:r>
              <w:rPr>
                <w:rFonts w:ascii="宋体" w:hAnsi="宋体" w:cs="宋体" w:hint="eastAsia"/>
                <w:b/>
                <w:bCs/>
                <w:sz w:val="24"/>
              </w:rPr>
              <w:lastRenderedPageBreak/>
              <w:t>要是未安装脱硫除尘设备的污染物产生情况，具体产生情况见表5，此处不再赘述</w:t>
            </w:r>
            <w:r>
              <w:rPr>
                <w:rFonts w:ascii="宋体" w:hAnsi="宋体" w:cs="宋体" w:hint="eastAsia"/>
                <w:sz w:val="24"/>
              </w:rPr>
              <w:t>。根据现场踏勘项目目前存在以下问题：</w:t>
            </w:r>
          </w:p>
          <w:p w:rsidR="00797858" w:rsidRDefault="00797858" w:rsidP="00C872D8">
            <w:pPr>
              <w:spacing w:line="360" w:lineRule="auto"/>
              <w:ind w:firstLineChars="200" w:firstLine="480"/>
              <w:rPr>
                <w:rFonts w:hAnsi="宋体" w:hint="eastAsia"/>
                <w:color w:val="000000"/>
                <w:sz w:val="24"/>
              </w:rPr>
            </w:pPr>
            <w:r>
              <w:rPr>
                <w:rFonts w:hAnsi="宋体" w:hint="eastAsia"/>
                <w:color w:val="000000"/>
                <w:sz w:val="24"/>
              </w:rPr>
              <w:t>1</w:t>
            </w:r>
            <w:r>
              <w:rPr>
                <w:rFonts w:hAnsi="宋体" w:hint="eastAsia"/>
                <w:color w:val="000000"/>
                <w:sz w:val="24"/>
              </w:rPr>
              <w:t>）原有轮窑漏风点较多；</w:t>
            </w:r>
          </w:p>
          <w:p w:rsidR="00797858" w:rsidRDefault="00797858" w:rsidP="00C872D8">
            <w:pPr>
              <w:spacing w:line="360" w:lineRule="auto"/>
              <w:ind w:firstLineChars="200" w:firstLine="480"/>
              <w:rPr>
                <w:rFonts w:hAnsi="宋体" w:hint="eastAsia"/>
                <w:color w:val="000000"/>
                <w:sz w:val="24"/>
              </w:rPr>
            </w:pPr>
            <w:r>
              <w:rPr>
                <w:rFonts w:hAnsi="宋体" w:hint="eastAsia"/>
                <w:color w:val="000000"/>
                <w:sz w:val="24"/>
              </w:rPr>
              <w:t>2</w:t>
            </w:r>
            <w:r>
              <w:rPr>
                <w:rFonts w:hAnsi="宋体" w:hint="eastAsia"/>
                <w:color w:val="000000"/>
                <w:sz w:val="24"/>
              </w:rPr>
              <w:t>）循环水池未修建围堰；</w:t>
            </w:r>
          </w:p>
          <w:p w:rsidR="00797858" w:rsidRDefault="00797858" w:rsidP="00C872D8">
            <w:pPr>
              <w:spacing w:line="360" w:lineRule="auto"/>
              <w:ind w:firstLineChars="200" w:firstLine="480"/>
              <w:rPr>
                <w:rFonts w:hAnsi="宋体" w:hint="eastAsia"/>
                <w:color w:val="000000"/>
                <w:sz w:val="24"/>
              </w:rPr>
            </w:pPr>
            <w:r>
              <w:rPr>
                <w:rFonts w:hAnsi="宋体" w:hint="eastAsia"/>
                <w:color w:val="000000"/>
                <w:sz w:val="24"/>
              </w:rPr>
              <w:t>3</w:t>
            </w:r>
            <w:r>
              <w:rPr>
                <w:rFonts w:hAnsi="宋体" w:hint="eastAsia"/>
                <w:color w:val="000000"/>
                <w:sz w:val="24"/>
              </w:rPr>
              <w:t>）生活污水化粪池收集后排入厂区沟渠；</w:t>
            </w:r>
          </w:p>
          <w:p w:rsidR="00797858" w:rsidRDefault="00797858" w:rsidP="00C872D8">
            <w:pPr>
              <w:spacing w:line="360" w:lineRule="auto"/>
              <w:ind w:firstLineChars="200" w:firstLine="480"/>
              <w:rPr>
                <w:rFonts w:hAnsi="宋体" w:hint="eastAsia"/>
                <w:color w:val="000000"/>
                <w:sz w:val="24"/>
              </w:rPr>
            </w:pPr>
            <w:r>
              <w:rPr>
                <w:rFonts w:hAnsi="宋体" w:hint="eastAsia"/>
                <w:color w:val="000000"/>
                <w:sz w:val="24"/>
              </w:rPr>
              <w:t>4</w:t>
            </w:r>
            <w:r>
              <w:rPr>
                <w:rFonts w:hAnsi="宋体" w:hint="eastAsia"/>
                <w:color w:val="000000"/>
                <w:sz w:val="24"/>
              </w:rPr>
              <w:t>）破碎筛分粉尘治理效率低；</w:t>
            </w:r>
          </w:p>
          <w:p w:rsidR="00797858" w:rsidRDefault="00797858" w:rsidP="00C872D8">
            <w:pPr>
              <w:spacing w:line="360" w:lineRule="auto"/>
              <w:ind w:firstLineChars="200" w:firstLine="480"/>
              <w:rPr>
                <w:rFonts w:hAnsi="宋体" w:hint="eastAsia"/>
                <w:color w:val="000000"/>
                <w:sz w:val="24"/>
              </w:rPr>
            </w:pPr>
            <w:r>
              <w:rPr>
                <w:rFonts w:hAnsi="宋体" w:hint="eastAsia"/>
                <w:color w:val="000000"/>
                <w:sz w:val="24"/>
              </w:rPr>
              <w:t>5</w:t>
            </w:r>
            <w:r>
              <w:rPr>
                <w:rFonts w:hAnsi="宋体" w:hint="eastAsia"/>
                <w:color w:val="000000"/>
                <w:sz w:val="24"/>
              </w:rPr>
              <w:t>）堆棚扬尘治理效率较低</w:t>
            </w:r>
          </w:p>
          <w:p w:rsidR="00797858" w:rsidRDefault="00797858" w:rsidP="00C872D8">
            <w:pPr>
              <w:spacing w:line="360" w:lineRule="auto"/>
              <w:ind w:firstLineChars="200" w:firstLine="480"/>
              <w:rPr>
                <w:rFonts w:hAnsi="宋体" w:hint="eastAsia"/>
                <w:color w:val="000000"/>
                <w:sz w:val="24"/>
              </w:rPr>
            </w:pPr>
            <w:r>
              <w:rPr>
                <w:rFonts w:hAnsi="宋体" w:hint="eastAsia"/>
                <w:color w:val="000000"/>
                <w:sz w:val="24"/>
              </w:rPr>
              <w:t>6</w:t>
            </w:r>
            <w:r>
              <w:rPr>
                <w:rFonts w:hAnsi="宋体" w:hint="eastAsia"/>
                <w:color w:val="000000"/>
                <w:sz w:val="24"/>
              </w:rPr>
              <w:t>）物料输送未经治理；</w:t>
            </w:r>
          </w:p>
          <w:p w:rsidR="00797858" w:rsidRDefault="00797858" w:rsidP="00C872D8">
            <w:pPr>
              <w:spacing w:line="360" w:lineRule="auto"/>
              <w:ind w:firstLineChars="200" w:firstLine="480"/>
              <w:rPr>
                <w:rFonts w:hAnsi="宋体" w:hint="eastAsia"/>
                <w:b/>
                <w:bCs/>
                <w:color w:val="000000"/>
                <w:sz w:val="24"/>
              </w:rPr>
            </w:pPr>
            <w:r>
              <w:rPr>
                <w:rFonts w:hAnsi="宋体" w:hint="eastAsia"/>
                <w:color w:val="000000"/>
                <w:sz w:val="24"/>
              </w:rPr>
              <w:t>7</w:t>
            </w:r>
            <w:r>
              <w:rPr>
                <w:rFonts w:hAnsi="宋体" w:hint="eastAsia"/>
                <w:color w:val="000000"/>
                <w:sz w:val="24"/>
              </w:rPr>
              <w:t>）洗车池沉砂未治理。</w:t>
            </w:r>
          </w:p>
          <w:p w:rsidR="00797858" w:rsidRDefault="00797858" w:rsidP="00C872D8">
            <w:pPr>
              <w:spacing w:line="360" w:lineRule="auto"/>
              <w:ind w:firstLineChars="200" w:firstLine="482"/>
              <w:jc w:val="center"/>
              <w:rPr>
                <w:rFonts w:hAnsi="宋体" w:hint="eastAsia"/>
                <w:b/>
                <w:bCs/>
                <w:color w:val="000000"/>
                <w:sz w:val="24"/>
              </w:rPr>
            </w:pPr>
            <w:r>
              <w:rPr>
                <w:rFonts w:hAnsi="宋体" w:hint="eastAsia"/>
                <w:b/>
                <w:bCs/>
                <w:color w:val="000000"/>
                <w:sz w:val="24"/>
              </w:rPr>
              <w:t>表</w:t>
            </w:r>
            <w:r>
              <w:rPr>
                <w:rFonts w:hAnsi="宋体" w:hint="eastAsia"/>
                <w:b/>
                <w:bCs/>
                <w:color w:val="000000"/>
                <w:sz w:val="24"/>
              </w:rPr>
              <w:t xml:space="preserve">1-9 </w:t>
            </w:r>
            <w:r>
              <w:rPr>
                <w:rFonts w:hAnsi="宋体" w:hint="eastAsia"/>
                <w:b/>
                <w:bCs/>
                <w:color w:val="000000"/>
                <w:sz w:val="24"/>
              </w:rPr>
              <w:t>项目“以新带老”措施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1"/>
              <w:gridCol w:w="3199"/>
              <w:gridCol w:w="4120"/>
            </w:tblGrid>
            <w:tr w:rsidR="00797858" w:rsidTr="00C872D8">
              <w:trPr>
                <w:trHeight w:val="448"/>
              </w:trPr>
              <w:tc>
                <w:tcPr>
                  <w:tcW w:w="1401" w:type="dxa"/>
                  <w:vAlign w:val="center"/>
                </w:tcPr>
                <w:p w:rsidR="00797858" w:rsidRDefault="00797858" w:rsidP="00C872D8">
                  <w:pPr>
                    <w:jc w:val="center"/>
                    <w:rPr>
                      <w:rFonts w:hAnsi="宋体" w:hint="eastAsia"/>
                      <w:b/>
                      <w:bCs/>
                      <w:color w:val="000000"/>
                      <w:szCs w:val="21"/>
                    </w:rPr>
                  </w:pPr>
                  <w:r>
                    <w:rPr>
                      <w:rFonts w:hAnsi="宋体" w:hint="eastAsia"/>
                      <w:b/>
                      <w:bCs/>
                      <w:color w:val="000000"/>
                      <w:szCs w:val="21"/>
                    </w:rPr>
                    <w:t>序号</w:t>
                  </w:r>
                </w:p>
              </w:tc>
              <w:tc>
                <w:tcPr>
                  <w:tcW w:w="3199" w:type="dxa"/>
                  <w:vAlign w:val="center"/>
                </w:tcPr>
                <w:p w:rsidR="00797858" w:rsidRDefault="00797858" w:rsidP="00C872D8">
                  <w:pPr>
                    <w:jc w:val="center"/>
                    <w:rPr>
                      <w:rFonts w:hAnsi="宋体" w:hint="eastAsia"/>
                      <w:b/>
                      <w:bCs/>
                      <w:color w:val="000000"/>
                      <w:szCs w:val="21"/>
                    </w:rPr>
                  </w:pPr>
                  <w:r>
                    <w:rPr>
                      <w:rFonts w:hAnsi="宋体" w:hint="eastAsia"/>
                      <w:b/>
                      <w:bCs/>
                      <w:color w:val="000000"/>
                      <w:szCs w:val="21"/>
                    </w:rPr>
                    <w:t>现有问题</w:t>
                  </w:r>
                </w:p>
              </w:tc>
              <w:tc>
                <w:tcPr>
                  <w:tcW w:w="4120" w:type="dxa"/>
                  <w:vAlign w:val="center"/>
                </w:tcPr>
                <w:p w:rsidR="00797858" w:rsidRDefault="00797858" w:rsidP="00C872D8">
                  <w:pPr>
                    <w:jc w:val="center"/>
                    <w:rPr>
                      <w:rFonts w:hAnsi="宋体" w:hint="eastAsia"/>
                      <w:b/>
                      <w:bCs/>
                      <w:color w:val="000000"/>
                      <w:szCs w:val="21"/>
                    </w:rPr>
                  </w:pPr>
                  <w:r>
                    <w:rPr>
                      <w:rFonts w:hAnsi="宋体" w:hint="eastAsia"/>
                      <w:b/>
                      <w:bCs/>
                      <w:color w:val="000000"/>
                      <w:szCs w:val="21"/>
                    </w:rPr>
                    <w:t>整改措施</w:t>
                  </w:r>
                </w:p>
              </w:tc>
            </w:tr>
            <w:tr w:rsidR="00797858" w:rsidTr="00C872D8">
              <w:trPr>
                <w:trHeight w:val="316"/>
              </w:trPr>
              <w:tc>
                <w:tcPr>
                  <w:tcW w:w="1401" w:type="dxa"/>
                  <w:vAlign w:val="center"/>
                </w:tcPr>
                <w:p w:rsidR="00797858" w:rsidRDefault="00797858" w:rsidP="00C872D8">
                  <w:pPr>
                    <w:jc w:val="center"/>
                    <w:rPr>
                      <w:rFonts w:hAnsi="宋体" w:hint="eastAsia"/>
                      <w:color w:val="000000"/>
                      <w:szCs w:val="21"/>
                    </w:rPr>
                  </w:pPr>
                  <w:r>
                    <w:rPr>
                      <w:rFonts w:hAnsi="宋体" w:hint="eastAsia"/>
                      <w:color w:val="000000"/>
                      <w:szCs w:val="21"/>
                    </w:rPr>
                    <w:t>1</w:t>
                  </w:r>
                </w:p>
              </w:tc>
              <w:tc>
                <w:tcPr>
                  <w:tcW w:w="3199" w:type="dxa"/>
                  <w:vAlign w:val="center"/>
                </w:tcPr>
                <w:p w:rsidR="00797858" w:rsidRDefault="00797858" w:rsidP="00C872D8">
                  <w:pPr>
                    <w:jc w:val="center"/>
                    <w:rPr>
                      <w:rFonts w:hAnsi="宋体" w:hint="eastAsia"/>
                      <w:color w:val="000000"/>
                      <w:szCs w:val="21"/>
                    </w:rPr>
                  </w:pPr>
                  <w:r>
                    <w:rPr>
                      <w:rFonts w:hAnsi="宋体" w:hint="eastAsia"/>
                      <w:color w:val="000000"/>
                      <w:szCs w:val="21"/>
                    </w:rPr>
                    <w:t>原有轮窑漏风点较多</w:t>
                  </w:r>
                </w:p>
              </w:tc>
              <w:tc>
                <w:tcPr>
                  <w:tcW w:w="4120" w:type="dxa"/>
                  <w:vAlign w:val="center"/>
                </w:tcPr>
                <w:p w:rsidR="00797858" w:rsidRDefault="00797858" w:rsidP="00C872D8">
                  <w:pPr>
                    <w:jc w:val="center"/>
                    <w:rPr>
                      <w:rFonts w:hAnsi="宋体" w:hint="eastAsia"/>
                      <w:color w:val="000000"/>
                      <w:szCs w:val="21"/>
                    </w:rPr>
                  </w:pPr>
                  <w:r>
                    <w:rPr>
                      <w:rFonts w:hAnsi="宋体" w:hint="eastAsia"/>
                      <w:color w:val="000000"/>
                      <w:szCs w:val="21"/>
                    </w:rPr>
                    <w:t>将轮窑改造为隧道窑</w:t>
                  </w:r>
                </w:p>
              </w:tc>
            </w:tr>
            <w:tr w:rsidR="00797858" w:rsidTr="00C872D8">
              <w:trPr>
                <w:trHeight w:val="316"/>
              </w:trPr>
              <w:tc>
                <w:tcPr>
                  <w:tcW w:w="1401" w:type="dxa"/>
                  <w:vAlign w:val="center"/>
                </w:tcPr>
                <w:p w:rsidR="00797858" w:rsidRDefault="00797858" w:rsidP="00C872D8">
                  <w:pPr>
                    <w:jc w:val="center"/>
                    <w:rPr>
                      <w:rFonts w:hAnsi="宋体" w:hint="eastAsia"/>
                      <w:color w:val="000000"/>
                      <w:szCs w:val="21"/>
                    </w:rPr>
                  </w:pPr>
                  <w:r>
                    <w:rPr>
                      <w:rFonts w:hAnsi="宋体" w:hint="eastAsia"/>
                      <w:color w:val="000000"/>
                      <w:szCs w:val="21"/>
                    </w:rPr>
                    <w:t>2</w:t>
                  </w:r>
                </w:p>
              </w:tc>
              <w:tc>
                <w:tcPr>
                  <w:tcW w:w="3199" w:type="dxa"/>
                  <w:vAlign w:val="center"/>
                </w:tcPr>
                <w:p w:rsidR="00797858" w:rsidRDefault="00797858" w:rsidP="00C872D8">
                  <w:pPr>
                    <w:jc w:val="center"/>
                    <w:rPr>
                      <w:rFonts w:hAnsi="宋体" w:hint="eastAsia"/>
                      <w:color w:val="000000"/>
                      <w:szCs w:val="21"/>
                    </w:rPr>
                  </w:pPr>
                  <w:r>
                    <w:rPr>
                      <w:rFonts w:hAnsi="宋体" w:hint="eastAsia"/>
                      <w:color w:val="000000"/>
                      <w:szCs w:val="21"/>
                    </w:rPr>
                    <w:t>循环水池未修建围堰，可能导致事故排水</w:t>
                  </w:r>
                </w:p>
              </w:tc>
              <w:tc>
                <w:tcPr>
                  <w:tcW w:w="4120" w:type="dxa"/>
                  <w:vAlign w:val="center"/>
                </w:tcPr>
                <w:p w:rsidR="00797858" w:rsidRDefault="00797858" w:rsidP="00C872D8">
                  <w:pPr>
                    <w:jc w:val="center"/>
                    <w:rPr>
                      <w:rFonts w:hAnsi="宋体" w:hint="eastAsia"/>
                      <w:color w:val="000000"/>
                      <w:szCs w:val="21"/>
                    </w:rPr>
                  </w:pPr>
                  <w:r>
                    <w:rPr>
                      <w:rFonts w:hAnsi="宋体" w:hint="eastAsia"/>
                      <w:color w:val="000000"/>
                      <w:szCs w:val="21"/>
                    </w:rPr>
                    <w:t>循环水池围堰</w:t>
                  </w:r>
                </w:p>
              </w:tc>
            </w:tr>
            <w:tr w:rsidR="00797858" w:rsidTr="00C872D8">
              <w:trPr>
                <w:trHeight w:val="622"/>
              </w:trPr>
              <w:tc>
                <w:tcPr>
                  <w:tcW w:w="1401" w:type="dxa"/>
                  <w:vAlign w:val="center"/>
                </w:tcPr>
                <w:p w:rsidR="00797858" w:rsidRDefault="00797858" w:rsidP="00C872D8">
                  <w:pPr>
                    <w:jc w:val="center"/>
                    <w:rPr>
                      <w:rFonts w:hAnsi="宋体" w:hint="eastAsia"/>
                      <w:color w:val="000000"/>
                      <w:szCs w:val="21"/>
                    </w:rPr>
                  </w:pPr>
                  <w:r>
                    <w:rPr>
                      <w:rFonts w:hAnsi="宋体" w:hint="eastAsia"/>
                      <w:color w:val="000000"/>
                      <w:szCs w:val="21"/>
                    </w:rPr>
                    <w:t>3</w:t>
                  </w:r>
                </w:p>
              </w:tc>
              <w:tc>
                <w:tcPr>
                  <w:tcW w:w="3199" w:type="dxa"/>
                  <w:vAlign w:val="center"/>
                </w:tcPr>
                <w:p w:rsidR="00797858" w:rsidRDefault="00797858" w:rsidP="00C872D8">
                  <w:pPr>
                    <w:jc w:val="center"/>
                    <w:rPr>
                      <w:rFonts w:hAnsi="宋体" w:hint="eastAsia"/>
                      <w:color w:val="000000"/>
                      <w:szCs w:val="21"/>
                    </w:rPr>
                  </w:pPr>
                  <w:r>
                    <w:rPr>
                      <w:rFonts w:hAnsi="宋体" w:hint="eastAsia"/>
                      <w:color w:val="000000"/>
                      <w:szCs w:val="21"/>
                    </w:rPr>
                    <w:t>生活污水化粪池收集后排入厂区沟渠</w:t>
                  </w:r>
                </w:p>
              </w:tc>
              <w:tc>
                <w:tcPr>
                  <w:tcW w:w="4120" w:type="dxa"/>
                  <w:vAlign w:val="center"/>
                </w:tcPr>
                <w:p w:rsidR="00797858" w:rsidRDefault="00797858" w:rsidP="00C872D8">
                  <w:pPr>
                    <w:jc w:val="center"/>
                    <w:rPr>
                      <w:rFonts w:hint="eastAsia"/>
                      <w:szCs w:val="21"/>
                    </w:rPr>
                  </w:pPr>
                  <w:r>
                    <w:rPr>
                      <w:rFonts w:hint="eastAsia"/>
                      <w:szCs w:val="21"/>
                    </w:rPr>
                    <w:t>化粪池收集后，用于厂区绿化用肥</w:t>
                  </w:r>
                </w:p>
              </w:tc>
            </w:tr>
            <w:tr w:rsidR="00797858" w:rsidTr="00C872D8">
              <w:trPr>
                <w:trHeight w:val="326"/>
              </w:trPr>
              <w:tc>
                <w:tcPr>
                  <w:tcW w:w="1401" w:type="dxa"/>
                  <w:vAlign w:val="center"/>
                </w:tcPr>
                <w:p w:rsidR="00797858" w:rsidRDefault="00797858" w:rsidP="00C872D8">
                  <w:pPr>
                    <w:jc w:val="center"/>
                    <w:rPr>
                      <w:rFonts w:hAnsi="宋体" w:hint="eastAsia"/>
                      <w:color w:val="000000"/>
                      <w:szCs w:val="21"/>
                    </w:rPr>
                  </w:pPr>
                  <w:r>
                    <w:rPr>
                      <w:rFonts w:hAnsi="宋体" w:hint="eastAsia"/>
                      <w:color w:val="000000"/>
                      <w:szCs w:val="21"/>
                    </w:rPr>
                    <w:t>4</w:t>
                  </w:r>
                </w:p>
              </w:tc>
              <w:tc>
                <w:tcPr>
                  <w:tcW w:w="3199" w:type="dxa"/>
                  <w:vAlign w:val="center"/>
                </w:tcPr>
                <w:p w:rsidR="00797858" w:rsidRDefault="00797858" w:rsidP="00C872D8">
                  <w:pPr>
                    <w:jc w:val="center"/>
                    <w:rPr>
                      <w:rFonts w:hAnsi="宋体" w:hint="eastAsia"/>
                      <w:color w:val="000000"/>
                      <w:szCs w:val="21"/>
                    </w:rPr>
                  </w:pPr>
                  <w:r>
                    <w:rPr>
                      <w:rFonts w:hAnsi="宋体" w:hint="eastAsia"/>
                      <w:color w:val="000000"/>
                      <w:szCs w:val="21"/>
                    </w:rPr>
                    <w:t>破碎筛分粉尘治理效率较低</w:t>
                  </w:r>
                </w:p>
              </w:tc>
              <w:tc>
                <w:tcPr>
                  <w:tcW w:w="4120" w:type="dxa"/>
                  <w:vAlign w:val="center"/>
                </w:tcPr>
                <w:p w:rsidR="00797858" w:rsidRDefault="00797858" w:rsidP="00C872D8">
                  <w:pPr>
                    <w:jc w:val="center"/>
                    <w:rPr>
                      <w:rFonts w:hAnsi="宋体" w:hint="eastAsia"/>
                      <w:color w:val="000000"/>
                      <w:szCs w:val="21"/>
                    </w:rPr>
                  </w:pPr>
                  <w:r>
                    <w:rPr>
                      <w:rFonts w:hint="eastAsia"/>
                      <w:szCs w:val="21"/>
                    </w:rPr>
                    <w:t>破碎工段全封闭，在混合配料、物料破碎等产尘点设置自动喷雾措施，引风机</w:t>
                  </w:r>
                  <w:r>
                    <w:rPr>
                      <w:rFonts w:hint="eastAsia"/>
                      <w:szCs w:val="21"/>
                    </w:rPr>
                    <w:t>+</w:t>
                  </w:r>
                  <w:r>
                    <w:rPr>
                      <w:rFonts w:hint="eastAsia"/>
                      <w:szCs w:val="21"/>
                    </w:rPr>
                    <w:t>布袋除尘器</w:t>
                  </w:r>
                  <w:r>
                    <w:rPr>
                      <w:rFonts w:hint="eastAsia"/>
                      <w:szCs w:val="21"/>
                    </w:rPr>
                    <w:t>+15m</w:t>
                  </w:r>
                  <w:r>
                    <w:rPr>
                      <w:rFonts w:hint="eastAsia"/>
                      <w:szCs w:val="21"/>
                    </w:rPr>
                    <w:t>高排气筒（</w:t>
                  </w:r>
                  <w:r>
                    <w:rPr>
                      <w:rFonts w:hint="eastAsia"/>
                      <w:szCs w:val="21"/>
                    </w:rPr>
                    <w:t>1#</w:t>
                  </w:r>
                  <w:r>
                    <w:rPr>
                      <w:rFonts w:hint="eastAsia"/>
                      <w:szCs w:val="21"/>
                    </w:rPr>
                    <w:t>排气筒）</w:t>
                  </w:r>
                </w:p>
              </w:tc>
            </w:tr>
            <w:tr w:rsidR="00797858" w:rsidTr="00C872D8">
              <w:trPr>
                <w:trHeight w:val="326"/>
              </w:trPr>
              <w:tc>
                <w:tcPr>
                  <w:tcW w:w="1401" w:type="dxa"/>
                  <w:vAlign w:val="center"/>
                </w:tcPr>
                <w:p w:rsidR="00797858" w:rsidRDefault="00797858" w:rsidP="00C872D8">
                  <w:pPr>
                    <w:jc w:val="center"/>
                    <w:rPr>
                      <w:rFonts w:hAnsi="宋体" w:hint="eastAsia"/>
                      <w:color w:val="000000"/>
                      <w:szCs w:val="21"/>
                    </w:rPr>
                  </w:pPr>
                  <w:r>
                    <w:rPr>
                      <w:rFonts w:hAnsi="宋体" w:hint="eastAsia"/>
                      <w:color w:val="000000"/>
                      <w:szCs w:val="21"/>
                    </w:rPr>
                    <w:t>5</w:t>
                  </w:r>
                </w:p>
              </w:tc>
              <w:tc>
                <w:tcPr>
                  <w:tcW w:w="3199" w:type="dxa"/>
                  <w:vAlign w:val="center"/>
                </w:tcPr>
                <w:p w:rsidR="00797858" w:rsidRDefault="00797858" w:rsidP="00C872D8">
                  <w:pPr>
                    <w:jc w:val="center"/>
                    <w:rPr>
                      <w:rFonts w:hAnsi="宋体" w:hint="eastAsia"/>
                      <w:color w:val="000000"/>
                      <w:szCs w:val="21"/>
                    </w:rPr>
                  </w:pPr>
                  <w:r>
                    <w:rPr>
                      <w:rFonts w:hAnsi="宋体" w:hint="eastAsia"/>
                      <w:color w:val="000000"/>
                      <w:szCs w:val="21"/>
                    </w:rPr>
                    <w:t>堆棚扬尘治理效率低</w:t>
                  </w:r>
                </w:p>
              </w:tc>
              <w:tc>
                <w:tcPr>
                  <w:tcW w:w="4120" w:type="dxa"/>
                  <w:vAlign w:val="center"/>
                </w:tcPr>
                <w:p w:rsidR="00797858" w:rsidRDefault="00797858" w:rsidP="00C872D8">
                  <w:pPr>
                    <w:jc w:val="center"/>
                    <w:rPr>
                      <w:rFonts w:hint="eastAsia"/>
                      <w:szCs w:val="21"/>
                    </w:rPr>
                  </w:pPr>
                  <w:r>
                    <w:rPr>
                      <w:rFonts w:ascii="宋体" w:hAnsi="宋体" w:hint="eastAsia"/>
                      <w:color w:val="000000"/>
                      <w:szCs w:val="21"/>
                    </w:rPr>
                    <w:t>原料堆棚三面封闭，堆棚上增加喷雾降尘装置</w:t>
                  </w:r>
                </w:p>
              </w:tc>
            </w:tr>
            <w:tr w:rsidR="00797858" w:rsidTr="00C872D8">
              <w:trPr>
                <w:trHeight w:val="326"/>
              </w:trPr>
              <w:tc>
                <w:tcPr>
                  <w:tcW w:w="1401" w:type="dxa"/>
                  <w:vAlign w:val="center"/>
                </w:tcPr>
                <w:p w:rsidR="00797858" w:rsidRDefault="00797858" w:rsidP="00C872D8">
                  <w:pPr>
                    <w:jc w:val="center"/>
                    <w:rPr>
                      <w:rFonts w:hAnsi="宋体"/>
                      <w:color w:val="000000"/>
                      <w:szCs w:val="21"/>
                    </w:rPr>
                  </w:pPr>
                  <w:r>
                    <w:rPr>
                      <w:rFonts w:hAnsi="宋体" w:hint="eastAsia"/>
                      <w:color w:val="000000"/>
                      <w:szCs w:val="21"/>
                    </w:rPr>
                    <w:t>6</w:t>
                  </w:r>
                </w:p>
              </w:tc>
              <w:tc>
                <w:tcPr>
                  <w:tcW w:w="3199" w:type="dxa"/>
                  <w:vAlign w:val="center"/>
                </w:tcPr>
                <w:p w:rsidR="00797858" w:rsidRDefault="00797858" w:rsidP="00C872D8">
                  <w:pPr>
                    <w:jc w:val="center"/>
                    <w:rPr>
                      <w:rFonts w:hAnsi="宋体" w:hint="eastAsia"/>
                      <w:color w:val="000000"/>
                      <w:szCs w:val="21"/>
                    </w:rPr>
                  </w:pPr>
                  <w:r>
                    <w:rPr>
                      <w:rFonts w:hAnsi="宋体" w:hint="eastAsia"/>
                      <w:color w:val="000000"/>
                      <w:szCs w:val="21"/>
                    </w:rPr>
                    <w:t>物料输送粉尘未经治理</w:t>
                  </w:r>
                </w:p>
              </w:tc>
              <w:tc>
                <w:tcPr>
                  <w:tcW w:w="4120" w:type="dxa"/>
                  <w:vAlign w:val="center"/>
                </w:tcPr>
                <w:p w:rsidR="00797858" w:rsidRDefault="00797858" w:rsidP="00C872D8">
                  <w:pPr>
                    <w:jc w:val="center"/>
                    <w:rPr>
                      <w:rFonts w:hint="eastAsia"/>
                      <w:szCs w:val="21"/>
                    </w:rPr>
                  </w:pPr>
                  <w:r>
                    <w:rPr>
                      <w:rFonts w:hint="eastAsia"/>
                      <w:szCs w:val="21"/>
                    </w:rPr>
                    <w:t>破碎工段输送带全封闭，尘华仓至制砖工段的输送带增设喷淋装置洒水降尘</w:t>
                  </w:r>
                </w:p>
              </w:tc>
            </w:tr>
            <w:tr w:rsidR="00797858" w:rsidTr="00C872D8">
              <w:trPr>
                <w:trHeight w:val="326"/>
              </w:trPr>
              <w:tc>
                <w:tcPr>
                  <w:tcW w:w="1401" w:type="dxa"/>
                  <w:vAlign w:val="center"/>
                </w:tcPr>
                <w:p w:rsidR="00797858" w:rsidRDefault="00797858" w:rsidP="00C872D8">
                  <w:pPr>
                    <w:jc w:val="center"/>
                    <w:rPr>
                      <w:rFonts w:hAnsi="宋体"/>
                      <w:color w:val="000000"/>
                      <w:szCs w:val="21"/>
                    </w:rPr>
                  </w:pPr>
                  <w:r>
                    <w:rPr>
                      <w:rFonts w:hAnsi="宋体" w:hint="eastAsia"/>
                      <w:color w:val="000000"/>
                      <w:szCs w:val="21"/>
                    </w:rPr>
                    <w:t>7</w:t>
                  </w:r>
                </w:p>
              </w:tc>
              <w:tc>
                <w:tcPr>
                  <w:tcW w:w="3199" w:type="dxa"/>
                  <w:vAlign w:val="center"/>
                </w:tcPr>
                <w:p w:rsidR="00797858" w:rsidRDefault="00797858" w:rsidP="00C872D8">
                  <w:pPr>
                    <w:jc w:val="center"/>
                    <w:rPr>
                      <w:rFonts w:hAnsi="宋体" w:hint="eastAsia"/>
                      <w:color w:val="000000"/>
                      <w:szCs w:val="21"/>
                    </w:rPr>
                  </w:pPr>
                  <w:r>
                    <w:rPr>
                      <w:rFonts w:hAnsi="宋体" w:hint="eastAsia"/>
                      <w:color w:val="000000"/>
                      <w:szCs w:val="21"/>
                    </w:rPr>
                    <w:t>洗车池沉砂未治理</w:t>
                  </w:r>
                </w:p>
              </w:tc>
              <w:tc>
                <w:tcPr>
                  <w:tcW w:w="4120" w:type="dxa"/>
                  <w:vAlign w:val="center"/>
                </w:tcPr>
                <w:p w:rsidR="00797858" w:rsidRDefault="00797858" w:rsidP="00C872D8">
                  <w:pPr>
                    <w:jc w:val="center"/>
                    <w:rPr>
                      <w:rFonts w:ascii="宋体" w:hAnsi="宋体" w:hint="eastAsia"/>
                      <w:color w:val="000000"/>
                      <w:kern w:val="0"/>
                      <w:szCs w:val="21"/>
                    </w:rPr>
                  </w:pPr>
                  <w:r>
                    <w:rPr>
                      <w:rFonts w:ascii="宋体" w:hAnsi="宋体" w:hint="eastAsia"/>
                      <w:color w:val="000000"/>
                      <w:kern w:val="0"/>
                      <w:szCs w:val="21"/>
                    </w:rPr>
                    <w:t>定期清掏，用于厂区绿化用土</w:t>
                  </w:r>
                </w:p>
              </w:tc>
            </w:tr>
          </w:tbl>
          <w:p w:rsidR="00797858" w:rsidRDefault="00797858" w:rsidP="00C872D8">
            <w:pPr>
              <w:spacing w:line="360" w:lineRule="auto"/>
              <w:ind w:firstLineChars="200" w:firstLine="482"/>
              <w:rPr>
                <w:b/>
                <w:bCs/>
                <w:color w:val="000000"/>
                <w:sz w:val="24"/>
              </w:rPr>
            </w:pPr>
            <w:r>
              <w:rPr>
                <w:b/>
                <w:bCs/>
                <w:color w:val="000000"/>
                <w:sz w:val="24"/>
              </w:rPr>
              <w:t>环保投诉及纠纷</w:t>
            </w:r>
          </w:p>
          <w:p w:rsidR="00797858" w:rsidRDefault="00797858" w:rsidP="00C872D8">
            <w:pPr>
              <w:pStyle w:val="a6"/>
              <w:spacing w:line="360" w:lineRule="auto"/>
              <w:ind w:firstLine="480"/>
              <w:rPr>
                <w:color w:val="000000"/>
              </w:rPr>
            </w:pPr>
            <w:r>
              <w:rPr>
                <w:color w:val="000000"/>
              </w:rPr>
              <w:t>根据业主介绍及现场勘察，已建设的</w:t>
            </w:r>
            <w:r>
              <w:rPr>
                <w:rFonts w:hint="eastAsia"/>
                <w:color w:val="000000"/>
              </w:rPr>
              <w:t>生产线项目至今</w:t>
            </w:r>
            <w:r>
              <w:rPr>
                <w:color w:val="000000"/>
              </w:rPr>
              <w:t>无任何环保投诉和纠纷问题。</w:t>
            </w:r>
          </w:p>
        </w:tc>
      </w:tr>
    </w:tbl>
    <w:p w:rsidR="00797858" w:rsidRDefault="00797858" w:rsidP="00797858">
      <w:pPr>
        <w:sectPr w:rsidR="00797858">
          <w:footerReference w:type="default" r:id="rId23"/>
          <w:pgSz w:w="11906" w:h="16838"/>
          <w:pgMar w:top="1440" w:right="1800" w:bottom="1440" w:left="1800" w:header="851" w:footer="992" w:gutter="0"/>
          <w:pgNumType w:start="1"/>
          <w:cols w:space="720"/>
          <w:docGrid w:type="lines" w:linePitch="312"/>
        </w:sectPr>
      </w:pPr>
    </w:p>
    <w:p w:rsidR="00797858" w:rsidRDefault="00797858" w:rsidP="00797858">
      <w:pPr>
        <w:spacing w:line="360" w:lineRule="auto"/>
        <w:outlineLvl w:val="0"/>
        <w:rPr>
          <w:b/>
          <w:sz w:val="30"/>
          <w:szCs w:val="30"/>
        </w:rPr>
      </w:pPr>
      <w:r>
        <w:rPr>
          <w:b/>
          <w:sz w:val="30"/>
          <w:szCs w:val="30"/>
        </w:rPr>
        <w:lastRenderedPageBreak/>
        <w:t>建设项目所在地自然环境社会环境简况</w:t>
      </w:r>
      <w:r>
        <w:rPr>
          <w:b/>
          <w:sz w:val="30"/>
          <w:szCs w:val="30"/>
        </w:rPr>
        <w:t xml:space="preserve">            </w:t>
      </w:r>
      <w:r>
        <w:rPr>
          <w:rFonts w:hint="eastAsia"/>
          <w:b/>
          <w:sz w:val="30"/>
          <w:szCs w:val="30"/>
        </w:rPr>
        <w:t xml:space="preserve">   </w:t>
      </w:r>
      <w:r>
        <w:rPr>
          <w:b/>
          <w:sz w:val="30"/>
          <w:szCs w:val="30"/>
        </w:rPr>
        <w:t xml:space="preserve">  </w:t>
      </w:r>
      <w:r>
        <w:rPr>
          <w:b/>
          <w:sz w:val="30"/>
          <w:szCs w:val="30"/>
        </w:rPr>
        <w:t>表二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64"/>
      </w:tblGrid>
      <w:tr w:rsidR="00797858" w:rsidTr="00C872D8">
        <w:trPr>
          <w:jc w:val="center"/>
        </w:trPr>
        <w:tc>
          <w:tcPr>
            <w:tcW w:w="8964" w:type="dxa"/>
          </w:tcPr>
          <w:p w:rsidR="00797858" w:rsidRDefault="00797858" w:rsidP="00C872D8">
            <w:pPr>
              <w:spacing w:line="360" w:lineRule="auto"/>
              <w:rPr>
                <w:b/>
                <w:bCs/>
                <w:sz w:val="28"/>
                <w:szCs w:val="28"/>
              </w:rPr>
            </w:pPr>
            <w:r>
              <w:rPr>
                <w:b/>
                <w:bCs/>
                <w:sz w:val="28"/>
                <w:szCs w:val="28"/>
              </w:rPr>
              <w:t>自然环境简况（地形、地貌、地质、气候、气象、水文、植被、生物多样性等）：</w:t>
            </w:r>
          </w:p>
          <w:p w:rsidR="00797858" w:rsidRDefault="00797858" w:rsidP="00C872D8">
            <w:pPr>
              <w:pStyle w:val="2"/>
              <w:spacing w:before="0" w:after="0" w:line="360" w:lineRule="auto"/>
              <w:rPr>
                <w:rFonts w:ascii="Times New Roman" w:hAnsi="Times New Roman"/>
                <w:sz w:val="28"/>
                <w:szCs w:val="28"/>
              </w:rPr>
            </w:pPr>
            <w:r>
              <w:rPr>
                <w:rFonts w:ascii="Times New Roman" w:hAnsi="Times New Roman"/>
                <w:sz w:val="28"/>
                <w:szCs w:val="28"/>
              </w:rPr>
              <w:t>一、地理位置</w:t>
            </w:r>
          </w:p>
          <w:p w:rsidR="00797858" w:rsidRDefault="00797858" w:rsidP="00C872D8">
            <w:pPr>
              <w:spacing w:line="360" w:lineRule="auto"/>
              <w:ind w:firstLineChars="200" w:firstLine="480"/>
              <w:rPr>
                <w:sz w:val="24"/>
              </w:rPr>
            </w:pPr>
            <w:r>
              <w:rPr>
                <w:sz w:val="24"/>
              </w:rPr>
              <w:t>乐山市地处四川盆地边缘，北接眉山市，东临内江市和自贡市，东南与宜宾市接壤，西北与雅安市连界，西南与凉山州毗邻，幅员面积</w:t>
            </w:r>
            <w:r>
              <w:rPr>
                <w:sz w:val="24"/>
              </w:rPr>
              <w:t>12826</w:t>
            </w:r>
            <w:r>
              <w:rPr>
                <w:sz w:val="24"/>
              </w:rPr>
              <w:t>平方公里。境内海拔高度</w:t>
            </w:r>
            <w:r>
              <w:rPr>
                <w:sz w:val="24"/>
              </w:rPr>
              <w:t>320-4077</w:t>
            </w:r>
            <w:r>
              <w:rPr>
                <w:sz w:val="24"/>
              </w:rPr>
              <w:t>米，平均海拔</w:t>
            </w:r>
            <w:r>
              <w:rPr>
                <w:sz w:val="24"/>
              </w:rPr>
              <w:t>500</w:t>
            </w:r>
            <w:r>
              <w:rPr>
                <w:sz w:val="24"/>
              </w:rPr>
              <w:t>米。</w:t>
            </w:r>
          </w:p>
          <w:p w:rsidR="00797858" w:rsidRDefault="00797858" w:rsidP="00C872D8">
            <w:pPr>
              <w:spacing w:line="360" w:lineRule="auto"/>
              <w:ind w:firstLineChars="200" w:firstLine="482"/>
              <w:rPr>
                <w:b/>
                <w:bCs/>
                <w:sz w:val="24"/>
              </w:rPr>
            </w:pPr>
            <w:r>
              <w:rPr>
                <w:b/>
                <w:bCs/>
                <w:sz w:val="24"/>
              </w:rPr>
              <w:t>本项目选址于乐山市市中区棉竹镇天空山村</w:t>
            </w:r>
            <w:r>
              <w:rPr>
                <w:b/>
                <w:bCs/>
                <w:sz w:val="24"/>
              </w:rPr>
              <w:t>4</w:t>
            </w:r>
            <w:r>
              <w:rPr>
                <w:b/>
                <w:bCs/>
                <w:sz w:val="24"/>
              </w:rPr>
              <w:t>组，项目地理位置图详见附图</w:t>
            </w:r>
            <w:r>
              <w:rPr>
                <w:b/>
                <w:bCs/>
                <w:sz w:val="24"/>
              </w:rPr>
              <w:t>1</w:t>
            </w:r>
            <w:r>
              <w:rPr>
                <w:b/>
                <w:bCs/>
                <w:sz w:val="24"/>
              </w:rPr>
              <w:t>。</w:t>
            </w:r>
          </w:p>
          <w:p w:rsidR="00797858" w:rsidRDefault="00797858" w:rsidP="00C872D8">
            <w:pPr>
              <w:pStyle w:val="2"/>
              <w:spacing w:before="0" w:after="0" w:line="360" w:lineRule="auto"/>
              <w:rPr>
                <w:rFonts w:ascii="Times New Roman" w:hAnsi="Times New Roman"/>
                <w:sz w:val="28"/>
                <w:szCs w:val="28"/>
              </w:rPr>
            </w:pPr>
            <w:r>
              <w:rPr>
                <w:rFonts w:ascii="Times New Roman" w:hAnsi="Times New Roman"/>
                <w:sz w:val="28"/>
                <w:szCs w:val="28"/>
              </w:rPr>
              <w:t>二、地形、地貌、地质、地震情况</w:t>
            </w:r>
          </w:p>
          <w:p w:rsidR="00797858" w:rsidRDefault="00797858" w:rsidP="00C872D8">
            <w:pPr>
              <w:spacing w:line="360" w:lineRule="auto"/>
              <w:ind w:firstLineChars="200" w:firstLine="480"/>
              <w:rPr>
                <w:sz w:val="24"/>
              </w:rPr>
            </w:pPr>
            <w:r>
              <w:rPr>
                <w:sz w:val="24"/>
              </w:rPr>
              <w:t>项目所在地填土层为杂填土，分布于场地大部分范围内，层厚</w:t>
            </w:r>
            <w:r>
              <w:rPr>
                <w:sz w:val="24"/>
              </w:rPr>
              <w:t>1.5</w:t>
            </w:r>
            <w:r>
              <w:rPr>
                <w:sz w:val="24"/>
              </w:rPr>
              <w:t>～</w:t>
            </w:r>
            <w:r>
              <w:rPr>
                <w:sz w:val="24"/>
              </w:rPr>
              <w:t>8.8</w:t>
            </w:r>
            <w:r>
              <w:rPr>
                <w:sz w:val="24"/>
              </w:rPr>
              <w:t>米。冲积层包括粉质粘土、细砂、卵石。粉质粘土浅灰色，稍湿，可塑。局部分布于场地内，厚度</w:t>
            </w:r>
            <w:r>
              <w:rPr>
                <w:sz w:val="24"/>
              </w:rPr>
              <w:t>1.5</w:t>
            </w:r>
            <w:r>
              <w:rPr>
                <w:sz w:val="24"/>
              </w:rPr>
              <w:t>～</w:t>
            </w:r>
            <w:r>
              <w:rPr>
                <w:sz w:val="24"/>
              </w:rPr>
              <w:t>8.8</w:t>
            </w:r>
            <w:r>
              <w:rPr>
                <w:sz w:val="24"/>
              </w:rPr>
              <w:t>米。细砂层，浅灰色，以透镜体分布于卵石层顶板上或卵石层中，厚度</w:t>
            </w:r>
            <w:r>
              <w:rPr>
                <w:sz w:val="24"/>
              </w:rPr>
              <w:t>0.5</w:t>
            </w:r>
            <w:r>
              <w:rPr>
                <w:sz w:val="24"/>
              </w:rPr>
              <w:t>～</w:t>
            </w:r>
            <w:r>
              <w:rPr>
                <w:sz w:val="24"/>
              </w:rPr>
              <w:t>2.0</w:t>
            </w:r>
            <w:r>
              <w:rPr>
                <w:sz w:val="24"/>
              </w:rPr>
              <w:t>米。卵石层，浅灰色～深灰色，饱和，卵石含量</w:t>
            </w:r>
            <w:r>
              <w:rPr>
                <w:sz w:val="24"/>
              </w:rPr>
              <w:t>50</w:t>
            </w:r>
            <w:r>
              <w:rPr>
                <w:sz w:val="24"/>
              </w:rPr>
              <w:t>～</w:t>
            </w:r>
            <w:r>
              <w:rPr>
                <w:sz w:val="24"/>
              </w:rPr>
              <w:t>70</w:t>
            </w:r>
            <w:r>
              <w:rPr>
                <w:sz w:val="24"/>
              </w:rPr>
              <w:t>％，充填</w:t>
            </w:r>
            <w:r>
              <w:rPr>
                <w:sz w:val="24"/>
              </w:rPr>
              <w:t>20</w:t>
            </w:r>
            <w:r>
              <w:rPr>
                <w:sz w:val="24"/>
              </w:rPr>
              <w:t>～</w:t>
            </w:r>
            <w:r>
              <w:rPr>
                <w:sz w:val="24"/>
              </w:rPr>
              <w:t>30</w:t>
            </w:r>
            <w:r>
              <w:rPr>
                <w:sz w:val="24"/>
              </w:rPr>
              <w:t>％细砂、粘性土，夹少量的漂石。其中稍密砂卵石层，卵石粒经多为</w:t>
            </w:r>
            <w:r>
              <w:rPr>
                <w:sz w:val="24"/>
              </w:rPr>
              <w:t>2</w:t>
            </w:r>
            <w:r>
              <w:rPr>
                <w:sz w:val="24"/>
              </w:rPr>
              <w:t>～</w:t>
            </w:r>
            <w:r>
              <w:rPr>
                <w:sz w:val="24"/>
              </w:rPr>
              <w:t>6</w:t>
            </w:r>
            <w:r>
              <w:rPr>
                <w:sz w:val="24"/>
              </w:rPr>
              <w:t>厘米，含量约</w:t>
            </w:r>
            <w:r>
              <w:rPr>
                <w:sz w:val="24"/>
              </w:rPr>
              <w:t>50</w:t>
            </w:r>
            <w:r>
              <w:rPr>
                <w:sz w:val="24"/>
              </w:rPr>
              <w:t>～</w:t>
            </w:r>
            <w:r>
              <w:rPr>
                <w:sz w:val="24"/>
              </w:rPr>
              <w:t>60</w:t>
            </w:r>
            <w:r>
              <w:rPr>
                <w:sz w:val="24"/>
              </w:rPr>
              <w:t>％，以层状、透镜体分布，中密～密实卵石粒经多为</w:t>
            </w:r>
            <w:r>
              <w:rPr>
                <w:sz w:val="24"/>
              </w:rPr>
              <w:t>5</w:t>
            </w:r>
            <w:r>
              <w:rPr>
                <w:sz w:val="24"/>
              </w:rPr>
              <w:t>～</w:t>
            </w:r>
            <w:r>
              <w:rPr>
                <w:sz w:val="24"/>
              </w:rPr>
              <w:t>8</w:t>
            </w:r>
            <w:r>
              <w:rPr>
                <w:sz w:val="24"/>
              </w:rPr>
              <w:t>厘米，卵石含量约</w:t>
            </w:r>
            <w:r>
              <w:rPr>
                <w:sz w:val="24"/>
              </w:rPr>
              <w:t>55</w:t>
            </w:r>
            <w:r>
              <w:rPr>
                <w:sz w:val="24"/>
              </w:rPr>
              <w:t>～</w:t>
            </w:r>
            <w:r>
              <w:rPr>
                <w:sz w:val="24"/>
              </w:rPr>
              <w:t>70</w:t>
            </w:r>
            <w:r>
              <w:rPr>
                <w:sz w:val="24"/>
              </w:rPr>
              <w:t>％，主要以层状分布，少量呈透镜体。</w:t>
            </w:r>
          </w:p>
          <w:p w:rsidR="00797858" w:rsidRDefault="00797858" w:rsidP="00C872D8">
            <w:pPr>
              <w:spacing w:line="360" w:lineRule="auto"/>
              <w:ind w:firstLineChars="200" w:firstLine="480"/>
              <w:rPr>
                <w:sz w:val="24"/>
              </w:rPr>
            </w:pPr>
            <w:r>
              <w:rPr>
                <w:sz w:val="24"/>
              </w:rPr>
              <w:t>场地地下水属潜水，主要由大气降水及生活用水补给，卵石层为主要的含水层。根据区域地质资料，场地地下水对混凝土无腐蚀性。</w:t>
            </w:r>
          </w:p>
          <w:p w:rsidR="00797858" w:rsidRDefault="00797858" w:rsidP="00C872D8">
            <w:pPr>
              <w:spacing w:line="360" w:lineRule="auto"/>
              <w:ind w:firstLineChars="200" w:firstLine="480"/>
              <w:rPr>
                <w:sz w:val="24"/>
              </w:rPr>
            </w:pPr>
            <w:r>
              <w:rPr>
                <w:sz w:val="24"/>
              </w:rPr>
              <w:t>根据《中国地震基本烈度区划图</w:t>
            </w:r>
            <w:r>
              <w:rPr>
                <w:sz w:val="24"/>
              </w:rPr>
              <w:t>(1990</w:t>
            </w:r>
            <w:r>
              <w:rPr>
                <w:sz w:val="24"/>
              </w:rPr>
              <w:t>版</w:t>
            </w:r>
            <w:r>
              <w:rPr>
                <w:sz w:val="24"/>
              </w:rPr>
              <w:t>)</w:t>
            </w:r>
            <w:r>
              <w:rPr>
                <w:sz w:val="24"/>
              </w:rPr>
              <w:t>》的划分，拟建场区地震烈度为</w:t>
            </w:r>
            <w:r>
              <w:rPr>
                <w:sz w:val="24"/>
              </w:rPr>
              <w:t>Ⅶ</w:t>
            </w:r>
            <w:r>
              <w:rPr>
                <w:sz w:val="24"/>
              </w:rPr>
              <w:t>度。地壳基本稳定，本区地震烈度为七度区，构筑物应按七度设防。</w:t>
            </w:r>
          </w:p>
          <w:p w:rsidR="00797858" w:rsidRDefault="00797858" w:rsidP="00C872D8">
            <w:pPr>
              <w:pStyle w:val="2"/>
              <w:spacing w:before="0" w:after="0" w:line="360" w:lineRule="auto"/>
              <w:rPr>
                <w:rFonts w:ascii="Times New Roman" w:hAnsi="Times New Roman"/>
                <w:sz w:val="28"/>
                <w:szCs w:val="28"/>
              </w:rPr>
            </w:pPr>
            <w:r>
              <w:rPr>
                <w:rFonts w:ascii="Times New Roman" w:hAnsi="Times New Roman"/>
                <w:sz w:val="28"/>
                <w:szCs w:val="28"/>
              </w:rPr>
              <w:t>三、气候特征</w:t>
            </w:r>
          </w:p>
          <w:p w:rsidR="00797858" w:rsidRDefault="00797858" w:rsidP="00C872D8">
            <w:pPr>
              <w:spacing w:line="360" w:lineRule="auto"/>
              <w:ind w:firstLineChars="200" w:firstLine="480"/>
              <w:rPr>
                <w:sz w:val="24"/>
              </w:rPr>
            </w:pPr>
            <w:r>
              <w:rPr>
                <w:sz w:val="24"/>
              </w:rPr>
              <w:t>乐山市气候温和，雨量充沛，四季分明，为典型的亚热带季风气候。气候温和，四季分明，早春，气候多变化；夏季无酷暑，雨量较多；秋季湿度大；冬无严寒，霜雪少。全年阴天多，日照不足。其主要气候特征如下：</w:t>
            </w:r>
          </w:p>
          <w:p w:rsidR="00797858" w:rsidRDefault="00797858" w:rsidP="00C872D8">
            <w:pPr>
              <w:spacing w:line="360" w:lineRule="auto"/>
              <w:ind w:firstLineChars="200" w:firstLine="480"/>
              <w:rPr>
                <w:sz w:val="24"/>
              </w:rPr>
            </w:pPr>
            <w:r>
              <w:rPr>
                <w:sz w:val="24"/>
              </w:rPr>
              <w:t>多年平均气温：</w:t>
            </w:r>
            <w:r>
              <w:rPr>
                <w:sz w:val="24"/>
              </w:rPr>
              <w:t>17.3℃</w:t>
            </w:r>
            <w:r>
              <w:rPr>
                <w:sz w:val="24"/>
              </w:rPr>
              <w:t>；</w:t>
            </w:r>
            <w:r>
              <w:rPr>
                <w:sz w:val="24"/>
              </w:rPr>
              <w:t xml:space="preserve">            </w:t>
            </w:r>
            <w:r>
              <w:rPr>
                <w:sz w:val="24"/>
              </w:rPr>
              <w:t>多年平均相对湿度：</w:t>
            </w:r>
            <w:r>
              <w:rPr>
                <w:sz w:val="24"/>
              </w:rPr>
              <w:t>81%</w:t>
            </w:r>
            <w:r>
              <w:rPr>
                <w:sz w:val="24"/>
              </w:rPr>
              <w:t>；</w:t>
            </w:r>
          </w:p>
          <w:p w:rsidR="00797858" w:rsidRDefault="00797858" w:rsidP="00C872D8">
            <w:pPr>
              <w:spacing w:line="360" w:lineRule="auto"/>
              <w:ind w:firstLineChars="200" w:firstLine="480"/>
              <w:rPr>
                <w:sz w:val="24"/>
              </w:rPr>
            </w:pPr>
            <w:r>
              <w:rPr>
                <w:sz w:val="24"/>
              </w:rPr>
              <w:t>多年平均降雨量：</w:t>
            </w:r>
            <w:r>
              <w:rPr>
                <w:sz w:val="24"/>
              </w:rPr>
              <w:t>1121.1mm</w:t>
            </w:r>
            <w:r>
              <w:rPr>
                <w:sz w:val="24"/>
              </w:rPr>
              <w:t>；</w:t>
            </w:r>
            <w:r>
              <w:rPr>
                <w:sz w:val="24"/>
              </w:rPr>
              <w:t xml:space="preserve">       </w:t>
            </w:r>
            <w:r>
              <w:rPr>
                <w:sz w:val="24"/>
              </w:rPr>
              <w:t>多年平均蒸发量：</w:t>
            </w:r>
            <w:r>
              <w:rPr>
                <w:sz w:val="24"/>
              </w:rPr>
              <w:t>726.6mm</w:t>
            </w:r>
            <w:r>
              <w:rPr>
                <w:sz w:val="24"/>
              </w:rPr>
              <w:t>；</w:t>
            </w:r>
          </w:p>
          <w:p w:rsidR="00797858" w:rsidRDefault="00797858" w:rsidP="00C872D8">
            <w:pPr>
              <w:spacing w:line="360" w:lineRule="auto"/>
              <w:ind w:firstLineChars="200" w:firstLine="480"/>
              <w:rPr>
                <w:sz w:val="24"/>
              </w:rPr>
            </w:pPr>
            <w:r>
              <w:rPr>
                <w:sz w:val="24"/>
              </w:rPr>
              <w:t>年平均日照时数：</w:t>
            </w:r>
            <w:r>
              <w:rPr>
                <w:sz w:val="24"/>
              </w:rPr>
              <w:t>1161h</w:t>
            </w:r>
            <w:r>
              <w:rPr>
                <w:sz w:val="24"/>
              </w:rPr>
              <w:t>；</w:t>
            </w:r>
            <w:r>
              <w:rPr>
                <w:sz w:val="24"/>
              </w:rPr>
              <w:t xml:space="preserve">          </w:t>
            </w:r>
            <w:r>
              <w:rPr>
                <w:sz w:val="24"/>
              </w:rPr>
              <w:t>主导风向：</w:t>
            </w:r>
            <w:r>
              <w:rPr>
                <w:sz w:val="24"/>
              </w:rPr>
              <w:t>WN</w:t>
            </w:r>
            <w:r>
              <w:rPr>
                <w:sz w:val="24"/>
              </w:rPr>
              <w:t>；累年次主导风向：</w:t>
            </w:r>
            <w:r>
              <w:rPr>
                <w:sz w:val="24"/>
              </w:rPr>
              <w:t>N</w:t>
            </w:r>
            <w:r>
              <w:rPr>
                <w:sz w:val="24"/>
              </w:rPr>
              <w:t>；</w:t>
            </w:r>
          </w:p>
          <w:p w:rsidR="00797858" w:rsidRDefault="00797858" w:rsidP="00C872D8">
            <w:pPr>
              <w:spacing w:line="360" w:lineRule="auto"/>
              <w:ind w:firstLineChars="200" w:firstLine="480"/>
              <w:rPr>
                <w:sz w:val="24"/>
              </w:rPr>
            </w:pPr>
            <w:r>
              <w:rPr>
                <w:sz w:val="24"/>
              </w:rPr>
              <w:lastRenderedPageBreak/>
              <w:t>平均风速：</w:t>
            </w:r>
            <w:r>
              <w:rPr>
                <w:sz w:val="24"/>
              </w:rPr>
              <w:t>1.2m/s</w:t>
            </w:r>
            <w:r>
              <w:rPr>
                <w:sz w:val="24"/>
              </w:rPr>
              <w:t>；</w:t>
            </w:r>
            <w:r>
              <w:rPr>
                <w:sz w:val="24"/>
              </w:rPr>
              <w:t xml:space="preserve">                </w:t>
            </w:r>
            <w:r>
              <w:rPr>
                <w:sz w:val="24"/>
              </w:rPr>
              <w:t>常年静风频率：</w:t>
            </w:r>
            <w:r>
              <w:rPr>
                <w:sz w:val="24"/>
              </w:rPr>
              <w:t>35%</w:t>
            </w:r>
            <w:r>
              <w:rPr>
                <w:sz w:val="24"/>
              </w:rPr>
              <w:t>。</w:t>
            </w:r>
          </w:p>
          <w:p w:rsidR="00797858" w:rsidRDefault="00797858" w:rsidP="00C872D8">
            <w:pPr>
              <w:pStyle w:val="2"/>
              <w:spacing w:before="0" w:after="0" w:line="360" w:lineRule="auto"/>
              <w:rPr>
                <w:rFonts w:ascii="Times New Roman" w:hAnsi="Times New Roman"/>
                <w:sz w:val="28"/>
                <w:szCs w:val="28"/>
              </w:rPr>
            </w:pPr>
            <w:r>
              <w:rPr>
                <w:rFonts w:ascii="Times New Roman" w:hAnsi="Times New Roman"/>
                <w:sz w:val="28"/>
                <w:szCs w:val="28"/>
              </w:rPr>
              <w:t>四、水文特征</w:t>
            </w:r>
          </w:p>
          <w:p w:rsidR="00797858" w:rsidRDefault="00797858" w:rsidP="00C872D8">
            <w:pPr>
              <w:spacing w:line="360" w:lineRule="auto"/>
              <w:ind w:firstLineChars="200" w:firstLine="480"/>
              <w:rPr>
                <w:sz w:val="24"/>
              </w:rPr>
            </w:pPr>
            <w:r>
              <w:rPr>
                <w:sz w:val="24"/>
              </w:rPr>
              <w:t>乐山市位于东南季风和西南季风的影响区域，加之地面的抬升作用，气候湿润，雨量丰沛，水源十分丰富，中等干旱年境内水量可达</w:t>
            </w:r>
            <w:r>
              <w:rPr>
                <w:sz w:val="24"/>
              </w:rPr>
              <w:t>165.1</w:t>
            </w:r>
            <w:r>
              <w:rPr>
                <w:sz w:val="24"/>
              </w:rPr>
              <w:t>亿立方米。乐山附近绝大部分河流属于岷江水系，其中主要支流大渡河和青衣江均在市中心城区内入汇。</w:t>
            </w:r>
          </w:p>
          <w:p w:rsidR="00797858" w:rsidRDefault="00797858" w:rsidP="00C872D8">
            <w:pPr>
              <w:spacing w:line="360" w:lineRule="auto"/>
              <w:ind w:firstLineChars="200" w:firstLine="480"/>
              <w:rPr>
                <w:sz w:val="24"/>
              </w:rPr>
            </w:pPr>
            <w:r>
              <w:rPr>
                <w:sz w:val="24"/>
              </w:rPr>
              <w:t>（</w:t>
            </w:r>
            <w:r>
              <w:rPr>
                <w:sz w:val="24"/>
              </w:rPr>
              <w:t>1</w:t>
            </w:r>
            <w:r>
              <w:rPr>
                <w:sz w:val="24"/>
              </w:rPr>
              <w:t>）大渡河</w:t>
            </w:r>
          </w:p>
          <w:p w:rsidR="00797858" w:rsidRDefault="00797858" w:rsidP="00C872D8">
            <w:pPr>
              <w:spacing w:line="360" w:lineRule="auto"/>
              <w:ind w:firstLineChars="200" w:firstLine="480"/>
              <w:rPr>
                <w:sz w:val="24"/>
              </w:rPr>
            </w:pPr>
            <w:r>
              <w:rPr>
                <w:sz w:val="24"/>
              </w:rPr>
              <w:t>大渡河是岷江最大的支流，流经乐山市辖的金口河区、峨边县、沙湾区至中心城区肖公嘴入汇岷江。据上游</w:t>
            </w:r>
            <w:r>
              <w:rPr>
                <w:sz w:val="24"/>
              </w:rPr>
              <w:t>52</w:t>
            </w:r>
            <w:r>
              <w:rPr>
                <w:sz w:val="24"/>
              </w:rPr>
              <w:t>公里的福禄水文站资料：历史最大流量为</w:t>
            </w:r>
            <w:r>
              <w:rPr>
                <w:sz w:val="24"/>
              </w:rPr>
              <w:t>10800m</w:t>
            </w:r>
            <w:r>
              <w:rPr>
                <w:sz w:val="24"/>
                <w:vertAlign w:val="superscript"/>
              </w:rPr>
              <w:t>3</w:t>
            </w:r>
            <w:r>
              <w:rPr>
                <w:sz w:val="24"/>
              </w:rPr>
              <w:t>/s</w:t>
            </w:r>
            <w:r>
              <w:rPr>
                <w:sz w:val="24"/>
              </w:rPr>
              <w:t>，年平均流量</w:t>
            </w:r>
            <w:r>
              <w:rPr>
                <w:sz w:val="24"/>
              </w:rPr>
              <w:t>1500m</w:t>
            </w:r>
            <w:r>
              <w:rPr>
                <w:sz w:val="24"/>
                <w:vertAlign w:val="superscript"/>
              </w:rPr>
              <w:t>3</w:t>
            </w:r>
            <w:r>
              <w:rPr>
                <w:sz w:val="24"/>
              </w:rPr>
              <w:t>/s</w:t>
            </w:r>
            <w:r>
              <w:rPr>
                <w:sz w:val="24"/>
              </w:rPr>
              <w:t>，历年最小流量为</w:t>
            </w:r>
            <w:r>
              <w:rPr>
                <w:sz w:val="24"/>
              </w:rPr>
              <w:t>258m</w:t>
            </w:r>
            <w:r>
              <w:rPr>
                <w:sz w:val="24"/>
                <w:vertAlign w:val="superscript"/>
              </w:rPr>
              <w:t>3</w:t>
            </w:r>
            <w:r>
              <w:rPr>
                <w:sz w:val="24"/>
              </w:rPr>
              <w:t>/s</w:t>
            </w:r>
            <w:r>
              <w:rPr>
                <w:sz w:val="24"/>
              </w:rPr>
              <w:t>，年均径流总量</w:t>
            </w:r>
            <w:r>
              <w:rPr>
                <w:sz w:val="24"/>
              </w:rPr>
              <w:t>473</w:t>
            </w:r>
            <w:r>
              <w:rPr>
                <w:sz w:val="24"/>
              </w:rPr>
              <w:t>亿立方米，为岷江干流径流总量的</w:t>
            </w:r>
            <w:r>
              <w:rPr>
                <w:sz w:val="24"/>
              </w:rPr>
              <w:t>61</w:t>
            </w:r>
            <w:r>
              <w:rPr>
                <w:sz w:val="24"/>
              </w:rPr>
              <w:t>％，汛期</w:t>
            </w:r>
            <w:r>
              <w:rPr>
                <w:sz w:val="24"/>
              </w:rPr>
              <w:t>(6</w:t>
            </w:r>
            <w:r>
              <w:rPr>
                <w:sz w:val="24"/>
              </w:rPr>
              <w:t>～</w:t>
            </w:r>
            <w:r>
              <w:rPr>
                <w:sz w:val="24"/>
              </w:rPr>
              <w:t>9</w:t>
            </w:r>
            <w:r>
              <w:rPr>
                <w:sz w:val="24"/>
              </w:rPr>
              <w:t>月</w:t>
            </w:r>
            <w:r>
              <w:rPr>
                <w:sz w:val="24"/>
              </w:rPr>
              <w:t>)</w:t>
            </w:r>
            <w:r>
              <w:rPr>
                <w:sz w:val="24"/>
              </w:rPr>
              <w:t>径流量则占全年的</w:t>
            </w:r>
            <w:r>
              <w:rPr>
                <w:sz w:val="24"/>
              </w:rPr>
              <w:t>61.7</w:t>
            </w:r>
            <w:r>
              <w:rPr>
                <w:sz w:val="24"/>
              </w:rPr>
              <w:t>％。</w:t>
            </w:r>
          </w:p>
          <w:p w:rsidR="00797858" w:rsidRDefault="00797858" w:rsidP="00C872D8">
            <w:pPr>
              <w:spacing w:line="360" w:lineRule="auto"/>
              <w:ind w:firstLineChars="200" w:firstLine="480"/>
              <w:rPr>
                <w:sz w:val="24"/>
              </w:rPr>
            </w:pPr>
            <w:r>
              <w:rPr>
                <w:sz w:val="24"/>
              </w:rPr>
              <w:t>（</w:t>
            </w:r>
            <w:r>
              <w:rPr>
                <w:sz w:val="24"/>
              </w:rPr>
              <w:t>2</w:t>
            </w:r>
            <w:r>
              <w:rPr>
                <w:sz w:val="24"/>
              </w:rPr>
              <w:t>）青衣江</w:t>
            </w:r>
          </w:p>
          <w:p w:rsidR="00797858" w:rsidRDefault="00797858" w:rsidP="00C872D8">
            <w:pPr>
              <w:spacing w:line="360" w:lineRule="auto"/>
              <w:ind w:firstLineChars="200" w:firstLine="480"/>
              <w:rPr>
                <w:sz w:val="24"/>
              </w:rPr>
            </w:pPr>
            <w:r>
              <w:rPr>
                <w:sz w:val="24"/>
              </w:rPr>
              <w:t>青衣江由西北部雅安入乐山市境，流经洪雅、夹江至乐山城区草鞋渡与大渡河合流，据在乐山上游</w:t>
            </w:r>
            <w:r>
              <w:rPr>
                <w:sz w:val="24"/>
              </w:rPr>
              <w:t>39</w:t>
            </w:r>
            <w:r>
              <w:rPr>
                <w:sz w:val="24"/>
              </w:rPr>
              <w:t>公里处的夹江水文站资料：历年最大流量达</w:t>
            </w:r>
            <w:r>
              <w:rPr>
                <w:sz w:val="24"/>
              </w:rPr>
              <w:t>16000m</w:t>
            </w:r>
            <w:r>
              <w:rPr>
                <w:sz w:val="24"/>
                <w:vertAlign w:val="superscript"/>
              </w:rPr>
              <w:t>3</w:t>
            </w:r>
            <w:r>
              <w:rPr>
                <w:sz w:val="24"/>
              </w:rPr>
              <w:t>/s</w:t>
            </w:r>
            <w:r>
              <w:rPr>
                <w:sz w:val="24"/>
              </w:rPr>
              <w:t>，多年平均流量为</w:t>
            </w:r>
            <w:r>
              <w:rPr>
                <w:sz w:val="24"/>
              </w:rPr>
              <w:t>550m</w:t>
            </w:r>
            <w:r>
              <w:rPr>
                <w:sz w:val="24"/>
                <w:vertAlign w:val="superscript"/>
              </w:rPr>
              <w:t>3</w:t>
            </w:r>
            <w:r>
              <w:rPr>
                <w:sz w:val="24"/>
              </w:rPr>
              <w:t>/s</w:t>
            </w:r>
            <w:r>
              <w:rPr>
                <w:sz w:val="24"/>
              </w:rPr>
              <w:t>，历年最小流量</w:t>
            </w:r>
            <w:r>
              <w:rPr>
                <w:sz w:val="24"/>
              </w:rPr>
              <w:t>78m</w:t>
            </w:r>
            <w:r>
              <w:rPr>
                <w:sz w:val="24"/>
                <w:vertAlign w:val="superscript"/>
              </w:rPr>
              <w:t>3</w:t>
            </w:r>
            <w:r>
              <w:rPr>
                <w:sz w:val="24"/>
              </w:rPr>
              <w:t>/s</w:t>
            </w:r>
            <w:r>
              <w:rPr>
                <w:sz w:val="24"/>
              </w:rPr>
              <w:t>。年均径流总量</w:t>
            </w:r>
            <w:r>
              <w:rPr>
                <w:sz w:val="24"/>
              </w:rPr>
              <w:t>169.9</w:t>
            </w:r>
            <w:r>
              <w:rPr>
                <w:sz w:val="24"/>
              </w:rPr>
              <w:t>亿立方米，为岷江干流径流总量的</w:t>
            </w:r>
            <w:r>
              <w:rPr>
                <w:sz w:val="24"/>
              </w:rPr>
              <w:t>22</w:t>
            </w:r>
            <w:r>
              <w:rPr>
                <w:sz w:val="24"/>
              </w:rPr>
              <w:t>％，汛期</w:t>
            </w:r>
            <w:r>
              <w:rPr>
                <w:sz w:val="24"/>
              </w:rPr>
              <w:t>(6</w:t>
            </w:r>
            <w:r>
              <w:rPr>
                <w:sz w:val="24"/>
              </w:rPr>
              <w:t>～</w:t>
            </w:r>
            <w:r>
              <w:rPr>
                <w:sz w:val="24"/>
              </w:rPr>
              <w:t>9</w:t>
            </w:r>
            <w:r>
              <w:rPr>
                <w:sz w:val="24"/>
              </w:rPr>
              <w:t>月</w:t>
            </w:r>
            <w:r>
              <w:rPr>
                <w:sz w:val="24"/>
              </w:rPr>
              <w:t>)</w:t>
            </w:r>
            <w:r>
              <w:rPr>
                <w:sz w:val="24"/>
              </w:rPr>
              <w:t>径流量占全年的</w:t>
            </w:r>
            <w:r>
              <w:rPr>
                <w:sz w:val="24"/>
              </w:rPr>
              <w:t>64.4</w:t>
            </w:r>
            <w:r>
              <w:rPr>
                <w:sz w:val="24"/>
              </w:rPr>
              <w:t>％。</w:t>
            </w:r>
          </w:p>
          <w:p w:rsidR="00797858" w:rsidRDefault="00797858" w:rsidP="00C872D8">
            <w:pPr>
              <w:spacing w:line="360" w:lineRule="auto"/>
              <w:ind w:firstLineChars="200" w:firstLine="480"/>
              <w:rPr>
                <w:sz w:val="24"/>
              </w:rPr>
            </w:pPr>
            <w:r>
              <w:rPr>
                <w:sz w:val="24"/>
              </w:rPr>
              <w:t>（</w:t>
            </w:r>
            <w:r>
              <w:rPr>
                <w:sz w:val="24"/>
              </w:rPr>
              <w:t>3</w:t>
            </w:r>
            <w:r>
              <w:rPr>
                <w:sz w:val="24"/>
              </w:rPr>
              <w:t>）岷江</w:t>
            </w:r>
          </w:p>
          <w:p w:rsidR="00797858" w:rsidRDefault="00797858" w:rsidP="00C872D8">
            <w:pPr>
              <w:spacing w:line="360" w:lineRule="auto"/>
              <w:ind w:firstLineChars="200" w:firstLine="480"/>
              <w:rPr>
                <w:sz w:val="24"/>
              </w:rPr>
            </w:pPr>
            <w:r>
              <w:rPr>
                <w:sz w:val="24"/>
              </w:rPr>
              <w:t>岷江自成都平原入乐山市境，流经市中区、五通桥和犍为等区县，至宜宾汇入长江，先后接纳大渡河、青衣江、马边河等支流入汇。据在乐山上游</w:t>
            </w:r>
            <w:r>
              <w:rPr>
                <w:sz w:val="24"/>
              </w:rPr>
              <w:t>104</w:t>
            </w:r>
            <w:r>
              <w:rPr>
                <w:sz w:val="24"/>
              </w:rPr>
              <w:t>公里处的彭山水文站资料：历年最大流量为</w:t>
            </w:r>
            <w:r>
              <w:rPr>
                <w:sz w:val="24"/>
              </w:rPr>
              <w:t>19900m</w:t>
            </w:r>
            <w:r>
              <w:rPr>
                <w:sz w:val="24"/>
                <w:vertAlign w:val="superscript"/>
              </w:rPr>
              <w:t>3</w:t>
            </w:r>
            <w:r>
              <w:rPr>
                <w:sz w:val="24"/>
              </w:rPr>
              <w:t>/s</w:t>
            </w:r>
            <w:r>
              <w:rPr>
                <w:sz w:val="24"/>
              </w:rPr>
              <w:t>，多年平均流量</w:t>
            </w:r>
            <w:r>
              <w:rPr>
                <w:sz w:val="24"/>
              </w:rPr>
              <w:t>466m</w:t>
            </w:r>
            <w:r>
              <w:rPr>
                <w:sz w:val="24"/>
                <w:vertAlign w:val="superscript"/>
              </w:rPr>
              <w:t>3</w:t>
            </w:r>
            <w:r>
              <w:rPr>
                <w:sz w:val="24"/>
              </w:rPr>
              <w:t>/s</w:t>
            </w:r>
            <w:r>
              <w:rPr>
                <w:sz w:val="24"/>
              </w:rPr>
              <w:t>，年均径流总量</w:t>
            </w:r>
            <w:r>
              <w:rPr>
                <w:sz w:val="24"/>
              </w:rPr>
              <w:t>147</w:t>
            </w:r>
            <w:r>
              <w:rPr>
                <w:sz w:val="24"/>
              </w:rPr>
              <w:t>亿立方米，汛期</w:t>
            </w:r>
            <w:r>
              <w:rPr>
                <w:sz w:val="24"/>
              </w:rPr>
              <w:t>(6</w:t>
            </w:r>
            <w:r>
              <w:rPr>
                <w:sz w:val="24"/>
              </w:rPr>
              <w:t>～</w:t>
            </w:r>
            <w:r>
              <w:rPr>
                <w:sz w:val="24"/>
              </w:rPr>
              <w:t>9</w:t>
            </w:r>
            <w:r>
              <w:rPr>
                <w:sz w:val="24"/>
              </w:rPr>
              <w:t>月</w:t>
            </w:r>
            <w:r>
              <w:rPr>
                <w:sz w:val="24"/>
              </w:rPr>
              <w:t>)</w:t>
            </w:r>
            <w:r>
              <w:rPr>
                <w:sz w:val="24"/>
              </w:rPr>
              <w:t>径流量占全年的</w:t>
            </w:r>
            <w:r>
              <w:rPr>
                <w:sz w:val="24"/>
              </w:rPr>
              <w:t>73</w:t>
            </w:r>
            <w:r>
              <w:rPr>
                <w:sz w:val="24"/>
              </w:rPr>
              <w:t>％，</w:t>
            </w:r>
            <w:r>
              <w:rPr>
                <w:sz w:val="24"/>
              </w:rPr>
              <w:t>9</w:t>
            </w:r>
            <w:r>
              <w:rPr>
                <w:sz w:val="24"/>
              </w:rPr>
              <w:t>月份以后河流水量逐渐减少，冬末春初雨量最少，地面径流枯竭，河流仅靠地下水补给，加之沿途引流灌溉，每年</w:t>
            </w:r>
            <w:r>
              <w:rPr>
                <w:sz w:val="24"/>
              </w:rPr>
              <w:t>1</w:t>
            </w:r>
            <w:r>
              <w:rPr>
                <w:sz w:val="24"/>
              </w:rPr>
              <w:t>～</w:t>
            </w:r>
            <w:r>
              <w:rPr>
                <w:sz w:val="24"/>
              </w:rPr>
              <w:t>2</w:t>
            </w:r>
            <w:r>
              <w:rPr>
                <w:sz w:val="24"/>
              </w:rPr>
              <w:t>月水量最枯，历年最小流量仅</w:t>
            </w:r>
            <w:r>
              <w:rPr>
                <w:sz w:val="24"/>
              </w:rPr>
              <w:t>19m</w:t>
            </w:r>
            <w:r>
              <w:rPr>
                <w:sz w:val="24"/>
                <w:vertAlign w:val="superscript"/>
              </w:rPr>
              <w:t>3</w:t>
            </w:r>
            <w:r>
              <w:rPr>
                <w:sz w:val="24"/>
              </w:rPr>
              <w:t>/s</w:t>
            </w:r>
            <w:r>
              <w:rPr>
                <w:sz w:val="24"/>
              </w:rPr>
              <w:t>，多年平均最小流量</w:t>
            </w:r>
            <w:r>
              <w:rPr>
                <w:sz w:val="24"/>
              </w:rPr>
              <w:t>21.5m</w:t>
            </w:r>
            <w:r>
              <w:rPr>
                <w:sz w:val="24"/>
                <w:vertAlign w:val="superscript"/>
              </w:rPr>
              <w:t>3</w:t>
            </w:r>
            <w:r>
              <w:rPr>
                <w:sz w:val="24"/>
              </w:rPr>
              <w:t>/s</w:t>
            </w:r>
            <w:r>
              <w:rPr>
                <w:sz w:val="24"/>
              </w:rPr>
              <w:t>。</w:t>
            </w:r>
          </w:p>
          <w:p w:rsidR="00797858" w:rsidRDefault="00797858" w:rsidP="00C872D8">
            <w:pPr>
              <w:spacing w:line="360" w:lineRule="auto"/>
              <w:ind w:firstLineChars="200" w:firstLine="480"/>
              <w:rPr>
                <w:sz w:val="24"/>
              </w:rPr>
            </w:pPr>
            <w:r>
              <w:rPr>
                <w:sz w:val="24"/>
              </w:rPr>
              <w:t>在市中区接纳大渡河和青衣江后，岷江水量倍增，据在乐山下游</w:t>
            </w:r>
            <w:r>
              <w:rPr>
                <w:sz w:val="24"/>
              </w:rPr>
              <w:t>28</w:t>
            </w:r>
            <w:r>
              <w:rPr>
                <w:sz w:val="24"/>
              </w:rPr>
              <w:t>公里处的五通桥水文站资料：历年最大流量达</w:t>
            </w:r>
            <w:r>
              <w:rPr>
                <w:sz w:val="24"/>
              </w:rPr>
              <w:t>25200m</w:t>
            </w:r>
            <w:r>
              <w:rPr>
                <w:sz w:val="24"/>
                <w:vertAlign w:val="superscript"/>
              </w:rPr>
              <w:t>3</w:t>
            </w:r>
            <w:r>
              <w:rPr>
                <w:sz w:val="24"/>
              </w:rPr>
              <w:t>/s</w:t>
            </w:r>
            <w:r>
              <w:rPr>
                <w:sz w:val="24"/>
              </w:rPr>
              <w:t>，多年平均流量为</w:t>
            </w:r>
            <w:r>
              <w:rPr>
                <w:sz w:val="24"/>
              </w:rPr>
              <w:t>2432m</w:t>
            </w:r>
            <w:r>
              <w:rPr>
                <w:sz w:val="24"/>
                <w:vertAlign w:val="superscript"/>
              </w:rPr>
              <w:t>3</w:t>
            </w:r>
            <w:r>
              <w:rPr>
                <w:sz w:val="24"/>
              </w:rPr>
              <w:t>/s</w:t>
            </w:r>
            <w:r>
              <w:rPr>
                <w:sz w:val="24"/>
              </w:rPr>
              <w:t>，历年最小流量</w:t>
            </w:r>
            <w:r>
              <w:rPr>
                <w:sz w:val="24"/>
              </w:rPr>
              <w:t>330m</w:t>
            </w:r>
            <w:r>
              <w:rPr>
                <w:sz w:val="24"/>
                <w:vertAlign w:val="superscript"/>
              </w:rPr>
              <w:t>3</w:t>
            </w:r>
            <w:r>
              <w:rPr>
                <w:sz w:val="24"/>
              </w:rPr>
              <w:t>/s</w:t>
            </w:r>
            <w:r>
              <w:rPr>
                <w:sz w:val="24"/>
              </w:rPr>
              <w:t>，年均径流总量</w:t>
            </w:r>
            <w:r>
              <w:rPr>
                <w:sz w:val="24"/>
              </w:rPr>
              <w:t>775</w:t>
            </w:r>
            <w:r>
              <w:rPr>
                <w:sz w:val="24"/>
              </w:rPr>
              <w:t>亿立方米，汛期</w:t>
            </w:r>
            <w:r>
              <w:rPr>
                <w:sz w:val="24"/>
              </w:rPr>
              <w:t>(6</w:t>
            </w:r>
            <w:r>
              <w:rPr>
                <w:sz w:val="24"/>
              </w:rPr>
              <w:t>～</w:t>
            </w:r>
            <w:r>
              <w:rPr>
                <w:sz w:val="24"/>
              </w:rPr>
              <w:t>9</w:t>
            </w:r>
            <w:r>
              <w:rPr>
                <w:sz w:val="24"/>
              </w:rPr>
              <w:t>月</w:t>
            </w:r>
            <w:r>
              <w:rPr>
                <w:sz w:val="24"/>
              </w:rPr>
              <w:t>)</w:t>
            </w:r>
            <w:r>
              <w:rPr>
                <w:sz w:val="24"/>
              </w:rPr>
              <w:t>径流量则占全年的</w:t>
            </w:r>
            <w:r>
              <w:rPr>
                <w:sz w:val="24"/>
              </w:rPr>
              <w:t>66.2</w:t>
            </w:r>
            <w:r>
              <w:rPr>
                <w:sz w:val="24"/>
              </w:rPr>
              <w:t>％。</w:t>
            </w:r>
          </w:p>
          <w:p w:rsidR="00797858" w:rsidRDefault="00797858" w:rsidP="00C872D8">
            <w:pPr>
              <w:pStyle w:val="2"/>
              <w:spacing w:before="0" w:after="0" w:line="360" w:lineRule="auto"/>
              <w:rPr>
                <w:rFonts w:ascii="Times New Roman" w:hAnsi="Times New Roman"/>
                <w:sz w:val="28"/>
                <w:szCs w:val="28"/>
              </w:rPr>
            </w:pPr>
            <w:r>
              <w:rPr>
                <w:rFonts w:ascii="Times New Roman" w:hAnsi="Times New Roman"/>
                <w:sz w:val="28"/>
                <w:szCs w:val="28"/>
              </w:rPr>
              <w:t>五、植被、生物多样性</w:t>
            </w:r>
          </w:p>
          <w:p w:rsidR="00797858" w:rsidRDefault="00797858" w:rsidP="00C872D8">
            <w:pPr>
              <w:spacing w:line="360" w:lineRule="auto"/>
              <w:ind w:firstLineChars="200" w:firstLine="480"/>
              <w:rPr>
                <w:sz w:val="24"/>
              </w:rPr>
            </w:pPr>
            <w:r>
              <w:rPr>
                <w:sz w:val="24"/>
              </w:rPr>
              <w:t>以人工栽培作物和经济林木为主，自然植被主要是偏湿性常绿阔叶林。乐山市动、植物资源丰富，除人工养殖和种植的动物、植物外，目前已掌握的野生动植物种类共有五千五百余种。</w:t>
            </w:r>
          </w:p>
          <w:p w:rsidR="00797858" w:rsidRDefault="00797858" w:rsidP="00C872D8">
            <w:pPr>
              <w:spacing w:line="360" w:lineRule="auto"/>
              <w:ind w:firstLineChars="200" w:firstLine="480"/>
              <w:rPr>
                <w:sz w:val="24"/>
              </w:rPr>
            </w:pPr>
            <w:r>
              <w:rPr>
                <w:sz w:val="24"/>
              </w:rPr>
              <w:lastRenderedPageBreak/>
              <w:t>独特的自然风光及人文景观构成的旅游资源是乐山主要资源优势，嘉州山水壮丽、奇秀、清雅、幽静，使乐山市中心城区成为独具魅力的旅游胜地。</w:t>
            </w:r>
          </w:p>
          <w:p w:rsidR="00797858" w:rsidRDefault="00797858" w:rsidP="00C872D8">
            <w:pPr>
              <w:spacing w:line="360" w:lineRule="auto"/>
              <w:ind w:firstLineChars="200" w:firstLine="482"/>
              <w:rPr>
                <w:b/>
                <w:bCs/>
                <w:sz w:val="24"/>
              </w:rPr>
            </w:pPr>
            <w:r>
              <w:rPr>
                <w:b/>
                <w:bCs/>
                <w:sz w:val="24"/>
              </w:rPr>
              <w:t>据调查，项目所在区域人类活动频繁，无国家珍稀保护动、植物分布。</w:t>
            </w:r>
          </w:p>
          <w:p w:rsidR="00797858" w:rsidRDefault="00797858" w:rsidP="00C872D8">
            <w:pPr>
              <w:pStyle w:val="2"/>
              <w:spacing w:before="0" w:after="0" w:line="360" w:lineRule="auto"/>
              <w:rPr>
                <w:rFonts w:ascii="Times New Roman" w:hAnsi="Times New Roman"/>
                <w:sz w:val="28"/>
                <w:szCs w:val="28"/>
              </w:rPr>
            </w:pPr>
            <w:r>
              <w:rPr>
                <w:rFonts w:ascii="Times New Roman" w:hAnsi="Times New Roman"/>
                <w:sz w:val="28"/>
                <w:szCs w:val="28"/>
              </w:rPr>
              <w:t>六、乐山大佛风景名胜区概况</w:t>
            </w:r>
          </w:p>
          <w:p w:rsidR="00797858" w:rsidRDefault="00797858" w:rsidP="00C872D8">
            <w:pPr>
              <w:spacing w:line="360" w:lineRule="auto"/>
              <w:ind w:firstLineChars="200" w:firstLine="480"/>
              <w:rPr>
                <w:sz w:val="24"/>
              </w:rPr>
            </w:pPr>
            <w:r>
              <w:rPr>
                <w:sz w:val="24"/>
              </w:rPr>
              <w:t>乐山大佛风景名胜区（以下简称风景区）位于中华人民共和国四川省乐山市市中区中部，岷江、大渡河和青衣江三江汇流处，与城市市区隔河相望，地理坐标为东经</w:t>
            </w:r>
            <w:r>
              <w:rPr>
                <w:sz w:val="24"/>
              </w:rPr>
              <w:t>103°43′119.5″—103°47′06″</w:t>
            </w:r>
            <w:r>
              <w:rPr>
                <w:sz w:val="24"/>
              </w:rPr>
              <w:t>，北纬</w:t>
            </w:r>
            <w:r>
              <w:rPr>
                <w:sz w:val="24"/>
              </w:rPr>
              <w:t>29°31′119.5″—29°35′17″</w:t>
            </w:r>
            <w:r>
              <w:rPr>
                <w:sz w:val="24"/>
              </w:rPr>
              <w:t>。面积</w:t>
            </w:r>
            <w:r>
              <w:rPr>
                <w:sz w:val="24"/>
              </w:rPr>
              <w:t>17.88</w:t>
            </w:r>
            <w:r>
              <w:rPr>
                <w:sz w:val="24"/>
              </w:rPr>
              <w:t>平方公里。</w:t>
            </w:r>
          </w:p>
          <w:p w:rsidR="00797858" w:rsidRDefault="00797858" w:rsidP="00C872D8">
            <w:pPr>
              <w:spacing w:line="360" w:lineRule="auto"/>
              <w:ind w:firstLineChars="200" w:firstLine="480"/>
              <w:rPr>
                <w:sz w:val="24"/>
              </w:rPr>
            </w:pPr>
            <w:r>
              <w:rPr>
                <w:sz w:val="24"/>
              </w:rPr>
              <w:t>风景名胜以文物古迹为优，其中国家重点文物保护单位</w:t>
            </w:r>
            <w:r>
              <w:rPr>
                <w:sz w:val="24"/>
              </w:rPr>
              <w:t>2</w:t>
            </w:r>
            <w:r>
              <w:rPr>
                <w:sz w:val="24"/>
              </w:rPr>
              <w:t>处：乐山大佛和麻浩崖墓；省级文物保护单位</w:t>
            </w:r>
            <w:r>
              <w:rPr>
                <w:sz w:val="24"/>
              </w:rPr>
              <w:t>5</w:t>
            </w:r>
            <w:r>
              <w:rPr>
                <w:sz w:val="24"/>
              </w:rPr>
              <w:t>处：凌云寺、乌尤离堆、灵宝塔、乌尤寺、柿子湾崖墓；市级文物保护单位</w:t>
            </w:r>
            <w:r>
              <w:rPr>
                <w:sz w:val="24"/>
              </w:rPr>
              <w:t>5</w:t>
            </w:r>
            <w:r>
              <w:rPr>
                <w:sz w:val="24"/>
              </w:rPr>
              <w:t>处：东岩崖墓、东坡楼、三龟九顶城、东山寺、崖墓博物馆。</w:t>
            </w:r>
          </w:p>
          <w:p w:rsidR="00797858" w:rsidRDefault="00797858" w:rsidP="00C872D8">
            <w:pPr>
              <w:spacing w:line="360" w:lineRule="auto"/>
              <w:ind w:firstLineChars="200" w:firstLine="480"/>
              <w:rPr>
                <w:sz w:val="24"/>
              </w:rPr>
            </w:pPr>
            <w:r>
              <w:rPr>
                <w:sz w:val="24"/>
              </w:rPr>
              <w:t>自然风景主要有嘉州山水特色的三江汇流、青衣三岛、巨形睡佛、凤洲田园等。</w:t>
            </w:r>
          </w:p>
          <w:p w:rsidR="00797858" w:rsidRDefault="00797858" w:rsidP="00C872D8">
            <w:pPr>
              <w:spacing w:line="360" w:lineRule="auto"/>
              <w:ind w:firstLineChars="200" w:firstLine="480"/>
              <w:rPr>
                <w:sz w:val="24"/>
              </w:rPr>
            </w:pPr>
            <w:r>
              <w:rPr>
                <w:sz w:val="24"/>
              </w:rPr>
              <w:t>布局结构：采用</w:t>
            </w:r>
            <w:r>
              <w:rPr>
                <w:sz w:val="24"/>
              </w:rPr>
              <w:t>“</w:t>
            </w:r>
            <w:r>
              <w:rPr>
                <w:sz w:val="24"/>
              </w:rPr>
              <w:t>环状串珠式</w:t>
            </w:r>
            <w:r>
              <w:rPr>
                <w:sz w:val="24"/>
              </w:rPr>
              <w:t>”</w:t>
            </w:r>
            <w:r>
              <w:rPr>
                <w:sz w:val="24"/>
              </w:rPr>
              <w:t>结构，形成</w:t>
            </w:r>
            <w:r>
              <w:rPr>
                <w:sz w:val="24"/>
              </w:rPr>
              <w:t>“</w:t>
            </w:r>
            <w:r>
              <w:rPr>
                <w:sz w:val="24"/>
              </w:rPr>
              <w:t>一环五片</w:t>
            </w:r>
            <w:r>
              <w:rPr>
                <w:sz w:val="24"/>
              </w:rPr>
              <w:t>”</w:t>
            </w:r>
            <w:r>
              <w:rPr>
                <w:sz w:val="24"/>
              </w:rPr>
              <w:t>布局。</w:t>
            </w:r>
          </w:p>
          <w:p w:rsidR="00797858" w:rsidRDefault="00797858" w:rsidP="00C872D8">
            <w:pPr>
              <w:spacing w:line="360" w:lineRule="auto"/>
              <w:ind w:firstLineChars="200" w:firstLine="480"/>
              <w:rPr>
                <w:sz w:val="24"/>
              </w:rPr>
            </w:pPr>
            <w:r>
              <w:rPr>
                <w:sz w:val="24"/>
              </w:rPr>
              <w:t>规划从任家坝沿乐五路至乌尤坝，从乌尤坝过岷江至任家场，沿杜家坝游览道至小铜河过河至风州岛，从风州岛过河至肖坝，沿滨河路至嘉州古城区，沿岷江大桥至任家坝闭合，形成陆、水结合的风景区旅游主环线和区间交通环线，由该环线串联了大佛景区、凤洲景区、龟城山景区、马鞍山景区、杜家坝景区五个景区。</w:t>
            </w:r>
          </w:p>
          <w:p w:rsidR="00797858" w:rsidRDefault="00797858" w:rsidP="00C872D8">
            <w:pPr>
              <w:spacing w:line="360" w:lineRule="auto"/>
              <w:ind w:firstLineChars="200" w:firstLine="480"/>
              <w:rPr>
                <w:sz w:val="24"/>
              </w:rPr>
            </w:pPr>
            <w:r>
              <w:rPr>
                <w:sz w:val="24"/>
              </w:rPr>
              <w:t>1</w:t>
            </w:r>
            <w:r>
              <w:rPr>
                <w:sz w:val="24"/>
              </w:rPr>
              <w:t>、一环：任家坝</w:t>
            </w:r>
            <w:r>
              <w:rPr>
                <w:sz w:val="24"/>
              </w:rPr>
              <w:t>——</w:t>
            </w:r>
            <w:r>
              <w:rPr>
                <w:sz w:val="24"/>
              </w:rPr>
              <w:t>凌云山</w:t>
            </w:r>
            <w:r>
              <w:rPr>
                <w:sz w:val="24"/>
              </w:rPr>
              <w:t>——</w:t>
            </w:r>
            <w:r>
              <w:rPr>
                <w:sz w:val="24"/>
              </w:rPr>
              <w:t>乌尤山</w:t>
            </w:r>
            <w:r>
              <w:rPr>
                <w:sz w:val="24"/>
              </w:rPr>
              <w:t>——</w:t>
            </w:r>
            <w:r>
              <w:rPr>
                <w:sz w:val="24"/>
              </w:rPr>
              <w:t>杜家坝</w:t>
            </w:r>
            <w:r>
              <w:rPr>
                <w:sz w:val="24"/>
              </w:rPr>
              <w:t>——</w:t>
            </w:r>
            <w:r>
              <w:rPr>
                <w:sz w:val="24"/>
              </w:rPr>
              <w:t>凤洲</w:t>
            </w:r>
            <w:r>
              <w:rPr>
                <w:sz w:val="24"/>
              </w:rPr>
              <w:t>——</w:t>
            </w:r>
            <w:r>
              <w:rPr>
                <w:sz w:val="24"/>
              </w:rPr>
              <w:t>古城区</w:t>
            </w:r>
            <w:r>
              <w:rPr>
                <w:sz w:val="24"/>
              </w:rPr>
              <w:t>——</w:t>
            </w:r>
            <w:r>
              <w:rPr>
                <w:sz w:val="24"/>
              </w:rPr>
              <w:t>任家坝的陆上和水上游览环线。</w:t>
            </w:r>
          </w:p>
          <w:p w:rsidR="00797858" w:rsidRDefault="00797858" w:rsidP="00C872D8">
            <w:pPr>
              <w:spacing w:line="360" w:lineRule="auto"/>
              <w:ind w:firstLineChars="200" w:firstLine="480"/>
              <w:rPr>
                <w:sz w:val="24"/>
              </w:rPr>
            </w:pPr>
            <w:r>
              <w:rPr>
                <w:sz w:val="24"/>
              </w:rPr>
              <w:t>2</w:t>
            </w:r>
            <w:r>
              <w:rPr>
                <w:sz w:val="24"/>
              </w:rPr>
              <w:t>、五片：大佛景区、三江景区、龟城山景区、马鞍山景区、杜家坝景区。</w:t>
            </w:r>
          </w:p>
          <w:p w:rsidR="00797858" w:rsidRDefault="00797858" w:rsidP="00C872D8">
            <w:pPr>
              <w:spacing w:line="360" w:lineRule="auto"/>
              <w:ind w:firstLineChars="200" w:firstLine="482"/>
              <w:rPr>
                <w:b/>
                <w:bCs/>
                <w:sz w:val="24"/>
              </w:rPr>
            </w:pPr>
            <w:r>
              <w:rPr>
                <w:b/>
                <w:bCs/>
                <w:sz w:val="24"/>
              </w:rPr>
              <w:t>本项目不在乐山大佛风景区范围内，项目所在地无风景名胜区和需要保护的文物古迹。</w:t>
            </w:r>
          </w:p>
          <w:p w:rsidR="00797858" w:rsidRDefault="00797858" w:rsidP="00C872D8">
            <w:pPr>
              <w:spacing w:line="360" w:lineRule="auto"/>
              <w:ind w:firstLineChars="200" w:firstLine="480"/>
              <w:rPr>
                <w:sz w:val="24"/>
              </w:rPr>
            </w:pPr>
          </w:p>
          <w:p w:rsidR="00797858" w:rsidRDefault="00797858" w:rsidP="00797858">
            <w:pPr>
              <w:pStyle w:val="a6"/>
              <w:spacing w:line="360" w:lineRule="auto"/>
              <w:ind w:firstLine="482"/>
              <w:rPr>
                <w:b/>
                <w:color w:val="000000"/>
              </w:rPr>
            </w:pPr>
          </w:p>
          <w:p w:rsidR="00797858" w:rsidRDefault="00797858" w:rsidP="00797858">
            <w:pPr>
              <w:pStyle w:val="a6"/>
              <w:spacing w:line="360" w:lineRule="auto"/>
              <w:ind w:firstLine="482"/>
              <w:rPr>
                <w:b/>
                <w:color w:val="000000"/>
              </w:rPr>
            </w:pPr>
          </w:p>
          <w:p w:rsidR="00797858" w:rsidRDefault="00797858" w:rsidP="00797858">
            <w:pPr>
              <w:pStyle w:val="a6"/>
              <w:spacing w:line="360" w:lineRule="auto"/>
              <w:ind w:firstLine="482"/>
              <w:rPr>
                <w:b/>
                <w:color w:val="000000"/>
              </w:rPr>
            </w:pPr>
          </w:p>
          <w:p w:rsidR="00797858" w:rsidRDefault="00797858" w:rsidP="00797858">
            <w:pPr>
              <w:pStyle w:val="a6"/>
              <w:spacing w:line="360" w:lineRule="auto"/>
              <w:ind w:firstLine="482"/>
              <w:rPr>
                <w:b/>
                <w:color w:val="000000"/>
              </w:rPr>
            </w:pPr>
          </w:p>
          <w:p w:rsidR="00797858" w:rsidRDefault="00797858" w:rsidP="00797858">
            <w:pPr>
              <w:pStyle w:val="a6"/>
              <w:spacing w:line="360" w:lineRule="auto"/>
              <w:ind w:firstLine="482"/>
              <w:rPr>
                <w:b/>
                <w:color w:val="000000"/>
              </w:rPr>
            </w:pPr>
          </w:p>
          <w:p w:rsidR="00797858" w:rsidRDefault="00797858" w:rsidP="00797858">
            <w:pPr>
              <w:pStyle w:val="a6"/>
              <w:spacing w:line="360" w:lineRule="auto"/>
              <w:ind w:firstLine="482"/>
              <w:rPr>
                <w:b/>
                <w:color w:val="000000"/>
              </w:rPr>
            </w:pPr>
          </w:p>
          <w:p w:rsidR="00797858" w:rsidRDefault="00797858" w:rsidP="00797858">
            <w:pPr>
              <w:pStyle w:val="a6"/>
              <w:spacing w:line="360" w:lineRule="auto"/>
              <w:ind w:firstLine="482"/>
              <w:rPr>
                <w:b/>
                <w:color w:val="000000"/>
              </w:rPr>
            </w:pPr>
          </w:p>
        </w:tc>
      </w:tr>
    </w:tbl>
    <w:p w:rsidR="00797858" w:rsidRDefault="00797858" w:rsidP="00797858">
      <w:pPr>
        <w:sectPr w:rsidR="00797858">
          <w:pgSz w:w="11906" w:h="16838"/>
          <w:pgMar w:top="1440" w:right="1800" w:bottom="1440" w:left="1800" w:header="851" w:footer="992" w:gutter="0"/>
          <w:cols w:space="720"/>
          <w:docGrid w:type="lines" w:linePitch="312"/>
        </w:sectPr>
      </w:pPr>
    </w:p>
    <w:p w:rsidR="00797858" w:rsidRDefault="00797858" w:rsidP="00797858">
      <w:pPr>
        <w:spacing w:line="360" w:lineRule="auto"/>
        <w:outlineLvl w:val="0"/>
        <w:rPr>
          <w:b/>
          <w:sz w:val="30"/>
          <w:szCs w:val="30"/>
        </w:rPr>
      </w:pPr>
      <w:r>
        <w:rPr>
          <w:rFonts w:hint="eastAsia"/>
          <w:b/>
          <w:sz w:val="30"/>
          <w:szCs w:val="30"/>
        </w:rPr>
        <w:lastRenderedPageBreak/>
        <w:t>环境质量状况</w:t>
      </w:r>
      <w:r>
        <w:rPr>
          <w:b/>
          <w:sz w:val="30"/>
          <w:szCs w:val="30"/>
        </w:rPr>
        <w:t xml:space="preserve">                                       </w:t>
      </w:r>
      <w:r>
        <w:rPr>
          <w:rFonts w:hint="eastAsia"/>
          <w:b/>
          <w:sz w:val="30"/>
          <w:szCs w:val="30"/>
        </w:rPr>
        <w:t>表三</w:t>
      </w:r>
      <w:r>
        <w:rPr>
          <w:b/>
          <w:sz w:val="30"/>
          <w:szCs w:val="3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tblPr>
      <w:tblGrid>
        <w:gridCol w:w="9267"/>
      </w:tblGrid>
      <w:tr w:rsidR="00797858" w:rsidTr="00C872D8">
        <w:trPr>
          <w:jc w:val="center"/>
        </w:trPr>
        <w:tc>
          <w:tcPr>
            <w:tcW w:w="9267" w:type="dxa"/>
            <w:tcBorders>
              <w:top w:val="single" w:sz="4" w:space="0" w:color="auto"/>
            </w:tcBorders>
            <w:vAlign w:val="bottom"/>
          </w:tcPr>
          <w:p w:rsidR="00797858" w:rsidRDefault="00797858" w:rsidP="00C872D8">
            <w:pPr>
              <w:spacing w:line="360" w:lineRule="auto"/>
              <w:rPr>
                <w:b/>
                <w:bCs/>
                <w:sz w:val="28"/>
                <w:szCs w:val="28"/>
              </w:rPr>
            </w:pPr>
            <w:r>
              <w:rPr>
                <w:rFonts w:hint="eastAsia"/>
                <w:b/>
                <w:bCs/>
                <w:sz w:val="28"/>
                <w:szCs w:val="28"/>
              </w:rPr>
              <w:t>建设项目所在地区域环境质量现状及主要环境问题（环境空气、地面水、地下水、声环境、生态环境等）：</w:t>
            </w:r>
          </w:p>
          <w:p w:rsidR="00797858" w:rsidRDefault="00797858" w:rsidP="00C872D8">
            <w:pPr>
              <w:spacing w:line="360" w:lineRule="auto"/>
              <w:ind w:firstLineChars="200" w:firstLine="482"/>
              <w:rPr>
                <w:b/>
                <w:sz w:val="24"/>
              </w:rPr>
            </w:pPr>
            <w:r>
              <w:rPr>
                <w:b/>
                <w:sz w:val="24"/>
              </w:rPr>
              <w:t>1</w:t>
            </w:r>
            <w:r>
              <w:rPr>
                <w:b/>
                <w:sz w:val="24"/>
              </w:rPr>
              <w:t>、环境空气质量现状</w:t>
            </w:r>
          </w:p>
          <w:p w:rsidR="00797858" w:rsidRDefault="00797858" w:rsidP="00C872D8">
            <w:pPr>
              <w:spacing w:line="360" w:lineRule="auto"/>
              <w:ind w:firstLineChars="200" w:firstLine="480"/>
              <w:rPr>
                <w:color w:val="000000"/>
                <w:sz w:val="24"/>
              </w:rPr>
            </w:pPr>
            <w:r>
              <w:rPr>
                <w:color w:val="000000"/>
                <w:sz w:val="24"/>
              </w:rPr>
              <w:t>（</w:t>
            </w:r>
            <w:r>
              <w:rPr>
                <w:color w:val="000000"/>
                <w:sz w:val="24"/>
              </w:rPr>
              <w:t>1</w:t>
            </w:r>
            <w:r>
              <w:rPr>
                <w:color w:val="000000"/>
                <w:sz w:val="24"/>
              </w:rPr>
              <w:t>）项目所在区域环境质量达标情况</w:t>
            </w:r>
          </w:p>
          <w:p w:rsidR="00797858" w:rsidRDefault="00797858" w:rsidP="00C872D8">
            <w:pPr>
              <w:spacing w:line="360" w:lineRule="auto"/>
              <w:ind w:firstLineChars="200" w:firstLine="480"/>
              <w:rPr>
                <w:color w:val="000000"/>
                <w:sz w:val="24"/>
              </w:rPr>
            </w:pPr>
            <w:r>
              <w:rPr>
                <w:color w:val="000000"/>
                <w:sz w:val="24"/>
              </w:rPr>
              <w:t xml:space="preserve"> </w:t>
            </w:r>
            <w:r>
              <w:rPr>
                <w:color w:val="000000"/>
                <w:sz w:val="24"/>
              </w:rPr>
              <w:t>本项目位于乐山市</w:t>
            </w:r>
            <w:r>
              <w:rPr>
                <w:rFonts w:hint="eastAsia"/>
                <w:color w:val="000000"/>
                <w:sz w:val="24"/>
              </w:rPr>
              <w:t>市中区棉竹镇天空山村</w:t>
            </w:r>
            <w:r>
              <w:rPr>
                <w:rFonts w:hint="eastAsia"/>
                <w:color w:val="000000"/>
                <w:sz w:val="24"/>
              </w:rPr>
              <w:t>4</w:t>
            </w:r>
            <w:r>
              <w:rPr>
                <w:rFonts w:hint="eastAsia"/>
                <w:color w:val="000000"/>
                <w:sz w:val="24"/>
              </w:rPr>
              <w:t>组</w:t>
            </w:r>
            <w:r>
              <w:rPr>
                <w:color w:val="000000"/>
                <w:sz w:val="24"/>
              </w:rPr>
              <w:t>，项目所在区域环境功能区属二类区，因此，环境空气质量现状</w:t>
            </w:r>
            <w:r>
              <w:rPr>
                <w:rFonts w:hint="eastAsia"/>
                <w:color w:val="000000"/>
                <w:sz w:val="24"/>
              </w:rPr>
              <w:t>评价</w:t>
            </w:r>
            <w:r>
              <w:rPr>
                <w:color w:val="000000"/>
                <w:sz w:val="24"/>
              </w:rPr>
              <w:t>采用《环境空气质量标准》（</w:t>
            </w:r>
            <w:r>
              <w:rPr>
                <w:color w:val="000000"/>
                <w:sz w:val="24"/>
              </w:rPr>
              <w:t>GB3095-2012</w:t>
            </w:r>
            <w:r>
              <w:rPr>
                <w:color w:val="000000"/>
                <w:sz w:val="24"/>
              </w:rPr>
              <w:t>）</w:t>
            </w:r>
            <w:r>
              <w:rPr>
                <w:rFonts w:hint="eastAsia"/>
                <w:color w:val="000000"/>
                <w:sz w:val="24"/>
              </w:rPr>
              <w:t>及其修改单（生态环境部</w:t>
            </w:r>
            <w:r>
              <w:rPr>
                <w:rFonts w:hint="eastAsia"/>
                <w:color w:val="000000"/>
                <w:sz w:val="24"/>
              </w:rPr>
              <w:t>2018</w:t>
            </w:r>
            <w:r>
              <w:rPr>
                <w:rFonts w:hint="eastAsia"/>
                <w:color w:val="000000"/>
                <w:sz w:val="24"/>
              </w:rPr>
              <w:t>年第</w:t>
            </w:r>
            <w:r>
              <w:rPr>
                <w:rFonts w:hint="eastAsia"/>
                <w:color w:val="000000"/>
                <w:sz w:val="24"/>
              </w:rPr>
              <w:t>29</w:t>
            </w:r>
            <w:r>
              <w:rPr>
                <w:rFonts w:hint="eastAsia"/>
                <w:color w:val="000000"/>
                <w:sz w:val="24"/>
              </w:rPr>
              <w:t>号）</w:t>
            </w:r>
            <w:r>
              <w:rPr>
                <w:rFonts w:hint="eastAsia"/>
                <w:color w:val="000000"/>
                <w:sz w:val="24"/>
              </w:rPr>
              <w:t xml:space="preserve"> </w:t>
            </w:r>
            <w:r>
              <w:rPr>
                <w:rFonts w:hint="eastAsia"/>
                <w:color w:val="000000"/>
                <w:sz w:val="24"/>
              </w:rPr>
              <w:t>中的</w:t>
            </w:r>
            <w:r>
              <w:rPr>
                <w:color w:val="000000"/>
                <w:sz w:val="24"/>
              </w:rPr>
              <w:t>二级标准</w:t>
            </w:r>
            <w:r>
              <w:rPr>
                <w:rFonts w:hint="eastAsia"/>
                <w:color w:val="000000"/>
                <w:sz w:val="24"/>
              </w:rPr>
              <w:t>。</w:t>
            </w:r>
            <w:r>
              <w:rPr>
                <w:color w:val="000000"/>
                <w:sz w:val="24"/>
              </w:rPr>
              <w:t>根据</w:t>
            </w:r>
            <w:r>
              <w:rPr>
                <w:rFonts w:hint="eastAsia"/>
                <w:color w:val="000000"/>
                <w:sz w:val="24"/>
              </w:rPr>
              <w:t>乐山市市中区</w:t>
            </w:r>
            <w:r>
              <w:rPr>
                <w:rFonts w:hint="eastAsia"/>
                <w:color w:val="000000"/>
                <w:sz w:val="24"/>
              </w:rPr>
              <w:t>2017</w:t>
            </w:r>
            <w:r>
              <w:rPr>
                <w:rFonts w:hint="eastAsia"/>
                <w:color w:val="000000"/>
                <w:sz w:val="24"/>
              </w:rPr>
              <w:t>年环境质量状况监测数据，</w:t>
            </w:r>
            <w:r>
              <w:rPr>
                <w:color w:val="000000"/>
                <w:sz w:val="24"/>
              </w:rPr>
              <w:t>乐山市市中区环境空气质量主要指标见</w:t>
            </w:r>
            <w:r>
              <w:rPr>
                <w:rFonts w:hint="eastAsia"/>
                <w:color w:val="000000"/>
                <w:sz w:val="24"/>
              </w:rPr>
              <w:t>表</w:t>
            </w:r>
            <w:r>
              <w:rPr>
                <w:rFonts w:hint="eastAsia"/>
                <w:color w:val="000000"/>
                <w:sz w:val="24"/>
              </w:rPr>
              <w:t>3-1</w:t>
            </w:r>
            <w:r>
              <w:rPr>
                <w:color w:val="000000"/>
                <w:sz w:val="24"/>
              </w:rPr>
              <w:t>。</w:t>
            </w:r>
          </w:p>
          <w:p w:rsidR="00797858" w:rsidRDefault="00797858" w:rsidP="00C872D8">
            <w:pPr>
              <w:spacing w:line="360" w:lineRule="auto"/>
              <w:jc w:val="center"/>
              <w:rPr>
                <w:color w:val="000000"/>
                <w:sz w:val="24"/>
              </w:rPr>
            </w:pPr>
            <w:r>
              <w:rPr>
                <w:b/>
                <w:bCs/>
                <w:color w:val="000000"/>
                <w:sz w:val="24"/>
              </w:rPr>
              <w:t>表</w:t>
            </w:r>
            <w:r>
              <w:rPr>
                <w:b/>
                <w:bCs/>
                <w:color w:val="000000"/>
                <w:sz w:val="24"/>
              </w:rPr>
              <w:t xml:space="preserve">3-1 </w:t>
            </w:r>
            <w:r>
              <w:rPr>
                <w:rFonts w:hint="eastAsia"/>
                <w:b/>
                <w:bCs/>
                <w:color w:val="000000"/>
                <w:sz w:val="24"/>
              </w:rPr>
              <w:t xml:space="preserve"> </w:t>
            </w:r>
            <w:r>
              <w:rPr>
                <w:b/>
                <w:bCs/>
                <w:color w:val="000000"/>
                <w:sz w:val="24"/>
              </w:rPr>
              <w:t>2017</w:t>
            </w:r>
            <w:r>
              <w:rPr>
                <w:b/>
                <w:bCs/>
                <w:color w:val="000000"/>
                <w:sz w:val="24"/>
              </w:rPr>
              <w:t>年市中区环境空气质量主要指标</w:t>
            </w:r>
            <w:r>
              <w:rPr>
                <w:color w:val="000000"/>
                <w:sz w:val="24"/>
              </w:rPr>
              <w:t xml:space="preserve"> </w:t>
            </w:r>
            <w:r>
              <w:rPr>
                <w:rFonts w:hint="eastAsia"/>
                <w:color w:val="000000"/>
                <w:sz w:val="24"/>
              </w:rPr>
              <w:t xml:space="preserve"> </w:t>
            </w:r>
            <w:r>
              <w:rPr>
                <w:color w:val="000000"/>
                <w:sz w:val="24"/>
              </w:rPr>
              <w:t xml:space="preserve"> </w:t>
            </w:r>
            <w:r>
              <w:rPr>
                <w:color w:val="000000"/>
                <w:sz w:val="24"/>
              </w:rPr>
              <w:t>单位：</w:t>
            </w:r>
            <w:r>
              <w:rPr>
                <w:color w:val="000000"/>
                <w:sz w:val="24"/>
              </w:rPr>
              <w:t>µg/m</w:t>
            </w:r>
            <w:r>
              <w:rPr>
                <w:color w:val="000000"/>
                <w:sz w:val="24"/>
                <w:vertAlign w:val="superscript"/>
              </w:rPr>
              <w:t>3</w:t>
            </w:r>
            <w:r>
              <w:rPr>
                <w:color w:val="000000"/>
                <w:sz w:val="24"/>
              </w:rPr>
              <w:t>，</w:t>
            </w:r>
            <w:r>
              <w:rPr>
                <w:color w:val="000000"/>
                <w:sz w:val="24"/>
              </w:rPr>
              <w:t>CO</w:t>
            </w:r>
            <w:r>
              <w:rPr>
                <w:color w:val="000000"/>
                <w:sz w:val="24"/>
              </w:rPr>
              <w:t>：</w:t>
            </w:r>
            <w:r>
              <w:rPr>
                <w:color w:val="000000"/>
                <w:sz w:val="24"/>
              </w:rPr>
              <w:t>mg/m</w:t>
            </w:r>
            <w:r>
              <w:rPr>
                <w:color w:val="000000"/>
                <w:sz w:val="24"/>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3124"/>
              <w:gridCol w:w="1316"/>
              <w:gridCol w:w="1234"/>
              <w:gridCol w:w="1366"/>
              <w:gridCol w:w="1113"/>
            </w:tblGrid>
            <w:tr w:rsidR="00797858" w:rsidTr="00C872D8">
              <w:trPr>
                <w:jc w:val="center"/>
              </w:trPr>
              <w:tc>
                <w:tcPr>
                  <w:tcW w:w="990" w:type="dxa"/>
                  <w:vAlign w:val="center"/>
                </w:tcPr>
                <w:p w:rsidR="00797858" w:rsidRDefault="00797858" w:rsidP="00C872D8">
                  <w:pPr>
                    <w:jc w:val="center"/>
                    <w:rPr>
                      <w:color w:val="000000"/>
                      <w:szCs w:val="21"/>
                    </w:rPr>
                  </w:pPr>
                  <w:r>
                    <w:rPr>
                      <w:color w:val="000000"/>
                      <w:szCs w:val="21"/>
                    </w:rPr>
                    <w:t>污染物</w:t>
                  </w:r>
                </w:p>
              </w:tc>
              <w:tc>
                <w:tcPr>
                  <w:tcW w:w="3124" w:type="dxa"/>
                  <w:vAlign w:val="center"/>
                </w:tcPr>
                <w:p w:rsidR="00797858" w:rsidRDefault="00797858" w:rsidP="00C872D8">
                  <w:pPr>
                    <w:jc w:val="center"/>
                    <w:rPr>
                      <w:color w:val="000000"/>
                      <w:szCs w:val="21"/>
                    </w:rPr>
                  </w:pPr>
                  <w:r>
                    <w:rPr>
                      <w:color w:val="000000"/>
                      <w:szCs w:val="21"/>
                    </w:rPr>
                    <w:t>年评价指标</w:t>
                  </w:r>
                </w:p>
              </w:tc>
              <w:tc>
                <w:tcPr>
                  <w:tcW w:w="1316" w:type="dxa"/>
                  <w:vAlign w:val="center"/>
                </w:tcPr>
                <w:p w:rsidR="00797858" w:rsidRDefault="00797858" w:rsidP="00C872D8">
                  <w:pPr>
                    <w:jc w:val="center"/>
                    <w:rPr>
                      <w:color w:val="000000"/>
                      <w:szCs w:val="21"/>
                    </w:rPr>
                  </w:pPr>
                  <w:r>
                    <w:rPr>
                      <w:color w:val="000000"/>
                      <w:szCs w:val="21"/>
                    </w:rPr>
                    <w:t>现状浓度</w:t>
                  </w:r>
                </w:p>
              </w:tc>
              <w:tc>
                <w:tcPr>
                  <w:tcW w:w="1234" w:type="dxa"/>
                  <w:vAlign w:val="center"/>
                </w:tcPr>
                <w:p w:rsidR="00797858" w:rsidRDefault="00797858" w:rsidP="00C872D8">
                  <w:pPr>
                    <w:jc w:val="center"/>
                    <w:rPr>
                      <w:color w:val="000000"/>
                      <w:szCs w:val="21"/>
                    </w:rPr>
                  </w:pPr>
                  <w:r>
                    <w:rPr>
                      <w:color w:val="000000"/>
                      <w:szCs w:val="21"/>
                    </w:rPr>
                    <w:t>标准值</w:t>
                  </w:r>
                </w:p>
              </w:tc>
              <w:tc>
                <w:tcPr>
                  <w:tcW w:w="1366" w:type="dxa"/>
                  <w:vAlign w:val="center"/>
                </w:tcPr>
                <w:p w:rsidR="00797858" w:rsidRDefault="00797858" w:rsidP="00C872D8">
                  <w:pPr>
                    <w:jc w:val="center"/>
                    <w:rPr>
                      <w:color w:val="000000"/>
                      <w:szCs w:val="21"/>
                    </w:rPr>
                  </w:pPr>
                  <w:r>
                    <w:rPr>
                      <w:color w:val="000000"/>
                      <w:szCs w:val="21"/>
                    </w:rPr>
                    <w:t>占标率（</w:t>
                  </w:r>
                  <w:r>
                    <w:rPr>
                      <w:color w:val="000000"/>
                      <w:szCs w:val="21"/>
                    </w:rPr>
                    <w:t>%</w:t>
                  </w:r>
                  <w:r>
                    <w:rPr>
                      <w:color w:val="000000"/>
                      <w:szCs w:val="21"/>
                    </w:rPr>
                    <w:t>）</w:t>
                  </w:r>
                </w:p>
              </w:tc>
              <w:tc>
                <w:tcPr>
                  <w:tcW w:w="1113" w:type="dxa"/>
                  <w:vAlign w:val="center"/>
                </w:tcPr>
                <w:p w:rsidR="00797858" w:rsidRDefault="00797858" w:rsidP="00C872D8">
                  <w:pPr>
                    <w:jc w:val="center"/>
                    <w:rPr>
                      <w:color w:val="000000"/>
                      <w:szCs w:val="21"/>
                    </w:rPr>
                  </w:pPr>
                  <w:r>
                    <w:rPr>
                      <w:color w:val="000000"/>
                      <w:szCs w:val="21"/>
                    </w:rPr>
                    <w:t>达标情况</w:t>
                  </w:r>
                </w:p>
              </w:tc>
            </w:tr>
            <w:tr w:rsidR="00797858" w:rsidTr="00C872D8">
              <w:trPr>
                <w:jc w:val="center"/>
              </w:trPr>
              <w:tc>
                <w:tcPr>
                  <w:tcW w:w="990" w:type="dxa"/>
                  <w:vAlign w:val="center"/>
                </w:tcPr>
                <w:p w:rsidR="00797858" w:rsidRDefault="00797858" w:rsidP="00C872D8">
                  <w:pPr>
                    <w:jc w:val="center"/>
                    <w:rPr>
                      <w:color w:val="000000"/>
                      <w:szCs w:val="21"/>
                    </w:rPr>
                  </w:pPr>
                  <w:r>
                    <w:rPr>
                      <w:color w:val="000000"/>
                      <w:szCs w:val="21"/>
                    </w:rPr>
                    <w:t>SO</w:t>
                  </w:r>
                  <w:r>
                    <w:rPr>
                      <w:color w:val="000000"/>
                      <w:szCs w:val="21"/>
                      <w:vertAlign w:val="subscript"/>
                    </w:rPr>
                    <w:t>2</w:t>
                  </w:r>
                </w:p>
              </w:tc>
              <w:tc>
                <w:tcPr>
                  <w:tcW w:w="3124" w:type="dxa"/>
                  <w:vAlign w:val="center"/>
                </w:tcPr>
                <w:p w:rsidR="00797858" w:rsidRDefault="00797858" w:rsidP="00C872D8">
                  <w:pPr>
                    <w:jc w:val="center"/>
                    <w:rPr>
                      <w:color w:val="000000"/>
                      <w:szCs w:val="21"/>
                    </w:rPr>
                  </w:pPr>
                  <w:r>
                    <w:rPr>
                      <w:color w:val="000000"/>
                      <w:szCs w:val="21"/>
                    </w:rPr>
                    <w:t>年平均质量浓度</w:t>
                  </w:r>
                </w:p>
              </w:tc>
              <w:tc>
                <w:tcPr>
                  <w:tcW w:w="1316" w:type="dxa"/>
                  <w:vAlign w:val="center"/>
                </w:tcPr>
                <w:p w:rsidR="00797858" w:rsidRDefault="00797858" w:rsidP="00C872D8">
                  <w:pPr>
                    <w:jc w:val="center"/>
                    <w:rPr>
                      <w:color w:val="000000"/>
                      <w:szCs w:val="21"/>
                    </w:rPr>
                  </w:pPr>
                  <w:r>
                    <w:rPr>
                      <w:color w:val="000000"/>
                      <w:szCs w:val="21"/>
                    </w:rPr>
                    <w:t>11.5</w:t>
                  </w:r>
                </w:p>
              </w:tc>
              <w:tc>
                <w:tcPr>
                  <w:tcW w:w="1234" w:type="dxa"/>
                  <w:vAlign w:val="center"/>
                </w:tcPr>
                <w:p w:rsidR="00797858" w:rsidRDefault="00797858" w:rsidP="00C872D8">
                  <w:pPr>
                    <w:jc w:val="center"/>
                    <w:rPr>
                      <w:color w:val="000000"/>
                      <w:szCs w:val="21"/>
                    </w:rPr>
                  </w:pPr>
                  <w:r>
                    <w:rPr>
                      <w:color w:val="000000"/>
                      <w:szCs w:val="21"/>
                    </w:rPr>
                    <w:t>60</w:t>
                  </w:r>
                </w:p>
              </w:tc>
              <w:tc>
                <w:tcPr>
                  <w:tcW w:w="1366" w:type="dxa"/>
                  <w:vAlign w:val="center"/>
                </w:tcPr>
                <w:p w:rsidR="00797858" w:rsidRDefault="00797858" w:rsidP="00C872D8">
                  <w:pPr>
                    <w:jc w:val="center"/>
                    <w:rPr>
                      <w:color w:val="000000"/>
                      <w:szCs w:val="21"/>
                    </w:rPr>
                  </w:pPr>
                  <w:r>
                    <w:rPr>
                      <w:color w:val="000000"/>
                      <w:szCs w:val="21"/>
                    </w:rPr>
                    <w:t>19.2</w:t>
                  </w:r>
                </w:p>
              </w:tc>
              <w:tc>
                <w:tcPr>
                  <w:tcW w:w="1113" w:type="dxa"/>
                  <w:vAlign w:val="center"/>
                </w:tcPr>
                <w:p w:rsidR="00797858" w:rsidRDefault="00797858" w:rsidP="00C872D8">
                  <w:pPr>
                    <w:jc w:val="center"/>
                    <w:rPr>
                      <w:color w:val="000000"/>
                      <w:szCs w:val="21"/>
                    </w:rPr>
                  </w:pPr>
                  <w:r>
                    <w:rPr>
                      <w:color w:val="000000"/>
                      <w:szCs w:val="21"/>
                    </w:rPr>
                    <w:t>达标</w:t>
                  </w:r>
                </w:p>
              </w:tc>
            </w:tr>
            <w:tr w:rsidR="00797858" w:rsidTr="00C872D8">
              <w:trPr>
                <w:jc w:val="center"/>
              </w:trPr>
              <w:tc>
                <w:tcPr>
                  <w:tcW w:w="990" w:type="dxa"/>
                  <w:vAlign w:val="center"/>
                </w:tcPr>
                <w:p w:rsidR="00797858" w:rsidRDefault="00797858" w:rsidP="00C872D8">
                  <w:pPr>
                    <w:jc w:val="center"/>
                    <w:rPr>
                      <w:color w:val="000000"/>
                      <w:szCs w:val="21"/>
                    </w:rPr>
                  </w:pPr>
                  <w:r>
                    <w:rPr>
                      <w:color w:val="000000"/>
                      <w:szCs w:val="21"/>
                    </w:rPr>
                    <w:t>NO</w:t>
                  </w:r>
                  <w:r>
                    <w:rPr>
                      <w:color w:val="000000"/>
                      <w:szCs w:val="21"/>
                      <w:vertAlign w:val="subscript"/>
                    </w:rPr>
                    <w:t>2</w:t>
                  </w:r>
                </w:p>
              </w:tc>
              <w:tc>
                <w:tcPr>
                  <w:tcW w:w="3124" w:type="dxa"/>
                  <w:vAlign w:val="center"/>
                </w:tcPr>
                <w:p w:rsidR="00797858" w:rsidRDefault="00797858" w:rsidP="00C872D8">
                  <w:pPr>
                    <w:jc w:val="center"/>
                    <w:rPr>
                      <w:color w:val="000000"/>
                      <w:szCs w:val="21"/>
                    </w:rPr>
                  </w:pPr>
                  <w:r>
                    <w:rPr>
                      <w:color w:val="000000"/>
                      <w:szCs w:val="21"/>
                    </w:rPr>
                    <w:t>年平均质量浓度</w:t>
                  </w:r>
                </w:p>
              </w:tc>
              <w:tc>
                <w:tcPr>
                  <w:tcW w:w="1316" w:type="dxa"/>
                  <w:vAlign w:val="center"/>
                </w:tcPr>
                <w:p w:rsidR="00797858" w:rsidRDefault="00797858" w:rsidP="00C872D8">
                  <w:pPr>
                    <w:jc w:val="center"/>
                    <w:rPr>
                      <w:color w:val="000000"/>
                      <w:szCs w:val="21"/>
                    </w:rPr>
                  </w:pPr>
                  <w:r>
                    <w:rPr>
                      <w:color w:val="000000"/>
                      <w:szCs w:val="21"/>
                    </w:rPr>
                    <w:t>33.7</w:t>
                  </w:r>
                </w:p>
              </w:tc>
              <w:tc>
                <w:tcPr>
                  <w:tcW w:w="1234" w:type="dxa"/>
                  <w:vAlign w:val="center"/>
                </w:tcPr>
                <w:p w:rsidR="00797858" w:rsidRDefault="00797858" w:rsidP="00C872D8">
                  <w:pPr>
                    <w:jc w:val="center"/>
                    <w:rPr>
                      <w:color w:val="000000"/>
                      <w:szCs w:val="21"/>
                    </w:rPr>
                  </w:pPr>
                  <w:r>
                    <w:rPr>
                      <w:color w:val="000000"/>
                      <w:szCs w:val="21"/>
                    </w:rPr>
                    <w:t>40</w:t>
                  </w:r>
                </w:p>
              </w:tc>
              <w:tc>
                <w:tcPr>
                  <w:tcW w:w="1366" w:type="dxa"/>
                  <w:vAlign w:val="center"/>
                </w:tcPr>
                <w:p w:rsidR="00797858" w:rsidRDefault="00797858" w:rsidP="00C872D8">
                  <w:pPr>
                    <w:jc w:val="center"/>
                    <w:rPr>
                      <w:color w:val="000000"/>
                      <w:szCs w:val="21"/>
                    </w:rPr>
                  </w:pPr>
                  <w:r>
                    <w:rPr>
                      <w:color w:val="000000"/>
                      <w:szCs w:val="21"/>
                    </w:rPr>
                    <w:t>84.3</w:t>
                  </w:r>
                </w:p>
              </w:tc>
              <w:tc>
                <w:tcPr>
                  <w:tcW w:w="1113" w:type="dxa"/>
                  <w:vAlign w:val="center"/>
                </w:tcPr>
                <w:p w:rsidR="00797858" w:rsidRDefault="00797858" w:rsidP="00C872D8">
                  <w:pPr>
                    <w:jc w:val="center"/>
                    <w:rPr>
                      <w:color w:val="000000"/>
                      <w:szCs w:val="21"/>
                    </w:rPr>
                  </w:pPr>
                  <w:r>
                    <w:rPr>
                      <w:color w:val="000000"/>
                      <w:szCs w:val="21"/>
                    </w:rPr>
                    <w:t>达标</w:t>
                  </w:r>
                </w:p>
              </w:tc>
            </w:tr>
            <w:tr w:rsidR="00797858" w:rsidTr="00C872D8">
              <w:trPr>
                <w:jc w:val="center"/>
              </w:trPr>
              <w:tc>
                <w:tcPr>
                  <w:tcW w:w="990" w:type="dxa"/>
                  <w:vAlign w:val="center"/>
                </w:tcPr>
                <w:p w:rsidR="00797858" w:rsidRDefault="00797858" w:rsidP="00C872D8">
                  <w:pPr>
                    <w:jc w:val="center"/>
                    <w:rPr>
                      <w:color w:val="000000"/>
                      <w:szCs w:val="21"/>
                    </w:rPr>
                  </w:pPr>
                  <w:r>
                    <w:rPr>
                      <w:color w:val="000000"/>
                      <w:szCs w:val="21"/>
                    </w:rPr>
                    <w:t>CO</w:t>
                  </w:r>
                </w:p>
              </w:tc>
              <w:tc>
                <w:tcPr>
                  <w:tcW w:w="3124" w:type="dxa"/>
                  <w:vAlign w:val="center"/>
                </w:tcPr>
                <w:p w:rsidR="00797858" w:rsidRDefault="00797858" w:rsidP="00C872D8">
                  <w:pPr>
                    <w:jc w:val="center"/>
                    <w:rPr>
                      <w:color w:val="000000"/>
                      <w:szCs w:val="21"/>
                    </w:rPr>
                  </w:pPr>
                  <w:r>
                    <w:rPr>
                      <w:color w:val="000000"/>
                      <w:szCs w:val="21"/>
                    </w:rPr>
                    <w:t>第</w:t>
                  </w:r>
                  <w:r>
                    <w:rPr>
                      <w:color w:val="000000"/>
                      <w:szCs w:val="21"/>
                    </w:rPr>
                    <w:t>95</w:t>
                  </w:r>
                  <w:r>
                    <w:rPr>
                      <w:color w:val="000000"/>
                      <w:szCs w:val="21"/>
                    </w:rPr>
                    <w:t>百位数</w:t>
                  </w:r>
                  <w:r>
                    <w:rPr>
                      <w:rFonts w:hint="eastAsia"/>
                      <w:color w:val="000000"/>
                      <w:szCs w:val="21"/>
                    </w:rPr>
                    <w:t>日平均</w:t>
                  </w:r>
                  <w:r>
                    <w:rPr>
                      <w:color w:val="000000"/>
                      <w:szCs w:val="21"/>
                    </w:rPr>
                    <w:t>质量浓度</w:t>
                  </w:r>
                </w:p>
              </w:tc>
              <w:tc>
                <w:tcPr>
                  <w:tcW w:w="1316" w:type="dxa"/>
                  <w:vAlign w:val="center"/>
                </w:tcPr>
                <w:p w:rsidR="00797858" w:rsidRDefault="00797858" w:rsidP="00C872D8">
                  <w:pPr>
                    <w:jc w:val="center"/>
                    <w:rPr>
                      <w:color w:val="000000"/>
                      <w:szCs w:val="21"/>
                    </w:rPr>
                  </w:pPr>
                  <w:r>
                    <w:rPr>
                      <w:color w:val="000000"/>
                      <w:szCs w:val="21"/>
                    </w:rPr>
                    <w:t>1.5</w:t>
                  </w:r>
                </w:p>
              </w:tc>
              <w:tc>
                <w:tcPr>
                  <w:tcW w:w="1234" w:type="dxa"/>
                  <w:vAlign w:val="center"/>
                </w:tcPr>
                <w:p w:rsidR="00797858" w:rsidRDefault="00797858" w:rsidP="00C872D8">
                  <w:pPr>
                    <w:jc w:val="center"/>
                    <w:rPr>
                      <w:color w:val="000000"/>
                      <w:szCs w:val="21"/>
                    </w:rPr>
                  </w:pPr>
                  <w:r>
                    <w:rPr>
                      <w:color w:val="000000"/>
                      <w:szCs w:val="21"/>
                    </w:rPr>
                    <w:t>4</w:t>
                  </w:r>
                </w:p>
              </w:tc>
              <w:tc>
                <w:tcPr>
                  <w:tcW w:w="1366" w:type="dxa"/>
                  <w:vAlign w:val="center"/>
                </w:tcPr>
                <w:p w:rsidR="00797858" w:rsidRDefault="00797858" w:rsidP="00C872D8">
                  <w:pPr>
                    <w:jc w:val="center"/>
                    <w:rPr>
                      <w:color w:val="000000"/>
                      <w:szCs w:val="21"/>
                    </w:rPr>
                  </w:pPr>
                  <w:r>
                    <w:rPr>
                      <w:color w:val="000000"/>
                      <w:szCs w:val="21"/>
                    </w:rPr>
                    <w:t>37.5</w:t>
                  </w:r>
                </w:p>
              </w:tc>
              <w:tc>
                <w:tcPr>
                  <w:tcW w:w="1113" w:type="dxa"/>
                  <w:vAlign w:val="center"/>
                </w:tcPr>
                <w:p w:rsidR="00797858" w:rsidRDefault="00797858" w:rsidP="00C872D8">
                  <w:pPr>
                    <w:jc w:val="center"/>
                    <w:rPr>
                      <w:color w:val="000000"/>
                      <w:szCs w:val="21"/>
                    </w:rPr>
                  </w:pPr>
                  <w:r>
                    <w:rPr>
                      <w:color w:val="000000"/>
                      <w:szCs w:val="21"/>
                    </w:rPr>
                    <w:t>达标</w:t>
                  </w:r>
                </w:p>
              </w:tc>
            </w:tr>
            <w:tr w:rsidR="00797858" w:rsidTr="00C872D8">
              <w:trPr>
                <w:jc w:val="center"/>
              </w:trPr>
              <w:tc>
                <w:tcPr>
                  <w:tcW w:w="990" w:type="dxa"/>
                  <w:vAlign w:val="center"/>
                </w:tcPr>
                <w:p w:rsidR="00797858" w:rsidRDefault="00797858" w:rsidP="00C872D8">
                  <w:pPr>
                    <w:jc w:val="center"/>
                    <w:rPr>
                      <w:color w:val="000000"/>
                      <w:szCs w:val="21"/>
                    </w:rPr>
                  </w:pPr>
                  <w:r>
                    <w:rPr>
                      <w:color w:val="000000"/>
                      <w:szCs w:val="21"/>
                    </w:rPr>
                    <w:t>O</w:t>
                  </w:r>
                  <w:r>
                    <w:rPr>
                      <w:color w:val="000000"/>
                      <w:szCs w:val="21"/>
                      <w:vertAlign w:val="subscript"/>
                    </w:rPr>
                    <w:t>3</w:t>
                  </w:r>
                </w:p>
              </w:tc>
              <w:tc>
                <w:tcPr>
                  <w:tcW w:w="3124" w:type="dxa"/>
                  <w:vAlign w:val="center"/>
                </w:tcPr>
                <w:p w:rsidR="00797858" w:rsidRDefault="00797858" w:rsidP="00C872D8">
                  <w:pPr>
                    <w:jc w:val="center"/>
                    <w:rPr>
                      <w:color w:val="000000"/>
                      <w:szCs w:val="21"/>
                    </w:rPr>
                  </w:pPr>
                  <w:r>
                    <w:rPr>
                      <w:color w:val="000000"/>
                      <w:szCs w:val="21"/>
                    </w:rPr>
                    <w:t>第</w:t>
                  </w:r>
                  <w:r>
                    <w:rPr>
                      <w:color w:val="000000"/>
                      <w:szCs w:val="21"/>
                    </w:rPr>
                    <w:t>90</w:t>
                  </w:r>
                  <w:r>
                    <w:rPr>
                      <w:color w:val="000000"/>
                      <w:szCs w:val="21"/>
                    </w:rPr>
                    <w:t>百分位</w:t>
                  </w:r>
                  <w:r>
                    <w:rPr>
                      <w:color w:val="000000"/>
                      <w:szCs w:val="21"/>
                    </w:rPr>
                    <w:t>8h</w:t>
                  </w:r>
                  <w:r>
                    <w:rPr>
                      <w:rFonts w:hint="eastAsia"/>
                      <w:color w:val="000000"/>
                      <w:szCs w:val="21"/>
                    </w:rPr>
                    <w:t>平均</w:t>
                  </w:r>
                  <w:r>
                    <w:rPr>
                      <w:color w:val="000000"/>
                      <w:szCs w:val="21"/>
                    </w:rPr>
                    <w:t>质量浓度</w:t>
                  </w:r>
                </w:p>
              </w:tc>
              <w:tc>
                <w:tcPr>
                  <w:tcW w:w="1316" w:type="dxa"/>
                  <w:vAlign w:val="center"/>
                </w:tcPr>
                <w:p w:rsidR="00797858" w:rsidRDefault="00797858" w:rsidP="00C872D8">
                  <w:pPr>
                    <w:jc w:val="center"/>
                    <w:rPr>
                      <w:color w:val="000000"/>
                      <w:szCs w:val="21"/>
                    </w:rPr>
                  </w:pPr>
                  <w:r>
                    <w:rPr>
                      <w:color w:val="000000"/>
                      <w:szCs w:val="21"/>
                    </w:rPr>
                    <w:t>157</w:t>
                  </w:r>
                </w:p>
              </w:tc>
              <w:tc>
                <w:tcPr>
                  <w:tcW w:w="1234" w:type="dxa"/>
                  <w:vAlign w:val="center"/>
                </w:tcPr>
                <w:p w:rsidR="00797858" w:rsidRDefault="00797858" w:rsidP="00C872D8">
                  <w:pPr>
                    <w:jc w:val="center"/>
                    <w:rPr>
                      <w:color w:val="000000"/>
                      <w:szCs w:val="21"/>
                    </w:rPr>
                  </w:pPr>
                  <w:r>
                    <w:rPr>
                      <w:color w:val="000000"/>
                      <w:szCs w:val="21"/>
                    </w:rPr>
                    <w:t>160</w:t>
                  </w:r>
                </w:p>
              </w:tc>
              <w:tc>
                <w:tcPr>
                  <w:tcW w:w="1366" w:type="dxa"/>
                  <w:vAlign w:val="center"/>
                </w:tcPr>
                <w:p w:rsidR="00797858" w:rsidRDefault="00797858" w:rsidP="00C872D8">
                  <w:pPr>
                    <w:jc w:val="center"/>
                    <w:rPr>
                      <w:color w:val="000000"/>
                      <w:szCs w:val="21"/>
                    </w:rPr>
                  </w:pPr>
                  <w:r>
                    <w:rPr>
                      <w:color w:val="000000"/>
                      <w:szCs w:val="21"/>
                    </w:rPr>
                    <w:t>98.1</w:t>
                  </w:r>
                </w:p>
              </w:tc>
              <w:tc>
                <w:tcPr>
                  <w:tcW w:w="1113" w:type="dxa"/>
                  <w:vAlign w:val="center"/>
                </w:tcPr>
                <w:p w:rsidR="00797858" w:rsidRDefault="00797858" w:rsidP="00C872D8">
                  <w:pPr>
                    <w:jc w:val="center"/>
                    <w:rPr>
                      <w:color w:val="000000"/>
                      <w:szCs w:val="21"/>
                    </w:rPr>
                  </w:pPr>
                  <w:r>
                    <w:rPr>
                      <w:color w:val="000000"/>
                      <w:szCs w:val="21"/>
                    </w:rPr>
                    <w:t>达标</w:t>
                  </w:r>
                </w:p>
              </w:tc>
            </w:tr>
            <w:tr w:rsidR="00797858" w:rsidTr="00C872D8">
              <w:trPr>
                <w:jc w:val="center"/>
              </w:trPr>
              <w:tc>
                <w:tcPr>
                  <w:tcW w:w="990" w:type="dxa"/>
                  <w:vAlign w:val="center"/>
                </w:tcPr>
                <w:p w:rsidR="00797858" w:rsidRDefault="00797858" w:rsidP="00C872D8">
                  <w:pPr>
                    <w:jc w:val="center"/>
                    <w:rPr>
                      <w:color w:val="000000"/>
                      <w:szCs w:val="21"/>
                    </w:rPr>
                  </w:pPr>
                  <w:r>
                    <w:rPr>
                      <w:color w:val="000000"/>
                      <w:szCs w:val="21"/>
                    </w:rPr>
                    <w:t>PM</w:t>
                  </w:r>
                  <w:r>
                    <w:rPr>
                      <w:color w:val="000000"/>
                      <w:szCs w:val="21"/>
                      <w:vertAlign w:val="subscript"/>
                    </w:rPr>
                    <w:t>10</w:t>
                  </w:r>
                </w:p>
              </w:tc>
              <w:tc>
                <w:tcPr>
                  <w:tcW w:w="3124" w:type="dxa"/>
                  <w:vAlign w:val="center"/>
                </w:tcPr>
                <w:p w:rsidR="00797858" w:rsidRDefault="00797858" w:rsidP="00C872D8">
                  <w:pPr>
                    <w:jc w:val="center"/>
                    <w:rPr>
                      <w:color w:val="000000"/>
                      <w:szCs w:val="21"/>
                    </w:rPr>
                  </w:pPr>
                  <w:r>
                    <w:rPr>
                      <w:color w:val="000000"/>
                      <w:szCs w:val="21"/>
                    </w:rPr>
                    <w:t>年平均质量浓度</w:t>
                  </w:r>
                </w:p>
              </w:tc>
              <w:tc>
                <w:tcPr>
                  <w:tcW w:w="1316" w:type="dxa"/>
                  <w:vAlign w:val="center"/>
                </w:tcPr>
                <w:p w:rsidR="00797858" w:rsidRDefault="00797858" w:rsidP="00C872D8">
                  <w:pPr>
                    <w:jc w:val="center"/>
                    <w:rPr>
                      <w:color w:val="000000"/>
                      <w:szCs w:val="21"/>
                    </w:rPr>
                  </w:pPr>
                  <w:r>
                    <w:rPr>
                      <w:color w:val="000000"/>
                      <w:szCs w:val="21"/>
                    </w:rPr>
                    <w:t>77.8</w:t>
                  </w:r>
                </w:p>
              </w:tc>
              <w:tc>
                <w:tcPr>
                  <w:tcW w:w="1234" w:type="dxa"/>
                  <w:vAlign w:val="center"/>
                </w:tcPr>
                <w:p w:rsidR="00797858" w:rsidRDefault="00797858" w:rsidP="00C872D8">
                  <w:pPr>
                    <w:jc w:val="center"/>
                    <w:rPr>
                      <w:color w:val="000000"/>
                      <w:szCs w:val="21"/>
                    </w:rPr>
                  </w:pPr>
                  <w:r>
                    <w:rPr>
                      <w:color w:val="000000"/>
                      <w:szCs w:val="21"/>
                    </w:rPr>
                    <w:t>70</w:t>
                  </w:r>
                </w:p>
              </w:tc>
              <w:tc>
                <w:tcPr>
                  <w:tcW w:w="1366" w:type="dxa"/>
                  <w:vAlign w:val="center"/>
                </w:tcPr>
                <w:p w:rsidR="00797858" w:rsidRDefault="00797858" w:rsidP="00C872D8">
                  <w:pPr>
                    <w:jc w:val="center"/>
                    <w:rPr>
                      <w:color w:val="000000"/>
                      <w:szCs w:val="21"/>
                    </w:rPr>
                  </w:pPr>
                  <w:r>
                    <w:rPr>
                      <w:color w:val="000000"/>
                      <w:szCs w:val="21"/>
                    </w:rPr>
                    <w:t>111.1</w:t>
                  </w:r>
                </w:p>
              </w:tc>
              <w:tc>
                <w:tcPr>
                  <w:tcW w:w="1113" w:type="dxa"/>
                  <w:vAlign w:val="center"/>
                </w:tcPr>
                <w:p w:rsidR="00797858" w:rsidRDefault="00797858" w:rsidP="00C872D8">
                  <w:pPr>
                    <w:jc w:val="center"/>
                    <w:rPr>
                      <w:color w:val="000000"/>
                      <w:szCs w:val="21"/>
                    </w:rPr>
                  </w:pPr>
                  <w:r>
                    <w:rPr>
                      <w:color w:val="000000"/>
                      <w:szCs w:val="21"/>
                    </w:rPr>
                    <w:t>不达标</w:t>
                  </w:r>
                </w:p>
              </w:tc>
            </w:tr>
            <w:tr w:rsidR="00797858" w:rsidTr="00C872D8">
              <w:trPr>
                <w:jc w:val="center"/>
              </w:trPr>
              <w:tc>
                <w:tcPr>
                  <w:tcW w:w="990" w:type="dxa"/>
                  <w:vAlign w:val="center"/>
                </w:tcPr>
                <w:p w:rsidR="00797858" w:rsidRDefault="00797858" w:rsidP="00C872D8">
                  <w:pPr>
                    <w:jc w:val="center"/>
                    <w:rPr>
                      <w:color w:val="000000"/>
                      <w:szCs w:val="21"/>
                    </w:rPr>
                  </w:pPr>
                  <w:r>
                    <w:rPr>
                      <w:color w:val="000000"/>
                      <w:szCs w:val="21"/>
                    </w:rPr>
                    <w:t>PM</w:t>
                  </w:r>
                  <w:r>
                    <w:rPr>
                      <w:color w:val="000000"/>
                      <w:szCs w:val="21"/>
                      <w:vertAlign w:val="subscript"/>
                    </w:rPr>
                    <w:t>2.5</w:t>
                  </w:r>
                </w:p>
              </w:tc>
              <w:tc>
                <w:tcPr>
                  <w:tcW w:w="3124" w:type="dxa"/>
                  <w:vAlign w:val="center"/>
                </w:tcPr>
                <w:p w:rsidR="00797858" w:rsidRDefault="00797858" w:rsidP="00C872D8">
                  <w:pPr>
                    <w:jc w:val="center"/>
                    <w:rPr>
                      <w:color w:val="000000"/>
                      <w:szCs w:val="21"/>
                    </w:rPr>
                  </w:pPr>
                  <w:r>
                    <w:rPr>
                      <w:color w:val="000000"/>
                      <w:szCs w:val="21"/>
                    </w:rPr>
                    <w:t>年平均质量浓度</w:t>
                  </w:r>
                </w:p>
              </w:tc>
              <w:tc>
                <w:tcPr>
                  <w:tcW w:w="1316" w:type="dxa"/>
                  <w:vAlign w:val="center"/>
                </w:tcPr>
                <w:p w:rsidR="00797858" w:rsidRDefault="00797858" w:rsidP="00C872D8">
                  <w:pPr>
                    <w:jc w:val="center"/>
                    <w:rPr>
                      <w:color w:val="000000"/>
                      <w:szCs w:val="21"/>
                    </w:rPr>
                  </w:pPr>
                  <w:r>
                    <w:rPr>
                      <w:color w:val="000000"/>
                      <w:szCs w:val="21"/>
                    </w:rPr>
                    <w:t>55.4</w:t>
                  </w:r>
                </w:p>
              </w:tc>
              <w:tc>
                <w:tcPr>
                  <w:tcW w:w="1234" w:type="dxa"/>
                  <w:vAlign w:val="center"/>
                </w:tcPr>
                <w:p w:rsidR="00797858" w:rsidRDefault="00797858" w:rsidP="00C872D8">
                  <w:pPr>
                    <w:jc w:val="center"/>
                    <w:rPr>
                      <w:color w:val="000000"/>
                      <w:szCs w:val="21"/>
                    </w:rPr>
                  </w:pPr>
                  <w:r>
                    <w:rPr>
                      <w:color w:val="000000"/>
                      <w:szCs w:val="21"/>
                    </w:rPr>
                    <w:t>35</w:t>
                  </w:r>
                </w:p>
              </w:tc>
              <w:tc>
                <w:tcPr>
                  <w:tcW w:w="1366" w:type="dxa"/>
                  <w:vAlign w:val="center"/>
                </w:tcPr>
                <w:p w:rsidR="00797858" w:rsidRDefault="00797858" w:rsidP="00C872D8">
                  <w:pPr>
                    <w:jc w:val="center"/>
                    <w:rPr>
                      <w:color w:val="000000"/>
                      <w:szCs w:val="21"/>
                    </w:rPr>
                  </w:pPr>
                  <w:r>
                    <w:rPr>
                      <w:color w:val="000000"/>
                      <w:szCs w:val="21"/>
                    </w:rPr>
                    <w:t>158.3</w:t>
                  </w:r>
                </w:p>
              </w:tc>
              <w:tc>
                <w:tcPr>
                  <w:tcW w:w="1113" w:type="dxa"/>
                  <w:vAlign w:val="center"/>
                </w:tcPr>
                <w:p w:rsidR="00797858" w:rsidRDefault="00797858" w:rsidP="00C872D8">
                  <w:pPr>
                    <w:jc w:val="center"/>
                    <w:rPr>
                      <w:color w:val="000000"/>
                      <w:szCs w:val="21"/>
                    </w:rPr>
                  </w:pPr>
                  <w:r>
                    <w:rPr>
                      <w:color w:val="000000"/>
                      <w:szCs w:val="21"/>
                    </w:rPr>
                    <w:t>不达标</w:t>
                  </w:r>
                </w:p>
              </w:tc>
            </w:tr>
          </w:tbl>
          <w:p w:rsidR="00797858" w:rsidRDefault="00797858" w:rsidP="00C872D8">
            <w:pPr>
              <w:spacing w:line="360" w:lineRule="auto"/>
              <w:ind w:firstLineChars="200" w:firstLine="480"/>
              <w:rPr>
                <w:color w:val="000000"/>
                <w:sz w:val="24"/>
              </w:rPr>
            </w:pPr>
            <w:r>
              <w:rPr>
                <w:color w:val="000000"/>
                <w:sz w:val="24"/>
              </w:rPr>
              <w:t>由</w:t>
            </w:r>
            <w:r>
              <w:rPr>
                <w:rFonts w:hint="eastAsia"/>
                <w:color w:val="000000"/>
                <w:sz w:val="24"/>
              </w:rPr>
              <w:t>表</w:t>
            </w:r>
            <w:r>
              <w:rPr>
                <w:rFonts w:hint="eastAsia"/>
                <w:color w:val="000000"/>
                <w:sz w:val="24"/>
              </w:rPr>
              <w:t>3-1</w:t>
            </w:r>
            <w:r>
              <w:rPr>
                <w:color w:val="000000"/>
                <w:sz w:val="24"/>
              </w:rPr>
              <w:t>统计结果可知，</w:t>
            </w:r>
            <w:r>
              <w:rPr>
                <w:rFonts w:hint="eastAsia"/>
                <w:color w:val="000000"/>
                <w:sz w:val="24"/>
              </w:rPr>
              <w:t>2017</w:t>
            </w:r>
            <w:r>
              <w:rPr>
                <w:rFonts w:hint="eastAsia"/>
                <w:color w:val="000000"/>
                <w:sz w:val="24"/>
              </w:rPr>
              <w:t>年</w:t>
            </w:r>
            <w:r>
              <w:rPr>
                <w:color w:val="000000"/>
                <w:sz w:val="24"/>
              </w:rPr>
              <w:t>乐山市市中区</w:t>
            </w:r>
            <w:r>
              <w:rPr>
                <w:rFonts w:hint="eastAsia"/>
                <w:color w:val="000000"/>
                <w:sz w:val="24"/>
              </w:rPr>
              <w:t>环境空气污染物基本项目中</w:t>
            </w:r>
            <w:r>
              <w:rPr>
                <w:rFonts w:hint="eastAsia"/>
                <w:color w:val="000000"/>
                <w:sz w:val="24"/>
              </w:rPr>
              <w:t>SO</w:t>
            </w:r>
            <w:r>
              <w:rPr>
                <w:rFonts w:hint="eastAsia"/>
                <w:color w:val="000000"/>
                <w:sz w:val="24"/>
                <w:vertAlign w:val="subscript"/>
              </w:rPr>
              <w:t>2</w:t>
            </w:r>
            <w:r>
              <w:rPr>
                <w:rFonts w:hint="eastAsia"/>
                <w:color w:val="000000"/>
                <w:sz w:val="24"/>
              </w:rPr>
              <w:t>、</w:t>
            </w:r>
            <w:r>
              <w:rPr>
                <w:rFonts w:hint="eastAsia"/>
                <w:color w:val="000000"/>
                <w:sz w:val="24"/>
              </w:rPr>
              <w:t>NO</w:t>
            </w:r>
            <w:r>
              <w:rPr>
                <w:rFonts w:hint="eastAsia"/>
                <w:color w:val="000000"/>
                <w:sz w:val="24"/>
                <w:vertAlign w:val="subscript"/>
              </w:rPr>
              <w:t>2</w:t>
            </w:r>
            <w:r>
              <w:rPr>
                <w:rFonts w:hint="eastAsia"/>
                <w:color w:val="000000"/>
                <w:sz w:val="24"/>
              </w:rPr>
              <w:t>、</w:t>
            </w:r>
            <w:r>
              <w:rPr>
                <w:rFonts w:hint="eastAsia"/>
                <w:color w:val="000000"/>
                <w:sz w:val="24"/>
              </w:rPr>
              <w:t>CO</w:t>
            </w:r>
            <w:r>
              <w:rPr>
                <w:rFonts w:hint="eastAsia"/>
                <w:color w:val="000000"/>
                <w:sz w:val="24"/>
              </w:rPr>
              <w:t>和</w:t>
            </w:r>
            <w:r>
              <w:rPr>
                <w:rFonts w:hint="eastAsia"/>
                <w:color w:val="000000"/>
                <w:sz w:val="24"/>
              </w:rPr>
              <w:t>O</w:t>
            </w:r>
            <w:r>
              <w:rPr>
                <w:rFonts w:hint="eastAsia"/>
                <w:color w:val="000000"/>
                <w:sz w:val="24"/>
                <w:vertAlign w:val="subscript"/>
              </w:rPr>
              <w:t>3</w:t>
            </w:r>
            <w:r>
              <w:rPr>
                <w:rFonts w:hint="eastAsia"/>
                <w:color w:val="000000"/>
                <w:sz w:val="24"/>
              </w:rPr>
              <w:t>能够达标，</w:t>
            </w:r>
            <w:r>
              <w:rPr>
                <w:color w:val="000000"/>
                <w:sz w:val="24"/>
              </w:rPr>
              <w:t>PM</w:t>
            </w:r>
            <w:r>
              <w:rPr>
                <w:color w:val="000000"/>
                <w:sz w:val="24"/>
                <w:vertAlign w:val="subscript"/>
              </w:rPr>
              <w:t>10</w:t>
            </w:r>
            <w:r>
              <w:rPr>
                <w:rFonts w:hint="eastAsia"/>
                <w:color w:val="000000"/>
                <w:sz w:val="24"/>
              </w:rPr>
              <w:t>和</w:t>
            </w:r>
            <w:r>
              <w:rPr>
                <w:color w:val="000000"/>
                <w:sz w:val="24"/>
              </w:rPr>
              <w:t>PM</w:t>
            </w:r>
            <w:r>
              <w:rPr>
                <w:color w:val="000000"/>
                <w:sz w:val="24"/>
                <w:vertAlign w:val="subscript"/>
              </w:rPr>
              <w:t>2.5</w:t>
            </w:r>
            <w:r>
              <w:rPr>
                <w:color w:val="000000"/>
                <w:sz w:val="24"/>
              </w:rPr>
              <w:t>均出现超标，超标倍数分别为</w:t>
            </w:r>
            <w:r>
              <w:rPr>
                <w:rFonts w:hint="eastAsia"/>
                <w:color w:val="000000"/>
                <w:sz w:val="24"/>
              </w:rPr>
              <w:t>0.111</w:t>
            </w:r>
            <w:r>
              <w:rPr>
                <w:color w:val="000000"/>
                <w:sz w:val="24"/>
              </w:rPr>
              <w:t>、</w:t>
            </w:r>
            <w:r>
              <w:rPr>
                <w:rFonts w:hint="eastAsia"/>
                <w:color w:val="000000"/>
                <w:sz w:val="24"/>
              </w:rPr>
              <w:t>0.583</w:t>
            </w:r>
            <w:r>
              <w:rPr>
                <w:rFonts w:hint="eastAsia"/>
                <w:color w:val="000000"/>
                <w:sz w:val="24"/>
              </w:rPr>
              <w:t>。因此，根据《环境影响评价技术导则</w:t>
            </w:r>
            <w:r>
              <w:rPr>
                <w:rFonts w:ascii="宋体" w:hAnsi="宋体" w:cs="宋体" w:hint="eastAsia"/>
                <w:color w:val="000000"/>
                <w:sz w:val="24"/>
              </w:rPr>
              <w:t>—大气环境</w:t>
            </w:r>
            <w:r>
              <w:rPr>
                <w:rFonts w:hint="eastAsia"/>
                <w:color w:val="000000"/>
                <w:sz w:val="24"/>
              </w:rPr>
              <w:t>》（</w:t>
            </w:r>
            <w:r>
              <w:rPr>
                <w:rFonts w:hint="eastAsia"/>
                <w:color w:val="000000"/>
                <w:sz w:val="24"/>
              </w:rPr>
              <w:t>HJ2.2-2018</w:t>
            </w:r>
            <w:r>
              <w:rPr>
                <w:rFonts w:hint="eastAsia"/>
                <w:color w:val="000000"/>
                <w:sz w:val="24"/>
              </w:rPr>
              <w:t>）可知，</w:t>
            </w:r>
            <w:r>
              <w:rPr>
                <w:color w:val="000000"/>
                <w:sz w:val="24"/>
              </w:rPr>
              <w:t>项目所在区域为环境空气质量不达标区。</w:t>
            </w:r>
          </w:p>
          <w:p w:rsidR="00797858" w:rsidRDefault="00797858" w:rsidP="00C872D8">
            <w:pPr>
              <w:spacing w:line="360" w:lineRule="auto"/>
              <w:ind w:firstLineChars="200" w:firstLine="480"/>
              <w:rPr>
                <w:rFonts w:hint="eastAsia"/>
                <w:color w:val="000000"/>
                <w:sz w:val="24"/>
              </w:rPr>
            </w:pPr>
            <w:r>
              <w:rPr>
                <w:color w:val="000000"/>
                <w:sz w:val="24"/>
              </w:rPr>
              <w:t>根据《</w:t>
            </w:r>
            <w:bookmarkStart w:id="1" w:name="_Toc457575671"/>
            <w:bookmarkStart w:id="2" w:name="_Toc457575539"/>
            <w:r>
              <w:rPr>
                <w:rFonts w:hint="eastAsia"/>
                <w:color w:val="000000"/>
                <w:sz w:val="24"/>
              </w:rPr>
              <w:t>乐山市市中区空气质量达标规划</w:t>
            </w:r>
            <w:r>
              <w:rPr>
                <w:color w:val="000000"/>
                <w:sz w:val="24"/>
              </w:rPr>
              <w:t>（</w:t>
            </w:r>
            <w:r>
              <w:rPr>
                <w:color w:val="000000"/>
                <w:sz w:val="24"/>
              </w:rPr>
              <w:t>2017</w:t>
            </w:r>
            <w:r>
              <w:rPr>
                <w:rFonts w:hint="eastAsia"/>
                <w:color w:val="000000"/>
                <w:sz w:val="24"/>
              </w:rPr>
              <w:t>年</w:t>
            </w:r>
            <w:r>
              <w:rPr>
                <w:color w:val="000000"/>
                <w:sz w:val="24"/>
              </w:rPr>
              <w:t>-2025</w:t>
            </w:r>
            <w:r>
              <w:rPr>
                <w:rFonts w:hint="eastAsia"/>
                <w:color w:val="000000"/>
                <w:sz w:val="24"/>
              </w:rPr>
              <w:t>年</w:t>
            </w:r>
            <w:r>
              <w:rPr>
                <w:color w:val="000000"/>
                <w:sz w:val="24"/>
              </w:rPr>
              <w:t>）</w:t>
            </w:r>
            <w:bookmarkEnd w:id="1"/>
            <w:bookmarkEnd w:id="2"/>
            <w:r>
              <w:rPr>
                <w:color w:val="000000"/>
                <w:sz w:val="24"/>
              </w:rPr>
              <w:t>》，</w:t>
            </w:r>
            <w:r>
              <w:rPr>
                <w:rFonts w:hint="eastAsia"/>
                <w:color w:val="000000"/>
                <w:sz w:val="24"/>
              </w:rPr>
              <w:t>市中区</w:t>
            </w:r>
            <w:r>
              <w:rPr>
                <w:color w:val="000000"/>
                <w:sz w:val="24"/>
              </w:rPr>
              <w:t>近期采取产业和能源结构调整措施、大气污染治理措施等一系列措施后，在</w:t>
            </w:r>
            <w:r>
              <w:rPr>
                <w:color w:val="000000"/>
                <w:sz w:val="24"/>
              </w:rPr>
              <w:t>2025</w:t>
            </w:r>
            <w:r>
              <w:rPr>
                <w:color w:val="000000"/>
                <w:sz w:val="24"/>
              </w:rPr>
              <w:t>年底前实现空气质量</w:t>
            </w:r>
            <w:r>
              <w:rPr>
                <w:color w:val="000000"/>
                <w:sz w:val="24"/>
              </w:rPr>
              <w:t>6</w:t>
            </w:r>
            <w:r>
              <w:rPr>
                <w:color w:val="000000"/>
                <w:sz w:val="24"/>
              </w:rPr>
              <w:t>项主要污染物（</w:t>
            </w:r>
            <w:r>
              <w:rPr>
                <w:rFonts w:hint="eastAsia"/>
                <w:color w:val="000000"/>
                <w:sz w:val="24"/>
              </w:rPr>
              <w:t>SO</w:t>
            </w:r>
            <w:r>
              <w:rPr>
                <w:rFonts w:hint="eastAsia"/>
                <w:color w:val="000000"/>
                <w:sz w:val="24"/>
                <w:vertAlign w:val="subscript"/>
              </w:rPr>
              <w:t>2</w:t>
            </w:r>
            <w:r>
              <w:rPr>
                <w:rFonts w:hint="eastAsia"/>
                <w:color w:val="000000"/>
                <w:sz w:val="24"/>
              </w:rPr>
              <w:t>、</w:t>
            </w:r>
            <w:r>
              <w:rPr>
                <w:rFonts w:hint="eastAsia"/>
                <w:color w:val="000000"/>
                <w:sz w:val="24"/>
              </w:rPr>
              <w:t>NO</w:t>
            </w:r>
            <w:r>
              <w:rPr>
                <w:rFonts w:hint="eastAsia"/>
                <w:color w:val="000000"/>
                <w:sz w:val="24"/>
                <w:vertAlign w:val="subscript"/>
              </w:rPr>
              <w:t>2</w:t>
            </w:r>
            <w:r>
              <w:rPr>
                <w:color w:val="000000"/>
                <w:sz w:val="24"/>
              </w:rPr>
              <w:t>、</w:t>
            </w:r>
            <w:r>
              <w:rPr>
                <w:color w:val="000000"/>
                <w:sz w:val="24"/>
              </w:rPr>
              <w:t>PM</w:t>
            </w:r>
            <w:r>
              <w:rPr>
                <w:color w:val="000000"/>
                <w:sz w:val="24"/>
                <w:vertAlign w:val="subscript"/>
              </w:rPr>
              <w:t>10</w:t>
            </w:r>
            <w:r>
              <w:rPr>
                <w:rFonts w:hint="eastAsia"/>
                <w:color w:val="000000"/>
                <w:sz w:val="24"/>
              </w:rPr>
              <w:t>、</w:t>
            </w:r>
            <w:r>
              <w:rPr>
                <w:color w:val="000000"/>
                <w:sz w:val="24"/>
              </w:rPr>
              <w:t>PM</w:t>
            </w:r>
            <w:r>
              <w:rPr>
                <w:color w:val="000000"/>
                <w:sz w:val="24"/>
                <w:vertAlign w:val="subscript"/>
              </w:rPr>
              <w:t>2.5</w:t>
            </w:r>
            <w:r>
              <w:rPr>
                <w:rFonts w:hint="eastAsia"/>
                <w:color w:val="000000"/>
                <w:sz w:val="24"/>
              </w:rPr>
              <w:t>、</w:t>
            </w:r>
            <w:r>
              <w:rPr>
                <w:rFonts w:hint="eastAsia"/>
                <w:color w:val="000000"/>
                <w:sz w:val="24"/>
              </w:rPr>
              <w:t>CO</w:t>
            </w:r>
            <w:r>
              <w:rPr>
                <w:rFonts w:hint="eastAsia"/>
                <w:color w:val="000000"/>
                <w:sz w:val="24"/>
              </w:rPr>
              <w:t>、</w:t>
            </w:r>
            <w:r>
              <w:rPr>
                <w:rFonts w:hint="eastAsia"/>
                <w:color w:val="000000"/>
                <w:sz w:val="24"/>
              </w:rPr>
              <w:t>O</w:t>
            </w:r>
            <w:r>
              <w:rPr>
                <w:rFonts w:hint="eastAsia"/>
                <w:color w:val="000000"/>
                <w:sz w:val="24"/>
                <w:vertAlign w:val="subscript"/>
              </w:rPr>
              <w:t>3</w:t>
            </w:r>
            <w:r>
              <w:rPr>
                <w:rFonts w:hint="eastAsia"/>
                <w:color w:val="000000"/>
                <w:sz w:val="24"/>
              </w:rPr>
              <w:t>）全面达标。</w:t>
            </w:r>
          </w:p>
          <w:p w:rsidR="00797858" w:rsidRDefault="00797858" w:rsidP="00C872D8">
            <w:pPr>
              <w:spacing w:line="360" w:lineRule="auto"/>
              <w:ind w:firstLineChars="200" w:firstLine="480"/>
              <w:rPr>
                <w:color w:val="000000"/>
                <w:sz w:val="24"/>
              </w:rPr>
            </w:pPr>
            <w:r>
              <w:rPr>
                <w:color w:val="000000"/>
                <w:sz w:val="24"/>
              </w:rPr>
              <w:t>本项目所在区域不达标指标</w:t>
            </w:r>
            <w:r>
              <w:rPr>
                <w:color w:val="000000"/>
                <w:sz w:val="24"/>
              </w:rPr>
              <w:t>PM</w:t>
            </w:r>
            <w:r>
              <w:rPr>
                <w:color w:val="000000"/>
                <w:sz w:val="24"/>
                <w:vertAlign w:val="subscript"/>
              </w:rPr>
              <w:t>10</w:t>
            </w:r>
            <w:r>
              <w:rPr>
                <w:color w:val="000000"/>
                <w:sz w:val="24"/>
              </w:rPr>
              <w:t>年平均质量浓度预期可达到小于</w:t>
            </w:r>
            <w:r>
              <w:rPr>
                <w:rFonts w:hint="eastAsia"/>
                <w:color w:val="000000"/>
                <w:sz w:val="24"/>
              </w:rPr>
              <w:t>60</w:t>
            </w:r>
            <w:r>
              <w:rPr>
                <w:color w:val="000000"/>
                <w:sz w:val="24"/>
              </w:rPr>
              <w:t>µg/m³</w:t>
            </w:r>
            <w:r>
              <w:rPr>
                <w:color w:val="000000"/>
                <w:sz w:val="24"/>
              </w:rPr>
              <w:t>的要求，</w:t>
            </w:r>
            <w:r>
              <w:rPr>
                <w:color w:val="000000"/>
                <w:sz w:val="24"/>
              </w:rPr>
              <w:t>PM</w:t>
            </w:r>
            <w:r>
              <w:rPr>
                <w:color w:val="000000"/>
                <w:sz w:val="24"/>
                <w:vertAlign w:val="subscript"/>
              </w:rPr>
              <w:t>2.5</w:t>
            </w:r>
            <w:r>
              <w:rPr>
                <w:color w:val="000000"/>
                <w:sz w:val="24"/>
              </w:rPr>
              <w:t>年平均质量浓度预期可达到小于</w:t>
            </w:r>
            <w:r>
              <w:rPr>
                <w:color w:val="000000"/>
                <w:sz w:val="24"/>
              </w:rPr>
              <w:t>35µg/m³</w:t>
            </w:r>
            <w:r>
              <w:rPr>
                <w:color w:val="000000"/>
                <w:sz w:val="24"/>
              </w:rPr>
              <w:t>的要求，满足《环境空气质量标准》（</w:t>
            </w:r>
            <w:r>
              <w:rPr>
                <w:color w:val="000000"/>
                <w:sz w:val="24"/>
              </w:rPr>
              <w:t>GB3095-2012</w:t>
            </w:r>
            <w:r>
              <w:rPr>
                <w:color w:val="000000"/>
                <w:sz w:val="24"/>
              </w:rPr>
              <w:t>）及其修改单中二级标准的要求。</w:t>
            </w:r>
          </w:p>
          <w:p w:rsidR="00797858" w:rsidRDefault="00797858" w:rsidP="00C872D8">
            <w:pPr>
              <w:spacing w:line="360" w:lineRule="auto"/>
              <w:ind w:firstLineChars="200" w:firstLine="480"/>
              <w:rPr>
                <w:color w:val="000000"/>
                <w:sz w:val="24"/>
              </w:rPr>
            </w:pPr>
            <w:r>
              <w:rPr>
                <w:rFonts w:hint="eastAsia"/>
                <w:color w:val="000000"/>
                <w:sz w:val="24"/>
              </w:rPr>
              <w:t>乐山市市中区空气质量达标规划指标详见表</w:t>
            </w:r>
            <w:r>
              <w:rPr>
                <w:rFonts w:hint="eastAsia"/>
                <w:color w:val="000000"/>
                <w:sz w:val="24"/>
              </w:rPr>
              <w:t>3-2</w:t>
            </w:r>
            <w:r>
              <w:rPr>
                <w:rFonts w:hint="eastAsia"/>
                <w:color w:val="000000"/>
                <w:sz w:val="24"/>
              </w:rPr>
              <w:t>。</w:t>
            </w:r>
          </w:p>
          <w:p w:rsidR="00797858" w:rsidRDefault="00797858" w:rsidP="00C872D8">
            <w:pPr>
              <w:spacing w:line="360" w:lineRule="auto"/>
              <w:ind w:firstLineChars="200" w:firstLine="480"/>
              <w:rPr>
                <w:color w:val="000000"/>
                <w:sz w:val="24"/>
              </w:rPr>
            </w:pPr>
          </w:p>
          <w:p w:rsidR="00797858" w:rsidRDefault="00797858" w:rsidP="00C872D8">
            <w:pPr>
              <w:spacing w:line="360" w:lineRule="auto"/>
              <w:ind w:firstLineChars="200" w:firstLine="480"/>
              <w:rPr>
                <w:color w:val="000000"/>
                <w:sz w:val="24"/>
              </w:rPr>
            </w:pPr>
          </w:p>
          <w:p w:rsidR="00797858" w:rsidRDefault="00797858" w:rsidP="00C872D8">
            <w:pPr>
              <w:spacing w:line="360" w:lineRule="auto"/>
              <w:jc w:val="center"/>
              <w:rPr>
                <w:rFonts w:hint="eastAsia"/>
                <w:b/>
                <w:bCs/>
                <w:color w:val="000000"/>
                <w:sz w:val="24"/>
              </w:rPr>
            </w:pPr>
            <w:r>
              <w:rPr>
                <w:rFonts w:hint="eastAsia"/>
                <w:b/>
                <w:bCs/>
                <w:color w:val="000000"/>
                <w:sz w:val="24"/>
              </w:rPr>
              <w:lastRenderedPageBreak/>
              <w:t>表</w:t>
            </w:r>
            <w:r>
              <w:rPr>
                <w:b/>
                <w:bCs/>
                <w:color w:val="000000"/>
                <w:sz w:val="24"/>
              </w:rPr>
              <w:t>3-2</w:t>
            </w:r>
            <w:r>
              <w:rPr>
                <w:rFonts w:hint="eastAsia"/>
                <w:b/>
                <w:bCs/>
                <w:color w:val="000000"/>
                <w:sz w:val="24"/>
              </w:rPr>
              <w:t xml:space="preserve">  </w:t>
            </w:r>
            <w:r>
              <w:rPr>
                <w:rFonts w:hint="eastAsia"/>
                <w:b/>
                <w:bCs/>
                <w:color w:val="000000"/>
                <w:sz w:val="24"/>
              </w:rPr>
              <w:t>乐山市市中区空气质量达标规划指标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72"/>
              <w:gridCol w:w="2958"/>
              <w:gridCol w:w="967"/>
              <w:gridCol w:w="1300"/>
              <w:gridCol w:w="1483"/>
              <w:gridCol w:w="984"/>
              <w:gridCol w:w="679"/>
            </w:tblGrid>
            <w:tr w:rsidR="00797858" w:rsidTr="00C872D8">
              <w:trPr>
                <w:trHeight w:val="329"/>
                <w:jc w:val="center"/>
              </w:trPr>
              <w:tc>
                <w:tcPr>
                  <w:tcW w:w="772" w:type="dxa"/>
                  <w:vMerge w:val="restart"/>
                  <w:vAlign w:val="center"/>
                </w:tcPr>
                <w:p w:rsidR="00797858" w:rsidRDefault="00797858" w:rsidP="00C872D8">
                  <w:pPr>
                    <w:jc w:val="center"/>
                    <w:rPr>
                      <w:color w:val="000000"/>
                      <w:szCs w:val="21"/>
                    </w:rPr>
                  </w:pPr>
                  <w:r>
                    <w:rPr>
                      <w:color w:val="000000"/>
                      <w:szCs w:val="21"/>
                    </w:rPr>
                    <w:t>序号</w:t>
                  </w:r>
                </w:p>
              </w:tc>
              <w:tc>
                <w:tcPr>
                  <w:tcW w:w="2958" w:type="dxa"/>
                  <w:vMerge w:val="restart"/>
                  <w:vAlign w:val="center"/>
                </w:tcPr>
                <w:p w:rsidR="00797858" w:rsidRDefault="00797858" w:rsidP="00C872D8">
                  <w:pPr>
                    <w:jc w:val="center"/>
                    <w:rPr>
                      <w:color w:val="000000"/>
                      <w:szCs w:val="21"/>
                    </w:rPr>
                  </w:pPr>
                  <w:r>
                    <w:rPr>
                      <w:color w:val="000000"/>
                      <w:szCs w:val="21"/>
                    </w:rPr>
                    <w:t>环境质量指标单位：（</w:t>
                  </w:r>
                  <w:r>
                    <w:rPr>
                      <w:color w:val="000000"/>
                      <w:szCs w:val="21"/>
                    </w:rPr>
                    <w:t>μg/m</w:t>
                  </w:r>
                  <w:r>
                    <w:rPr>
                      <w:color w:val="000000"/>
                      <w:szCs w:val="21"/>
                      <w:vertAlign w:val="superscript"/>
                    </w:rPr>
                    <w:t>3</w:t>
                  </w:r>
                  <w:r>
                    <w:rPr>
                      <w:color w:val="000000"/>
                      <w:szCs w:val="21"/>
                    </w:rPr>
                    <w:t>）</w:t>
                  </w:r>
                </w:p>
              </w:tc>
              <w:tc>
                <w:tcPr>
                  <w:tcW w:w="967" w:type="dxa"/>
                  <w:vMerge w:val="restart"/>
                  <w:vAlign w:val="center"/>
                </w:tcPr>
                <w:p w:rsidR="00797858" w:rsidRDefault="00797858" w:rsidP="00C872D8">
                  <w:pPr>
                    <w:jc w:val="center"/>
                    <w:rPr>
                      <w:color w:val="000000"/>
                      <w:szCs w:val="21"/>
                    </w:rPr>
                  </w:pPr>
                  <w:r>
                    <w:rPr>
                      <w:rFonts w:hint="eastAsia"/>
                      <w:color w:val="000000"/>
                      <w:szCs w:val="21"/>
                    </w:rPr>
                    <w:t>2017</w:t>
                  </w:r>
                  <w:r>
                    <w:rPr>
                      <w:color w:val="000000"/>
                      <w:szCs w:val="21"/>
                    </w:rPr>
                    <w:t>年</w:t>
                  </w:r>
                </w:p>
                <w:p w:rsidR="00797858" w:rsidRDefault="00797858" w:rsidP="00C872D8">
                  <w:pPr>
                    <w:jc w:val="center"/>
                    <w:rPr>
                      <w:color w:val="000000"/>
                      <w:szCs w:val="21"/>
                    </w:rPr>
                  </w:pPr>
                  <w:r>
                    <w:rPr>
                      <w:color w:val="000000"/>
                      <w:szCs w:val="21"/>
                    </w:rPr>
                    <w:t>现状值</w:t>
                  </w:r>
                </w:p>
              </w:tc>
              <w:tc>
                <w:tcPr>
                  <w:tcW w:w="2783" w:type="dxa"/>
                  <w:gridSpan w:val="2"/>
                  <w:vAlign w:val="center"/>
                </w:tcPr>
                <w:p w:rsidR="00797858" w:rsidRDefault="00797858" w:rsidP="00C872D8">
                  <w:pPr>
                    <w:jc w:val="center"/>
                    <w:rPr>
                      <w:color w:val="000000"/>
                      <w:szCs w:val="21"/>
                    </w:rPr>
                  </w:pPr>
                  <w:r>
                    <w:rPr>
                      <w:color w:val="000000"/>
                      <w:szCs w:val="21"/>
                    </w:rPr>
                    <w:t>目标值</w:t>
                  </w:r>
                </w:p>
              </w:tc>
              <w:tc>
                <w:tcPr>
                  <w:tcW w:w="984" w:type="dxa"/>
                  <w:vMerge w:val="restart"/>
                  <w:vAlign w:val="center"/>
                </w:tcPr>
                <w:p w:rsidR="00797858" w:rsidRDefault="00797858" w:rsidP="00C872D8">
                  <w:pPr>
                    <w:jc w:val="center"/>
                    <w:rPr>
                      <w:color w:val="000000"/>
                      <w:szCs w:val="21"/>
                    </w:rPr>
                  </w:pPr>
                  <w:r>
                    <w:rPr>
                      <w:color w:val="000000"/>
                      <w:szCs w:val="21"/>
                    </w:rPr>
                    <w:t>国家空气质量标准</w:t>
                  </w:r>
                </w:p>
              </w:tc>
              <w:tc>
                <w:tcPr>
                  <w:tcW w:w="679" w:type="dxa"/>
                  <w:vMerge w:val="restart"/>
                  <w:vAlign w:val="center"/>
                </w:tcPr>
                <w:p w:rsidR="00797858" w:rsidRDefault="00797858" w:rsidP="00C872D8">
                  <w:pPr>
                    <w:jc w:val="center"/>
                    <w:rPr>
                      <w:color w:val="000000"/>
                      <w:szCs w:val="21"/>
                    </w:rPr>
                  </w:pPr>
                  <w:r>
                    <w:rPr>
                      <w:color w:val="000000"/>
                      <w:szCs w:val="21"/>
                    </w:rPr>
                    <w:t>属性</w:t>
                  </w:r>
                </w:p>
              </w:tc>
            </w:tr>
            <w:tr w:rsidR="00797858" w:rsidTr="00C872D8">
              <w:trPr>
                <w:trHeight w:val="611"/>
                <w:jc w:val="center"/>
              </w:trPr>
              <w:tc>
                <w:tcPr>
                  <w:tcW w:w="772" w:type="dxa"/>
                  <w:vMerge/>
                  <w:vAlign w:val="center"/>
                </w:tcPr>
                <w:p w:rsidR="00797858" w:rsidRDefault="00797858" w:rsidP="00C872D8">
                  <w:pPr>
                    <w:ind w:firstLineChars="200" w:firstLine="420"/>
                    <w:jc w:val="center"/>
                    <w:rPr>
                      <w:color w:val="000000"/>
                      <w:szCs w:val="21"/>
                    </w:rPr>
                  </w:pPr>
                </w:p>
              </w:tc>
              <w:tc>
                <w:tcPr>
                  <w:tcW w:w="2958" w:type="dxa"/>
                  <w:vMerge/>
                  <w:vAlign w:val="center"/>
                </w:tcPr>
                <w:p w:rsidR="00797858" w:rsidRDefault="00797858" w:rsidP="00C872D8">
                  <w:pPr>
                    <w:ind w:firstLineChars="200" w:firstLine="420"/>
                    <w:jc w:val="center"/>
                    <w:rPr>
                      <w:color w:val="000000"/>
                      <w:szCs w:val="21"/>
                    </w:rPr>
                  </w:pPr>
                </w:p>
              </w:tc>
              <w:tc>
                <w:tcPr>
                  <w:tcW w:w="967" w:type="dxa"/>
                  <w:vMerge/>
                  <w:vAlign w:val="center"/>
                </w:tcPr>
                <w:p w:rsidR="00797858" w:rsidRDefault="00797858" w:rsidP="00C872D8">
                  <w:pPr>
                    <w:ind w:firstLineChars="200" w:firstLine="420"/>
                    <w:jc w:val="center"/>
                    <w:rPr>
                      <w:color w:val="000000"/>
                      <w:szCs w:val="21"/>
                    </w:rPr>
                  </w:pPr>
                </w:p>
              </w:tc>
              <w:tc>
                <w:tcPr>
                  <w:tcW w:w="1300" w:type="dxa"/>
                  <w:vAlign w:val="center"/>
                </w:tcPr>
                <w:p w:rsidR="00797858" w:rsidRDefault="00797858" w:rsidP="00C872D8">
                  <w:pPr>
                    <w:jc w:val="center"/>
                    <w:rPr>
                      <w:color w:val="000000"/>
                      <w:szCs w:val="21"/>
                    </w:rPr>
                  </w:pPr>
                  <w:r>
                    <w:rPr>
                      <w:color w:val="000000"/>
                      <w:szCs w:val="21"/>
                    </w:rPr>
                    <w:t>近期</w:t>
                  </w:r>
                  <w:r>
                    <w:rPr>
                      <w:color w:val="000000"/>
                      <w:szCs w:val="21"/>
                    </w:rPr>
                    <w:t>2020</w:t>
                  </w:r>
                  <w:r>
                    <w:rPr>
                      <w:color w:val="000000"/>
                      <w:szCs w:val="21"/>
                    </w:rPr>
                    <w:t>年</w:t>
                  </w:r>
                </w:p>
              </w:tc>
              <w:tc>
                <w:tcPr>
                  <w:tcW w:w="1483" w:type="dxa"/>
                  <w:vAlign w:val="center"/>
                </w:tcPr>
                <w:p w:rsidR="00797858" w:rsidRDefault="00797858" w:rsidP="00C872D8">
                  <w:pPr>
                    <w:jc w:val="center"/>
                    <w:rPr>
                      <w:color w:val="000000"/>
                      <w:szCs w:val="21"/>
                    </w:rPr>
                  </w:pPr>
                  <w:r>
                    <w:rPr>
                      <w:color w:val="000000"/>
                      <w:szCs w:val="21"/>
                    </w:rPr>
                    <w:t>中远期</w:t>
                  </w:r>
                  <w:r>
                    <w:rPr>
                      <w:color w:val="000000"/>
                      <w:szCs w:val="21"/>
                    </w:rPr>
                    <w:t>2025</w:t>
                  </w:r>
                  <w:r>
                    <w:rPr>
                      <w:color w:val="000000"/>
                      <w:szCs w:val="21"/>
                    </w:rPr>
                    <w:t>年</w:t>
                  </w:r>
                </w:p>
              </w:tc>
              <w:tc>
                <w:tcPr>
                  <w:tcW w:w="984" w:type="dxa"/>
                  <w:vMerge/>
                  <w:vAlign w:val="center"/>
                </w:tcPr>
                <w:p w:rsidR="00797858" w:rsidRDefault="00797858" w:rsidP="00C872D8">
                  <w:pPr>
                    <w:ind w:firstLineChars="200" w:firstLine="420"/>
                    <w:jc w:val="center"/>
                    <w:rPr>
                      <w:color w:val="000000"/>
                      <w:szCs w:val="21"/>
                    </w:rPr>
                  </w:pPr>
                </w:p>
              </w:tc>
              <w:tc>
                <w:tcPr>
                  <w:tcW w:w="679" w:type="dxa"/>
                  <w:vMerge/>
                  <w:vAlign w:val="center"/>
                </w:tcPr>
                <w:p w:rsidR="00797858" w:rsidRDefault="00797858" w:rsidP="00C872D8">
                  <w:pPr>
                    <w:ind w:firstLineChars="200" w:firstLine="420"/>
                    <w:jc w:val="center"/>
                    <w:rPr>
                      <w:color w:val="000000"/>
                      <w:szCs w:val="21"/>
                    </w:rPr>
                  </w:pPr>
                </w:p>
              </w:tc>
            </w:tr>
            <w:tr w:rsidR="00797858" w:rsidTr="00C872D8">
              <w:trPr>
                <w:trHeight w:val="504"/>
                <w:jc w:val="center"/>
              </w:trPr>
              <w:tc>
                <w:tcPr>
                  <w:tcW w:w="772" w:type="dxa"/>
                  <w:vAlign w:val="center"/>
                </w:tcPr>
                <w:p w:rsidR="00797858" w:rsidRDefault="00797858" w:rsidP="00C872D8">
                  <w:pPr>
                    <w:jc w:val="center"/>
                    <w:rPr>
                      <w:color w:val="000000"/>
                      <w:szCs w:val="21"/>
                    </w:rPr>
                  </w:pPr>
                  <w:r>
                    <w:rPr>
                      <w:color w:val="000000"/>
                      <w:szCs w:val="21"/>
                    </w:rPr>
                    <w:t>1</w:t>
                  </w:r>
                </w:p>
              </w:tc>
              <w:tc>
                <w:tcPr>
                  <w:tcW w:w="2958" w:type="dxa"/>
                  <w:vAlign w:val="center"/>
                </w:tcPr>
                <w:p w:rsidR="00797858" w:rsidRDefault="00797858" w:rsidP="00C872D8">
                  <w:pPr>
                    <w:jc w:val="center"/>
                    <w:rPr>
                      <w:color w:val="000000"/>
                      <w:szCs w:val="21"/>
                    </w:rPr>
                  </w:pPr>
                  <w:r>
                    <w:rPr>
                      <w:color w:val="000000"/>
                      <w:szCs w:val="21"/>
                    </w:rPr>
                    <w:t>二氧化硫年均浓度</w:t>
                  </w:r>
                </w:p>
              </w:tc>
              <w:tc>
                <w:tcPr>
                  <w:tcW w:w="967" w:type="dxa"/>
                  <w:vAlign w:val="center"/>
                </w:tcPr>
                <w:p w:rsidR="00797858" w:rsidRDefault="00797858" w:rsidP="00C872D8">
                  <w:pPr>
                    <w:jc w:val="center"/>
                    <w:rPr>
                      <w:color w:val="000000"/>
                      <w:szCs w:val="21"/>
                    </w:rPr>
                  </w:pPr>
                  <w:r>
                    <w:rPr>
                      <w:rFonts w:hint="eastAsia"/>
                      <w:color w:val="000000"/>
                      <w:szCs w:val="21"/>
                    </w:rPr>
                    <w:t>11.5</w:t>
                  </w:r>
                </w:p>
              </w:tc>
              <w:tc>
                <w:tcPr>
                  <w:tcW w:w="2783" w:type="dxa"/>
                  <w:gridSpan w:val="2"/>
                  <w:vAlign w:val="center"/>
                </w:tcPr>
                <w:p w:rsidR="00797858" w:rsidRDefault="00797858" w:rsidP="00C872D8">
                  <w:pPr>
                    <w:jc w:val="center"/>
                    <w:rPr>
                      <w:color w:val="000000"/>
                      <w:szCs w:val="21"/>
                    </w:rPr>
                  </w:pPr>
                  <w:r>
                    <w:rPr>
                      <w:color w:val="000000"/>
                      <w:szCs w:val="21"/>
                    </w:rPr>
                    <w:t>≤</w:t>
                  </w:r>
                  <w:r>
                    <w:rPr>
                      <w:rFonts w:hint="eastAsia"/>
                      <w:color w:val="000000"/>
                      <w:szCs w:val="21"/>
                    </w:rPr>
                    <w:t>15</w:t>
                  </w:r>
                </w:p>
              </w:tc>
              <w:tc>
                <w:tcPr>
                  <w:tcW w:w="984" w:type="dxa"/>
                  <w:vAlign w:val="center"/>
                </w:tcPr>
                <w:p w:rsidR="00797858" w:rsidRDefault="00797858" w:rsidP="00C872D8">
                  <w:pPr>
                    <w:jc w:val="center"/>
                    <w:rPr>
                      <w:color w:val="000000"/>
                      <w:szCs w:val="21"/>
                    </w:rPr>
                  </w:pPr>
                  <w:r>
                    <w:rPr>
                      <w:color w:val="000000"/>
                      <w:szCs w:val="21"/>
                    </w:rPr>
                    <w:t>≤60</w:t>
                  </w:r>
                </w:p>
              </w:tc>
              <w:tc>
                <w:tcPr>
                  <w:tcW w:w="679" w:type="dxa"/>
                  <w:vAlign w:val="center"/>
                </w:tcPr>
                <w:p w:rsidR="00797858" w:rsidRDefault="00797858" w:rsidP="00C872D8">
                  <w:pPr>
                    <w:jc w:val="center"/>
                    <w:rPr>
                      <w:color w:val="000000"/>
                      <w:szCs w:val="21"/>
                    </w:rPr>
                  </w:pPr>
                  <w:r>
                    <w:rPr>
                      <w:color w:val="000000"/>
                      <w:szCs w:val="21"/>
                    </w:rPr>
                    <w:t>约束</w:t>
                  </w:r>
                </w:p>
              </w:tc>
            </w:tr>
            <w:tr w:rsidR="00797858" w:rsidTr="00C872D8">
              <w:trPr>
                <w:trHeight w:val="454"/>
                <w:jc w:val="center"/>
              </w:trPr>
              <w:tc>
                <w:tcPr>
                  <w:tcW w:w="772" w:type="dxa"/>
                  <w:vAlign w:val="center"/>
                </w:tcPr>
                <w:p w:rsidR="00797858" w:rsidRDefault="00797858" w:rsidP="00C872D8">
                  <w:pPr>
                    <w:jc w:val="center"/>
                    <w:rPr>
                      <w:color w:val="000000"/>
                      <w:szCs w:val="21"/>
                    </w:rPr>
                  </w:pPr>
                  <w:r>
                    <w:rPr>
                      <w:color w:val="000000"/>
                      <w:szCs w:val="21"/>
                    </w:rPr>
                    <w:t>2</w:t>
                  </w:r>
                </w:p>
              </w:tc>
              <w:tc>
                <w:tcPr>
                  <w:tcW w:w="2958" w:type="dxa"/>
                  <w:vAlign w:val="center"/>
                </w:tcPr>
                <w:p w:rsidR="00797858" w:rsidRDefault="00797858" w:rsidP="00C872D8">
                  <w:pPr>
                    <w:jc w:val="center"/>
                    <w:rPr>
                      <w:color w:val="000000"/>
                      <w:szCs w:val="21"/>
                    </w:rPr>
                  </w:pPr>
                  <w:r>
                    <w:rPr>
                      <w:color w:val="000000"/>
                      <w:szCs w:val="21"/>
                    </w:rPr>
                    <w:t>二氧化氮年均浓度</w:t>
                  </w:r>
                </w:p>
              </w:tc>
              <w:tc>
                <w:tcPr>
                  <w:tcW w:w="967" w:type="dxa"/>
                  <w:vAlign w:val="center"/>
                </w:tcPr>
                <w:p w:rsidR="00797858" w:rsidRDefault="00797858" w:rsidP="00C872D8">
                  <w:pPr>
                    <w:jc w:val="center"/>
                    <w:rPr>
                      <w:color w:val="000000"/>
                      <w:szCs w:val="21"/>
                    </w:rPr>
                  </w:pPr>
                  <w:r>
                    <w:rPr>
                      <w:rFonts w:hint="eastAsia"/>
                      <w:color w:val="000000"/>
                      <w:szCs w:val="21"/>
                    </w:rPr>
                    <w:t>33.7</w:t>
                  </w:r>
                </w:p>
              </w:tc>
              <w:tc>
                <w:tcPr>
                  <w:tcW w:w="2783" w:type="dxa"/>
                  <w:gridSpan w:val="2"/>
                  <w:vAlign w:val="center"/>
                </w:tcPr>
                <w:p w:rsidR="00797858" w:rsidRDefault="00797858" w:rsidP="00C872D8">
                  <w:pPr>
                    <w:jc w:val="center"/>
                    <w:rPr>
                      <w:color w:val="000000"/>
                      <w:szCs w:val="21"/>
                    </w:rPr>
                  </w:pPr>
                  <w:r>
                    <w:rPr>
                      <w:color w:val="000000"/>
                      <w:szCs w:val="21"/>
                    </w:rPr>
                    <w:t>≤</w:t>
                  </w:r>
                  <w:r>
                    <w:rPr>
                      <w:rFonts w:hint="eastAsia"/>
                      <w:color w:val="000000"/>
                      <w:szCs w:val="21"/>
                    </w:rPr>
                    <w:t>30</w:t>
                  </w:r>
                </w:p>
              </w:tc>
              <w:tc>
                <w:tcPr>
                  <w:tcW w:w="984" w:type="dxa"/>
                  <w:vAlign w:val="center"/>
                </w:tcPr>
                <w:p w:rsidR="00797858" w:rsidRDefault="00797858" w:rsidP="00C872D8">
                  <w:pPr>
                    <w:jc w:val="center"/>
                    <w:rPr>
                      <w:color w:val="000000"/>
                      <w:szCs w:val="21"/>
                    </w:rPr>
                  </w:pPr>
                  <w:r>
                    <w:rPr>
                      <w:color w:val="000000"/>
                      <w:szCs w:val="21"/>
                    </w:rPr>
                    <w:t>≤40</w:t>
                  </w:r>
                </w:p>
              </w:tc>
              <w:tc>
                <w:tcPr>
                  <w:tcW w:w="679" w:type="dxa"/>
                  <w:vAlign w:val="center"/>
                </w:tcPr>
                <w:p w:rsidR="00797858" w:rsidRDefault="00797858" w:rsidP="00C872D8">
                  <w:pPr>
                    <w:jc w:val="center"/>
                    <w:rPr>
                      <w:color w:val="000000"/>
                      <w:szCs w:val="21"/>
                    </w:rPr>
                  </w:pPr>
                  <w:r>
                    <w:rPr>
                      <w:color w:val="000000"/>
                      <w:szCs w:val="21"/>
                    </w:rPr>
                    <w:t>约束</w:t>
                  </w:r>
                </w:p>
              </w:tc>
            </w:tr>
            <w:tr w:rsidR="00797858" w:rsidTr="00C872D8">
              <w:trPr>
                <w:trHeight w:val="470"/>
                <w:jc w:val="center"/>
              </w:trPr>
              <w:tc>
                <w:tcPr>
                  <w:tcW w:w="772" w:type="dxa"/>
                  <w:vAlign w:val="center"/>
                </w:tcPr>
                <w:p w:rsidR="00797858" w:rsidRDefault="00797858" w:rsidP="00C872D8">
                  <w:pPr>
                    <w:jc w:val="center"/>
                    <w:rPr>
                      <w:color w:val="000000"/>
                      <w:szCs w:val="21"/>
                    </w:rPr>
                  </w:pPr>
                  <w:r>
                    <w:rPr>
                      <w:color w:val="000000"/>
                      <w:szCs w:val="21"/>
                    </w:rPr>
                    <w:t>3</w:t>
                  </w:r>
                </w:p>
              </w:tc>
              <w:tc>
                <w:tcPr>
                  <w:tcW w:w="2958" w:type="dxa"/>
                  <w:vAlign w:val="center"/>
                </w:tcPr>
                <w:p w:rsidR="00797858" w:rsidRDefault="00797858" w:rsidP="00C872D8">
                  <w:pPr>
                    <w:jc w:val="center"/>
                    <w:rPr>
                      <w:color w:val="000000"/>
                      <w:szCs w:val="21"/>
                    </w:rPr>
                  </w:pPr>
                  <w:r>
                    <w:rPr>
                      <w:color w:val="000000"/>
                      <w:szCs w:val="21"/>
                    </w:rPr>
                    <w:t>可吸入颗粒物年均浓度</w:t>
                  </w:r>
                </w:p>
              </w:tc>
              <w:tc>
                <w:tcPr>
                  <w:tcW w:w="967" w:type="dxa"/>
                  <w:vAlign w:val="center"/>
                </w:tcPr>
                <w:p w:rsidR="00797858" w:rsidRDefault="00797858" w:rsidP="00C872D8">
                  <w:pPr>
                    <w:jc w:val="center"/>
                    <w:rPr>
                      <w:color w:val="000000"/>
                      <w:szCs w:val="21"/>
                    </w:rPr>
                  </w:pPr>
                  <w:r>
                    <w:rPr>
                      <w:rFonts w:hint="eastAsia"/>
                      <w:color w:val="000000"/>
                      <w:szCs w:val="21"/>
                    </w:rPr>
                    <w:t>77.8</w:t>
                  </w:r>
                </w:p>
              </w:tc>
              <w:tc>
                <w:tcPr>
                  <w:tcW w:w="1300" w:type="dxa"/>
                  <w:vAlign w:val="center"/>
                </w:tcPr>
                <w:p w:rsidR="00797858" w:rsidRDefault="00797858" w:rsidP="00C872D8">
                  <w:pPr>
                    <w:jc w:val="center"/>
                    <w:rPr>
                      <w:color w:val="000000"/>
                      <w:szCs w:val="21"/>
                    </w:rPr>
                  </w:pPr>
                  <w:r>
                    <w:rPr>
                      <w:color w:val="000000"/>
                      <w:szCs w:val="21"/>
                    </w:rPr>
                    <w:t>≤</w:t>
                  </w:r>
                  <w:r>
                    <w:rPr>
                      <w:rFonts w:hint="eastAsia"/>
                      <w:color w:val="000000"/>
                      <w:szCs w:val="21"/>
                    </w:rPr>
                    <w:t>70</w:t>
                  </w:r>
                </w:p>
              </w:tc>
              <w:tc>
                <w:tcPr>
                  <w:tcW w:w="1483" w:type="dxa"/>
                  <w:vAlign w:val="center"/>
                </w:tcPr>
                <w:p w:rsidR="00797858" w:rsidRDefault="00797858" w:rsidP="00C872D8">
                  <w:pPr>
                    <w:jc w:val="center"/>
                    <w:rPr>
                      <w:color w:val="000000"/>
                      <w:szCs w:val="21"/>
                    </w:rPr>
                  </w:pPr>
                  <w:r>
                    <w:rPr>
                      <w:color w:val="000000"/>
                      <w:szCs w:val="21"/>
                    </w:rPr>
                    <w:t>≤</w:t>
                  </w:r>
                  <w:r>
                    <w:rPr>
                      <w:rFonts w:hint="eastAsia"/>
                      <w:color w:val="000000"/>
                      <w:szCs w:val="21"/>
                    </w:rPr>
                    <w:t>60</w:t>
                  </w:r>
                </w:p>
              </w:tc>
              <w:tc>
                <w:tcPr>
                  <w:tcW w:w="984" w:type="dxa"/>
                  <w:vAlign w:val="center"/>
                </w:tcPr>
                <w:p w:rsidR="00797858" w:rsidRDefault="00797858" w:rsidP="00C872D8">
                  <w:pPr>
                    <w:jc w:val="center"/>
                    <w:rPr>
                      <w:color w:val="000000"/>
                      <w:szCs w:val="21"/>
                    </w:rPr>
                  </w:pPr>
                  <w:r>
                    <w:rPr>
                      <w:color w:val="000000"/>
                      <w:szCs w:val="21"/>
                    </w:rPr>
                    <w:t>≤70</w:t>
                  </w:r>
                </w:p>
              </w:tc>
              <w:tc>
                <w:tcPr>
                  <w:tcW w:w="679" w:type="dxa"/>
                  <w:vAlign w:val="center"/>
                </w:tcPr>
                <w:p w:rsidR="00797858" w:rsidRDefault="00797858" w:rsidP="00C872D8">
                  <w:pPr>
                    <w:jc w:val="center"/>
                    <w:rPr>
                      <w:color w:val="000000"/>
                      <w:szCs w:val="21"/>
                    </w:rPr>
                  </w:pPr>
                  <w:r>
                    <w:rPr>
                      <w:color w:val="000000"/>
                      <w:szCs w:val="21"/>
                    </w:rPr>
                    <w:t>约束</w:t>
                  </w:r>
                </w:p>
              </w:tc>
            </w:tr>
            <w:tr w:rsidR="00797858" w:rsidTr="00C872D8">
              <w:trPr>
                <w:trHeight w:val="470"/>
                <w:jc w:val="center"/>
              </w:trPr>
              <w:tc>
                <w:tcPr>
                  <w:tcW w:w="772" w:type="dxa"/>
                  <w:vAlign w:val="center"/>
                </w:tcPr>
                <w:p w:rsidR="00797858" w:rsidRDefault="00797858" w:rsidP="00C872D8">
                  <w:pPr>
                    <w:jc w:val="center"/>
                    <w:rPr>
                      <w:color w:val="000000"/>
                      <w:szCs w:val="21"/>
                    </w:rPr>
                  </w:pPr>
                  <w:r>
                    <w:rPr>
                      <w:color w:val="000000"/>
                      <w:szCs w:val="21"/>
                    </w:rPr>
                    <w:t>4</w:t>
                  </w:r>
                </w:p>
              </w:tc>
              <w:tc>
                <w:tcPr>
                  <w:tcW w:w="2958" w:type="dxa"/>
                  <w:vAlign w:val="center"/>
                </w:tcPr>
                <w:p w:rsidR="00797858" w:rsidRDefault="00797858" w:rsidP="00C872D8">
                  <w:pPr>
                    <w:jc w:val="center"/>
                    <w:rPr>
                      <w:color w:val="000000"/>
                      <w:szCs w:val="21"/>
                    </w:rPr>
                  </w:pPr>
                  <w:r>
                    <w:rPr>
                      <w:color w:val="000000"/>
                      <w:szCs w:val="21"/>
                    </w:rPr>
                    <w:t>细颗粒物年均浓度</w:t>
                  </w:r>
                </w:p>
              </w:tc>
              <w:tc>
                <w:tcPr>
                  <w:tcW w:w="967" w:type="dxa"/>
                  <w:vAlign w:val="center"/>
                </w:tcPr>
                <w:p w:rsidR="00797858" w:rsidRDefault="00797858" w:rsidP="00C872D8">
                  <w:pPr>
                    <w:jc w:val="center"/>
                    <w:rPr>
                      <w:color w:val="000000"/>
                      <w:szCs w:val="21"/>
                    </w:rPr>
                  </w:pPr>
                  <w:r>
                    <w:rPr>
                      <w:rFonts w:hint="eastAsia"/>
                      <w:color w:val="000000"/>
                      <w:szCs w:val="21"/>
                    </w:rPr>
                    <w:t>55.4</w:t>
                  </w:r>
                </w:p>
              </w:tc>
              <w:tc>
                <w:tcPr>
                  <w:tcW w:w="1300" w:type="dxa"/>
                  <w:vAlign w:val="center"/>
                </w:tcPr>
                <w:p w:rsidR="00797858" w:rsidRDefault="00797858" w:rsidP="00C872D8">
                  <w:pPr>
                    <w:jc w:val="center"/>
                    <w:rPr>
                      <w:color w:val="000000"/>
                      <w:szCs w:val="21"/>
                    </w:rPr>
                  </w:pPr>
                  <w:r>
                    <w:rPr>
                      <w:color w:val="000000"/>
                      <w:szCs w:val="21"/>
                    </w:rPr>
                    <w:t>≤45.5</w:t>
                  </w:r>
                </w:p>
              </w:tc>
              <w:tc>
                <w:tcPr>
                  <w:tcW w:w="1483" w:type="dxa"/>
                  <w:vAlign w:val="center"/>
                </w:tcPr>
                <w:p w:rsidR="00797858" w:rsidRDefault="00797858" w:rsidP="00C872D8">
                  <w:pPr>
                    <w:jc w:val="center"/>
                    <w:rPr>
                      <w:color w:val="000000"/>
                      <w:szCs w:val="21"/>
                    </w:rPr>
                  </w:pPr>
                  <w:r>
                    <w:rPr>
                      <w:color w:val="000000"/>
                      <w:szCs w:val="21"/>
                    </w:rPr>
                    <w:t>≤</w:t>
                  </w:r>
                  <w:r>
                    <w:rPr>
                      <w:rFonts w:hint="eastAsia"/>
                      <w:color w:val="000000"/>
                      <w:szCs w:val="21"/>
                    </w:rPr>
                    <w:t>35</w:t>
                  </w:r>
                </w:p>
              </w:tc>
              <w:tc>
                <w:tcPr>
                  <w:tcW w:w="984" w:type="dxa"/>
                  <w:vAlign w:val="center"/>
                </w:tcPr>
                <w:p w:rsidR="00797858" w:rsidRDefault="00797858" w:rsidP="00C872D8">
                  <w:pPr>
                    <w:jc w:val="center"/>
                    <w:rPr>
                      <w:color w:val="000000"/>
                      <w:szCs w:val="21"/>
                    </w:rPr>
                  </w:pPr>
                  <w:r>
                    <w:rPr>
                      <w:color w:val="000000"/>
                      <w:szCs w:val="21"/>
                    </w:rPr>
                    <w:t>≤35</w:t>
                  </w:r>
                </w:p>
              </w:tc>
              <w:tc>
                <w:tcPr>
                  <w:tcW w:w="679" w:type="dxa"/>
                  <w:vAlign w:val="center"/>
                </w:tcPr>
                <w:p w:rsidR="00797858" w:rsidRDefault="00797858" w:rsidP="00C872D8">
                  <w:pPr>
                    <w:jc w:val="center"/>
                    <w:rPr>
                      <w:color w:val="000000"/>
                      <w:szCs w:val="21"/>
                    </w:rPr>
                  </w:pPr>
                  <w:r>
                    <w:rPr>
                      <w:color w:val="000000"/>
                      <w:szCs w:val="21"/>
                    </w:rPr>
                    <w:t>约束</w:t>
                  </w:r>
                </w:p>
              </w:tc>
            </w:tr>
            <w:tr w:rsidR="00797858" w:rsidTr="00C872D8">
              <w:trPr>
                <w:trHeight w:val="623"/>
                <w:jc w:val="center"/>
              </w:trPr>
              <w:tc>
                <w:tcPr>
                  <w:tcW w:w="772" w:type="dxa"/>
                  <w:vAlign w:val="center"/>
                </w:tcPr>
                <w:p w:rsidR="00797858" w:rsidRDefault="00797858" w:rsidP="00C872D8">
                  <w:pPr>
                    <w:jc w:val="center"/>
                    <w:rPr>
                      <w:color w:val="000000"/>
                      <w:szCs w:val="21"/>
                    </w:rPr>
                  </w:pPr>
                  <w:r>
                    <w:rPr>
                      <w:color w:val="000000"/>
                      <w:szCs w:val="21"/>
                    </w:rPr>
                    <w:t>5</w:t>
                  </w:r>
                </w:p>
              </w:tc>
              <w:tc>
                <w:tcPr>
                  <w:tcW w:w="2958" w:type="dxa"/>
                  <w:vAlign w:val="center"/>
                </w:tcPr>
                <w:p w:rsidR="00797858" w:rsidRDefault="00797858" w:rsidP="00C872D8">
                  <w:pPr>
                    <w:jc w:val="center"/>
                    <w:rPr>
                      <w:color w:val="000000"/>
                      <w:szCs w:val="21"/>
                    </w:rPr>
                  </w:pPr>
                  <w:r>
                    <w:rPr>
                      <w:color w:val="000000"/>
                      <w:szCs w:val="21"/>
                    </w:rPr>
                    <w:t>CO</w:t>
                  </w:r>
                  <w:r>
                    <w:rPr>
                      <w:color w:val="000000"/>
                      <w:szCs w:val="21"/>
                    </w:rPr>
                    <w:t>日平均值的第</w:t>
                  </w:r>
                  <w:r>
                    <w:rPr>
                      <w:color w:val="000000"/>
                      <w:szCs w:val="21"/>
                    </w:rPr>
                    <w:t>95</w:t>
                  </w:r>
                  <w:r>
                    <w:rPr>
                      <w:color w:val="000000"/>
                      <w:szCs w:val="21"/>
                    </w:rPr>
                    <w:t>百分位数（</w:t>
                  </w:r>
                  <w:r>
                    <w:rPr>
                      <w:color w:val="000000"/>
                      <w:szCs w:val="21"/>
                    </w:rPr>
                    <w:t>mg/m</w:t>
                  </w:r>
                  <w:r>
                    <w:rPr>
                      <w:color w:val="000000"/>
                      <w:szCs w:val="21"/>
                      <w:vertAlign w:val="superscript"/>
                    </w:rPr>
                    <w:t>3</w:t>
                  </w:r>
                  <w:r>
                    <w:rPr>
                      <w:color w:val="000000"/>
                      <w:szCs w:val="21"/>
                    </w:rPr>
                    <w:t>）</w:t>
                  </w:r>
                </w:p>
              </w:tc>
              <w:tc>
                <w:tcPr>
                  <w:tcW w:w="967" w:type="dxa"/>
                  <w:vAlign w:val="center"/>
                </w:tcPr>
                <w:p w:rsidR="00797858" w:rsidRDefault="00797858" w:rsidP="00C872D8">
                  <w:pPr>
                    <w:jc w:val="center"/>
                    <w:rPr>
                      <w:color w:val="000000"/>
                      <w:szCs w:val="21"/>
                    </w:rPr>
                  </w:pPr>
                  <w:r>
                    <w:rPr>
                      <w:rFonts w:hint="eastAsia"/>
                      <w:color w:val="000000"/>
                      <w:szCs w:val="21"/>
                    </w:rPr>
                    <w:t>1.5</w:t>
                  </w:r>
                </w:p>
              </w:tc>
              <w:tc>
                <w:tcPr>
                  <w:tcW w:w="2783" w:type="dxa"/>
                  <w:gridSpan w:val="2"/>
                  <w:vAlign w:val="center"/>
                </w:tcPr>
                <w:p w:rsidR="00797858" w:rsidRDefault="00797858" w:rsidP="00C872D8">
                  <w:pPr>
                    <w:jc w:val="center"/>
                    <w:rPr>
                      <w:color w:val="000000"/>
                      <w:szCs w:val="21"/>
                    </w:rPr>
                  </w:pPr>
                  <w:r>
                    <w:rPr>
                      <w:color w:val="000000"/>
                      <w:szCs w:val="21"/>
                    </w:rPr>
                    <w:t>≤</w:t>
                  </w:r>
                  <w:r>
                    <w:rPr>
                      <w:rFonts w:hint="eastAsia"/>
                      <w:color w:val="000000"/>
                      <w:szCs w:val="21"/>
                    </w:rPr>
                    <w:t>1.5</w:t>
                  </w:r>
                </w:p>
              </w:tc>
              <w:tc>
                <w:tcPr>
                  <w:tcW w:w="984" w:type="dxa"/>
                  <w:vAlign w:val="center"/>
                </w:tcPr>
                <w:p w:rsidR="00797858" w:rsidRDefault="00797858" w:rsidP="00C872D8">
                  <w:pPr>
                    <w:jc w:val="center"/>
                    <w:rPr>
                      <w:color w:val="000000"/>
                      <w:szCs w:val="21"/>
                    </w:rPr>
                  </w:pPr>
                  <w:r>
                    <w:rPr>
                      <w:color w:val="000000"/>
                      <w:szCs w:val="21"/>
                    </w:rPr>
                    <w:t>≤4</w:t>
                  </w:r>
                </w:p>
              </w:tc>
              <w:tc>
                <w:tcPr>
                  <w:tcW w:w="679" w:type="dxa"/>
                  <w:vAlign w:val="center"/>
                </w:tcPr>
                <w:p w:rsidR="00797858" w:rsidRDefault="00797858" w:rsidP="00C872D8">
                  <w:pPr>
                    <w:jc w:val="center"/>
                    <w:rPr>
                      <w:color w:val="000000"/>
                      <w:szCs w:val="21"/>
                    </w:rPr>
                  </w:pPr>
                  <w:r>
                    <w:rPr>
                      <w:color w:val="000000"/>
                      <w:szCs w:val="21"/>
                    </w:rPr>
                    <w:t>约束</w:t>
                  </w:r>
                </w:p>
              </w:tc>
            </w:tr>
            <w:tr w:rsidR="00797858" w:rsidTr="00C872D8">
              <w:trPr>
                <w:trHeight w:val="623"/>
                <w:jc w:val="center"/>
              </w:trPr>
              <w:tc>
                <w:tcPr>
                  <w:tcW w:w="772" w:type="dxa"/>
                  <w:vAlign w:val="center"/>
                </w:tcPr>
                <w:p w:rsidR="00797858" w:rsidRDefault="00797858" w:rsidP="00C872D8">
                  <w:pPr>
                    <w:jc w:val="center"/>
                    <w:rPr>
                      <w:color w:val="000000"/>
                      <w:szCs w:val="21"/>
                    </w:rPr>
                  </w:pPr>
                  <w:r>
                    <w:rPr>
                      <w:color w:val="000000"/>
                      <w:szCs w:val="21"/>
                    </w:rPr>
                    <w:t>6</w:t>
                  </w:r>
                </w:p>
              </w:tc>
              <w:tc>
                <w:tcPr>
                  <w:tcW w:w="2958" w:type="dxa"/>
                  <w:vAlign w:val="center"/>
                </w:tcPr>
                <w:p w:rsidR="00797858" w:rsidRDefault="00797858" w:rsidP="00C872D8">
                  <w:pPr>
                    <w:jc w:val="center"/>
                    <w:rPr>
                      <w:color w:val="000000"/>
                      <w:szCs w:val="21"/>
                    </w:rPr>
                  </w:pPr>
                  <w:r>
                    <w:rPr>
                      <w:color w:val="000000"/>
                      <w:szCs w:val="21"/>
                    </w:rPr>
                    <w:t>臭氧日最大</w:t>
                  </w:r>
                  <w:r>
                    <w:rPr>
                      <w:color w:val="000000"/>
                      <w:szCs w:val="21"/>
                    </w:rPr>
                    <w:t>8</w:t>
                  </w:r>
                  <w:r>
                    <w:rPr>
                      <w:color w:val="000000"/>
                      <w:szCs w:val="21"/>
                    </w:rPr>
                    <w:t>小时平均值的第</w:t>
                  </w:r>
                  <w:r>
                    <w:rPr>
                      <w:color w:val="000000"/>
                      <w:szCs w:val="21"/>
                    </w:rPr>
                    <w:t>90</w:t>
                  </w:r>
                  <w:r>
                    <w:rPr>
                      <w:color w:val="000000"/>
                      <w:szCs w:val="21"/>
                    </w:rPr>
                    <w:t>百分位数</w:t>
                  </w:r>
                </w:p>
              </w:tc>
              <w:tc>
                <w:tcPr>
                  <w:tcW w:w="967" w:type="dxa"/>
                  <w:vAlign w:val="center"/>
                </w:tcPr>
                <w:p w:rsidR="00797858" w:rsidRDefault="00797858" w:rsidP="00C872D8">
                  <w:pPr>
                    <w:jc w:val="center"/>
                    <w:rPr>
                      <w:color w:val="000000"/>
                      <w:szCs w:val="21"/>
                    </w:rPr>
                  </w:pPr>
                  <w:r>
                    <w:rPr>
                      <w:rFonts w:hint="eastAsia"/>
                      <w:color w:val="000000"/>
                      <w:szCs w:val="21"/>
                    </w:rPr>
                    <w:t>157</w:t>
                  </w:r>
                </w:p>
              </w:tc>
              <w:tc>
                <w:tcPr>
                  <w:tcW w:w="2783" w:type="dxa"/>
                  <w:gridSpan w:val="2"/>
                  <w:vAlign w:val="center"/>
                </w:tcPr>
                <w:p w:rsidR="00797858" w:rsidRDefault="00797858" w:rsidP="00C872D8">
                  <w:pPr>
                    <w:jc w:val="center"/>
                    <w:rPr>
                      <w:color w:val="000000"/>
                      <w:szCs w:val="21"/>
                    </w:rPr>
                  </w:pPr>
                  <w:r>
                    <w:rPr>
                      <w:color w:val="000000"/>
                      <w:szCs w:val="21"/>
                    </w:rPr>
                    <w:t>≤160</w:t>
                  </w:r>
                </w:p>
              </w:tc>
              <w:tc>
                <w:tcPr>
                  <w:tcW w:w="984" w:type="dxa"/>
                  <w:vAlign w:val="center"/>
                </w:tcPr>
                <w:p w:rsidR="00797858" w:rsidRDefault="00797858" w:rsidP="00C872D8">
                  <w:pPr>
                    <w:jc w:val="center"/>
                    <w:rPr>
                      <w:color w:val="000000"/>
                      <w:szCs w:val="21"/>
                    </w:rPr>
                  </w:pPr>
                  <w:r>
                    <w:rPr>
                      <w:color w:val="000000"/>
                      <w:szCs w:val="21"/>
                    </w:rPr>
                    <w:t>≤160</w:t>
                  </w:r>
                </w:p>
              </w:tc>
              <w:tc>
                <w:tcPr>
                  <w:tcW w:w="679" w:type="dxa"/>
                  <w:vAlign w:val="center"/>
                </w:tcPr>
                <w:p w:rsidR="00797858" w:rsidRDefault="00797858" w:rsidP="00C872D8">
                  <w:pPr>
                    <w:jc w:val="center"/>
                    <w:rPr>
                      <w:color w:val="000000"/>
                      <w:szCs w:val="21"/>
                    </w:rPr>
                  </w:pPr>
                  <w:r>
                    <w:rPr>
                      <w:color w:val="000000"/>
                      <w:szCs w:val="21"/>
                    </w:rPr>
                    <w:t>指导</w:t>
                  </w:r>
                </w:p>
              </w:tc>
            </w:tr>
            <w:tr w:rsidR="00797858" w:rsidTr="00C872D8">
              <w:trPr>
                <w:trHeight w:val="441"/>
                <w:jc w:val="center"/>
              </w:trPr>
              <w:tc>
                <w:tcPr>
                  <w:tcW w:w="772" w:type="dxa"/>
                  <w:vAlign w:val="center"/>
                </w:tcPr>
                <w:p w:rsidR="00797858" w:rsidRDefault="00797858" w:rsidP="00C872D8">
                  <w:pPr>
                    <w:jc w:val="center"/>
                    <w:rPr>
                      <w:color w:val="000000"/>
                      <w:szCs w:val="21"/>
                    </w:rPr>
                  </w:pPr>
                  <w:r>
                    <w:rPr>
                      <w:color w:val="000000"/>
                      <w:szCs w:val="21"/>
                    </w:rPr>
                    <w:t>7</w:t>
                  </w:r>
                </w:p>
              </w:tc>
              <w:tc>
                <w:tcPr>
                  <w:tcW w:w="2958" w:type="dxa"/>
                  <w:vAlign w:val="center"/>
                </w:tcPr>
                <w:p w:rsidR="00797858" w:rsidRDefault="00797858" w:rsidP="00C872D8">
                  <w:pPr>
                    <w:jc w:val="center"/>
                    <w:rPr>
                      <w:color w:val="000000"/>
                      <w:szCs w:val="21"/>
                    </w:rPr>
                  </w:pPr>
                  <w:r>
                    <w:rPr>
                      <w:color w:val="000000"/>
                      <w:szCs w:val="21"/>
                    </w:rPr>
                    <w:t>空气质量优良天数比例</w:t>
                  </w:r>
                  <w:r>
                    <w:rPr>
                      <w:color w:val="000000"/>
                      <w:szCs w:val="21"/>
                    </w:rPr>
                    <w:t>(%)</w:t>
                  </w:r>
                </w:p>
              </w:tc>
              <w:tc>
                <w:tcPr>
                  <w:tcW w:w="967" w:type="dxa"/>
                  <w:vAlign w:val="center"/>
                </w:tcPr>
                <w:p w:rsidR="00797858" w:rsidRDefault="00797858" w:rsidP="00C872D8">
                  <w:pPr>
                    <w:jc w:val="center"/>
                    <w:rPr>
                      <w:color w:val="000000"/>
                      <w:szCs w:val="21"/>
                    </w:rPr>
                  </w:pPr>
                  <w:r>
                    <w:rPr>
                      <w:rFonts w:hint="eastAsia"/>
                      <w:color w:val="000000"/>
                      <w:szCs w:val="21"/>
                    </w:rPr>
                    <w:t>70.7</w:t>
                  </w:r>
                </w:p>
              </w:tc>
              <w:tc>
                <w:tcPr>
                  <w:tcW w:w="1300" w:type="dxa"/>
                  <w:vAlign w:val="center"/>
                </w:tcPr>
                <w:p w:rsidR="00797858" w:rsidRDefault="00797858" w:rsidP="00C872D8">
                  <w:pPr>
                    <w:jc w:val="center"/>
                    <w:rPr>
                      <w:color w:val="000000"/>
                      <w:szCs w:val="21"/>
                    </w:rPr>
                  </w:pPr>
                  <w:r>
                    <w:rPr>
                      <w:color w:val="000000"/>
                      <w:szCs w:val="21"/>
                    </w:rPr>
                    <w:t>≥</w:t>
                  </w:r>
                  <w:r>
                    <w:rPr>
                      <w:rFonts w:hint="eastAsia"/>
                      <w:color w:val="000000"/>
                      <w:szCs w:val="21"/>
                    </w:rPr>
                    <w:t>85</w:t>
                  </w:r>
                </w:p>
              </w:tc>
              <w:tc>
                <w:tcPr>
                  <w:tcW w:w="1483" w:type="dxa"/>
                  <w:vAlign w:val="center"/>
                </w:tcPr>
                <w:p w:rsidR="00797858" w:rsidRDefault="00797858" w:rsidP="00C872D8">
                  <w:pPr>
                    <w:jc w:val="center"/>
                    <w:rPr>
                      <w:color w:val="000000"/>
                      <w:szCs w:val="21"/>
                    </w:rPr>
                  </w:pPr>
                  <w:r>
                    <w:rPr>
                      <w:color w:val="000000"/>
                      <w:szCs w:val="21"/>
                    </w:rPr>
                    <w:t>—</w:t>
                  </w:r>
                </w:p>
              </w:tc>
              <w:tc>
                <w:tcPr>
                  <w:tcW w:w="984" w:type="dxa"/>
                  <w:vAlign w:val="center"/>
                </w:tcPr>
                <w:p w:rsidR="00797858" w:rsidRDefault="00797858" w:rsidP="00C872D8">
                  <w:pPr>
                    <w:jc w:val="center"/>
                    <w:rPr>
                      <w:color w:val="000000"/>
                      <w:szCs w:val="21"/>
                    </w:rPr>
                  </w:pPr>
                  <w:r>
                    <w:rPr>
                      <w:color w:val="000000"/>
                      <w:szCs w:val="21"/>
                    </w:rPr>
                    <w:t>—</w:t>
                  </w:r>
                </w:p>
              </w:tc>
              <w:tc>
                <w:tcPr>
                  <w:tcW w:w="679" w:type="dxa"/>
                  <w:vAlign w:val="center"/>
                </w:tcPr>
                <w:p w:rsidR="00797858" w:rsidRDefault="00797858" w:rsidP="00C872D8">
                  <w:pPr>
                    <w:jc w:val="center"/>
                    <w:rPr>
                      <w:color w:val="000000"/>
                      <w:szCs w:val="21"/>
                    </w:rPr>
                  </w:pPr>
                  <w:r>
                    <w:rPr>
                      <w:color w:val="000000"/>
                      <w:szCs w:val="21"/>
                    </w:rPr>
                    <w:t>预期</w:t>
                  </w:r>
                </w:p>
              </w:tc>
            </w:tr>
          </w:tbl>
          <w:p w:rsidR="00797858" w:rsidRDefault="00797858" w:rsidP="00C872D8">
            <w:pPr>
              <w:spacing w:line="360" w:lineRule="auto"/>
              <w:ind w:firstLineChars="200" w:firstLine="480"/>
              <w:rPr>
                <w:rFonts w:hint="eastAsia"/>
                <w:color w:val="000000"/>
                <w:sz w:val="24"/>
              </w:rPr>
            </w:pPr>
            <w:r>
              <w:rPr>
                <w:rFonts w:hint="eastAsia"/>
                <w:color w:val="000000"/>
                <w:sz w:val="24"/>
              </w:rPr>
              <w:t>（</w:t>
            </w:r>
            <w:r>
              <w:rPr>
                <w:rFonts w:hint="eastAsia"/>
                <w:color w:val="000000"/>
                <w:sz w:val="24"/>
              </w:rPr>
              <w:t>2</w:t>
            </w:r>
            <w:r>
              <w:rPr>
                <w:rFonts w:hint="eastAsia"/>
                <w:color w:val="000000"/>
                <w:sz w:val="24"/>
              </w:rPr>
              <w:t>）环境质量现状监测及评价</w:t>
            </w:r>
          </w:p>
          <w:p w:rsidR="00797858" w:rsidRDefault="00797858" w:rsidP="00C872D8">
            <w:pPr>
              <w:spacing w:line="360" w:lineRule="auto"/>
              <w:ind w:firstLineChars="200" w:firstLine="480"/>
              <w:rPr>
                <w:color w:val="000000"/>
                <w:sz w:val="24"/>
              </w:rPr>
            </w:pPr>
            <w:r>
              <w:rPr>
                <w:rFonts w:hint="eastAsia"/>
                <w:color w:val="000000"/>
                <w:sz w:val="24"/>
              </w:rPr>
              <w:t>1</w:t>
            </w:r>
            <w:r>
              <w:rPr>
                <w:rFonts w:hint="eastAsia"/>
                <w:color w:val="000000"/>
                <w:sz w:val="24"/>
              </w:rPr>
              <w:t>）、基本污染物环境质量现状</w:t>
            </w:r>
          </w:p>
          <w:p w:rsidR="00797858" w:rsidRDefault="00797858" w:rsidP="00C872D8">
            <w:pPr>
              <w:spacing w:line="360" w:lineRule="auto"/>
              <w:ind w:firstLineChars="200" w:firstLine="480"/>
              <w:rPr>
                <w:color w:val="000000"/>
                <w:sz w:val="24"/>
              </w:rPr>
            </w:pPr>
            <w:r>
              <w:rPr>
                <w:rFonts w:hint="eastAsia"/>
                <w:color w:val="000000"/>
                <w:sz w:val="24"/>
              </w:rPr>
              <w:t>根据表</w:t>
            </w:r>
            <w:r>
              <w:rPr>
                <w:rFonts w:hint="eastAsia"/>
                <w:color w:val="000000"/>
                <w:sz w:val="24"/>
              </w:rPr>
              <w:t>3</w:t>
            </w:r>
            <w:r>
              <w:rPr>
                <w:color w:val="000000"/>
                <w:sz w:val="24"/>
              </w:rPr>
              <w:t>-1</w:t>
            </w:r>
            <w:r>
              <w:rPr>
                <w:color w:val="000000"/>
                <w:sz w:val="24"/>
              </w:rPr>
              <w:t>可知</w:t>
            </w:r>
            <w:r>
              <w:rPr>
                <w:rFonts w:hint="eastAsia"/>
                <w:color w:val="000000"/>
                <w:sz w:val="24"/>
              </w:rPr>
              <w:t>，项目区域</w:t>
            </w:r>
            <w:r>
              <w:rPr>
                <w:color w:val="000000"/>
                <w:sz w:val="24"/>
              </w:rPr>
              <w:t>PM</w:t>
            </w:r>
            <w:r>
              <w:rPr>
                <w:color w:val="000000"/>
                <w:sz w:val="24"/>
                <w:vertAlign w:val="subscript"/>
              </w:rPr>
              <w:t>10</w:t>
            </w:r>
            <w:r>
              <w:rPr>
                <w:color w:val="000000"/>
                <w:sz w:val="24"/>
              </w:rPr>
              <w:t>、</w:t>
            </w:r>
            <w:r>
              <w:rPr>
                <w:color w:val="000000"/>
                <w:sz w:val="24"/>
              </w:rPr>
              <w:t>PM</w:t>
            </w:r>
            <w:r>
              <w:rPr>
                <w:color w:val="000000"/>
                <w:sz w:val="24"/>
                <w:vertAlign w:val="subscript"/>
              </w:rPr>
              <w:t>2.5</w:t>
            </w:r>
            <w:r>
              <w:rPr>
                <w:rFonts w:hint="eastAsia"/>
                <w:color w:val="000000"/>
                <w:sz w:val="24"/>
              </w:rPr>
              <w:t>年均浓度值不达标</w:t>
            </w:r>
            <w:r>
              <w:rPr>
                <w:color w:val="000000"/>
                <w:sz w:val="24"/>
              </w:rPr>
              <w:t>，</w:t>
            </w:r>
            <w:r>
              <w:rPr>
                <w:color w:val="000000"/>
                <w:sz w:val="24"/>
              </w:rPr>
              <w:t>PM</w:t>
            </w:r>
            <w:r>
              <w:rPr>
                <w:color w:val="000000"/>
                <w:sz w:val="24"/>
                <w:vertAlign w:val="subscript"/>
              </w:rPr>
              <w:t>10</w:t>
            </w:r>
            <w:r>
              <w:rPr>
                <w:rFonts w:hint="eastAsia"/>
                <w:color w:val="000000"/>
                <w:sz w:val="24"/>
              </w:rPr>
              <w:t>和</w:t>
            </w:r>
            <w:r>
              <w:rPr>
                <w:color w:val="000000"/>
                <w:sz w:val="24"/>
              </w:rPr>
              <w:t>PM</w:t>
            </w:r>
            <w:r>
              <w:rPr>
                <w:color w:val="000000"/>
                <w:sz w:val="24"/>
                <w:vertAlign w:val="subscript"/>
              </w:rPr>
              <w:t>2.5</w:t>
            </w:r>
            <w:r>
              <w:rPr>
                <w:color w:val="000000"/>
                <w:sz w:val="24"/>
              </w:rPr>
              <w:t>超标倍数分别为</w:t>
            </w:r>
            <w:r>
              <w:rPr>
                <w:rFonts w:hint="eastAsia"/>
                <w:color w:val="000000"/>
                <w:sz w:val="24"/>
              </w:rPr>
              <w:t>0.111</w:t>
            </w:r>
            <w:r>
              <w:rPr>
                <w:color w:val="000000"/>
                <w:sz w:val="24"/>
              </w:rPr>
              <w:t>、</w:t>
            </w:r>
            <w:r>
              <w:rPr>
                <w:rFonts w:hint="eastAsia"/>
                <w:color w:val="000000"/>
                <w:sz w:val="24"/>
              </w:rPr>
              <w:t>0.583</w:t>
            </w:r>
            <w:r>
              <w:rPr>
                <w:rFonts w:hint="eastAsia"/>
                <w:color w:val="000000"/>
                <w:sz w:val="24"/>
              </w:rPr>
              <w:t>，但其余的二氧化硫、二氧化氮、一氧化碳、臭氧年均浓度达标。本项目位于乐山市市中区棉竹镇天空山村</w:t>
            </w:r>
            <w:r>
              <w:rPr>
                <w:rFonts w:hint="eastAsia"/>
                <w:color w:val="000000"/>
                <w:sz w:val="24"/>
              </w:rPr>
              <w:t>4</w:t>
            </w:r>
            <w:r>
              <w:rPr>
                <w:rFonts w:hint="eastAsia"/>
                <w:color w:val="000000"/>
                <w:sz w:val="24"/>
              </w:rPr>
              <w:t>组，为进一步了解项目所在地的环境空气质量现状，乐山市市中区永红机砖委托四川锡水金山环保科技有限公司于</w:t>
            </w:r>
            <w:r>
              <w:rPr>
                <w:rFonts w:hint="eastAsia"/>
                <w:color w:val="000000"/>
                <w:sz w:val="24"/>
              </w:rPr>
              <w:t>2019</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9</w:t>
            </w:r>
            <w:r>
              <w:rPr>
                <w:rFonts w:hint="eastAsia"/>
                <w:color w:val="000000"/>
                <w:sz w:val="24"/>
              </w:rPr>
              <w:t>日对项目所在地颗粒物进行了监测，监测情况如下：</w:t>
            </w:r>
          </w:p>
          <w:p w:rsidR="00797858" w:rsidRDefault="00797858" w:rsidP="00C872D8">
            <w:pPr>
              <w:spacing w:line="360" w:lineRule="auto"/>
              <w:ind w:firstLineChars="200" w:firstLine="480"/>
              <w:rPr>
                <w:rFonts w:hint="eastAsia"/>
                <w:color w:val="000000"/>
                <w:sz w:val="24"/>
              </w:rPr>
            </w:pPr>
            <w:r>
              <w:rPr>
                <w:rFonts w:ascii="宋体" w:hAnsi="宋体" w:hint="eastAsia"/>
                <w:color w:val="000000"/>
                <w:sz w:val="24"/>
              </w:rPr>
              <w:t>①</w:t>
            </w:r>
            <w:r>
              <w:rPr>
                <w:rFonts w:hint="eastAsia"/>
                <w:color w:val="000000"/>
                <w:sz w:val="24"/>
              </w:rPr>
              <w:t>监测项目：颗粒物。</w:t>
            </w:r>
          </w:p>
          <w:p w:rsidR="00797858" w:rsidRDefault="00797858" w:rsidP="00C872D8">
            <w:pPr>
              <w:spacing w:line="360" w:lineRule="auto"/>
              <w:ind w:firstLineChars="200" w:firstLine="480"/>
              <w:rPr>
                <w:rFonts w:ascii="宋体" w:hAnsi="宋体" w:cs="宋体"/>
                <w:color w:val="000000"/>
                <w:sz w:val="24"/>
              </w:rPr>
            </w:pPr>
            <w:r>
              <w:rPr>
                <w:rFonts w:ascii="宋体" w:hAnsi="宋体" w:cs="宋体" w:hint="eastAsia"/>
                <w:color w:val="000000"/>
                <w:sz w:val="24"/>
              </w:rPr>
              <w:t>②监测频率：每天3次，测1天。</w:t>
            </w:r>
          </w:p>
          <w:p w:rsidR="00797858" w:rsidRDefault="00797858" w:rsidP="00C872D8">
            <w:pPr>
              <w:spacing w:line="360" w:lineRule="auto"/>
              <w:ind w:firstLineChars="200" w:firstLine="480"/>
              <w:rPr>
                <w:rFonts w:hint="eastAsia"/>
                <w:b/>
                <w:bCs/>
                <w:color w:val="000000"/>
                <w:szCs w:val="21"/>
              </w:rPr>
            </w:pPr>
            <w:r>
              <w:rPr>
                <w:rFonts w:ascii="宋体" w:hAnsi="宋体" w:cs="宋体" w:hint="eastAsia"/>
                <w:color w:val="000000"/>
                <w:sz w:val="24"/>
              </w:rPr>
              <w:t>③</w:t>
            </w:r>
            <w:r>
              <w:rPr>
                <w:rFonts w:hint="eastAsia"/>
                <w:color w:val="000000"/>
                <w:sz w:val="24"/>
              </w:rPr>
              <w:t>监测结果：</w:t>
            </w:r>
          </w:p>
          <w:p w:rsidR="00797858" w:rsidRDefault="00797858" w:rsidP="00C872D8">
            <w:pPr>
              <w:spacing w:line="360" w:lineRule="auto"/>
              <w:jc w:val="center"/>
              <w:rPr>
                <w:rFonts w:hint="eastAsia"/>
                <w:b/>
                <w:bCs/>
                <w:color w:val="000000"/>
                <w:sz w:val="24"/>
              </w:rPr>
            </w:pPr>
            <w:r>
              <w:rPr>
                <w:rFonts w:hint="eastAsia"/>
                <w:b/>
                <w:bCs/>
                <w:color w:val="000000"/>
                <w:sz w:val="24"/>
              </w:rPr>
              <w:t>表</w:t>
            </w:r>
            <w:r>
              <w:rPr>
                <w:rFonts w:hint="eastAsia"/>
                <w:b/>
                <w:bCs/>
                <w:color w:val="000000"/>
                <w:sz w:val="24"/>
              </w:rPr>
              <w:t xml:space="preserve">3-3  </w:t>
            </w:r>
            <w:r>
              <w:rPr>
                <w:rFonts w:hint="eastAsia"/>
                <w:b/>
                <w:bCs/>
                <w:color w:val="000000"/>
                <w:sz w:val="24"/>
              </w:rPr>
              <w:t>厂区颗粒物监测结果表（</w:t>
            </w:r>
            <w:r>
              <w:rPr>
                <w:rFonts w:hint="eastAsia"/>
                <w:b/>
                <w:bCs/>
                <w:color w:val="000000"/>
                <w:sz w:val="24"/>
              </w:rPr>
              <w:t>ug/m</w:t>
            </w:r>
            <w:r>
              <w:rPr>
                <w:rFonts w:hint="eastAsia"/>
                <w:b/>
                <w:bCs/>
                <w:color w:val="000000"/>
                <w:sz w:val="24"/>
                <w:vertAlign w:val="superscript"/>
              </w:rPr>
              <w:t>3</w:t>
            </w:r>
            <w:r>
              <w:rPr>
                <w:rFonts w:hint="eastAsia"/>
                <w:b/>
                <w:bCs/>
                <w:color w:val="000000"/>
                <w:sz w:val="24"/>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540"/>
              <w:gridCol w:w="555"/>
              <w:gridCol w:w="750"/>
              <w:gridCol w:w="1170"/>
              <w:gridCol w:w="1455"/>
              <w:gridCol w:w="1770"/>
              <w:gridCol w:w="1005"/>
              <w:gridCol w:w="815"/>
            </w:tblGrid>
            <w:tr w:rsidR="00797858" w:rsidTr="00C872D8">
              <w:trPr>
                <w:cantSplit/>
                <w:trHeight w:val="318"/>
                <w:jc w:val="center"/>
              </w:trPr>
              <w:tc>
                <w:tcPr>
                  <w:tcW w:w="1540" w:type="dxa"/>
                  <w:vMerge w:val="restart"/>
                  <w:vAlign w:val="center"/>
                </w:tcPr>
                <w:p w:rsidR="00797858" w:rsidRDefault="00797858" w:rsidP="00C872D8">
                  <w:pPr>
                    <w:ind w:leftChars="-50" w:left="-105" w:rightChars="-50" w:right="-105"/>
                    <w:jc w:val="center"/>
                    <w:rPr>
                      <w:rFonts w:ascii="Calibri"/>
                      <w:szCs w:val="21"/>
                    </w:rPr>
                  </w:pPr>
                  <w:r>
                    <w:rPr>
                      <w:rFonts w:ascii="Calibri"/>
                      <w:szCs w:val="21"/>
                    </w:rPr>
                    <w:t>采样点</w:t>
                  </w:r>
                </w:p>
              </w:tc>
              <w:tc>
                <w:tcPr>
                  <w:tcW w:w="555" w:type="dxa"/>
                  <w:vMerge w:val="restart"/>
                  <w:vAlign w:val="center"/>
                </w:tcPr>
                <w:p w:rsidR="00797858" w:rsidRDefault="00797858" w:rsidP="00C872D8">
                  <w:pPr>
                    <w:ind w:leftChars="-50" w:left="-105" w:rightChars="-50" w:right="-105"/>
                    <w:jc w:val="center"/>
                    <w:rPr>
                      <w:rFonts w:ascii="Calibri"/>
                      <w:szCs w:val="21"/>
                    </w:rPr>
                  </w:pPr>
                  <w:r>
                    <w:rPr>
                      <w:rFonts w:ascii="Calibri"/>
                      <w:szCs w:val="21"/>
                    </w:rPr>
                    <w:t>监测</w:t>
                  </w:r>
                </w:p>
                <w:p w:rsidR="00797858" w:rsidRDefault="00797858" w:rsidP="00C872D8">
                  <w:pPr>
                    <w:ind w:leftChars="-50" w:left="-105" w:rightChars="-50" w:right="-105"/>
                    <w:jc w:val="center"/>
                    <w:rPr>
                      <w:rFonts w:ascii="Calibri"/>
                      <w:szCs w:val="21"/>
                    </w:rPr>
                  </w:pPr>
                  <w:r>
                    <w:rPr>
                      <w:rFonts w:ascii="Calibri"/>
                      <w:szCs w:val="21"/>
                    </w:rPr>
                    <w:t>项目</w:t>
                  </w:r>
                </w:p>
              </w:tc>
              <w:tc>
                <w:tcPr>
                  <w:tcW w:w="6150" w:type="dxa"/>
                  <w:gridSpan w:val="5"/>
                  <w:tcBorders>
                    <w:right w:val="single" w:sz="4" w:space="0" w:color="auto"/>
                  </w:tcBorders>
                  <w:vAlign w:val="center"/>
                </w:tcPr>
                <w:p w:rsidR="00797858" w:rsidRDefault="00797858" w:rsidP="00C872D8">
                  <w:pPr>
                    <w:ind w:leftChars="-50" w:left="-105" w:rightChars="-50" w:right="-105"/>
                    <w:jc w:val="center"/>
                    <w:rPr>
                      <w:rFonts w:ascii="Calibri"/>
                      <w:szCs w:val="21"/>
                    </w:rPr>
                  </w:pPr>
                  <w:r>
                    <w:rPr>
                      <w:rFonts w:ascii="Calibri"/>
                      <w:szCs w:val="21"/>
                    </w:rPr>
                    <w:t>1</w:t>
                  </w:r>
                  <w:r>
                    <w:rPr>
                      <w:rFonts w:ascii="Calibri"/>
                      <w:szCs w:val="21"/>
                    </w:rPr>
                    <w:t>小时平均</w:t>
                  </w:r>
                  <w:r>
                    <w:rPr>
                      <w:rFonts w:ascii="Calibri"/>
                      <w:szCs w:val="21"/>
                    </w:rPr>
                    <w:t>/</w:t>
                  </w:r>
                  <w:r>
                    <w:rPr>
                      <w:rFonts w:ascii="Calibri"/>
                      <w:szCs w:val="21"/>
                    </w:rPr>
                    <w:t>日均值</w:t>
                  </w:r>
                </w:p>
              </w:tc>
              <w:tc>
                <w:tcPr>
                  <w:tcW w:w="815" w:type="dxa"/>
                  <w:vMerge w:val="restart"/>
                  <w:tcBorders>
                    <w:left w:val="single" w:sz="4" w:space="0" w:color="auto"/>
                  </w:tcBorders>
                  <w:vAlign w:val="center"/>
                </w:tcPr>
                <w:p w:rsidR="00797858" w:rsidRDefault="00797858" w:rsidP="00C872D8">
                  <w:pPr>
                    <w:ind w:rightChars="-50" w:right="-105"/>
                    <w:jc w:val="center"/>
                    <w:rPr>
                      <w:rFonts w:ascii="Calibri"/>
                      <w:szCs w:val="21"/>
                    </w:rPr>
                  </w:pPr>
                  <w:r>
                    <w:rPr>
                      <w:rFonts w:ascii="Calibri"/>
                      <w:szCs w:val="21"/>
                    </w:rPr>
                    <w:t>是否达标</w:t>
                  </w:r>
                </w:p>
              </w:tc>
            </w:tr>
            <w:tr w:rsidR="00797858" w:rsidTr="00C872D8">
              <w:trPr>
                <w:cantSplit/>
                <w:trHeight w:val="710"/>
                <w:jc w:val="center"/>
              </w:trPr>
              <w:tc>
                <w:tcPr>
                  <w:tcW w:w="1540" w:type="dxa"/>
                  <w:vMerge/>
                  <w:vAlign w:val="center"/>
                </w:tcPr>
                <w:p w:rsidR="00797858" w:rsidRDefault="00797858" w:rsidP="00C872D8">
                  <w:pPr>
                    <w:ind w:leftChars="-50" w:left="-105" w:rightChars="-50" w:right="-105"/>
                    <w:jc w:val="center"/>
                    <w:rPr>
                      <w:rFonts w:ascii="Calibri"/>
                      <w:szCs w:val="21"/>
                    </w:rPr>
                  </w:pPr>
                </w:p>
              </w:tc>
              <w:tc>
                <w:tcPr>
                  <w:tcW w:w="555" w:type="dxa"/>
                  <w:vMerge/>
                  <w:vAlign w:val="center"/>
                </w:tcPr>
                <w:p w:rsidR="00797858" w:rsidRDefault="00797858" w:rsidP="00C872D8">
                  <w:pPr>
                    <w:ind w:leftChars="-50" w:left="-105" w:rightChars="-50" w:right="-105"/>
                    <w:jc w:val="center"/>
                    <w:rPr>
                      <w:rFonts w:ascii="Calibri"/>
                      <w:szCs w:val="21"/>
                    </w:rPr>
                  </w:pPr>
                </w:p>
              </w:tc>
              <w:tc>
                <w:tcPr>
                  <w:tcW w:w="750" w:type="dxa"/>
                  <w:vAlign w:val="center"/>
                </w:tcPr>
                <w:p w:rsidR="00797858" w:rsidRDefault="00797858" w:rsidP="00C872D8">
                  <w:pPr>
                    <w:ind w:leftChars="-50" w:left="-105" w:rightChars="-50" w:right="-105"/>
                    <w:jc w:val="center"/>
                    <w:rPr>
                      <w:rFonts w:ascii="Calibri"/>
                      <w:szCs w:val="21"/>
                    </w:rPr>
                  </w:pPr>
                  <w:r>
                    <w:rPr>
                      <w:rFonts w:ascii="Calibri"/>
                      <w:szCs w:val="21"/>
                    </w:rPr>
                    <w:t>采样个数</w:t>
                  </w:r>
                </w:p>
              </w:tc>
              <w:tc>
                <w:tcPr>
                  <w:tcW w:w="1170" w:type="dxa"/>
                  <w:tcBorders>
                    <w:right w:val="single" w:sz="4" w:space="0" w:color="auto"/>
                  </w:tcBorders>
                  <w:vAlign w:val="center"/>
                </w:tcPr>
                <w:p w:rsidR="00797858" w:rsidRDefault="00797858" w:rsidP="00C872D8">
                  <w:pPr>
                    <w:ind w:leftChars="-50" w:left="-105" w:rightChars="-50" w:right="-105"/>
                    <w:jc w:val="center"/>
                    <w:rPr>
                      <w:rFonts w:ascii="Calibri"/>
                      <w:szCs w:val="21"/>
                    </w:rPr>
                  </w:pPr>
                  <w:r>
                    <w:rPr>
                      <w:rFonts w:ascii="Calibri"/>
                      <w:szCs w:val="21"/>
                    </w:rPr>
                    <w:t>浓度范围（</w:t>
                  </w:r>
                  <w:r>
                    <w:rPr>
                      <w:rFonts w:ascii="Calibri"/>
                      <w:szCs w:val="21"/>
                    </w:rPr>
                    <w:t>μ</w:t>
                  </w:r>
                  <w:r>
                    <w:rPr>
                      <w:rFonts w:ascii="Calibri"/>
                      <w:szCs w:val="21"/>
                    </w:rPr>
                    <w:t>g/m</w:t>
                  </w:r>
                  <w:r>
                    <w:rPr>
                      <w:rFonts w:ascii="Calibri"/>
                      <w:szCs w:val="21"/>
                      <w:vertAlign w:val="superscript"/>
                    </w:rPr>
                    <w:t>3</w:t>
                  </w:r>
                  <w:r>
                    <w:rPr>
                      <w:rFonts w:ascii="Calibri"/>
                      <w:szCs w:val="21"/>
                    </w:rPr>
                    <w:t>）</w:t>
                  </w:r>
                </w:p>
              </w:tc>
              <w:tc>
                <w:tcPr>
                  <w:tcW w:w="1455" w:type="dxa"/>
                  <w:tcBorders>
                    <w:left w:val="single" w:sz="4" w:space="0" w:color="auto"/>
                  </w:tcBorders>
                  <w:vAlign w:val="center"/>
                </w:tcPr>
                <w:p w:rsidR="00797858" w:rsidRDefault="00797858" w:rsidP="00C872D8">
                  <w:pPr>
                    <w:ind w:leftChars="-50" w:left="-105" w:rightChars="-50" w:right="-105"/>
                    <w:jc w:val="center"/>
                    <w:rPr>
                      <w:rFonts w:ascii="Calibri"/>
                      <w:szCs w:val="21"/>
                    </w:rPr>
                  </w:pPr>
                  <w:r>
                    <w:rPr>
                      <w:rFonts w:ascii="Calibri"/>
                      <w:szCs w:val="21"/>
                    </w:rPr>
                    <w:t>标准值</w:t>
                  </w:r>
                  <w:r>
                    <w:rPr>
                      <w:rFonts w:ascii="Calibri"/>
                      <w:szCs w:val="21"/>
                    </w:rPr>
                    <w:t>(</w:t>
                  </w:r>
                  <w:r>
                    <w:rPr>
                      <w:rFonts w:ascii="Calibri"/>
                      <w:szCs w:val="21"/>
                    </w:rPr>
                    <w:t>μ</w:t>
                  </w:r>
                  <w:r>
                    <w:rPr>
                      <w:rFonts w:ascii="Calibri"/>
                      <w:szCs w:val="21"/>
                    </w:rPr>
                    <w:t>g/m</w:t>
                  </w:r>
                  <w:r>
                    <w:rPr>
                      <w:rFonts w:ascii="Calibri"/>
                      <w:szCs w:val="21"/>
                      <w:vertAlign w:val="superscript"/>
                    </w:rPr>
                    <w:t>3</w:t>
                  </w:r>
                  <w:r>
                    <w:rPr>
                      <w:rFonts w:ascii="Calibri"/>
                      <w:szCs w:val="21"/>
                    </w:rPr>
                    <w:t>)</w:t>
                  </w:r>
                </w:p>
              </w:tc>
              <w:tc>
                <w:tcPr>
                  <w:tcW w:w="1770" w:type="dxa"/>
                  <w:vAlign w:val="center"/>
                </w:tcPr>
                <w:p w:rsidR="00797858" w:rsidRDefault="00797858" w:rsidP="00C872D8">
                  <w:pPr>
                    <w:ind w:rightChars="-50" w:right="-105"/>
                    <w:jc w:val="center"/>
                    <w:rPr>
                      <w:rFonts w:ascii="Calibri"/>
                      <w:szCs w:val="21"/>
                    </w:rPr>
                  </w:pPr>
                  <w:r>
                    <w:rPr>
                      <w:rFonts w:ascii="Calibri"/>
                      <w:szCs w:val="21"/>
                    </w:rPr>
                    <w:t>最大浓度占标率</w:t>
                  </w:r>
                  <w:r>
                    <w:rPr>
                      <w:rFonts w:ascii="Calibri"/>
                      <w:szCs w:val="21"/>
                    </w:rPr>
                    <w:t>%</w:t>
                  </w:r>
                </w:p>
              </w:tc>
              <w:tc>
                <w:tcPr>
                  <w:tcW w:w="1005" w:type="dxa"/>
                  <w:tcBorders>
                    <w:right w:val="single" w:sz="4" w:space="0" w:color="auto"/>
                  </w:tcBorders>
                  <w:vAlign w:val="center"/>
                </w:tcPr>
                <w:p w:rsidR="00797858" w:rsidRDefault="00797858" w:rsidP="00C872D8">
                  <w:pPr>
                    <w:ind w:leftChars="-50" w:left="-105" w:rightChars="-50" w:right="-105"/>
                    <w:jc w:val="center"/>
                    <w:rPr>
                      <w:rFonts w:ascii="Calibri"/>
                      <w:szCs w:val="21"/>
                    </w:rPr>
                  </w:pPr>
                  <w:r>
                    <w:rPr>
                      <w:rFonts w:ascii="Calibri"/>
                      <w:szCs w:val="21"/>
                    </w:rPr>
                    <w:t>超标率</w:t>
                  </w:r>
                  <w:r>
                    <w:rPr>
                      <w:rFonts w:ascii="Calibri"/>
                      <w:szCs w:val="21"/>
                    </w:rPr>
                    <w:t>%</w:t>
                  </w:r>
                </w:p>
              </w:tc>
              <w:tc>
                <w:tcPr>
                  <w:tcW w:w="815" w:type="dxa"/>
                  <w:vMerge/>
                  <w:tcBorders>
                    <w:left w:val="single" w:sz="4" w:space="0" w:color="auto"/>
                  </w:tcBorders>
                  <w:vAlign w:val="center"/>
                </w:tcPr>
                <w:p w:rsidR="00797858" w:rsidRDefault="00797858" w:rsidP="00C872D8">
                  <w:pPr>
                    <w:ind w:leftChars="-50" w:left="-105" w:rightChars="-50" w:right="-105"/>
                    <w:jc w:val="center"/>
                    <w:rPr>
                      <w:rFonts w:ascii="Calibri"/>
                      <w:szCs w:val="21"/>
                    </w:rPr>
                  </w:pPr>
                </w:p>
              </w:tc>
            </w:tr>
            <w:tr w:rsidR="00797858" w:rsidTr="00C872D8">
              <w:trPr>
                <w:cantSplit/>
                <w:trHeight w:val="332"/>
                <w:jc w:val="center"/>
              </w:trPr>
              <w:tc>
                <w:tcPr>
                  <w:tcW w:w="1540" w:type="dxa"/>
                  <w:vAlign w:val="center"/>
                </w:tcPr>
                <w:p w:rsidR="00797858" w:rsidRDefault="00797858" w:rsidP="00C872D8">
                  <w:pPr>
                    <w:adjustRightInd w:val="0"/>
                    <w:snapToGrid w:val="0"/>
                    <w:jc w:val="center"/>
                    <w:rPr>
                      <w:rFonts w:ascii="Calibri" w:hint="eastAsia"/>
                      <w:szCs w:val="21"/>
                    </w:rPr>
                  </w:pPr>
                  <w:r>
                    <w:rPr>
                      <w:color w:val="000000"/>
                      <w:szCs w:val="21"/>
                    </w:rPr>
                    <w:t>1#</w:t>
                  </w:r>
                  <w:r>
                    <w:rPr>
                      <w:color w:val="000000"/>
                      <w:szCs w:val="21"/>
                    </w:rPr>
                    <w:t>项目厂区上风向</w:t>
                  </w:r>
                  <w:r>
                    <w:rPr>
                      <w:color w:val="000000"/>
                      <w:szCs w:val="21"/>
                    </w:rPr>
                    <w:t>20m</w:t>
                  </w:r>
                  <w:r>
                    <w:rPr>
                      <w:color w:val="000000"/>
                      <w:szCs w:val="21"/>
                    </w:rPr>
                    <w:t>处</w:t>
                  </w:r>
                </w:p>
              </w:tc>
              <w:tc>
                <w:tcPr>
                  <w:tcW w:w="555" w:type="dxa"/>
                  <w:vAlign w:val="center"/>
                </w:tcPr>
                <w:p w:rsidR="00797858" w:rsidRDefault="00797858" w:rsidP="00C872D8">
                  <w:pPr>
                    <w:contextualSpacing/>
                    <w:jc w:val="center"/>
                    <w:rPr>
                      <w:rFonts w:ascii="Calibri"/>
                      <w:color w:val="000000"/>
                      <w:szCs w:val="21"/>
                    </w:rPr>
                  </w:pPr>
                  <w:r>
                    <w:rPr>
                      <w:rFonts w:ascii="Calibri" w:hint="eastAsia"/>
                      <w:color w:val="000000"/>
                      <w:szCs w:val="21"/>
                    </w:rPr>
                    <w:t>TSP</w:t>
                  </w:r>
                </w:p>
              </w:tc>
              <w:tc>
                <w:tcPr>
                  <w:tcW w:w="750" w:type="dxa"/>
                  <w:vAlign w:val="center"/>
                </w:tcPr>
                <w:p w:rsidR="00797858" w:rsidRDefault="00797858" w:rsidP="00C872D8">
                  <w:pPr>
                    <w:ind w:leftChars="-50" w:left="-105" w:rightChars="-50" w:right="-105"/>
                    <w:jc w:val="center"/>
                    <w:rPr>
                      <w:rFonts w:ascii="Calibri" w:hint="eastAsia"/>
                      <w:szCs w:val="21"/>
                    </w:rPr>
                  </w:pPr>
                  <w:r>
                    <w:rPr>
                      <w:rFonts w:ascii="Calibri" w:hint="eastAsia"/>
                      <w:szCs w:val="21"/>
                    </w:rPr>
                    <w:t>3</w:t>
                  </w:r>
                </w:p>
              </w:tc>
              <w:tc>
                <w:tcPr>
                  <w:tcW w:w="1170" w:type="dxa"/>
                  <w:tcBorders>
                    <w:right w:val="single" w:sz="4" w:space="0" w:color="auto"/>
                  </w:tcBorders>
                  <w:vAlign w:val="center"/>
                </w:tcPr>
                <w:p w:rsidR="00797858" w:rsidRDefault="00797858" w:rsidP="00C872D8">
                  <w:pPr>
                    <w:adjustRightInd w:val="0"/>
                    <w:snapToGrid w:val="0"/>
                    <w:jc w:val="center"/>
                    <w:rPr>
                      <w:rFonts w:ascii="Calibri" w:hint="eastAsia"/>
                      <w:szCs w:val="21"/>
                    </w:rPr>
                  </w:pPr>
                  <w:r>
                    <w:rPr>
                      <w:rFonts w:ascii="Calibri" w:hint="eastAsia"/>
                      <w:szCs w:val="21"/>
                    </w:rPr>
                    <w:t>223~</w:t>
                  </w:r>
                  <w:r>
                    <w:rPr>
                      <w:rFonts w:ascii="Calibri"/>
                      <w:szCs w:val="21"/>
                    </w:rPr>
                    <w:t>2</w:t>
                  </w:r>
                  <w:r>
                    <w:rPr>
                      <w:rFonts w:ascii="Calibri" w:hint="eastAsia"/>
                      <w:szCs w:val="21"/>
                    </w:rPr>
                    <w:t>78</w:t>
                  </w:r>
                </w:p>
              </w:tc>
              <w:tc>
                <w:tcPr>
                  <w:tcW w:w="1455" w:type="dxa"/>
                  <w:tcBorders>
                    <w:left w:val="single" w:sz="4" w:space="0" w:color="auto"/>
                  </w:tcBorders>
                  <w:vAlign w:val="center"/>
                </w:tcPr>
                <w:p w:rsidR="00797858" w:rsidRDefault="00797858" w:rsidP="00C872D8">
                  <w:pPr>
                    <w:ind w:leftChars="-50" w:left="-105" w:rightChars="-50" w:right="-105"/>
                    <w:jc w:val="center"/>
                    <w:rPr>
                      <w:rFonts w:ascii="Calibri" w:hint="eastAsia"/>
                      <w:szCs w:val="21"/>
                    </w:rPr>
                  </w:pPr>
                  <w:r>
                    <w:rPr>
                      <w:rFonts w:ascii="Calibri"/>
                      <w:szCs w:val="21"/>
                    </w:rPr>
                    <w:t>≤</w:t>
                  </w:r>
                  <w:r>
                    <w:rPr>
                      <w:rFonts w:ascii="Calibri"/>
                      <w:szCs w:val="21"/>
                    </w:rPr>
                    <w:t>3</w:t>
                  </w:r>
                  <w:r>
                    <w:rPr>
                      <w:rFonts w:ascii="Calibri" w:hint="eastAsia"/>
                      <w:szCs w:val="21"/>
                    </w:rPr>
                    <w:t>00</w:t>
                  </w:r>
                </w:p>
              </w:tc>
              <w:tc>
                <w:tcPr>
                  <w:tcW w:w="1770" w:type="dxa"/>
                  <w:vAlign w:val="center"/>
                </w:tcPr>
                <w:p w:rsidR="00797858" w:rsidRDefault="00797858" w:rsidP="00C872D8">
                  <w:pPr>
                    <w:ind w:rightChars="-50" w:right="-105"/>
                    <w:jc w:val="center"/>
                    <w:rPr>
                      <w:rFonts w:ascii="Calibri"/>
                      <w:szCs w:val="21"/>
                    </w:rPr>
                  </w:pPr>
                  <w:r>
                    <w:rPr>
                      <w:rFonts w:ascii="Calibri" w:hint="eastAsia"/>
                      <w:szCs w:val="21"/>
                    </w:rPr>
                    <w:t>33.3</w:t>
                  </w:r>
                </w:p>
              </w:tc>
              <w:tc>
                <w:tcPr>
                  <w:tcW w:w="1005" w:type="dxa"/>
                  <w:tcBorders>
                    <w:right w:val="single" w:sz="4" w:space="0" w:color="auto"/>
                  </w:tcBorders>
                  <w:vAlign w:val="center"/>
                </w:tcPr>
                <w:p w:rsidR="00797858" w:rsidRDefault="00797858" w:rsidP="00C872D8">
                  <w:pPr>
                    <w:ind w:leftChars="-50" w:left="-105" w:rightChars="-50" w:right="-105"/>
                    <w:jc w:val="center"/>
                    <w:rPr>
                      <w:rFonts w:ascii="Calibri"/>
                      <w:szCs w:val="21"/>
                    </w:rPr>
                  </w:pPr>
                  <w:r>
                    <w:rPr>
                      <w:rFonts w:ascii="Calibri"/>
                      <w:szCs w:val="21"/>
                    </w:rPr>
                    <w:t>0</w:t>
                  </w:r>
                </w:p>
              </w:tc>
              <w:tc>
                <w:tcPr>
                  <w:tcW w:w="815" w:type="dxa"/>
                  <w:tcBorders>
                    <w:left w:val="single" w:sz="4" w:space="0" w:color="auto"/>
                  </w:tcBorders>
                  <w:vAlign w:val="center"/>
                </w:tcPr>
                <w:p w:rsidR="00797858" w:rsidRDefault="00797858" w:rsidP="00C872D8">
                  <w:pPr>
                    <w:ind w:leftChars="-50" w:left="-105" w:rightChars="-50" w:right="-105"/>
                    <w:jc w:val="center"/>
                    <w:rPr>
                      <w:rFonts w:ascii="Calibri"/>
                      <w:szCs w:val="21"/>
                    </w:rPr>
                  </w:pPr>
                  <w:r>
                    <w:rPr>
                      <w:rFonts w:ascii="Calibri"/>
                      <w:szCs w:val="21"/>
                    </w:rPr>
                    <w:t>达标</w:t>
                  </w:r>
                </w:p>
              </w:tc>
            </w:tr>
            <w:tr w:rsidR="00797858" w:rsidTr="00C872D8">
              <w:trPr>
                <w:cantSplit/>
                <w:trHeight w:val="362"/>
                <w:jc w:val="center"/>
              </w:trPr>
              <w:tc>
                <w:tcPr>
                  <w:tcW w:w="1540" w:type="dxa"/>
                  <w:vAlign w:val="center"/>
                </w:tcPr>
                <w:p w:rsidR="00797858" w:rsidRDefault="00797858" w:rsidP="00C872D8">
                  <w:pPr>
                    <w:adjustRightInd w:val="0"/>
                    <w:snapToGrid w:val="0"/>
                    <w:jc w:val="center"/>
                    <w:rPr>
                      <w:rFonts w:ascii="Calibri"/>
                      <w:szCs w:val="21"/>
                    </w:rPr>
                  </w:pPr>
                  <w:r>
                    <w:rPr>
                      <w:color w:val="000000"/>
                      <w:szCs w:val="21"/>
                    </w:rPr>
                    <w:t>2#</w:t>
                  </w:r>
                  <w:r>
                    <w:rPr>
                      <w:color w:val="000000"/>
                      <w:szCs w:val="21"/>
                    </w:rPr>
                    <w:t>项目厂区下风向</w:t>
                  </w:r>
                  <w:r>
                    <w:rPr>
                      <w:color w:val="000000"/>
                      <w:szCs w:val="21"/>
                    </w:rPr>
                    <w:t>20m</w:t>
                  </w:r>
                  <w:r>
                    <w:rPr>
                      <w:color w:val="000000"/>
                      <w:szCs w:val="21"/>
                    </w:rPr>
                    <w:t>处</w:t>
                  </w:r>
                </w:p>
              </w:tc>
              <w:tc>
                <w:tcPr>
                  <w:tcW w:w="555" w:type="dxa"/>
                  <w:vAlign w:val="center"/>
                </w:tcPr>
                <w:p w:rsidR="00797858" w:rsidRDefault="00797858" w:rsidP="00C872D8">
                  <w:pPr>
                    <w:contextualSpacing/>
                    <w:jc w:val="center"/>
                    <w:rPr>
                      <w:rFonts w:ascii="Calibri"/>
                      <w:color w:val="000000"/>
                      <w:szCs w:val="21"/>
                    </w:rPr>
                  </w:pPr>
                  <w:r>
                    <w:rPr>
                      <w:rFonts w:ascii="Calibri" w:hint="eastAsia"/>
                      <w:color w:val="000000"/>
                      <w:szCs w:val="21"/>
                    </w:rPr>
                    <w:t>TSP</w:t>
                  </w:r>
                </w:p>
              </w:tc>
              <w:tc>
                <w:tcPr>
                  <w:tcW w:w="750" w:type="dxa"/>
                  <w:vAlign w:val="center"/>
                </w:tcPr>
                <w:p w:rsidR="00797858" w:rsidRDefault="00797858" w:rsidP="00C872D8">
                  <w:pPr>
                    <w:ind w:leftChars="-50" w:left="-105" w:rightChars="-50" w:right="-105"/>
                    <w:jc w:val="center"/>
                    <w:rPr>
                      <w:rFonts w:ascii="Calibri" w:hint="eastAsia"/>
                      <w:szCs w:val="21"/>
                    </w:rPr>
                  </w:pPr>
                  <w:r>
                    <w:rPr>
                      <w:rFonts w:ascii="Calibri" w:hint="eastAsia"/>
                      <w:szCs w:val="21"/>
                    </w:rPr>
                    <w:t>3</w:t>
                  </w:r>
                </w:p>
              </w:tc>
              <w:tc>
                <w:tcPr>
                  <w:tcW w:w="1170" w:type="dxa"/>
                  <w:tcBorders>
                    <w:right w:val="single" w:sz="4" w:space="0" w:color="auto"/>
                  </w:tcBorders>
                  <w:vAlign w:val="center"/>
                </w:tcPr>
                <w:p w:rsidR="00797858" w:rsidRDefault="00797858" w:rsidP="00C872D8">
                  <w:pPr>
                    <w:widowControl/>
                    <w:adjustRightInd w:val="0"/>
                    <w:snapToGrid w:val="0"/>
                    <w:spacing w:before="60"/>
                    <w:jc w:val="center"/>
                    <w:textAlignment w:val="baseline"/>
                    <w:rPr>
                      <w:rFonts w:ascii="Calibri" w:hint="eastAsia"/>
                      <w:szCs w:val="21"/>
                    </w:rPr>
                  </w:pPr>
                  <w:r>
                    <w:rPr>
                      <w:rFonts w:ascii="Calibri" w:hint="eastAsia"/>
                      <w:szCs w:val="21"/>
                    </w:rPr>
                    <w:t>225~</w:t>
                  </w:r>
                  <w:r>
                    <w:rPr>
                      <w:rFonts w:ascii="Calibri"/>
                      <w:szCs w:val="21"/>
                    </w:rPr>
                    <w:t>2</w:t>
                  </w:r>
                  <w:r>
                    <w:rPr>
                      <w:rFonts w:ascii="Calibri" w:hint="eastAsia"/>
                      <w:szCs w:val="21"/>
                    </w:rPr>
                    <w:t>66</w:t>
                  </w:r>
                </w:p>
              </w:tc>
              <w:tc>
                <w:tcPr>
                  <w:tcW w:w="1455" w:type="dxa"/>
                  <w:tcBorders>
                    <w:left w:val="single" w:sz="4" w:space="0" w:color="auto"/>
                  </w:tcBorders>
                  <w:vAlign w:val="center"/>
                </w:tcPr>
                <w:p w:rsidR="00797858" w:rsidRDefault="00797858" w:rsidP="00C872D8">
                  <w:pPr>
                    <w:ind w:leftChars="-50" w:left="-105" w:rightChars="-50" w:right="-105"/>
                    <w:jc w:val="center"/>
                    <w:rPr>
                      <w:rFonts w:ascii="Calibri" w:hint="eastAsia"/>
                      <w:szCs w:val="21"/>
                    </w:rPr>
                  </w:pPr>
                  <w:r>
                    <w:rPr>
                      <w:rFonts w:ascii="Calibri"/>
                      <w:szCs w:val="21"/>
                    </w:rPr>
                    <w:t>≤</w:t>
                  </w:r>
                  <w:r>
                    <w:rPr>
                      <w:rFonts w:ascii="Calibri"/>
                      <w:szCs w:val="21"/>
                    </w:rPr>
                    <w:t>3</w:t>
                  </w:r>
                  <w:r>
                    <w:rPr>
                      <w:rFonts w:ascii="Calibri" w:hint="eastAsia"/>
                      <w:szCs w:val="21"/>
                    </w:rPr>
                    <w:t>00</w:t>
                  </w:r>
                </w:p>
              </w:tc>
              <w:tc>
                <w:tcPr>
                  <w:tcW w:w="1770" w:type="dxa"/>
                  <w:vAlign w:val="center"/>
                </w:tcPr>
                <w:p w:rsidR="00797858" w:rsidRDefault="00797858" w:rsidP="00C872D8">
                  <w:pPr>
                    <w:ind w:rightChars="-50" w:right="-105"/>
                    <w:jc w:val="center"/>
                    <w:rPr>
                      <w:rFonts w:ascii="Calibri"/>
                      <w:szCs w:val="21"/>
                    </w:rPr>
                  </w:pPr>
                  <w:r>
                    <w:rPr>
                      <w:rFonts w:ascii="Calibri" w:hint="eastAsia"/>
                      <w:szCs w:val="21"/>
                    </w:rPr>
                    <w:t>33.3</w:t>
                  </w:r>
                </w:p>
              </w:tc>
              <w:tc>
                <w:tcPr>
                  <w:tcW w:w="1005" w:type="dxa"/>
                  <w:tcBorders>
                    <w:right w:val="single" w:sz="4" w:space="0" w:color="auto"/>
                  </w:tcBorders>
                  <w:vAlign w:val="center"/>
                </w:tcPr>
                <w:p w:rsidR="00797858" w:rsidRDefault="00797858" w:rsidP="00C872D8">
                  <w:pPr>
                    <w:ind w:leftChars="-50" w:left="-105" w:rightChars="-50" w:right="-105"/>
                    <w:jc w:val="center"/>
                    <w:rPr>
                      <w:rFonts w:ascii="Calibri"/>
                      <w:szCs w:val="21"/>
                    </w:rPr>
                  </w:pPr>
                  <w:r>
                    <w:rPr>
                      <w:rFonts w:ascii="Calibri"/>
                      <w:szCs w:val="21"/>
                    </w:rPr>
                    <w:t>0</w:t>
                  </w:r>
                </w:p>
              </w:tc>
              <w:tc>
                <w:tcPr>
                  <w:tcW w:w="815" w:type="dxa"/>
                  <w:tcBorders>
                    <w:left w:val="single" w:sz="4" w:space="0" w:color="auto"/>
                  </w:tcBorders>
                  <w:vAlign w:val="center"/>
                </w:tcPr>
                <w:p w:rsidR="00797858" w:rsidRDefault="00797858" w:rsidP="00C872D8">
                  <w:pPr>
                    <w:ind w:leftChars="-50" w:left="-105" w:rightChars="-50" w:right="-105"/>
                    <w:jc w:val="center"/>
                    <w:rPr>
                      <w:rFonts w:ascii="Calibri"/>
                      <w:szCs w:val="21"/>
                    </w:rPr>
                  </w:pPr>
                  <w:r>
                    <w:rPr>
                      <w:rFonts w:ascii="Calibri"/>
                      <w:szCs w:val="21"/>
                    </w:rPr>
                    <w:t>达标</w:t>
                  </w:r>
                </w:p>
              </w:tc>
            </w:tr>
          </w:tbl>
          <w:p w:rsidR="00797858" w:rsidRDefault="00797858" w:rsidP="00C872D8">
            <w:pPr>
              <w:spacing w:line="360" w:lineRule="auto"/>
              <w:ind w:firstLineChars="200" w:firstLine="480"/>
              <w:rPr>
                <w:color w:val="000000"/>
                <w:sz w:val="24"/>
              </w:rPr>
            </w:pPr>
            <w:r>
              <w:rPr>
                <w:rFonts w:hint="eastAsia"/>
                <w:color w:val="000000"/>
                <w:sz w:val="24"/>
              </w:rPr>
              <w:t>2</w:t>
            </w:r>
            <w:r>
              <w:rPr>
                <w:rFonts w:hint="eastAsia"/>
                <w:color w:val="000000"/>
                <w:sz w:val="24"/>
              </w:rPr>
              <w:t>）、其他污染物环境质量现状</w:t>
            </w:r>
          </w:p>
          <w:p w:rsidR="00797858" w:rsidRDefault="00797858" w:rsidP="00C872D8">
            <w:pPr>
              <w:spacing w:line="360" w:lineRule="auto"/>
              <w:ind w:firstLineChars="200" w:firstLine="480"/>
              <w:rPr>
                <w:rFonts w:hint="eastAsia"/>
                <w:color w:val="000000"/>
                <w:sz w:val="24"/>
              </w:rPr>
            </w:pPr>
            <w:r>
              <w:rPr>
                <w:rFonts w:hint="eastAsia"/>
                <w:color w:val="000000"/>
                <w:sz w:val="24"/>
              </w:rPr>
              <w:t>为了解项目所在地特征污染因子环境质量现状，乐山市市中区永红机砖厂委托四川锡水金山环保科技有限公司</w:t>
            </w:r>
            <w:r>
              <w:rPr>
                <w:color w:val="000000"/>
                <w:sz w:val="24"/>
              </w:rPr>
              <w:t>于</w:t>
            </w:r>
            <w:r>
              <w:rPr>
                <w:rFonts w:hint="eastAsia"/>
                <w:color w:val="000000"/>
                <w:sz w:val="24"/>
              </w:rPr>
              <w:t>2</w:t>
            </w:r>
            <w:r>
              <w:rPr>
                <w:color w:val="000000"/>
                <w:sz w:val="24"/>
              </w:rPr>
              <w:t>01</w:t>
            </w:r>
            <w:r>
              <w:rPr>
                <w:rFonts w:hint="eastAsia"/>
                <w:color w:val="000000"/>
                <w:sz w:val="24"/>
              </w:rPr>
              <w:t>9</w:t>
            </w:r>
            <w:r>
              <w:rPr>
                <w:color w:val="000000"/>
                <w:sz w:val="24"/>
              </w:rPr>
              <w:t>年</w:t>
            </w:r>
            <w:r>
              <w:rPr>
                <w:rFonts w:hint="eastAsia"/>
                <w:color w:val="000000"/>
                <w:sz w:val="24"/>
              </w:rPr>
              <w:t>5</w:t>
            </w:r>
            <w:r>
              <w:rPr>
                <w:color w:val="000000"/>
                <w:sz w:val="24"/>
              </w:rPr>
              <w:t>月</w:t>
            </w:r>
            <w:r>
              <w:rPr>
                <w:rFonts w:hint="eastAsia"/>
                <w:color w:val="000000"/>
                <w:sz w:val="24"/>
              </w:rPr>
              <w:t>9</w:t>
            </w:r>
            <w:r>
              <w:rPr>
                <w:color w:val="000000"/>
                <w:sz w:val="24"/>
              </w:rPr>
              <w:t>日至</w:t>
            </w:r>
            <w:r>
              <w:rPr>
                <w:rFonts w:hint="eastAsia"/>
                <w:color w:val="000000"/>
                <w:sz w:val="24"/>
              </w:rPr>
              <w:t>15</w:t>
            </w:r>
            <w:r>
              <w:rPr>
                <w:color w:val="000000"/>
                <w:sz w:val="24"/>
              </w:rPr>
              <w:t>日对项目所在地的</w:t>
            </w:r>
            <w:r>
              <w:rPr>
                <w:rFonts w:hint="eastAsia"/>
                <w:color w:val="000000"/>
                <w:sz w:val="24"/>
              </w:rPr>
              <w:t>氟化物进行了监</w:t>
            </w:r>
            <w:r>
              <w:rPr>
                <w:rFonts w:hint="eastAsia"/>
                <w:color w:val="000000"/>
                <w:sz w:val="24"/>
              </w:rPr>
              <w:lastRenderedPageBreak/>
              <w:t>测，监测结果如下：</w:t>
            </w:r>
          </w:p>
          <w:p w:rsidR="00797858" w:rsidRDefault="00797858" w:rsidP="00C872D8">
            <w:pPr>
              <w:spacing w:line="360" w:lineRule="auto"/>
              <w:ind w:firstLineChars="200" w:firstLine="480"/>
              <w:rPr>
                <w:rFonts w:hint="eastAsia"/>
                <w:color w:val="000000"/>
                <w:sz w:val="24"/>
              </w:rPr>
            </w:pPr>
            <w:r>
              <w:rPr>
                <w:rFonts w:ascii="宋体" w:hAnsi="宋体" w:hint="eastAsia"/>
                <w:color w:val="000000"/>
                <w:sz w:val="24"/>
              </w:rPr>
              <w:t>①</w:t>
            </w:r>
            <w:r>
              <w:rPr>
                <w:rFonts w:hint="eastAsia"/>
                <w:color w:val="000000"/>
                <w:sz w:val="24"/>
              </w:rPr>
              <w:t>监测项目</w:t>
            </w:r>
          </w:p>
          <w:p w:rsidR="00797858" w:rsidRDefault="00797858" w:rsidP="00C872D8">
            <w:pPr>
              <w:spacing w:line="360" w:lineRule="auto"/>
              <w:ind w:firstLineChars="200" w:firstLine="480"/>
              <w:rPr>
                <w:rFonts w:hint="eastAsia"/>
                <w:color w:val="000000"/>
                <w:sz w:val="24"/>
              </w:rPr>
            </w:pPr>
            <w:r>
              <w:rPr>
                <w:rFonts w:hint="eastAsia"/>
                <w:color w:val="000000"/>
                <w:sz w:val="24"/>
              </w:rPr>
              <w:t>根据本项目特点，确定本项目特征因子为氟化物。</w:t>
            </w:r>
            <w:r>
              <w:rPr>
                <w:rFonts w:hint="eastAsia"/>
                <w:color w:val="000000"/>
                <w:sz w:val="24"/>
              </w:rPr>
              <w:t xml:space="preserve"> </w:t>
            </w:r>
          </w:p>
          <w:p w:rsidR="00797858" w:rsidRDefault="00797858" w:rsidP="00C872D8">
            <w:pPr>
              <w:spacing w:line="360" w:lineRule="auto"/>
              <w:ind w:firstLineChars="200" w:firstLine="480"/>
              <w:rPr>
                <w:rFonts w:hint="eastAsia"/>
                <w:color w:val="000000"/>
                <w:sz w:val="24"/>
              </w:rPr>
            </w:pPr>
            <w:r>
              <w:rPr>
                <w:rFonts w:ascii="宋体" w:hAnsi="宋体" w:cs="宋体" w:hint="eastAsia"/>
                <w:color w:val="000000"/>
                <w:sz w:val="24"/>
              </w:rPr>
              <w:t>②</w:t>
            </w:r>
            <w:r>
              <w:rPr>
                <w:rFonts w:hint="eastAsia"/>
                <w:color w:val="000000"/>
                <w:sz w:val="24"/>
              </w:rPr>
              <w:t>监测布点</w:t>
            </w:r>
          </w:p>
          <w:p w:rsidR="00797858" w:rsidRDefault="00797858" w:rsidP="00C872D8">
            <w:pPr>
              <w:spacing w:line="360" w:lineRule="auto"/>
              <w:ind w:firstLineChars="200" w:firstLine="480"/>
              <w:rPr>
                <w:rFonts w:hint="eastAsia"/>
                <w:color w:val="000000"/>
                <w:sz w:val="24"/>
              </w:rPr>
            </w:pPr>
            <w:r>
              <w:rPr>
                <w:rFonts w:hint="eastAsia"/>
                <w:color w:val="000000"/>
                <w:sz w:val="24"/>
              </w:rPr>
              <w:t>根据本项目特点，本项目设置</w:t>
            </w:r>
            <w:r>
              <w:rPr>
                <w:rFonts w:hint="eastAsia"/>
                <w:color w:val="000000"/>
                <w:sz w:val="24"/>
              </w:rPr>
              <w:t>1</w:t>
            </w:r>
            <w:r>
              <w:rPr>
                <w:rFonts w:hint="eastAsia"/>
                <w:color w:val="000000"/>
                <w:sz w:val="24"/>
              </w:rPr>
              <w:t>个氟化物监测布点：</w:t>
            </w:r>
            <w:r>
              <w:rPr>
                <w:rFonts w:hint="eastAsia"/>
                <w:color w:val="000000"/>
                <w:sz w:val="24"/>
              </w:rPr>
              <w:t>3#</w:t>
            </w:r>
            <w:r>
              <w:rPr>
                <w:rFonts w:hint="eastAsia"/>
                <w:color w:val="000000"/>
                <w:sz w:val="24"/>
              </w:rPr>
              <w:t>项目厂区下风向</w:t>
            </w:r>
            <w:r>
              <w:rPr>
                <w:rFonts w:hint="eastAsia"/>
                <w:color w:val="000000"/>
                <w:sz w:val="24"/>
              </w:rPr>
              <w:t>600m</w:t>
            </w:r>
            <w:r>
              <w:rPr>
                <w:rFonts w:hint="eastAsia"/>
                <w:color w:val="000000"/>
                <w:sz w:val="24"/>
              </w:rPr>
              <w:t>处。</w:t>
            </w:r>
          </w:p>
          <w:p w:rsidR="00797858" w:rsidRDefault="00797858" w:rsidP="00C872D8">
            <w:pPr>
              <w:spacing w:line="360" w:lineRule="auto"/>
              <w:jc w:val="center"/>
              <w:rPr>
                <w:rFonts w:hint="eastAsia"/>
                <w:b/>
                <w:bCs/>
                <w:color w:val="000000"/>
                <w:sz w:val="24"/>
              </w:rPr>
            </w:pPr>
            <w:r>
              <w:rPr>
                <w:rFonts w:hint="eastAsia"/>
                <w:b/>
                <w:bCs/>
                <w:color w:val="000000"/>
                <w:sz w:val="24"/>
              </w:rPr>
              <w:t>表</w:t>
            </w:r>
            <w:r>
              <w:rPr>
                <w:rFonts w:hint="eastAsia"/>
                <w:b/>
                <w:bCs/>
                <w:color w:val="000000"/>
                <w:sz w:val="24"/>
              </w:rPr>
              <w:t xml:space="preserve">3-4  </w:t>
            </w:r>
            <w:r>
              <w:rPr>
                <w:rFonts w:hint="eastAsia"/>
                <w:b/>
                <w:bCs/>
                <w:color w:val="000000"/>
                <w:sz w:val="24"/>
              </w:rPr>
              <w:t>大气环境质量监测点位基本信息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2"/>
              <w:gridCol w:w="907"/>
              <w:gridCol w:w="982"/>
              <w:gridCol w:w="1245"/>
              <w:gridCol w:w="1579"/>
              <w:gridCol w:w="1363"/>
              <w:gridCol w:w="1135"/>
            </w:tblGrid>
            <w:tr w:rsidR="00797858" w:rsidTr="00C872D8">
              <w:trPr>
                <w:trHeight w:val="292"/>
                <w:jc w:val="center"/>
              </w:trPr>
              <w:tc>
                <w:tcPr>
                  <w:tcW w:w="1932" w:type="dxa"/>
                  <w:vMerge w:val="restart"/>
                  <w:vAlign w:val="center"/>
                </w:tcPr>
                <w:p w:rsidR="00797858" w:rsidRDefault="00797858" w:rsidP="00C872D8">
                  <w:pPr>
                    <w:jc w:val="center"/>
                    <w:rPr>
                      <w:color w:val="000000"/>
                      <w:szCs w:val="21"/>
                    </w:rPr>
                  </w:pPr>
                  <w:r>
                    <w:rPr>
                      <w:color w:val="000000"/>
                      <w:szCs w:val="21"/>
                    </w:rPr>
                    <w:t>监测点名称</w:t>
                  </w:r>
                </w:p>
              </w:tc>
              <w:tc>
                <w:tcPr>
                  <w:tcW w:w="1889" w:type="dxa"/>
                  <w:gridSpan w:val="2"/>
                  <w:vAlign w:val="center"/>
                </w:tcPr>
                <w:p w:rsidR="00797858" w:rsidRDefault="00797858" w:rsidP="00C872D8">
                  <w:pPr>
                    <w:jc w:val="center"/>
                    <w:rPr>
                      <w:color w:val="000000"/>
                      <w:szCs w:val="21"/>
                    </w:rPr>
                  </w:pPr>
                  <w:r>
                    <w:rPr>
                      <w:color w:val="000000"/>
                      <w:szCs w:val="21"/>
                    </w:rPr>
                    <w:t>坐标</w:t>
                  </w:r>
                  <w:r>
                    <w:rPr>
                      <w:color w:val="000000"/>
                      <w:szCs w:val="21"/>
                    </w:rPr>
                    <w:t>/m</w:t>
                  </w:r>
                </w:p>
              </w:tc>
              <w:tc>
                <w:tcPr>
                  <w:tcW w:w="1245" w:type="dxa"/>
                  <w:vMerge w:val="restart"/>
                  <w:vAlign w:val="center"/>
                </w:tcPr>
                <w:p w:rsidR="00797858" w:rsidRDefault="00797858" w:rsidP="00C872D8">
                  <w:pPr>
                    <w:jc w:val="center"/>
                    <w:rPr>
                      <w:color w:val="000000"/>
                      <w:szCs w:val="21"/>
                    </w:rPr>
                  </w:pPr>
                  <w:r>
                    <w:rPr>
                      <w:color w:val="000000"/>
                      <w:szCs w:val="21"/>
                    </w:rPr>
                    <w:t>监测因子</w:t>
                  </w:r>
                </w:p>
              </w:tc>
              <w:tc>
                <w:tcPr>
                  <w:tcW w:w="1579" w:type="dxa"/>
                  <w:vMerge w:val="restart"/>
                  <w:vAlign w:val="center"/>
                </w:tcPr>
                <w:p w:rsidR="00797858" w:rsidRDefault="00797858" w:rsidP="00C872D8">
                  <w:pPr>
                    <w:jc w:val="center"/>
                    <w:rPr>
                      <w:color w:val="000000"/>
                      <w:szCs w:val="21"/>
                    </w:rPr>
                  </w:pPr>
                  <w:r>
                    <w:rPr>
                      <w:color w:val="000000"/>
                      <w:szCs w:val="21"/>
                    </w:rPr>
                    <w:t>监测时段</w:t>
                  </w:r>
                </w:p>
              </w:tc>
              <w:tc>
                <w:tcPr>
                  <w:tcW w:w="1363" w:type="dxa"/>
                  <w:vMerge w:val="restart"/>
                  <w:vAlign w:val="center"/>
                </w:tcPr>
                <w:p w:rsidR="00797858" w:rsidRDefault="00797858" w:rsidP="00C872D8">
                  <w:pPr>
                    <w:jc w:val="center"/>
                    <w:rPr>
                      <w:color w:val="000000"/>
                      <w:szCs w:val="21"/>
                    </w:rPr>
                  </w:pPr>
                  <w:r>
                    <w:rPr>
                      <w:color w:val="000000"/>
                      <w:szCs w:val="21"/>
                    </w:rPr>
                    <w:t>相对厂址方位</w:t>
                  </w:r>
                </w:p>
              </w:tc>
              <w:tc>
                <w:tcPr>
                  <w:tcW w:w="1135" w:type="dxa"/>
                  <w:vMerge w:val="restart"/>
                  <w:vAlign w:val="center"/>
                </w:tcPr>
                <w:p w:rsidR="00797858" w:rsidRDefault="00797858" w:rsidP="00C872D8">
                  <w:pPr>
                    <w:jc w:val="center"/>
                    <w:rPr>
                      <w:color w:val="000000"/>
                      <w:szCs w:val="21"/>
                    </w:rPr>
                  </w:pPr>
                  <w:r>
                    <w:rPr>
                      <w:color w:val="000000"/>
                      <w:szCs w:val="21"/>
                    </w:rPr>
                    <w:t>相对厂界距离</w:t>
                  </w:r>
                  <w:r>
                    <w:rPr>
                      <w:color w:val="000000"/>
                      <w:szCs w:val="21"/>
                    </w:rPr>
                    <w:t>/m</w:t>
                  </w:r>
                </w:p>
              </w:tc>
            </w:tr>
            <w:tr w:rsidR="00797858" w:rsidTr="00C872D8">
              <w:trPr>
                <w:trHeight w:val="292"/>
                <w:jc w:val="center"/>
              </w:trPr>
              <w:tc>
                <w:tcPr>
                  <w:tcW w:w="1932" w:type="dxa"/>
                  <w:vMerge/>
                  <w:vAlign w:val="center"/>
                </w:tcPr>
                <w:p w:rsidR="00797858" w:rsidRDefault="00797858" w:rsidP="00C872D8">
                  <w:pPr>
                    <w:ind w:firstLineChars="200" w:firstLine="420"/>
                    <w:jc w:val="center"/>
                    <w:rPr>
                      <w:color w:val="000000"/>
                      <w:szCs w:val="21"/>
                    </w:rPr>
                  </w:pPr>
                </w:p>
              </w:tc>
              <w:tc>
                <w:tcPr>
                  <w:tcW w:w="907" w:type="dxa"/>
                  <w:vAlign w:val="center"/>
                </w:tcPr>
                <w:p w:rsidR="00797858" w:rsidRDefault="00797858" w:rsidP="00C872D8">
                  <w:pPr>
                    <w:jc w:val="center"/>
                    <w:rPr>
                      <w:color w:val="000000"/>
                      <w:szCs w:val="21"/>
                    </w:rPr>
                  </w:pPr>
                  <w:r>
                    <w:rPr>
                      <w:color w:val="000000"/>
                      <w:szCs w:val="21"/>
                    </w:rPr>
                    <w:t>X</w:t>
                  </w:r>
                </w:p>
              </w:tc>
              <w:tc>
                <w:tcPr>
                  <w:tcW w:w="982" w:type="dxa"/>
                  <w:vAlign w:val="center"/>
                </w:tcPr>
                <w:p w:rsidR="00797858" w:rsidRDefault="00797858" w:rsidP="00C872D8">
                  <w:pPr>
                    <w:jc w:val="center"/>
                    <w:rPr>
                      <w:color w:val="000000"/>
                      <w:szCs w:val="21"/>
                    </w:rPr>
                  </w:pPr>
                  <w:r>
                    <w:rPr>
                      <w:color w:val="000000"/>
                      <w:szCs w:val="21"/>
                    </w:rPr>
                    <w:t>Y</w:t>
                  </w:r>
                </w:p>
              </w:tc>
              <w:tc>
                <w:tcPr>
                  <w:tcW w:w="1245" w:type="dxa"/>
                  <w:vMerge/>
                  <w:vAlign w:val="center"/>
                </w:tcPr>
                <w:p w:rsidR="00797858" w:rsidRDefault="00797858" w:rsidP="00C872D8">
                  <w:pPr>
                    <w:ind w:firstLineChars="200" w:firstLine="420"/>
                    <w:jc w:val="center"/>
                    <w:rPr>
                      <w:color w:val="000000"/>
                      <w:szCs w:val="21"/>
                    </w:rPr>
                  </w:pPr>
                </w:p>
              </w:tc>
              <w:tc>
                <w:tcPr>
                  <w:tcW w:w="1579" w:type="dxa"/>
                  <w:vMerge/>
                  <w:vAlign w:val="center"/>
                </w:tcPr>
                <w:p w:rsidR="00797858" w:rsidRDefault="00797858" w:rsidP="00C872D8">
                  <w:pPr>
                    <w:ind w:firstLineChars="200" w:firstLine="420"/>
                    <w:jc w:val="center"/>
                    <w:rPr>
                      <w:color w:val="000000"/>
                      <w:szCs w:val="21"/>
                    </w:rPr>
                  </w:pPr>
                </w:p>
              </w:tc>
              <w:tc>
                <w:tcPr>
                  <w:tcW w:w="1363" w:type="dxa"/>
                  <w:vMerge/>
                  <w:vAlign w:val="center"/>
                </w:tcPr>
                <w:p w:rsidR="00797858" w:rsidRDefault="00797858" w:rsidP="00C872D8">
                  <w:pPr>
                    <w:ind w:firstLineChars="200" w:firstLine="420"/>
                    <w:jc w:val="center"/>
                    <w:rPr>
                      <w:color w:val="000000"/>
                      <w:szCs w:val="21"/>
                    </w:rPr>
                  </w:pPr>
                </w:p>
              </w:tc>
              <w:tc>
                <w:tcPr>
                  <w:tcW w:w="1135" w:type="dxa"/>
                  <w:vMerge/>
                  <w:vAlign w:val="center"/>
                </w:tcPr>
                <w:p w:rsidR="00797858" w:rsidRDefault="00797858" w:rsidP="00C872D8">
                  <w:pPr>
                    <w:ind w:firstLineChars="200" w:firstLine="420"/>
                    <w:jc w:val="center"/>
                    <w:rPr>
                      <w:color w:val="000000"/>
                      <w:szCs w:val="21"/>
                    </w:rPr>
                  </w:pPr>
                </w:p>
              </w:tc>
            </w:tr>
            <w:tr w:rsidR="00797858" w:rsidTr="00C872D8">
              <w:trPr>
                <w:trHeight w:val="306"/>
                <w:jc w:val="center"/>
              </w:trPr>
              <w:tc>
                <w:tcPr>
                  <w:tcW w:w="1932" w:type="dxa"/>
                  <w:vAlign w:val="center"/>
                </w:tcPr>
                <w:p w:rsidR="00797858" w:rsidRDefault="00797858" w:rsidP="00C872D8">
                  <w:pPr>
                    <w:jc w:val="center"/>
                    <w:rPr>
                      <w:color w:val="000000"/>
                      <w:szCs w:val="21"/>
                    </w:rPr>
                  </w:pPr>
                  <w:r>
                    <w:rPr>
                      <w:rFonts w:hint="eastAsia"/>
                      <w:color w:val="000000"/>
                      <w:szCs w:val="21"/>
                    </w:rPr>
                    <w:t>3</w:t>
                  </w:r>
                  <w:r>
                    <w:rPr>
                      <w:color w:val="000000"/>
                      <w:szCs w:val="21"/>
                    </w:rPr>
                    <w:t>#</w:t>
                  </w:r>
                  <w:r>
                    <w:rPr>
                      <w:rFonts w:hint="eastAsia"/>
                      <w:color w:val="000000"/>
                      <w:szCs w:val="21"/>
                    </w:rPr>
                    <w:t>项目厂区下风向</w:t>
                  </w:r>
                  <w:r>
                    <w:rPr>
                      <w:rFonts w:hint="eastAsia"/>
                      <w:color w:val="000000"/>
                      <w:szCs w:val="21"/>
                    </w:rPr>
                    <w:t>600m</w:t>
                  </w:r>
                  <w:r>
                    <w:rPr>
                      <w:rFonts w:hint="eastAsia"/>
                      <w:color w:val="000000"/>
                      <w:szCs w:val="21"/>
                    </w:rPr>
                    <w:t>处</w:t>
                  </w:r>
                </w:p>
              </w:tc>
              <w:tc>
                <w:tcPr>
                  <w:tcW w:w="907" w:type="dxa"/>
                  <w:vAlign w:val="center"/>
                </w:tcPr>
                <w:p w:rsidR="00797858" w:rsidRDefault="00797858" w:rsidP="00C872D8">
                  <w:pPr>
                    <w:jc w:val="center"/>
                    <w:rPr>
                      <w:rFonts w:hint="eastAsia"/>
                      <w:color w:val="000000"/>
                      <w:szCs w:val="21"/>
                    </w:rPr>
                  </w:pPr>
                  <w:r>
                    <w:rPr>
                      <w:rFonts w:hint="eastAsia"/>
                      <w:color w:val="000000"/>
                      <w:szCs w:val="21"/>
                    </w:rPr>
                    <w:t>0</w:t>
                  </w:r>
                </w:p>
              </w:tc>
              <w:tc>
                <w:tcPr>
                  <w:tcW w:w="982" w:type="dxa"/>
                  <w:vAlign w:val="center"/>
                </w:tcPr>
                <w:p w:rsidR="00797858" w:rsidRDefault="00797858" w:rsidP="00C872D8">
                  <w:pPr>
                    <w:jc w:val="center"/>
                    <w:rPr>
                      <w:color w:val="000000"/>
                      <w:szCs w:val="21"/>
                    </w:rPr>
                  </w:pPr>
                  <w:r>
                    <w:rPr>
                      <w:rFonts w:hint="eastAsia"/>
                      <w:color w:val="000000"/>
                      <w:szCs w:val="21"/>
                    </w:rPr>
                    <w:t>-600</w:t>
                  </w:r>
                </w:p>
              </w:tc>
              <w:tc>
                <w:tcPr>
                  <w:tcW w:w="1245" w:type="dxa"/>
                  <w:vAlign w:val="center"/>
                </w:tcPr>
                <w:p w:rsidR="00797858" w:rsidRDefault="00797858" w:rsidP="00C872D8">
                  <w:pPr>
                    <w:jc w:val="center"/>
                    <w:rPr>
                      <w:rFonts w:hint="eastAsia"/>
                      <w:color w:val="000000"/>
                      <w:szCs w:val="21"/>
                    </w:rPr>
                  </w:pPr>
                  <w:r>
                    <w:rPr>
                      <w:rFonts w:hint="eastAsia"/>
                      <w:color w:val="000000"/>
                      <w:szCs w:val="21"/>
                    </w:rPr>
                    <w:t>氟化物</w:t>
                  </w:r>
                </w:p>
              </w:tc>
              <w:tc>
                <w:tcPr>
                  <w:tcW w:w="1579" w:type="dxa"/>
                  <w:vAlign w:val="center"/>
                </w:tcPr>
                <w:p w:rsidR="00797858" w:rsidRDefault="00797858" w:rsidP="00C872D8">
                  <w:pPr>
                    <w:jc w:val="center"/>
                    <w:rPr>
                      <w:rFonts w:hint="eastAsia"/>
                      <w:color w:val="000000"/>
                      <w:szCs w:val="21"/>
                    </w:rPr>
                  </w:pPr>
                  <w:r>
                    <w:rPr>
                      <w:rFonts w:hint="eastAsia"/>
                      <w:color w:val="000000"/>
                      <w:szCs w:val="21"/>
                    </w:rPr>
                    <w:t>/</w:t>
                  </w:r>
                </w:p>
              </w:tc>
              <w:tc>
                <w:tcPr>
                  <w:tcW w:w="1363" w:type="dxa"/>
                  <w:vAlign w:val="center"/>
                </w:tcPr>
                <w:p w:rsidR="00797858" w:rsidRDefault="00797858" w:rsidP="00C872D8">
                  <w:pPr>
                    <w:jc w:val="center"/>
                    <w:rPr>
                      <w:color w:val="000000"/>
                      <w:szCs w:val="21"/>
                    </w:rPr>
                  </w:pPr>
                  <w:r>
                    <w:rPr>
                      <w:rFonts w:hint="eastAsia"/>
                      <w:color w:val="000000"/>
                      <w:szCs w:val="21"/>
                    </w:rPr>
                    <w:t>S</w:t>
                  </w:r>
                </w:p>
              </w:tc>
              <w:tc>
                <w:tcPr>
                  <w:tcW w:w="1135" w:type="dxa"/>
                  <w:vAlign w:val="center"/>
                </w:tcPr>
                <w:p w:rsidR="00797858" w:rsidRDefault="00797858" w:rsidP="00C872D8">
                  <w:pPr>
                    <w:jc w:val="center"/>
                    <w:rPr>
                      <w:color w:val="000000"/>
                      <w:szCs w:val="21"/>
                    </w:rPr>
                  </w:pPr>
                  <w:r>
                    <w:rPr>
                      <w:rFonts w:hint="eastAsia"/>
                      <w:color w:val="000000"/>
                      <w:szCs w:val="21"/>
                    </w:rPr>
                    <w:t>600</w:t>
                  </w:r>
                </w:p>
              </w:tc>
            </w:tr>
            <w:tr w:rsidR="00797858" w:rsidTr="00C872D8">
              <w:trPr>
                <w:trHeight w:val="306"/>
                <w:jc w:val="center"/>
              </w:trPr>
              <w:tc>
                <w:tcPr>
                  <w:tcW w:w="9143" w:type="dxa"/>
                  <w:gridSpan w:val="7"/>
                  <w:vAlign w:val="center"/>
                </w:tcPr>
                <w:p w:rsidR="00797858" w:rsidRDefault="00797858" w:rsidP="00C872D8">
                  <w:pPr>
                    <w:rPr>
                      <w:color w:val="000000"/>
                      <w:szCs w:val="21"/>
                    </w:rPr>
                  </w:pPr>
                  <w:r>
                    <w:rPr>
                      <w:color w:val="000000"/>
                      <w:szCs w:val="21"/>
                    </w:rPr>
                    <w:t>备注：坐标为监测点位到本项目中心的距离。</w:t>
                  </w:r>
                </w:p>
              </w:tc>
            </w:tr>
          </w:tbl>
          <w:p w:rsidR="00797858" w:rsidRDefault="00797858" w:rsidP="00C872D8">
            <w:pPr>
              <w:spacing w:line="360" w:lineRule="auto"/>
              <w:ind w:firstLineChars="200" w:firstLine="480"/>
              <w:rPr>
                <w:rFonts w:hint="eastAsia"/>
                <w:color w:val="000000"/>
                <w:sz w:val="24"/>
              </w:rPr>
            </w:pPr>
            <w:r>
              <w:rPr>
                <w:rFonts w:ascii="宋体" w:hAnsi="宋体" w:cs="宋体" w:hint="eastAsia"/>
                <w:color w:val="000000"/>
                <w:sz w:val="24"/>
              </w:rPr>
              <w:t>③</w:t>
            </w:r>
            <w:r>
              <w:rPr>
                <w:rFonts w:hint="eastAsia"/>
                <w:color w:val="000000"/>
                <w:sz w:val="24"/>
              </w:rPr>
              <w:t>监测采样周期、时段和频次</w:t>
            </w:r>
          </w:p>
          <w:p w:rsidR="00797858" w:rsidRDefault="00797858" w:rsidP="00C872D8">
            <w:pPr>
              <w:spacing w:line="360" w:lineRule="auto"/>
              <w:ind w:firstLineChars="200" w:firstLine="480"/>
              <w:rPr>
                <w:color w:val="000000"/>
                <w:sz w:val="24"/>
              </w:rPr>
            </w:pPr>
            <w:r>
              <w:rPr>
                <w:rFonts w:hint="eastAsia"/>
                <w:color w:val="000000"/>
                <w:sz w:val="24"/>
              </w:rPr>
              <w:t>监测时间及频率：</w:t>
            </w:r>
            <w:r>
              <w:rPr>
                <w:rFonts w:hint="eastAsia"/>
                <w:color w:val="000000"/>
                <w:sz w:val="24"/>
              </w:rPr>
              <w:t>2019</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9~15</w:t>
            </w:r>
            <w:r>
              <w:rPr>
                <w:rFonts w:hint="eastAsia"/>
                <w:color w:val="000000"/>
                <w:sz w:val="24"/>
              </w:rPr>
              <w:t>日</w:t>
            </w:r>
            <w:r>
              <w:rPr>
                <w:color w:val="000000"/>
                <w:sz w:val="24"/>
              </w:rPr>
              <w:t>，连续</w:t>
            </w:r>
            <w:r>
              <w:rPr>
                <w:color w:val="000000"/>
                <w:sz w:val="24"/>
              </w:rPr>
              <w:t>7</w:t>
            </w:r>
            <w:r>
              <w:rPr>
                <w:color w:val="000000"/>
                <w:sz w:val="24"/>
              </w:rPr>
              <w:t>天</w:t>
            </w:r>
            <w:r>
              <w:rPr>
                <w:rFonts w:hint="eastAsia"/>
                <w:color w:val="000000"/>
                <w:sz w:val="24"/>
              </w:rPr>
              <w:t>，每天</w:t>
            </w:r>
            <w:r>
              <w:rPr>
                <w:rFonts w:hint="eastAsia"/>
                <w:color w:val="000000"/>
                <w:sz w:val="24"/>
              </w:rPr>
              <w:t>1</w:t>
            </w:r>
            <w:r>
              <w:rPr>
                <w:rFonts w:hint="eastAsia"/>
                <w:color w:val="000000"/>
                <w:sz w:val="24"/>
              </w:rPr>
              <w:t>次。</w:t>
            </w:r>
          </w:p>
          <w:p w:rsidR="00797858" w:rsidRDefault="00797858" w:rsidP="00C872D8">
            <w:pPr>
              <w:spacing w:line="360" w:lineRule="auto"/>
              <w:ind w:firstLineChars="200" w:firstLine="480"/>
              <w:rPr>
                <w:rFonts w:hint="eastAsia"/>
                <w:color w:val="000000"/>
                <w:sz w:val="24"/>
              </w:rPr>
            </w:pPr>
            <w:r>
              <w:rPr>
                <w:rFonts w:ascii="宋体" w:hAnsi="宋体" w:cs="宋体" w:hint="eastAsia"/>
                <w:color w:val="000000"/>
                <w:sz w:val="24"/>
              </w:rPr>
              <w:t>④</w:t>
            </w:r>
            <w:r>
              <w:rPr>
                <w:rFonts w:hint="eastAsia"/>
                <w:color w:val="000000"/>
                <w:sz w:val="24"/>
              </w:rPr>
              <w:t>评价标准</w:t>
            </w:r>
          </w:p>
          <w:p w:rsidR="00797858" w:rsidRDefault="00797858" w:rsidP="00C872D8">
            <w:pPr>
              <w:spacing w:line="360" w:lineRule="auto"/>
              <w:ind w:firstLineChars="200" w:firstLine="480"/>
              <w:rPr>
                <w:rFonts w:hint="eastAsia"/>
                <w:color w:val="000000"/>
                <w:sz w:val="24"/>
              </w:rPr>
            </w:pPr>
            <w:r>
              <w:rPr>
                <w:rFonts w:hint="eastAsia"/>
                <w:color w:val="000000"/>
                <w:sz w:val="24"/>
              </w:rPr>
              <w:t>执行《环境空气质量标准》（</w:t>
            </w:r>
            <w:r>
              <w:rPr>
                <w:rFonts w:hint="eastAsia"/>
                <w:color w:val="000000"/>
                <w:sz w:val="24"/>
              </w:rPr>
              <w:t>GB3095-2012</w:t>
            </w:r>
            <w:r>
              <w:rPr>
                <w:rFonts w:hint="eastAsia"/>
                <w:color w:val="000000"/>
                <w:sz w:val="24"/>
              </w:rPr>
              <w:t>）中二级标准限值。</w:t>
            </w:r>
          </w:p>
          <w:p w:rsidR="00797858" w:rsidRDefault="00797858" w:rsidP="00C872D8">
            <w:pPr>
              <w:spacing w:line="360" w:lineRule="auto"/>
              <w:ind w:firstLineChars="200" w:firstLine="480"/>
              <w:rPr>
                <w:rFonts w:hint="eastAsia"/>
                <w:color w:val="000000"/>
                <w:sz w:val="24"/>
              </w:rPr>
            </w:pPr>
            <w:r>
              <w:rPr>
                <w:rFonts w:ascii="宋体" w:hAnsi="宋体" w:cs="宋体" w:hint="eastAsia"/>
                <w:color w:val="000000"/>
                <w:sz w:val="24"/>
              </w:rPr>
              <w:t>⑤</w:t>
            </w:r>
            <w:r>
              <w:rPr>
                <w:rFonts w:hint="eastAsia"/>
                <w:color w:val="000000"/>
                <w:sz w:val="24"/>
              </w:rPr>
              <w:t>评价方法</w:t>
            </w:r>
          </w:p>
          <w:p w:rsidR="00797858" w:rsidRDefault="00797858" w:rsidP="00C872D8">
            <w:pPr>
              <w:spacing w:line="360" w:lineRule="auto"/>
              <w:ind w:firstLineChars="200" w:firstLine="480"/>
              <w:rPr>
                <w:color w:val="000000"/>
                <w:sz w:val="24"/>
              </w:rPr>
            </w:pPr>
            <w:r>
              <w:rPr>
                <w:color w:val="000000"/>
                <w:sz w:val="24"/>
              </w:rPr>
              <w:t>根据《环境影响评价技术导则</w:t>
            </w:r>
            <w:r>
              <w:rPr>
                <w:color w:val="000000"/>
                <w:sz w:val="24"/>
              </w:rPr>
              <w:t>—</w:t>
            </w:r>
            <w:r>
              <w:rPr>
                <w:color w:val="000000"/>
                <w:sz w:val="24"/>
              </w:rPr>
              <w:t>大气环境》</w:t>
            </w:r>
            <w:r>
              <w:rPr>
                <w:rFonts w:hint="eastAsia"/>
                <w:color w:val="000000"/>
                <w:sz w:val="24"/>
              </w:rPr>
              <w:t>（</w:t>
            </w:r>
            <w:r>
              <w:rPr>
                <w:color w:val="000000"/>
                <w:sz w:val="24"/>
              </w:rPr>
              <w:t>HJ2.2</w:t>
            </w:r>
            <w:r>
              <w:rPr>
                <w:rFonts w:hint="eastAsia"/>
                <w:color w:val="000000"/>
                <w:sz w:val="24"/>
              </w:rPr>
              <w:t>-</w:t>
            </w:r>
            <w:r>
              <w:rPr>
                <w:color w:val="000000"/>
                <w:sz w:val="24"/>
              </w:rPr>
              <w:t>20</w:t>
            </w:r>
            <w:r>
              <w:rPr>
                <w:rFonts w:hint="eastAsia"/>
                <w:color w:val="000000"/>
                <w:sz w:val="24"/>
              </w:rPr>
              <w:t>18</w:t>
            </w:r>
            <w:r>
              <w:rPr>
                <w:rFonts w:hint="eastAsia"/>
                <w:color w:val="000000"/>
                <w:sz w:val="24"/>
              </w:rPr>
              <w:t>）</w:t>
            </w:r>
            <w:r>
              <w:rPr>
                <w:color w:val="000000"/>
                <w:sz w:val="24"/>
              </w:rPr>
              <w:t>，环境空气质量现状评价通过计算取值时间最大浓度值占相应标准浓度限值的百分比和超标率，来分析其达标情况，当取值时间最大浓度值占相应标准浓度限值的百分比大于或等于</w:t>
            </w:r>
            <w:r>
              <w:rPr>
                <w:color w:val="000000"/>
                <w:sz w:val="24"/>
              </w:rPr>
              <w:t>100</w:t>
            </w:r>
            <w:r>
              <w:rPr>
                <w:rFonts w:hint="eastAsia"/>
                <w:color w:val="000000"/>
                <w:sz w:val="24"/>
              </w:rPr>
              <w:t>%</w:t>
            </w:r>
            <w:r>
              <w:rPr>
                <w:color w:val="000000"/>
                <w:sz w:val="24"/>
              </w:rPr>
              <w:t>时，表明环境空气质量超标。计算公式如下：</w:t>
            </w:r>
          </w:p>
          <w:p w:rsidR="00797858" w:rsidRDefault="00797858" w:rsidP="00C872D8">
            <w:pPr>
              <w:spacing w:line="360" w:lineRule="auto"/>
              <w:jc w:val="center"/>
              <w:rPr>
                <w:color w:val="000000"/>
                <w:sz w:val="24"/>
              </w:rPr>
            </w:pPr>
            <w:r>
              <w:rPr>
                <w:color w:val="000000"/>
                <w:sz w:val="24"/>
              </w:rPr>
              <w:object w:dxaOrig="1620" w:dyaOrig="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4" o:spid="_x0000_i1031" type="#_x0000_t75" style="width:81pt;height:34.9pt;mso-wrap-style:square;mso-position-horizontal-relative:page;mso-position-vertical-relative:page" o:ole="">
                  <v:imagedata r:id="rId24" o:title=""/>
                </v:shape>
                <o:OLEObject Type="Embed" ProgID="Equation.3" ShapeID="对象 34" DrawAspect="Content" ObjectID="_1627995868" r:id="rId25"/>
              </w:object>
            </w:r>
          </w:p>
          <w:p w:rsidR="00797858" w:rsidRDefault="00797858" w:rsidP="00C872D8">
            <w:pPr>
              <w:spacing w:line="360" w:lineRule="auto"/>
              <w:ind w:firstLineChars="200" w:firstLine="480"/>
              <w:rPr>
                <w:color w:val="000000"/>
                <w:sz w:val="24"/>
              </w:rPr>
            </w:pPr>
            <w:r>
              <w:rPr>
                <w:color w:val="000000"/>
                <w:sz w:val="24"/>
              </w:rPr>
              <w:t>式中：</w:t>
            </w:r>
            <w:r>
              <w:rPr>
                <w:color w:val="000000"/>
                <w:sz w:val="24"/>
              </w:rPr>
              <w:t>P</w:t>
            </w:r>
            <w:r>
              <w:rPr>
                <w:color w:val="000000"/>
                <w:sz w:val="24"/>
                <w:vertAlign w:val="subscript"/>
              </w:rPr>
              <w:t>i</w:t>
            </w:r>
            <w:r>
              <w:rPr>
                <w:color w:val="000000"/>
                <w:sz w:val="24"/>
              </w:rPr>
              <w:t>——</w:t>
            </w:r>
            <w:r>
              <w:rPr>
                <w:color w:val="000000"/>
                <w:sz w:val="24"/>
              </w:rPr>
              <w:t>第</w:t>
            </w:r>
            <w:r>
              <w:rPr>
                <w:color w:val="000000"/>
                <w:sz w:val="24"/>
              </w:rPr>
              <w:t>i</w:t>
            </w:r>
            <w:r>
              <w:rPr>
                <w:color w:val="000000"/>
                <w:sz w:val="24"/>
              </w:rPr>
              <w:t>个污染物的监测最大浓度占相应标准浓度限值的百分比，</w:t>
            </w:r>
            <w:r>
              <w:rPr>
                <w:color w:val="000000"/>
                <w:sz w:val="24"/>
              </w:rPr>
              <w:t>%</w:t>
            </w:r>
            <w:r>
              <w:rPr>
                <w:color w:val="000000"/>
                <w:sz w:val="24"/>
              </w:rPr>
              <w:t>；</w:t>
            </w:r>
          </w:p>
          <w:p w:rsidR="00797858" w:rsidRDefault="00797858" w:rsidP="00C872D8">
            <w:pPr>
              <w:spacing w:line="360" w:lineRule="auto"/>
              <w:ind w:firstLineChars="200" w:firstLine="480"/>
              <w:rPr>
                <w:color w:val="000000"/>
                <w:sz w:val="24"/>
              </w:rPr>
            </w:pPr>
            <w:r>
              <w:rPr>
                <w:color w:val="000000"/>
                <w:sz w:val="24"/>
              </w:rPr>
              <w:t xml:space="preserve">      C</w:t>
            </w:r>
            <w:r>
              <w:rPr>
                <w:color w:val="000000"/>
                <w:sz w:val="24"/>
                <w:vertAlign w:val="subscript"/>
              </w:rPr>
              <w:t>i</w:t>
            </w:r>
            <w:r>
              <w:rPr>
                <w:color w:val="000000"/>
                <w:sz w:val="24"/>
              </w:rPr>
              <w:t>——</w:t>
            </w:r>
            <w:r>
              <w:rPr>
                <w:color w:val="000000"/>
                <w:sz w:val="24"/>
              </w:rPr>
              <w:t>第</w:t>
            </w:r>
            <w:r>
              <w:rPr>
                <w:color w:val="000000"/>
                <w:sz w:val="24"/>
              </w:rPr>
              <w:t>i</w:t>
            </w:r>
            <w:r>
              <w:rPr>
                <w:color w:val="000000"/>
                <w:sz w:val="24"/>
              </w:rPr>
              <w:t>个污染物的监测浓度值，</w:t>
            </w:r>
            <w:r>
              <w:rPr>
                <w:color w:val="000000"/>
                <w:sz w:val="24"/>
              </w:rPr>
              <w:t>mg/m</w:t>
            </w:r>
            <w:r>
              <w:rPr>
                <w:color w:val="000000"/>
                <w:sz w:val="24"/>
                <w:vertAlign w:val="superscript"/>
              </w:rPr>
              <w:t>3</w:t>
            </w:r>
            <w:r>
              <w:rPr>
                <w:color w:val="000000"/>
                <w:sz w:val="24"/>
              </w:rPr>
              <w:t>；</w:t>
            </w:r>
          </w:p>
          <w:p w:rsidR="00797858" w:rsidRDefault="00797858" w:rsidP="00C872D8">
            <w:pPr>
              <w:spacing w:line="360" w:lineRule="auto"/>
              <w:ind w:firstLineChars="500" w:firstLine="1200"/>
              <w:rPr>
                <w:rFonts w:hint="eastAsia"/>
                <w:color w:val="000000"/>
                <w:sz w:val="24"/>
              </w:rPr>
            </w:pPr>
            <w:r>
              <w:rPr>
                <w:color w:val="000000"/>
                <w:sz w:val="24"/>
              </w:rPr>
              <w:t>C</w:t>
            </w:r>
            <w:r>
              <w:rPr>
                <w:color w:val="000000"/>
                <w:sz w:val="24"/>
                <w:vertAlign w:val="subscript"/>
              </w:rPr>
              <w:t>0i</w:t>
            </w:r>
            <w:r>
              <w:rPr>
                <w:color w:val="000000"/>
                <w:sz w:val="24"/>
              </w:rPr>
              <w:t>——</w:t>
            </w:r>
            <w:r>
              <w:rPr>
                <w:color w:val="000000"/>
                <w:sz w:val="24"/>
              </w:rPr>
              <w:t>第</w:t>
            </w:r>
            <w:r>
              <w:rPr>
                <w:color w:val="000000"/>
                <w:sz w:val="24"/>
              </w:rPr>
              <w:t>i</w:t>
            </w:r>
            <w:r>
              <w:rPr>
                <w:color w:val="000000"/>
                <w:sz w:val="24"/>
              </w:rPr>
              <w:t>个污染物的环境空气质量标准，</w:t>
            </w:r>
            <w:r>
              <w:rPr>
                <w:color w:val="000000"/>
                <w:sz w:val="24"/>
              </w:rPr>
              <w:t>mg/m</w:t>
            </w:r>
            <w:r>
              <w:rPr>
                <w:color w:val="000000"/>
                <w:sz w:val="24"/>
                <w:vertAlign w:val="superscript"/>
              </w:rPr>
              <w:t>3</w:t>
            </w:r>
            <w:r>
              <w:rPr>
                <w:color w:val="000000"/>
                <w:sz w:val="24"/>
              </w:rPr>
              <w:t>。</w:t>
            </w:r>
          </w:p>
          <w:p w:rsidR="00797858" w:rsidRDefault="00797858" w:rsidP="00C872D8">
            <w:pPr>
              <w:spacing w:line="360" w:lineRule="auto"/>
              <w:ind w:firstLineChars="200" w:firstLine="480"/>
              <w:rPr>
                <w:rFonts w:hint="eastAsia"/>
                <w:color w:val="000000"/>
                <w:sz w:val="24"/>
              </w:rPr>
            </w:pPr>
            <w:r>
              <w:rPr>
                <w:rFonts w:ascii="宋体" w:hAnsi="宋体" w:cs="宋体" w:hint="eastAsia"/>
                <w:color w:val="000000"/>
                <w:sz w:val="24"/>
              </w:rPr>
              <w:t>⑥</w:t>
            </w:r>
            <w:r>
              <w:rPr>
                <w:rFonts w:hint="eastAsia"/>
                <w:color w:val="000000"/>
                <w:sz w:val="24"/>
              </w:rPr>
              <w:t>环境空气质量评价</w:t>
            </w:r>
          </w:p>
          <w:p w:rsidR="00797858" w:rsidRDefault="00797858" w:rsidP="00C872D8">
            <w:pPr>
              <w:spacing w:line="360" w:lineRule="auto"/>
              <w:ind w:firstLineChars="200" w:firstLine="480"/>
              <w:rPr>
                <w:b/>
                <w:bCs/>
                <w:color w:val="000000"/>
                <w:sz w:val="24"/>
              </w:rPr>
            </w:pPr>
            <w:r>
              <w:rPr>
                <w:rFonts w:hint="eastAsia"/>
                <w:color w:val="000000"/>
                <w:sz w:val="24"/>
              </w:rPr>
              <w:t>本项目所在区域其他污染物环境质量现状评价成果见下表。</w:t>
            </w:r>
          </w:p>
          <w:p w:rsidR="00797858" w:rsidRDefault="00797858" w:rsidP="00C872D8">
            <w:pPr>
              <w:spacing w:line="360" w:lineRule="auto"/>
              <w:jc w:val="center"/>
              <w:rPr>
                <w:b/>
                <w:bCs/>
                <w:color w:val="000000"/>
                <w:sz w:val="24"/>
              </w:rPr>
            </w:pPr>
          </w:p>
          <w:p w:rsidR="00797858" w:rsidRDefault="00797858" w:rsidP="00C872D8">
            <w:pPr>
              <w:spacing w:line="360" w:lineRule="auto"/>
              <w:jc w:val="center"/>
              <w:rPr>
                <w:b/>
                <w:bCs/>
                <w:color w:val="000000"/>
                <w:sz w:val="24"/>
              </w:rPr>
            </w:pPr>
          </w:p>
          <w:p w:rsidR="00797858" w:rsidRDefault="00797858" w:rsidP="00C872D8">
            <w:pPr>
              <w:spacing w:line="360" w:lineRule="auto"/>
              <w:jc w:val="center"/>
              <w:rPr>
                <w:b/>
                <w:bCs/>
                <w:color w:val="000000"/>
                <w:sz w:val="24"/>
              </w:rPr>
            </w:pPr>
          </w:p>
          <w:p w:rsidR="00797858" w:rsidRDefault="00797858" w:rsidP="00C872D8">
            <w:pPr>
              <w:spacing w:line="360" w:lineRule="auto"/>
              <w:jc w:val="center"/>
              <w:rPr>
                <w:b/>
                <w:bCs/>
                <w:color w:val="000000"/>
                <w:sz w:val="24"/>
              </w:rPr>
            </w:pPr>
          </w:p>
          <w:p w:rsidR="00797858" w:rsidRDefault="00797858" w:rsidP="00C872D8">
            <w:pPr>
              <w:spacing w:line="360" w:lineRule="auto"/>
              <w:jc w:val="center"/>
              <w:rPr>
                <w:rFonts w:hint="eastAsia"/>
                <w:b/>
                <w:bCs/>
                <w:color w:val="000000"/>
                <w:sz w:val="24"/>
              </w:rPr>
            </w:pPr>
            <w:r>
              <w:rPr>
                <w:b/>
                <w:bCs/>
                <w:color w:val="000000"/>
                <w:sz w:val="24"/>
              </w:rPr>
              <w:lastRenderedPageBreak/>
              <w:t>表</w:t>
            </w:r>
            <w:r>
              <w:rPr>
                <w:rFonts w:hint="eastAsia"/>
                <w:b/>
                <w:bCs/>
                <w:color w:val="000000"/>
                <w:sz w:val="24"/>
              </w:rPr>
              <w:t xml:space="preserve">3-5  </w:t>
            </w:r>
            <w:r>
              <w:rPr>
                <w:b/>
                <w:bCs/>
                <w:color w:val="000000"/>
                <w:sz w:val="24"/>
              </w:rPr>
              <w:t>其他污染物环境质量现状监测结果表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500"/>
              <w:gridCol w:w="1260"/>
              <w:gridCol w:w="705"/>
              <w:gridCol w:w="915"/>
              <w:gridCol w:w="1185"/>
              <w:gridCol w:w="975"/>
              <w:gridCol w:w="1155"/>
              <w:gridCol w:w="855"/>
              <w:gridCol w:w="593"/>
            </w:tblGrid>
            <w:tr w:rsidR="00797858" w:rsidTr="00C872D8">
              <w:trPr>
                <w:cantSplit/>
                <w:trHeight w:val="258"/>
                <w:jc w:val="center"/>
              </w:trPr>
              <w:tc>
                <w:tcPr>
                  <w:tcW w:w="1500" w:type="dxa"/>
                  <w:vMerge w:val="restart"/>
                  <w:vAlign w:val="center"/>
                </w:tcPr>
                <w:p w:rsidR="00797858" w:rsidRDefault="00797858" w:rsidP="00C872D8">
                  <w:pPr>
                    <w:spacing w:line="240" w:lineRule="exact"/>
                    <w:ind w:leftChars="-50" w:left="-105" w:rightChars="-50" w:right="-105"/>
                    <w:jc w:val="center"/>
                    <w:rPr>
                      <w:color w:val="000000"/>
                      <w:szCs w:val="21"/>
                    </w:rPr>
                  </w:pPr>
                  <w:r>
                    <w:rPr>
                      <w:rFonts w:hint="eastAsia"/>
                      <w:color w:val="000000"/>
                      <w:szCs w:val="21"/>
                    </w:rPr>
                    <w:t>采样点</w:t>
                  </w:r>
                </w:p>
              </w:tc>
              <w:tc>
                <w:tcPr>
                  <w:tcW w:w="1260" w:type="dxa"/>
                  <w:vMerge w:val="restart"/>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监测</w:t>
                  </w:r>
                </w:p>
                <w:p w:rsidR="00797858" w:rsidRDefault="00797858" w:rsidP="00C872D8">
                  <w:pPr>
                    <w:spacing w:line="240" w:lineRule="exact"/>
                    <w:ind w:leftChars="-50" w:left="-105" w:rightChars="-50" w:right="-105"/>
                    <w:jc w:val="center"/>
                    <w:rPr>
                      <w:color w:val="000000"/>
                      <w:szCs w:val="21"/>
                    </w:rPr>
                  </w:pPr>
                  <w:r>
                    <w:rPr>
                      <w:rFonts w:hint="eastAsia"/>
                      <w:color w:val="000000"/>
                      <w:szCs w:val="21"/>
                    </w:rPr>
                    <w:t>项目</w:t>
                  </w:r>
                </w:p>
              </w:tc>
              <w:tc>
                <w:tcPr>
                  <w:tcW w:w="705" w:type="dxa"/>
                  <w:vMerge w:val="restart"/>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采样</w:t>
                  </w:r>
                </w:p>
                <w:p w:rsidR="00797858" w:rsidRDefault="00797858" w:rsidP="00C872D8">
                  <w:pPr>
                    <w:spacing w:line="240" w:lineRule="exact"/>
                    <w:ind w:leftChars="-50" w:left="-105" w:rightChars="-50" w:right="-105"/>
                    <w:jc w:val="center"/>
                    <w:rPr>
                      <w:color w:val="000000"/>
                      <w:szCs w:val="21"/>
                    </w:rPr>
                  </w:pPr>
                  <w:r>
                    <w:rPr>
                      <w:rFonts w:hint="eastAsia"/>
                      <w:color w:val="000000"/>
                      <w:szCs w:val="21"/>
                    </w:rPr>
                    <w:t>天数</w:t>
                  </w:r>
                </w:p>
              </w:tc>
              <w:tc>
                <w:tcPr>
                  <w:tcW w:w="5678" w:type="dxa"/>
                  <w:gridSpan w:val="6"/>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1</w:t>
                  </w:r>
                  <w:r>
                    <w:rPr>
                      <w:rFonts w:hint="eastAsia"/>
                      <w:color w:val="000000"/>
                      <w:szCs w:val="21"/>
                    </w:rPr>
                    <w:t>小时平均</w:t>
                  </w:r>
                </w:p>
              </w:tc>
            </w:tr>
            <w:tr w:rsidR="00797858" w:rsidTr="00C872D8">
              <w:trPr>
                <w:cantSplit/>
                <w:trHeight w:val="489"/>
                <w:jc w:val="center"/>
              </w:trPr>
              <w:tc>
                <w:tcPr>
                  <w:tcW w:w="1500" w:type="dxa"/>
                  <w:vMerge/>
                  <w:vAlign w:val="center"/>
                </w:tcPr>
                <w:p w:rsidR="00797858" w:rsidRDefault="00797858" w:rsidP="00C872D8">
                  <w:pPr>
                    <w:spacing w:line="240" w:lineRule="exact"/>
                    <w:ind w:leftChars="-50" w:left="-105" w:rightChars="-50" w:right="-105"/>
                    <w:jc w:val="center"/>
                    <w:rPr>
                      <w:color w:val="000000"/>
                      <w:szCs w:val="21"/>
                    </w:rPr>
                  </w:pPr>
                </w:p>
              </w:tc>
              <w:tc>
                <w:tcPr>
                  <w:tcW w:w="1260" w:type="dxa"/>
                  <w:vMerge/>
                  <w:vAlign w:val="center"/>
                </w:tcPr>
                <w:p w:rsidR="00797858" w:rsidRDefault="00797858" w:rsidP="00C872D8">
                  <w:pPr>
                    <w:spacing w:line="240" w:lineRule="exact"/>
                    <w:ind w:leftChars="-50" w:left="-105" w:rightChars="-50" w:right="-105"/>
                    <w:jc w:val="center"/>
                    <w:rPr>
                      <w:color w:val="000000"/>
                      <w:szCs w:val="21"/>
                    </w:rPr>
                  </w:pPr>
                </w:p>
              </w:tc>
              <w:tc>
                <w:tcPr>
                  <w:tcW w:w="705" w:type="dxa"/>
                  <w:vMerge/>
                  <w:vAlign w:val="center"/>
                </w:tcPr>
                <w:p w:rsidR="00797858" w:rsidRDefault="00797858" w:rsidP="00C872D8">
                  <w:pPr>
                    <w:spacing w:line="240" w:lineRule="exact"/>
                    <w:ind w:leftChars="-50" w:left="-105" w:rightChars="-50" w:right="-105"/>
                    <w:jc w:val="center"/>
                    <w:rPr>
                      <w:color w:val="000000"/>
                      <w:szCs w:val="21"/>
                    </w:rPr>
                  </w:pPr>
                </w:p>
              </w:tc>
              <w:tc>
                <w:tcPr>
                  <w:tcW w:w="915" w:type="dxa"/>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样品数</w:t>
                  </w:r>
                </w:p>
              </w:tc>
              <w:tc>
                <w:tcPr>
                  <w:tcW w:w="1185" w:type="dxa"/>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浓度范围</w:t>
                  </w:r>
                </w:p>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w:t>
                  </w:r>
                  <w:r>
                    <w:rPr>
                      <w:color w:val="000000"/>
                      <w:szCs w:val="21"/>
                    </w:rPr>
                    <w:t>mg/m</w:t>
                  </w:r>
                  <w:r>
                    <w:rPr>
                      <w:color w:val="000000"/>
                      <w:szCs w:val="21"/>
                      <w:vertAlign w:val="superscript"/>
                    </w:rPr>
                    <w:t>3</w:t>
                  </w:r>
                  <w:r>
                    <w:rPr>
                      <w:rFonts w:hint="eastAsia"/>
                      <w:color w:val="000000"/>
                      <w:szCs w:val="21"/>
                    </w:rPr>
                    <w:t>）</w:t>
                  </w:r>
                </w:p>
              </w:tc>
              <w:tc>
                <w:tcPr>
                  <w:tcW w:w="975" w:type="dxa"/>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标准值</w:t>
                  </w:r>
                </w:p>
                <w:p w:rsidR="00797858" w:rsidRDefault="00797858" w:rsidP="00C872D8">
                  <w:pPr>
                    <w:spacing w:line="240" w:lineRule="exact"/>
                    <w:ind w:leftChars="-50" w:left="-105" w:rightChars="-50" w:right="-105"/>
                    <w:jc w:val="center"/>
                    <w:rPr>
                      <w:rFonts w:hint="eastAsia"/>
                      <w:color w:val="000000"/>
                      <w:szCs w:val="21"/>
                    </w:rPr>
                  </w:pPr>
                  <w:r>
                    <w:rPr>
                      <w:color w:val="000000"/>
                      <w:szCs w:val="21"/>
                    </w:rPr>
                    <w:t>(mg/m</w:t>
                  </w:r>
                  <w:r>
                    <w:rPr>
                      <w:color w:val="000000"/>
                      <w:szCs w:val="21"/>
                      <w:vertAlign w:val="superscript"/>
                    </w:rPr>
                    <w:t>3</w:t>
                  </w:r>
                  <w:r>
                    <w:rPr>
                      <w:color w:val="000000"/>
                      <w:szCs w:val="21"/>
                    </w:rPr>
                    <w:t>)</w:t>
                  </w:r>
                </w:p>
              </w:tc>
              <w:tc>
                <w:tcPr>
                  <w:tcW w:w="1155" w:type="dxa"/>
                  <w:tcBorders>
                    <w:right w:val="single" w:sz="2" w:space="0" w:color="auto"/>
                  </w:tcBorders>
                  <w:vAlign w:val="center"/>
                </w:tcPr>
                <w:p w:rsidR="00797858" w:rsidRDefault="00797858" w:rsidP="00C872D8">
                  <w:pPr>
                    <w:spacing w:line="240" w:lineRule="exact"/>
                    <w:ind w:rightChars="-50" w:right="-105"/>
                    <w:jc w:val="center"/>
                    <w:rPr>
                      <w:rFonts w:hint="eastAsia"/>
                      <w:color w:val="000000"/>
                      <w:szCs w:val="21"/>
                    </w:rPr>
                  </w:pPr>
                  <w:r>
                    <w:rPr>
                      <w:rFonts w:hint="eastAsia"/>
                      <w:color w:val="000000"/>
                      <w:szCs w:val="21"/>
                    </w:rPr>
                    <w:t>最大浓度占标率</w:t>
                  </w:r>
                  <w:r>
                    <w:rPr>
                      <w:rFonts w:hint="eastAsia"/>
                      <w:color w:val="000000"/>
                      <w:szCs w:val="21"/>
                    </w:rPr>
                    <w:t>%</w:t>
                  </w:r>
                </w:p>
              </w:tc>
              <w:tc>
                <w:tcPr>
                  <w:tcW w:w="855" w:type="dxa"/>
                  <w:tcBorders>
                    <w:left w:val="single" w:sz="2" w:space="0" w:color="auto"/>
                  </w:tcBorders>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超标率</w:t>
                  </w:r>
                </w:p>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w:t>
                  </w:r>
                </w:p>
              </w:tc>
              <w:tc>
                <w:tcPr>
                  <w:tcW w:w="593" w:type="dxa"/>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是否达标</w:t>
                  </w:r>
                </w:p>
              </w:tc>
            </w:tr>
            <w:tr w:rsidR="00797858" w:rsidTr="00C872D8">
              <w:trPr>
                <w:cantSplit/>
                <w:trHeight w:val="555"/>
                <w:jc w:val="center"/>
              </w:trPr>
              <w:tc>
                <w:tcPr>
                  <w:tcW w:w="1500" w:type="dxa"/>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3</w:t>
                  </w:r>
                  <w:r>
                    <w:rPr>
                      <w:color w:val="000000"/>
                      <w:szCs w:val="21"/>
                    </w:rPr>
                    <w:t>#</w:t>
                  </w:r>
                  <w:r>
                    <w:rPr>
                      <w:rFonts w:hint="eastAsia"/>
                      <w:color w:val="000000"/>
                      <w:szCs w:val="21"/>
                    </w:rPr>
                    <w:t>项目厂区下风向</w:t>
                  </w:r>
                  <w:r>
                    <w:rPr>
                      <w:rFonts w:hint="eastAsia"/>
                      <w:color w:val="000000"/>
                      <w:szCs w:val="21"/>
                    </w:rPr>
                    <w:t>600m</w:t>
                  </w:r>
                  <w:r>
                    <w:rPr>
                      <w:rFonts w:hint="eastAsia"/>
                      <w:color w:val="000000"/>
                      <w:szCs w:val="21"/>
                    </w:rPr>
                    <w:t>处</w:t>
                  </w:r>
                </w:p>
              </w:tc>
              <w:tc>
                <w:tcPr>
                  <w:tcW w:w="1260" w:type="dxa"/>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氟化物</w:t>
                  </w:r>
                </w:p>
              </w:tc>
              <w:tc>
                <w:tcPr>
                  <w:tcW w:w="705" w:type="dxa"/>
                  <w:vAlign w:val="center"/>
                </w:tcPr>
                <w:p w:rsidR="00797858" w:rsidRDefault="00797858" w:rsidP="00C872D8">
                  <w:pPr>
                    <w:jc w:val="center"/>
                    <w:rPr>
                      <w:rFonts w:hint="eastAsia"/>
                      <w:color w:val="000000"/>
                      <w:szCs w:val="21"/>
                    </w:rPr>
                  </w:pPr>
                  <w:r>
                    <w:rPr>
                      <w:rFonts w:hint="eastAsia"/>
                      <w:color w:val="000000"/>
                      <w:szCs w:val="21"/>
                    </w:rPr>
                    <w:t>7</w:t>
                  </w:r>
                </w:p>
              </w:tc>
              <w:tc>
                <w:tcPr>
                  <w:tcW w:w="915" w:type="dxa"/>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7</w:t>
                  </w:r>
                </w:p>
              </w:tc>
              <w:tc>
                <w:tcPr>
                  <w:tcW w:w="1185" w:type="dxa"/>
                  <w:vAlign w:val="center"/>
                </w:tcPr>
                <w:p w:rsidR="00797858" w:rsidRDefault="00797858" w:rsidP="00C872D8">
                  <w:pPr>
                    <w:spacing w:line="240" w:lineRule="exact"/>
                    <w:ind w:leftChars="-50" w:left="-105" w:rightChars="-50" w:right="-105"/>
                    <w:jc w:val="center"/>
                    <w:rPr>
                      <w:color w:val="000000"/>
                      <w:szCs w:val="21"/>
                    </w:rPr>
                  </w:pPr>
                  <w:r>
                    <w:rPr>
                      <w:rFonts w:hint="eastAsia"/>
                      <w:color w:val="000000"/>
                      <w:szCs w:val="21"/>
                    </w:rPr>
                    <w:t>2.4</w:t>
                  </w:r>
                  <w:r>
                    <w:rPr>
                      <w:rFonts w:ascii="Arial" w:hAnsi="Arial" w:cs="Arial"/>
                      <w:color w:val="000000"/>
                      <w:szCs w:val="21"/>
                    </w:rPr>
                    <w:t>×</w:t>
                  </w:r>
                  <w:r>
                    <w:rPr>
                      <w:rFonts w:hint="eastAsia"/>
                      <w:color w:val="000000"/>
                      <w:szCs w:val="21"/>
                    </w:rPr>
                    <w:t>10</w:t>
                  </w:r>
                  <w:r>
                    <w:rPr>
                      <w:rFonts w:hint="eastAsia"/>
                      <w:color w:val="000000"/>
                      <w:szCs w:val="21"/>
                      <w:vertAlign w:val="superscript"/>
                    </w:rPr>
                    <w:t>-3</w:t>
                  </w:r>
                  <w:r>
                    <w:rPr>
                      <w:rFonts w:ascii="Calibri" w:hint="eastAsia"/>
                      <w:szCs w:val="21"/>
                    </w:rPr>
                    <w:t>~</w:t>
                  </w:r>
                  <w:r>
                    <w:rPr>
                      <w:rFonts w:hint="eastAsia"/>
                      <w:color w:val="000000"/>
                      <w:szCs w:val="21"/>
                    </w:rPr>
                    <w:t>3.2</w:t>
                  </w:r>
                  <w:r>
                    <w:rPr>
                      <w:rFonts w:ascii="Arial" w:hAnsi="Arial" w:cs="Arial"/>
                      <w:color w:val="000000"/>
                      <w:szCs w:val="21"/>
                    </w:rPr>
                    <w:t>×</w:t>
                  </w:r>
                  <w:r>
                    <w:rPr>
                      <w:rFonts w:hint="eastAsia"/>
                      <w:color w:val="000000"/>
                      <w:szCs w:val="21"/>
                    </w:rPr>
                    <w:t>10</w:t>
                  </w:r>
                  <w:r>
                    <w:rPr>
                      <w:rFonts w:hint="eastAsia"/>
                      <w:color w:val="000000"/>
                      <w:szCs w:val="21"/>
                      <w:vertAlign w:val="superscript"/>
                    </w:rPr>
                    <w:t>-3</w:t>
                  </w:r>
                </w:p>
              </w:tc>
              <w:tc>
                <w:tcPr>
                  <w:tcW w:w="975" w:type="dxa"/>
                  <w:vAlign w:val="center"/>
                </w:tcPr>
                <w:p w:rsidR="00797858" w:rsidRDefault="00797858" w:rsidP="00C872D8">
                  <w:pPr>
                    <w:spacing w:line="240" w:lineRule="exact"/>
                    <w:ind w:leftChars="-50" w:left="-105" w:rightChars="-50" w:right="-105"/>
                    <w:jc w:val="center"/>
                    <w:rPr>
                      <w:color w:val="000000"/>
                      <w:szCs w:val="21"/>
                    </w:rPr>
                  </w:pPr>
                  <w:r>
                    <w:rPr>
                      <w:rFonts w:hint="eastAsia"/>
                      <w:color w:val="000000"/>
                      <w:szCs w:val="21"/>
                    </w:rPr>
                    <w:t>≤</w:t>
                  </w:r>
                  <w:r>
                    <w:rPr>
                      <w:rFonts w:hint="eastAsia"/>
                      <w:color w:val="000000"/>
                      <w:szCs w:val="21"/>
                    </w:rPr>
                    <w:t>0.02</w:t>
                  </w:r>
                </w:p>
              </w:tc>
              <w:tc>
                <w:tcPr>
                  <w:tcW w:w="1155" w:type="dxa"/>
                  <w:tcBorders>
                    <w:right w:val="single" w:sz="2" w:space="0" w:color="auto"/>
                  </w:tcBorders>
                  <w:vAlign w:val="center"/>
                </w:tcPr>
                <w:p w:rsidR="00797858" w:rsidRDefault="00797858" w:rsidP="00C872D8">
                  <w:pPr>
                    <w:spacing w:line="240" w:lineRule="exact"/>
                    <w:ind w:rightChars="-50" w:right="-105"/>
                    <w:jc w:val="center"/>
                    <w:rPr>
                      <w:color w:val="000000"/>
                      <w:szCs w:val="21"/>
                    </w:rPr>
                  </w:pPr>
                  <w:r>
                    <w:rPr>
                      <w:rFonts w:hint="eastAsia"/>
                      <w:color w:val="000000"/>
                      <w:szCs w:val="21"/>
                    </w:rPr>
                    <w:t>14.1</w:t>
                  </w:r>
                </w:p>
              </w:tc>
              <w:tc>
                <w:tcPr>
                  <w:tcW w:w="855" w:type="dxa"/>
                  <w:tcBorders>
                    <w:left w:val="single" w:sz="2" w:space="0" w:color="auto"/>
                  </w:tcBorders>
                  <w:vAlign w:val="center"/>
                </w:tcPr>
                <w:p w:rsidR="00797858" w:rsidRDefault="00797858" w:rsidP="00C872D8">
                  <w:pPr>
                    <w:spacing w:line="240" w:lineRule="exact"/>
                    <w:ind w:leftChars="-50" w:left="-105" w:rightChars="-50" w:right="-105"/>
                    <w:jc w:val="center"/>
                    <w:rPr>
                      <w:color w:val="000000"/>
                      <w:szCs w:val="21"/>
                    </w:rPr>
                  </w:pPr>
                  <w:r>
                    <w:rPr>
                      <w:rFonts w:hint="eastAsia"/>
                      <w:color w:val="000000"/>
                      <w:szCs w:val="21"/>
                    </w:rPr>
                    <w:t>0</w:t>
                  </w:r>
                </w:p>
              </w:tc>
              <w:tc>
                <w:tcPr>
                  <w:tcW w:w="593" w:type="dxa"/>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达标</w:t>
                  </w:r>
                </w:p>
              </w:tc>
            </w:tr>
            <w:tr w:rsidR="00797858" w:rsidTr="00C872D8">
              <w:trPr>
                <w:cantSplit/>
                <w:trHeight w:val="485"/>
                <w:jc w:val="center"/>
              </w:trPr>
              <w:tc>
                <w:tcPr>
                  <w:tcW w:w="1500" w:type="dxa"/>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备</w:t>
                  </w:r>
                  <w:r>
                    <w:rPr>
                      <w:rFonts w:hint="eastAsia"/>
                      <w:color w:val="000000"/>
                      <w:szCs w:val="21"/>
                    </w:rPr>
                    <w:t xml:space="preserve"> </w:t>
                  </w:r>
                  <w:r>
                    <w:rPr>
                      <w:rFonts w:hint="eastAsia"/>
                      <w:color w:val="000000"/>
                      <w:szCs w:val="21"/>
                    </w:rPr>
                    <w:t>注</w:t>
                  </w:r>
                </w:p>
              </w:tc>
              <w:tc>
                <w:tcPr>
                  <w:tcW w:w="7643" w:type="dxa"/>
                  <w:gridSpan w:val="8"/>
                  <w:vAlign w:val="center"/>
                </w:tcPr>
                <w:p w:rsidR="00797858" w:rsidRDefault="00797858" w:rsidP="00C872D8">
                  <w:pPr>
                    <w:spacing w:line="240" w:lineRule="exact"/>
                    <w:ind w:leftChars="-50" w:left="-105" w:rightChars="-50" w:right="-105"/>
                    <w:jc w:val="center"/>
                    <w:rPr>
                      <w:rFonts w:hint="eastAsia"/>
                      <w:color w:val="000000"/>
                      <w:szCs w:val="21"/>
                    </w:rPr>
                  </w:pPr>
                  <w:r>
                    <w:rPr>
                      <w:rFonts w:hint="eastAsia"/>
                      <w:color w:val="000000"/>
                      <w:szCs w:val="21"/>
                    </w:rPr>
                    <w:t>氟化物以小时均值计</w:t>
                  </w:r>
                  <w:r>
                    <w:rPr>
                      <w:rFonts w:ascii="宋体" w:hAnsi="宋体" w:hint="eastAsia"/>
                      <w:color w:val="000000"/>
                      <w:szCs w:val="21"/>
                    </w:rPr>
                    <w:t>，执行</w:t>
                  </w:r>
                  <w:r>
                    <w:rPr>
                      <w:color w:val="000000"/>
                      <w:szCs w:val="21"/>
                    </w:rPr>
                    <w:t>《</w:t>
                  </w:r>
                  <w:r>
                    <w:rPr>
                      <w:rFonts w:hint="eastAsia"/>
                      <w:color w:val="000000"/>
                      <w:szCs w:val="21"/>
                    </w:rPr>
                    <w:t>环境空气质量标准</w:t>
                  </w:r>
                  <w:r>
                    <w:rPr>
                      <w:color w:val="000000"/>
                      <w:szCs w:val="21"/>
                    </w:rPr>
                    <w:t>》（</w:t>
                  </w:r>
                  <w:r>
                    <w:rPr>
                      <w:rFonts w:hint="eastAsia"/>
                      <w:color w:val="000000"/>
                      <w:szCs w:val="21"/>
                    </w:rPr>
                    <w:t>GB3095-2012</w:t>
                  </w:r>
                  <w:r>
                    <w:rPr>
                      <w:color w:val="000000"/>
                      <w:szCs w:val="21"/>
                    </w:rPr>
                    <w:t>）</w:t>
                  </w:r>
                  <w:r>
                    <w:rPr>
                      <w:rFonts w:hint="eastAsia"/>
                      <w:color w:val="000000"/>
                      <w:szCs w:val="21"/>
                    </w:rPr>
                    <w:t>中二级标准限值</w:t>
                  </w:r>
                </w:p>
              </w:tc>
            </w:tr>
          </w:tbl>
          <w:p w:rsidR="00797858" w:rsidRDefault="00797858" w:rsidP="00C872D8">
            <w:pPr>
              <w:spacing w:line="360" w:lineRule="auto"/>
              <w:ind w:firstLineChars="200" w:firstLine="480"/>
              <w:rPr>
                <w:color w:val="000000"/>
                <w:sz w:val="24"/>
              </w:rPr>
            </w:pPr>
            <w:r>
              <w:rPr>
                <w:color w:val="000000"/>
                <w:sz w:val="24"/>
              </w:rPr>
              <w:t>由</w:t>
            </w:r>
            <w:r>
              <w:rPr>
                <w:rFonts w:hint="eastAsia"/>
                <w:color w:val="000000"/>
                <w:sz w:val="24"/>
              </w:rPr>
              <w:t>表</w:t>
            </w:r>
            <w:r>
              <w:rPr>
                <w:rFonts w:hint="eastAsia"/>
                <w:color w:val="000000"/>
                <w:sz w:val="24"/>
              </w:rPr>
              <w:t>3-3</w:t>
            </w:r>
            <w:r>
              <w:rPr>
                <w:rFonts w:hint="eastAsia"/>
                <w:color w:val="000000"/>
                <w:sz w:val="24"/>
              </w:rPr>
              <w:t>和表</w:t>
            </w:r>
            <w:r>
              <w:rPr>
                <w:rFonts w:hint="eastAsia"/>
                <w:color w:val="000000"/>
                <w:sz w:val="24"/>
              </w:rPr>
              <w:t>3-5</w:t>
            </w:r>
            <w:r>
              <w:rPr>
                <w:color w:val="000000"/>
                <w:sz w:val="24"/>
              </w:rPr>
              <w:t>可知</w:t>
            </w:r>
            <w:r>
              <w:rPr>
                <w:rFonts w:hint="eastAsia"/>
                <w:color w:val="000000"/>
                <w:sz w:val="24"/>
              </w:rPr>
              <w:t>，</w:t>
            </w:r>
            <w:r>
              <w:rPr>
                <w:color w:val="000000"/>
                <w:sz w:val="24"/>
              </w:rPr>
              <w:t>本项目所在区域</w:t>
            </w:r>
            <w:r>
              <w:rPr>
                <w:rFonts w:hint="eastAsia"/>
                <w:color w:val="000000"/>
                <w:sz w:val="24"/>
              </w:rPr>
              <w:t>颗粒物和氟化物</w:t>
            </w:r>
            <w:r>
              <w:rPr>
                <w:color w:val="000000"/>
                <w:sz w:val="24"/>
              </w:rPr>
              <w:t>质量现状</w:t>
            </w:r>
            <w:r>
              <w:rPr>
                <w:rFonts w:hint="eastAsia"/>
                <w:color w:val="000000"/>
                <w:sz w:val="24"/>
              </w:rPr>
              <w:t>均</w:t>
            </w:r>
            <w:r>
              <w:rPr>
                <w:color w:val="000000"/>
                <w:sz w:val="24"/>
              </w:rPr>
              <w:t>满足</w:t>
            </w:r>
            <w:r>
              <w:rPr>
                <w:rFonts w:hint="eastAsia"/>
                <w:color w:val="000000"/>
                <w:sz w:val="24"/>
              </w:rPr>
              <w:t>《环境空气质量标准》（</w:t>
            </w:r>
            <w:r>
              <w:rPr>
                <w:rFonts w:hint="eastAsia"/>
                <w:color w:val="000000"/>
                <w:sz w:val="24"/>
              </w:rPr>
              <w:t>GB 3095-2012</w:t>
            </w:r>
            <w:r>
              <w:rPr>
                <w:rFonts w:hint="eastAsia"/>
                <w:color w:val="000000"/>
                <w:sz w:val="24"/>
              </w:rPr>
              <w:t>）中二级标准要求，说明项目所在区域短期环境质量浓度达标。</w:t>
            </w:r>
          </w:p>
          <w:p w:rsidR="00797858" w:rsidRDefault="00797858" w:rsidP="00C872D8">
            <w:pPr>
              <w:spacing w:line="360" w:lineRule="auto"/>
              <w:ind w:firstLineChars="200" w:firstLine="482"/>
              <w:rPr>
                <w:rFonts w:hint="eastAsia"/>
                <w:b/>
                <w:color w:val="000000"/>
                <w:sz w:val="24"/>
              </w:rPr>
            </w:pPr>
            <w:r>
              <w:rPr>
                <w:b/>
                <w:color w:val="000000"/>
                <w:sz w:val="24"/>
              </w:rPr>
              <w:t>2</w:t>
            </w:r>
            <w:r>
              <w:rPr>
                <w:b/>
                <w:color w:val="000000"/>
                <w:sz w:val="24"/>
              </w:rPr>
              <w:t>、地表水环境质量</w:t>
            </w:r>
          </w:p>
          <w:p w:rsidR="00797858" w:rsidRDefault="00797858" w:rsidP="00C872D8">
            <w:pPr>
              <w:spacing w:line="360" w:lineRule="auto"/>
              <w:ind w:firstLineChars="200" w:firstLine="480"/>
              <w:rPr>
                <w:rFonts w:hint="eastAsia"/>
                <w:color w:val="000000"/>
                <w:sz w:val="24"/>
              </w:rPr>
            </w:pPr>
            <w:r>
              <w:rPr>
                <w:rFonts w:hint="eastAsia"/>
                <w:color w:val="000000"/>
                <w:sz w:val="24"/>
              </w:rPr>
              <w:t>本项目位于乐山市市中区棉竹镇天空山村</w:t>
            </w:r>
            <w:r>
              <w:rPr>
                <w:rFonts w:hint="eastAsia"/>
                <w:color w:val="000000"/>
                <w:sz w:val="24"/>
              </w:rPr>
              <w:t>4</w:t>
            </w:r>
            <w:r>
              <w:rPr>
                <w:rFonts w:hint="eastAsia"/>
                <w:color w:val="000000"/>
                <w:sz w:val="24"/>
              </w:rPr>
              <w:t>组，项目所在区域地表水体为青衣江，属于地表水</w:t>
            </w:r>
            <w:r>
              <w:rPr>
                <w:rFonts w:ascii="宋体" w:hAnsi="宋体" w:hint="eastAsia"/>
                <w:sz w:val="24"/>
              </w:rPr>
              <w:t>Ⅲ</w:t>
            </w:r>
            <w:r>
              <w:rPr>
                <w:rFonts w:hint="eastAsia"/>
                <w:sz w:val="24"/>
              </w:rPr>
              <w:t>类水域区域，根据《乐山市</w:t>
            </w:r>
            <w:r>
              <w:rPr>
                <w:rFonts w:hint="eastAsia"/>
                <w:sz w:val="24"/>
              </w:rPr>
              <w:t>2019</w:t>
            </w:r>
            <w:r>
              <w:rPr>
                <w:rFonts w:hint="eastAsia"/>
                <w:sz w:val="24"/>
              </w:rPr>
              <w:t>年</w:t>
            </w:r>
            <w:r>
              <w:rPr>
                <w:rFonts w:hint="eastAsia"/>
                <w:sz w:val="24"/>
              </w:rPr>
              <w:t>2</w:t>
            </w:r>
            <w:r>
              <w:rPr>
                <w:rFonts w:hint="eastAsia"/>
                <w:sz w:val="24"/>
              </w:rPr>
              <w:t>月地表水水质质量月报》，青衣江木城镇和姜公堰监测断面</w:t>
            </w:r>
            <w:r>
              <w:rPr>
                <w:rFonts w:hint="eastAsia"/>
                <w:sz w:val="24"/>
              </w:rPr>
              <w:t>2019</w:t>
            </w:r>
            <w:r>
              <w:rPr>
                <w:rFonts w:hint="eastAsia"/>
                <w:sz w:val="24"/>
              </w:rPr>
              <w:t>年</w:t>
            </w:r>
            <w:r>
              <w:rPr>
                <w:rFonts w:hint="eastAsia"/>
                <w:sz w:val="24"/>
              </w:rPr>
              <w:t>2</w:t>
            </w:r>
            <w:r>
              <w:rPr>
                <w:rFonts w:hint="eastAsia"/>
                <w:sz w:val="24"/>
              </w:rPr>
              <w:t>月的水质均达到国家规定的《地表水环境质量标准》（</w:t>
            </w:r>
            <w:r>
              <w:rPr>
                <w:rFonts w:hint="eastAsia"/>
                <w:sz w:val="24"/>
              </w:rPr>
              <w:t>GB3838-2002</w:t>
            </w:r>
            <w:r>
              <w:rPr>
                <w:rFonts w:hint="eastAsia"/>
                <w:sz w:val="24"/>
              </w:rPr>
              <w:t>）</w:t>
            </w:r>
            <w:r>
              <w:rPr>
                <w:rFonts w:ascii="宋体" w:hAnsi="宋体" w:hint="eastAsia"/>
                <w:sz w:val="24"/>
              </w:rPr>
              <w:t>Ⅲ</w:t>
            </w:r>
            <w:r>
              <w:rPr>
                <w:rFonts w:hint="eastAsia"/>
                <w:sz w:val="24"/>
              </w:rPr>
              <w:t>类水域标准，水质状况优良。</w:t>
            </w:r>
          </w:p>
          <w:p w:rsidR="00797858" w:rsidRDefault="00797858" w:rsidP="00C872D8">
            <w:pPr>
              <w:spacing w:line="360" w:lineRule="auto"/>
              <w:ind w:firstLineChars="200" w:firstLine="480"/>
              <w:rPr>
                <w:bCs/>
                <w:color w:val="000000"/>
                <w:sz w:val="24"/>
                <w:szCs w:val="28"/>
              </w:rPr>
            </w:pPr>
            <w:r>
              <w:rPr>
                <w:rFonts w:hint="eastAsia"/>
                <w:bCs/>
                <w:color w:val="000000"/>
                <w:sz w:val="24"/>
                <w:szCs w:val="28"/>
              </w:rPr>
              <w:t>因此，本项目所在区域地表水环境良好。</w:t>
            </w:r>
          </w:p>
          <w:p w:rsidR="00797858" w:rsidRDefault="00797858" w:rsidP="00C872D8">
            <w:pPr>
              <w:spacing w:line="360" w:lineRule="auto"/>
              <w:rPr>
                <w:bCs/>
                <w:color w:val="000000"/>
                <w:sz w:val="24"/>
                <w:szCs w:val="28"/>
              </w:rPr>
            </w:pPr>
            <w:r>
              <w:rPr>
                <w:noProof/>
              </w:rPr>
              <w:drawing>
                <wp:inline distT="0" distB="0" distL="0" distR="0">
                  <wp:extent cx="5810250" cy="3443605"/>
                  <wp:effectExtent l="19050" t="0" r="0" b="0"/>
                  <wp:docPr id="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6"/>
                          <a:srcRect/>
                          <a:stretch>
                            <a:fillRect/>
                          </a:stretch>
                        </pic:blipFill>
                        <pic:spPr bwMode="auto">
                          <a:xfrm>
                            <a:off x="0" y="0"/>
                            <a:ext cx="5810250" cy="3443605"/>
                          </a:xfrm>
                          <a:prstGeom prst="rect">
                            <a:avLst/>
                          </a:prstGeom>
                          <a:noFill/>
                          <a:ln w="9525" cmpd="sng">
                            <a:noFill/>
                            <a:miter lim="800000"/>
                            <a:headEnd/>
                            <a:tailEnd/>
                          </a:ln>
                        </pic:spPr>
                      </pic:pic>
                    </a:graphicData>
                  </a:graphic>
                </wp:inline>
              </w:drawing>
            </w:r>
          </w:p>
          <w:p w:rsidR="00797858" w:rsidRDefault="00797858" w:rsidP="00C872D8">
            <w:pPr>
              <w:spacing w:line="360" w:lineRule="auto"/>
              <w:ind w:firstLineChars="200" w:firstLine="482"/>
              <w:rPr>
                <w:b/>
                <w:color w:val="000000"/>
                <w:sz w:val="24"/>
                <w:szCs w:val="28"/>
              </w:rPr>
            </w:pPr>
            <w:r>
              <w:rPr>
                <w:b/>
                <w:color w:val="000000"/>
                <w:sz w:val="24"/>
                <w:szCs w:val="28"/>
              </w:rPr>
              <w:t>3</w:t>
            </w:r>
            <w:r>
              <w:rPr>
                <w:b/>
                <w:color w:val="000000"/>
                <w:sz w:val="24"/>
                <w:szCs w:val="28"/>
              </w:rPr>
              <w:t>、声环境质量</w:t>
            </w:r>
          </w:p>
          <w:p w:rsidR="00797858" w:rsidRDefault="00797858" w:rsidP="00C872D8">
            <w:pPr>
              <w:spacing w:line="360" w:lineRule="auto"/>
              <w:ind w:firstLineChars="150" w:firstLine="360"/>
              <w:rPr>
                <w:color w:val="000000"/>
                <w:sz w:val="24"/>
              </w:rPr>
            </w:pPr>
            <w:r>
              <w:rPr>
                <w:color w:val="000000"/>
                <w:sz w:val="24"/>
              </w:rPr>
              <w:t>（</w:t>
            </w:r>
            <w:r>
              <w:rPr>
                <w:color w:val="000000"/>
                <w:sz w:val="24"/>
              </w:rPr>
              <w:t>1</w:t>
            </w:r>
            <w:r>
              <w:rPr>
                <w:color w:val="000000"/>
                <w:sz w:val="24"/>
              </w:rPr>
              <w:t>）监测点位设置</w:t>
            </w:r>
          </w:p>
          <w:p w:rsidR="00797858" w:rsidRDefault="00797858" w:rsidP="00C872D8">
            <w:pPr>
              <w:spacing w:line="360" w:lineRule="auto"/>
              <w:ind w:firstLineChars="200" w:firstLine="480"/>
              <w:rPr>
                <w:rFonts w:hint="eastAsia"/>
                <w:color w:val="000000"/>
                <w:sz w:val="24"/>
              </w:rPr>
            </w:pPr>
            <w:r>
              <w:rPr>
                <w:color w:val="000000"/>
                <w:sz w:val="24"/>
              </w:rPr>
              <w:t>本次监测共设置</w:t>
            </w:r>
            <w:r>
              <w:rPr>
                <w:rFonts w:hint="eastAsia"/>
                <w:color w:val="000000"/>
                <w:sz w:val="24"/>
              </w:rPr>
              <w:t>7</w:t>
            </w:r>
            <w:r>
              <w:rPr>
                <w:color w:val="000000"/>
                <w:sz w:val="24"/>
              </w:rPr>
              <w:t>个监测点位，具体如下表所示</w:t>
            </w:r>
            <w:r>
              <w:rPr>
                <w:rFonts w:hint="eastAsia"/>
                <w:color w:val="000000"/>
                <w:sz w:val="24"/>
              </w:rPr>
              <w:t>：</w:t>
            </w:r>
          </w:p>
          <w:p w:rsidR="00797858" w:rsidRDefault="00797858" w:rsidP="00C872D8">
            <w:pPr>
              <w:spacing w:line="360" w:lineRule="auto"/>
              <w:ind w:firstLineChars="1550" w:firstLine="3735"/>
              <w:rPr>
                <w:b/>
                <w:bCs/>
                <w:color w:val="000000"/>
                <w:sz w:val="24"/>
              </w:rPr>
            </w:pPr>
            <w:r>
              <w:rPr>
                <w:b/>
                <w:bCs/>
                <w:color w:val="000000"/>
                <w:sz w:val="24"/>
              </w:rPr>
              <w:lastRenderedPageBreak/>
              <w:t>表</w:t>
            </w:r>
            <w:r>
              <w:rPr>
                <w:b/>
                <w:bCs/>
                <w:color w:val="000000"/>
                <w:sz w:val="24"/>
              </w:rPr>
              <w:t xml:space="preserve">3-6  </w:t>
            </w:r>
            <w:r>
              <w:rPr>
                <w:b/>
                <w:bCs/>
                <w:color w:val="000000"/>
                <w:sz w:val="24"/>
              </w:rPr>
              <w:t>噪声监测点位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0"/>
              <w:gridCol w:w="1210"/>
              <w:gridCol w:w="5793"/>
            </w:tblGrid>
            <w:tr w:rsidR="00797858" w:rsidTr="00C872D8">
              <w:trPr>
                <w:trHeight w:val="293"/>
              </w:trPr>
              <w:tc>
                <w:tcPr>
                  <w:tcW w:w="2120" w:type="dxa"/>
                  <w:vMerge w:val="restart"/>
                  <w:vAlign w:val="center"/>
                </w:tcPr>
                <w:p w:rsidR="00797858" w:rsidRDefault="00797858" w:rsidP="00C872D8">
                  <w:pPr>
                    <w:ind w:firstLine="480"/>
                    <w:jc w:val="left"/>
                    <w:rPr>
                      <w:color w:val="000000"/>
                      <w:szCs w:val="21"/>
                    </w:rPr>
                  </w:pPr>
                  <w:r>
                    <w:rPr>
                      <w:color w:val="000000"/>
                      <w:szCs w:val="21"/>
                    </w:rPr>
                    <w:t>噪声监测点位</w:t>
                  </w:r>
                </w:p>
              </w:tc>
              <w:tc>
                <w:tcPr>
                  <w:tcW w:w="1210" w:type="dxa"/>
                  <w:vAlign w:val="center"/>
                </w:tcPr>
                <w:p w:rsidR="00797858" w:rsidRDefault="00797858" w:rsidP="00C872D8">
                  <w:pPr>
                    <w:ind w:firstLine="480"/>
                    <w:jc w:val="left"/>
                    <w:rPr>
                      <w:color w:val="000000"/>
                      <w:szCs w:val="21"/>
                    </w:rPr>
                  </w:pPr>
                  <w:r>
                    <w:rPr>
                      <w:color w:val="000000"/>
                      <w:szCs w:val="21"/>
                    </w:rPr>
                    <w:t>1#</w:t>
                  </w:r>
                </w:p>
              </w:tc>
              <w:tc>
                <w:tcPr>
                  <w:tcW w:w="5793" w:type="dxa"/>
                  <w:vAlign w:val="center"/>
                </w:tcPr>
                <w:p w:rsidR="00797858" w:rsidRDefault="00797858" w:rsidP="00C872D8">
                  <w:pPr>
                    <w:ind w:firstLineChars="900" w:firstLine="1890"/>
                    <w:rPr>
                      <w:szCs w:val="21"/>
                    </w:rPr>
                  </w:pPr>
                  <w:r>
                    <w:rPr>
                      <w:szCs w:val="21"/>
                    </w:rPr>
                    <w:t>厂界北面</w:t>
                  </w:r>
                  <w:r>
                    <w:rPr>
                      <w:szCs w:val="21"/>
                    </w:rPr>
                    <w:t>1m</w:t>
                  </w:r>
                  <w:r>
                    <w:rPr>
                      <w:szCs w:val="21"/>
                    </w:rPr>
                    <w:t>处</w:t>
                  </w:r>
                </w:p>
              </w:tc>
            </w:tr>
            <w:tr w:rsidR="00797858" w:rsidTr="00C872D8">
              <w:trPr>
                <w:trHeight w:val="283"/>
              </w:trPr>
              <w:tc>
                <w:tcPr>
                  <w:tcW w:w="2120" w:type="dxa"/>
                  <w:vMerge/>
                  <w:vAlign w:val="center"/>
                </w:tcPr>
                <w:p w:rsidR="00797858" w:rsidRDefault="00797858" w:rsidP="00C872D8">
                  <w:pPr>
                    <w:ind w:firstLine="480"/>
                    <w:jc w:val="center"/>
                    <w:rPr>
                      <w:color w:val="000000"/>
                      <w:szCs w:val="21"/>
                    </w:rPr>
                  </w:pPr>
                </w:p>
              </w:tc>
              <w:tc>
                <w:tcPr>
                  <w:tcW w:w="1210" w:type="dxa"/>
                  <w:vAlign w:val="center"/>
                </w:tcPr>
                <w:p w:rsidR="00797858" w:rsidRDefault="00797858" w:rsidP="00C872D8">
                  <w:pPr>
                    <w:ind w:firstLine="480"/>
                    <w:jc w:val="left"/>
                    <w:rPr>
                      <w:color w:val="000000"/>
                      <w:szCs w:val="21"/>
                    </w:rPr>
                  </w:pPr>
                  <w:r>
                    <w:rPr>
                      <w:color w:val="000000"/>
                      <w:szCs w:val="21"/>
                    </w:rPr>
                    <w:t>2#</w:t>
                  </w:r>
                </w:p>
              </w:tc>
              <w:tc>
                <w:tcPr>
                  <w:tcW w:w="5793" w:type="dxa"/>
                  <w:vAlign w:val="center"/>
                </w:tcPr>
                <w:p w:rsidR="00797858" w:rsidRDefault="00797858" w:rsidP="00C872D8">
                  <w:pPr>
                    <w:ind w:firstLineChars="900" w:firstLine="1890"/>
                    <w:rPr>
                      <w:szCs w:val="21"/>
                    </w:rPr>
                  </w:pPr>
                  <w:r>
                    <w:rPr>
                      <w:szCs w:val="21"/>
                    </w:rPr>
                    <w:t>厂界东面</w:t>
                  </w:r>
                  <w:r>
                    <w:rPr>
                      <w:szCs w:val="21"/>
                    </w:rPr>
                    <w:t>1m</w:t>
                  </w:r>
                  <w:r>
                    <w:rPr>
                      <w:szCs w:val="21"/>
                    </w:rPr>
                    <w:t>处</w:t>
                  </w:r>
                </w:p>
              </w:tc>
            </w:tr>
            <w:tr w:rsidR="00797858" w:rsidTr="00C872D8">
              <w:trPr>
                <w:trHeight w:val="315"/>
              </w:trPr>
              <w:tc>
                <w:tcPr>
                  <w:tcW w:w="2120" w:type="dxa"/>
                  <w:vMerge/>
                  <w:vAlign w:val="center"/>
                </w:tcPr>
                <w:p w:rsidR="00797858" w:rsidRDefault="00797858" w:rsidP="00C872D8">
                  <w:pPr>
                    <w:ind w:firstLine="480"/>
                    <w:jc w:val="center"/>
                    <w:rPr>
                      <w:color w:val="000000"/>
                      <w:szCs w:val="21"/>
                    </w:rPr>
                  </w:pPr>
                </w:p>
              </w:tc>
              <w:tc>
                <w:tcPr>
                  <w:tcW w:w="1210" w:type="dxa"/>
                  <w:vAlign w:val="center"/>
                </w:tcPr>
                <w:p w:rsidR="00797858" w:rsidRDefault="00797858" w:rsidP="00C872D8">
                  <w:pPr>
                    <w:ind w:firstLine="480"/>
                    <w:jc w:val="left"/>
                    <w:rPr>
                      <w:color w:val="000000"/>
                      <w:szCs w:val="21"/>
                    </w:rPr>
                  </w:pPr>
                  <w:r>
                    <w:rPr>
                      <w:color w:val="000000"/>
                      <w:szCs w:val="21"/>
                    </w:rPr>
                    <w:t>3#</w:t>
                  </w:r>
                </w:p>
              </w:tc>
              <w:tc>
                <w:tcPr>
                  <w:tcW w:w="5793" w:type="dxa"/>
                  <w:vAlign w:val="center"/>
                </w:tcPr>
                <w:p w:rsidR="00797858" w:rsidRDefault="00797858" w:rsidP="00C872D8">
                  <w:pPr>
                    <w:ind w:firstLineChars="900" w:firstLine="1890"/>
                    <w:rPr>
                      <w:szCs w:val="21"/>
                    </w:rPr>
                  </w:pPr>
                  <w:r>
                    <w:rPr>
                      <w:szCs w:val="21"/>
                    </w:rPr>
                    <w:t>厂界南面</w:t>
                  </w:r>
                  <w:r>
                    <w:rPr>
                      <w:szCs w:val="21"/>
                    </w:rPr>
                    <w:t>1m</w:t>
                  </w:r>
                  <w:r>
                    <w:rPr>
                      <w:szCs w:val="21"/>
                    </w:rPr>
                    <w:t>处</w:t>
                  </w:r>
                </w:p>
              </w:tc>
            </w:tr>
            <w:tr w:rsidR="00797858" w:rsidTr="00C872D8">
              <w:trPr>
                <w:trHeight w:val="291"/>
              </w:trPr>
              <w:tc>
                <w:tcPr>
                  <w:tcW w:w="2120" w:type="dxa"/>
                  <w:vMerge/>
                  <w:vAlign w:val="center"/>
                </w:tcPr>
                <w:p w:rsidR="00797858" w:rsidRDefault="00797858" w:rsidP="00C872D8">
                  <w:pPr>
                    <w:ind w:firstLine="480"/>
                    <w:jc w:val="center"/>
                    <w:rPr>
                      <w:color w:val="000000"/>
                      <w:szCs w:val="21"/>
                    </w:rPr>
                  </w:pPr>
                </w:p>
              </w:tc>
              <w:tc>
                <w:tcPr>
                  <w:tcW w:w="1210" w:type="dxa"/>
                  <w:vAlign w:val="center"/>
                </w:tcPr>
                <w:p w:rsidR="00797858" w:rsidRDefault="00797858" w:rsidP="00C872D8">
                  <w:pPr>
                    <w:ind w:firstLine="480"/>
                    <w:jc w:val="left"/>
                    <w:rPr>
                      <w:color w:val="000000"/>
                      <w:szCs w:val="21"/>
                    </w:rPr>
                  </w:pPr>
                  <w:r>
                    <w:rPr>
                      <w:color w:val="000000"/>
                      <w:szCs w:val="21"/>
                    </w:rPr>
                    <w:t>4#</w:t>
                  </w:r>
                </w:p>
              </w:tc>
              <w:tc>
                <w:tcPr>
                  <w:tcW w:w="5793" w:type="dxa"/>
                  <w:vAlign w:val="center"/>
                </w:tcPr>
                <w:p w:rsidR="00797858" w:rsidRDefault="00797858" w:rsidP="00C872D8">
                  <w:pPr>
                    <w:ind w:firstLineChars="900" w:firstLine="1890"/>
                    <w:rPr>
                      <w:szCs w:val="21"/>
                    </w:rPr>
                  </w:pPr>
                  <w:r>
                    <w:rPr>
                      <w:szCs w:val="21"/>
                    </w:rPr>
                    <w:t>厂界西面</w:t>
                  </w:r>
                  <w:r>
                    <w:rPr>
                      <w:szCs w:val="21"/>
                    </w:rPr>
                    <w:t>1m</w:t>
                  </w:r>
                  <w:r>
                    <w:rPr>
                      <w:szCs w:val="21"/>
                    </w:rPr>
                    <w:t>处</w:t>
                  </w:r>
                </w:p>
              </w:tc>
            </w:tr>
            <w:tr w:rsidR="00797858" w:rsidTr="00C872D8">
              <w:trPr>
                <w:trHeight w:val="309"/>
              </w:trPr>
              <w:tc>
                <w:tcPr>
                  <w:tcW w:w="2120" w:type="dxa"/>
                  <w:vMerge/>
                  <w:vAlign w:val="center"/>
                </w:tcPr>
                <w:p w:rsidR="00797858" w:rsidRDefault="00797858" w:rsidP="00C872D8">
                  <w:pPr>
                    <w:ind w:firstLine="480"/>
                    <w:jc w:val="center"/>
                    <w:rPr>
                      <w:color w:val="000000"/>
                      <w:szCs w:val="21"/>
                    </w:rPr>
                  </w:pPr>
                </w:p>
              </w:tc>
              <w:tc>
                <w:tcPr>
                  <w:tcW w:w="1210" w:type="dxa"/>
                  <w:vAlign w:val="center"/>
                </w:tcPr>
                <w:p w:rsidR="00797858" w:rsidRDefault="00797858" w:rsidP="00C872D8">
                  <w:pPr>
                    <w:ind w:firstLine="480"/>
                    <w:jc w:val="left"/>
                    <w:rPr>
                      <w:color w:val="000000"/>
                      <w:szCs w:val="21"/>
                    </w:rPr>
                  </w:pPr>
                  <w:r>
                    <w:rPr>
                      <w:color w:val="000000"/>
                      <w:szCs w:val="21"/>
                    </w:rPr>
                    <w:t>5#</w:t>
                  </w:r>
                </w:p>
              </w:tc>
              <w:tc>
                <w:tcPr>
                  <w:tcW w:w="5793" w:type="dxa"/>
                  <w:vAlign w:val="center"/>
                </w:tcPr>
                <w:p w:rsidR="00797858" w:rsidRDefault="00797858" w:rsidP="00C872D8">
                  <w:pPr>
                    <w:jc w:val="center"/>
                    <w:rPr>
                      <w:szCs w:val="21"/>
                    </w:rPr>
                  </w:pPr>
                  <w:r>
                    <w:rPr>
                      <w:szCs w:val="21"/>
                    </w:rPr>
                    <w:t>厂界</w:t>
                  </w:r>
                  <w:r>
                    <w:rPr>
                      <w:rFonts w:hint="eastAsia"/>
                      <w:szCs w:val="21"/>
                    </w:rPr>
                    <w:t>西北面</w:t>
                  </w:r>
                  <w:r>
                    <w:rPr>
                      <w:rFonts w:hint="eastAsia"/>
                      <w:szCs w:val="21"/>
                    </w:rPr>
                    <w:t>109m</w:t>
                  </w:r>
                  <w:r>
                    <w:rPr>
                      <w:rFonts w:hint="eastAsia"/>
                      <w:szCs w:val="21"/>
                    </w:rPr>
                    <w:t>处居民点</w:t>
                  </w:r>
                </w:p>
              </w:tc>
            </w:tr>
            <w:tr w:rsidR="00797858" w:rsidTr="00C872D8">
              <w:trPr>
                <w:trHeight w:val="309"/>
              </w:trPr>
              <w:tc>
                <w:tcPr>
                  <w:tcW w:w="2120" w:type="dxa"/>
                  <w:vMerge/>
                  <w:vAlign w:val="center"/>
                </w:tcPr>
                <w:p w:rsidR="00797858" w:rsidRDefault="00797858" w:rsidP="00C872D8">
                  <w:pPr>
                    <w:ind w:firstLine="480"/>
                    <w:jc w:val="center"/>
                    <w:rPr>
                      <w:color w:val="000000"/>
                      <w:szCs w:val="21"/>
                    </w:rPr>
                  </w:pPr>
                </w:p>
              </w:tc>
              <w:tc>
                <w:tcPr>
                  <w:tcW w:w="1210" w:type="dxa"/>
                  <w:vAlign w:val="center"/>
                </w:tcPr>
                <w:p w:rsidR="00797858" w:rsidRDefault="00797858" w:rsidP="00C872D8">
                  <w:pPr>
                    <w:ind w:firstLine="480"/>
                    <w:jc w:val="left"/>
                    <w:rPr>
                      <w:color w:val="000000"/>
                      <w:szCs w:val="21"/>
                    </w:rPr>
                  </w:pPr>
                  <w:r>
                    <w:rPr>
                      <w:rFonts w:hint="eastAsia"/>
                      <w:color w:val="000000"/>
                      <w:szCs w:val="21"/>
                    </w:rPr>
                    <w:t>6</w:t>
                  </w:r>
                  <w:r>
                    <w:rPr>
                      <w:color w:val="000000"/>
                      <w:szCs w:val="21"/>
                    </w:rPr>
                    <w:t>#</w:t>
                  </w:r>
                </w:p>
              </w:tc>
              <w:tc>
                <w:tcPr>
                  <w:tcW w:w="5793" w:type="dxa"/>
                  <w:vAlign w:val="center"/>
                </w:tcPr>
                <w:p w:rsidR="00797858" w:rsidRDefault="00797858" w:rsidP="00C872D8">
                  <w:pPr>
                    <w:jc w:val="center"/>
                    <w:rPr>
                      <w:szCs w:val="21"/>
                    </w:rPr>
                  </w:pPr>
                  <w:r>
                    <w:rPr>
                      <w:rFonts w:hint="eastAsia"/>
                      <w:szCs w:val="21"/>
                    </w:rPr>
                    <w:t>厂界西南面</w:t>
                  </w:r>
                  <w:r>
                    <w:rPr>
                      <w:rFonts w:hint="eastAsia"/>
                      <w:szCs w:val="21"/>
                    </w:rPr>
                    <w:t>99m</w:t>
                  </w:r>
                  <w:r>
                    <w:rPr>
                      <w:rFonts w:hint="eastAsia"/>
                      <w:szCs w:val="21"/>
                    </w:rPr>
                    <w:t>处居民点</w:t>
                  </w:r>
                </w:p>
              </w:tc>
            </w:tr>
            <w:tr w:rsidR="00797858" w:rsidTr="00C872D8">
              <w:trPr>
                <w:trHeight w:val="309"/>
              </w:trPr>
              <w:tc>
                <w:tcPr>
                  <w:tcW w:w="2120" w:type="dxa"/>
                  <w:vMerge/>
                  <w:vAlign w:val="center"/>
                </w:tcPr>
                <w:p w:rsidR="00797858" w:rsidRDefault="00797858" w:rsidP="00C872D8">
                  <w:pPr>
                    <w:ind w:firstLine="480"/>
                    <w:jc w:val="center"/>
                    <w:rPr>
                      <w:color w:val="000000"/>
                      <w:szCs w:val="21"/>
                    </w:rPr>
                  </w:pPr>
                </w:p>
              </w:tc>
              <w:tc>
                <w:tcPr>
                  <w:tcW w:w="1210" w:type="dxa"/>
                  <w:vAlign w:val="center"/>
                </w:tcPr>
                <w:p w:rsidR="00797858" w:rsidRDefault="00797858" w:rsidP="00C872D8">
                  <w:pPr>
                    <w:ind w:firstLine="480"/>
                    <w:jc w:val="left"/>
                    <w:rPr>
                      <w:color w:val="000000"/>
                      <w:szCs w:val="21"/>
                    </w:rPr>
                  </w:pPr>
                  <w:r>
                    <w:rPr>
                      <w:rFonts w:hint="eastAsia"/>
                      <w:color w:val="000000"/>
                      <w:szCs w:val="21"/>
                    </w:rPr>
                    <w:t>7</w:t>
                  </w:r>
                  <w:r>
                    <w:rPr>
                      <w:color w:val="000000"/>
                      <w:szCs w:val="21"/>
                    </w:rPr>
                    <w:t>#</w:t>
                  </w:r>
                </w:p>
              </w:tc>
              <w:tc>
                <w:tcPr>
                  <w:tcW w:w="5793" w:type="dxa"/>
                  <w:vAlign w:val="center"/>
                </w:tcPr>
                <w:p w:rsidR="00797858" w:rsidRDefault="00797858" w:rsidP="00C872D8">
                  <w:pPr>
                    <w:jc w:val="center"/>
                    <w:rPr>
                      <w:szCs w:val="21"/>
                    </w:rPr>
                  </w:pPr>
                  <w:r>
                    <w:rPr>
                      <w:rFonts w:hint="eastAsia"/>
                      <w:szCs w:val="21"/>
                    </w:rPr>
                    <w:t>厂界东南面</w:t>
                  </w:r>
                  <w:r>
                    <w:rPr>
                      <w:rFonts w:hint="eastAsia"/>
                      <w:szCs w:val="21"/>
                    </w:rPr>
                    <w:t>175m</w:t>
                  </w:r>
                  <w:r>
                    <w:rPr>
                      <w:rFonts w:hint="eastAsia"/>
                      <w:szCs w:val="21"/>
                    </w:rPr>
                    <w:t>处居民点</w:t>
                  </w:r>
                </w:p>
              </w:tc>
            </w:tr>
          </w:tbl>
          <w:p w:rsidR="00797858" w:rsidRDefault="00797858" w:rsidP="00C872D8">
            <w:pPr>
              <w:spacing w:line="360" w:lineRule="auto"/>
              <w:ind w:firstLineChars="150" w:firstLine="360"/>
              <w:rPr>
                <w:color w:val="000000"/>
                <w:sz w:val="24"/>
              </w:rPr>
            </w:pPr>
            <w:r>
              <w:rPr>
                <w:color w:val="000000"/>
                <w:sz w:val="24"/>
              </w:rPr>
              <w:t>（</w:t>
            </w:r>
            <w:r>
              <w:rPr>
                <w:color w:val="000000"/>
                <w:sz w:val="24"/>
              </w:rPr>
              <w:t>3</w:t>
            </w:r>
            <w:r>
              <w:rPr>
                <w:color w:val="000000"/>
                <w:sz w:val="24"/>
              </w:rPr>
              <w:t>）监测时间与监测频率</w:t>
            </w:r>
          </w:p>
          <w:p w:rsidR="00797858" w:rsidRDefault="00797858" w:rsidP="00C872D8">
            <w:pPr>
              <w:spacing w:line="360" w:lineRule="auto"/>
              <w:ind w:firstLine="480"/>
              <w:rPr>
                <w:rFonts w:hint="eastAsia"/>
                <w:color w:val="000000"/>
                <w:sz w:val="24"/>
              </w:rPr>
            </w:pPr>
            <w:r>
              <w:rPr>
                <w:rFonts w:hint="eastAsia"/>
                <w:color w:val="000000"/>
                <w:sz w:val="24"/>
              </w:rPr>
              <w:t>2019</w:t>
            </w:r>
            <w:r>
              <w:rPr>
                <w:color w:val="000000"/>
                <w:sz w:val="24"/>
              </w:rPr>
              <w:t>年</w:t>
            </w:r>
            <w:r>
              <w:rPr>
                <w:rFonts w:hint="eastAsia"/>
                <w:color w:val="000000"/>
                <w:sz w:val="24"/>
              </w:rPr>
              <w:t>5</w:t>
            </w:r>
            <w:r>
              <w:rPr>
                <w:color w:val="000000"/>
                <w:sz w:val="24"/>
              </w:rPr>
              <w:t>月</w:t>
            </w:r>
            <w:r>
              <w:rPr>
                <w:rFonts w:hint="eastAsia"/>
                <w:color w:val="000000"/>
                <w:sz w:val="24"/>
              </w:rPr>
              <w:t>9</w:t>
            </w:r>
            <w:r>
              <w:rPr>
                <w:color w:val="000000"/>
                <w:sz w:val="24"/>
              </w:rPr>
              <w:t>日</w:t>
            </w:r>
            <w:r>
              <w:rPr>
                <w:rFonts w:hint="eastAsia"/>
                <w:color w:val="000000"/>
                <w:sz w:val="24"/>
              </w:rPr>
              <w:t>~10</w:t>
            </w:r>
            <w:r>
              <w:rPr>
                <w:rFonts w:hint="eastAsia"/>
                <w:color w:val="000000"/>
                <w:sz w:val="24"/>
              </w:rPr>
              <w:t>日</w:t>
            </w:r>
            <w:r>
              <w:rPr>
                <w:color w:val="000000"/>
                <w:sz w:val="24"/>
              </w:rPr>
              <w:t>昼夜各监测一次</w:t>
            </w:r>
            <w:r>
              <w:rPr>
                <w:rFonts w:hint="eastAsia"/>
                <w:color w:val="000000"/>
                <w:sz w:val="24"/>
              </w:rPr>
              <w:t>。</w:t>
            </w:r>
          </w:p>
          <w:p w:rsidR="00797858" w:rsidRDefault="00797858" w:rsidP="00C872D8">
            <w:pPr>
              <w:spacing w:line="360" w:lineRule="auto"/>
              <w:ind w:firstLineChars="150" w:firstLine="360"/>
              <w:rPr>
                <w:color w:val="000000"/>
                <w:sz w:val="24"/>
              </w:rPr>
            </w:pPr>
            <w:r>
              <w:rPr>
                <w:color w:val="000000"/>
                <w:sz w:val="24"/>
              </w:rPr>
              <w:t>（</w:t>
            </w:r>
            <w:r>
              <w:rPr>
                <w:color w:val="000000"/>
                <w:sz w:val="24"/>
              </w:rPr>
              <w:t>4</w:t>
            </w:r>
            <w:r>
              <w:rPr>
                <w:color w:val="000000"/>
                <w:sz w:val="24"/>
              </w:rPr>
              <w:t>）监测项目与评价方法</w:t>
            </w:r>
          </w:p>
          <w:p w:rsidR="00797858" w:rsidRDefault="00797858" w:rsidP="00C872D8">
            <w:pPr>
              <w:spacing w:line="360" w:lineRule="auto"/>
              <w:ind w:firstLineChars="200" w:firstLine="480"/>
              <w:rPr>
                <w:color w:val="000000"/>
                <w:sz w:val="24"/>
              </w:rPr>
            </w:pPr>
            <w:r>
              <w:rPr>
                <w:color w:val="000000"/>
                <w:sz w:val="24"/>
              </w:rPr>
              <w:t>各测点昼间和夜间的等效连续</w:t>
            </w:r>
            <w:r>
              <w:rPr>
                <w:color w:val="000000"/>
                <w:sz w:val="24"/>
              </w:rPr>
              <w:t>A</w:t>
            </w:r>
            <w:r>
              <w:rPr>
                <w:color w:val="000000"/>
                <w:sz w:val="24"/>
              </w:rPr>
              <w:t>声级（</w:t>
            </w:r>
            <w:r>
              <w:rPr>
                <w:color w:val="000000"/>
                <w:sz w:val="24"/>
              </w:rPr>
              <w:t>L</w:t>
            </w:r>
            <w:r>
              <w:rPr>
                <w:color w:val="000000"/>
                <w:sz w:val="24"/>
                <w:vertAlign w:val="subscript"/>
              </w:rPr>
              <w:t>Aeq</w:t>
            </w:r>
            <w:r>
              <w:rPr>
                <w:color w:val="000000"/>
                <w:sz w:val="24"/>
              </w:rPr>
              <w:t>），按实测值（</w:t>
            </w:r>
            <w:r>
              <w:rPr>
                <w:color w:val="000000"/>
                <w:sz w:val="24"/>
              </w:rPr>
              <w:t>LAeq</w:t>
            </w:r>
            <w:r>
              <w:rPr>
                <w:color w:val="000000"/>
                <w:sz w:val="24"/>
              </w:rPr>
              <w:t>）与评价标准直接比较进行。</w:t>
            </w:r>
          </w:p>
          <w:p w:rsidR="00797858" w:rsidRDefault="00797858" w:rsidP="00C872D8">
            <w:pPr>
              <w:spacing w:line="360" w:lineRule="auto"/>
              <w:ind w:firstLineChars="150" w:firstLine="360"/>
              <w:rPr>
                <w:color w:val="000000"/>
                <w:sz w:val="24"/>
              </w:rPr>
            </w:pPr>
            <w:r>
              <w:rPr>
                <w:color w:val="000000"/>
                <w:sz w:val="24"/>
              </w:rPr>
              <w:t>（</w:t>
            </w:r>
            <w:r>
              <w:rPr>
                <w:rFonts w:hint="eastAsia"/>
                <w:color w:val="000000"/>
                <w:sz w:val="24"/>
              </w:rPr>
              <w:t>5</w:t>
            </w:r>
            <w:r>
              <w:rPr>
                <w:color w:val="000000"/>
                <w:sz w:val="24"/>
              </w:rPr>
              <w:t>）监测结果</w:t>
            </w:r>
          </w:p>
          <w:p w:rsidR="00797858" w:rsidRDefault="00797858" w:rsidP="00C872D8">
            <w:pPr>
              <w:spacing w:line="360" w:lineRule="auto"/>
              <w:ind w:firstLine="600"/>
              <w:rPr>
                <w:color w:val="000000"/>
                <w:sz w:val="24"/>
              </w:rPr>
            </w:pPr>
            <w:r>
              <w:rPr>
                <w:color w:val="000000"/>
                <w:sz w:val="24"/>
              </w:rPr>
              <w:t>监测结果见表</w:t>
            </w:r>
            <w:r>
              <w:rPr>
                <w:color w:val="000000"/>
                <w:sz w:val="24"/>
              </w:rPr>
              <w:t>3-</w:t>
            </w:r>
            <w:r>
              <w:rPr>
                <w:rFonts w:hint="eastAsia"/>
                <w:color w:val="000000"/>
                <w:sz w:val="24"/>
              </w:rPr>
              <w:t>7</w:t>
            </w:r>
            <w:r>
              <w:rPr>
                <w:color w:val="000000"/>
                <w:sz w:val="24"/>
              </w:rPr>
              <w:t>：</w:t>
            </w:r>
          </w:p>
          <w:p w:rsidR="00797858" w:rsidRDefault="00797858" w:rsidP="00C872D8">
            <w:pPr>
              <w:spacing w:line="360" w:lineRule="auto"/>
              <w:ind w:leftChars="229" w:left="481" w:firstLineChars="350" w:firstLine="843"/>
              <w:jc w:val="center"/>
              <w:rPr>
                <w:bCs/>
                <w:sz w:val="24"/>
              </w:rPr>
            </w:pPr>
            <w:r>
              <w:rPr>
                <w:rFonts w:hint="eastAsia"/>
                <w:b/>
                <w:sz w:val="24"/>
              </w:rPr>
              <w:t>表</w:t>
            </w:r>
            <w:r>
              <w:rPr>
                <w:rFonts w:hint="eastAsia"/>
                <w:b/>
                <w:sz w:val="24"/>
              </w:rPr>
              <w:t>3</w:t>
            </w:r>
            <w:r>
              <w:rPr>
                <w:b/>
                <w:sz w:val="24"/>
              </w:rPr>
              <w:t>-</w:t>
            </w:r>
            <w:r>
              <w:rPr>
                <w:rFonts w:hint="eastAsia"/>
                <w:b/>
                <w:sz w:val="24"/>
              </w:rPr>
              <w:t xml:space="preserve">7  </w:t>
            </w:r>
            <w:r>
              <w:rPr>
                <w:rFonts w:hint="eastAsia"/>
                <w:b/>
                <w:sz w:val="24"/>
              </w:rPr>
              <w:t>声环境质量监测结果及评价</w:t>
            </w:r>
            <w:r>
              <w:rPr>
                <w:b/>
                <w:sz w:val="24"/>
              </w:rPr>
              <w:t xml:space="preserve">  </w:t>
            </w:r>
            <w:r>
              <w:rPr>
                <w:rFonts w:hint="eastAsia"/>
                <w:bCs/>
                <w:sz w:val="24"/>
              </w:rPr>
              <w:t>单位：</w:t>
            </w:r>
            <w:r>
              <w:rPr>
                <w:bCs/>
                <w:sz w:val="24"/>
              </w:rPr>
              <w:t>dB</w:t>
            </w:r>
            <w:r>
              <w:rPr>
                <w:rFonts w:hint="eastAsia"/>
                <w:bCs/>
                <w:sz w:val="24"/>
              </w:rPr>
              <w:t>（</w:t>
            </w:r>
            <w:r>
              <w:rPr>
                <w:bCs/>
                <w:sz w:val="24"/>
              </w:rPr>
              <w:t>A</w:t>
            </w:r>
            <w:r>
              <w:rPr>
                <w:rFonts w:hint="eastAsia"/>
                <w:bCs/>
                <w:sz w:val="24"/>
              </w:rPr>
              <w:t>）</w:t>
            </w:r>
          </w:p>
          <w:tbl>
            <w:tblPr>
              <w:tblStyle w:val="aff3"/>
              <w:tblW w:w="0" w:type="auto"/>
              <w:tblLayout w:type="fixed"/>
              <w:tblLook w:val="0000"/>
            </w:tblPr>
            <w:tblGrid>
              <w:gridCol w:w="1245"/>
              <w:gridCol w:w="789"/>
              <w:gridCol w:w="1017"/>
              <w:gridCol w:w="1017"/>
              <w:gridCol w:w="1017"/>
              <w:gridCol w:w="1017"/>
              <w:gridCol w:w="1017"/>
              <w:gridCol w:w="1017"/>
              <w:gridCol w:w="1017"/>
            </w:tblGrid>
            <w:tr w:rsidR="00797858" w:rsidTr="00C872D8">
              <w:tc>
                <w:tcPr>
                  <w:tcW w:w="1245" w:type="dxa"/>
                  <w:vMerge w:val="restart"/>
                  <w:vAlign w:val="center"/>
                </w:tcPr>
                <w:p w:rsidR="00797858" w:rsidRDefault="00797858" w:rsidP="00C872D8">
                  <w:pPr>
                    <w:jc w:val="center"/>
                    <w:rPr>
                      <w:rFonts w:hint="eastAsia"/>
                      <w:szCs w:val="21"/>
                    </w:rPr>
                  </w:pPr>
                  <w:r>
                    <w:rPr>
                      <w:rFonts w:hint="eastAsia"/>
                      <w:szCs w:val="21"/>
                    </w:rPr>
                    <w:t>类别</w:t>
                  </w:r>
                </w:p>
              </w:tc>
              <w:tc>
                <w:tcPr>
                  <w:tcW w:w="789" w:type="dxa"/>
                  <w:vMerge w:val="restart"/>
                  <w:vAlign w:val="center"/>
                </w:tcPr>
                <w:p w:rsidR="00797858" w:rsidRDefault="00797858" w:rsidP="00C872D8">
                  <w:pPr>
                    <w:jc w:val="center"/>
                    <w:rPr>
                      <w:rFonts w:hint="eastAsia"/>
                      <w:szCs w:val="21"/>
                    </w:rPr>
                  </w:pPr>
                  <w:r>
                    <w:rPr>
                      <w:rFonts w:hint="eastAsia"/>
                      <w:szCs w:val="21"/>
                    </w:rPr>
                    <w:t>监测点位</w:t>
                  </w:r>
                </w:p>
              </w:tc>
              <w:tc>
                <w:tcPr>
                  <w:tcW w:w="7119" w:type="dxa"/>
                  <w:gridSpan w:val="7"/>
                  <w:vAlign w:val="center"/>
                </w:tcPr>
                <w:p w:rsidR="00797858" w:rsidRDefault="00797858" w:rsidP="00C872D8">
                  <w:pPr>
                    <w:jc w:val="center"/>
                    <w:rPr>
                      <w:rFonts w:hint="eastAsia"/>
                      <w:szCs w:val="21"/>
                    </w:rPr>
                  </w:pPr>
                  <w:r>
                    <w:rPr>
                      <w:rFonts w:hint="eastAsia"/>
                      <w:szCs w:val="21"/>
                    </w:rPr>
                    <w:t>监测结果</w:t>
                  </w:r>
                </w:p>
              </w:tc>
            </w:tr>
            <w:tr w:rsidR="00797858" w:rsidTr="00C872D8">
              <w:tc>
                <w:tcPr>
                  <w:tcW w:w="1245" w:type="dxa"/>
                  <w:vMerge/>
                  <w:vAlign w:val="center"/>
                </w:tcPr>
                <w:p w:rsidR="00797858" w:rsidRDefault="00797858" w:rsidP="00C872D8">
                  <w:pPr>
                    <w:jc w:val="center"/>
                    <w:rPr>
                      <w:rFonts w:hint="eastAsia"/>
                      <w:szCs w:val="21"/>
                    </w:rPr>
                  </w:pPr>
                </w:p>
              </w:tc>
              <w:tc>
                <w:tcPr>
                  <w:tcW w:w="789" w:type="dxa"/>
                  <w:vMerge/>
                  <w:vAlign w:val="center"/>
                </w:tcPr>
                <w:p w:rsidR="00797858" w:rsidRDefault="00797858" w:rsidP="00C872D8">
                  <w:pPr>
                    <w:jc w:val="center"/>
                    <w:rPr>
                      <w:rFonts w:hint="eastAsia"/>
                      <w:szCs w:val="21"/>
                    </w:rPr>
                  </w:pPr>
                </w:p>
              </w:tc>
              <w:tc>
                <w:tcPr>
                  <w:tcW w:w="2034" w:type="dxa"/>
                  <w:gridSpan w:val="2"/>
                  <w:vAlign w:val="center"/>
                </w:tcPr>
                <w:p w:rsidR="00797858" w:rsidRDefault="00797858" w:rsidP="00C872D8">
                  <w:pPr>
                    <w:jc w:val="center"/>
                    <w:rPr>
                      <w:color w:val="000000"/>
                      <w:szCs w:val="21"/>
                    </w:rPr>
                  </w:pPr>
                  <w:r>
                    <w:rPr>
                      <w:rFonts w:hint="eastAsia"/>
                      <w:color w:val="000000"/>
                      <w:szCs w:val="21"/>
                    </w:rPr>
                    <w:t>5</w:t>
                  </w:r>
                  <w:r>
                    <w:rPr>
                      <w:rFonts w:hint="eastAsia"/>
                      <w:color w:val="000000"/>
                      <w:szCs w:val="21"/>
                    </w:rPr>
                    <w:t>月</w:t>
                  </w:r>
                  <w:r>
                    <w:rPr>
                      <w:rFonts w:hint="eastAsia"/>
                      <w:color w:val="000000"/>
                      <w:szCs w:val="21"/>
                    </w:rPr>
                    <w:t>9</w:t>
                  </w:r>
                  <w:r>
                    <w:rPr>
                      <w:rFonts w:hint="eastAsia"/>
                      <w:color w:val="000000"/>
                      <w:szCs w:val="21"/>
                    </w:rPr>
                    <w:t>日</w:t>
                  </w:r>
                </w:p>
              </w:tc>
              <w:tc>
                <w:tcPr>
                  <w:tcW w:w="2034" w:type="dxa"/>
                  <w:gridSpan w:val="2"/>
                  <w:vAlign w:val="center"/>
                </w:tcPr>
                <w:p w:rsidR="00797858" w:rsidRDefault="00797858" w:rsidP="00C872D8">
                  <w:pPr>
                    <w:jc w:val="center"/>
                    <w:rPr>
                      <w:color w:val="000000"/>
                      <w:szCs w:val="21"/>
                    </w:rPr>
                  </w:pPr>
                  <w:r>
                    <w:rPr>
                      <w:rFonts w:hint="eastAsia"/>
                      <w:color w:val="000000"/>
                      <w:szCs w:val="21"/>
                    </w:rPr>
                    <w:t>5</w:t>
                  </w:r>
                  <w:r>
                    <w:rPr>
                      <w:rFonts w:hint="eastAsia"/>
                      <w:color w:val="000000"/>
                      <w:szCs w:val="21"/>
                    </w:rPr>
                    <w:t>月</w:t>
                  </w:r>
                  <w:r>
                    <w:rPr>
                      <w:rFonts w:hint="eastAsia"/>
                      <w:color w:val="000000"/>
                      <w:szCs w:val="21"/>
                    </w:rPr>
                    <w:t>10</w:t>
                  </w:r>
                  <w:r>
                    <w:rPr>
                      <w:rFonts w:hint="eastAsia"/>
                      <w:color w:val="000000"/>
                      <w:szCs w:val="21"/>
                    </w:rPr>
                    <w:t>日</w:t>
                  </w:r>
                </w:p>
              </w:tc>
              <w:tc>
                <w:tcPr>
                  <w:tcW w:w="1017" w:type="dxa"/>
                  <w:vMerge w:val="restart"/>
                  <w:vAlign w:val="center"/>
                </w:tcPr>
                <w:p w:rsidR="00797858" w:rsidRDefault="00797858" w:rsidP="00C872D8">
                  <w:pPr>
                    <w:jc w:val="center"/>
                    <w:rPr>
                      <w:rFonts w:hint="eastAsia"/>
                      <w:color w:val="000000"/>
                      <w:szCs w:val="21"/>
                    </w:rPr>
                  </w:pPr>
                  <w:r>
                    <w:rPr>
                      <w:rFonts w:hint="eastAsia"/>
                      <w:color w:val="000000"/>
                      <w:szCs w:val="21"/>
                    </w:rPr>
                    <w:t>达标情况</w:t>
                  </w:r>
                </w:p>
              </w:tc>
              <w:tc>
                <w:tcPr>
                  <w:tcW w:w="2034" w:type="dxa"/>
                  <w:gridSpan w:val="2"/>
                  <w:vAlign w:val="center"/>
                </w:tcPr>
                <w:p w:rsidR="00797858" w:rsidRDefault="00797858" w:rsidP="00C872D8">
                  <w:pPr>
                    <w:jc w:val="center"/>
                    <w:rPr>
                      <w:rFonts w:hint="eastAsia"/>
                      <w:color w:val="000000"/>
                      <w:szCs w:val="21"/>
                    </w:rPr>
                  </w:pPr>
                  <w:r>
                    <w:rPr>
                      <w:rFonts w:hint="eastAsia"/>
                      <w:color w:val="000000"/>
                      <w:szCs w:val="21"/>
                    </w:rPr>
                    <w:t>评价标准</w:t>
                  </w:r>
                </w:p>
              </w:tc>
            </w:tr>
            <w:tr w:rsidR="00797858" w:rsidTr="00C872D8">
              <w:tc>
                <w:tcPr>
                  <w:tcW w:w="1245" w:type="dxa"/>
                  <w:vMerge/>
                  <w:vAlign w:val="center"/>
                </w:tcPr>
                <w:p w:rsidR="00797858" w:rsidRDefault="00797858" w:rsidP="00C872D8">
                  <w:pPr>
                    <w:jc w:val="center"/>
                    <w:rPr>
                      <w:rFonts w:hint="eastAsia"/>
                      <w:szCs w:val="21"/>
                    </w:rPr>
                  </w:pPr>
                </w:p>
              </w:tc>
              <w:tc>
                <w:tcPr>
                  <w:tcW w:w="789" w:type="dxa"/>
                  <w:vMerge/>
                  <w:vAlign w:val="center"/>
                </w:tcPr>
                <w:p w:rsidR="00797858" w:rsidRDefault="00797858" w:rsidP="00C872D8">
                  <w:pPr>
                    <w:jc w:val="center"/>
                    <w:rPr>
                      <w:rFonts w:hint="eastAsia"/>
                      <w:szCs w:val="21"/>
                    </w:rPr>
                  </w:pPr>
                </w:p>
              </w:tc>
              <w:tc>
                <w:tcPr>
                  <w:tcW w:w="1017" w:type="dxa"/>
                  <w:vAlign w:val="center"/>
                </w:tcPr>
                <w:p w:rsidR="00797858" w:rsidRDefault="00797858" w:rsidP="00C872D8">
                  <w:pPr>
                    <w:jc w:val="center"/>
                    <w:rPr>
                      <w:rFonts w:hint="eastAsia"/>
                      <w:color w:val="000000"/>
                      <w:szCs w:val="21"/>
                    </w:rPr>
                  </w:pPr>
                  <w:r>
                    <w:rPr>
                      <w:rFonts w:hint="eastAsia"/>
                      <w:color w:val="000000"/>
                      <w:szCs w:val="21"/>
                    </w:rPr>
                    <w:t>昼间</w:t>
                  </w:r>
                </w:p>
              </w:tc>
              <w:tc>
                <w:tcPr>
                  <w:tcW w:w="1017" w:type="dxa"/>
                  <w:vAlign w:val="center"/>
                </w:tcPr>
                <w:p w:rsidR="00797858" w:rsidRDefault="00797858" w:rsidP="00C872D8">
                  <w:pPr>
                    <w:jc w:val="center"/>
                    <w:rPr>
                      <w:rFonts w:hint="eastAsia"/>
                      <w:color w:val="000000"/>
                      <w:szCs w:val="21"/>
                    </w:rPr>
                  </w:pPr>
                  <w:r>
                    <w:rPr>
                      <w:rFonts w:hint="eastAsia"/>
                      <w:color w:val="000000"/>
                      <w:szCs w:val="21"/>
                    </w:rPr>
                    <w:t>夜间</w:t>
                  </w:r>
                </w:p>
              </w:tc>
              <w:tc>
                <w:tcPr>
                  <w:tcW w:w="1017" w:type="dxa"/>
                  <w:vAlign w:val="center"/>
                </w:tcPr>
                <w:p w:rsidR="00797858" w:rsidRDefault="00797858" w:rsidP="00C872D8">
                  <w:pPr>
                    <w:jc w:val="center"/>
                    <w:rPr>
                      <w:rFonts w:hint="eastAsia"/>
                      <w:color w:val="000000"/>
                      <w:szCs w:val="21"/>
                    </w:rPr>
                  </w:pPr>
                  <w:r>
                    <w:rPr>
                      <w:rFonts w:hint="eastAsia"/>
                      <w:color w:val="000000"/>
                      <w:szCs w:val="21"/>
                    </w:rPr>
                    <w:t>昼间</w:t>
                  </w:r>
                </w:p>
              </w:tc>
              <w:tc>
                <w:tcPr>
                  <w:tcW w:w="1017" w:type="dxa"/>
                  <w:vAlign w:val="center"/>
                </w:tcPr>
                <w:p w:rsidR="00797858" w:rsidRDefault="00797858" w:rsidP="00C872D8">
                  <w:pPr>
                    <w:jc w:val="center"/>
                    <w:rPr>
                      <w:rFonts w:hint="eastAsia"/>
                      <w:color w:val="000000"/>
                      <w:szCs w:val="21"/>
                    </w:rPr>
                  </w:pPr>
                  <w:r>
                    <w:rPr>
                      <w:rFonts w:hint="eastAsia"/>
                      <w:color w:val="000000"/>
                      <w:szCs w:val="21"/>
                    </w:rPr>
                    <w:t>夜间</w:t>
                  </w:r>
                </w:p>
              </w:tc>
              <w:tc>
                <w:tcPr>
                  <w:tcW w:w="1017" w:type="dxa"/>
                  <w:vMerge/>
                  <w:vAlign w:val="center"/>
                </w:tcPr>
                <w:p w:rsidR="00797858" w:rsidRDefault="00797858" w:rsidP="00C872D8">
                  <w:pPr>
                    <w:jc w:val="center"/>
                    <w:rPr>
                      <w:rFonts w:hint="eastAsia"/>
                      <w:color w:val="000000"/>
                      <w:szCs w:val="21"/>
                    </w:rPr>
                  </w:pPr>
                </w:p>
              </w:tc>
              <w:tc>
                <w:tcPr>
                  <w:tcW w:w="1017" w:type="dxa"/>
                  <w:vAlign w:val="center"/>
                </w:tcPr>
                <w:p w:rsidR="00797858" w:rsidRDefault="00797858" w:rsidP="00C872D8">
                  <w:pPr>
                    <w:jc w:val="center"/>
                    <w:rPr>
                      <w:rFonts w:hint="eastAsia"/>
                      <w:color w:val="000000"/>
                      <w:szCs w:val="21"/>
                    </w:rPr>
                  </w:pPr>
                  <w:r>
                    <w:rPr>
                      <w:rFonts w:hint="eastAsia"/>
                      <w:color w:val="000000"/>
                      <w:szCs w:val="21"/>
                    </w:rPr>
                    <w:t>昼间</w:t>
                  </w:r>
                </w:p>
              </w:tc>
              <w:tc>
                <w:tcPr>
                  <w:tcW w:w="1017" w:type="dxa"/>
                  <w:vAlign w:val="center"/>
                </w:tcPr>
                <w:p w:rsidR="00797858" w:rsidRDefault="00797858" w:rsidP="00C872D8">
                  <w:pPr>
                    <w:jc w:val="center"/>
                    <w:rPr>
                      <w:rFonts w:hint="eastAsia"/>
                      <w:szCs w:val="21"/>
                    </w:rPr>
                  </w:pPr>
                  <w:r>
                    <w:rPr>
                      <w:rFonts w:hint="eastAsia"/>
                      <w:szCs w:val="21"/>
                    </w:rPr>
                    <w:t>夜间</w:t>
                  </w:r>
                </w:p>
              </w:tc>
            </w:tr>
            <w:tr w:rsidR="00797858" w:rsidTr="00C872D8">
              <w:tc>
                <w:tcPr>
                  <w:tcW w:w="1245" w:type="dxa"/>
                  <w:vMerge w:val="restart"/>
                  <w:vAlign w:val="center"/>
                </w:tcPr>
                <w:p w:rsidR="00797858" w:rsidRDefault="00797858" w:rsidP="00C872D8">
                  <w:pPr>
                    <w:jc w:val="center"/>
                    <w:rPr>
                      <w:rFonts w:hint="eastAsia"/>
                      <w:szCs w:val="21"/>
                    </w:rPr>
                  </w:pPr>
                  <w:r>
                    <w:rPr>
                      <w:rFonts w:hint="eastAsia"/>
                      <w:szCs w:val="21"/>
                    </w:rPr>
                    <w:t>厂界噪声</w:t>
                  </w:r>
                </w:p>
              </w:tc>
              <w:tc>
                <w:tcPr>
                  <w:tcW w:w="789" w:type="dxa"/>
                  <w:vAlign w:val="center"/>
                </w:tcPr>
                <w:p w:rsidR="00797858" w:rsidRDefault="00797858" w:rsidP="00C872D8">
                  <w:pPr>
                    <w:jc w:val="center"/>
                    <w:rPr>
                      <w:rFonts w:hint="eastAsia"/>
                      <w:szCs w:val="21"/>
                    </w:rPr>
                  </w:pPr>
                  <w:r>
                    <w:rPr>
                      <w:color w:val="000000"/>
                      <w:szCs w:val="21"/>
                    </w:rPr>
                    <w:t>1#</w:t>
                  </w:r>
                </w:p>
              </w:tc>
              <w:tc>
                <w:tcPr>
                  <w:tcW w:w="1017" w:type="dxa"/>
                  <w:vAlign w:val="center"/>
                </w:tcPr>
                <w:p w:rsidR="00797858" w:rsidRDefault="00797858" w:rsidP="00C872D8">
                  <w:pPr>
                    <w:jc w:val="center"/>
                    <w:rPr>
                      <w:color w:val="000000"/>
                      <w:szCs w:val="21"/>
                    </w:rPr>
                  </w:pPr>
                  <w:r>
                    <w:rPr>
                      <w:rFonts w:hint="eastAsia"/>
                      <w:color w:val="000000"/>
                      <w:szCs w:val="21"/>
                    </w:rPr>
                    <w:t>53</w:t>
                  </w:r>
                </w:p>
              </w:tc>
              <w:tc>
                <w:tcPr>
                  <w:tcW w:w="1017" w:type="dxa"/>
                  <w:vAlign w:val="center"/>
                </w:tcPr>
                <w:p w:rsidR="00797858" w:rsidRDefault="00797858" w:rsidP="00C872D8">
                  <w:pPr>
                    <w:jc w:val="center"/>
                    <w:rPr>
                      <w:color w:val="000000"/>
                      <w:szCs w:val="21"/>
                    </w:rPr>
                  </w:pPr>
                  <w:r>
                    <w:rPr>
                      <w:rFonts w:hint="eastAsia"/>
                      <w:color w:val="000000"/>
                      <w:szCs w:val="21"/>
                    </w:rPr>
                    <w:t>44</w:t>
                  </w:r>
                </w:p>
              </w:tc>
              <w:tc>
                <w:tcPr>
                  <w:tcW w:w="1017" w:type="dxa"/>
                  <w:vAlign w:val="center"/>
                </w:tcPr>
                <w:p w:rsidR="00797858" w:rsidRDefault="00797858" w:rsidP="00C872D8">
                  <w:pPr>
                    <w:jc w:val="center"/>
                    <w:rPr>
                      <w:color w:val="000000"/>
                      <w:szCs w:val="21"/>
                    </w:rPr>
                  </w:pPr>
                  <w:r>
                    <w:rPr>
                      <w:rFonts w:hint="eastAsia"/>
                      <w:color w:val="000000"/>
                      <w:szCs w:val="21"/>
                    </w:rPr>
                    <w:t>56</w:t>
                  </w:r>
                </w:p>
              </w:tc>
              <w:tc>
                <w:tcPr>
                  <w:tcW w:w="1017" w:type="dxa"/>
                  <w:vAlign w:val="center"/>
                </w:tcPr>
                <w:p w:rsidR="00797858" w:rsidRDefault="00797858" w:rsidP="00C872D8">
                  <w:pPr>
                    <w:jc w:val="center"/>
                    <w:rPr>
                      <w:color w:val="000000"/>
                      <w:szCs w:val="21"/>
                    </w:rPr>
                  </w:pPr>
                  <w:r>
                    <w:rPr>
                      <w:rFonts w:hint="eastAsia"/>
                      <w:color w:val="000000"/>
                      <w:szCs w:val="21"/>
                    </w:rPr>
                    <w:t>41</w:t>
                  </w:r>
                </w:p>
              </w:tc>
              <w:tc>
                <w:tcPr>
                  <w:tcW w:w="1017" w:type="dxa"/>
                  <w:vAlign w:val="center"/>
                </w:tcPr>
                <w:p w:rsidR="00797858" w:rsidRDefault="00797858" w:rsidP="00C872D8">
                  <w:pPr>
                    <w:jc w:val="center"/>
                    <w:rPr>
                      <w:rFonts w:hint="eastAsia"/>
                      <w:color w:val="000000"/>
                      <w:szCs w:val="21"/>
                    </w:rPr>
                  </w:pPr>
                  <w:r>
                    <w:rPr>
                      <w:rFonts w:hint="eastAsia"/>
                      <w:color w:val="000000"/>
                      <w:szCs w:val="21"/>
                    </w:rPr>
                    <w:t>达标</w:t>
                  </w:r>
                </w:p>
              </w:tc>
              <w:tc>
                <w:tcPr>
                  <w:tcW w:w="1017" w:type="dxa"/>
                  <w:vMerge w:val="restart"/>
                  <w:vAlign w:val="center"/>
                </w:tcPr>
                <w:p w:rsidR="00797858" w:rsidRDefault="00797858" w:rsidP="00C872D8">
                  <w:pPr>
                    <w:jc w:val="center"/>
                    <w:rPr>
                      <w:color w:val="000000"/>
                      <w:szCs w:val="21"/>
                    </w:rPr>
                  </w:pPr>
                  <w:r>
                    <w:rPr>
                      <w:rFonts w:hint="eastAsia"/>
                      <w:color w:val="000000"/>
                      <w:szCs w:val="21"/>
                    </w:rPr>
                    <w:t>60</w:t>
                  </w:r>
                </w:p>
              </w:tc>
              <w:tc>
                <w:tcPr>
                  <w:tcW w:w="1017" w:type="dxa"/>
                  <w:vMerge w:val="restart"/>
                  <w:vAlign w:val="center"/>
                </w:tcPr>
                <w:p w:rsidR="00797858" w:rsidRDefault="00797858" w:rsidP="00C872D8">
                  <w:pPr>
                    <w:jc w:val="center"/>
                    <w:rPr>
                      <w:szCs w:val="21"/>
                    </w:rPr>
                  </w:pPr>
                  <w:r>
                    <w:rPr>
                      <w:rFonts w:hint="eastAsia"/>
                      <w:szCs w:val="21"/>
                    </w:rPr>
                    <w:t>50</w:t>
                  </w:r>
                </w:p>
              </w:tc>
            </w:tr>
            <w:tr w:rsidR="00797858" w:rsidTr="00C872D8">
              <w:tc>
                <w:tcPr>
                  <w:tcW w:w="1245" w:type="dxa"/>
                  <w:vMerge/>
                  <w:vAlign w:val="center"/>
                </w:tcPr>
                <w:p w:rsidR="00797858" w:rsidRDefault="00797858" w:rsidP="00C872D8">
                  <w:pPr>
                    <w:jc w:val="center"/>
                    <w:rPr>
                      <w:rFonts w:hint="eastAsia"/>
                      <w:szCs w:val="21"/>
                    </w:rPr>
                  </w:pPr>
                </w:p>
              </w:tc>
              <w:tc>
                <w:tcPr>
                  <w:tcW w:w="789" w:type="dxa"/>
                  <w:vAlign w:val="center"/>
                </w:tcPr>
                <w:p w:rsidR="00797858" w:rsidRDefault="00797858" w:rsidP="00C872D8">
                  <w:pPr>
                    <w:jc w:val="center"/>
                    <w:rPr>
                      <w:rFonts w:hint="eastAsia"/>
                      <w:szCs w:val="21"/>
                    </w:rPr>
                  </w:pPr>
                  <w:r>
                    <w:rPr>
                      <w:color w:val="000000"/>
                      <w:szCs w:val="21"/>
                    </w:rPr>
                    <w:t>2#</w:t>
                  </w:r>
                </w:p>
              </w:tc>
              <w:tc>
                <w:tcPr>
                  <w:tcW w:w="1017" w:type="dxa"/>
                  <w:vAlign w:val="center"/>
                </w:tcPr>
                <w:p w:rsidR="00797858" w:rsidRDefault="00797858" w:rsidP="00C872D8">
                  <w:pPr>
                    <w:jc w:val="center"/>
                    <w:rPr>
                      <w:szCs w:val="21"/>
                    </w:rPr>
                  </w:pPr>
                  <w:r>
                    <w:rPr>
                      <w:rFonts w:hint="eastAsia"/>
                      <w:szCs w:val="21"/>
                    </w:rPr>
                    <w:t>55</w:t>
                  </w:r>
                </w:p>
              </w:tc>
              <w:tc>
                <w:tcPr>
                  <w:tcW w:w="1017" w:type="dxa"/>
                  <w:vAlign w:val="center"/>
                </w:tcPr>
                <w:p w:rsidR="00797858" w:rsidRDefault="00797858" w:rsidP="00C872D8">
                  <w:pPr>
                    <w:jc w:val="center"/>
                    <w:rPr>
                      <w:szCs w:val="21"/>
                    </w:rPr>
                  </w:pPr>
                  <w:r>
                    <w:rPr>
                      <w:rFonts w:hint="eastAsia"/>
                      <w:szCs w:val="21"/>
                    </w:rPr>
                    <w:t>44</w:t>
                  </w:r>
                </w:p>
              </w:tc>
              <w:tc>
                <w:tcPr>
                  <w:tcW w:w="1017" w:type="dxa"/>
                  <w:vAlign w:val="center"/>
                </w:tcPr>
                <w:p w:rsidR="00797858" w:rsidRDefault="00797858" w:rsidP="00C872D8">
                  <w:pPr>
                    <w:jc w:val="center"/>
                    <w:rPr>
                      <w:szCs w:val="21"/>
                    </w:rPr>
                  </w:pPr>
                  <w:r>
                    <w:rPr>
                      <w:rFonts w:hint="eastAsia"/>
                      <w:szCs w:val="21"/>
                    </w:rPr>
                    <w:t>56</w:t>
                  </w:r>
                </w:p>
              </w:tc>
              <w:tc>
                <w:tcPr>
                  <w:tcW w:w="1017" w:type="dxa"/>
                  <w:vAlign w:val="center"/>
                </w:tcPr>
                <w:p w:rsidR="00797858" w:rsidRDefault="00797858" w:rsidP="00C872D8">
                  <w:pPr>
                    <w:jc w:val="center"/>
                    <w:rPr>
                      <w:szCs w:val="21"/>
                    </w:rPr>
                  </w:pPr>
                  <w:r>
                    <w:rPr>
                      <w:rFonts w:hint="eastAsia"/>
                      <w:szCs w:val="21"/>
                    </w:rPr>
                    <w:t>43</w:t>
                  </w:r>
                </w:p>
              </w:tc>
              <w:tc>
                <w:tcPr>
                  <w:tcW w:w="1017" w:type="dxa"/>
                  <w:vAlign w:val="center"/>
                </w:tcPr>
                <w:p w:rsidR="00797858" w:rsidRDefault="00797858" w:rsidP="00C872D8">
                  <w:pPr>
                    <w:jc w:val="center"/>
                    <w:rPr>
                      <w:rFonts w:hint="eastAsia"/>
                      <w:szCs w:val="21"/>
                    </w:rPr>
                  </w:pPr>
                  <w:r>
                    <w:rPr>
                      <w:rFonts w:hint="eastAsia"/>
                      <w:szCs w:val="21"/>
                    </w:rPr>
                    <w:t>达标</w:t>
                  </w:r>
                </w:p>
              </w:tc>
              <w:tc>
                <w:tcPr>
                  <w:tcW w:w="1017" w:type="dxa"/>
                  <w:vMerge/>
                  <w:vAlign w:val="center"/>
                </w:tcPr>
                <w:p w:rsidR="00797858" w:rsidRDefault="00797858" w:rsidP="00C872D8">
                  <w:pPr>
                    <w:jc w:val="center"/>
                    <w:rPr>
                      <w:rFonts w:hint="eastAsia"/>
                      <w:szCs w:val="21"/>
                    </w:rPr>
                  </w:pPr>
                </w:p>
              </w:tc>
              <w:tc>
                <w:tcPr>
                  <w:tcW w:w="1017" w:type="dxa"/>
                  <w:vMerge/>
                  <w:vAlign w:val="center"/>
                </w:tcPr>
                <w:p w:rsidR="00797858" w:rsidRDefault="00797858" w:rsidP="00C872D8">
                  <w:pPr>
                    <w:jc w:val="center"/>
                    <w:rPr>
                      <w:rFonts w:hint="eastAsia"/>
                      <w:szCs w:val="21"/>
                    </w:rPr>
                  </w:pPr>
                </w:p>
              </w:tc>
            </w:tr>
            <w:tr w:rsidR="00797858" w:rsidTr="00C872D8">
              <w:tc>
                <w:tcPr>
                  <w:tcW w:w="1245" w:type="dxa"/>
                  <w:vMerge/>
                  <w:vAlign w:val="center"/>
                </w:tcPr>
                <w:p w:rsidR="00797858" w:rsidRDefault="00797858" w:rsidP="00C872D8">
                  <w:pPr>
                    <w:jc w:val="center"/>
                    <w:rPr>
                      <w:rFonts w:hint="eastAsia"/>
                      <w:szCs w:val="21"/>
                    </w:rPr>
                  </w:pPr>
                </w:p>
              </w:tc>
              <w:tc>
                <w:tcPr>
                  <w:tcW w:w="789" w:type="dxa"/>
                  <w:vAlign w:val="center"/>
                </w:tcPr>
                <w:p w:rsidR="00797858" w:rsidRDefault="00797858" w:rsidP="00C872D8">
                  <w:pPr>
                    <w:jc w:val="center"/>
                    <w:rPr>
                      <w:rFonts w:hint="eastAsia"/>
                      <w:szCs w:val="21"/>
                    </w:rPr>
                  </w:pPr>
                  <w:r>
                    <w:rPr>
                      <w:color w:val="000000"/>
                      <w:szCs w:val="21"/>
                    </w:rPr>
                    <w:t>3#</w:t>
                  </w:r>
                </w:p>
              </w:tc>
              <w:tc>
                <w:tcPr>
                  <w:tcW w:w="1017" w:type="dxa"/>
                  <w:vAlign w:val="center"/>
                </w:tcPr>
                <w:p w:rsidR="00797858" w:rsidRDefault="00797858" w:rsidP="00C872D8">
                  <w:pPr>
                    <w:jc w:val="center"/>
                    <w:rPr>
                      <w:szCs w:val="21"/>
                    </w:rPr>
                  </w:pPr>
                  <w:r>
                    <w:rPr>
                      <w:rFonts w:hint="eastAsia"/>
                      <w:szCs w:val="21"/>
                    </w:rPr>
                    <w:t>55</w:t>
                  </w:r>
                </w:p>
              </w:tc>
              <w:tc>
                <w:tcPr>
                  <w:tcW w:w="1017" w:type="dxa"/>
                  <w:vAlign w:val="center"/>
                </w:tcPr>
                <w:p w:rsidR="00797858" w:rsidRDefault="00797858" w:rsidP="00C872D8">
                  <w:pPr>
                    <w:jc w:val="center"/>
                    <w:rPr>
                      <w:szCs w:val="21"/>
                    </w:rPr>
                  </w:pPr>
                  <w:r>
                    <w:rPr>
                      <w:rFonts w:hint="eastAsia"/>
                      <w:szCs w:val="21"/>
                    </w:rPr>
                    <w:t>44</w:t>
                  </w:r>
                </w:p>
              </w:tc>
              <w:tc>
                <w:tcPr>
                  <w:tcW w:w="1017" w:type="dxa"/>
                  <w:vAlign w:val="center"/>
                </w:tcPr>
                <w:p w:rsidR="00797858" w:rsidRDefault="00797858" w:rsidP="00C872D8">
                  <w:pPr>
                    <w:jc w:val="center"/>
                    <w:rPr>
                      <w:szCs w:val="21"/>
                    </w:rPr>
                  </w:pPr>
                  <w:r>
                    <w:rPr>
                      <w:rFonts w:hint="eastAsia"/>
                      <w:szCs w:val="21"/>
                    </w:rPr>
                    <w:t>56</w:t>
                  </w:r>
                </w:p>
              </w:tc>
              <w:tc>
                <w:tcPr>
                  <w:tcW w:w="1017" w:type="dxa"/>
                  <w:vAlign w:val="center"/>
                </w:tcPr>
                <w:p w:rsidR="00797858" w:rsidRDefault="00797858" w:rsidP="00C872D8">
                  <w:pPr>
                    <w:jc w:val="center"/>
                    <w:rPr>
                      <w:szCs w:val="21"/>
                    </w:rPr>
                  </w:pPr>
                  <w:r>
                    <w:rPr>
                      <w:rFonts w:hint="eastAsia"/>
                      <w:szCs w:val="21"/>
                    </w:rPr>
                    <w:t>42</w:t>
                  </w:r>
                </w:p>
              </w:tc>
              <w:tc>
                <w:tcPr>
                  <w:tcW w:w="1017" w:type="dxa"/>
                  <w:vAlign w:val="center"/>
                </w:tcPr>
                <w:p w:rsidR="00797858" w:rsidRDefault="00797858" w:rsidP="00C872D8">
                  <w:pPr>
                    <w:jc w:val="center"/>
                    <w:rPr>
                      <w:rFonts w:hint="eastAsia"/>
                      <w:szCs w:val="21"/>
                    </w:rPr>
                  </w:pPr>
                  <w:r>
                    <w:rPr>
                      <w:rFonts w:hint="eastAsia"/>
                      <w:szCs w:val="21"/>
                    </w:rPr>
                    <w:t>达标</w:t>
                  </w:r>
                </w:p>
              </w:tc>
              <w:tc>
                <w:tcPr>
                  <w:tcW w:w="1017" w:type="dxa"/>
                  <w:vMerge/>
                  <w:vAlign w:val="center"/>
                </w:tcPr>
                <w:p w:rsidR="00797858" w:rsidRDefault="00797858" w:rsidP="00C872D8">
                  <w:pPr>
                    <w:jc w:val="center"/>
                    <w:rPr>
                      <w:rFonts w:hint="eastAsia"/>
                      <w:szCs w:val="21"/>
                    </w:rPr>
                  </w:pPr>
                </w:p>
              </w:tc>
              <w:tc>
                <w:tcPr>
                  <w:tcW w:w="1017" w:type="dxa"/>
                  <w:vMerge/>
                  <w:vAlign w:val="center"/>
                </w:tcPr>
                <w:p w:rsidR="00797858" w:rsidRDefault="00797858" w:rsidP="00C872D8">
                  <w:pPr>
                    <w:jc w:val="center"/>
                    <w:rPr>
                      <w:rFonts w:hint="eastAsia"/>
                      <w:szCs w:val="21"/>
                    </w:rPr>
                  </w:pPr>
                </w:p>
              </w:tc>
            </w:tr>
            <w:tr w:rsidR="00797858" w:rsidTr="00C872D8">
              <w:tc>
                <w:tcPr>
                  <w:tcW w:w="1245" w:type="dxa"/>
                  <w:vMerge/>
                  <w:vAlign w:val="center"/>
                </w:tcPr>
                <w:p w:rsidR="00797858" w:rsidRDefault="00797858" w:rsidP="00C872D8">
                  <w:pPr>
                    <w:jc w:val="center"/>
                    <w:rPr>
                      <w:rFonts w:hint="eastAsia"/>
                      <w:szCs w:val="21"/>
                    </w:rPr>
                  </w:pPr>
                </w:p>
              </w:tc>
              <w:tc>
                <w:tcPr>
                  <w:tcW w:w="789" w:type="dxa"/>
                  <w:vAlign w:val="center"/>
                </w:tcPr>
                <w:p w:rsidR="00797858" w:rsidRDefault="00797858" w:rsidP="00C872D8">
                  <w:pPr>
                    <w:jc w:val="center"/>
                    <w:rPr>
                      <w:rFonts w:hint="eastAsia"/>
                      <w:szCs w:val="21"/>
                    </w:rPr>
                  </w:pPr>
                  <w:r>
                    <w:rPr>
                      <w:color w:val="000000"/>
                      <w:szCs w:val="21"/>
                    </w:rPr>
                    <w:t>4#</w:t>
                  </w:r>
                </w:p>
              </w:tc>
              <w:tc>
                <w:tcPr>
                  <w:tcW w:w="1017" w:type="dxa"/>
                  <w:vAlign w:val="center"/>
                </w:tcPr>
                <w:p w:rsidR="00797858" w:rsidRDefault="00797858" w:rsidP="00C872D8">
                  <w:pPr>
                    <w:jc w:val="center"/>
                    <w:rPr>
                      <w:szCs w:val="21"/>
                    </w:rPr>
                  </w:pPr>
                  <w:r>
                    <w:rPr>
                      <w:rFonts w:hint="eastAsia"/>
                      <w:szCs w:val="21"/>
                    </w:rPr>
                    <w:t>56</w:t>
                  </w:r>
                </w:p>
              </w:tc>
              <w:tc>
                <w:tcPr>
                  <w:tcW w:w="1017" w:type="dxa"/>
                  <w:vAlign w:val="center"/>
                </w:tcPr>
                <w:p w:rsidR="00797858" w:rsidRDefault="00797858" w:rsidP="00C872D8">
                  <w:pPr>
                    <w:jc w:val="center"/>
                    <w:rPr>
                      <w:szCs w:val="21"/>
                    </w:rPr>
                  </w:pPr>
                  <w:r>
                    <w:rPr>
                      <w:rFonts w:hint="eastAsia"/>
                      <w:szCs w:val="21"/>
                    </w:rPr>
                    <w:t>43</w:t>
                  </w:r>
                </w:p>
              </w:tc>
              <w:tc>
                <w:tcPr>
                  <w:tcW w:w="1017" w:type="dxa"/>
                  <w:vAlign w:val="center"/>
                </w:tcPr>
                <w:p w:rsidR="00797858" w:rsidRDefault="00797858" w:rsidP="00C872D8">
                  <w:pPr>
                    <w:jc w:val="center"/>
                    <w:rPr>
                      <w:szCs w:val="21"/>
                    </w:rPr>
                  </w:pPr>
                  <w:r>
                    <w:rPr>
                      <w:rFonts w:hint="eastAsia"/>
                      <w:szCs w:val="21"/>
                    </w:rPr>
                    <w:t>56</w:t>
                  </w:r>
                </w:p>
              </w:tc>
              <w:tc>
                <w:tcPr>
                  <w:tcW w:w="1017" w:type="dxa"/>
                  <w:vAlign w:val="center"/>
                </w:tcPr>
                <w:p w:rsidR="00797858" w:rsidRDefault="00797858" w:rsidP="00C872D8">
                  <w:pPr>
                    <w:jc w:val="center"/>
                    <w:rPr>
                      <w:szCs w:val="21"/>
                    </w:rPr>
                  </w:pPr>
                  <w:r>
                    <w:rPr>
                      <w:rFonts w:hint="eastAsia"/>
                      <w:szCs w:val="21"/>
                    </w:rPr>
                    <w:t>41</w:t>
                  </w:r>
                </w:p>
              </w:tc>
              <w:tc>
                <w:tcPr>
                  <w:tcW w:w="1017" w:type="dxa"/>
                  <w:vAlign w:val="center"/>
                </w:tcPr>
                <w:p w:rsidR="00797858" w:rsidRDefault="00797858" w:rsidP="00C872D8">
                  <w:pPr>
                    <w:jc w:val="center"/>
                    <w:rPr>
                      <w:rFonts w:hint="eastAsia"/>
                      <w:szCs w:val="21"/>
                    </w:rPr>
                  </w:pPr>
                  <w:r>
                    <w:rPr>
                      <w:rFonts w:hint="eastAsia"/>
                      <w:szCs w:val="21"/>
                    </w:rPr>
                    <w:t>达标</w:t>
                  </w:r>
                </w:p>
              </w:tc>
              <w:tc>
                <w:tcPr>
                  <w:tcW w:w="1017" w:type="dxa"/>
                  <w:vMerge/>
                  <w:vAlign w:val="center"/>
                </w:tcPr>
                <w:p w:rsidR="00797858" w:rsidRDefault="00797858" w:rsidP="00C872D8">
                  <w:pPr>
                    <w:jc w:val="center"/>
                    <w:rPr>
                      <w:rFonts w:hint="eastAsia"/>
                      <w:szCs w:val="21"/>
                    </w:rPr>
                  </w:pPr>
                </w:p>
              </w:tc>
              <w:tc>
                <w:tcPr>
                  <w:tcW w:w="1017" w:type="dxa"/>
                  <w:vMerge/>
                  <w:vAlign w:val="center"/>
                </w:tcPr>
                <w:p w:rsidR="00797858" w:rsidRDefault="00797858" w:rsidP="00C872D8">
                  <w:pPr>
                    <w:jc w:val="center"/>
                    <w:rPr>
                      <w:rFonts w:hint="eastAsia"/>
                      <w:szCs w:val="21"/>
                    </w:rPr>
                  </w:pPr>
                </w:p>
              </w:tc>
            </w:tr>
            <w:tr w:rsidR="00797858" w:rsidTr="00C872D8">
              <w:tc>
                <w:tcPr>
                  <w:tcW w:w="1245" w:type="dxa"/>
                  <w:vMerge w:val="restart"/>
                  <w:vAlign w:val="center"/>
                </w:tcPr>
                <w:p w:rsidR="00797858" w:rsidRDefault="00797858" w:rsidP="00C872D8">
                  <w:pPr>
                    <w:jc w:val="center"/>
                    <w:rPr>
                      <w:rFonts w:hint="eastAsia"/>
                      <w:szCs w:val="21"/>
                    </w:rPr>
                  </w:pPr>
                  <w:r>
                    <w:rPr>
                      <w:rFonts w:hint="eastAsia"/>
                      <w:szCs w:val="21"/>
                    </w:rPr>
                    <w:t>敏感点噪声</w:t>
                  </w:r>
                </w:p>
              </w:tc>
              <w:tc>
                <w:tcPr>
                  <w:tcW w:w="789" w:type="dxa"/>
                  <w:vAlign w:val="center"/>
                </w:tcPr>
                <w:p w:rsidR="00797858" w:rsidRDefault="00797858" w:rsidP="00C872D8">
                  <w:pPr>
                    <w:jc w:val="center"/>
                    <w:rPr>
                      <w:rFonts w:hint="eastAsia"/>
                      <w:szCs w:val="21"/>
                    </w:rPr>
                  </w:pPr>
                  <w:r>
                    <w:rPr>
                      <w:color w:val="000000"/>
                      <w:szCs w:val="21"/>
                    </w:rPr>
                    <w:t>5#</w:t>
                  </w:r>
                </w:p>
              </w:tc>
              <w:tc>
                <w:tcPr>
                  <w:tcW w:w="1017" w:type="dxa"/>
                  <w:vAlign w:val="center"/>
                </w:tcPr>
                <w:p w:rsidR="00797858" w:rsidRDefault="00797858" w:rsidP="00C872D8">
                  <w:pPr>
                    <w:jc w:val="center"/>
                    <w:rPr>
                      <w:szCs w:val="21"/>
                    </w:rPr>
                  </w:pPr>
                  <w:r>
                    <w:rPr>
                      <w:rFonts w:hint="eastAsia"/>
                      <w:szCs w:val="21"/>
                    </w:rPr>
                    <w:t>52</w:t>
                  </w:r>
                </w:p>
              </w:tc>
              <w:tc>
                <w:tcPr>
                  <w:tcW w:w="1017" w:type="dxa"/>
                  <w:vAlign w:val="center"/>
                </w:tcPr>
                <w:p w:rsidR="00797858" w:rsidRDefault="00797858" w:rsidP="00C872D8">
                  <w:pPr>
                    <w:jc w:val="center"/>
                    <w:rPr>
                      <w:szCs w:val="21"/>
                    </w:rPr>
                  </w:pPr>
                  <w:r>
                    <w:rPr>
                      <w:rFonts w:hint="eastAsia"/>
                      <w:szCs w:val="21"/>
                    </w:rPr>
                    <w:t>41</w:t>
                  </w:r>
                </w:p>
              </w:tc>
              <w:tc>
                <w:tcPr>
                  <w:tcW w:w="1017" w:type="dxa"/>
                  <w:vAlign w:val="center"/>
                </w:tcPr>
                <w:p w:rsidR="00797858" w:rsidRDefault="00797858" w:rsidP="00C872D8">
                  <w:pPr>
                    <w:jc w:val="center"/>
                    <w:rPr>
                      <w:szCs w:val="21"/>
                    </w:rPr>
                  </w:pPr>
                  <w:r>
                    <w:rPr>
                      <w:rFonts w:hint="eastAsia"/>
                      <w:szCs w:val="21"/>
                    </w:rPr>
                    <w:t>52</w:t>
                  </w:r>
                </w:p>
              </w:tc>
              <w:tc>
                <w:tcPr>
                  <w:tcW w:w="1017" w:type="dxa"/>
                  <w:vAlign w:val="center"/>
                </w:tcPr>
                <w:p w:rsidR="00797858" w:rsidRDefault="00797858" w:rsidP="00C872D8">
                  <w:pPr>
                    <w:jc w:val="center"/>
                    <w:rPr>
                      <w:szCs w:val="21"/>
                    </w:rPr>
                  </w:pPr>
                  <w:r>
                    <w:rPr>
                      <w:rFonts w:hint="eastAsia"/>
                      <w:szCs w:val="21"/>
                    </w:rPr>
                    <w:t>40</w:t>
                  </w:r>
                </w:p>
              </w:tc>
              <w:tc>
                <w:tcPr>
                  <w:tcW w:w="1017" w:type="dxa"/>
                  <w:vAlign w:val="center"/>
                </w:tcPr>
                <w:p w:rsidR="00797858" w:rsidRDefault="00797858" w:rsidP="00C872D8">
                  <w:pPr>
                    <w:jc w:val="center"/>
                    <w:rPr>
                      <w:rFonts w:hint="eastAsia"/>
                      <w:szCs w:val="21"/>
                    </w:rPr>
                  </w:pPr>
                  <w:r>
                    <w:rPr>
                      <w:rFonts w:hint="eastAsia"/>
                      <w:szCs w:val="21"/>
                    </w:rPr>
                    <w:t>达标</w:t>
                  </w:r>
                </w:p>
              </w:tc>
              <w:tc>
                <w:tcPr>
                  <w:tcW w:w="1017" w:type="dxa"/>
                  <w:vMerge/>
                  <w:vAlign w:val="center"/>
                </w:tcPr>
                <w:p w:rsidR="00797858" w:rsidRDefault="00797858" w:rsidP="00C872D8">
                  <w:pPr>
                    <w:jc w:val="center"/>
                    <w:rPr>
                      <w:rFonts w:hint="eastAsia"/>
                      <w:szCs w:val="21"/>
                    </w:rPr>
                  </w:pPr>
                </w:p>
              </w:tc>
              <w:tc>
                <w:tcPr>
                  <w:tcW w:w="1017" w:type="dxa"/>
                  <w:vMerge/>
                  <w:vAlign w:val="center"/>
                </w:tcPr>
                <w:p w:rsidR="00797858" w:rsidRDefault="00797858" w:rsidP="00C872D8">
                  <w:pPr>
                    <w:jc w:val="center"/>
                    <w:rPr>
                      <w:rFonts w:hint="eastAsia"/>
                      <w:szCs w:val="21"/>
                    </w:rPr>
                  </w:pPr>
                </w:p>
              </w:tc>
            </w:tr>
            <w:tr w:rsidR="00797858" w:rsidTr="00C872D8">
              <w:tc>
                <w:tcPr>
                  <w:tcW w:w="1245" w:type="dxa"/>
                  <w:vMerge/>
                  <w:vAlign w:val="center"/>
                </w:tcPr>
                <w:p w:rsidR="00797858" w:rsidRDefault="00797858" w:rsidP="00C872D8">
                  <w:pPr>
                    <w:jc w:val="center"/>
                    <w:rPr>
                      <w:rFonts w:hint="eastAsia"/>
                      <w:szCs w:val="21"/>
                    </w:rPr>
                  </w:pPr>
                </w:p>
              </w:tc>
              <w:tc>
                <w:tcPr>
                  <w:tcW w:w="789" w:type="dxa"/>
                  <w:vAlign w:val="center"/>
                </w:tcPr>
                <w:p w:rsidR="00797858" w:rsidRDefault="00797858" w:rsidP="00C872D8">
                  <w:pPr>
                    <w:jc w:val="center"/>
                    <w:rPr>
                      <w:rFonts w:hint="eastAsia"/>
                      <w:szCs w:val="21"/>
                    </w:rPr>
                  </w:pPr>
                  <w:r>
                    <w:rPr>
                      <w:rFonts w:hint="eastAsia"/>
                      <w:color w:val="000000"/>
                      <w:szCs w:val="21"/>
                    </w:rPr>
                    <w:t>6</w:t>
                  </w:r>
                  <w:r>
                    <w:rPr>
                      <w:color w:val="000000"/>
                      <w:szCs w:val="21"/>
                    </w:rPr>
                    <w:t>#</w:t>
                  </w:r>
                </w:p>
              </w:tc>
              <w:tc>
                <w:tcPr>
                  <w:tcW w:w="1017" w:type="dxa"/>
                  <w:vAlign w:val="center"/>
                </w:tcPr>
                <w:p w:rsidR="00797858" w:rsidRDefault="00797858" w:rsidP="00C872D8">
                  <w:pPr>
                    <w:jc w:val="center"/>
                    <w:rPr>
                      <w:szCs w:val="21"/>
                    </w:rPr>
                  </w:pPr>
                  <w:r>
                    <w:rPr>
                      <w:rFonts w:hint="eastAsia"/>
                      <w:szCs w:val="21"/>
                    </w:rPr>
                    <w:t>52</w:t>
                  </w:r>
                </w:p>
              </w:tc>
              <w:tc>
                <w:tcPr>
                  <w:tcW w:w="1017" w:type="dxa"/>
                  <w:vAlign w:val="center"/>
                </w:tcPr>
                <w:p w:rsidR="00797858" w:rsidRDefault="00797858" w:rsidP="00C872D8">
                  <w:pPr>
                    <w:jc w:val="center"/>
                    <w:rPr>
                      <w:szCs w:val="21"/>
                    </w:rPr>
                  </w:pPr>
                  <w:r>
                    <w:rPr>
                      <w:rFonts w:hint="eastAsia"/>
                      <w:szCs w:val="21"/>
                    </w:rPr>
                    <w:t>43</w:t>
                  </w:r>
                </w:p>
              </w:tc>
              <w:tc>
                <w:tcPr>
                  <w:tcW w:w="1017" w:type="dxa"/>
                  <w:vAlign w:val="center"/>
                </w:tcPr>
                <w:p w:rsidR="00797858" w:rsidRDefault="00797858" w:rsidP="00C872D8">
                  <w:pPr>
                    <w:jc w:val="center"/>
                    <w:rPr>
                      <w:szCs w:val="21"/>
                    </w:rPr>
                  </w:pPr>
                  <w:r>
                    <w:rPr>
                      <w:rFonts w:hint="eastAsia"/>
                      <w:szCs w:val="21"/>
                    </w:rPr>
                    <w:t>52</w:t>
                  </w:r>
                </w:p>
              </w:tc>
              <w:tc>
                <w:tcPr>
                  <w:tcW w:w="1017" w:type="dxa"/>
                  <w:vAlign w:val="center"/>
                </w:tcPr>
                <w:p w:rsidR="00797858" w:rsidRDefault="00797858" w:rsidP="00C872D8">
                  <w:pPr>
                    <w:jc w:val="center"/>
                    <w:rPr>
                      <w:szCs w:val="21"/>
                    </w:rPr>
                  </w:pPr>
                  <w:r>
                    <w:rPr>
                      <w:rFonts w:hint="eastAsia"/>
                      <w:szCs w:val="21"/>
                    </w:rPr>
                    <w:t>40</w:t>
                  </w:r>
                </w:p>
              </w:tc>
              <w:tc>
                <w:tcPr>
                  <w:tcW w:w="1017" w:type="dxa"/>
                  <w:vAlign w:val="center"/>
                </w:tcPr>
                <w:p w:rsidR="00797858" w:rsidRDefault="00797858" w:rsidP="00C872D8">
                  <w:pPr>
                    <w:jc w:val="center"/>
                    <w:rPr>
                      <w:rFonts w:hint="eastAsia"/>
                      <w:szCs w:val="21"/>
                    </w:rPr>
                  </w:pPr>
                  <w:r>
                    <w:rPr>
                      <w:rFonts w:hint="eastAsia"/>
                      <w:szCs w:val="21"/>
                    </w:rPr>
                    <w:t>达标</w:t>
                  </w:r>
                </w:p>
              </w:tc>
              <w:tc>
                <w:tcPr>
                  <w:tcW w:w="1017" w:type="dxa"/>
                  <w:vMerge/>
                  <w:vAlign w:val="center"/>
                </w:tcPr>
                <w:p w:rsidR="00797858" w:rsidRDefault="00797858" w:rsidP="00C872D8">
                  <w:pPr>
                    <w:jc w:val="center"/>
                    <w:rPr>
                      <w:rFonts w:hint="eastAsia"/>
                      <w:szCs w:val="21"/>
                    </w:rPr>
                  </w:pPr>
                </w:p>
              </w:tc>
              <w:tc>
                <w:tcPr>
                  <w:tcW w:w="1017" w:type="dxa"/>
                  <w:vMerge/>
                  <w:vAlign w:val="center"/>
                </w:tcPr>
                <w:p w:rsidR="00797858" w:rsidRDefault="00797858" w:rsidP="00C872D8">
                  <w:pPr>
                    <w:jc w:val="center"/>
                    <w:rPr>
                      <w:rFonts w:hint="eastAsia"/>
                      <w:szCs w:val="21"/>
                    </w:rPr>
                  </w:pPr>
                </w:p>
              </w:tc>
            </w:tr>
            <w:tr w:rsidR="00797858" w:rsidTr="00C872D8">
              <w:tc>
                <w:tcPr>
                  <w:tcW w:w="1245" w:type="dxa"/>
                  <w:vMerge/>
                  <w:vAlign w:val="center"/>
                </w:tcPr>
                <w:p w:rsidR="00797858" w:rsidRDefault="00797858" w:rsidP="00C872D8">
                  <w:pPr>
                    <w:jc w:val="center"/>
                    <w:rPr>
                      <w:rFonts w:hint="eastAsia"/>
                      <w:szCs w:val="21"/>
                    </w:rPr>
                  </w:pPr>
                </w:p>
              </w:tc>
              <w:tc>
                <w:tcPr>
                  <w:tcW w:w="789" w:type="dxa"/>
                  <w:vAlign w:val="center"/>
                </w:tcPr>
                <w:p w:rsidR="00797858" w:rsidRDefault="00797858" w:rsidP="00C872D8">
                  <w:pPr>
                    <w:jc w:val="center"/>
                    <w:rPr>
                      <w:rFonts w:hint="eastAsia"/>
                      <w:szCs w:val="21"/>
                    </w:rPr>
                  </w:pPr>
                  <w:r>
                    <w:rPr>
                      <w:rFonts w:hint="eastAsia"/>
                      <w:color w:val="000000"/>
                      <w:szCs w:val="21"/>
                    </w:rPr>
                    <w:t>7</w:t>
                  </w:r>
                  <w:r>
                    <w:rPr>
                      <w:color w:val="000000"/>
                      <w:szCs w:val="21"/>
                    </w:rPr>
                    <w:t>#</w:t>
                  </w:r>
                </w:p>
              </w:tc>
              <w:tc>
                <w:tcPr>
                  <w:tcW w:w="1017" w:type="dxa"/>
                  <w:vAlign w:val="center"/>
                </w:tcPr>
                <w:p w:rsidR="00797858" w:rsidRDefault="00797858" w:rsidP="00C872D8">
                  <w:pPr>
                    <w:jc w:val="center"/>
                    <w:rPr>
                      <w:szCs w:val="21"/>
                    </w:rPr>
                  </w:pPr>
                  <w:r>
                    <w:rPr>
                      <w:rFonts w:hint="eastAsia"/>
                      <w:szCs w:val="21"/>
                    </w:rPr>
                    <w:t>51</w:t>
                  </w:r>
                </w:p>
              </w:tc>
              <w:tc>
                <w:tcPr>
                  <w:tcW w:w="1017" w:type="dxa"/>
                  <w:vAlign w:val="center"/>
                </w:tcPr>
                <w:p w:rsidR="00797858" w:rsidRDefault="00797858" w:rsidP="00C872D8">
                  <w:pPr>
                    <w:jc w:val="center"/>
                    <w:rPr>
                      <w:szCs w:val="21"/>
                    </w:rPr>
                  </w:pPr>
                  <w:r>
                    <w:rPr>
                      <w:rFonts w:hint="eastAsia"/>
                      <w:szCs w:val="21"/>
                    </w:rPr>
                    <w:t>41</w:t>
                  </w:r>
                </w:p>
              </w:tc>
              <w:tc>
                <w:tcPr>
                  <w:tcW w:w="1017" w:type="dxa"/>
                  <w:vAlign w:val="center"/>
                </w:tcPr>
                <w:p w:rsidR="00797858" w:rsidRDefault="00797858" w:rsidP="00C872D8">
                  <w:pPr>
                    <w:jc w:val="center"/>
                    <w:rPr>
                      <w:szCs w:val="21"/>
                    </w:rPr>
                  </w:pPr>
                  <w:r>
                    <w:rPr>
                      <w:rFonts w:hint="eastAsia"/>
                      <w:szCs w:val="21"/>
                    </w:rPr>
                    <w:t>52</w:t>
                  </w:r>
                </w:p>
              </w:tc>
              <w:tc>
                <w:tcPr>
                  <w:tcW w:w="1017" w:type="dxa"/>
                  <w:vAlign w:val="center"/>
                </w:tcPr>
                <w:p w:rsidR="00797858" w:rsidRDefault="00797858" w:rsidP="00C872D8">
                  <w:pPr>
                    <w:jc w:val="center"/>
                    <w:rPr>
                      <w:szCs w:val="21"/>
                    </w:rPr>
                  </w:pPr>
                  <w:r>
                    <w:rPr>
                      <w:rFonts w:hint="eastAsia"/>
                      <w:szCs w:val="21"/>
                    </w:rPr>
                    <w:t>40</w:t>
                  </w:r>
                </w:p>
              </w:tc>
              <w:tc>
                <w:tcPr>
                  <w:tcW w:w="1017" w:type="dxa"/>
                  <w:vAlign w:val="center"/>
                </w:tcPr>
                <w:p w:rsidR="00797858" w:rsidRDefault="00797858" w:rsidP="00C872D8">
                  <w:pPr>
                    <w:jc w:val="center"/>
                    <w:rPr>
                      <w:rFonts w:hint="eastAsia"/>
                      <w:szCs w:val="21"/>
                    </w:rPr>
                  </w:pPr>
                  <w:r>
                    <w:rPr>
                      <w:rFonts w:hint="eastAsia"/>
                      <w:szCs w:val="21"/>
                    </w:rPr>
                    <w:t>达标</w:t>
                  </w:r>
                </w:p>
              </w:tc>
              <w:tc>
                <w:tcPr>
                  <w:tcW w:w="1017" w:type="dxa"/>
                  <w:vMerge/>
                  <w:vAlign w:val="center"/>
                </w:tcPr>
                <w:p w:rsidR="00797858" w:rsidRDefault="00797858" w:rsidP="00C872D8">
                  <w:pPr>
                    <w:jc w:val="center"/>
                    <w:rPr>
                      <w:rFonts w:hint="eastAsia"/>
                      <w:szCs w:val="21"/>
                    </w:rPr>
                  </w:pPr>
                </w:p>
              </w:tc>
              <w:tc>
                <w:tcPr>
                  <w:tcW w:w="1017" w:type="dxa"/>
                  <w:vMerge/>
                  <w:vAlign w:val="center"/>
                </w:tcPr>
                <w:p w:rsidR="00797858" w:rsidRDefault="00797858" w:rsidP="00C872D8">
                  <w:pPr>
                    <w:jc w:val="center"/>
                    <w:rPr>
                      <w:rFonts w:hint="eastAsia"/>
                      <w:szCs w:val="21"/>
                    </w:rPr>
                  </w:pPr>
                </w:p>
              </w:tc>
            </w:tr>
          </w:tbl>
          <w:p w:rsidR="00797858" w:rsidRDefault="00797858" w:rsidP="00C872D8">
            <w:pPr>
              <w:spacing w:line="360" w:lineRule="auto"/>
              <w:ind w:firstLineChars="200" w:firstLine="480"/>
              <w:rPr>
                <w:sz w:val="24"/>
              </w:rPr>
            </w:pPr>
            <w:r>
              <w:rPr>
                <w:rFonts w:hint="eastAsia"/>
                <w:sz w:val="24"/>
              </w:rPr>
              <w:t>由表</w:t>
            </w:r>
            <w:r>
              <w:rPr>
                <w:sz w:val="24"/>
              </w:rPr>
              <w:t>3-</w:t>
            </w:r>
            <w:r>
              <w:rPr>
                <w:rFonts w:hint="eastAsia"/>
                <w:sz w:val="24"/>
              </w:rPr>
              <w:t>7</w:t>
            </w:r>
            <w:r>
              <w:rPr>
                <w:rFonts w:hint="eastAsia"/>
                <w:sz w:val="24"/>
              </w:rPr>
              <w:t>的监测结果统计表可以看出，项目区域的声环境能够满足《声环境质量标准》（</w:t>
            </w:r>
            <w:r>
              <w:rPr>
                <w:sz w:val="24"/>
              </w:rPr>
              <w:t>GB3096-2008</w:t>
            </w:r>
            <w:r>
              <w:rPr>
                <w:rFonts w:hint="eastAsia"/>
                <w:sz w:val="24"/>
              </w:rPr>
              <w:t>）</w:t>
            </w:r>
            <w:r>
              <w:rPr>
                <w:sz w:val="24"/>
              </w:rPr>
              <w:t>2</w:t>
            </w:r>
            <w:r>
              <w:rPr>
                <w:rFonts w:hint="eastAsia"/>
                <w:sz w:val="24"/>
              </w:rPr>
              <w:t>类标准要求，区域声环境质量较好。</w:t>
            </w:r>
          </w:p>
          <w:p w:rsidR="00797858" w:rsidRDefault="00797858" w:rsidP="00C872D8">
            <w:pPr>
              <w:spacing w:line="360" w:lineRule="auto"/>
              <w:ind w:firstLineChars="200" w:firstLine="482"/>
              <w:rPr>
                <w:rFonts w:hint="eastAsia"/>
                <w:b/>
                <w:sz w:val="24"/>
              </w:rPr>
            </w:pPr>
            <w:r>
              <w:rPr>
                <w:rFonts w:hint="eastAsia"/>
                <w:b/>
                <w:sz w:val="24"/>
              </w:rPr>
              <w:t>4</w:t>
            </w:r>
            <w:r>
              <w:rPr>
                <w:rFonts w:hint="eastAsia"/>
                <w:b/>
                <w:sz w:val="24"/>
              </w:rPr>
              <w:t>、生态环境现状</w:t>
            </w:r>
          </w:p>
          <w:p w:rsidR="00797858" w:rsidRDefault="00797858" w:rsidP="00C872D8">
            <w:pPr>
              <w:spacing w:line="360" w:lineRule="auto"/>
              <w:ind w:firstLineChars="200" w:firstLine="480"/>
              <w:rPr>
                <w:sz w:val="24"/>
              </w:rPr>
            </w:pPr>
            <w:r>
              <w:rPr>
                <w:rFonts w:hint="eastAsia"/>
                <w:sz w:val="24"/>
              </w:rPr>
              <w:t>该项目为原址上改建，不新增建设用地，选址符合土地利用总体规划，项目用地区域内生态以林地及农村生态环境为主要特征。项目四周主要为林地和农田。经现场调查，该区域内无特殊文物保护单位、水源保护区、珍稀动植物资源和其他需要特殊保护的敏感目标。</w:t>
            </w:r>
          </w:p>
        </w:tc>
      </w:tr>
      <w:tr w:rsidR="00797858" w:rsidTr="00C872D8">
        <w:trPr>
          <w:jc w:val="center"/>
        </w:trPr>
        <w:tc>
          <w:tcPr>
            <w:tcW w:w="9267" w:type="dxa"/>
            <w:tcBorders>
              <w:bottom w:val="single" w:sz="4" w:space="0" w:color="auto"/>
            </w:tcBorders>
            <w:vAlign w:val="bottom"/>
          </w:tcPr>
          <w:p w:rsidR="00797858" w:rsidRDefault="00797858" w:rsidP="00C872D8">
            <w:pPr>
              <w:spacing w:line="360" w:lineRule="auto"/>
              <w:rPr>
                <w:b/>
                <w:bCs/>
                <w:sz w:val="28"/>
                <w:szCs w:val="28"/>
              </w:rPr>
            </w:pPr>
            <w:r>
              <w:rPr>
                <w:b/>
                <w:bCs/>
                <w:sz w:val="28"/>
                <w:szCs w:val="28"/>
              </w:rPr>
              <w:lastRenderedPageBreak/>
              <w:t>主要环境保护目标（列出名单及保护级别）</w:t>
            </w:r>
          </w:p>
          <w:p w:rsidR="00797858" w:rsidRDefault="00797858" w:rsidP="00C872D8">
            <w:pPr>
              <w:spacing w:line="360" w:lineRule="auto"/>
              <w:rPr>
                <w:b/>
                <w:bCs/>
                <w:sz w:val="24"/>
              </w:rPr>
            </w:pPr>
            <w:r>
              <w:rPr>
                <w:b/>
                <w:bCs/>
                <w:sz w:val="24"/>
              </w:rPr>
              <w:lastRenderedPageBreak/>
              <w:t>一、项目外环境关系</w:t>
            </w:r>
          </w:p>
          <w:p w:rsidR="00797858" w:rsidRDefault="00797858" w:rsidP="00C872D8">
            <w:pPr>
              <w:spacing w:line="360" w:lineRule="auto"/>
              <w:ind w:firstLineChars="200" w:firstLine="480"/>
              <w:rPr>
                <w:sz w:val="24"/>
              </w:rPr>
            </w:pPr>
            <w:r>
              <w:rPr>
                <w:sz w:val="24"/>
              </w:rPr>
              <w:t>本项目选址于乐山市市中区棉竹镇天空山村</w:t>
            </w:r>
            <w:r>
              <w:rPr>
                <w:sz w:val="24"/>
              </w:rPr>
              <w:t>4</w:t>
            </w:r>
            <w:r>
              <w:rPr>
                <w:sz w:val="24"/>
              </w:rPr>
              <w:t>组。根据现场调查，外环境关系简单，项目北面为农田；东面最近住户距离本项目</w:t>
            </w:r>
            <w:r>
              <w:rPr>
                <w:sz w:val="24"/>
              </w:rPr>
              <w:t>65m</w:t>
            </w:r>
            <w:r>
              <w:rPr>
                <w:sz w:val="24"/>
              </w:rPr>
              <w:t>，高差为</w:t>
            </w:r>
            <w:r>
              <w:rPr>
                <w:sz w:val="24"/>
              </w:rPr>
              <w:t>+6m</w:t>
            </w:r>
            <w:r>
              <w:rPr>
                <w:sz w:val="24"/>
              </w:rPr>
              <w:t>，中间以林地和农田阻隔；距离东南面棉竹镇场镇约</w:t>
            </w:r>
            <w:r>
              <w:rPr>
                <w:sz w:val="24"/>
              </w:rPr>
              <w:t>2.5km</w:t>
            </w:r>
            <w:r>
              <w:rPr>
                <w:sz w:val="24"/>
              </w:rPr>
              <w:t>，高差为</w:t>
            </w:r>
            <w:r>
              <w:rPr>
                <w:sz w:val="24"/>
              </w:rPr>
              <w:t>-23m</w:t>
            </w:r>
            <w:r>
              <w:rPr>
                <w:sz w:val="24"/>
              </w:rPr>
              <w:t>；项目南面为天空山村</w:t>
            </w:r>
            <w:r>
              <w:rPr>
                <w:sz w:val="24"/>
              </w:rPr>
              <w:t>4</w:t>
            </w:r>
            <w:r>
              <w:rPr>
                <w:sz w:val="24"/>
              </w:rPr>
              <w:t>组部分住户，最近住户距离厂界</w:t>
            </w:r>
            <w:r>
              <w:rPr>
                <w:sz w:val="24"/>
              </w:rPr>
              <w:t>62m</w:t>
            </w:r>
            <w:r>
              <w:rPr>
                <w:sz w:val="24"/>
              </w:rPr>
              <w:t>，高差为</w:t>
            </w:r>
            <w:r>
              <w:rPr>
                <w:sz w:val="24"/>
              </w:rPr>
              <w:t>+1m</w:t>
            </w:r>
            <w:r>
              <w:rPr>
                <w:sz w:val="24"/>
              </w:rPr>
              <w:t>；厂界西南面</w:t>
            </w:r>
            <w:r>
              <w:rPr>
                <w:sz w:val="24"/>
              </w:rPr>
              <w:t>99m</w:t>
            </w:r>
            <w:r>
              <w:rPr>
                <w:sz w:val="24"/>
              </w:rPr>
              <w:t>处有</w:t>
            </w:r>
            <w:r>
              <w:rPr>
                <w:sz w:val="24"/>
              </w:rPr>
              <w:t>1</w:t>
            </w:r>
            <w:r>
              <w:rPr>
                <w:sz w:val="24"/>
              </w:rPr>
              <w:t>户住户，高差为</w:t>
            </w:r>
            <w:r>
              <w:rPr>
                <w:sz w:val="24"/>
              </w:rPr>
              <w:t>+3m</w:t>
            </w:r>
            <w:r>
              <w:rPr>
                <w:sz w:val="24"/>
              </w:rPr>
              <w:t>，与本项目之间以农田阻隔；项目西面紧邻乡镇道路，道路沿线分布有</w:t>
            </w:r>
            <w:r>
              <w:rPr>
                <w:sz w:val="24"/>
              </w:rPr>
              <w:t>3</w:t>
            </w:r>
            <w:r>
              <w:rPr>
                <w:sz w:val="24"/>
              </w:rPr>
              <w:t>户住户，最近住户距离本项目厂界</w:t>
            </w:r>
            <w:r>
              <w:rPr>
                <w:sz w:val="24"/>
              </w:rPr>
              <w:t>10m</w:t>
            </w:r>
            <w:r>
              <w:rPr>
                <w:sz w:val="24"/>
              </w:rPr>
              <w:t>，高差为</w:t>
            </w:r>
            <w:r>
              <w:rPr>
                <w:sz w:val="24"/>
              </w:rPr>
              <w:t>+2m</w:t>
            </w:r>
            <w:r>
              <w:rPr>
                <w:sz w:val="24"/>
              </w:rPr>
              <w:t>，距离</w:t>
            </w:r>
            <w:r>
              <w:rPr>
                <w:rFonts w:hint="eastAsia"/>
                <w:sz w:val="24"/>
              </w:rPr>
              <w:t>隧道窑</w:t>
            </w:r>
            <w:r>
              <w:rPr>
                <w:sz w:val="24"/>
              </w:rPr>
              <w:t>68m</w:t>
            </w:r>
            <w:r>
              <w:rPr>
                <w:sz w:val="24"/>
              </w:rPr>
              <w:t>；项目距离西南面青衣江</w:t>
            </w:r>
            <w:r>
              <w:rPr>
                <w:sz w:val="24"/>
              </w:rPr>
              <w:t>800m</w:t>
            </w:r>
            <w:r>
              <w:rPr>
                <w:sz w:val="24"/>
              </w:rPr>
              <w:t>；项目东面</w:t>
            </w:r>
            <w:r>
              <w:rPr>
                <w:sz w:val="24"/>
              </w:rPr>
              <w:t>160m</w:t>
            </w:r>
            <w:r>
              <w:rPr>
                <w:sz w:val="24"/>
              </w:rPr>
              <w:t>处为成乐公路，交通运输较为方便，利于外购材料及产品运输。同时，项目周围没有自然保护区、风景游览区、名胜古迹、生活饮用水源地、生态脆弱敏感区和其他需要特别保护的敏感目标。</w:t>
            </w:r>
          </w:p>
          <w:p w:rsidR="00797858" w:rsidRDefault="00797858" w:rsidP="00C872D8">
            <w:pPr>
              <w:spacing w:line="360" w:lineRule="auto"/>
              <w:rPr>
                <w:b/>
                <w:bCs/>
                <w:sz w:val="24"/>
              </w:rPr>
            </w:pPr>
            <w:r>
              <w:rPr>
                <w:b/>
                <w:bCs/>
                <w:sz w:val="24"/>
              </w:rPr>
              <w:t>二、主要环境保护目标</w:t>
            </w:r>
          </w:p>
          <w:p w:rsidR="00797858" w:rsidRDefault="00797858" w:rsidP="00C872D8">
            <w:pPr>
              <w:spacing w:line="360" w:lineRule="auto"/>
              <w:ind w:firstLineChars="200" w:firstLine="480"/>
              <w:rPr>
                <w:sz w:val="24"/>
              </w:rPr>
            </w:pPr>
            <w:r>
              <w:rPr>
                <w:sz w:val="24"/>
              </w:rPr>
              <w:t>根据本项目排污特点和外环境特征，确定环境保护目标及要求如下：</w:t>
            </w:r>
          </w:p>
          <w:p w:rsidR="00797858" w:rsidRDefault="00797858" w:rsidP="00C872D8">
            <w:pPr>
              <w:spacing w:line="360" w:lineRule="auto"/>
              <w:ind w:firstLineChars="200" w:firstLine="480"/>
              <w:rPr>
                <w:sz w:val="24"/>
              </w:rPr>
            </w:pPr>
            <w:r>
              <w:rPr>
                <w:sz w:val="24"/>
              </w:rPr>
              <w:t>确保项目污染物排放达到污染物排放标准要求，不导致项目所在区域地表水环境、环境空气、声学环境和生态环境等的环境质量类别和功能发生变化。</w:t>
            </w:r>
          </w:p>
          <w:p w:rsidR="00797858" w:rsidRDefault="00797858" w:rsidP="00C872D8">
            <w:pPr>
              <w:spacing w:line="360" w:lineRule="auto"/>
              <w:ind w:firstLineChars="200" w:firstLine="480"/>
              <w:rPr>
                <w:sz w:val="24"/>
              </w:rPr>
            </w:pPr>
            <w:r>
              <w:rPr>
                <w:sz w:val="24"/>
              </w:rPr>
              <w:t>环境空气：本项目评价区内的环境空气质量应达到《环境空气质量标准》（</w:t>
            </w:r>
            <w:r>
              <w:rPr>
                <w:sz w:val="24"/>
              </w:rPr>
              <w:t>GB3095-2012</w:t>
            </w:r>
            <w:r>
              <w:rPr>
                <w:sz w:val="24"/>
              </w:rPr>
              <w:t>）中的二级标准要求；</w:t>
            </w:r>
          </w:p>
          <w:p w:rsidR="00797858" w:rsidRDefault="00797858" w:rsidP="00C872D8">
            <w:pPr>
              <w:spacing w:line="360" w:lineRule="auto"/>
              <w:ind w:firstLineChars="200" w:firstLine="480"/>
              <w:rPr>
                <w:sz w:val="24"/>
              </w:rPr>
            </w:pPr>
            <w:r>
              <w:rPr>
                <w:sz w:val="24"/>
              </w:rPr>
              <w:t>声环境：项目评价区内声环境质量应达到《声环境质量标准》（</w:t>
            </w:r>
            <w:r>
              <w:rPr>
                <w:sz w:val="24"/>
              </w:rPr>
              <w:t>GB3096-2008</w:t>
            </w:r>
            <w:r>
              <w:rPr>
                <w:sz w:val="24"/>
              </w:rPr>
              <w:t>）中的</w:t>
            </w:r>
            <w:r>
              <w:rPr>
                <w:sz w:val="24"/>
              </w:rPr>
              <w:t>2</w:t>
            </w:r>
            <w:r>
              <w:rPr>
                <w:sz w:val="24"/>
              </w:rPr>
              <w:t>类标准要求；</w:t>
            </w:r>
          </w:p>
          <w:p w:rsidR="00797858" w:rsidRDefault="00797858" w:rsidP="00C872D8">
            <w:pPr>
              <w:spacing w:line="360" w:lineRule="auto"/>
              <w:ind w:firstLineChars="200" w:firstLine="480"/>
              <w:rPr>
                <w:sz w:val="24"/>
              </w:rPr>
            </w:pPr>
            <w:r>
              <w:rPr>
                <w:sz w:val="24"/>
              </w:rPr>
              <w:t>地表水环境：本项目评价区内的地表水环境质量应达到《地表水环境质量标准》（</w:t>
            </w:r>
            <w:r>
              <w:rPr>
                <w:sz w:val="24"/>
              </w:rPr>
              <w:t>GB3838-2002</w:t>
            </w:r>
            <w:r>
              <w:rPr>
                <w:sz w:val="24"/>
              </w:rPr>
              <w:t>）中的</w:t>
            </w:r>
            <w:r>
              <w:rPr>
                <w:sz w:val="24"/>
              </w:rPr>
              <w:t>Ⅲ</w:t>
            </w:r>
            <w:r>
              <w:rPr>
                <w:sz w:val="24"/>
              </w:rPr>
              <w:t>类水域标准要求。</w:t>
            </w:r>
          </w:p>
          <w:p w:rsidR="00797858" w:rsidRDefault="00797858" w:rsidP="00C872D8">
            <w:pPr>
              <w:spacing w:line="360" w:lineRule="auto"/>
              <w:ind w:firstLineChars="200" w:firstLine="480"/>
              <w:rPr>
                <w:sz w:val="24"/>
              </w:rPr>
            </w:pPr>
            <w:r>
              <w:rPr>
                <w:sz w:val="24"/>
              </w:rPr>
              <w:t>本项目环境保护目标见下表：</w:t>
            </w:r>
          </w:p>
          <w:p w:rsidR="00797858" w:rsidRDefault="00797858" w:rsidP="00797858">
            <w:pPr>
              <w:pStyle w:val="a9"/>
              <w:keepNext/>
              <w:spacing w:line="360" w:lineRule="auto"/>
              <w:ind w:firstLine="482"/>
              <w:jc w:val="center"/>
              <w:rPr>
                <w:rFonts w:ascii="Times New Roman" w:eastAsia="宋体" w:hAnsi="Times New Roman"/>
                <w:b/>
                <w:bCs/>
                <w:color w:val="000000"/>
                <w:sz w:val="24"/>
                <w:szCs w:val="24"/>
              </w:rPr>
            </w:pPr>
            <w:r>
              <w:rPr>
                <w:rFonts w:ascii="Times New Roman" w:eastAsia="宋体" w:hAnsi="Times New Roman"/>
                <w:b/>
                <w:bCs/>
                <w:color w:val="000000"/>
                <w:sz w:val="24"/>
                <w:szCs w:val="24"/>
              </w:rPr>
              <w:t>表</w:t>
            </w:r>
            <w:r>
              <w:rPr>
                <w:rFonts w:ascii="Times New Roman" w:eastAsia="宋体" w:hAnsi="Times New Roman"/>
                <w:b/>
                <w:bCs/>
                <w:color w:val="000000"/>
                <w:sz w:val="24"/>
                <w:szCs w:val="24"/>
              </w:rPr>
              <w:t xml:space="preserve">3-8  </w:t>
            </w:r>
            <w:r>
              <w:rPr>
                <w:rFonts w:ascii="Times New Roman" w:eastAsia="宋体" w:hAnsi="Times New Roman"/>
                <w:b/>
                <w:bCs/>
                <w:color w:val="000000"/>
                <w:sz w:val="24"/>
                <w:szCs w:val="24"/>
              </w:rPr>
              <w:t>环境空气保护目标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9"/>
              <w:gridCol w:w="730"/>
              <w:gridCol w:w="760"/>
              <w:gridCol w:w="851"/>
              <w:gridCol w:w="2084"/>
              <w:gridCol w:w="939"/>
              <w:gridCol w:w="1319"/>
              <w:gridCol w:w="1094"/>
            </w:tblGrid>
            <w:tr w:rsidR="00797858" w:rsidTr="00C872D8">
              <w:trPr>
                <w:trHeight w:val="322"/>
                <w:tblHeader/>
                <w:jc w:val="center"/>
              </w:trPr>
              <w:tc>
                <w:tcPr>
                  <w:tcW w:w="899" w:type="dxa"/>
                  <w:vMerge w:val="restart"/>
                  <w:vAlign w:val="center"/>
                </w:tcPr>
                <w:p w:rsidR="00797858" w:rsidRDefault="00797858" w:rsidP="00797858">
                  <w:pPr>
                    <w:pStyle w:val="affffffa"/>
                    <w:ind w:firstLine="440"/>
                    <w:rPr>
                      <w:rFonts w:ascii="Calibri"/>
                      <w:color w:val="000000"/>
                      <w:highlight w:val="red"/>
                    </w:rPr>
                  </w:pPr>
                  <w:r>
                    <w:rPr>
                      <w:rFonts w:ascii="Calibri"/>
                      <w:color w:val="000000"/>
                      <w:highlight w:val="red"/>
                    </w:rPr>
                    <w:t>保护目标</w:t>
                  </w:r>
                </w:p>
              </w:tc>
              <w:tc>
                <w:tcPr>
                  <w:tcW w:w="1490" w:type="dxa"/>
                  <w:gridSpan w:val="2"/>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坐标</w:t>
                  </w:r>
                </w:p>
              </w:tc>
              <w:tc>
                <w:tcPr>
                  <w:tcW w:w="851"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保护对象</w:t>
                  </w:r>
                </w:p>
              </w:tc>
              <w:tc>
                <w:tcPr>
                  <w:tcW w:w="2084"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保护内容</w:t>
                  </w:r>
                </w:p>
              </w:tc>
              <w:tc>
                <w:tcPr>
                  <w:tcW w:w="939"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环境功能区</w:t>
                  </w:r>
                </w:p>
              </w:tc>
              <w:tc>
                <w:tcPr>
                  <w:tcW w:w="1319"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相对厂址方位</w:t>
                  </w:r>
                </w:p>
              </w:tc>
              <w:tc>
                <w:tcPr>
                  <w:tcW w:w="1094"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相对场界距离（</w:t>
                  </w:r>
                  <w:r>
                    <w:rPr>
                      <w:rFonts w:ascii="Calibri" w:hint="eastAsia"/>
                      <w:color w:val="000000"/>
                      <w:highlight w:val="red"/>
                    </w:rPr>
                    <w:t>m</w:t>
                  </w:r>
                  <w:r>
                    <w:rPr>
                      <w:rFonts w:ascii="Calibri" w:hint="eastAsia"/>
                      <w:color w:val="000000"/>
                      <w:highlight w:val="red"/>
                    </w:rPr>
                    <w:t>）</w:t>
                  </w:r>
                </w:p>
              </w:tc>
            </w:tr>
            <w:tr w:rsidR="00797858" w:rsidTr="00C872D8">
              <w:trPr>
                <w:trHeight w:val="322"/>
                <w:tblHeader/>
                <w:jc w:val="center"/>
              </w:trPr>
              <w:tc>
                <w:tcPr>
                  <w:tcW w:w="899" w:type="dxa"/>
                  <w:vMerge/>
                  <w:vAlign w:val="center"/>
                </w:tcPr>
                <w:p w:rsidR="00797858" w:rsidRDefault="00797858" w:rsidP="00797858">
                  <w:pPr>
                    <w:pStyle w:val="affffffa"/>
                    <w:ind w:firstLine="440"/>
                    <w:rPr>
                      <w:rFonts w:ascii="Calibri"/>
                      <w:highlight w:val="red"/>
                    </w:rPr>
                  </w:pPr>
                </w:p>
              </w:tc>
              <w:tc>
                <w:tcPr>
                  <w:tcW w:w="730"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X</w:t>
                  </w:r>
                </w:p>
              </w:tc>
              <w:tc>
                <w:tcPr>
                  <w:tcW w:w="760"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Y</w:t>
                  </w:r>
                </w:p>
              </w:tc>
              <w:tc>
                <w:tcPr>
                  <w:tcW w:w="851" w:type="dxa"/>
                  <w:vMerge/>
                  <w:vAlign w:val="center"/>
                </w:tcPr>
                <w:p w:rsidR="00797858" w:rsidRDefault="00797858" w:rsidP="00797858">
                  <w:pPr>
                    <w:pStyle w:val="affffffa"/>
                    <w:ind w:firstLine="440"/>
                    <w:rPr>
                      <w:rFonts w:ascii="Calibri" w:hint="eastAsia"/>
                      <w:color w:val="000000"/>
                      <w:highlight w:val="red"/>
                    </w:rPr>
                  </w:pPr>
                </w:p>
              </w:tc>
              <w:tc>
                <w:tcPr>
                  <w:tcW w:w="2084" w:type="dxa"/>
                  <w:vMerge/>
                  <w:vAlign w:val="center"/>
                </w:tcPr>
                <w:p w:rsidR="00797858" w:rsidRDefault="00797858" w:rsidP="00797858">
                  <w:pPr>
                    <w:pStyle w:val="affffffa"/>
                    <w:ind w:firstLine="440"/>
                    <w:rPr>
                      <w:rFonts w:ascii="Calibri" w:hint="eastAsia"/>
                      <w:color w:val="000000"/>
                      <w:highlight w:val="red"/>
                    </w:rPr>
                  </w:pP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Merge/>
                  <w:vAlign w:val="center"/>
                </w:tcPr>
                <w:p w:rsidR="00797858" w:rsidRDefault="00797858" w:rsidP="00797858">
                  <w:pPr>
                    <w:pStyle w:val="affffffa"/>
                    <w:ind w:firstLine="440"/>
                    <w:rPr>
                      <w:rFonts w:ascii="Calibri" w:hint="eastAsia"/>
                      <w:color w:val="000000"/>
                      <w:highlight w:val="red"/>
                    </w:rPr>
                  </w:pPr>
                </w:p>
              </w:tc>
              <w:tc>
                <w:tcPr>
                  <w:tcW w:w="1094" w:type="dxa"/>
                  <w:vMerge/>
                  <w:vAlign w:val="center"/>
                </w:tcPr>
                <w:p w:rsidR="00797858" w:rsidRDefault="00797858" w:rsidP="00797858">
                  <w:pPr>
                    <w:pStyle w:val="affffffa"/>
                    <w:ind w:firstLine="440"/>
                    <w:rPr>
                      <w:rFonts w:ascii="Calibri" w:hint="eastAsia"/>
                      <w:color w:val="000000"/>
                      <w:highlight w:val="red"/>
                    </w:rPr>
                  </w:pPr>
                </w:p>
              </w:tc>
            </w:tr>
            <w:tr w:rsidR="00797858" w:rsidTr="00C872D8">
              <w:trPr>
                <w:trHeight w:val="633"/>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李村</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-2171</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-803</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30</w:t>
                  </w:r>
                  <w:r>
                    <w:rPr>
                      <w:rFonts w:ascii="Calibri" w:hint="eastAsia"/>
                      <w:color w:val="000000"/>
                      <w:highlight w:val="red"/>
                    </w:rPr>
                    <w:t>户（</w:t>
                  </w:r>
                  <w:r>
                    <w:rPr>
                      <w:rFonts w:ascii="Calibri" w:hint="eastAsia"/>
                      <w:color w:val="000000"/>
                      <w:highlight w:val="red"/>
                    </w:rPr>
                    <w:t>90</w:t>
                  </w:r>
                  <w:r>
                    <w:rPr>
                      <w:rFonts w:ascii="Calibri" w:hint="eastAsia"/>
                      <w:color w:val="000000"/>
                      <w:highlight w:val="red"/>
                    </w:rPr>
                    <w:t>人）</w:t>
                  </w:r>
                </w:p>
              </w:tc>
              <w:tc>
                <w:tcPr>
                  <w:tcW w:w="939"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环境空气</w:t>
                  </w:r>
                  <w:r>
                    <w:rPr>
                      <w:rFonts w:ascii="Calibri" w:hint="eastAsia"/>
                      <w:color w:val="000000"/>
                      <w:highlight w:val="red"/>
                    </w:rPr>
                    <w:lastRenderedPageBreak/>
                    <w:t>二类区</w:t>
                  </w: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lastRenderedPageBreak/>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2076</w:t>
                  </w:r>
                </w:p>
              </w:tc>
            </w:tr>
            <w:tr w:rsidR="00797858" w:rsidTr="00C872D8">
              <w:trPr>
                <w:trHeight w:val="322"/>
                <w:tblHeader/>
                <w:jc w:val="center"/>
              </w:trPr>
              <w:tc>
                <w:tcPr>
                  <w:tcW w:w="899"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lastRenderedPageBreak/>
                    <w:t>杨坳</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217</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-789</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10</w:t>
                  </w:r>
                  <w:r>
                    <w:rPr>
                      <w:rFonts w:ascii="Calibri" w:hint="eastAsia"/>
                      <w:color w:val="000000"/>
                      <w:highlight w:val="red"/>
                    </w:rPr>
                    <w:t>户（</w:t>
                  </w:r>
                  <w:r>
                    <w:rPr>
                      <w:rFonts w:ascii="Calibri" w:hint="eastAsia"/>
                      <w:color w:val="000000"/>
                      <w:highlight w:val="red"/>
                    </w:rPr>
                    <w:t>30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color w:val="000000"/>
                      <w:highlight w:val="red"/>
                    </w:rPr>
                  </w:pP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SE</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740</w:t>
                  </w:r>
                </w:p>
              </w:tc>
            </w:tr>
            <w:tr w:rsidR="00797858" w:rsidTr="00C872D8">
              <w:trPr>
                <w:trHeight w:val="322"/>
                <w:tblHeader/>
                <w:jc w:val="center"/>
              </w:trPr>
              <w:tc>
                <w:tcPr>
                  <w:tcW w:w="899"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lastRenderedPageBreak/>
                    <w:t>冷水寺村</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1247</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-913</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约</w:t>
                  </w:r>
                  <w:r>
                    <w:rPr>
                      <w:rFonts w:ascii="Calibri" w:hint="eastAsia"/>
                      <w:color w:val="000000"/>
                      <w:highlight w:val="red"/>
                    </w:rPr>
                    <w:t>20</w:t>
                  </w:r>
                  <w:r>
                    <w:rPr>
                      <w:rFonts w:ascii="Calibri" w:hint="eastAsia"/>
                      <w:color w:val="000000"/>
                      <w:highlight w:val="red"/>
                    </w:rPr>
                    <w:t>户（</w:t>
                  </w:r>
                  <w:r>
                    <w:rPr>
                      <w:rFonts w:ascii="Calibri" w:hint="eastAsia"/>
                      <w:color w:val="000000"/>
                      <w:highlight w:val="red"/>
                    </w:rPr>
                    <w:t>60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NW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1222</w:t>
                  </w:r>
                </w:p>
              </w:tc>
            </w:tr>
            <w:tr w:rsidR="00797858" w:rsidTr="00C872D8">
              <w:trPr>
                <w:trHeight w:val="322"/>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方坳村</w:t>
                  </w:r>
                </w:p>
              </w:tc>
              <w:tc>
                <w:tcPr>
                  <w:tcW w:w="73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-50</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-290</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30</w:t>
                  </w:r>
                  <w:r>
                    <w:rPr>
                      <w:rFonts w:ascii="Calibri" w:hint="eastAsia"/>
                      <w:color w:val="000000"/>
                      <w:highlight w:val="red"/>
                    </w:rPr>
                    <w:t>户（</w:t>
                  </w:r>
                  <w:r>
                    <w:rPr>
                      <w:rFonts w:ascii="Calibri" w:hint="eastAsia"/>
                      <w:color w:val="000000"/>
                      <w:highlight w:val="red"/>
                    </w:rPr>
                    <w:t>90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320</w:t>
                  </w:r>
                </w:p>
              </w:tc>
            </w:tr>
            <w:tr w:rsidR="00797858" w:rsidTr="00C872D8">
              <w:trPr>
                <w:trHeight w:val="384"/>
                <w:tblHeader/>
                <w:jc w:val="center"/>
              </w:trPr>
              <w:tc>
                <w:tcPr>
                  <w:tcW w:w="899"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唐湾</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210</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186</w:t>
                  </w:r>
                </w:p>
              </w:tc>
              <w:tc>
                <w:tcPr>
                  <w:tcW w:w="851" w:type="dxa"/>
                  <w:vAlign w:val="center"/>
                </w:tcPr>
                <w:p w:rsidR="00797858" w:rsidRDefault="00797858" w:rsidP="00C872D8">
                  <w:pPr>
                    <w:jc w:val="center"/>
                    <w:rPr>
                      <w:rFonts w:ascii="Calibri" w:hint="eastAsia"/>
                      <w:color w:val="000000"/>
                      <w:szCs w:val="21"/>
                      <w:highlight w:val="red"/>
                    </w:rPr>
                  </w:pPr>
                  <w:r>
                    <w:rPr>
                      <w:rFonts w:ascii="Calibri" w:hint="eastAsia"/>
                      <w:color w:val="000000"/>
                      <w:szCs w:val="21"/>
                      <w:highlight w:val="red"/>
                    </w:rPr>
                    <w:t>居民区</w:t>
                  </w:r>
                </w:p>
              </w:tc>
              <w:tc>
                <w:tcPr>
                  <w:tcW w:w="208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约</w:t>
                  </w:r>
                  <w:r>
                    <w:rPr>
                      <w:rFonts w:ascii="Calibri" w:hint="eastAsia"/>
                      <w:color w:val="000000"/>
                      <w:highlight w:val="red"/>
                    </w:rPr>
                    <w:t>20</w:t>
                  </w:r>
                  <w:r>
                    <w:rPr>
                      <w:rFonts w:ascii="Calibri" w:hint="eastAsia"/>
                      <w:color w:val="000000"/>
                      <w:highlight w:val="red"/>
                    </w:rPr>
                    <w:t>户（</w:t>
                  </w:r>
                  <w:r>
                    <w:rPr>
                      <w:rFonts w:ascii="Calibri" w:hint="eastAsia"/>
                      <w:color w:val="000000"/>
                      <w:highlight w:val="red"/>
                    </w:rPr>
                    <w:t>60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N</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234</w:t>
                  </w:r>
                </w:p>
              </w:tc>
            </w:tr>
            <w:tr w:rsidR="00797858" w:rsidTr="00C872D8">
              <w:trPr>
                <w:trHeight w:val="104"/>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刘河坝</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-1048</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-56</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约</w:t>
                  </w:r>
                  <w:r>
                    <w:rPr>
                      <w:rFonts w:ascii="Calibri" w:hint="eastAsia"/>
                      <w:color w:val="000000"/>
                      <w:highlight w:val="red"/>
                    </w:rPr>
                    <w:t>200</w:t>
                  </w:r>
                  <w:r>
                    <w:rPr>
                      <w:rFonts w:ascii="Calibri" w:hint="eastAsia"/>
                      <w:color w:val="000000"/>
                      <w:highlight w:val="red"/>
                    </w:rPr>
                    <w:t>户（</w:t>
                  </w:r>
                  <w:r>
                    <w:rPr>
                      <w:rFonts w:ascii="Calibri" w:hint="eastAsia"/>
                      <w:color w:val="000000"/>
                      <w:highlight w:val="red"/>
                    </w:rPr>
                    <w:t>600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734</w:t>
                  </w:r>
                </w:p>
              </w:tc>
            </w:tr>
            <w:tr w:rsidR="00797858" w:rsidTr="00C872D8">
              <w:trPr>
                <w:trHeight w:val="104"/>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下蔡湾村</w:t>
                  </w:r>
                </w:p>
              </w:tc>
              <w:tc>
                <w:tcPr>
                  <w:tcW w:w="73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-188</w:t>
                  </w:r>
                </w:p>
              </w:tc>
              <w:tc>
                <w:tcPr>
                  <w:tcW w:w="76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-1123</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10</w:t>
                  </w:r>
                  <w:r>
                    <w:rPr>
                      <w:rFonts w:ascii="Calibri" w:hint="eastAsia"/>
                      <w:color w:val="000000"/>
                      <w:highlight w:val="red"/>
                    </w:rPr>
                    <w:t>户（</w:t>
                  </w:r>
                  <w:r>
                    <w:rPr>
                      <w:rFonts w:ascii="Calibri" w:hint="eastAsia"/>
                      <w:color w:val="000000"/>
                      <w:highlight w:val="red"/>
                    </w:rPr>
                    <w:t>30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1365</w:t>
                  </w:r>
                </w:p>
              </w:tc>
            </w:tr>
            <w:tr w:rsidR="00797858" w:rsidTr="00C872D8">
              <w:trPr>
                <w:trHeight w:val="104"/>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天空山村</w:t>
                  </w:r>
                </w:p>
              </w:tc>
              <w:tc>
                <w:tcPr>
                  <w:tcW w:w="73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-31</w:t>
                  </w:r>
                </w:p>
              </w:tc>
              <w:tc>
                <w:tcPr>
                  <w:tcW w:w="76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-196</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15</w:t>
                  </w:r>
                  <w:r>
                    <w:rPr>
                      <w:rFonts w:ascii="Calibri" w:hint="eastAsia"/>
                      <w:color w:val="000000"/>
                      <w:highlight w:val="red"/>
                    </w:rPr>
                    <w:t>户（</w:t>
                  </w:r>
                  <w:r>
                    <w:rPr>
                      <w:rFonts w:ascii="Calibri" w:hint="eastAsia"/>
                      <w:color w:val="000000"/>
                      <w:highlight w:val="red"/>
                    </w:rPr>
                    <w:t>45</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S</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39</w:t>
                  </w:r>
                </w:p>
              </w:tc>
            </w:tr>
            <w:tr w:rsidR="00797858" w:rsidTr="00C872D8">
              <w:trPr>
                <w:trHeight w:val="340"/>
                <w:tblHeader/>
                <w:jc w:val="center"/>
              </w:trPr>
              <w:tc>
                <w:tcPr>
                  <w:tcW w:w="8676" w:type="dxa"/>
                  <w:gridSpan w:val="8"/>
                  <w:vAlign w:val="center"/>
                </w:tcPr>
                <w:p w:rsidR="00797858" w:rsidRDefault="00797858" w:rsidP="00797858">
                  <w:pPr>
                    <w:pStyle w:val="affffffa"/>
                    <w:ind w:firstLine="440"/>
                    <w:jc w:val="both"/>
                    <w:rPr>
                      <w:rFonts w:ascii="Calibri" w:hint="eastAsia"/>
                      <w:color w:val="000000"/>
                      <w:highlight w:val="red"/>
                    </w:rPr>
                  </w:pPr>
                  <w:r>
                    <w:rPr>
                      <w:rFonts w:ascii="Calibri" w:hint="eastAsia"/>
                      <w:b/>
                      <w:bCs/>
                      <w:color w:val="000000"/>
                      <w:highlight w:val="red"/>
                    </w:rPr>
                    <w:t>备注：环境保护目标坐标区距离项目厂址中心点的最近位置</w:t>
                  </w:r>
                </w:p>
              </w:tc>
            </w:tr>
          </w:tbl>
          <w:p w:rsidR="00797858" w:rsidRDefault="00797858" w:rsidP="00797858">
            <w:pPr>
              <w:pStyle w:val="a9"/>
              <w:keepNext/>
              <w:spacing w:line="360" w:lineRule="auto"/>
              <w:ind w:firstLine="482"/>
              <w:jc w:val="center"/>
              <w:rPr>
                <w:rFonts w:ascii="Times New Roman" w:eastAsia="宋体" w:hAnsi="Times New Roman"/>
                <w:b/>
                <w:bCs/>
                <w:sz w:val="24"/>
                <w:szCs w:val="24"/>
              </w:rPr>
            </w:pPr>
            <w:r>
              <w:rPr>
                <w:rFonts w:ascii="Times New Roman" w:eastAsia="宋体" w:hAnsi="Times New Roman"/>
                <w:b/>
                <w:bCs/>
                <w:sz w:val="24"/>
                <w:szCs w:val="24"/>
              </w:rPr>
              <w:t>表</w:t>
            </w:r>
            <w:r>
              <w:rPr>
                <w:rFonts w:ascii="Times New Roman" w:eastAsia="宋体" w:hAnsi="Times New Roman"/>
                <w:b/>
                <w:bCs/>
                <w:sz w:val="24"/>
                <w:szCs w:val="24"/>
              </w:rPr>
              <w:t xml:space="preserve">3-9  </w:t>
            </w:r>
            <w:r>
              <w:rPr>
                <w:rFonts w:ascii="Times New Roman" w:eastAsia="宋体" w:hAnsi="Times New Roman"/>
                <w:b/>
                <w:bCs/>
                <w:sz w:val="24"/>
                <w:szCs w:val="24"/>
              </w:rPr>
              <w:t>本项目主要环境敏感点及保护级别一览表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84"/>
              <w:gridCol w:w="1516"/>
              <w:gridCol w:w="2750"/>
              <w:gridCol w:w="1667"/>
              <w:gridCol w:w="2122"/>
            </w:tblGrid>
            <w:tr w:rsidR="00797858" w:rsidTr="00C872D8">
              <w:trPr>
                <w:trHeight w:val="580"/>
                <w:jc w:val="center"/>
              </w:trPr>
              <w:tc>
                <w:tcPr>
                  <w:tcW w:w="1084"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b/>
                      <w:color w:val="000000"/>
                      <w:szCs w:val="21"/>
                    </w:rPr>
                  </w:pPr>
                  <w:r>
                    <w:rPr>
                      <w:rFonts w:hint="eastAsia"/>
                      <w:b/>
                      <w:color w:val="000000"/>
                      <w:szCs w:val="21"/>
                    </w:rPr>
                    <w:t>环境要素</w:t>
                  </w:r>
                </w:p>
              </w:tc>
              <w:tc>
                <w:tcPr>
                  <w:tcW w:w="1516" w:type="dxa"/>
                  <w:tcBorders>
                    <w:top w:val="single" w:sz="6" w:space="0" w:color="auto"/>
                    <w:left w:val="single" w:sz="6" w:space="0" w:color="auto"/>
                    <w:bottom w:val="single" w:sz="4" w:space="0" w:color="auto"/>
                    <w:right w:val="single" w:sz="6" w:space="0" w:color="auto"/>
                  </w:tcBorders>
                  <w:vAlign w:val="center"/>
                </w:tcPr>
                <w:p w:rsidR="00797858" w:rsidRDefault="00797858" w:rsidP="00C872D8">
                  <w:pPr>
                    <w:jc w:val="center"/>
                    <w:rPr>
                      <w:b/>
                      <w:color w:val="000000"/>
                      <w:szCs w:val="21"/>
                    </w:rPr>
                  </w:pPr>
                  <w:r>
                    <w:rPr>
                      <w:rFonts w:hint="eastAsia"/>
                      <w:b/>
                      <w:color w:val="000000"/>
                      <w:szCs w:val="21"/>
                    </w:rPr>
                    <w:t>保护目标</w:t>
                  </w:r>
                </w:p>
              </w:tc>
              <w:tc>
                <w:tcPr>
                  <w:tcW w:w="2750" w:type="dxa"/>
                  <w:tcBorders>
                    <w:top w:val="single" w:sz="6" w:space="0" w:color="auto"/>
                    <w:left w:val="single" w:sz="6" w:space="0" w:color="auto"/>
                    <w:bottom w:val="single" w:sz="4" w:space="0" w:color="auto"/>
                    <w:right w:val="single" w:sz="4" w:space="0" w:color="auto"/>
                  </w:tcBorders>
                  <w:vAlign w:val="center"/>
                </w:tcPr>
                <w:p w:rsidR="00797858" w:rsidRDefault="00797858" w:rsidP="00C872D8">
                  <w:pPr>
                    <w:jc w:val="center"/>
                    <w:rPr>
                      <w:rFonts w:hint="eastAsia"/>
                      <w:b/>
                      <w:color w:val="000000"/>
                      <w:szCs w:val="21"/>
                    </w:rPr>
                  </w:pPr>
                  <w:r>
                    <w:rPr>
                      <w:rFonts w:hint="eastAsia"/>
                      <w:b/>
                      <w:color w:val="000000"/>
                      <w:szCs w:val="21"/>
                    </w:rPr>
                    <w:t>方位、距离、高差</w:t>
                  </w:r>
                </w:p>
              </w:tc>
              <w:tc>
                <w:tcPr>
                  <w:tcW w:w="1667" w:type="dxa"/>
                  <w:tcBorders>
                    <w:top w:val="single" w:sz="6" w:space="0" w:color="auto"/>
                    <w:left w:val="single" w:sz="4" w:space="0" w:color="auto"/>
                    <w:bottom w:val="single" w:sz="4" w:space="0" w:color="auto"/>
                    <w:right w:val="single" w:sz="6" w:space="0" w:color="auto"/>
                  </w:tcBorders>
                  <w:vAlign w:val="center"/>
                </w:tcPr>
                <w:p w:rsidR="00797858" w:rsidRDefault="00797858" w:rsidP="00C872D8">
                  <w:pPr>
                    <w:jc w:val="center"/>
                    <w:rPr>
                      <w:b/>
                      <w:color w:val="000000"/>
                      <w:szCs w:val="21"/>
                    </w:rPr>
                  </w:pPr>
                  <w:r>
                    <w:rPr>
                      <w:rFonts w:hint="eastAsia"/>
                      <w:b/>
                      <w:color w:val="000000"/>
                      <w:szCs w:val="21"/>
                    </w:rPr>
                    <w:t>人数</w:t>
                  </w:r>
                  <w:r>
                    <w:rPr>
                      <w:rFonts w:hint="eastAsia"/>
                      <w:b/>
                      <w:color w:val="000000"/>
                      <w:szCs w:val="21"/>
                    </w:rPr>
                    <w:t>/</w:t>
                  </w:r>
                  <w:r>
                    <w:rPr>
                      <w:rFonts w:hint="eastAsia"/>
                      <w:b/>
                      <w:color w:val="000000"/>
                      <w:szCs w:val="21"/>
                    </w:rPr>
                    <w:t>规模</w:t>
                  </w:r>
                </w:p>
              </w:tc>
              <w:tc>
                <w:tcPr>
                  <w:tcW w:w="212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b/>
                      <w:color w:val="000000"/>
                      <w:szCs w:val="21"/>
                    </w:rPr>
                  </w:pPr>
                  <w:r>
                    <w:rPr>
                      <w:rFonts w:hint="eastAsia"/>
                      <w:b/>
                      <w:color w:val="000000"/>
                      <w:szCs w:val="21"/>
                    </w:rPr>
                    <w:t>保护级别</w:t>
                  </w:r>
                </w:p>
              </w:tc>
            </w:tr>
            <w:tr w:rsidR="00797858" w:rsidTr="00C872D8">
              <w:trPr>
                <w:trHeight w:val="298"/>
                <w:jc w:val="center"/>
              </w:trPr>
              <w:tc>
                <w:tcPr>
                  <w:tcW w:w="1084" w:type="dxa"/>
                  <w:vMerge w:val="restart"/>
                  <w:tcBorders>
                    <w:top w:val="single" w:sz="6" w:space="0" w:color="auto"/>
                    <w:left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声环境</w:t>
                  </w: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NE</w:t>
                  </w:r>
                  <w:r>
                    <w:rPr>
                      <w:rFonts w:hint="eastAsia"/>
                      <w:color w:val="000000"/>
                      <w:szCs w:val="21"/>
                    </w:rPr>
                    <w:t>，最近住户</w:t>
                  </w:r>
                  <w:r>
                    <w:rPr>
                      <w:rFonts w:hint="eastAsia"/>
                      <w:color w:val="000000"/>
                      <w:szCs w:val="21"/>
                    </w:rPr>
                    <w:t>65m</w:t>
                  </w:r>
                  <w:r>
                    <w:rPr>
                      <w:rFonts w:hint="eastAsia"/>
                      <w:color w:val="000000"/>
                      <w:szCs w:val="21"/>
                    </w:rPr>
                    <w:t>，高差</w:t>
                  </w:r>
                  <w:r>
                    <w:rPr>
                      <w:rFonts w:hint="eastAsia"/>
                      <w:color w:val="000000"/>
                      <w:szCs w:val="21"/>
                    </w:rPr>
                    <w:t>+6m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rPr>
                    <w:t>5</w:t>
                  </w:r>
                  <w:r>
                    <w:rPr>
                      <w:rFonts w:hint="eastAsia"/>
                    </w:rPr>
                    <w:t>户（约</w:t>
                  </w:r>
                  <w:r>
                    <w:rPr>
                      <w:rFonts w:hint="eastAsia"/>
                    </w:rPr>
                    <w:t>15</w:t>
                  </w:r>
                  <w:r>
                    <w:rPr>
                      <w:rFonts w:hint="eastAsia"/>
                    </w:rPr>
                    <w:t>人）</w:t>
                  </w:r>
                </w:p>
              </w:tc>
              <w:tc>
                <w:tcPr>
                  <w:tcW w:w="2122" w:type="dxa"/>
                  <w:vMerge w:val="restart"/>
                  <w:tcBorders>
                    <w:top w:val="single" w:sz="6" w:space="0" w:color="auto"/>
                    <w:left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《声环境质量标准》（</w:t>
                  </w:r>
                  <w:r>
                    <w:rPr>
                      <w:color w:val="000000"/>
                      <w:szCs w:val="21"/>
                    </w:rPr>
                    <w:t>GB3096-2008</w:t>
                  </w:r>
                  <w:r>
                    <w:rPr>
                      <w:rFonts w:hint="eastAsia"/>
                      <w:color w:val="000000"/>
                      <w:szCs w:val="21"/>
                    </w:rPr>
                    <w:t>）中</w:t>
                  </w:r>
                  <w:r>
                    <w:rPr>
                      <w:color w:val="000000"/>
                      <w:szCs w:val="21"/>
                    </w:rPr>
                    <w:t>2</w:t>
                  </w:r>
                  <w:r>
                    <w:rPr>
                      <w:rFonts w:hint="eastAsia"/>
                      <w:color w:val="000000"/>
                      <w:szCs w:val="21"/>
                    </w:rPr>
                    <w:t>类标准</w:t>
                  </w:r>
                </w:p>
              </w:tc>
            </w:tr>
            <w:tr w:rsidR="00797858" w:rsidTr="00C872D8">
              <w:trPr>
                <w:trHeight w:val="580"/>
                <w:jc w:val="center"/>
              </w:trPr>
              <w:tc>
                <w:tcPr>
                  <w:tcW w:w="1084" w:type="dxa"/>
                  <w:vMerge/>
                  <w:tcBorders>
                    <w:left w:val="single" w:sz="6" w:space="0" w:color="auto"/>
                    <w:right w:val="single" w:sz="6" w:space="0" w:color="auto"/>
                  </w:tcBorders>
                  <w:vAlign w:val="center"/>
                </w:tcPr>
                <w:p w:rsidR="00797858" w:rsidRDefault="00797858" w:rsidP="00C872D8">
                  <w:pPr>
                    <w:jc w:val="center"/>
                    <w:rPr>
                      <w:color w:val="000000"/>
                    </w:rPr>
                  </w:pP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S</w:t>
                  </w:r>
                  <w:r>
                    <w:rPr>
                      <w:rFonts w:hint="eastAsia"/>
                      <w:color w:val="000000"/>
                      <w:szCs w:val="21"/>
                    </w:rPr>
                    <w:t>，最近住户</w:t>
                  </w:r>
                  <w:r>
                    <w:rPr>
                      <w:rFonts w:hint="eastAsia"/>
                      <w:color w:val="000000"/>
                      <w:szCs w:val="21"/>
                    </w:rPr>
                    <w:t>62m</w:t>
                  </w:r>
                  <w:r>
                    <w:rPr>
                      <w:rFonts w:hint="eastAsia"/>
                      <w:color w:val="000000"/>
                      <w:szCs w:val="21"/>
                    </w:rPr>
                    <w:t>，高差</w:t>
                  </w:r>
                  <w:r>
                    <w:rPr>
                      <w:rFonts w:hint="eastAsia"/>
                      <w:color w:val="000000"/>
                      <w:szCs w:val="21"/>
                    </w:rPr>
                    <w:t>+1m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rPr>
                    <w:t>14</w:t>
                  </w:r>
                  <w:r>
                    <w:rPr>
                      <w:rFonts w:hint="eastAsia"/>
                    </w:rPr>
                    <w:t>户（约</w:t>
                  </w:r>
                  <w:r>
                    <w:rPr>
                      <w:rFonts w:hint="eastAsia"/>
                    </w:rPr>
                    <w:t>42</w:t>
                  </w:r>
                  <w:r>
                    <w:rPr>
                      <w:rFonts w:hint="eastAsia"/>
                    </w:rPr>
                    <w:t>人）</w:t>
                  </w:r>
                </w:p>
              </w:tc>
              <w:tc>
                <w:tcPr>
                  <w:tcW w:w="2122" w:type="dxa"/>
                  <w:vMerge/>
                  <w:tcBorders>
                    <w:left w:val="single" w:sz="6" w:space="0" w:color="auto"/>
                    <w:right w:val="single" w:sz="6" w:space="0" w:color="auto"/>
                  </w:tcBorders>
                  <w:vAlign w:val="center"/>
                </w:tcPr>
                <w:p w:rsidR="00797858" w:rsidRDefault="00797858" w:rsidP="00C872D8">
                  <w:pPr>
                    <w:jc w:val="center"/>
                    <w:rPr>
                      <w:rFonts w:hint="eastAsia"/>
                      <w:color w:val="000000"/>
                      <w:szCs w:val="21"/>
                    </w:rPr>
                  </w:pPr>
                </w:p>
              </w:tc>
            </w:tr>
            <w:tr w:rsidR="00797858" w:rsidTr="00C872D8">
              <w:trPr>
                <w:trHeight w:val="580"/>
                <w:jc w:val="center"/>
              </w:trPr>
              <w:tc>
                <w:tcPr>
                  <w:tcW w:w="1084" w:type="dxa"/>
                  <w:vMerge/>
                  <w:tcBorders>
                    <w:left w:val="single" w:sz="6" w:space="0" w:color="auto"/>
                    <w:right w:val="single" w:sz="6" w:space="0" w:color="auto"/>
                  </w:tcBorders>
                  <w:vAlign w:val="center"/>
                </w:tcPr>
                <w:p w:rsidR="00797858" w:rsidRDefault="00797858" w:rsidP="00C872D8">
                  <w:pPr>
                    <w:jc w:val="center"/>
                    <w:rPr>
                      <w:color w:val="000000"/>
                    </w:rPr>
                  </w:pP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SW</w:t>
                  </w:r>
                  <w:r>
                    <w:rPr>
                      <w:rFonts w:hint="eastAsia"/>
                      <w:color w:val="000000"/>
                      <w:szCs w:val="21"/>
                    </w:rPr>
                    <w:t>，最近住户</w:t>
                  </w:r>
                  <w:r>
                    <w:rPr>
                      <w:rFonts w:hint="eastAsia"/>
                      <w:color w:val="000000"/>
                      <w:szCs w:val="21"/>
                    </w:rPr>
                    <w:t>99m</w:t>
                  </w:r>
                  <w:r>
                    <w:rPr>
                      <w:rFonts w:hint="eastAsia"/>
                      <w:color w:val="000000"/>
                      <w:szCs w:val="21"/>
                    </w:rPr>
                    <w:t>，高差</w:t>
                  </w:r>
                  <w:r>
                    <w:rPr>
                      <w:rFonts w:hint="eastAsia"/>
                      <w:color w:val="000000"/>
                      <w:szCs w:val="21"/>
                    </w:rPr>
                    <w:t>+3m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rPr>
                    <w:t>1</w:t>
                  </w:r>
                  <w:r>
                    <w:rPr>
                      <w:rFonts w:hint="eastAsia"/>
                    </w:rPr>
                    <w:t>户（约</w:t>
                  </w:r>
                  <w:r>
                    <w:rPr>
                      <w:rFonts w:hint="eastAsia"/>
                    </w:rPr>
                    <w:t>3</w:t>
                  </w:r>
                  <w:r>
                    <w:rPr>
                      <w:rFonts w:hint="eastAsia"/>
                    </w:rPr>
                    <w:t>人）</w:t>
                  </w:r>
                </w:p>
              </w:tc>
              <w:tc>
                <w:tcPr>
                  <w:tcW w:w="2122" w:type="dxa"/>
                  <w:vMerge/>
                  <w:tcBorders>
                    <w:left w:val="single" w:sz="6" w:space="0" w:color="auto"/>
                    <w:right w:val="single" w:sz="6" w:space="0" w:color="auto"/>
                  </w:tcBorders>
                  <w:vAlign w:val="center"/>
                </w:tcPr>
                <w:p w:rsidR="00797858" w:rsidRDefault="00797858" w:rsidP="00C872D8">
                  <w:pPr>
                    <w:jc w:val="center"/>
                    <w:rPr>
                      <w:rFonts w:hint="eastAsia"/>
                      <w:color w:val="000000"/>
                      <w:szCs w:val="21"/>
                    </w:rPr>
                  </w:pPr>
                </w:p>
              </w:tc>
            </w:tr>
            <w:tr w:rsidR="00797858" w:rsidTr="00C872D8">
              <w:trPr>
                <w:trHeight w:val="580"/>
                <w:jc w:val="center"/>
              </w:trPr>
              <w:tc>
                <w:tcPr>
                  <w:tcW w:w="1084" w:type="dxa"/>
                  <w:vMerge/>
                  <w:tcBorders>
                    <w:left w:val="single" w:sz="6" w:space="0" w:color="auto"/>
                    <w:right w:val="single" w:sz="6" w:space="0" w:color="auto"/>
                  </w:tcBorders>
                  <w:vAlign w:val="center"/>
                </w:tcPr>
                <w:p w:rsidR="00797858" w:rsidRDefault="00797858" w:rsidP="00C872D8">
                  <w:pPr>
                    <w:jc w:val="center"/>
                    <w:rPr>
                      <w:color w:val="000000"/>
                    </w:rPr>
                  </w:pP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W</w:t>
                  </w:r>
                  <w:r>
                    <w:rPr>
                      <w:rFonts w:hint="eastAsia"/>
                      <w:color w:val="000000"/>
                      <w:szCs w:val="21"/>
                    </w:rPr>
                    <w:t>，最近住户</w:t>
                  </w:r>
                  <w:r>
                    <w:rPr>
                      <w:rFonts w:hint="eastAsia"/>
                      <w:color w:val="000000"/>
                      <w:szCs w:val="21"/>
                    </w:rPr>
                    <w:t>10m</w:t>
                  </w:r>
                  <w:r>
                    <w:rPr>
                      <w:rFonts w:hint="eastAsia"/>
                      <w:color w:val="000000"/>
                      <w:szCs w:val="21"/>
                    </w:rPr>
                    <w:t>，高差</w:t>
                  </w:r>
                  <w:r>
                    <w:rPr>
                      <w:rFonts w:hint="eastAsia"/>
                      <w:color w:val="000000"/>
                      <w:szCs w:val="21"/>
                    </w:rPr>
                    <w:t>+2m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rPr>
                    <w:t>3</w:t>
                  </w:r>
                  <w:r>
                    <w:rPr>
                      <w:rFonts w:hint="eastAsia"/>
                    </w:rPr>
                    <w:t>户（约</w:t>
                  </w:r>
                  <w:r>
                    <w:rPr>
                      <w:rFonts w:hint="eastAsia"/>
                    </w:rPr>
                    <w:t>9</w:t>
                  </w:r>
                  <w:r>
                    <w:rPr>
                      <w:rFonts w:hint="eastAsia"/>
                    </w:rPr>
                    <w:t>人）</w:t>
                  </w:r>
                </w:p>
              </w:tc>
              <w:tc>
                <w:tcPr>
                  <w:tcW w:w="2122" w:type="dxa"/>
                  <w:vMerge/>
                  <w:tcBorders>
                    <w:left w:val="single" w:sz="6" w:space="0" w:color="auto"/>
                    <w:right w:val="single" w:sz="6" w:space="0" w:color="auto"/>
                  </w:tcBorders>
                  <w:vAlign w:val="center"/>
                </w:tcPr>
                <w:p w:rsidR="00797858" w:rsidRDefault="00797858" w:rsidP="00C872D8">
                  <w:pPr>
                    <w:jc w:val="center"/>
                    <w:rPr>
                      <w:rFonts w:hint="eastAsia"/>
                      <w:color w:val="000000"/>
                      <w:szCs w:val="21"/>
                    </w:rPr>
                  </w:pPr>
                </w:p>
              </w:tc>
            </w:tr>
            <w:tr w:rsidR="00797858" w:rsidTr="00C872D8">
              <w:trPr>
                <w:trHeight w:val="580"/>
                <w:jc w:val="center"/>
              </w:trPr>
              <w:tc>
                <w:tcPr>
                  <w:tcW w:w="1084" w:type="dxa"/>
                  <w:vMerge/>
                  <w:tcBorders>
                    <w:left w:val="single" w:sz="6" w:space="0" w:color="auto"/>
                    <w:right w:val="single" w:sz="6" w:space="0" w:color="auto"/>
                  </w:tcBorders>
                  <w:vAlign w:val="center"/>
                </w:tcPr>
                <w:p w:rsidR="00797858" w:rsidRDefault="00797858" w:rsidP="00C872D8">
                  <w:pPr>
                    <w:jc w:val="center"/>
                    <w:rPr>
                      <w:color w:val="000000"/>
                    </w:rPr>
                  </w:pP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NW</w:t>
                  </w:r>
                  <w:r>
                    <w:rPr>
                      <w:rFonts w:hint="eastAsia"/>
                      <w:color w:val="000000"/>
                      <w:szCs w:val="21"/>
                    </w:rPr>
                    <w:t>，最近住户</w:t>
                  </w:r>
                  <w:r>
                    <w:rPr>
                      <w:rFonts w:hint="eastAsia"/>
                      <w:color w:val="000000"/>
                      <w:szCs w:val="21"/>
                    </w:rPr>
                    <w:t>133m</w:t>
                  </w:r>
                  <w:r>
                    <w:rPr>
                      <w:rFonts w:hint="eastAsia"/>
                      <w:color w:val="000000"/>
                      <w:szCs w:val="21"/>
                    </w:rPr>
                    <w:t>，高差</w:t>
                  </w:r>
                  <w:r>
                    <w:rPr>
                      <w:rFonts w:hint="eastAsia"/>
                      <w:color w:val="000000"/>
                      <w:szCs w:val="21"/>
                    </w:rPr>
                    <w:t>+12m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1</w:t>
                  </w:r>
                  <w:r>
                    <w:rPr>
                      <w:rFonts w:hint="eastAsia"/>
                      <w:color w:val="000000"/>
                      <w:szCs w:val="21"/>
                    </w:rPr>
                    <w:t>户（约</w:t>
                  </w:r>
                  <w:r>
                    <w:rPr>
                      <w:rFonts w:hint="eastAsia"/>
                      <w:color w:val="000000"/>
                      <w:szCs w:val="21"/>
                    </w:rPr>
                    <w:t>3</w:t>
                  </w:r>
                  <w:r>
                    <w:rPr>
                      <w:rFonts w:hint="eastAsia"/>
                      <w:color w:val="000000"/>
                      <w:szCs w:val="21"/>
                    </w:rPr>
                    <w:t>人）</w:t>
                  </w:r>
                </w:p>
              </w:tc>
              <w:tc>
                <w:tcPr>
                  <w:tcW w:w="2122" w:type="dxa"/>
                  <w:vMerge/>
                  <w:tcBorders>
                    <w:left w:val="single" w:sz="6" w:space="0" w:color="auto"/>
                    <w:right w:val="single" w:sz="6" w:space="0" w:color="auto"/>
                  </w:tcBorders>
                  <w:vAlign w:val="center"/>
                </w:tcPr>
                <w:p w:rsidR="00797858" w:rsidRDefault="00797858" w:rsidP="00C872D8">
                  <w:pPr>
                    <w:jc w:val="center"/>
                    <w:rPr>
                      <w:rFonts w:hint="eastAsia"/>
                      <w:color w:val="000000"/>
                      <w:szCs w:val="21"/>
                    </w:rPr>
                  </w:pPr>
                </w:p>
              </w:tc>
            </w:tr>
            <w:tr w:rsidR="00797858" w:rsidTr="00C872D8">
              <w:trPr>
                <w:trHeight w:val="580"/>
                <w:jc w:val="center"/>
              </w:trPr>
              <w:tc>
                <w:tcPr>
                  <w:tcW w:w="1084" w:type="dxa"/>
                  <w:vMerge/>
                  <w:tcBorders>
                    <w:left w:val="single" w:sz="6" w:space="0" w:color="auto"/>
                    <w:bottom w:val="single" w:sz="6" w:space="0" w:color="auto"/>
                    <w:right w:val="single" w:sz="6" w:space="0" w:color="auto"/>
                  </w:tcBorders>
                  <w:vAlign w:val="center"/>
                </w:tcPr>
                <w:p w:rsidR="00797858" w:rsidRDefault="00797858" w:rsidP="00C872D8">
                  <w:pPr>
                    <w:jc w:val="center"/>
                    <w:rPr>
                      <w:color w:val="000000"/>
                    </w:rPr>
                  </w:pP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NE</w:t>
                  </w:r>
                  <w:r>
                    <w:rPr>
                      <w:rFonts w:hint="eastAsia"/>
                      <w:color w:val="000000"/>
                      <w:szCs w:val="21"/>
                    </w:rPr>
                    <w:t>，最近住户</w:t>
                  </w:r>
                  <w:r>
                    <w:rPr>
                      <w:rFonts w:hint="eastAsia"/>
                      <w:color w:val="000000"/>
                      <w:szCs w:val="21"/>
                    </w:rPr>
                    <w:t>63m</w:t>
                  </w:r>
                  <w:r>
                    <w:rPr>
                      <w:rFonts w:hint="eastAsia"/>
                      <w:color w:val="000000"/>
                      <w:szCs w:val="21"/>
                    </w:rPr>
                    <w:t>，高差</w:t>
                  </w:r>
                  <w:r>
                    <w:rPr>
                      <w:rFonts w:hint="eastAsia"/>
                      <w:color w:val="000000"/>
                      <w:szCs w:val="21"/>
                    </w:rPr>
                    <w:t>+4m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rPr>
                    <w:t>8</w:t>
                  </w:r>
                  <w:r>
                    <w:rPr>
                      <w:rFonts w:hint="eastAsia"/>
                    </w:rPr>
                    <w:t>户（约</w:t>
                  </w:r>
                  <w:r>
                    <w:rPr>
                      <w:rFonts w:hint="eastAsia"/>
                    </w:rPr>
                    <w:t>24</w:t>
                  </w:r>
                  <w:r>
                    <w:rPr>
                      <w:rFonts w:hint="eastAsia"/>
                    </w:rPr>
                    <w:t>人）</w:t>
                  </w:r>
                </w:p>
              </w:tc>
              <w:tc>
                <w:tcPr>
                  <w:tcW w:w="2122" w:type="dxa"/>
                  <w:vMerge/>
                  <w:tcBorders>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p>
              </w:tc>
            </w:tr>
            <w:tr w:rsidR="00797858" w:rsidTr="00C872D8">
              <w:trPr>
                <w:trHeight w:val="844"/>
                <w:jc w:val="center"/>
              </w:trPr>
              <w:tc>
                <w:tcPr>
                  <w:tcW w:w="1084"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地表水</w:t>
                  </w: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青衣江</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color w:val="000000"/>
                      <w:szCs w:val="21"/>
                      <w:highlight w:val="yellow"/>
                    </w:rPr>
                  </w:pPr>
                  <w:r>
                    <w:rPr>
                      <w:rFonts w:hint="eastAsia"/>
                      <w:color w:val="000000"/>
                      <w:szCs w:val="21"/>
                    </w:rPr>
                    <w:t>NW</w:t>
                  </w:r>
                  <w:r>
                    <w:rPr>
                      <w:rFonts w:hint="eastAsia"/>
                      <w:color w:val="000000"/>
                      <w:szCs w:val="21"/>
                    </w:rPr>
                    <w:t>，相距约</w:t>
                  </w:r>
                  <w:r>
                    <w:rPr>
                      <w:rFonts w:hint="eastAsia"/>
                      <w:color w:val="000000"/>
                      <w:szCs w:val="21"/>
                    </w:rPr>
                    <w:t>800m</w:t>
                  </w:r>
                </w:p>
              </w:tc>
              <w:tc>
                <w:tcPr>
                  <w:tcW w:w="1667" w:type="dxa"/>
                  <w:tcBorders>
                    <w:top w:val="single" w:sz="4"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highlight w:val="yellow"/>
                    </w:rPr>
                  </w:pPr>
                  <w:r>
                    <w:rPr>
                      <w:rFonts w:hint="eastAsia"/>
                      <w:color w:val="000000"/>
                      <w:szCs w:val="21"/>
                    </w:rPr>
                    <w:t>大河</w:t>
                  </w:r>
                </w:p>
              </w:tc>
              <w:tc>
                <w:tcPr>
                  <w:tcW w:w="2122" w:type="dxa"/>
                  <w:tcBorders>
                    <w:top w:val="single" w:sz="4"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《地表水环境质量标准》（</w:t>
                  </w:r>
                  <w:r>
                    <w:rPr>
                      <w:color w:val="000000"/>
                      <w:szCs w:val="21"/>
                    </w:rPr>
                    <w:t>GB3838-2002</w:t>
                  </w:r>
                  <w:r>
                    <w:rPr>
                      <w:rFonts w:hint="eastAsia"/>
                      <w:color w:val="000000"/>
                      <w:szCs w:val="21"/>
                    </w:rPr>
                    <w:t>）中</w:t>
                  </w:r>
                  <w:r>
                    <w:rPr>
                      <w:rFonts w:ascii="宋体" w:hAnsi="宋体" w:cs="宋体" w:hint="eastAsia"/>
                      <w:color w:val="000000"/>
                      <w:szCs w:val="21"/>
                    </w:rPr>
                    <w:t>Ⅲ</w:t>
                  </w:r>
                  <w:r>
                    <w:rPr>
                      <w:rFonts w:hint="eastAsia"/>
                      <w:color w:val="000000"/>
                      <w:szCs w:val="21"/>
                    </w:rPr>
                    <w:t>类标准</w:t>
                  </w:r>
                </w:p>
              </w:tc>
            </w:tr>
          </w:tbl>
          <w:p w:rsidR="00797858" w:rsidRDefault="00797858" w:rsidP="00C872D8">
            <w:pPr>
              <w:autoSpaceDE w:val="0"/>
              <w:autoSpaceDN w:val="0"/>
              <w:adjustRightInd w:val="0"/>
              <w:spacing w:line="440" w:lineRule="exact"/>
              <w:jc w:val="left"/>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p w:rsidR="00797858" w:rsidRDefault="00797858" w:rsidP="00797858">
            <w:pPr>
              <w:pStyle w:val="a6"/>
              <w:ind w:firstLine="480"/>
            </w:pPr>
          </w:p>
        </w:tc>
      </w:tr>
    </w:tbl>
    <w:p w:rsidR="00797858" w:rsidRDefault="00797858" w:rsidP="00797858">
      <w:pPr>
        <w:spacing w:line="360" w:lineRule="auto"/>
        <w:outlineLvl w:val="0"/>
        <w:rPr>
          <w:rFonts w:hint="eastAsia"/>
          <w:b/>
          <w:bCs/>
          <w:sz w:val="28"/>
          <w:szCs w:val="28"/>
        </w:rPr>
      </w:pPr>
    </w:p>
    <w:p w:rsidR="00797858" w:rsidRDefault="00797858" w:rsidP="00797858">
      <w:pPr>
        <w:spacing w:line="360" w:lineRule="auto"/>
        <w:outlineLvl w:val="0"/>
        <w:rPr>
          <w:b/>
          <w:bCs/>
          <w:sz w:val="28"/>
          <w:szCs w:val="28"/>
        </w:rPr>
      </w:pPr>
      <w:r>
        <w:rPr>
          <w:rFonts w:hint="eastAsia"/>
          <w:b/>
          <w:bCs/>
          <w:sz w:val="28"/>
          <w:szCs w:val="28"/>
        </w:rPr>
        <w:t>评价适用标准</w:t>
      </w:r>
      <w:r>
        <w:rPr>
          <w:b/>
          <w:bCs/>
          <w:sz w:val="28"/>
          <w:szCs w:val="28"/>
        </w:rPr>
        <w:t xml:space="preserve">                 </w:t>
      </w:r>
      <w:r>
        <w:rPr>
          <w:rFonts w:hint="eastAsia"/>
          <w:b/>
          <w:bCs/>
          <w:sz w:val="28"/>
          <w:szCs w:val="28"/>
        </w:rPr>
        <w:t xml:space="preserve">   </w:t>
      </w:r>
      <w:r>
        <w:rPr>
          <w:b/>
          <w:bCs/>
          <w:sz w:val="28"/>
          <w:szCs w:val="28"/>
        </w:rPr>
        <w:t xml:space="preserve">                   </w:t>
      </w:r>
      <w:r>
        <w:rPr>
          <w:rFonts w:hint="eastAsia"/>
          <w:b/>
          <w:bCs/>
          <w:sz w:val="28"/>
          <w:szCs w:val="28"/>
        </w:rPr>
        <w:t xml:space="preserve">   </w:t>
      </w:r>
      <w:r>
        <w:rPr>
          <w:b/>
          <w:bCs/>
          <w:sz w:val="28"/>
          <w:szCs w:val="28"/>
        </w:rPr>
        <w:t xml:space="preserve"> </w:t>
      </w:r>
      <w:r>
        <w:rPr>
          <w:rFonts w:hint="eastAsia"/>
          <w:b/>
          <w:bCs/>
          <w:sz w:val="28"/>
          <w:szCs w:val="28"/>
        </w:rPr>
        <w:t>表四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1"/>
        <w:gridCol w:w="8541"/>
      </w:tblGrid>
      <w:tr w:rsidR="00797858" w:rsidTr="00C872D8">
        <w:trPr>
          <w:trHeight w:val="6213"/>
          <w:jc w:val="center"/>
        </w:trPr>
        <w:tc>
          <w:tcPr>
            <w:tcW w:w="531" w:type="dxa"/>
            <w:vAlign w:val="center"/>
          </w:tcPr>
          <w:p w:rsidR="00797858" w:rsidRDefault="00797858" w:rsidP="00C872D8">
            <w:pPr>
              <w:spacing w:line="720" w:lineRule="auto"/>
              <w:rPr>
                <w:b/>
                <w:sz w:val="28"/>
                <w:szCs w:val="28"/>
              </w:rPr>
            </w:pPr>
            <w:r>
              <w:rPr>
                <w:rFonts w:hint="eastAsia"/>
                <w:b/>
                <w:sz w:val="28"/>
                <w:szCs w:val="28"/>
              </w:rPr>
              <w:lastRenderedPageBreak/>
              <w:t>环</w:t>
            </w:r>
          </w:p>
          <w:p w:rsidR="00797858" w:rsidRDefault="00797858" w:rsidP="00C872D8">
            <w:pPr>
              <w:spacing w:line="720" w:lineRule="auto"/>
              <w:rPr>
                <w:b/>
                <w:sz w:val="28"/>
                <w:szCs w:val="28"/>
              </w:rPr>
            </w:pPr>
            <w:r>
              <w:rPr>
                <w:rFonts w:hint="eastAsia"/>
                <w:b/>
                <w:sz w:val="28"/>
                <w:szCs w:val="28"/>
              </w:rPr>
              <w:t>境</w:t>
            </w:r>
          </w:p>
          <w:p w:rsidR="00797858" w:rsidRDefault="00797858" w:rsidP="00C872D8">
            <w:pPr>
              <w:spacing w:line="720" w:lineRule="auto"/>
              <w:rPr>
                <w:b/>
                <w:sz w:val="28"/>
                <w:szCs w:val="28"/>
              </w:rPr>
            </w:pPr>
            <w:r>
              <w:rPr>
                <w:rFonts w:hint="eastAsia"/>
                <w:b/>
                <w:sz w:val="28"/>
                <w:szCs w:val="28"/>
              </w:rPr>
              <w:t>质</w:t>
            </w:r>
          </w:p>
          <w:p w:rsidR="00797858" w:rsidRDefault="00797858" w:rsidP="00C872D8">
            <w:pPr>
              <w:spacing w:line="720" w:lineRule="auto"/>
              <w:rPr>
                <w:b/>
                <w:sz w:val="28"/>
                <w:szCs w:val="28"/>
              </w:rPr>
            </w:pPr>
            <w:r>
              <w:rPr>
                <w:rFonts w:hint="eastAsia"/>
                <w:b/>
                <w:sz w:val="28"/>
                <w:szCs w:val="28"/>
              </w:rPr>
              <w:t>量</w:t>
            </w:r>
          </w:p>
          <w:p w:rsidR="00797858" w:rsidRDefault="00797858" w:rsidP="00C872D8">
            <w:pPr>
              <w:spacing w:line="720" w:lineRule="auto"/>
              <w:rPr>
                <w:b/>
                <w:sz w:val="28"/>
                <w:szCs w:val="28"/>
              </w:rPr>
            </w:pPr>
            <w:r>
              <w:rPr>
                <w:rFonts w:hint="eastAsia"/>
                <w:b/>
                <w:sz w:val="28"/>
                <w:szCs w:val="28"/>
              </w:rPr>
              <w:t>标</w:t>
            </w:r>
          </w:p>
          <w:p w:rsidR="00797858" w:rsidRDefault="00797858" w:rsidP="00C872D8">
            <w:pPr>
              <w:spacing w:line="720" w:lineRule="auto"/>
            </w:pPr>
            <w:r>
              <w:rPr>
                <w:rFonts w:hint="eastAsia"/>
                <w:b/>
                <w:sz w:val="28"/>
                <w:szCs w:val="28"/>
              </w:rPr>
              <w:t>准</w:t>
            </w:r>
          </w:p>
        </w:tc>
        <w:tc>
          <w:tcPr>
            <w:tcW w:w="8541" w:type="dxa"/>
          </w:tcPr>
          <w:p w:rsidR="00797858" w:rsidRDefault="00797858" w:rsidP="00C872D8">
            <w:pPr>
              <w:spacing w:line="360" w:lineRule="auto"/>
              <w:rPr>
                <w:b/>
                <w:bCs/>
                <w:sz w:val="24"/>
              </w:rPr>
            </w:pPr>
            <w:r>
              <w:rPr>
                <w:rFonts w:hint="eastAsia"/>
                <w:b/>
                <w:bCs/>
                <w:sz w:val="24"/>
              </w:rPr>
              <w:t>一、环境空气质量：</w:t>
            </w:r>
            <w:r>
              <w:rPr>
                <w:rFonts w:hint="eastAsia"/>
                <w:sz w:val="24"/>
              </w:rPr>
              <w:t>执行国家《环境空气质量标准》（</w:t>
            </w:r>
            <w:r>
              <w:rPr>
                <w:sz w:val="24"/>
              </w:rPr>
              <w:t>GB3095-2012</w:t>
            </w:r>
            <w:r>
              <w:rPr>
                <w:rFonts w:hint="eastAsia"/>
                <w:sz w:val="24"/>
              </w:rPr>
              <w:t>）二级标准，标准限值见表</w:t>
            </w:r>
            <w:r>
              <w:rPr>
                <w:sz w:val="24"/>
              </w:rPr>
              <w:t>4-1</w:t>
            </w:r>
            <w:r>
              <w:rPr>
                <w:rFonts w:hint="eastAsia"/>
                <w:sz w:val="24"/>
              </w:rPr>
              <w:t>。</w:t>
            </w:r>
          </w:p>
          <w:p w:rsidR="00797858" w:rsidRDefault="00797858" w:rsidP="00C872D8">
            <w:pPr>
              <w:spacing w:line="360" w:lineRule="auto"/>
              <w:jc w:val="center"/>
              <w:rPr>
                <w:sz w:val="24"/>
                <w:vertAlign w:val="superscript"/>
              </w:rPr>
            </w:pPr>
            <w:r>
              <w:rPr>
                <w:rFonts w:hint="eastAsia"/>
                <w:b/>
                <w:sz w:val="24"/>
              </w:rPr>
              <w:t>表</w:t>
            </w:r>
            <w:r>
              <w:rPr>
                <w:b/>
                <w:sz w:val="24"/>
              </w:rPr>
              <w:t xml:space="preserve">4-1  </w:t>
            </w:r>
            <w:r>
              <w:rPr>
                <w:rFonts w:hint="eastAsia"/>
                <w:b/>
                <w:sz w:val="24"/>
              </w:rPr>
              <w:t>环境空气质量标准</w:t>
            </w:r>
            <w:r>
              <w:rPr>
                <w:b/>
                <w:sz w:val="24"/>
              </w:rPr>
              <w:t xml:space="preserve">     </w:t>
            </w:r>
            <w:r>
              <w:rPr>
                <w:rFonts w:hint="eastAsia"/>
                <w:sz w:val="24"/>
              </w:rPr>
              <w:t>单位：</w:t>
            </w:r>
            <w:r>
              <w:rPr>
                <w:sz w:val="24"/>
              </w:rPr>
              <w:t>μg/m</w:t>
            </w:r>
            <w:r>
              <w:rPr>
                <w:sz w:val="24"/>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2"/>
              <w:gridCol w:w="894"/>
              <w:gridCol w:w="896"/>
              <w:gridCol w:w="1049"/>
              <w:gridCol w:w="917"/>
              <w:gridCol w:w="1029"/>
              <w:gridCol w:w="1029"/>
              <w:gridCol w:w="1029"/>
            </w:tblGrid>
            <w:tr w:rsidR="00797858" w:rsidTr="00C872D8">
              <w:trPr>
                <w:trHeight w:val="255"/>
                <w:jc w:val="center"/>
              </w:trPr>
              <w:tc>
                <w:tcPr>
                  <w:tcW w:w="1472"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rFonts w:hint="eastAsia"/>
                      <w:b/>
                      <w:caps/>
                      <w:szCs w:val="21"/>
                    </w:rPr>
                    <w:t>污染物</w:t>
                  </w:r>
                </w:p>
              </w:tc>
              <w:tc>
                <w:tcPr>
                  <w:tcW w:w="894"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szCs w:val="21"/>
                    </w:rPr>
                    <w:t>PM</w:t>
                  </w:r>
                  <w:r>
                    <w:rPr>
                      <w:szCs w:val="21"/>
                      <w:vertAlign w:val="subscript"/>
                    </w:rPr>
                    <w:t>10</w:t>
                  </w:r>
                </w:p>
              </w:tc>
              <w:tc>
                <w:tcPr>
                  <w:tcW w:w="896"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szCs w:val="21"/>
                    </w:rPr>
                    <w:t>SO</w:t>
                  </w:r>
                  <w:r>
                    <w:rPr>
                      <w:szCs w:val="21"/>
                      <w:vertAlign w:val="subscript"/>
                    </w:rPr>
                    <w:t>2</w:t>
                  </w:r>
                </w:p>
              </w:tc>
              <w:tc>
                <w:tcPr>
                  <w:tcW w:w="104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szCs w:val="21"/>
                    </w:rPr>
                    <w:t>NO</w:t>
                  </w:r>
                  <w:r>
                    <w:rPr>
                      <w:szCs w:val="21"/>
                      <w:vertAlign w:val="subscript"/>
                    </w:rPr>
                    <w:t>2</w:t>
                  </w:r>
                </w:p>
              </w:tc>
              <w:tc>
                <w:tcPr>
                  <w:tcW w:w="917"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szCs w:val="21"/>
                    </w:rPr>
                    <w:t>PM</w:t>
                  </w:r>
                  <w:r>
                    <w:rPr>
                      <w:szCs w:val="21"/>
                      <w:vertAlign w:val="subscript"/>
                    </w:rPr>
                    <w:t>2.5</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szCs w:val="21"/>
                    </w:rPr>
                  </w:pPr>
                  <w:r>
                    <w:rPr>
                      <w:rFonts w:hint="eastAsia"/>
                      <w:szCs w:val="21"/>
                    </w:rPr>
                    <w:t>CO</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szCs w:val="21"/>
                    </w:rPr>
                  </w:pPr>
                  <w:r>
                    <w:rPr>
                      <w:rFonts w:hint="eastAsia"/>
                      <w:szCs w:val="21"/>
                    </w:rPr>
                    <w:t>O</w:t>
                  </w:r>
                  <w:r>
                    <w:rPr>
                      <w:rFonts w:hint="eastAsia"/>
                      <w:szCs w:val="21"/>
                      <w:vertAlign w:val="subscript"/>
                    </w:rPr>
                    <w:t>3</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rFonts w:hint="eastAsia"/>
                      <w:szCs w:val="21"/>
                    </w:rPr>
                    <w:t>氟化物</w:t>
                  </w:r>
                </w:p>
              </w:tc>
            </w:tr>
            <w:tr w:rsidR="00797858" w:rsidTr="00C872D8">
              <w:trPr>
                <w:trHeight w:val="215"/>
                <w:jc w:val="center"/>
              </w:trPr>
              <w:tc>
                <w:tcPr>
                  <w:tcW w:w="1472"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rFonts w:hint="eastAsia"/>
                      <w:b/>
                      <w:caps/>
                      <w:szCs w:val="21"/>
                    </w:rPr>
                    <w:t>年平均</w:t>
                  </w:r>
                </w:p>
              </w:tc>
              <w:tc>
                <w:tcPr>
                  <w:tcW w:w="894"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rFonts w:hint="eastAsia"/>
                      <w:szCs w:val="21"/>
                    </w:rPr>
                    <w:t>70</w:t>
                  </w:r>
                </w:p>
              </w:tc>
              <w:tc>
                <w:tcPr>
                  <w:tcW w:w="896"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szCs w:val="21"/>
                    </w:rPr>
                  </w:pPr>
                  <w:r>
                    <w:rPr>
                      <w:rFonts w:hint="eastAsia"/>
                      <w:szCs w:val="21"/>
                    </w:rPr>
                    <w:t>60</w:t>
                  </w:r>
                </w:p>
              </w:tc>
              <w:tc>
                <w:tcPr>
                  <w:tcW w:w="104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rFonts w:hint="eastAsia"/>
                      <w:szCs w:val="21"/>
                    </w:rPr>
                    <w:t>40</w:t>
                  </w:r>
                </w:p>
              </w:tc>
              <w:tc>
                <w:tcPr>
                  <w:tcW w:w="917"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rFonts w:hint="eastAsia"/>
                      <w:szCs w:val="21"/>
                    </w:rPr>
                    <w:t>35</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szCs w:val="21"/>
                    </w:rPr>
                  </w:pPr>
                  <w:r>
                    <w:rPr>
                      <w:szCs w:val="21"/>
                    </w:rPr>
                    <w:t>-</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szCs w:val="21"/>
                    </w:rPr>
                  </w:pPr>
                  <w:r>
                    <w:rPr>
                      <w:szCs w:val="21"/>
                    </w:rPr>
                    <w:t>-</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szCs w:val="21"/>
                    </w:rPr>
                    <w:t>-</w:t>
                  </w:r>
                </w:p>
              </w:tc>
            </w:tr>
            <w:tr w:rsidR="00797858" w:rsidTr="00C872D8">
              <w:trPr>
                <w:trHeight w:val="78"/>
                <w:jc w:val="center"/>
              </w:trPr>
              <w:tc>
                <w:tcPr>
                  <w:tcW w:w="1472"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rFonts w:hint="eastAsia"/>
                      <w:b/>
                      <w:caps/>
                      <w:szCs w:val="21"/>
                    </w:rPr>
                    <w:t>日平均</w:t>
                  </w:r>
                </w:p>
              </w:tc>
              <w:tc>
                <w:tcPr>
                  <w:tcW w:w="894"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rFonts w:hint="eastAsia"/>
                      <w:szCs w:val="21"/>
                    </w:rPr>
                    <w:t>150</w:t>
                  </w:r>
                </w:p>
              </w:tc>
              <w:tc>
                <w:tcPr>
                  <w:tcW w:w="896"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szCs w:val="21"/>
                    </w:rPr>
                  </w:pPr>
                  <w:r>
                    <w:rPr>
                      <w:rFonts w:hint="eastAsia"/>
                      <w:szCs w:val="21"/>
                    </w:rPr>
                    <w:t>150</w:t>
                  </w:r>
                </w:p>
              </w:tc>
              <w:tc>
                <w:tcPr>
                  <w:tcW w:w="104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rFonts w:hint="eastAsia"/>
                      <w:szCs w:val="21"/>
                    </w:rPr>
                    <w:t>80</w:t>
                  </w:r>
                </w:p>
              </w:tc>
              <w:tc>
                <w:tcPr>
                  <w:tcW w:w="917"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rFonts w:hint="eastAsia"/>
                      <w:szCs w:val="21"/>
                    </w:rPr>
                    <w:t>75</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rFonts w:hint="eastAsia"/>
                      <w:szCs w:val="21"/>
                    </w:rPr>
                  </w:pPr>
                  <w:r>
                    <w:rPr>
                      <w:rFonts w:hint="eastAsia"/>
                      <w:szCs w:val="21"/>
                    </w:rPr>
                    <w:t>4</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szCs w:val="21"/>
                    </w:rPr>
                  </w:pPr>
                  <w:r>
                    <w:rPr>
                      <w:rFonts w:hint="eastAsia"/>
                      <w:szCs w:val="21"/>
                    </w:rPr>
                    <w:t>160</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szCs w:val="21"/>
                    </w:rPr>
                    <w:t>7</w:t>
                  </w:r>
                </w:p>
              </w:tc>
            </w:tr>
            <w:tr w:rsidR="00797858" w:rsidTr="00C872D8">
              <w:trPr>
                <w:trHeight w:val="227"/>
                <w:jc w:val="center"/>
              </w:trPr>
              <w:tc>
                <w:tcPr>
                  <w:tcW w:w="1472"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b/>
                      <w:caps/>
                      <w:szCs w:val="21"/>
                    </w:rPr>
                    <w:t>1</w:t>
                  </w:r>
                  <w:r>
                    <w:rPr>
                      <w:rFonts w:hint="eastAsia"/>
                      <w:b/>
                      <w:caps/>
                      <w:szCs w:val="21"/>
                    </w:rPr>
                    <w:t>小时平均</w:t>
                  </w:r>
                </w:p>
              </w:tc>
              <w:tc>
                <w:tcPr>
                  <w:tcW w:w="894"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szCs w:val="21"/>
                    </w:rPr>
                    <w:t>-</w:t>
                  </w:r>
                </w:p>
              </w:tc>
              <w:tc>
                <w:tcPr>
                  <w:tcW w:w="896"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szCs w:val="21"/>
                    </w:rPr>
                  </w:pPr>
                  <w:r>
                    <w:rPr>
                      <w:rFonts w:hint="eastAsia"/>
                      <w:szCs w:val="21"/>
                    </w:rPr>
                    <w:t>500</w:t>
                  </w:r>
                </w:p>
              </w:tc>
              <w:tc>
                <w:tcPr>
                  <w:tcW w:w="104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rFonts w:hint="eastAsia"/>
                      <w:szCs w:val="21"/>
                    </w:rPr>
                    <w:t>200</w:t>
                  </w:r>
                </w:p>
              </w:tc>
              <w:tc>
                <w:tcPr>
                  <w:tcW w:w="917"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szCs w:val="21"/>
                    </w:rPr>
                    <w:t>-</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szCs w:val="21"/>
                    </w:rPr>
                  </w:pPr>
                  <w:r>
                    <w:rPr>
                      <w:rFonts w:hint="eastAsia"/>
                      <w:szCs w:val="21"/>
                    </w:rPr>
                    <w:t>10</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szCs w:val="21"/>
                    </w:rPr>
                  </w:pPr>
                  <w:r>
                    <w:rPr>
                      <w:rFonts w:hint="eastAsia"/>
                      <w:szCs w:val="21"/>
                    </w:rPr>
                    <w:t>200</w:t>
                  </w:r>
                </w:p>
              </w:tc>
              <w:tc>
                <w:tcPr>
                  <w:tcW w:w="1029" w:type="dxa"/>
                  <w:tcBorders>
                    <w:top w:val="single" w:sz="4" w:space="0" w:color="auto"/>
                    <w:left w:val="single" w:sz="4" w:space="0" w:color="auto"/>
                    <w:bottom w:val="single" w:sz="4" w:space="0" w:color="auto"/>
                    <w:right w:val="single" w:sz="4" w:space="0" w:color="auto"/>
                  </w:tcBorders>
                </w:tcPr>
                <w:p w:rsidR="00797858" w:rsidRDefault="00797858" w:rsidP="00C872D8">
                  <w:pPr>
                    <w:pStyle w:val="af5"/>
                    <w:ind w:left="0" w:firstLineChars="0" w:firstLine="0"/>
                    <w:jc w:val="center"/>
                    <w:rPr>
                      <w:b/>
                      <w:bCs/>
                      <w:sz w:val="24"/>
                      <w:szCs w:val="24"/>
                    </w:rPr>
                  </w:pPr>
                  <w:r>
                    <w:rPr>
                      <w:szCs w:val="21"/>
                    </w:rPr>
                    <w:t>20</w:t>
                  </w:r>
                </w:p>
              </w:tc>
            </w:tr>
          </w:tbl>
          <w:p w:rsidR="00797858" w:rsidRDefault="00797858" w:rsidP="00C872D8">
            <w:pPr>
              <w:pStyle w:val="af5"/>
              <w:spacing w:line="360" w:lineRule="auto"/>
              <w:ind w:left="0" w:firstLineChars="0" w:firstLine="0"/>
              <w:rPr>
                <w:sz w:val="24"/>
                <w:szCs w:val="24"/>
              </w:rPr>
            </w:pPr>
            <w:r>
              <w:rPr>
                <w:rFonts w:hint="eastAsia"/>
                <w:b/>
                <w:bCs/>
                <w:sz w:val="24"/>
                <w:szCs w:val="24"/>
              </w:rPr>
              <w:t>二、地表水环境质量</w:t>
            </w:r>
            <w:r>
              <w:rPr>
                <w:b/>
                <w:bCs/>
                <w:sz w:val="24"/>
                <w:szCs w:val="24"/>
              </w:rPr>
              <w:t>:</w:t>
            </w:r>
            <w:r>
              <w:rPr>
                <w:rFonts w:hint="eastAsia"/>
                <w:sz w:val="24"/>
                <w:szCs w:val="24"/>
              </w:rPr>
              <w:t>执行国家《地表水环境质量标准》（</w:t>
            </w:r>
            <w:r>
              <w:rPr>
                <w:sz w:val="24"/>
                <w:szCs w:val="24"/>
              </w:rPr>
              <w:t>GB3838-2002</w:t>
            </w:r>
            <w:r>
              <w:rPr>
                <w:rFonts w:hint="eastAsia"/>
                <w:sz w:val="24"/>
                <w:szCs w:val="24"/>
              </w:rPr>
              <w:t>）</w:t>
            </w:r>
            <w:r>
              <w:rPr>
                <w:rFonts w:ascii="宋体" w:hAnsi="宋体" w:cs="宋体" w:hint="eastAsia"/>
                <w:sz w:val="24"/>
                <w:szCs w:val="24"/>
              </w:rPr>
              <w:t>Ⅲ</w:t>
            </w:r>
            <w:r>
              <w:rPr>
                <w:rFonts w:hint="eastAsia"/>
                <w:sz w:val="24"/>
                <w:szCs w:val="24"/>
              </w:rPr>
              <w:t>类标准。标准限值见表</w:t>
            </w:r>
            <w:r>
              <w:rPr>
                <w:sz w:val="24"/>
                <w:szCs w:val="24"/>
              </w:rPr>
              <w:t>4-2</w:t>
            </w:r>
            <w:r>
              <w:rPr>
                <w:rFonts w:hint="eastAsia"/>
                <w:sz w:val="24"/>
                <w:szCs w:val="24"/>
              </w:rPr>
              <w:t>。</w:t>
            </w:r>
          </w:p>
          <w:p w:rsidR="00797858" w:rsidRDefault="00797858" w:rsidP="00C872D8">
            <w:pPr>
              <w:pStyle w:val="af5"/>
              <w:spacing w:line="360" w:lineRule="auto"/>
              <w:ind w:left="0" w:firstLineChars="0" w:firstLine="0"/>
              <w:jc w:val="center"/>
              <w:rPr>
                <w:sz w:val="24"/>
                <w:szCs w:val="24"/>
              </w:rPr>
            </w:pPr>
            <w:r>
              <w:rPr>
                <w:rFonts w:hint="eastAsia"/>
                <w:b/>
                <w:sz w:val="24"/>
                <w:szCs w:val="24"/>
              </w:rPr>
              <w:t>表</w:t>
            </w:r>
            <w:r>
              <w:rPr>
                <w:b/>
                <w:sz w:val="24"/>
                <w:szCs w:val="24"/>
              </w:rPr>
              <w:t xml:space="preserve">4-2  </w:t>
            </w:r>
            <w:r>
              <w:rPr>
                <w:rFonts w:hint="eastAsia"/>
                <w:b/>
                <w:sz w:val="24"/>
                <w:szCs w:val="24"/>
              </w:rPr>
              <w:t>地表水环境质量标准</w:t>
            </w:r>
            <w:r>
              <w:rPr>
                <w:b/>
                <w:sz w:val="24"/>
                <w:szCs w:val="24"/>
              </w:rPr>
              <w:t xml:space="preserve">    </w:t>
            </w:r>
            <w:r>
              <w:rPr>
                <w:rFonts w:hint="eastAsia"/>
                <w:sz w:val="24"/>
                <w:szCs w:val="24"/>
              </w:rPr>
              <w:t>单位：</w:t>
            </w:r>
            <w:r>
              <w:rPr>
                <w:sz w:val="24"/>
                <w:szCs w:val="24"/>
              </w:rPr>
              <w:t>mg/L</w:t>
            </w:r>
          </w:p>
          <w:tbl>
            <w:tblPr>
              <w:tblpPr w:leftFromText="180" w:rightFromText="180" w:vertAnchor="text" w:horzAnchor="margin" w:tblpXSpec="center" w:tblpY="43"/>
              <w:tblOverlap w:val="neve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57"/>
              <w:gridCol w:w="945"/>
              <w:gridCol w:w="1260"/>
              <w:gridCol w:w="1455"/>
              <w:gridCol w:w="1309"/>
              <w:gridCol w:w="1278"/>
            </w:tblGrid>
            <w:tr w:rsidR="00797858" w:rsidTr="00C872D8">
              <w:trPr>
                <w:trHeight w:val="207"/>
                <w:jc w:val="center"/>
              </w:trPr>
              <w:tc>
                <w:tcPr>
                  <w:tcW w:w="1357"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b/>
                      <w:szCs w:val="21"/>
                    </w:rPr>
                  </w:pPr>
                  <w:r>
                    <w:rPr>
                      <w:rFonts w:hint="eastAsia"/>
                      <w:b/>
                      <w:szCs w:val="21"/>
                    </w:rPr>
                    <w:t>项目</w:t>
                  </w:r>
                </w:p>
              </w:tc>
              <w:tc>
                <w:tcPr>
                  <w:tcW w:w="945"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b/>
                      <w:szCs w:val="21"/>
                    </w:rPr>
                  </w:pPr>
                  <w:r>
                    <w:rPr>
                      <w:b/>
                      <w:szCs w:val="21"/>
                    </w:rPr>
                    <w:t>PH</w:t>
                  </w:r>
                </w:p>
              </w:tc>
              <w:tc>
                <w:tcPr>
                  <w:tcW w:w="1260"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b/>
                      <w:szCs w:val="21"/>
                      <w:vertAlign w:val="subscript"/>
                    </w:rPr>
                  </w:pPr>
                  <w:r>
                    <w:rPr>
                      <w:b/>
                      <w:szCs w:val="21"/>
                    </w:rPr>
                    <w:t>COD</w:t>
                  </w:r>
                  <w:r>
                    <w:rPr>
                      <w:b/>
                      <w:szCs w:val="21"/>
                      <w:vertAlign w:val="subscript"/>
                    </w:rPr>
                    <w:t>Cr</w:t>
                  </w:r>
                </w:p>
              </w:tc>
              <w:tc>
                <w:tcPr>
                  <w:tcW w:w="1455"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b/>
                      <w:szCs w:val="21"/>
                      <w:vertAlign w:val="subscript"/>
                    </w:rPr>
                  </w:pPr>
                  <w:r>
                    <w:rPr>
                      <w:b/>
                      <w:szCs w:val="21"/>
                    </w:rPr>
                    <w:t>BOD</w:t>
                  </w:r>
                  <w:r>
                    <w:rPr>
                      <w:b/>
                      <w:szCs w:val="21"/>
                      <w:vertAlign w:val="subscript"/>
                    </w:rPr>
                    <w:t>5</w:t>
                  </w:r>
                </w:p>
              </w:tc>
              <w:tc>
                <w:tcPr>
                  <w:tcW w:w="1309"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b/>
                      <w:szCs w:val="21"/>
                    </w:rPr>
                  </w:pPr>
                  <w:r>
                    <w:rPr>
                      <w:rFonts w:hint="eastAsia"/>
                      <w:b/>
                      <w:szCs w:val="21"/>
                    </w:rPr>
                    <w:t>氨氮</w:t>
                  </w:r>
                </w:p>
              </w:tc>
              <w:tc>
                <w:tcPr>
                  <w:tcW w:w="1278"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b/>
                      <w:szCs w:val="21"/>
                    </w:rPr>
                  </w:pPr>
                  <w:r>
                    <w:rPr>
                      <w:b/>
                      <w:szCs w:val="21"/>
                    </w:rPr>
                    <w:t>SS</w:t>
                  </w:r>
                </w:p>
              </w:tc>
            </w:tr>
            <w:tr w:rsidR="00797858" w:rsidTr="00C872D8">
              <w:trPr>
                <w:trHeight w:val="340"/>
                <w:jc w:val="center"/>
              </w:trPr>
              <w:tc>
                <w:tcPr>
                  <w:tcW w:w="1357"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szCs w:val="21"/>
                    </w:rPr>
                  </w:pPr>
                  <w:r>
                    <w:rPr>
                      <w:rFonts w:hint="eastAsia"/>
                      <w:szCs w:val="21"/>
                    </w:rPr>
                    <w:t>标准值</w:t>
                  </w:r>
                </w:p>
              </w:tc>
              <w:tc>
                <w:tcPr>
                  <w:tcW w:w="945"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szCs w:val="21"/>
                    </w:rPr>
                  </w:pPr>
                  <w:r>
                    <w:rPr>
                      <w:szCs w:val="21"/>
                    </w:rPr>
                    <w:t>6</w:t>
                  </w:r>
                  <w:r>
                    <w:rPr>
                      <w:rFonts w:hint="eastAsia"/>
                      <w:szCs w:val="21"/>
                    </w:rPr>
                    <w:t>～</w:t>
                  </w:r>
                  <w:r>
                    <w:rPr>
                      <w:szCs w:val="21"/>
                    </w:rPr>
                    <w:t>9</w:t>
                  </w:r>
                </w:p>
              </w:tc>
              <w:tc>
                <w:tcPr>
                  <w:tcW w:w="1260"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szCs w:val="21"/>
                    </w:rPr>
                  </w:pPr>
                  <w:r>
                    <w:rPr>
                      <w:szCs w:val="21"/>
                    </w:rPr>
                    <w:t>≤20</w:t>
                  </w:r>
                </w:p>
              </w:tc>
              <w:tc>
                <w:tcPr>
                  <w:tcW w:w="1455"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szCs w:val="21"/>
                    </w:rPr>
                  </w:pPr>
                  <w:r>
                    <w:rPr>
                      <w:szCs w:val="21"/>
                    </w:rPr>
                    <w:t>≤4.0</w:t>
                  </w:r>
                </w:p>
              </w:tc>
              <w:tc>
                <w:tcPr>
                  <w:tcW w:w="1309"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szCs w:val="21"/>
                    </w:rPr>
                  </w:pPr>
                  <w:r>
                    <w:rPr>
                      <w:szCs w:val="21"/>
                    </w:rPr>
                    <w:t>≤1.0</w:t>
                  </w:r>
                </w:p>
              </w:tc>
              <w:tc>
                <w:tcPr>
                  <w:tcW w:w="1278" w:type="dxa"/>
                  <w:tcBorders>
                    <w:top w:val="single" w:sz="6" w:space="0" w:color="auto"/>
                    <w:left w:val="single" w:sz="6" w:space="0" w:color="auto"/>
                    <w:bottom w:val="single" w:sz="6" w:space="0" w:color="auto"/>
                    <w:right w:val="single" w:sz="6" w:space="0" w:color="auto"/>
                  </w:tcBorders>
                </w:tcPr>
                <w:p w:rsidR="00797858" w:rsidRDefault="00797858" w:rsidP="00C872D8">
                  <w:pPr>
                    <w:pStyle w:val="af5"/>
                    <w:ind w:left="0" w:firstLineChars="0" w:firstLine="0"/>
                    <w:jc w:val="center"/>
                    <w:rPr>
                      <w:szCs w:val="21"/>
                    </w:rPr>
                  </w:pPr>
                  <w:r>
                    <w:rPr>
                      <w:szCs w:val="21"/>
                    </w:rPr>
                    <w:t>---</w:t>
                  </w:r>
                </w:p>
              </w:tc>
            </w:tr>
          </w:tbl>
          <w:p w:rsidR="00797858" w:rsidRDefault="00797858" w:rsidP="00C872D8">
            <w:pPr>
              <w:pStyle w:val="af5"/>
              <w:spacing w:line="360" w:lineRule="auto"/>
              <w:ind w:left="0" w:firstLineChars="0" w:firstLine="0"/>
              <w:rPr>
                <w:b/>
                <w:bCs/>
                <w:sz w:val="24"/>
                <w:szCs w:val="24"/>
              </w:rPr>
            </w:pPr>
            <w:r>
              <w:rPr>
                <w:rFonts w:hint="eastAsia"/>
                <w:b/>
                <w:bCs/>
                <w:sz w:val="24"/>
                <w:szCs w:val="24"/>
              </w:rPr>
              <w:t>三、噪声环境质量：</w:t>
            </w:r>
            <w:r>
              <w:rPr>
                <w:rFonts w:hint="eastAsia"/>
                <w:sz w:val="24"/>
                <w:szCs w:val="24"/>
              </w:rPr>
              <w:t>执行国家《声环境质量标准》（</w:t>
            </w:r>
            <w:r>
              <w:rPr>
                <w:sz w:val="24"/>
                <w:szCs w:val="24"/>
              </w:rPr>
              <w:t>GB3096-2008</w:t>
            </w:r>
            <w:r>
              <w:rPr>
                <w:rFonts w:hint="eastAsia"/>
                <w:sz w:val="24"/>
                <w:szCs w:val="24"/>
              </w:rPr>
              <w:t>）中</w:t>
            </w:r>
            <w:r>
              <w:rPr>
                <w:sz w:val="24"/>
                <w:szCs w:val="24"/>
              </w:rPr>
              <w:t>2</w:t>
            </w:r>
            <w:r>
              <w:rPr>
                <w:rFonts w:hint="eastAsia"/>
                <w:sz w:val="24"/>
                <w:szCs w:val="24"/>
              </w:rPr>
              <w:t>类标准</w:t>
            </w:r>
            <w:r>
              <w:rPr>
                <w:rFonts w:hint="eastAsia"/>
                <w:bCs/>
                <w:sz w:val="24"/>
                <w:szCs w:val="24"/>
              </w:rPr>
              <w:t>。标准限值见表</w:t>
            </w:r>
            <w:r>
              <w:rPr>
                <w:bCs/>
                <w:sz w:val="24"/>
                <w:szCs w:val="24"/>
              </w:rPr>
              <w:t>4-3</w:t>
            </w:r>
            <w:r>
              <w:rPr>
                <w:rFonts w:hint="eastAsia"/>
                <w:bCs/>
                <w:sz w:val="24"/>
                <w:szCs w:val="24"/>
              </w:rPr>
              <w:t>。</w:t>
            </w:r>
          </w:p>
          <w:p w:rsidR="00797858" w:rsidRDefault="00797858" w:rsidP="00C872D8">
            <w:pPr>
              <w:pStyle w:val="af5"/>
              <w:spacing w:line="360" w:lineRule="auto"/>
              <w:ind w:left="-198" w:firstLineChars="0" w:firstLine="0"/>
              <w:jc w:val="center"/>
              <w:rPr>
                <w:bCs/>
                <w:sz w:val="24"/>
                <w:szCs w:val="24"/>
              </w:rPr>
            </w:pPr>
            <w:r>
              <w:rPr>
                <w:rFonts w:hint="eastAsia"/>
                <w:b/>
                <w:bCs/>
                <w:sz w:val="24"/>
                <w:szCs w:val="24"/>
              </w:rPr>
              <w:t>表</w:t>
            </w:r>
            <w:r>
              <w:rPr>
                <w:b/>
                <w:bCs/>
                <w:sz w:val="24"/>
                <w:szCs w:val="24"/>
              </w:rPr>
              <w:t xml:space="preserve">4-3  </w:t>
            </w:r>
            <w:r>
              <w:rPr>
                <w:rFonts w:hint="eastAsia"/>
                <w:b/>
                <w:bCs/>
                <w:sz w:val="24"/>
                <w:szCs w:val="24"/>
              </w:rPr>
              <w:t>环境噪声标准值表</w:t>
            </w:r>
            <w:r>
              <w:rPr>
                <w:b/>
                <w:bCs/>
                <w:sz w:val="24"/>
                <w:szCs w:val="24"/>
              </w:rPr>
              <w:t xml:space="preserve">     </w:t>
            </w:r>
            <w:r>
              <w:rPr>
                <w:rFonts w:hint="eastAsia"/>
                <w:bCs/>
                <w:sz w:val="24"/>
                <w:szCs w:val="24"/>
              </w:rPr>
              <w:t>单位：</w:t>
            </w:r>
            <w:r>
              <w:rPr>
                <w:bCs/>
                <w:sz w:val="24"/>
                <w:szCs w:val="24"/>
              </w:rPr>
              <w:t>dB(A)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56"/>
              <w:gridCol w:w="3111"/>
              <w:gridCol w:w="2639"/>
            </w:tblGrid>
            <w:tr w:rsidR="00797858" w:rsidTr="00C872D8">
              <w:trPr>
                <w:trHeight w:val="252"/>
                <w:jc w:val="center"/>
              </w:trPr>
              <w:tc>
                <w:tcPr>
                  <w:tcW w:w="2156" w:type="dxa"/>
                  <w:tcBorders>
                    <w:top w:val="single" w:sz="6" w:space="0" w:color="auto"/>
                    <w:left w:val="single" w:sz="6" w:space="0" w:color="auto"/>
                    <w:bottom w:val="single" w:sz="6" w:space="0" w:color="auto"/>
                    <w:right w:val="single" w:sz="6" w:space="0" w:color="auto"/>
                  </w:tcBorders>
                </w:tcPr>
                <w:p w:rsidR="00797858" w:rsidRDefault="00797858" w:rsidP="00C872D8">
                  <w:pPr>
                    <w:jc w:val="center"/>
                    <w:rPr>
                      <w:b/>
                      <w:caps/>
                      <w:szCs w:val="21"/>
                    </w:rPr>
                  </w:pPr>
                  <w:r>
                    <w:rPr>
                      <w:rFonts w:hint="eastAsia"/>
                      <w:b/>
                      <w:caps/>
                      <w:szCs w:val="21"/>
                    </w:rPr>
                    <w:t>标准</w:t>
                  </w:r>
                </w:p>
              </w:tc>
              <w:tc>
                <w:tcPr>
                  <w:tcW w:w="3111" w:type="dxa"/>
                  <w:tcBorders>
                    <w:top w:val="single" w:sz="6" w:space="0" w:color="auto"/>
                    <w:left w:val="single" w:sz="6" w:space="0" w:color="auto"/>
                    <w:bottom w:val="single" w:sz="6" w:space="0" w:color="auto"/>
                    <w:right w:val="single" w:sz="6" w:space="0" w:color="auto"/>
                  </w:tcBorders>
                </w:tcPr>
                <w:p w:rsidR="00797858" w:rsidRDefault="00797858" w:rsidP="00C872D8">
                  <w:pPr>
                    <w:jc w:val="center"/>
                    <w:rPr>
                      <w:b/>
                      <w:caps/>
                      <w:szCs w:val="21"/>
                    </w:rPr>
                  </w:pPr>
                  <w:r>
                    <w:rPr>
                      <w:rFonts w:hint="eastAsia"/>
                      <w:b/>
                      <w:caps/>
                      <w:szCs w:val="21"/>
                    </w:rPr>
                    <w:t>昼间</w:t>
                  </w:r>
                </w:p>
              </w:tc>
              <w:tc>
                <w:tcPr>
                  <w:tcW w:w="2639" w:type="dxa"/>
                  <w:tcBorders>
                    <w:top w:val="single" w:sz="6" w:space="0" w:color="auto"/>
                    <w:left w:val="single" w:sz="6" w:space="0" w:color="auto"/>
                    <w:bottom w:val="single" w:sz="6" w:space="0" w:color="auto"/>
                    <w:right w:val="single" w:sz="6" w:space="0" w:color="auto"/>
                  </w:tcBorders>
                </w:tcPr>
                <w:p w:rsidR="00797858" w:rsidRDefault="00797858" w:rsidP="00C872D8">
                  <w:pPr>
                    <w:jc w:val="center"/>
                    <w:rPr>
                      <w:b/>
                      <w:caps/>
                      <w:szCs w:val="21"/>
                    </w:rPr>
                  </w:pPr>
                  <w:r>
                    <w:rPr>
                      <w:rFonts w:hint="eastAsia"/>
                      <w:b/>
                      <w:caps/>
                      <w:szCs w:val="21"/>
                    </w:rPr>
                    <w:t>夜间</w:t>
                  </w:r>
                </w:p>
              </w:tc>
            </w:tr>
            <w:tr w:rsidR="00797858" w:rsidTr="00C872D8">
              <w:trPr>
                <w:trHeight w:val="340"/>
                <w:jc w:val="center"/>
              </w:trPr>
              <w:tc>
                <w:tcPr>
                  <w:tcW w:w="2156" w:type="dxa"/>
                  <w:tcBorders>
                    <w:top w:val="single" w:sz="6" w:space="0" w:color="auto"/>
                    <w:left w:val="single" w:sz="6" w:space="0" w:color="auto"/>
                    <w:bottom w:val="single" w:sz="6" w:space="0" w:color="auto"/>
                    <w:right w:val="single" w:sz="6" w:space="0" w:color="auto"/>
                  </w:tcBorders>
                </w:tcPr>
                <w:p w:rsidR="00797858" w:rsidRDefault="00797858" w:rsidP="00C872D8">
                  <w:pPr>
                    <w:jc w:val="center"/>
                    <w:rPr>
                      <w:caps/>
                      <w:szCs w:val="21"/>
                    </w:rPr>
                  </w:pPr>
                  <w:r>
                    <w:rPr>
                      <w:caps/>
                      <w:szCs w:val="21"/>
                    </w:rPr>
                    <w:t>2</w:t>
                  </w:r>
                  <w:r>
                    <w:rPr>
                      <w:rFonts w:hint="eastAsia"/>
                      <w:caps/>
                      <w:szCs w:val="21"/>
                    </w:rPr>
                    <w:t>类标准</w:t>
                  </w:r>
                </w:p>
              </w:tc>
              <w:tc>
                <w:tcPr>
                  <w:tcW w:w="3111" w:type="dxa"/>
                  <w:tcBorders>
                    <w:top w:val="single" w:sz="6" w:space="0" w:color="auto"/>
                    <w:left w:val="single" w:sz="6" w:space="0" w:color="auto"/>
                    <w:bottom w:val="single" w:sz="6" w:space="0" w:color="auto"/>
                    <w:right w:val="single" w:sz="6" w:space="0" w:color="auto"/>
                  </w:tcBorders>
                </w:tcPr>
                <w:p w:rsidR="00797858" w:rsidRDefault="00797858" w:rsidP="00C872D8">
                  <w:pPr>
                    <w:jc w:val="center"/>
                    <w:rPr>
                      <w:caps/>
                      <w:szCs w:val="21"/>
                    </w:rPr>
                  </w:pPr>
                  <w:r>
                    <w:rPr>
                      <w:caps/>
                      <w:szCs w:val="21"/>
                    </w:rPr>
                    <w:t>60</w:t>
                  </w:r>
                </w:p>
              </w:tc>
              <w:tc>
                <w:tcPr>
                  <w:tcW w:w="2639" w:type="dxa"/>
                  <w:tcBorders>
                    <w:top w:val="single" w:sz="6" w:space="0" w:color="auto"/>
                    <w:left w:val="single" w:sz="6" w:space="0" w:color="auto"/>
                    <w:bottom w:val="single" w:sz="6" w:space="0" w:color="auto"/>
                    <w:right w:val="single" w:sz="6" w:space="0" w:color="auto"/>
                  </w:tcBorders>
                </w:tcPr>
                <w:p w:rsidR="00797858" w:rsidRDefault="00797858" w:rsidP="00C872D8">
                  <w:pPr>
                    <w:jc w:val="center"/>
                    <w:rPr>
                      <w:caps/>
                      <w:szCs w:val="21"/>
                    </w:rPr>
                  </w:pPr>
                  <w:r>
                    <w:rPr>
                      <w:caps/>
                      <w:szCs w:val="21"/>
                    </w:rPr>
                    <w:t>50</w:t>
                  </w:r>
                </w:p>
              </w:tc>
            </w:tr>
          </w:tbl>
          <w:p w:rsidR="00797858" w:rsidRDefault="00797858" w:rsidP="00C872D8">
            <w:pPr>
              <w:pStyle w:val="af5"/>
              <w:spacing w:line="360" w:lineRule="auto"/>
              <w:ind w:left="0" w:firstLineChars="0" w:firstLine="0"/>
              <w:rPr>
                <w:sz w:val="24"/>
                <w:szCs w:val="24"/>
              </w:rPr>
            </w:pPr>
          </w:p>
        </w:tc>
      </w:tr>
      <w:tr w:rsidR="00797858" w:rsidTr="00C872D8">
        <w:trPr>
          <w:trHeight w:val="613"/>
          <w:jc w:val="center"/>
        </w:trPr>
        <w:tc>
          <w:tcPr>
            <w:tcW w:w="531" w:type="dxa"/>
            <w:vAlign w:val="center"/>
          </w:tcPr>
          <w:p w:rsidR="00797858" w:rsidRDefault="00797858" w:rsidP="00C872D8">
            <w:pPr>
              <w:spacing w:line="360" w:lineRule="auto"/>
              <w:rPr>
                <w:b/>
                <w:sz w:val="28"/>
                <w:szCs w:val="28"/>
              </w:rPr>
            </w:pPr>
            <w:r>
              <w:rPr>
                <w:rFonts w:hint="eastAsia"/>
                <w:b/>
                <w:sz w:val="28"/>
                <w:szCs w:val="28"/>
              </w:rPr>
              <w:t>污</w:t>
            </w:r>
          </w:p>
          <w:p w:rsidR="00797858" w:rsidRDefault="00797858" w:rsidP="00C872D8">
            <w:pPr>
              <w:spacing w:line="360" w:lineRule="auto"/>
              <w:rPr>
                <w:b/>
                <w:sz w:val="28"/>
                <w:szCs w:val="28"/>
              </w:rPr>
            </w:pPr>
            <w:r>
              <w:rPr>
                <w:rFonts w:hint="eastAsia"/>
                <w:b/>
                <w:sz w:val="28"/>
                <w:szCs w:val="28"/>
              </w:rPr>
              <w:t>染</w:t>
            </w:r>
          </w:p>
          <w:p w:rsidR="00797858" w:rsidRDefault="00797858" w:rsidP="00C872D8">
            <w:pPr>
              <w:spacing w:line="360" w:lineRule="auto"/>
              <w:rPr>
                <w:b/>
                <w:sz w:val="28"/>
                <w:szCs w:val="28"/>
              </w:rPr>
            </w:pPr>
            <w:r>
              <w:rPr>
                <w:rFonts w:hint="eastAsia"/>
                <w:b/>
                <w:sz w:val="28"/>
                <w:szCs w:val="28"/>
              </w:rPr>
              <w:t>物</w:t>
            </w:r>
          </w:p>
          <w:p w:rsidR="00797858" w:rsidRDefault="00797858" w:rsidP="00C872D8">
            <w:pPr>
              <w:spacing w:line="360" w:lineRule="auto"/>
              <w:rPr>
                <w:b/>
                <w:sz w:val="28"/>
                <w:szCs w:val="28"/>
              </w:rPr>
            </w:pPr>
            <w:r>
              <w:rPr>
                <w:rFonts w:hint="eastAsia"/>
                <w:b/>
                <w:sz w:val="28"/>
                <w:szCs w:val="28"/>
              </w:rPr>
              <w:t>排</w:t>
            </w:r>
          </w:p>
          <w:p w:rsidR="00797858" w:rsidRDefault="00797858" w:rsidP="00C872D8">
            <w:pPr>
              <w:spacing w:line="360" w:lineRule="auto"/>
              <w:rPr>
                <w:b/>
                <w:sz w:val="28"/>
                <w:szCs w:val="28"/>
              </w:rPr>
            </w:pPr>
            <w:r>
              <w:rPr>
                <w:rFonts w:hint="eastAsia"/>
                <w:b/>
                <w:sz w:val="28"/>
                <w:szCs w:val="28"/>
              </w:rPr>
              <w:t>放</w:t>
            </w:r>
          </w:p>
          <w:p w:rsidR="00797858" w:rsidRDefault="00797858" w:rsidP="00C872D8">
            <w:pPr>
              <w:spacing w:line="360" w:lineRule="auto"/>
              <w:rPr>
                <w:b/>
                <w:sz w:val="28"/>
                <w:szCs w:val="28"/>
              </w:rPr>
            </w:pPr>
            <w:r>
              <w:rPr>
                <w:rFonts w:hint="eastAsia"/>
                <w:b/>
                <w:sz w:val="28"/>
                <w:szCs w:val="28"/>
              </w:rPr>
              <w:t>标</w:t>
            </w:r>
          </w:p>
          <w:p w:rsidR="00797858" w:rsidRDefault="00797858" w:rsidP="00C872D8">
            <w:pPr>
              <w:spacing w:line="360" w:lineRule="auto"/>
              <w:rPr>
                <w:b/>
                <w:sz w:val="28"/>
                <w:szCs w:val="28"/>
              </w:rPr>
            </w:pPr>
            <w:r>
              <w:rPr>
                <w:rFonts w:hint="eastAsia"/>
                <w:b/>
                <w:sz w:val="28"/>
                <w:szCs w:val="28"/>
              </w:rPr>
              <w:t>准</w:t>
            </w:r>
          </w:p>
          <w:p w:rsidR="00797858" w:rsidRDefault="00797858" w:rsidP="00C872D8">
            <w:pPr>
              <w:spacing w:line="360" w:lineRule="exact"/>
              <w:ind w:left="482" w:firstLine="482"/>
              <w:rPr>
                <w:b/>
                <w:sz w:val="24"/>
              </w:rPr>
            </w:pPr>
          </w:p>
        </w:tc>
        <w:tc>
          <w:tcPr>
            <w:tcW w:w="8541" w:type="dxa"/>
          </w:tcPr>
          <w:p w:rsidR="00797858" w:rsidRDefault="00797858" w:rsidP="00C872D8">
            <w:pPr>
              <w:spacing w:line="360" w:lineRule="auto"/>
              <w:rPr>
                <w:b/>
                <w:bCs/>
                <w:sz w:val="24"/>
              </w:rPr>
            </w:pPr>
            <w:r>
              <w:rPr>
                <w:rFonts w:hint="eastAsia"/>
                <w:b/>
                <w:bCs/>
                <w:sz w:val="24"/>
              </w:rPr>
              <w:t>一、废水排放标准</w:t>
            </w:r>
          </w:p>
          <w:p w:rsidR="00797858" w:rsidRDefault="00797858" w:rsidP="00C872D8">
            <w:pPr>
              <w:pStyle w:val="af5"/>
              <w:spacing w:line="360" w:lineRule="auto"/>
              <w:ind w:left="0" w:firstLineChars="200" w:firstLine="480"/>
              <w:rPr>
                <w:color w:val="000000"/>
                <w:sz w:val="24"/>
              </w:rPr>
            </w:pPr>
            <w:r>
              <w:rPr>
                <w:rFonts w:hint="eastAsia"/>
                <w:color w:val="000000"/>
                <w:sz w:val="24"/>
              </w:rPr>
              <w:t>项目运营期无生产废水产生，本项目运营期生活污水经化粪池处理后，用作绿化用肥。</w:t>
            </w:r>
          </w:p>
          <w:p w:rsidR="00797858" w:rsidRDefault="00797858" w:rsidP="00C872D8">
            <w:pPr>
              <w:pStyle w:val="af5"/>
              <w:spacing w:line="360" w:lineRule="auto"/>
              <w:ind w:left="0" w:firstLineChars="0" w:firstLine="0"/>
              <w:rPr>
                <w:b/>
                <w:bCs/>
                <w:sz w:val="24"/>
                <w:szCs w:val="24"/>
              </w:rPr>
            </w:pPr>
            <w:r>
              <w:rPr>
                <w:rFonts w:hint="eastAsia"/>
                <w:b/>
                <w:bCs/>
                <w:sz w:val="24"/>
                <w:szCs w:val="24"/>
              </w:rPr>
              <w:t>二、废气排放标准</w:t>
            </w:r>
          </w:p>
          <w:p w:rsidR="00797858" w:rsidRDefault="00797858" w:rsidP="00C872D8">
            <w:pPr>
              <w:pStyle w:val="af5"/>
              <w:spacing w:line="360" w:lineRule="auto"/>
              <w:ind w:left="0" w:firstLineChars="200" w:firstLine="480"/>
              <w:rPr>
                <w:rFonts w:hint="eastAsia"/>
                <w:sz w:val="24"/>
                <w:szCs w:val="24"/>
              </w:rPr>
            </w:pPr>
            <w:r>
              <w:rPr>
                <w:rFonts w:hint="eastAsia"/>
                <w:sz w:val="24"/>
                <w:szCs w:val="24"/>
              </w:rPr>
              <w:t>砖瓦生产废气执行《砖瓦工业大气污染物排放标准》（</w:t>
            </w:r>
            <w:r>
              <w:rPr>
                <w:sz w:val="24"/>
                <w:szCs w:val="24"/>
              </w:rPr>
              <w:t>GB29620-2013</w:t>
            </w:r>
            <w:r>
              <w:rPr>
                <w:rFonts w:hint="eastAsia"/>
                <w:sz w:val="24"/>
                <w:szCs w:val="24"/>
              </w:rPr>
              <w:t>）中表</w:t>
            </w:r>
            <w:r>
              <w:rPr>
                <w:rFonts w:hint="eastAsia"/>
                <w:sz w:val="24"/>
                <w:szCs w:val="24"/>
              </w:rPr>
              <w:t>2</w:t>
            </w:r>
            <w:r>
              <w:rPr>
                <w:rFonts w:hint="eastAsia"/>
                <w:sz w:val="24"/>
                <w:szCs w:val="24"/>
              </w:rPr>
              <w:t>相关规定，标准限值见表</w:t>
            </w:r>
            <w:r>
              <w:rPr>
                <w:sz w:val="24"/>
                <w:szCs w:val="24"/>
              </w:rPr>
              <w:t>4-</w:t>
            </w:r>
            <w:r>
              <w:rPr>
                <w:rFonts w:hint="eastAsia"/>
                <w:sz w:val="24"/>
                <w:szCs w:val="24"/>
              </w:rPr>
              <w:t>4</w:t>
            </w:r>
            <w:r>
              <w:rPr>
                <w:rFonts w:hint="eastAsia"/>
                <w:sz w:val="24"/>
                <w:szCs w:val="24"/>
              </w:rPr>
              <w:t>。</w:t>
            </w:r>
          </w:p>
          <w:p w:rsidR="00797858" w:rsidRDefault="00797858" w:rsidP="00C872D8">
            <w:pPr>
              <w:pStyle w:val="af5"/>
              <w:spacing w:line="360" w:lineRule="auto"/>
              <w:ind w:left="0" w:firstLineChars="0" w:firstLine="0"/>
              <w:jc w:val="center"/>
              <w:rPr>
                <w:b/>
                <w:bCs/>
                <w:sz w:val="24"/>
                <w:szCs w:val="24"/>
              </w:rPr>
            </w:pPr>
            <w:r>
              <w:rPr>
                <w:rFonts w:hint="eastAsia"/>
                <w:b/>
                <w:bCs/>
                <w:sz w:val="24"/>
                <w:szCs w:val="24"/>
              </w:rPr>
              <w:t xml:space="preserve">    </w:t>
            </w:r>
            <w:r>
              <w:rPr>
                <w:rFonts w:hint="eastAsia"/>
                <w:b/>
                <w:bCs/>
                <w:sz w:val="24"/>
                <w:szCs w:val="24"/>
              </w:rPr>
              <w:t>表</w:t>
            </w:r>
            <w:r>
              <w:rPr>
                <w:b/>
                <w:bCs/>
                <w:sz w:val="24"/>
                <w:szCs w:val="24"/>
              </w:rPr>
              <w:t>4-</w:t>
            </w:r>
            <w:r>
              <w:rPr>
                <w:rFonts w:hint="eastAsia"/>
                <w:b/>
                <w:bCs/>
                <w:sz w:val="24"/>
                <w:szCs w:val="24"/>
              </w:rPr>
              <w:t>4</w:t>
            </w:r>
            <w:r>
              <w:rPr>
                <w:b/>
                <w:bCs/>
                <w:sz w:val="24"/>
                <w:szCs w:val="24"/>
              </w:rPr>
              <w:t xml:space="preserve">  </w:t>
            </w:r>
            <w:r>
              <w:rPr>
                <w:rFonts w:hint="eastAsia"/>
                <w:b/>
                <w:bCs/>
                <w:sz w:val="24"/>
                <w:szCs w:val="24"/>
              </w:rPr>
              <w:t>砖瓦工业大气污染物排放标准</w:t>
            </w:r>
            <w:r>
              <w:rPr>
                <w:b/>
                <w:bCs/>
                <w:sz w:val="24"/>
                <w:szCs w:val="24"/>
              </w:rPr>
              <w:t xml:space="preserve">        </w:t>
            </w:r>
            <w:r>
              <w:rPr>
                <w:rFonts w:hint="eastAsia"/>
                <w:bCs/>
                <w:sz w:val="24"/>
                <w:szCs w:val="24"/>
              </w:rPr>
              <w:t>单位</w:t>
            </w:r>
            <w:r>
              <w:rPr>
                <w:bCs/>
                <w:sz w:val="24"/>
                <w:szCs w:val="24"/>
              </w:rPr>
              <w:t>mg/m³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0"/>
              <w:gridCol w:w="895"/>
              <w:gridCol w:w="1066"/>
              <w:gridCol w:w="1391"/>
              <w:gridCol w:w="1156"/>
              <w:gridCol w:w="1605"/>
            </w:tblGrid>
            <w:tr w:rsidR="00797858" w:rsidTr="00C872D8">
              <w:trPr>
                <w:jc w:val="center"/>
              </w:trPr>
              <w:tc>
                <w:tcPr>
                  <w:tcW w:w="1780" w:type="dxa"/>
                  <w:vMerge w:val="restart"/>
                  <w:tcBorders>
                    <w:top w:val="single" w:sz="4" w:space="0" w:color="auto"/>
                    <w:left w:val="single" w:sz="4" w:space="0" w:color="auto"/>
                    <w:bottom w:val="single" w:sz="4" w:space="0" w:color="auto"/>
                    <w:right w:val="single" w:sz="4" w:space="0" w:color="auto"/>
                  </w:tcBorders>
                  <w:vAlign w:val="center"/>
                </w:tcPr>
                <w:p w:rsidR="00797858" w:rsidRDefault="00797858" w:rsidP="00C872D8">
                  <w:pPr>
                    <w:ind w:rightChars="-51" w:right="-107"/>
                    <w:jc w:val="center"/>
                    <w:rPr>
                      <w:b/>
                      <w:bCs/>
                      <w:kern w:val="0"/>
                      <w:szCs w:val="21"/>
                    </w:rPr>
                  </w:pPr>
                  <w:r>
                    <w:rPr>
                      <w:rFonts w:hint="eastAsia"/>
                      <w:b/>
                      <w:bCs/>
                      <w:kern w:val="0"/>
                      <w:szCs w:val="21"/>
                    </w:rPr>
                    <w:t>生产过程</w:t>
                  </w:r>
                </w:p>
              </w:tc>
              <w:tc>
                <w:tcPr>
                  <w:tcW w:w="4508" w:type="dxa"/>
                  <w:gridSpan w:val="4"/>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
                      <w:bCs/>
                      <w:kern w:val="0"/>
                      <w:szCs w:val="21"/>
                    </w:rPr>
                  </w:pPr>
                  <w:r>
                    <w:rPr>
                      <w:rFonts w:hint="eastAsia"/>
                      <w:b/>
                      <w:bCs/>
                      <w:kern w:val="0"/>
                      <w:szCs w:val="21"/>
                    </w:rPr>
                    <w:t>最高允许排放浓度</w:t>
                  </w:r>
                </w:p>
              </w:tc>
              <w:tc>
                <w:tcPr>
                  <w:tcW w:w="160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
                      <w:bCs/>
                      <w:kern w:val="0"/>
                      <w:szCs w:val="21"/>
                    </w:rPr>
                  </w:pPr>
                  <w:r>
                    <w:rPr>
                      <w:rFonts w:hint="eastAsia"/>
                      <w:b/>
                      <w:bCs/>
                      <w:kern w:val="0"/>
                      <w:szCs w:val="21"/>
                    </w:rPr>
                    <w:t>污染物排放监控位置</w:t>
                  </w:r>
                </w:p>
              </w:tc>
            </w:tr>
            <w:tr w:rsidR="00797858" w:rsidTr="00C872D8">
              <w:trPr>
                <w:jc w:val="center"/>
              </w:trPr>
              <w:tc>
                <w:tcPr>
                  <w:tcW w:w="1780"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p>
              </w:tc>
              <w:tc>
                <w:tcPr>
                  <w:tcW w:w="89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rFonts w:hint="eastAsia"/>
                      <w:bCs/>
                      <w:kern w:val="0"/>
                      <w:szCs w:val="21"/>
                    </w:rPr>
                    <w:t>颗粒物</w:t>
                  </w:r>
                </w:p>
              </w:tc>
              <w:tc>
                <w:tcPr>
                  <w:tcW w:w="1066"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rFonts w:hint="eastAsia"/>
                      <w:bCs/>
                      <w:kern w:val="0"/>
                      <w:szCs w:val="21"/>
                    </w:rPr>
                    <w:t>二氧化硫</w:t>
                  </w:r>
                </w:p>
              </w:tc>
              <w:tc>
                <w:tcPr>
                  <w:tcW w:w="139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rFonts w:hint="eastAsia"/>
                      <w:bCs/>
                      <w:kern w:val="0"/>
                      <w:szCs w:val="21"/>
                    </w:rPr>
                    <w:t>氮氧化物（以</w:t>
                  </w:r>
                  <w:r>
                    <w:rPr>
                      <w:bCs/>
                      <w:kern w:val="0"/>
                      <w:szCs w:val="21"/>
                    </w:rPr>
                    <w:t>NO</w:t>
                  </w:r>
                  <w:r>
                    <w:rPr>
                      <w:bCs/>
                      <w:kern w:val="0"/>
                      <w:szCs w:val="21"/>
                      <w:vertAlign w:val="subscript"/>
                    </w:rPr>
                    <w:t>2</w:t>
                  </w:r>
                  <w:r>
                    <w:rPr>
                      <w:rFonts w:hint="eastAsia"/>
                      <w:bCs/>
                      <w:kern w:val="0"/>
                      <w:szCs w:val="21"/>
                    </w:rPr>
                    <w:t>计）</w:t>
                  </w:r>
                </w:p>
              </w:tc>
              <w:tc>
                <w:tcPr>
                  <w:tcW w:w="1156"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rFonts w:hint="eastAsia"/>
                      <w:bCs/>
                      <w:kern w:val="0"/>
                      <w:szCs w:val="21"/>
                    </w:rPr>
                    <w:t>氟化物（以</w:t>
                  </w:r>
                  <w:r>
                    <w:rPr>
                      <w:bCs/>
                      <w:kern w:val="0"/>
                      <w:szCs w:val="21"/>
                    </w:rPr>
                    <w:t>F</w:t>
                  </w:r>
                  <w:r>
                    <w:rPr>
                      <w:rFonts w:hint="eastAsia"/>
                      <w:bCs/>
                      <w:kern w:val="0"/>
                      <w:szCs w:val="21"/>
                    </w:rPr>
                    <w:t>计）</w:t>
                  </w:r>
                </w:p>
              </w:tc>
              <w:tc>
                <w:tcPr>
                  <w:tcW w:w="1605" w:type="dxa"/>
                  <w:vMerge w:val="restart"/>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rFonts w:hint="eastAsia"/>
                      <w:bCs/>
                      <w:kern w:val="0"/>
                      <w:szCs w:val="21"/>
                    </w:rPr>
                    <w:t>车间或生产设施排气筒</w:t>
                  </w:r>
                </w:p>
              </w:tc>
            </w:tr>
            <w:tr w:rsidR="00797858" w:rsidTr="00C872D8">
              <w:trPr>
                <w:jc w:val="center"/>
              </w:trPr>
              <w:tc>
                <w:tcPr>
                  <w:tcW w:w="1780"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rFonts w:hint="eastAsia"/>
                      <w:bCs/>
                      <w:kern w:val="0"/>
                      <w:szCs w:val="21"/>
                    </w:rPr>
                    <w:t>原料燃料破碎及制备成型</w:t>
                  </w:r>
                </w:p>
              </w:tc>
              <w:tc>
                <w:tcPr>
                  <w:tcW w:w="89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bCs/>
                      <w:kern w:val="0"/>
                      <w:szCs w:val="21"/>
                    </w:rPr>
                    <w:t>30</w:t>
                  </w:r>
                </w:p>
              </w:tc>
              <w:tc>
                <w:tcPr>
                  <w:tcW w:w="1066"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bCs/>
                      <w:kern w:val="0"/>
                      <w:szCs w:val="21"/>
                    </w:rPr>
                    <w:t>/</w:t>
                  </w:r>
                </w:p>
              </w:tc>
              <w:tc>
                <w:tcPr>
                  <w:tcW w:w="139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bCs/>
                      <w:kern w:val="0"/>
                      <w:szCs w:val="21"/>
                    </w:rPr>
                    <w:t>/</w:t>
                  </w:r>
                </w:p>
              </w:tc>
              <w:tc>
                <w:tcPr>
                  <w:tcW w:w="1156"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bCs/>
                      <w:kern w:val="0"/>
                      <w:szCs w:val="21"/>
                    </w:rPr>
                    <w:t>/</w:t>
                  </w:r>
                </w:p>
              </w:tc>
              <w:tc>
                <w:tcPr>
                  <w:tcW w:w="1605"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p>
              </w:tc>
            </w:tr>
            <w:tr w:rsidR="00797858" w:rsidTr="00C872D8">
              <w:trPr>
                <w:jc w:val="center"/>
              </w:trPr>
              <w:tc>
                <w:tcPr>
                  <w:tcW w:w="1780"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rFonts w:hint="eastAsia"/>
                      <w:bCs/>
                      <w:kern w:val="0"/>
                      <w:szCs w:val="21"/>
                    </w:rPr>
                    <w:t>人工干燥或焙烧</w:t>
                  </w:r>
                </w:p>
              </w:tc>
              <w:tc>
                <w:tcPr>
                  <w:tcW w:w="89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bCs/>
                      <w:kern w:val="0"/>
                      <w:szCs w:val="21"/>
                    </w:rPr>
                    <w:t>30</w:t>
                  </w:r>
                </w:p>
              </w:tc>
              <w:tc>
                <w:tcPr>
                  <w:tcW w:w="1066"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bCs/>
                      <w:kern w:val="0"/>
                      <w:szCs w:val="21"/>
                    </w:rPr>
                    <w:t>300</w:t>
                  </w:r>
                </w:p>
              </w:tc>
              <w:tc>
                <w:tcPr>
                  <w:tcW w:w="139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bCs/>
                      <w:kern w:val="0"/>
                      <w:szCs w:val="21"/>
                    </w:rPr>
                    <w:t>200</w:t>
                  </w:r>
                </w:p>
              </w:tc>
              <w:tc>
                <w:tcPr>
                  <w:tcW w:w="1156"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r>
                    <w:rPr>
                      <w:bCs/>
                      <w:kern w:val="0"/>
                      <w:szCs w:val="21"/>
                    </w:rPr>
                    <w:t>3</w:t>
                  </w:r>
                </w:p>
              </w:tc>
              <w:tc>
                <w:tcPr>
                  <w:tcW w:w="1605"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kern w:val="0"/>
                      <w:szCs w:val="21"/>
                    </w:rPr>
                  </w:pPr>
                </w:p>
              </w:tc>
            </w:tr>
          </w:tbl>
          <w:p w:rsidR="00797858" w:rsidRDefault="00797858" w:rsidP="00C872D8">
            <w:pPr>
              <w:spacing w:line="360" w:lineRule="auto"/>
              <w:ind w:firstLineChars="200" w:firstLine="480"/>
              <w:jc w:val="left"/>
              <w:rPr>
                <w:sz w:val="24"/>
              </w:rPr>
            </w:pPr>
            <w:r>
              <w:rPr>
                <w:rFonts w:hint="eastAsia"/>
                <w:sz w:val="24"/>
              </w:rPr>
              <w:t>企业边界大气污染物任何</w:t>
            </w:r>
            <w:r>
              <w:rPr>
                <w:rFonts w:hint="eastAsia"/>
                <w:sz w:val="24"/>
              </w:rPr>
              <w:t>1</w:t>
            </w:r>
            <w:r>
              <w:rPr>
                <w:rFonts w:hint="eastAsia"/>
                <w:sz w:val="24"/>
              </w:rPr>
              <w:t>小时平均浓度执行《砖瓦工业大气污染物排放标准》（</w:t>
            </w:r>
            <w:r>
              <w:rPr>
                <w:sz w:val="24"/>
              </w:rPr>
              <w:t>GB29620-2013</w:t>
            </w:r>
            <w:r>
              <w:rPr>
                <w:rFonts w:hint="eastAsia"/>
                <w:sz w:val="24"/>
              </w:rPr>
              <w:t>）中表</w:t>
            </w:r>
            <w:r>
              <w:rPr>
                <w:rFonts w:hint="eastAsia"/>
                <w:sz w:val="24"/>
              </w:rPr>
              <w:t>3</w:t>
            </w:r>
            <w:r>
              <w:rPr>
                <w:rFonts w:hint="eastAsia"/>
                <w:sz w:val="24"/>
              </w:rPr>
              <w:t>相关规定，标准限值见表</w:t>
            </w:r>
            <w:r>
              <w:rPr>
                <w:sz w:val="24"/>
              </w:rPr>
              <w:t>4-</w:t>
            </w:r>
            <w:r>
              <w:rPr>
                <w:rFonts w:hint="eastAsia"/>
                <w:sz w:val="24"/>
              </w:rPr>
              <w:t>5</w:t>
            </w:r>
            <w:r>
              <w:rPr>
                <w:rFonts w:hint="eastAsia"/>
                <w:sz w:val="24"/>
              </w:rPr>
              <w:t>。</w:t>
            </w:r>
          </w:p>
          <w:p w:rsidR="00797858" w:rsidRDefault="00797858" w:rsidP="00C872D8">
            <w:pPr>
              <w:spacing w:line="360" w:lineRule="auto"/>
              <w:jc w:val="center"/>
              <w:rPr>
                <w:rFonts w:hint="eastAsia"/>
                <w:b/>
                <w:bCs/>
                <w:sz w:val="24"/>
              </w:rPr>
            </w:pPr>
            <w:r>
              <w:rPr>
                <w:rFonts w:hint="eastAsia"/>
                <w:b/>
                <w:bCs/>
                <w:sz w:val="24"/>
              </w:rPr>
              <w:t>表</w:t>
            </w:r>
            <w:r>
              <w:rPr>
                <w:rFonts w:hint="eastAsia"/>
                <w:b/>
                <w:bCs/>
                <w:sz w:val="24"/>
              </w:rPr>
              <w:t xml:space="preserve">4-5  </w:t>
            </w:r>
            <w:r>
              <w:rPr>
                <w:rFonts w:hint="eastAsia"/>
                <w:b/>
                <w:bCs/>
                <w:sz w:val="24"/>
              </w:rPr>
              <w:t>现有和新建企业边界大气污染物浓度限值</w:t>
            </w:r>
            <w:r>
              <w:rPr>
                <w:rFonts w:hint="eastAsia"/>
                <w:b/>
                <w:bCs/>
                <w:sz w:val="24"/>
              </w:rPr>
              <w:t xml:space="preserve">    </w:t>
            </w:r>
            <w:r>
              <w:rPr>
                <w:bCs/>
                <w:sz w:val="24"/>
              </w:rPr>
              <w:t>单位</w:t>
            </w:r>
            <w:r>
              <w:rPr>
                <w:bCs/>
                <w:sz w:val="24"/>
              </w:rPr>
              <w:t>mg/m³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1"/>
              <w:gridCol w:w="3599"/>
              <w:gridCol w:w="2770"/>
            </w:tblGrid>
            <w:tr w:rsidR="00797858" w:rsidTr="00C872D8">
              <w:tc>
                <w:tcPr>
                  <w:tcW w:w="1941" w:type="dxa"/>
                  <w:vAlign w:val="center"/>
                </w:tcPr>
                <w:p w:rsidR="00797858" w:rsidRDefault="00797858" w:rsidP="00C872D8">
                  <w:pPr>
                    <w:spacing w:line="300" w:lineRule="exact"/>
                    <w:jc w:val="center"/>
                    <w:rPr>
                      <w:rFonts w:hint="eastAsia"/>
                      <w:bCs/>
                      <w:szCs w:val="21"/>
                    </w:rPr>
                  </w:pPr>
                  <w:r>
                    <w:rPr>
                      <w:rFonts w:hint="eastAsia"/>
                      <w:bCs/>
                      <w:szCs w:val="21"/>
                    </w:rPr>
                    <w:lastRenderedPageBreak/>
                    <w:t>序号</w:t>
                  </w:r>
                </w:p>
              </w:tc>
              <w:tc>
                <w:tcPr>
                  <w:tcW w:w="3599" w:type="dxa"/>
                  <w:vAlign w:val="center"/>
                </w:tcPr>
                <w:p w:rsidR="00797858" w:rsidRDefault="00797858" w:rsidP="00C872D8">
                  <w:pPr>
                    <w:spacing w:line="300" w:lineRule="exact"/>
                    <w:jc w:val="center"/>
                    <w:rPr>
                      <w:rFonts w:hint="eastAsia"/>
                      <w:bCs/>
                      <w:szCs w:val="21"/>
                    </w:rPr>
                  </w:pPr>
                  <w:r>
                    <w:rPr>
                      <w:rFonts w:hint="eastAsia"/>
                      <w:bCs/>
                      <w:szCs w:val="21"/>
                    </w:rPr>
                    <w:t>污染物项目</w:t>
                  </w:r>
                </w:p>
              </w:tc>
              <w:tc>
                <w:tcPr>
                  <w:tcW w:w="2770" w:type="dxa"/>
                  <w:vAlign w:val="center"/>
                </w:tcPr>
                <w:p w:rsidR="00797858" w:rsidRDefault="00797858" w:rsidP="00C872D8">
                  <w:pPr>
                    <w:spacing w:line="300" w:lineRule="exact"/>
                    <w:jc w:val="center"/>
                    <w:rPr>
                      <w:rFonts w:hint="eastAsia"/>
                      <w:bCs/>
                      <w:szCs w:val="21"/>
                    </w:rPr>
                  </w:pPr>
                  <w:r>
                    <w:rPr>
                      <w:rFonts w:hint="eastAsia"/>
                      <w:bCs/>
                      <w:szCs w:val="21"/>
                    </w:rPr>
                    <w:t>浓度限值</w:t>
                  </w:r>
                </w:p>
              </w:tc>
            </w:tr>
            <w:tr w:rsidR="00797858" w:rsidTr="00C872D8">
              <w:tc>
                <w:tcPr>
                  <w:tcW w:w="1941" w:type="dxa"/>
                  <w:vAlign w:val="center"/>
                </w:tcPr>
                <w:p w:rsidR="00797858" w:rsidRDefault="00797858" w:rsidP="00C872D8">
                  <w:pPr>
                    <w:spacing w:line="300" w:lineRule="exact"/>
                    <w:jc w:val="center"/>
                    <w:rPr>
                      <w:rFonts w:hint="eastAsia"/>
                      <w:bCs/>
                      <w:szCs w:val="21"/>
                    </w:rPr>
                  </w:pPr>
                  <w:r>
                    <w:rPr>
                      <w:rFonts w:hint="eastAsia"/>
                      <w:bCs/>
                      <w:szCs w:val="21"/>
                    </w:rPr>
                    <w:t>1</w:t>
                  </w:r>
                </w:p>
              </w:tc>
              <w:tc>
                <w:tcPr>
                  <w:tcW w:w="3599" w:type="dxa"/>
                  <w:vAlign w:val="center"/>
                </w:tcPr>
                <w:p w:rsidR="00797858" w:rsidRDefault="00797858" w:rsidP="00C872D8">
                  <w:pPr>
                    <w:spacing w:line="300" w:lineRule="exact"/>
                    <w:jc w:val="center"/>
                    <w:rPr>
                      <w:rFonts w:hint="eastAsia"/>
                      <w:bCs/>
                      <w:szCs w:val="21"/>
                    </w:rPr>
                  </w:pPr>
                  <w:r>
                    <w:rPr>
                      <w:rFonts w:hint="eastAsia"/>
                      <w:bCs/>
                      <w:szCs w:val="21"/>
                    </w:rPr>
                    <w:t>总悬浮颗粒物</w:t>
                  </w:r>
                </w:p>
              </w:tc>
              <w:tc>
                <w:tcPr>
                  <w:tcW w:w="2770" w:type="dxa"/>
                  <w:vAlign w:val="center"/>
                </w:tcPr>
                <w:p w:rsidR="00797858" w:rsidRDefault="00797858" w:rsidP="00C872D8">
                  <w:pPr>
                    <w:spacing w:line="300" w:lineRule="exact"/>
                    <w:jc w:val="center"/>
                    <w:rPr>
                      <w:rFonts w:hint="eastAsia"/>
                      <w:bCs/>
                      <w:szCs w:val="21"/>
                    </w:rPr>
                  </w:pPr>
                  <w:r>
                    <w:rPr>
                      <w:rFonts w:hint="eastAsia"/>
                      <w:bCs/>
                      <w:szCs w:val="21"/>
                    </w:rPr>
                    <w:t>1.0</w:t>
                  </w:r>
                </w:p>
              </w:tc>
            </w:tr>
            <w:tr w:rsidR="00797858" w:rsidTr="00C872D8">
              <w:tc>
                <w:tcPr>
                  <w:tcW w:w="1941" w:type="dxa"/>
                  <w:vAlign w:val="center"/>
                </w:tcPr>
                <w:p w:rsidR="00797858" w:rsidRDefault="00797858" w:rsidP="00C872D8">
                  <w:pPr>
                    <w:spacing w:line="300" w:lineRule="exact"/>
                    <w:jc w:val="center"/>
                    <w:rPr>
                      <w:rFonts w:hint="eastAsia"/>
                      <w:bCs/>
                      <w:szCs w:val="21"/>
                    </w:rPr>
                  </w:pPr>
                  <w:r>
                    <w:rPr>
                      <w:rFonts w:hint="eastAsia"/>
                      <w:bCs/>
                      <w:szCs w:val="21"/>
                    </w:rPr>
                    <w:t>2</w:t>
                  </w:r>
                </w:p>
              </w:tc>
              <w:tc>
                <w:tcPr>
                  <w:tcW w:w="3599" w:type="dxa"/>
                  <w:vAlign w:val="center"/>
                </w:tcPr>
                <w:p w:rsidR="00797858" w:rsidRDefault="00797858" w:rsidP="00C872D8">
                  <w:pPr>
                    <w:spacing w:line="300" w:lineRule="exact"/>
                    <w:jc w:val="center"/>
                    <w:rPr>
                      <w:rFonts w:hint="eastAsia"/>
                      <w:bCs/>
                      <w:szCs w:val="21"/>
                    </w:rPr>
                  </w:pPr>
                  <w:r>
                    <w:rPr>
                      <w:rFonts w:hint="eastAsia"/>
                      <w:bCs/>
                      <w:szCs w:val="21"/>
                    </w:rPr>
                    <w:t>二氧化硫</w:t>
                  </w:r>
                </w:p>
              </w:tc>
              <w:tc>
                <w:tcPr>
                  <w:tcW w:w="2770" w:type="dxa"/>
                  <w:vAlign w:val="center"/>
                </w:tcPr>
                <w:p w:rsidR="00797858" w:rsidRDefault="00797858" w:rsidP="00C872D8">
                  <w:pPr>
                    <w:spacing w:line="300" w:lineRule="exact"/>
                    <w:jc w:val="center"/>
                    <w:rPr>
                      <w:rFonts w:hint="eastAsia"/>
                      <w:bCs/>
                      <w:szCs w:val="21"/>
                    </w:rPr>
                  </w:pPr>
                  <w:r>
                    <w:rPr>
                      <w:rFonts w:hint="eastAsia"/>
                      <w:bCs/>
                      <w:szCs w:val="21"/>
                    </w:rPr>
                    <w:t>0.5</w:t>
                  </w:r>
                </w:p>
              </w:tc>
            </w:tr>
            <w:tr w:rsidR="00797858" w:rsidTr="00C872D8">
              <w:tc>
                <w:tcPr>
                  <w:tcW w:w="1941" w:type="dxa"/>
                  <w:vAlign w:val="center"/>
                </w:tcPr>
                <w:p w:rsidR="00797858" w:rsidRDefault="00797858" w:rsidP="00C872D8">
                  <w:pPr>
                    <w:spacing w:line="300" w:lineRule="exact"/>
                    <w:jc w:val="center"/>
                    <w:rPr>
                      <w:rFonts w:hint="eastAsia"/>
                      <w:bCs/>
                      <w:szCs w:val="21"/>
                    </w:rPr>
                  </w:pPr>
                  <w:r>
                    <w:rPr>
                      <w:rFonts w:hint="eastAsia"/>
                      <w:bCs/>
                      <w:szCs w:val="21"/>
                    </w:rPr>
                    <w:t>3</w:t>
                  </w:r>
                </w:p>
              </w:tc>
              <w:tc>
                <w:tcPr>
                  <w:tcW w:w="3599" w:type="dxa"/>
                  <w:vAlign w:val="center"/>
                </w:tcPr>
                <w:p w:rsidR="00797858" w:rsidRDefault="00797858" w:rsidP="00C872D8">
                  <w:pPr>
                    <w:spacing w:line="300" w:lineRule="exact"/>
                    <w:jc w:val="center"/>
                    <w:rPr>
                      <w:rFonts w:hint="eastAsia"/>
                      <w:bCs/>
                      <w:szCs w:val="21"/>
                    </w:rPr>
                  </w:pPr>
                  <w:r>
                    <w:rPr>
                      <w:rFonts w:hint="eastAsia"/>
                      <w:bCs/>
                      <w:szCs w:val="21"/>
                    </w:rPr>
                    <w:t>氟化物</w:t>
                  </w:r>
                </w:p>
              </w:tc>
              <w:tc>
                <w:tcPr>
                  <w:tcW w:w="2770" w:type="dxa"/>
                  <w:vAlign w:val="center"/>
                </w:tcPr>
                <w:p w:rsidR="00797858" w:rsidRDefault="00797858" w:rsidP="00C872D8">
                  <w:pPr>
                    <w:spacing w:line="300" w:lineRule="exact"/>
                    <w:jc w:val="center"/>
                    <w:rPr>
                      <w:rFonts w:hint="eastAsia"/>
                      <w:bCs/>
                      <w:szCs w:val="21"/>
                    </w:rPr>
                  </w:pPr>
                  <w:r>
                    <w:rPr>
                      <w:rFonts w:hint="eastAsia"/>
                      <w:bCs/>
                      <w:szCs w:val="21"/>
                    </w:rPr>
                    <w:t>0.02</w:t>
                  </w:r>
                </w:p>
              </w:tc>
            </w:tr>
          </w:tbl>
          <w:p w:rsidR="00797858" w:rsidRDefault="00797858" w:rsidP="00C872D8">
            <w:pPr>
              <w:spacing w:line="360" w:lineRule="auto"/>
              <w:rPr>
                <w:b/>
                <w:bCs/>
                <w:sz w:val="24"/>
              </w:rPr>
            </w:pPr>
            <w:r>
              <w:rPr>
                <w:rFonts w:hint="eastAsia"/>
                <w:b/>
                <w:bCs/>
                <w:sz w:val="24"/>
              </w:rPr>
              <w:t>三、噪声执行标准</w:t>
            </w:r>
          </w:p>
          <w:p w:rsidR="00797858" w:rsidRDefault="00797858" w:rsidP="00C872D8">
            <w:pPr>
              <w:spacing w:line="360" w:lineRule="auto"/>
              <w:ind w:firstLineChars="200" w:firstLine="480"/>
              <w:rPr>
                <w:sz w:val="24"/>
              </w:rPr>
            </w:pPr>
            <w:r>
              <w:rPr>
                <w:rFonts w:hint="eastAsia"/>
                <w:sz w:val="24"/>
              </w:rPr>
              <w:t>项目运营期噪声排放执行国家《工业企业厂界噪声排放标准》</w:t>
            </w:r>
            <w:r>
              <w:rPr>
                <w:sz w:val="24"/>
              </w:rPr>
              <w:t>(GB12348-2008)</w:t>
            </w:r>
            <w:r>
              <w:rPr>
                <w:rFonts w:hint="eastAsia"/>
                <w:sz w:val="24"/>
              </w:rPr>
              <w:t>中的</w:t>
            </w:r>
            <w:r>
              <w:rPr>
                <w:sz w:val="24"/>
              </w:rPr>
              <w:t>2</w:t>
            </w:r>
            <w:r>
              <w:rPr>
                <w:rFonts w:hint="eastAsia"/>
                <w:sz w:val="24"/>
              </w:rPr>
              <w:t>类标准；</w:t>
            </w:r>
            <w:r>
              <w:rPr>
                <w:rFonts w:hint="eastAsia"/>
                <w:bCs/>
                <w:sz w:val="24"/>
              </w:rPr>
              <w:t>标准限值见表</w:t>
            </w:r>
            <w:r>
              <w:rPr>
                <w:bCs/>
                <w:sz w:val="24"/>
              </w:rPr>
              <w:t>4-</w:t>
            </w:r>
            <w:r>
              <w:rPr>
                <w:rFonts w:hint="eastAsia"/>
                <w:bCs/>
                <w:sz w:val="24"/>
              </w:rPr>
              <w:t>6</w:t>
            </w:r>
            <w:r>
              <w:rPr>
                <w:rFonts w:hint="eastAsia"/>
                <w:bCs/>
                <w:sz w:val="24"/>
              </w:rPr>
              <w:t>。</w:t>
            </w:r>
          </w:p>
          <w:p w:rsidR="00797858" w:rsidRDefault="00797858" w:rsidP="00C872D8">
            <w:pPr>
              <w:spacing w:line="360" w:lineRule="auto"/>
              <w:jc w:val="center"/>
              <w:rPr>
                <w:bCs/>
                <w:sz w:val="24"/>
              </w:rPr>
            </w:pPr>
            <w:r>
              <w:rPr>
                <w:rFonts w:hint="eastAsia"/>
                <w:b/>
                <w:bCs/>
                <w:sz w:val="24"/>
              </w:rPr>
              <w:t>表</w:t>
            </w:r>
            <w:r>
              <w:rPr>
                <w:b/>
                <w:bCs/>
                <w:sz w:val="24"/>
              </w:rPr>
              <w:t>4-</w:t>
            </w:r>
            <w:r>
              <w:rPr>
                <w:rFonts w:hint="eastAsia"/>
                <w:b/>
                <w:bCs/>
                <w:sz w:val="24"/>
              </w:rPr>
              <w:t xml:space="preserve">6  </w:t>
            </w:r>
            <w:r>
              <w:rPr>
                <w:rFonts w:hint="eastAsia"/>
                <w:b/>
                <w:bCs/>
                <w:sz w:val="24"/>
              </w:rPr>
              <w:t>项目噪声执行标准</w:t>
            </w:r>
            <w:r>
              <w:rPr>
                <w:b/>
                <w:bCs/>
                <w:sz w:val="24"/>
              </w:rPr>
              <w:t xml:space="preserve">    </w:t>
            </w:r>
            <w:r>
              <w:rPr>
                <w:rFonts w:hint="eastAsia"/>
                <w:bCs/>
                <w:sz w:val="24"/>
              </w:rPr>
              <w:t>单位：</w:t>
            </w:r>
            <w:r>
              <w:rPr>
                <w:sz w:val="24"/>
              </w:rPr>
              <w:t>dB(A)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96"/>
              <w:gridCol w:w="2184"/>
              <w:gridCol w:w="2775"/>
            </w:tblGrid>
            <w:tr w:rsidR="00797858" w:rsidTr="00C872D8">
              <w:trPr>
                <w:trHeight w:hRule="exact" w:val="340"/>
                <w:jc w:val="center"/>
              </w:trPr>
              <w:tc>
                <w:tcPr>
                  <w:tcW w:w="2996" w:type="dxa"/>
                  <w:tcBorders>
                    <w:top w:val="single" w:sz="6" w:space="0" w:color="auto"/>
                    <w:left w:val="single" w:sz="6" w:space="0" w:color="auto"/>
                    <w:bottom w:val="single" w:sz="6" w:space="0" w:color="auto"/>
                    <w:right w:val="single" w:sz="6" w:space="0" w:color="auto"/>
                  </w:tcBorders>
                </w:tcPr>
                <w:p w:rsidR="00797858" w:rsidRDefault="00797858" w:rsidP="00C872D8">
                  <w:pPr>
                    <w:ind w:left="-59"/>
                    <w:jc w:val="center"/>
                    <w:rPr>
                      <w:b/>
                      <w:caps/>
                      <w:szCs w:val="21"/>
                    </w:rPr>
                  </w:pPr>
                  <w:r>
                    <w:rPr>
                      <w:rFonts w:hint="eastAsia"/>
                      <w:b/>
                      <w:caps/>
                      <w:szCs w:val="21"/>
                    </w:rPr>
                    <w:t>类</w:t>
                  </w:r>
                  <w:r>
                    <w:rPr>
                      <w:b/>
                      <w:caps/>
                      <w:szCs w:val="21"/>
                    </w:rPr>
                    <w:t xml:space="preserve">  </w:t>
                  </w:r>
                  <w:r>
                    <w:rPr>
                      <w:rFonts w:hint="eastAsia"/>
                      <w:b/>
                      <w:caps/>
                      <w:szCs w:val="21"/>
                    </w:rPr>
                    <w:t>别</w:t>
                  </w:r>
                </w:p>
              </w:tc>
              <w:tc>
                <w:tcPr>
                  <w:tcW w:w="2184" w:type="dxa"/>
                  <w:tcBorders>
                    <w:top w:val="single" w:sz="6" w:space="0" w:color="auto"/>
                    <w:left w:val="single" w:sz="6" w:space="0" w:color="auto"/>
                    <w:bottom w:val="single" w:sz="6" w:space="0" w:color="auto"/>
                    <w:right w:val="single" w:sz="6" w:space="0" w:color="auto"/>
                  </w:tcBorders>
                </w:tcPr>
                <w:p w:rsidR="00797858" w:rsidRDefault="00797858" w:rsidP="00C872D8">
                  <w:pPr>
                    <w:ind w:left="43"/>
                    <w:jc w:val="center"/>
                    <w:rPr>
                      <w:b/>
                      <w:caps/>
                      <w:szCs w:val="21"/>
                    </w:rPr>
                  </w:pPr>
                  <w:r>
                    <w:rPr>
                      <w:rFonts w:hint="eastAsia"/>
                      <w:b/>
                      <w:caps/>
                      <w:szCs w:val="21"/>
                    </w:rPr>
                    <w:t>昼</w:t>
                  </w:r>
                  <w:r>
                    <w:rPr>
                      <w:b/>
                      <w:caps/>
                      <w:szCs w:val="21"/>
                    </w:rPr>
                    <w:t xml:space="preserve">  </w:t>
                  </w:r>
                  <w:r>
                    <w:rPr>
                      <w:rFonts w:hint="eastAsia"/>
                      <w:b/>
                      <w:caps/>
                      <w:szCs w:val="21"/>
                    </w:rPr>
                    <w:t>间</w:t>
                  </w:r>
                </w:p>
              </w:tc>
              <w:tc>
                <w:tcPr>
                  <w:tcW w:w="2775" w:type="dxa"/>
                  <w:tcBorders>
                    <w:top w:val="single" w:sz="6" w:space="0" w:color="auto"/>
                    <w:left w:val="single" w:sz="6" w:space="0" w:color="auto"/>
                    <w:bottom w:val="single" w:sz="6" w:space="0" w:color="auto"/>
                    <w:right w:val="single" w:sz="6" w:space="0" w:color="auto"/>
                  </w:tcBorders>
                </w:tcPr>
                <w:p w:rsidR="00797858" w:rsidRDefault="00797858" w:rsidP="00C872D8">
                  <w:pPr>
                    <w:jc w:val="center"/>
                    <w:rPr>
                      <w:b/>
                      <w:caps/>
                      <w:szCs w:val="21"/>
                    </w:rPr>
                  </w:pPr>
                  <w:r>
                    <w:rPr>
                      <w:rFonts w:hint="eastAsia"/>
                      <w:b/>
                      <w:caps/>
                      <w:szCs w:val="21"/>
                    </w:rPr>
                    <w:t>夜</w:t>
                  </w:r>
                  <w:r>
                    <w:rPr>
                      <w:b/>
                      <w:caps/>
                      <w:szCs w:val="21"/>
                    </w:rPr>
                    <w:t xml:space="preserve">  </w:t>
                  </w:r>
                  <w:r>
                    <w:rPr>
                      <w:rFonts w:hint="eastAsia"/>
                      <w:b/>
                      <w:caps/>
                      <w:szCs w:val="21"/>
                    </w:rPr>
                    <w:t>间</w:t>
                  </w:r>
                </w:p>
              </w:tc>
            </w:tr>
            <w:tr w:rsidR="00797858" w:rsidTr="00C872D8">
              <w:trPr>
                <w:trHeight w:hRule="exact" w:val="340"/>
                <w:jc w:val="center"/>
              </w:trPr>
              <w:tc>
                <w:tcPr>
                  <w:tcW w:w="2996" w:type="dxa"/>
                  <w:tcBorders>
                    <w:top w:val="single" w:sz="6" w:space="0" w:color="auto"/>
                    <w:left w:val="single" w:sz="6" w:space="0" w:color="auto"/>
                    <w:bottom w:val="single" w:sz="6" w:space="0" w:color="auto"/>
                    <w:right w:val="single" w:sz="6" w:space="0" w:color="auto"/>
                  </w:tcBorders>
                </w:tcPr>
                <w:p w:rsidR="00797858" w:rsidRDefault="00797858" w:rsidP="00C872D8">
                  <w:pPr>
                    <w:ind w:left="-59"/>
                    <w:jc w:val="center"/>
                    <w:rPr>
                      <w:caps/>
                      <w:szCs w:val="21"/>
                    </w:rPr>
                  </w:pPr>
                  <w:r>
                    <w:rPr>
                      <w:caps/>
                      <w:szCs w:val="21"/>
                    </w:rPr>
                    <w:t>2</w:t>
                  </w:r>
                  <w:r>
                    <w:rPr>
                      <w:rFonts w:hint="eastAsia"/>
                      <w:caps/>
                      <w:szCs w:val="21"/>
                    </w:rPr>
                    <w:t>类标准</w:t>
                  </w:r>
                </w:p>
              </w:tc>
              <w:tc>
                <w:tcPr>
                  <w:tcW w:w="2184" w:type="dxa"/>
                  <w:tcBorders>
                    <w:top w:val="single" w:sz="6" w:space="0" w:color="auto"/>
                    <w:left w:val="single" w:sz="6" w:space="0" w:color="auto"/>
                    <w:bottom w:val="single" w:sz="6" w:space="0" w:color="auto"/>
                    <w:right w:val="single" w:sz="6" w:space="0" w:color="auto"/>
                  </w:tcBorders>
                </w:tcPr>
                <w:p w:rsidR="00797858" w:rsidRDefault="00797858" w:rsidP="00C872D8">
                  <w:pPr>
                    <w:ind w:left="43"/>
                    <w:jc w:val="center"/>
                    <w:rPr>
                      <w:caps/>
                      <w:szCs w:val="21"/>
                    </w:rPr>
                  </w:pPr>
                  <w:r>
                    <w:rPr>
                      <w:caps/>
                      <w:szCs w:val="21"/>
                    </w:rPr>
                    <w:t>60</w:t>
                  </w:r>
                </w:p>
              </w:tc>
              <w:tc>
                <w:tcPr>
                  <w:tcW w:w="2775" w:type="dxa"/>
                  <w:tcBorders>
                    <w:top w:val="single" w:sz="6" w:space="0" w:color="auto"/>
                    <w:left w:val="single" w:sz="6" w:space="0" w:color="auto"/>
                    <w:bottom w:val="single" w:sz="6" w:space="0" w:color="auto"/>
                    <w:right w:val="single" w:sz="6" w:space="0" w:color="auto"/>
                  </w:tcBorders>
                </w:tcPr>
                <w:p w:rsidR="00797858" w:rsidRDefault="00797858" w:rsidP="00C872D8">
                  <w:pPr>
                    <w:jc w:val="center"/>
                    <w:rPr>
                      <w:caps/>
                      <w:szCs w:val="21"/>
                    </w:rPr>
                  </w:pPr>
                  <w:r>
                    <w:rPr>
                      <w:caps/>
                      <w:szCs w:val="21"/>
                    </w:rPr>
                    <w:t>50</w:t>
                  </w:r>
                </w:p>
              </w:tc>
            </w:tr>
          </w:tbl>
          <w:p w:rsidR="00797858" w:rsidRDefault="00797858" w:rsidP="00C872D8">
            <w:pPr>
              <w:spacing w:line="360" w:lineRule="auto"/>
              <w:rPr>
                <w:b/>
                <w:sz w:val="24"/>
              </w:rPr>
            </w:pPr>
            <w:r>
              <w:rPr>
                <w:rFonts w:hint="eastAsia"/>
                <w:b/>
                <w:sz w:val="24"/>
              </w:rPr>
              <w:t>四、固体废弃物排放标准</w:t>
            </w:r>
          </w:p>
          <w:p w:rsidR="00797858" w:rsidRDefault="00797858" w:rsidP="00C872D8">
            <w:pPr>
              <w:spacing w:line="360" w:lineRule="auto"/>
              <w:ind w:firstLineChars="200" w:firstLine="480"/>
              <w:rPr>
                <w:sz w:val="24"/>
              </w:rPr>
            </w:pPr>
            <w:r>
              <w:rPr>
                <w:rFonts w:hint="eastAsia"/>
                <w:sz w:val="24"/>
              </w:rPr>
              <w:t>项目工业固体废物执行《一般工业固体废物贮存、处置场污染控制标准》（</w:t>
            </w:r>
            <w:r>
              <w:rPr>
                <w:sz w:val="24"/>
              </w:rPr>
              <w:t>GB18599-2001</w:t>
            </w:r>
            <w:r>
              <w:rPr>
                <w:rFonts w:hint="eastAsia"/>
                <w:sz w:val="24"/>
              </w:rPr>
              <w:t>）及其修改单要求。</w:t>
            </w:r>
          </w:p>
        </w:tc>
      </w:tr>
      <w:tr w:rsidR="00797858" w:rsidTr="00C872D8">
        <w:trPr>
          <w:trHeight w:val="4421"/>
          <w:jc w:val="center"/>
        </w:trPr>
        <w:tc>
          <w:tcPr>
            <w:tcW w:w="531" w:type="dxa"/>
            <w:vAlign w:val="center"/>
          </w:tcPr>
          <w:p w:rsidR="00797858" w:rsidRDefault="00797858" w:rsidP="00C872D8">
            <w:pPr>
              <w:spacing w:line="400" w:lineRule="exact"/>
              <w:rPr>
                <w:b/>
                <w:sz w:val="28"/>
                <w:szCs w:val="28"/>
              </w:rPr>
            </w:pPr>
            <w:r>
              <w:rPr>
                <w:rFonts w:hint="eastAsia"/>
                <w:b/>
                <w:sz w:val="28"/>
                <w:szCs w:val="28"/>
              </w:rPr>
              <w:lastRenderedPageBreak/>
              <w:t>总</w:t>
            </w:r>
          </w:p>
          <w:p w:rsidR="00797858" w:rsidRDefault="00797858" w:rsidP="00C872D8">
            <w:pPr>
              <w:spacing w:line="400" w:lineRule="exact"/>
              <w:rPr>
                <w:b/>
                <w:sz w:val="28"/>
                <w:szCs w:val="28"/>
              </w:rPr>
            </w:pPr>
            <w:r>
              <w:rPr>
                <w:rFonts w:hint="eastAsia"/>
                <w:b/>
                <w:sz w:val="28"/>
                <w:szCs w:val="28"/>
              </w:rPr>
              <w:t>量</w:t>
            </w:r>
          </w:p>
          <w:p w:rsidR="00797858" w:rsidRDefault="00797858" w:rsidP="00C872D8">
            <w:pPr>
              <w:spacing w:line="400" w:lineRule="exact"/>
              <w:rPr>
                <w:b/>
                <w:sz w:val="28"/>
                <w:szCs w:val="28"/>
              </w:rPr>
            </w:pPr>
            <w:r>
              <w:rPr>
                <w:rFonts w:hint="eastAsia"/>
                <w:b/>
                <w:sz w:val="28"/>
                <w:szCs w:val="28"/>
              </w:rPr>
              <w:t>控</w:t>
            </w:r>
          </w:p>
          <w:p w:rsidR="00797858" w:rsidRDefault="00797858" w:rsidP="00C872D8">
            <w:pPr>
              <w:spacing w:line="400" w:lineRule="exact"/>
              <w:rPr>
                <w:b/>
                <w:sz w:val="28"/>
                <w:szCs w:val="28"/>
              </w:rPr>
            </w:pPr>
            <w:r>
              <w:rPr>
                <w:rFonts w:hint="eastAsia"/>
                <w:b/>
                <w:sz w:val="28"/>
                <w:szCs w:val="28"/>
              </w:rPr>
              <w:t>制</w:t>
            </w:r>
          </w:p>
          <w:p w:rsidR="00797858" w:rsidRDefault="00797858" w:rsidP="00C872D8">
            <w:pPr>
              <w:spacing w:line="400" w:lineRule="exact"/>
              <w:rPr>
                <w:b/>
                <w:sz w:val="28"/>
                <w:szCs w:val="28"/>
              </w:rPr>
            </w:pPr>
            <w:r>
              <w:rPr>
                <w:rFonts w:hint="eastAsia"/>
                <w:b/>
                <w:sz w:val="28"/>
                <w:szCs w:val="28"/>
              </w:rPr>
              <w:t>指</w:t>
            </w:r>
          </w:p>
          <w:p w:rsidR="00797858" w:rsidRDefault="00797858" w:rsidP="00C872D8">
            <w:pPr>
              <w:spacing w:line="400" w:lineRule="exact"/>
              <w:rPr>
                <w:sz w:val="24"/>
              </w:rPr>
            </w:pPr>
            <w:r>
              <w:rPr>
                <w:rFonts w:hint="eastAsia"/>
                <w:b/>
                <w:sz w:val="28"/>
                <w:szCs w:val="28"/>
              </w:rPr>
              <w:t>标</w:t>
            </w:r>
          </w:p>
        </w:tc>
        <w:tc>
          <w:tcPr>
            <w:tcW w:w="8541" w:type="dxa"/>
            <w:vAlign w:val="center"/>
          </w:tcPr>
          <w:p w:rsidR="00797858" w:rsidRDefault="00797858" w:rsidP="00C872D8">
            <w:pPr>
              <w:spacing w:line="360" w:lineRule="auto"/>
              <w:ind w:firstLineChars="200" w:firstLine="480"/>
              <w:rPr>
                <w:color w:val="000000"/>
                <w:sz w:val="24"/>
              </w:rPr>
            </w:pPr>
            <w:r>
              <w:rPr>
                <w:rFonts w:hint="eastAsia"/>
                <w:sz w:val="24"/>
              </w:rPr>
              <w:t>项目生产运营过程中不排放生产废水，生活污水经化粪池处理后用作绿化用肥，不外排，故不涉及</w:t>
            </w:r>
            <w:r>
              <w:rPr>
                <w:sz w:val="24"/>
              </w:rPr>
              <w:t>COD</w:t>
            </w:r>
            <w:r>
              <w:rPr>
                <w:rFonts w:hint="eastAsia"/>
                <w:sz w:val="24"/>
              </w:rPr>
              <w:t>、</w:t>
            </w:r>
            <w:r>
              <w:rPr>
                <w:sz w:val="24"/>
              </w:rPr>
              <w:t>NH</w:t>
            </w:r>
            <w:r>
              <w:rPr>
                <w:sz w:val="24"/>
                <w:vertAlign w:val="subscript"/>
              </w:rPr>
              <w:t>3</w:t>
            </w:r>
            <w:r>
              <w:rPr>
                <w:sz w:val="24"/>
              </w:rPr>
              <w:t>-N</w:t>
            </w:r>
            <w:r>
              <w:rPr>
                <w:rFonts w:hint="eastAsia"/>
                <w:sz w:val="24"/>
              </w:rPr>
              <w:t>总量控制指标。该项目改建后采用目前较先进制砖、焙烧</w:t>
            </w:r>
            <w:r>
              <w:rPr>
                <w:rFonts w:hint="eastAsia"/>
                <w:color w:val="000000"/>
                <w:sz w:val="24"/>
              </w:rPr>
              <w:t>工艺，隧道窑废气</w:t>
            </w:r>
            <w:r>
              <w:rPr>
                <w:color w:val="000000"/>
                <w:sz w:val="24"/>
              </w:rPr>
              <w:t>经</w:t>
            </w:r>
            <w:r>
              <w:rPr>
                <w:rFonts w:hint="eastAsia"/>
                <w:color w:val="000000"/>
                <w:sz w:val="24"/>
              </w:rPr>
              <w:t>脱硫塔</w:t>
            </w:r>
            <w:r>
              <w:rPr>
                <w:color w:val="000000"/>
                <w:sz w:val="24"/>
              </w:rPr>
              <w:t>处理达标后，</w:t>
            </w:r>
            <w:r>
              <w:rPr>
                <w:rFonts w:hint="eastAsia"/>
                <w:color w:val="000000"/>
                <w:sz w:val="24"/>
              </w:rPr>
              <w:t>由</w:t>
            </w:r>
            <w:r>
              <w:rPr>
                <w:rFonts w:hint="eastAsia"/>
                <w:color w:val="000000"/>
                <w:sz w:val="24"/>
              </w:rPr>
              <w:t>35</w:t>
            </w:r>
            <w:r>
              <w:rPr>
                <w:color w:val="000000"/>
                <w:sz w:val="24"/>
              </w:rPr>
              <w:t>m</w:t>
            </w:r>
            <w:r>
              <w:rPr>
                <w:color w:val="000000"/>
                <w:sz w:val="24"/>
              </w:rPr>
              <w:t>高的排气筒排放</w:t>
            </w:r>
            <w:r>
              <w:rPr>
                <w:rFonts w:hint="eastAsia"/>
                <w:color w:val="000000"/>
                <w:sz w:val="24"/>
              </w:rPr>
              <w:t>，生产过程中产生</w:t>
            </w:r>
            <w:r>
              <w:rPr>
                <w:color w:val="000000"/>
                <w:sz w:val="24"/>
              </w:rPr>
              <w:t>SO</w:t>
            </w:r>
            <w:r>
              <w:rPr>
                <w:color w:val="000000"/>
                <w:sz w:val="24"/>
                <w:vertAlign w:val="subscript"/>
              </w:rPr>
              <w:t>2</w:t>
            </w:r>
            <w:r>
              <w:rPr>
                <w:rFonts w:hint="eastAsia"/>
                <w:color w:val="000000"/>
                <w:sz w:val="24"/>
              </w:rPr>
              <w:t>、</w:t>
            </w:r>
            <w:r>
              <w:rPr>
                <w:color w:val="000000"/>
                <w:sz w:val="24"/>
              </w:rPr>
              <w:t>NO</w:t>
            </w:r>
            <w:r>
              <w:rPr>
                <w:color w:val="000000"/>
                <w:sz w:val="24"/>
                <w:vertAlign w:val="subscript"/>
              </w:rPr>
              <w:t>X</w:t>
            </w:r>
            <w:r>
              <w:rPr>
                <w:rFonts w:hint="eastAsia"/>
                <w:color w:val="000000"/>
                <w:sz w:val="24"/>
              </w:rPr>
              <w:t>。</w:t>
            </w:r>
          </w:p>
          <w:p w:rsidR="00797858" w:rsidRDefault="00797858" w:rsidP="00C872D8">
            <w:pPr>
              <w:spacing w:line="360" w:lineRule="auto"/>
              <w:rPr>
                <w:rFonts w:ascii="宋体" w:hAnsi="宋体" w:hint="eastAsia"/>
                <w:color w:val="9CC2E5"/>
                <w:sz w:val="24"/>
              </w:rPr>
            </w:pPr>
            <w:r>
              <w:rPr>
                <w:color w:val="000000"/>
                <w:sz w:val="24"/>
              </w:rPr>
              <w:t>建议总量控制指标：</w:t>
            </w:r>
            <w:r>
              <w:rPr>
                <w:color w:val="000000"/>
                <w:sz w:val="24"/>
              </w:rPr>
              <w:t>SO</w:t>
            </w:r>
            <w:r>
              <w:rPr>
                <w:color w:val="000000"/>
                <w:sz w:val="24"/>
                <w:vertAlign w:val="subscript"/>
              </w:rPr>
              <w:t>2</w:t>
            </w:r>
            <w:r>
              <w:rPr>
                <w:color w:val="000000"/>
                <w:sz w:val="24"/>
              </w:rPr>
              <w:t>：</w:t>
            </w:r>
            <w:r>
              <w:rPr>
                <w:rFonts w:hint="eastAsia"/>
                <w:color w:val="000000"/>
                <w:sz w:val="24"/>
              </w:rPr>
              <w:t>14.19</w:t>
            </w:r>
            <w:r>
              <w:rPr>
                <w:color w:val="000000"/>
                <w:sz w:val="24"/>
              </w:rPr>
              <w:t>t/a</w:t>
            </w:r>
            <w:r>
              <w:rPr>
                <w:color w:val="000000"/>
                <w:sz w:val="24"/>
              </w:rPr>
              <w:t>；</w:t>
            </w:r>
            <w:r>
              <w:rPr>
                <w:color w:val="000000"/>
                <w:sz w:val="24"/>
              </w:rPr>
              <w:t>NO</w:t>
            </w:r>
            <w:r>
              <w:rPr>
                <w:color w:val="000000"/>
                <w:sz w:val="24"/>
                <w:vertAlign w:val="subscript"/>
              </w:rPr>
              <w:t>x</w:t>
            </w:r>
            <w:r>
              <w:rPr>
                <w:color w:val="000000"/>
                <w:sz w:val="24"/>
              </w:rPr>
              <w:t>：</w:t>
            </w:r>
            <w:r>
              <w:rPr>
                <w:rFonts w:hint="eastAsia"/>
                <w:color w:val="000000"/>
                <w:sz w:val="24"/>
              </w:rPr>
              <w:t>25.54</w:t>
            </w:r>
            <w:r>
              <w:rPr>
                <w:color w:val="000000"/>
                <w:sz w:val="24"/>
              </w:rPr>
              <w:t>t/a</w:t>
            </w:r>
            <w:r>
              <w:rPr>
                <w:color w:val="000000"/>
                <w:sz w:val="24"/>
              </w:rPr>
              <w:t>。</w:t>
            </w:r>
          </w:p>
        </w:tc>
      </w:tr>
    </w:tbl>
    <w:p w:rsidR="00797858" w:rsidRDefault="00797858" w:rsidP="00797858">
      <w:pPr>
        <w:sectPr w:rsidR="00797858">
          <w:pgSz w:w="11906" w:h="16838"/>
          <w:pgMar w:top="1440" w:right="1800" w:bottom="1440" w:left="1800" w:header="851" w:footer="992" w:gutter="0"/>
          <w:cols w:space="720"/>
          <w:docGrid w:type="lines" w:linePitch="312"/>
        </w:sectPr>
      </w:pPr>
    </w:p>
    <w:p w:rsidR="00797858" w:rsidRDefault="00797858" w:rsidP="00797858">
      <w:pPr>
        <w:spacing w:line="360" w:lineRule="auto"/>
        <w:outlineLvl w:val="0"/>
        <w:rPr>
          <w:b/>
          <w:bCs/>
          <w:sz w:val="28"/>
          <w:szCs w:val="28"/>
        </w:rPr>
      </w:pPr>
      <w:r>
        <w:rPr>
          <w:rFonts w:hint="eastAsia"/>
          <w:b/>
          <w:bCs/>
          <w:sz w:val="28"/>
          <w:szCs w:val="28"/>
        </w:rPr>
        <w:lastRenderedPageBreak/>
        <w:t>建设项目工程分析</w:t>
      </w:r>
      <w:r>
        <w:rPr>
          <w:b/>
          <w:bCs/>
          <w:sz w:val="28"/>
          <w:szCs w:val="28"/>
        </w:rPr>
        <w:t xml:space="preserve">                                  </w:t>
      </w:r>
      <w:r>
        <w:rPr>
          <w:rFonts w:hint="eastAsia"/>
          <w:b/>
          <w:bCs/>
          <w:sz w:val="28"/>
          <w:szCs w:val="28"/>
        </w:rPr>
        <w:t xml:space="preserve">   </w:t>
      </w:r>
      <w:r>
        <w:rPr>
          <w:b/>
          <w:bCs/>
          <w:sz w:val="28"/>
          <w:szCs w:val="28"/>
        </w:rPr>
        <w:t xml:space="preserve">  </w:t>
      </w:r>
      <w:r>
        <w:rPr>
          <w:rFonts w:hint="eastAsia"/>
          <w:b/>
          <w:bCs/>
          <w:sz w:val="28"/>
          <w:szCs w:val="28"/>
        </w:rPr>
        <w:t>表五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40"/>
      </w:tblGrid>
      <w:tr w:rsidR="00797858" w:rsidTr="00C872D8">
        <w:trPr>
          <w:trHeight w:val="90"/>
          <w:jc w:val="center"/>
        </w:trPr>
        <w:tc>
          <w:tcPr>
            <w:tcW w:w="8940" w:type="dxa"/>
            <w:vAlign w:val="center"/>
          </w:tcPr>
          <w:p w:rsidR="00797858" w:rsidRDefault="00797858" w:rsidP="00C872D8">
            <w:pPr>
              <w:spacing w:line="360" w:lineRule="auto"/>
              <w:rPr>
                <w:b/>
                <w:color w:val="000000"/>
                <w:sz w:val="28"/>
                <w:szCs w:val="28"/>
              </w:rPr>
            </w:pPr>
            <w:r>
              <w:rPr>
                <w:rFonts w:hint="eastAsia"/>
                <w:b/>
                <w:color w:val="000000"/>
                <w:sz w:val="28"/>
                <w:szCs w:val="28"/>
              </w:rPr>
              <w:t>工艺流程简述：</w:t>
            </w:r>
          </w:p>
          <w:p w:rsidR="00797858" w:rsidRDefault="00797858" w:rsidP="00C872D8">
            <w:pPr>
              <w:adjustRightInd w:val="0"/>
              <w:snapToGrid w:val="0"/>
              <w:spacing w:line="360" w:lineRule="auto"/>
              <w:ind w:firstLineChars="200" w:firstLine="480"/>
              <w:rPr>
                <w:color w:val="000000"/>
                <w:sz w:val="24"/>
              </w:rPr>
            </w:pPr>
            <w:r>
              <w:rPr>
                <w:rFonts w:hint="eastAsia"/>
                <w:color w:val="000000"/>
                <w:sz w:val="24"/>
              </w:rPr>
              <w:t>本项目实际工程建设内容对环境影响时段包括工程施工期和建成营运期两部分。</w:t>
            </w:r>
          </w:p>
          <w:p w:rsidR="00797858" w:rsidRDefault="00797858" w:rsidP="00797858">
            <w:pPr>
              <w:numPr>
                <w:ilvl w:val="0"/>
                <w:numId w:val="9"/>
              </w:numPr>
              <w:adjustRightInd w:val="0"/>
              <w:snapToGrid w:val="0"/>
              <w:spacing w:line="360" w:lineRule="auto"/>
              <w:rPr>
                <w:b/>
                <w:bCs/>
                <w:color w:val="000000"/>
                <w:sz w:val="28"/>
                <w:szCs w:val="28"/>
              </w:rPr>
            </w:pPr>
            <w:r>
              <w:rPr>
                <w:rFonts w:hint="eastAsia"/>
                <w:b/>
                <w:color w:val="000000"/>
                <w:sz w:val="28"/>
                <w:szCs w:val="28"/>
              </w:rPr>
              <w:t>施工期工艺流程及污染源</w:t>
            </w:r>
          </w:p>
          <w:p w:rsidR="00797858" w:rsidRDefault="00797858" w:rsidP="00C872D8">
            <w:pPr>
              <w:spacing w:line="360" w:lineRule="auto"/>
              <w:ind w:firstLineChars="200" w:firstLine="480"/>
              <w:rPr>
                <w:rFonts w:hAnsi="宋体"/>
                <w:bCs/>
                <w:color w:val="000000"/>
                <w:sz w:val="24"/>
              </w:rPr>
            </w:pPr>
            <w:r>
              <w:rPr>
                <w:rFonts w:hAnsi="宋体" w:hint="eastAsia"/>
                <w:bCs/>
                <w:color w:val="000000"/>
                <w:sz w:val="24"/>
              </w:rPr>
              <w:t>由于本项目改建部分已基本完成，属补办环评项目，</w:t>
            </w:r>
            <w:r>
              <w:rPr>
                <w:rFonts w:hAnsi="宋体" w:hint="eastAsia"/>
                <w:b/>
                <w:color w:val="000000"/>
                <w:sz w:val="24"/>
              </w:rPr>
              <w:t>根据现场踏勘，项目施工期间产生的各项污染物已得到合理处置，无施工期环境遗留问题</w:t>
            </w:r>
            <w:r>
              <w:rPr>
                <w:rFonts w:hAnsi="宋体"/>
                <w:b/>
                <w:color w:val="000000"/>
                <w:sz w:val="24"/>
              </w:rPr>
              <w:t>。</w:t>
            </w:r>
          </w:p>
          <w:p w:rsidR="00797858" w:rsidRDefault="00797858" w:rsidP="00797858">
            <w:pPr>
              <w:numPr>
                <w:ilvl w:val="0"/>
                <w:numId w:val="9"/>
              </w:numPr>
              <w:adjustRightInd w:val="0"/>
              <w:spacing w:line="360" w:lineRule="auto"/>
              <w:rPr>
                <w:b/>
                <w:color w:val="000000"/>
                <w:sz w:val="28"/>
                <w:szCs w:val="28"/>
              </w:rPr>
            </w:pPr>
            <w:r>
              <w:rPr>
                <w:rFonts w:hint="eastAsia"/>
                <w:b/>
                <w:color w:val="000000"/>
                <w:sz w:val="28"/>
                <w:szCs w:val="28"/>
              </w:rPr>
              <w:t>运营期工艺流程及污染源</w:t>
            </w:r>
          </w:p>
          <w:p w:rsidR="00797858" w:rsidRDefault="00797858" w:rsidP="00C872D8">
            <w:pPr>
              <w:autoSpaceDE w:val="0"/>
              <w:autoSpaceDN w:val="0"/>
              <w:adjustRightInd w:val="0"/>
              <w:spacing w:line="360" w:lineRule="auto"/>
              <w:ind w:firstLineChars="200" w:firstLine="480"/>
              <w:rPr>
                <w:color w:val="000000"/>
                <w:kern w:val="0"/>
                <w:sz w:val="24"/>
              </w:rPr>
            </w:pPr>
            <w:r>
              <w:rPr>
                <w:rFonts w:hint="eastAsia"/>
                <w:color w:val="000000"/>
                <w:kern w:val="0"/>
                <w:sz w:val="24"/>
              </w:rPr>
              <w:t>本项目为节能减排综合改造项目，以页岩和煤矸石为原料，采用隧道窑烧结一亿匹页岩标砖，其主要的生产工艺流程及产污位置见图</w:t>
            </w:r>
            <w:r>
              <w:rPr>
                <w:rFonts w:hint="eastAsia"/>
                <w:color w:val="000000"/>
                <w:kern w:val="0"/>
                <w:sz w:val="24"/>
              </w:rPr>
              <w:t>5-1</w:t>
            </w:r>
            <w:r>
              <w:rPr>
                <w:rFonts w:hint="eastAsia"/>
                <w:color w:val="000000"/>
                <w:kern w:val="0"/>
                <w:sz w:val="24"/>
              </w:rPr>
              <w:t>。</w:t>
            </w:r>
          </w:p>
          <w:p w:rsidR="00797858" w:rsidRDefault="00797858" w:rsidP="00C872D8">
            <w:pPr>
              <w:autoSpaceDE w:val="0"/>
              <w:autoSpaceDN w:val="0"/>
              <w:adjustRightInd w:val="0"/>
              <w:spacing w:line="360" w:lineRule="auto"/>
              <w:ind w:firstLineChars="200" w:firstLine="482"/>
              <w:rPr>
                <w:rFonts w:hint="eastAsia"/>
                <w:b/>
                <w:bCs/>
                <w:color w:val="000000"/>
                <w:kern w:val="0"/>
                <w:sz w:val="24"/>
              </w:rPr>
            </w:pPr>
            <w:r>
              <w:rPr>
                <w:rFonts w:hint="eastAsia"/>
                <w:b/>
                <w:bCs/>
                <w:color w:val="000000"/>
                <w:kern w:val="0"/>
                <w:sz w:val="24"/>
              </w:rPr>
              <w:t>（一）制砖工艺流程简述：</w:t>
            </w:r>
          </w:p>
          <w:p w:rsidR="00797858" w:rsidRDefault="00797858" w:rsidP="00C872D8">
            <w:pPr>
              <w:autoSpaceDE w:val="0"/>
              <w:autoSpaceDN w:val="0"/>
              <w:adjustRightInd w:val="0"/>
              <w:spacing w:line="360" w:lineRule="auto"/>
              <w:ind w:firstLineChars="200" w:firstLine="482"/>
              <w:rPr>
                <w:b/>
                <w:bCs/>
                <w:color w:val="000000"/>
                <w:kern w:val="0"/>
                <w:sz w:val="24"/>
              </w:rPr>
            </w:pPr>
            <w:r>
              <w:rPr>
                <w:b/>
                <w:bCs/>
                <w:color w:val="000000"/>
                <w:kern w:val="0"/>
                <w:sz w:val="24"/>
              </w:rPr>
              <w:t>1</w:t>
            </w:r>
            <w:r>
              <w:rPr>
                <w:b/>
                <w:bCs/>
                <w:color w:val="000000"/>
                <w:kern w:val="0"/>
                <w:sz w:val="24"/>
              </w:rPr>
              <w:t>、原料制备</w:t>
            </w:r>
          </w:p>
          <w:p w:rsidR="00797858" w:rsidRDefault="00797858" w:rsidP="00C872D8">
            <w:pPr>
              <w:spacing w:line="360" w:lineRule="auto"/>
              <w:ind w:firstLineChars="200" w:firstLine="480"/>
              <w:rPr>
                <w:rFonts w:hint="eastAsia"/>
                <w:bCs/>
                <w:sz w:val="24"/>
              </w:rPr>
            </w:pPr>
            <w:r>
              <w:rPr>
                <w:rFonts w:hint="eastAsia"/>
                <w:bCs/>
                <w:sz w:val="24"/>
              </w:rPr>
              <w:t>本项目所需原辅材料主要为页岩和煤矸石，</w:t>
            </w:r>
            <w:r>
              <w:rPr>
                <w:rFonts w:hint="eastAsia"/>
                <w:bCs/>
                <w:color w:val="000000"/>
                <w:sz w:val="24"/>
              </w:rPr>
              <w:t>页岩来自于砖厂自有页岩矿山，煤矸石外购于当地煤矿</w:t>
            </w:r>
            <w:r>
              <w:rPr>
                <w:rFonts w:hint="eastAsia"/>
                <w:bCs/>
                <w:sz w:val="24"/>
              </w:rPr>
              <w:t>，原料通过汽车运输进厂堆放于原料堆棚。原料堆棚内原料通过铲车按比例转运至待破碎料斗，从待破碎料斗通过完全封闭的通道自动进入破碎机进行破碎，再经</w:t>
            </w:r>
            <w:r>
              <w:rPr>
                <w:rFonts w:hint="eastAsia"/>
                <w:bCs/>
                <w:sz w:val="24"/>
              </w:rPr>
              <w:t>PC-120</w:t>
            </w:r>
            <w:r>
              <w:rPr>
                <w:rFonts w:hint="eastAsia"/>
                <w:bCs/>
                <w:sz w:val="24"/>
              </w:rPr>
              <w:t>粉碎机进行细碎，然后经皮带输送至滚动筛进行筛分，筛上物（粗粒）经皮带输送机返回破碎机继续破碎，筛下物进入制砖工序。</w:t>
            </w:r>
          </w:p>
          <w:p w:rsidR="00797858" w:rsidRDefault="00797858" w:rsidP="00C872D8">
            <w:pPr>
              <w:spacing w:line="360" w:lineRule="auto"/>
              <w:rPr>
                <w:rFonts w:hint="eastAsia"/>
                <w:bCs/>
                <w:sz w:val="24"/>
              </w:rPr>
            </w:pPr>
            <w:r>
              <w:rPr>
                <w:rFonts w:hint="eastAsia"/>
                <w:bCs/>
                <w:sz w:val="24"/>
              </w:rPr>
              <w:t xml:space="preserve">    </w:t>
            </w:r>
            <w:r>
              <w:rPr>
                <w:rFonts w:hint="eastAsia"/>
                <w:bCs/>
                <w:sz w:val="24"/>
              </w:rPr>
              <w:t>该工序主要污染物为噪声和粉尘。</w:t>
            </w:r>
          </w:p>
          <w:p w:rsidR="00797858" w:rsidRDefault="00797858" w:rsidP="00C872D8">
            <w:pPr>
              <w:spacing w:line="360" w:lineRule="auto"/>
              <w:ind w:firstLineChars="200" w:firstLine="482"/>
              <w:rPr>
                <w:rFonts w:hint="eastAsia"/>
                <w:b/>
                <w:sz w:val="24"/>
              </w:rPr>
            </w:pPr>
            <w:r>
              <w:rPr>
                <w:rFonts w:hint="eastAsia"/>
                <w:b/>
                <w:sz w:val="24"/>
              </w:rPr>
              <w:t>2</w:t>
            </w:r>
            <w:r>
              <w:rPr>
                <w:rFonts w:hint="eastAsia"/>
                <w:b/>
                <w:sz w:val="24"/>
              </w:rPr>
              <w:t>、混合搅拌、尘华</w:t>
            </w:r>
          </w:p>
          <w:p w:rsidR="00797858" w:rsidRDefault="00797858" w:rsidP="00C872D8">
            <w:pPr>
              <w:spacing w:line="360" w:lineRule="auto"/>
              <w:ind w:firstLineChars="200" w:firstLine="480"/>
              <w:rPr>
                <w:rFonts w:hint="eastAsia"/>
                <w:bCs/>
                <w:sz w:val="24"/>
              </w:rPr>
            </w:pPr>
            <w:r>
              <w:rPr>
                <w:rFonts w:hint="eastAsia"/>
                <w:bCs/>
                <w:sz w:val="24"/>
              </w:rPr>
              <w:t>筛分满足要求的细料经双轴搅拌机加水、混合、搅拌、尘华后达到后续挤出成型工序的要求。将粉磨至所需细度的原料加水湿润，混合搅拌，经足够的尘华时间处理后，使原料中的水分有足够的时间充分迁移，湿润粉料每一个颗粒，并且进一步提高原料的均匀性，从而改善物料的物理性能，保证成型、干燥和焙烧等工序的技术要求，提高产品的质量。</w:t>
            </w:r>
          </w:p>
          <w:p w:rsidR="00797858" w:rsidRDefault="00797858" w:rsidP="00C872D8">
            <w:pPr>
              <w:spacing w:line="360" w:lineRule="auto"/>
              <w:ind w:firstLineChars="200" w:firstLine="480"/>
              <w:rPr>
                <w:rFonts w:hint="eastAsia"/>
                <w:bCs/>
                <w:color w:val="FF0000"/>
                <w:sz w:val="24"/>
              </w:rPr>
            </w:pPr>
            <w:r>
              <w:rPr>
                <w:rFonts w:hint="eastAsia"/>
                <w:bCs/>
                <w:sz w:val="24"/>
              </w:rPr>
              <w:t>该工序主要污染为噪声。</w:t>
            </w:r>
          </w:p>
          <w:p w:rsidR="00797858" w:rsidRDefault="00797858" w:rsidP="00C872D8">
            <w:pPr>
              <w:spacing w:line="360" w:lineRule="auto"/>
              <w:ind w:firstLineChars="200" w:firstLine="482"/>
              <w:rPr>
                <w:rFonts w:hint="eastAsia"/>
                <w:b/>
                <w:sz w:val="24"/>
              </w:rPr>
            </w:pPr>
            <w:r>
              <w:rPr>
                <w:rFonts w:hint="eastAsia"/>
                <w:b/>
                <w:sz w:val="24"/>
              </w:rPr>
              <w:t>3</w:t>
            </w:r>
            <w:r>
              <w:rPr>
                <w:rFonts w:hint="eastAsia"/>
                <w:b/>
                <w:sz w:val="24"/>
              </w:rPr>
              <w:t>、挤出成型、切坯、码坯</w:t>
            </w:r>
          </w:p>
          <w:p w:rsidR="00797858" w:rsidRDefault="00797858" w:rsidP="00C872D8">
            <w:pPr>
              <w:spacing w:line="360" w:lineRule="auto"/>
              <w:ind w:firstLineChars="200" w:firstLine="480"/>
              <w:rPr>
                <w:rFonts w:hint="eastAsia"/>
                <w:bCs/>
                <w:sz w:val="24"/>
              </w:rPr>
            </w:pPr>
            <w:r>
              <w:rPr>
                <w:rFonts w:hint="eastAsia"/>
                <w:bCs/>
                <w:sz w:val="24"/>
              </w:rPr>
              <w:t>经尘华处理的物料由多斗挖掘机（该设备可以做到先进库的料先出，后进库的料后出）出料至皮带输送机，输送至制砖车间的箱式给料机，再由搅拌机搅拌、真</w:t>
            </w:r>
            <w:r>
              <w:rPr>
                <w:rFonts w:hint="eastAsia"/>
                <w:bCs/>
                <w:sz w:val="24"/>
              </w:rPr>
              <w:lastRenderedPageBreak/>
              <w:t>空挤砖机挤出成型泥条，经自动切条机、自动切坯机切割成所需尺寸的砖坯，不合格砖坯、边角料全部返回尘华前的搅拌工序，合格砖坯由全自动码坯机将砖坯码放到干燥车上，运至晾干区自然晾干</w:t>
            </w:r>
            <w:r>
              <w:rPr>
                <w:rFonts w:hint="eastAsia"/>
                <w:bCs/>
                <w:sz w:val="24"/>
              </w:rPr>
              <w:t>24h</w:t>
            </w:r>
            <w:r>
              <w:rPr>
                <w:rFonts w:hint="eastAsia"/>
                <w:bCs/>
                <w:sz w:val="24"/>
              </w:rPr>
              <w:t>后进入焙烧窑烧结工序。</w:t>
            </w:r>
          </w:p>
          <w:p w:rsidR="00797858" w:rsidRDefault="00797858" w:rsidP="00C872D8">
            <w:pPr>
              <w:spacing w:line="360" w:lineRule="auto"/>
              <w:ind w:firstLineChars="200" w:firstLine="480"/>
              <w:rPr>
                <w:rFonts w:hint="eastAsia"/>
                <w:bCs/>
                <w:sz w:val="24"/>
              </w:rPr>
            </w:pPr>
            <w:r>
              <w:rPr>
                <w:rFonts w:hint="eastAsia"/>
                <w:bCs/>
                <w:sz w:val="24"/>
              </w:rPr>
              <w:t>该工序主要污染物为噪声和固废。</w:t>
            </w:r>
          </w:p>
          <w:p w:rsidR="00797858" w:rsidRDefault="00797858" w:rsidP="00C872D8">
            <w:pPr>
              <w:spacing w:line="360" w:lineRule="auto"/>
              <w:ind w:firstLineChars="200" w:firstLine="482"/>
              <w:rPr>
                <w:rFonts w:hint="eastAsia"/>
                <w:b/>
                <w:sz w:val="24"/>
              </w:rPr>
            </w:pPr>
            <w:r>
              <w:rPr>
                <w:rFonts w:hint="eastAsia"/>
                <w:b/>
                <w:sz w:val="24"/>
              </w:rPr>
              <w:t>4</w:t>
            </w:r>
            <w:r>
              <w:rPr>
                <w:b/>
                <w:sz w:val="24"/>
              </w:rPr>
              <w:t>、</w:t>
            </w:r>
            <w:r>
              <w:rPr>
                <w:rFonts w:hint="eastAsia"/>
                <w:b/>
                <w:sz w:val="24"/>
              </w:rPr>
              <w:t>焙烧窑干燥、焙烧</w:t>
            </w:r>
          </w:p>
          <w:p w:rsidR="00797858" w:rsidRDefault="00797858" w:rsidP="00C872D8">
            <w:pPr>
              <w:spacing w:line="360" w:lineRule="auto"/>
              <w:ind w:firstLineChars="200" w:firstLine="480"/>
              <w:rPr>
                <w:bCs/>
                <w:sz w:val="24"/>
              </w:rPr>
            </w:pPr>
            <w:r>
              <w:rPr>
                <w:rFonts w:hint="eastAsia"/>
                <w:bCs/>
                <w:sz w:val="24"/>
              </w:rPr>
              <w:t>本项目采用隧道窑，隧道窑分为一烘一烧，烘干窑长</w:t>
            </w:r>
            <w:r>
              <w:rPr>
                <w:rFonts w:hint="eastAsia"/>
                <w:bCs/>
                <w:sz w:val="24"/>
              </w:rPr>
              <w:t>100m</w:t>
            </w:r>
            <w:r>
              <w:rPr>
                <w:rFonts w:hint="eastAsia"/>
                <w:bCs/>
                <w:sz w:val="24"/>
              </w:rPr>
              <w:t>，焙烧窑长</w:t>
            </w:r>
            <w:r>
              <w:rPr>
                <w:rFonts w:hint="eastAsia"/>
                <w:bCs/>
                <w:sz w:val="24"/>
              </w:rPr>
              <w:t>120m</w:t>
            </w:r>
            <w:r>
              <w:rPr>
                <w:rFonts w:hint="eastAsia"/>
                <w:bCs/>
                <w:sz w:val="24"/>
              </w:rPr>
              <w:t>，隧道窑宽均为</w:t>
            </w:r>
            <w:r>
              <w:rPr>
                <w:rFonts w:hint="eastAsia"/>
                <w:bCs/>
                <w:sz w:val="24"/>
              </w:rPr>
              <w:t>3.6m</w:t>
            </w:r>
            <w:r>
              <w:rPr>
                <w:rFonts w:hint="eastAsia"/>
                <w:bCs/>
                <w:sz w:val="24"/>
              </w:rPr>
              <w:t>，窑高均为</w:t>
            </w:r>
            <w:r>
              <w:rPr>
                <w:rFonts w:hint="eastAsia"/>
                <w:bCs/>
                <w:sz w:val="24"/>
              </w:rPr>
              <w:t>3.6m</w:t>
            </w:r>
            <w:r>
              <w:rPr>
                <w:rFonts w:hint="eastAsia"/>
                <w:bCs/>
                <w:sz w:val="24"/>
              </w:rPr>
              <w:t>。</w:t>
            </w:r>
            <w:r>
              <w:rPr>
                <w:rFonts w:hint="eastAsia"/>
                <w:sz w:val="24"/>
              </w:rPr>
              <w:t>焙烧窑</w:t>
            </w:r>
            <w:r>
              <w:rPr>
                <w:sz w:val="24"/>
              </w:rPr>
              <w:t>一般是一条长的直线形隧道，其两侧及顶部有固定的墙壁及拱顶，底部铺设的轨道上运行着窑车。</w:t>
            </w:r>
            <w:r>
              <w:rPr>
                <w:rFonts w:hint="eastAsia"/>
                <w:bCs/>
                <w:sz w:val="24"/>
              </w:rPr>
              <w:t>隧道窑上从前至后依次设置有干燥段、预热段、焙烧段、冷却段，当隧道窑前行时，从窑前门纳入的砖坯，将随着隧道窑完成干燥、预热、烧成等过程。燃烧产生的高温烟气在焙烧窑前端烟囱或在引风机的作用下，沿着隧道向窑头方向移动，同时逐步地预热进入窑内的制品，这一段构成了焙烧窑的预热带。焙烧窑的中间为烧成带，在焙烧窑的窑尾鼓入冷风，冷却焙烧窑内后一段制品，鼓入的冷风经制品而被加热后，再抽出送入干燥窑作为干燥生坯的热源，这一段便构成了焙烧窑的冷却带。产生的焙烧窑废气通过收集后经双碱法脱硫除尘装置净化处理后通过脱硫塔的</w:t>
            </w:r>
            <w:r>
              <w:rPr>
                <w:rFonts w:hint="eastAsia"/>
                <w:bCs/>
                <w:sz w:val="24"/>
              </w:rPr>
              <w:t>35m</w:t>
            </w:r>
            <w:r>
              <w:rPr>
                <w:rFonts w:hint="eastAsia"/>
                <w:bCs/>
                <w:sz w:val="24"/>
              </w:rPr>
              <w:t>高排气筒排放。</w:t>
            </w:r>
          </w:p>
          <w:p w:rsidR="00797858" w:rsidRDefault="00797858" w:rsidP="00C872D8">
            <w:pPr>
              <w:spacing w:line="360" w:lineRule="auto"/>
              <w:ind w:firstLineChars="200" w:firstLine="480"/>
              <w:rPr>
                <w:rFonts w:hint="eastAsia"/>
                <w:bCs/>
                <w:sz w:val="24"/>
              </w:rPr>
            </w:pPr>
            <w:r>
              <w:rPr>
                <w:rFonts w:hint="eastAsia"/>
                <w:bCs/>
                <w:sz w:val="24"/>
              </w:rPr>
              <w:t>该工序主要污染为噪声、废气和固废，废气包括</w:t>
            </w:r>
            <w:r>
              <w:rPr>
                <w:rFonts w:hint="eastAsia"/>
                <w:bCs/>
                <w:color w:val="000000"/>
                <w:sz w:val="24"/>
              </w:rPr>
              <w:t>SO</w:t>
            </w:r>
            <w:r>
              <w:rPr>
                <w:rFonts w:hint="eastAsia"/>
                <w:bCs/>
                <w:color w:val="000000"/>
                <w:sz w:val="24"/>
                <w:vertAlign w:val="subscript"/>
              </w:rPr>
              <w:t>2</w:t>
            </w:r>
            <w:r>
              <w:rPr>
                <w:rFonts w:hint="eastAsia"/>
                <w:bCs/>
                <w:color w:val="000000"/>
                <w:sz w:val="24"/>
              </w:rPr>
              <w:t>、</w:t>
            </w:r>
            <w:r>
              <w:rPr>
                <w:rFonts w:hint="eastAsia"/>
                <w:bCs/>
                <w:color w:val="000000"/>
                <w:sz w:val="24"/>
              </w:rPr>
              <w:t>NO</w:t>
            </w:r>
            <w:r>
              <w:rPr>
                <w:rFonts w:hint="eastAsia"/>
                <w:bCs/>
                <w:color w:val="000000"/>
                <w:sz w:val="24"/>
                <w:vertAlign w:val="subscript"/>
              </w:rPr>
              <w:t>x</w:t>
            </w:r>
            <w:r>
              <w:rPr>
                <w:rFonts w:hint="eastAsia"/>
                <w:bCs/>
                <w:color w:val="000000"/>
                <w:sz w:val="24"/>
              </w:rPr>
              <w:t>、氟化物、烟尘等。</w:t>
            </w:r>
          </w:p>
          <w:p w:rsidR="00797858" w:rsidRDefault="00797858" w:rsidP="00C872D8">
            <w:pPr>
              <w:spacing w:line="360" w:lineRule="auto"/>
              <w:ind w:firstLineChars="200" w:firstLine="482"/>
              <w:rPr>
                <w:b/>
                <w:color w:val="000000"/>
                <w:sz w:val="24"/>
              </w:rPr>
            </w:pPr>
            <w:r>
              <w:rPr>
                <w:rFonts w:hint="eastAsia"/>
                <w:b/>
                <w:color w:val="000000"/>
                <w:sz w:val="24"/>
              </w:rPr>
              <w:t>5</w:t>
            </w:r>
            <w:r>
              <w:rPr>
                <w:b/>
                <w:color w:val="000000"/>
                <w:sz w:val="24"/>
              </w:rPr>
              <w:t>、成品堆放</w:t>
            </w:r>
          </w:p>
          <w:p w:rsidR="00797858" w:rsidRDefault="00797858" w:rsidP="00C872D8">
            <w:pPr>
              <w:spacing w:line="360" w:lineRule="auto"/>
              <w:ind w:firstLineChars="200" w:firstLine="480"/>
              <w:rPr>
                <w:rFonts w:hint="eastAsia"/>
                <w:bCs/>
                <w:sz w:val="24"/>
              </w:rPr>
            </w:pPr>
            <w:r>
              <w:rPr>
                <w:rFonts w:hint="eastAsia"/>
                <w:bCs/>
                <w:sz w:val="24"/>
              </w:rPr>
              <w:t>烧制好的页岩标砖（装在窑车上），由牵引机拉出运到卸砖段，人工卸砖到手推车上，同时对砖的质量进行检查，不合格砖返回破碎工序循环利用，质量合格的成品砖运往成品堆场，待售。</w:t>
            </w:r>
          </w:p>
          <w:p w:rsidR="00797858" w:rsidRDefault="00797858" w:rsidP="00C872D8">
            <w:pPr>
              <w:autoSpaceDE w:val="0"/>
              <w:autoSpaceDN w:val="0"/>
              <w:adjustRightInd w:val="0"/>
              <w:spacing w:line="360" w:lineRule="auto"/>
              <w:ind w:firstLineChars="200" w:firstLine="480"/>
              <w:rPr>
                <w:rFonts w:hint="eastAsia"/>
                <w:color w:val="000000"/>
                <w:kern w:val="0"/>
                <w:sz w:val="24"/>
              </w:rPr>
            </w:pPr>
            <w:r>
              <w:rPr>
                <w:rFonts w:hint="eastAsia"/>
                <w:color w:val="000000"/>
                <w:kern w:val="0"/>
                <w:sz w:val="24"/>
              </w:rPr>
              <w:t>该工序主要污染物为固废。</w:t>
            </w: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797858">
            <w:pPr>
              <w:pStyle w:val="a6"/>
              <w:ind w:firstLine="480"/>
              <w:rPr>
                <w:rFonts w:hAnsi="宋体" w:hint="eastAsia"/>
              </w:rPr>
            </w:pPr>
          </w:p>
          <w:p w:rsidR="00797858" w:rsidRDefault="00797858" w:rsidP="00C872D8">
            <w:pPr>
              <w:adjustRightInd w:val="0"/>
              <w:snapToGrid w:val="0"/>
              <w:spacing w:line="360" w:lineRule="auto"/>
              <w:jc w:val="center"/>
              <w:rPr>
                <w:color w:val="000000"/>
                <w:sz w:val="24"/>
              </w:rPr>
            </w:pPr>
            <w:r>
              <w:rPr>
                <w:color w:val="000000"/>
                <w:sz w:val="24"/>
              </w:rPr>
            </w:r>
            <w:r>
              <w:rPr>
                <w:color w:val="000000"/>
                <w:sz w:val="24"/>
              </w:rPr>
              <w:pict>
                <v:group id="画布 2" o:spid="_x0000_s2149" editas="canvas" style="width:430.2pt;height:563.6pt;mso-position-horizontal-relative:char;mso-position-vertical-relative:line" coordsize="5463540,7157719"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">
                  <o:lock v:ext="edit" aspectratio="t"/>
                  <o:diagram v:ext="edit" dgmstyle="0" dgmscalex="0" dgmscaley="0"/>
                  <v:rect id="_x0000_s2150" style="position:absolute;width:5463540;height:7157719"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" filled="f" stroked="f">
                    <v:fill o:detectmouseclick="t"/>
                    <o:lock v:ext="edit" rotation="t" aspectratio="t"/>
                    <o:diagram v:ext="edit" dgmstyle="0" dgmscalex="0" dgmscaley="0"/>
                  </v:rect>
                  <v:rect id="矩形 4" o:spid="_x0000_s2151" style="position:absolute;left:2260959;top:500864;width:1146819;height:272853"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XblF1QAAAAUBAAAPAAAAAAAAAAEAIAAAACIAAABkcnMvZG93bnJldi54bWxQSwECFAAU&#10;AAAACACHTuJAEx/s1vQBAADoAwAADgAAAAAAAAABACAAAAAkAQAAZHJzL2Uyb0RvYy54bWxQSwUG&#10;AAAAAAYABgBZAQAAigUAAAAA&#10;">
                    <v:textbox style="mso-next-textbox:#矩形 4">
                      <w:txbxContent>
                        <w:p w:rsidR="00797858" w:rsidRDefault="00797858" w:rsidP="00797858">
                          <w:pPr>
                            <w:jc w:val="center"/>
                          </w:pPr>
                          <w:r>
                            <w:rPr>
                              <w:rFonts w:hint="eastAsia"/>
                            </w:rPr>
                            <w:t>配料、破碎</w:t>
                          </w:r>
                        </w:p>
                      </w:txbxContent>
                    </v:textbox>
                  </v:rect>
                  <v:rect id="矩形 5" o:spid="_x0000_s2152" style="position:absolute;left:2260959;top:969807;width:1146819;height:276653"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XblF1QAAAAUBAAAPAAAAAAAAAAEAIAAAACIAAABkcnMvZG93bnJldi54bWxQSwECFAAU&#10;AAAACACHTuJAyYaICPQBAADoAwAADgAAAAAAAAABACAAAAAkAQAAZHJzL2Uyb0RvYy54bWxQSwUG&#10;AAAAAAYABgBZAQAAigUAAAAA&#10;">
                    <v:textbox style="mso-next-textbox:#矩形 5">
                      <w:txbxContent>
                        <w:p w:rsidR="00797858" w:rsidRDefault="00797858" w:rsidP="00797858">
                          <w:pPr>
                            <w:jc w:val="center"/>
                          </w:pPr>
                          <w:r>
                            <w:rPr>
                              <w:rFonts w:hint="eastAsia"/>
                            </w:rPr>
                            <w:t>筛分机</w:t>
                          </w:r>
                        </w:p>
                      </w:txbxContent>
                    </v:textbox>
                  </v:rect>
                  <v:rect id="矩形 6" o:spid="_x0000_s2153" style="position:absolute;left:2260959;top:5123408;width:1146819;height:303255"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F25RdUAAAAFAQAADwAAAAAAAAABACAAAAAiAAAAZHJzL2Rvd25yZXYueG1sUEsBAhQA&#10;FAAAAAgAh07iQHecWLH1AQAA6QMAAA4AAAAAAAAAAQAgAAAAJAEAAGRycy9lMm9Eb2MueG1sUEsF&#10;BgAAAAAGAAYAWQEAAIsFAAAAAA==&#10;">
                    <v:textbox style="mso-next-textbox:#矩形 6">
                      <w:txbxContent>
                        <w:p w:rsidR="00797858" w:rsidRDefault="00797858" w:rsidP="00797858">
                          <w:pPr>
                            <w:jc w:val="center"/>
                            <w:rPr>
                              <w:rFonts w:hint="eastAsia"/>
                            </w:rPr>
                          </w:pPr>
                          <w:r>
                            <w:rPr>
                              <w:rFonts w:hint="eastAsia"/>
                            </w:rPr>
                            <w:t>烘干</w:t>
                          </w:r>
                        </w:p>
                      </w:txbxContent>
                    </v:textbox>
                  </v:rect>
                  <v:rect id="矩形 7" o:spid="_x0000_s2154" style="position:absolute;left:3761930;top:500864;width:1146819;height:272853"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T2jkNcAAAAFAQAADwAAAAAAAAAB&#10;ACAAAAAiAAAAZHJzL2Rvd25yZXYueG1sUEsBAhQAFAAAAAgAh07iQKerBD2fAQAACQMAAA4AAAAA&#10;AAAAAQAgAAAAJgEAAGRycy9lMm9Eb2MueG1sUEsFBgAAAAAGAAYAWQEAADcFAAAAAA==&#10;" filled="f" stroked="f">
                    <v:fill o:detectmouseclick="t"/>
                    <v:textbox style="mso-next-textbox:#矩形 7">
                      <w:txbxContent>
                        <w:p w:rsidR="00797858" w:rsidRDefault="00797858" w:rsidP="00797858">
                          <w:r>
                            <w:rPr>
                              <w:rFonts w:hint="eastAsia"/>
                            </w:rPr>
                            <w:t>粉尘、噪声</w:t>
                          </w:r>
                        </w:p>
                      </w:txbxContent>
                    </v:textbox>
                  </v:rect>
                  <v:rect id="矩形 8" o:spid="_x0000_s2155" style="position:absolute;left:2260959;top:2631247;width:1146819;height:261453"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XblF1QAAAAUBAAAPAAAAAAAAAAEAIAAAACIAAABkcnMvZG93bnJldi54bWxQSwECFAAU&#10;AAAACACHTuJAfigd8PQBAADpAwAADgAAAAAAAAABACAAAAAkAQAAZHJzL2Uyb0RvYy54bWxQSwUG&#10;AAAAAAYABgBZAQAAigUAAAAA&#10;">
                    <v:textbox style="mso-next-textbox:#矩形 8">
                      <w:txbxContent>
                        <w:p w:rsidR="00797858" w:rsidRDefault="00797858" w:rsidP="00797858">
                          <w:pPr>
                            <w:jc w:val="center"/>
                          </w:pPr>
                          <w:r>
                            <w:rPr>
                              <w:rFonts w:hint="eastAsia"/>
                            </w:rPr>
                            <w:t>挤砖机</w:t>
                          </w:r>
                        </w:p>
                        <w:p w:rsidR="00797858" w:rsidRDefault="00797858" w:rsidP="00797858"/>
                      </w:txbxContent>
                    </v:textbox>
                  </v:rect>
                  <v:rect id="矩形 9" o:spid="_x0000_s2156" style="position:absolute;left:2260959;top:1466111;width:1146819;height:294134"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F25RdUAAAAFAQAADwAAAAAAAAABACAAAAAiAAAAZHJzL2Rvd25yZXYueG1sUEsBAhQAFAAA&#10;AAgAh07iQGXraPvyAQAA6QMAAA4AAAAAAAAAAQAgAAAAJAEAAGRycy9lMm9Eb2MueG1sUEsFBgAA&#10;AAAGAAYAWQEAAIgFAAAAAA==&#10;">
                    <v:textbox style="mso-next-textbox:#矩形 9">
                      <w:txbxContent>
                        <w:p w:rsidR="00797858" w:rsidRDefault="00797858" w:rsidP="00797858">
                          <w:pPr>
                            <w:jc w:val="center"/>
                          </w:pPr>
                          <w:r>
                            <w:rPr>
                              <w:rFonts w:hint="eastAsia"/>
                            </w:rPr>
                            <w:t>搅拌机</w:t>
                          </w:r>
                        </w:p>
                      </w:txbxContent>
                    </v:textbox>
                  </v:rect>
                  <v:rect id="矩形 10" o:spid="_x0000_s2157" style="position:absolute;left:2260959;top:2018658;width:1146819;height:294894"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XblF1QAAAAUBAAAPAAAAAAAAAAEAIAAAACIAAABkcnMvZG93bnJldi54bWxQSwECFAAUAAAA&#10;CACHTuJAH43VQfEBAADqAwAADgAAAAAAAAABACAAAAAkAQAAZHJzL2Uyb0RvYy54bWxQSwUGAAAA&#10;AAYABgBZAQAAhwUAAAAA&#10;">
                    <v:textbox style="mso-next-textbox:#矩形 10">
                      <w:txbxContent>
                        <w:p w:rsidR="00797858" w:rsidRDefault="00797858" w:rsidP="00797858">
                          <w:pPr>
                            <w:jc w:val="center"/>
                            <w:rPr>
                              <w:rFonts w:hint="eastAsia"/>
                            </w:rPr>
                          </w:pPr>
                          <w:r>
                            <w:rPr>
                              <w:rFonts w:hint="eastAsia"/>
                            </w:rPr>
                            <w:t>尘华</w:t>
                          </w:r>
                        </w:p>
                      </w:txbxContent>
                    </v:textbox>
                  </v:rect>
                  <v:rect id="矩形 11" o:spid="_x0000_s2158" style="position:absolute;left:2260959;top:4579982;width:1146819;height:299455"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XblF1QAAAAUBAAAPAAAAAAAAAAEAIAAAACIAAABkcnMvZG93bnJldi54bWxQSwECFAAU&#10;AAAACACHTuJATPWTAPQBAADqAwAADgAAAAAAAAABACAAAAAkAQAAZHJzL2Uyb0RvYy54bWxQSwUG&#10;AAAAAAYABgBZAQAAigUAAAAA&#10;">
                    <v:textbox style="mso-next-textbox:#矩形 11">
                      <w:txbxContent>
                        <w:p w:rsidR="00797858" w:rsidRDefault="00797858" w:rsidP="00797858">
                          <w:pPr>
                            <w:jc w:val="center"/>
                            <w:rPr>
                              <w:rFonts w:hint="eastAsia"/>
                            </w:rPr>
                          </w:pPr>
                          <w:r>
                            <w:rPr>
                              <w:rFonts w:hint="eastAsia"/>
                            </w:rPr>
                            <w:t>自然晾干</w:t>
                          </w:r>
                        </w:p>
                      </w:txbxContent>
                    </v:textbox>
                  </v:rect>
                  <v:rect id="矩形 12" o:spid="_x0000_s2159" style="position:absolute;left:2260959;top:3079669;width:1146819;height:281214"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F25RdUAAAAFAQAADwAAAAAAAAABACAAAAAiAAAAZHJzL2Rvd25yZXYueG1sUEsBAhQA&#10;FAAAAAgAh07iQL9Gjr/1AQAA6gMAAA4AAAAAAAAAAQAgAAAAJAEAAGRycy9lMm9Eb2MueG1sUEsF&#10;BgAAAAAGAAYAWQEAAIsFAAAAAA==&#10;">
                    <v:textbox style="mso-next-textbox:#矩形 12">
                      <w:txbxContent>
                        <w:p w:rsidR="00797858" w:rsidRDefault="00797858" w:rsidP="00797858">
                          <w:pPr>
                            <w:jc w:val="center"/>
                          </w:pPr>
                          <w:r>
                            <w:rPr>
                              <w:rFonts w:hint="eastAsia"/>
                            </w:rPr>
                            <w:t>自动切条机</w:t>
                          </w:r>
                        </w:p>
                        <w:p w:rsidR="00797858" w:rsidRDefault="00797858" w:rsidP="00797858"/>
                      </w:txbxContent>
                    </v:textbox>
                  </v:rect>
                  <v:rect id="矩形 13" o:spid="_x0000_s2160" style="position:absolute;left:2260959;top:3597254;width:1146819;height:279694"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BduUXVAAAABQEAAA8AAAAAAAAAAQAgAAAAIgAAAGRycy9kb3ducmV2LnhtbFBL&#10;AQIUABQAAAAIAIdO4kAIerDO+QEAAOoDAAAOAAAAAAAAAAEAIAAAACQBAABkcnMvZTJvRG9jLnht&#10;bFBLBQYAAAAABgAGAFkBAACPBQAAAAA=&#10;">
                    <v:textbox style="mso-next-textbox:#矩形 13">
                      <w:txbxContent>
                        <w:p w:rsidR="00797858" w:rsidRDefault="00797858" w:rsidP="00797858">
                          <w:pPr>
                            <w:jc w:val="center"/>
                          </w:pPr>
                          <w:r>
                            <w:rPr>
                              <w:rFonts w:hint="eastAsia"/>
                            </w:rPr>
                            <w:t>自动切坯机</w:t>
                          </w:r>
                        </w:p>
                        <w:p w:rsidR="00797858" w:rsidRDefault="00797858" w:rsidP="00797858"/>
                      </w:txbxContent>
                    </v:textbox>
                  </v:rect>
                  <v:rect id="矩形 14" o:spid="_x0000_s2161" style="position:absolute;left:2260959;top:4097358;width:1146819;height:278934"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BduUXVAAAABQEAAA8AAAAAAAAAAQAgAAAAIgAAAGRycy9kb3ducmV2LnhtbFBL&#10;AQIUABQAAAAIAIdO4kAWmJWF+QEAAOoDAAAOAAAAAAAAAAEAIAAAACQBAABkcnMvZTJvRG9jLnht&#10;bFBLBQYAAAAABgAGAFkBAACPBQAAAAA=&#10;">
                    <v:textbox style="mso-next-textbox:#矩形 14">
                      <w:txbxContent>
                        <w:p w:rsidR="00797858" w:rsidRDefault="00797858" w:rsidP="00797858">
                          <w:pPr>
                            <w:jc w:val="center"/>
                          </w:pPr>
                          <w:r>
                            <w:rPr>
                              <w:rFonts w:hint="eastAsia"/>
                            </w:rPr>
                            <w:t>自动码坯</w:t>
                          </w:r>
                        </w:p>
                        <w:p w:rsidR="00797858" w:rsidRDefault="00797858" w:rsidP="00797858"/>
                      </w:txbxContent>
                    </v:textbox>
                  </v:rect>
                  <v:rect id="矩形 15" o:spid="_x0000_s2162" style="position:absolute;left:2329180;width:1052195;height:258445"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U9o5DXAAAABQEAAA8AAAAAAAAAAQAgAAAAIgAA&#10;AGRycy9kb3ducmV2LnhtbFBLAQIUABQAAAAIAIdO4kC/whNMlwEAAAUDAAAOAAAAAAAAAAEAIAAA&#10;ACYBAABkcnMvZTJvRG9jLnhtbFBLBQYAAAAABgAGAFkBAAAvBQAAAAA=&#10;" filled="f" stroked="f">
                    <v:fill o:detectmouseclick="t"/>
                    <v:textbox style="mso-next-textbox:#矩形 15">
                      <w:txbxContent>
                        <w:p w:rsidR="00797858" w:rsidRDefault="00797858" w:rsidP="00797858">
                          <w:pPr>
                            <w:rPr>
                              <w:rFonts w:hint="eastAsia"/>
                            </w:rPr>
                          </w:pPr>
                          <w:r>
                            <w:rPr>
                              <w:rFonts w:hint="eastAsia"/>
                            </w:rPr>
                            <w:t>煤矸石、页岩</w:t>
                          </w:r>
                        </w:p>
                      </w:txbxContent>
                    </v:textbox>
                  </v:rect>
                  <v:shape id="自选图形 16" o:spid="_x0000_s2163" type="#_x0000_t32" style="position:absolute;left:2828668;top:258412;width:760;height:242452" o:gfxdata="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iFE9dYAAAAFAQAADwAAAAAAAAABACAAAAAiAAAAZHJzL2Rvd25yZXYueG1sUEsBAhQAFAAAAAgA&#10;h07iQOFRF9vuAQAAqAMAAA4AAAAAAAAAAQAgAAAAJQEAAGRycy9lMm9Eb2MueG1sUEsFBgAAAAAG&#10;AAYAWQEAAIUFAAAAAA==&#10;">
                    <v:fill o:detectmouseclick="t"/>
                    <v:stroke endarrow="block"/>
                  </v:shape>
                  <v:shape id="自选图形 17" o:spid="_x0000_s2164" type="#_x0000_t32" style="position:absolute;left:2833988;top:1246460;width:760;height:219651" o:gfxdata="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IUT11gAAAAUBAAAPAAAAAAAAAAEAIAAAACIAAABkcnMvZG93bnJldi54bWxQSwECFAAUAAAA&#10;CACHTuJAJHACNvABAACpAwAADgAAAAAAAAABACAAAAAlAQAAZHJzL2Uyb0RvYy54bWxQSwUGAAAA&#10;AAYABgBZAQAAhwUAAAAA&#10;">
                    <v:fill o:detectmouseclick="t"/>
                    <v:stroke endarrow="block"/>
                  </v:shape>
                  <v:shape id="自选图形 18" o:spid="_x0000_s2165" type="#_x0000_t32" style="position:absolute;left:2829428;top:773717;width:4560;height:196089" o:gfxdata="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IhRPXWAAAABQEAAA8AAAAAAAAAAQAgAAAAIgAAAGRycy9kb3ducmV2LnhtbFBLAQIUABQA&#10;AAAIAIdO4kBLRdGQ8gEAAKkDAAAOAAAAAAAAAAEAIAAAACUBAABkcnMvZTJvRG9jLnhtbFBLBQYA&#10;AAAABgAGAFkBAACJBQAAAAA=&#10;">
                    <v:fill o:detectmouseclick="t"/>
                    <v:stroke endarrow="block"/>
                  </v:shape>
                  <v:shape id="自选图形 19" o:spid="_x0000_s2166" type="#_x0000_t32" style="position:absolute;left:2834747;top:1760245;width:760;height:253852" o:gfxdata="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iFE9dYAAAAFAQAADwAAAAAAAAABACAAAAAiAAAAZHJzL2Rvd25yZXYueG1sUEsBAhQAFAAA&#10;AAgAh07iQMJkEkbxAQAAqQMAAA4AAAAAAAAAAQAgAAAAJQEAAGRycy9lMm9Eb2MueG1sUEsFBgAA&#10;AAAGAAYAWQEAAIgFAAAAAA==&#10;">
                    <v:fill o:detectmouseclick="t"/>
                    <v:stroke endarrow="block"/>
                  </v:shape>
                  <v:shape id="自选图形 20" o:spid="_x0000_s2167" type="#_x0000_t32" style="position:absolute;left:2835275;top:2901950;width:635;height:166370" o:gfxdata="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IUT11gAAAAUBAAAPAAAAAAAAAAEAIAAAACIAAABkcnMvZG93bnJldi54bWxQSwECFAAUAAAACACH&#10;TuJA6Z5iau0BAACpAwAADgAAAAAAAAABACAAAAAlAQAAZHJzL2Uyb0RvYy54bWxQSwUGAAAAAAYA&#10;BgBZAQAAhAUAAAAA&#10;">
                    <v:fill o:detectmouseclick="t"/>
                    <v:stroke endarrow="block"/>
                  </v:shape>
                  <v:shape id="自选图形 21" o:spid="_x0000_s2168" type="#_x0000_t32" style="position:absolute;left:2833988;top:2313552;width:1520;height:317695;flip:x" o:gfxdata="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vWyL1gAAAAUBAAAPAAAAAAAAAAEAIAAAACIAAABkcnMvZG93bnJldi54bWxQ&#10;SwECFAAUAAAACACHTuJARaeeuPkBAAC0AwAADgAAAAAAAAABACAAAAAlAQAAZHJzL2Uyb0RvYy54&#10;bWxQSwUGAAAAAAYABgBZAQAAkAUAAAAA&#10;">
                    <v:fill o:detectmouseclick="t"/>
                    <v:stroke endarrow="block"/>
                  </v:shape>
                  <v:shape id="自选图形 22" o:spid="_x0000_s2169" type="#_x0000_t32" style="position:absolute;left:2836268;top:3360883;width:760;height:243972" o:gfxdata="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iFE9dYAAAAFAQAADwAAAAAAAAABACAAAAAiAAAAZHJzL2Rvd25yZXYueG1sUEsBAhQA&#10;FAAAAAgAh07iQG5bxyD0AQAAqQMAAA4AAAAAAAAAAQAgAAAAJQEAAGRycy9lMm9Eb2MueG1sUEsF&#10;BgAAAAAGAAYAWQEAAIsFAAAAAA==&#10;">
                    <v:fill o:detectmouseclick="t"/>
                    <v:stroke endarrow="block"/>
                  </v:shape>
                  <v:shape id="自选图形 23" o:spid="_x0000_s2170" type="#_x0000_t32" style="position:absolute;left:2833988;top:3876948;width:3040;height:220411;flip:x" o:gfxdata="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9bIvWAAAABQEAAA8AAAAAAAAAAQAgAAAAIgAAAGRycy9kb3ducmV2Lnht&#10;bFBLAQIUABQAAAAIAIdO4kCeplvg+wEAALQDAAAOAAAAAAAAAAEAIAAAACUBAABkcnMvZTJvRG9j&#10;LnhtbFBLBQYAAAAABgAGAFkBAACSBQAAAAA=&#10;">
                    <v:fill o:detectmouseclick="t"/>
                    <v:stroke endarrow="block"/>
                  </v:shape>
                  <v:shape id="自选图形 24" o:spid="_x0000_s2171" type="#_x0000_t32" style="position:absolute;left:2833988;top:4376292;width:3800;height:203690;flip:x" o:gfxdata="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vWyL1gAAAAUBAAAPAAAAAAAAAAEAIAAAACIAAABkcnMvZG93bnJldi54&#10;bWxQSwECFAAUAAAACACHTuJAQSyMIPwBAAC0AwAADgAAAAAAAAABACAAAAAlAQAAZHJzL2Uyb0Rv&#10;Yy54bWxQSwUGAAAAAAYABgBZAQAAkwUAAAAA&#10;">
                    <v:fill o:detectmouseclick="t"/>
                    <v:stroke endarrow="block"/>
                  </v:shape>
                  <v:shape id="自选图形 25" o:spid="_x0000_s2172" type="#_x0000_t32" style="position:absolute;left:2837788;top:4879436;width:760;height:243972" o:gfxdata="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IhRPXWAAAABQEAAA8AAAAAAAAAAQAgAAAAIgAAAGRycy9kb3ducmV2LnhtbFBLAQIUABQA&#10;AAAIAIdO4kDECWqQ8gEAAKkDAAAOAAAAAAAAAAEAIAAAACUBAABkcnMvZTJvRG9jLnhtbFBLBQYA&#10;AAAABgAGAFkBAACJBQAAAAA=&#10;">
                    <v:fill o:detectmouseclick="t"/>
                    <v:stroke endarrow="block"/>
                  </v:shape>
                  <v:rect id="矩形 26" o:spid="_x0000_s2173" style="position:absolute;left:3761930;top:1466111;width:879304;height:272093"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PaOQ1wAAAAUBAAAPAAAAAAAAAAEA&#10;IAAAACIAAABkcnMvZG93bnJldi54bWxQSwECFAAUAAAACACHTuJATv/PCZ4BAAAKAwAADgAAAAAA&#10;AAABACAAAAAmAQAAZHJzL2Uyb0RvYy54bWxQSwUGAAAAAAYABgBZAQAANgUAAAAA&#10;" filled="f" stroked="f">
                    <v:fill o:detectmouseclick="t"/>
                    <v:textbox style="mso-next-textbox:#矩形 26">
                      <w:txbxContent>
                        <w:p w:rsidR="00797858" w:rsidRDefault="00797858" w:rsidP="00797858">
                          <w:r>
                            <w:rPr>
                              <w:rFonts w:hint="eastAsia"/>
                            </w:rPr>
                            <w:t>噪声</w:t>
                          </w:r>
                        </w:p>
                      </w:txbxContent>
                    </v:textbox>
                  </v:rect>
                  <v:rect id="矩形 27" o:spid="_x0000_s2174" style="position:absolute;left:3761930;top:969807;width:1146819;height:272853"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U9o5DXAAAABQEAAA8AAAAAAAAA&#10;AQAgAAAAIgAAAGRycy9kb3ducmV2LnhtbFBLAQIUABQAAAAIAIdO4kCyCIqFoAEAAAoDAAAOAAAA&#10;AAAAAAEAIAAAACYBAABkcnMvZTJvRG9jLnhtbFBLBQYAAAAABgAGAFkBAAA4BQAAAAA=&#10;" filled="f" stroked="f">
                    <v:fill o:detectmouseclick="t"/>
                    <v:textbox style="mso-next-textbox:#矩形 27">
                      <w:txbxContent>
                        <w:p w:rsidR="00797858" w:rsidRDefault="00797858" w:rsidP="00797858">
                          <w:r>
                            <w:rPr>
                              <w:rFonts w:hint="eastAsia"/>
                            </w:rPr>
                            <w:t>粉尘、噪声</w:t>
                          </w:r>
                        </w:p>
                      </w:txbxContent>
                    </v:textbox>
                  </v:rect>
                  <v:rect id="矩形 28" o:spid="_x0000_s2175" style="position:absolute;left:3782695;top:3072130;width:1146810;height:273050"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T2jkNcAAAAFAQAADwAAAAAAAAAB&#10;ACAAAAAiAAAAZHJzL2Rvd25yZXYueG1sUEsBAhQAFAAAAAgAh07iQHpf+ACfAQAACwMAAA4AAAAA&#10;AAAAAQAgAAAAJgEAAGRycy9lMm9Eb2MueG1sUEsFBgAAAAAGAAYAWQEAADcFAAAAAA==&#10;" filled="f" stroked="f">
                    <v:fill o:detectmouseclick="t"/>
                    <v:textbox style="mso-next-textbox:#矩形 28">
                      <w:txbxContent>
                        <w:p w:rsidR="00797858" w:rsidRDefault="00797858" w:rsidP="00797858">
                          <w:r>
                            <w:rPr>
                              <w:rFonts w:hint="eastAsia"/>
                            </w:rPr>
                            <w:t>噪声、固废</w:t>
                          </w:r>
                        </w:p>
                      </w:txbxContent>
                    </v:textbox>
                  </v:rect>
                  <v:rect id="矩形 29" o:spid="_x0000_s2176" style="position:absolute;left:3761930;top:2631247;width:1146819;height:272093"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U9o5DXAAAABQEAAA8AAAAAAAAA&#10;AQAgAAAAIgAAAGRycy9kb3ducmV2LnhtbFBLAQIUABQAAAAIAIdO4kASMqPfoAEAAAsDAAAOAAAA&#10;AAAAAAEAIAAAACYBAABkcnMvZTJvRG9jLnhtbFBLBQYAAAAABgAGAFkBAAA4BQAAAAA=&#10;" filled="f" stroked="f">
                    <v:fill o:detectmouseclick="t"/>
                    <v:textbox style="mso-next-textbox:#矩形 29">
                      <w:txbxContent>
                        <w:p w:rsidR="00797858" w:rsidRDefault="00797858" w:rsidP="00797858">
                          <w:r>
                            <w:rPr>
                              <w:rFonts w:hint="eastAsia"/>
                            </w:rPr>
                            <w:t>噪声、固废</w:t>
                          </w:r>
                        </w:p>
                      </w:txbxContent>
                    </v:textbox>
                  </v:rect>
                  <v:rect id="矩形 30" o:spid="_x0000_s2177" style="position:absolute;left:2527714;top:5739038;width:595829;height:272853"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F25RdUAAAAFAQAADwAAAAAAAAABACAAAAAiAAAAZHJzL2Rvd25yZXYueG1sUEsBAhQA&#10;FAAAAAgAh07iQJWze0/1AQAA6QMAAA4AAAAAAAAAAQAgAAAAJAEAAGRycy9lMm9Eb2MueG1sUEsF&#10;BgAAAAAGAAYAWQEAAIsFAAAAAA==&#10;">
                    <v:textbox style="mso-next-textbox:#矩形 30">
                      <w:txbxContent>
                        <w:p w:rsidR="00797858" w:rsidRDefault="00797858" w:rsidP="00797858">
                          <w:pPr>
                            <w:jc w:val="center"/>
                            <w:rPr>
                              <w:rFonts w:hint="eastAsia"/>
                            </w:rPr>
                          </w:pPr>
                          <w:r>
                            <w:rPr>
                              <w:rFonts w:hint="eastAsia"/>
                            </w:rPr>
                            <w:t>焙烧</w:t>
                          </w:r>
                        </w:p>
                      </w:txbxContent>
                    </v:textbox>
                  </v:rect>
                  <v:rect id="矩形 31" o:spid="_x0000_s2178" style="position:absolute;left:3533140;top:5723254;width:1146810;height:273050"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PaOQ1wAAAAUBAAAPAAAAAAAAAAEA&#10;IAAAACIAAABkcnMvZG93bnJldi54bWxQSwECFAAUAAAACACHTuJAc17cUp4BAAALAwAADgAAAAAA&#10;AAABACAAAAAmAQAAZHJzL2Uyb0RvYy54bWxQSwUGAAAAAAYABgBZAQAANgUAAAAA&#10;" filled="f" stroked="f">
                    <v:fill o:detectmouseclick="t"/>
                    <v:textbox style="mso-next-textbox:#矩形 31">
                      <w:txbxContent>
                        <w:p w:rsidR="00797858" w:rsidRDefault="00797858" w:rsidP="00797858">
                          <w:r>
                            <w:rPr>
                              <w:rFonts w:hint="eastAsia"/>
                            </w:rPr>
                            <w:t>噪声、固废</w:t>
                          </w:r>
                        </w:p>
                      </w:txbxContent>
                    </v:textbox>
                  </v:rect>
                  <v:rect id="矩形 32" o:spid="_x0000_s2179" style="position:absolute;left:3742690;top:5021579;width:1474470;height:462280" filled="f">
                    <v:fill o:detectmouseclick="t"/>
                    <v:stroke dashstyle="dash"/>
                    <v:textbox style="mso-next-textbox:#矩形 32">
                      <w:txbxContent>
                        <w:p w:rsidR="00797858" w:rsidRDefault="00797858" w:rsidP="00797858">
                          <w:r>
                            <w:rPr>
                              <w:rFonts w:hint="eastAsia"/>
                            </w:rPr>
                            <w:t>烟尘、</w:t>
                          </w:r>
                          <w:r>
                            <w:rPr>
                              <w:rFonts w:hint="eastAsia"/>
                            </w:rPr>
                            <w:t>SO</w:t>
                          </w:r>
                          <w:r>
                            <w:rPr>
                              <w:rFonts w:hint="eastAsia"/>
                              <w:vertAlign w:val="subscript"/>
                            </w:rPr>
                            <w:t>2</w:t>
                          </w:r>
                          <w:r>
                            <w:rPr>
                              <w:rFonts w:hint="eastAsia"/>
                            </w:rPr>
                            <w:t>、氮氧化物、氟化物</w:t>
                          </w:r>
                        </w:p>
                      </w:txbxContent>
                    </v:textbox>
                  </v:rect>
                  <v:shape id="自选图形 33" o:spid="_x0000_s2180" type="#_x0000_t32" style="position:absolute;left:3407778;top:637671;width:354154;height:760" o:gfxdata="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f53DtIAAAAFAQAADwAAAAAAAAABACAAAAAiAAAAZHJzL2Rvd25yZXYueG1sUEsBAhQAFAAAAAgA&#10;h07iQK4Z9ODyAQAApwMAAA4AAAAAAAAAAQAgAAAAIQEAAGRycy9lMm9Eb2MueG1sUEsFBgAAAAAG&#10;AAYAWQEAAIUFAAAAAA==&#10;">
                    <v:fill o:detectmouseclick="t"/>
                    <v:stroke dashstyle="dash" endarrow="block"/>
                  </v:shape>
                  <v:shape id="自选图形 34" o:spid="_x0000_s2181" type="#_x0000_t32" style="position:absolute;left:3407778;top:1612798;width:354154;height:760" o:gfxdata="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ncO0gAAAAUBAAAPAAAAAAAAAAEAIAAAACIAAABkcnMvZG93bnJldi54bWxQSwECFAAUAAAA&#10;CACHTuJA9cTs3fQBAACoAwAADgAAAAAAAAABACAAAAAhAQAAZHJzL2Uyb0RvYy54bWxQSwUGAAAA&#10;AAYABgBZAQAAhwUAAAAA&#10;">
                    <v:fill o:detectmouseclick="t"/>
                    <v:stroke dashstyle="dash" endarrow="block"/>
                  </v:shape>
                  <v:shape id="自选图形 35" o:spid="_x0000_s2182" type="#_x0000_t32" style="position:absolute;left:3407778;top:1112694;width:354154;height:760" o:gfxdata="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X+dw7SAAAABQEAAA8AAAAAAAAAAQAgAAAAIgAAAGRycy9kb3ducmV2LnhtbFBLAQIUABQAAAAI&#10;AIdO4kCAquYp8wEAAKgDAAAOAAAAAAAAAAEAIAAAACEBAABkcnMvZTJvRG9jLnhtbFBLBQYAAAAA&#10;BgAGAFkBAACGBQAAAAA=&#10;">
                    <v:fill o:detectmouseclick="t"/>
                    <v:stroke dashstyle="dash" endarrow="block"/>
                  </v:shape>
                  <v:shape id="自选图形 36" o:spid="_x0000_s2183" type="#_x0000_t32" style="position:absolute;left:3418840;top:3221990;width:354330;height:635" o:gfxdata="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ncO0gAAAAUBAAAPAAAAAAAAAAEAIAAAACIAAABkcnMvZG93bnJldi54bWxQSwECFAAUAAAA&#10;CACHTuJAIPLqY/QBAACoAwAADgAAAAAAAAABACAAAAAhAQAAZHJzL2Uyb0RvYy54bWxQSwUGAAAA&#10;AAYABgBZAQAAhwUAAAAA&#10;">
                    <v:fill o:detectmouseclick="t"/>
                    <v:stroke dashstyle="dash" endarrow="block"/>
                  </v:shape>
                  <v:shape id="自选图形 37" o:spid="_x0000_s2184" type="#_x0000_t32" style="position:absolute;left:3407778;top:2742973;width:354154;height:760" o:gfxdata="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X+dw7SAAAABQEAAA8AAAAAAAAAAQAgAAAAIgAAAGRycy9kb3ducmV2LnhtbFBLAQIUABQAAAAI&#10;AIdO4kB7QyG78wEAAKgDAAAOAAAAAAAAAAEAIAAAACEBAABkcnMvZTJvRG9jLnhtbFBLBQYAAAAA&#10;BgAGAFkBAACGBQAAAAA=&#10;">
                    <v:fill o:detectmouseclick="t"/>
                    <v:stroke dashstyle="dash" endarrow="block"/>
                  </v:shape>
                  <v:shape id="自选图形 38" o:spid="_x0000_s2185" type="#_x0000_t32" style="position:absolute;left:3408045;top:5292724;width:354330;height:635" o:gfxdata="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ncO0gAAAAUBAAAPAAAAAAAAAAEAIAAAACIAAABkcnMvZG93bnJldi54bWxQSwECFAAUAAAA&#10;CACHTuJAnmjKIPQBAACoAwAADgAAAAAAAAABACAAAAAhAQAAZHJzL2Uyb0RvYy54bWxQSwUGAAAA&#10;AAYABgBZAQAAhwUAAAAA&#10;">
                    <v:fill o:detectmouseclick="t"/>
                    <v:stroke dashstyle="dash" endarrow="block"/>
                  </v:shape>
                  <v:shape id="自选图形 39" o:spid="_x0000_s2186" type="#_x0000_t32" style="position:absolute;left:3141345;top:5861684;width:354330;height:635" o:gfxdata="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ncO0gAAAAUBAAAPAAAAAAAAAAEAIAAAACIAAABkcnMvZG93bnJldi54bWxQSwECFAAUAAAA&#10;CACHTuJAkpsIPPQBAACoAwAADgAAAAAAAAABACAAAAAhAQAAZHJzL2Uyb0RvYy54bWxQSwUGAAAA&#10;AAYABgBZAQAAhwUAAAAA&#10;">
                    <v:fill o:detectmouseclick="t"/>
                    <v:stroke dashstyle="dash" endarrow="block"/>
                  </v:shape>
                  <v:shape id="自选图形 40" o:spid="_x0000_s2187" type="#_x0000_t32" style="position:absolute;left:2838548;top:5432743;width:1520;height:306295" o:gfxdata="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iFE9dYAAAAFAQAADwAAAAAAAAABACAAAAAiAAAAZHJzL2Rvd25yZXYueG1sUEsBAhQAFAAA&#10;AAgAh07iQDMGBn7xAQAAqgMAAA4AAAAAAAAAAQAgAAAAJQEAAGRycy9lMm9Eb2MueG1sUEsFBgAA&#10;AAAGAAYAWQEAAIgFAAAAAA==&#10;">
                    <v:fill o:detectmouseclick="t"/>
                    <v:stroke endarrow="block"/>
                  </v:shape>
                  <v:shape id="自选图形 41" o:spid="_x0000_s2188" type="#_x0000_t32" style="position:absolute;left:1984324;top:1108134;width:276635;height:4560;flip:x">
                    <v:fill o:detectmouseclick="t"/>
                  </v:shape>
                  <v:shapetype id="_x0000_t33" coordsize="21600,21600" o:spt="33" o:oned="t" path="m,l21600,r,21600e" filled="f">
                    <v:stroke joinstyle="miter"/>
                    <v:path arrowok="t" fillok="f" o:connecttype="none"/>
                    <o:lock v:ext="edit" shapetype="t"/>
                  </v:shapetype>
                  <v:shape id="自选图形 42" o:spid="_x0000_s2189" type="#_x0000_t33" style="position:absolute;left:1886968;top:734879;width:471191;height:276653;rotation:-90">
                    <v:fill o:detectmouseclick="t"/>
                    <v:stroke endarrow="block"/>
                  </v:shape>
                  <v:rect id="矩形 43" o:spid="_x0000_s2190" style="position:absolute;left:1577730;top:773717;width:527430;height:292614"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T2jkNcAAAAFAQAADwAAAAAAAAABACAA&#10;AAAiAAAAZHJzL2Rvd25yZXYueG1sUEsBAhQAFAAAAAgAh07iQNum62mcAQAACQMAAA4AAAAAAAAA&#10;AQAgAAAAJgEAAGRycy9lMm9Eb2MueG1sUEsFBgAAAAAGAAYAWQEAADQFAAAAAA==&#10;" filled="f" stroked="f">
                    <v:fill o:detectmouseclick="t"/>
                    <v:textbox style="mso-next-textbox:#矩形 43">
                      <w:txbxContent>
                        <w:p w:rsidR="00797858" w:rsidRDefault="00797858" w:rsidP="00797858">
                          <w:r>
                            <w:rPr>
                              <w:rFonts w:hint="eastAsia"/>
                            </w:rPr>
                            <w:t>粗粒</w:t>
                          </w:r>
                        </w:p>
                      </w:txbxContent>
                    </v:textbox>
                  </v:rect>
                  <v:shape id="自选图形 44" o:spid="_x0000_s2191" type="#_x0000_t32" style="position:absolute;left:1665130;top:1565676;width:595829;height:760" o:gfxdata="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IhRPXWAAAABQEAAA8AAAAAAAAAAQAgAAAAIgAAAGRycy9kb3ducmV2LnhtbFBLAQIUABQA&#10;AAAIAIdO4kCpv9wW8gEAAKkDAAAOAAAAAAAAAAEAIAAAACUBAABkcnMvZTJvRG9jLnhtbFBLBQYA&#10;AAAABgAGAFkBAACJBQAAAAA=&#10;">
                    <v:fill o:detectmouseclick="t"/>
                    <v:stroke endarrow="block"/>
                  </v:shape>
                  <v:rect id="矩形 45" o:spid="_x0000_s2192" style="position:absolute;left:1646890;top:1293583;width:337434;height:319215"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PaOQ1wAAAAUBAAAPAAAAAAAAAAEA&#10;IAAAACIAAABkcnMvZG93bnJldi54bWxQSwECFAAUAAAACACHTuJAYLQS4p4BAAAKAwAADgAAAAAA&#10;AAABACAAAAAmAQAAZHJzL2Uyb0RvYy54bWxQSwUGAAAAAAYABgBZAQAANgUAAAAA&#10;" filled="f" stroked="f">
                    <v:fill o:detectmouseclick="t"/>
                    <v:textbox style="mso-next-textbox:#矩形 45">
                      <w:txbxContent>
                        <w:p w:rsidR="00797858" w:rsidRDefault="00797858" w:rsidP="00797858">
                          <w:r>
                            <w:rPr>
                              <w:rFonts w:hint="eastAsia"/>
                            </w:rPr>
                            <w:t>水</w:t>
                          </w:r>
                        </w:p>
                      </w:txbxContent>
                    </v:textbox>
                  </v:rect>
                  <v:shape id="自选图形 46" o:spid="_x0000_s2193" type="#_x0000_t32" style="position:absolute;left:1915165;top:3219516;width:345794;height:1520;flip:x y" o:gfxdata="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FrJ67XAAAABQEAAA8AAAAAAAAAAQAgAAAAIgAAAGRycy9kb3ducmV2LnhtbFBL&#10;AQIUABQAAAAIAIdO4kAyPscX9wEAALoDAAAOAAAAAAAAAAEAIAAAACYBAABkcnMvZTJvRG9jLnht&#10;bFBLBQYAAAAABgAGAFkBAACPBQAAAAA=&#10;">
                    <v:fill o:detectmouseclick="t"/>
                  </v:shape>
                  <v:shape id="自选图形 47" o:spid="_x0000_s2194" type="#_x0000_t32" style="position:absolute;left:1915165;top:2761974;width:345794;height:760;flip:x" o:gfxdata="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s1ug7VAAAABQEAAA8AAAAAAAAAAQAgAAAAIgAAAGRycy9kb3ducmV2LnhtbFBLAQIUABQA&#10;AAAIAIdO4kBPaP6N8wEAAK8DAAAOAAAAAAAAAAEAIAAAACQBAABkcnMvZTJvRG9jLnhtbFBLBQYA&#10;AAAABgAGAFkBAACJBQAAAAA=&#10;">
                    <v:fill o:detectmouseclick="t"/>
                  </v:shape>
                  <v:shape id="自选图形 48" o:spid="_x0000_s2195" type="#_x0000_t32" style="position:absolute;left:1904365;top:3730625;width:346075;height:2540;flip:x y" o:gfxdata="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WsnrtcAAAAFAQAADwAAAAAAAAABACAAAAAiAAAAZHJzL2Rvd25yZXYueG1s&#10;UEsBAhQAFAAAAAgAh07iQCQgJKb5AQAAugMAAA4AAAAAAAAAAQAgAAAAJgEAAGRycy9lMm9Eb2Mu&#10;eG1sUEsFBgAAAAAGAAYAWQEAAJEFAAAAAA==&#10;">
                    <v:fill o:detectmouseclick="t"/>
                  </v:shape>
                  <v:shape id="自选图形 50" o:spid="_x0000_s2196" type="#_x0000_t32" style="position:absolute;left:1915165;top:1673601;width:345794;height:760" o:gfxdata="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iFE9dYAAAAFAQAADwAAAAAAAAABACAAAAAiAAAAZHJzL2Rvd25yZXYueG1sUEsBAhQAFAAA&#10;AAgAh07iQKm4hZrxAQAAqQMAAA4AAAAAAAAAAQAgAAAAJQEAAGRycy9lMm9Eb2MueG1sUEsFBgAA&#10;AAAGAAYAWQEAAIgFAAAAAA==&#10;">
                    <v:fill o:detectmouseclick="t"/>
                    <v:stroke endarrow="block"/>
                  </v:shape>
                  <v:rect id="矩形 54" o:spid="_x0000_s2197" style="position:absolute;left:1298575;top:5414644;width:596900;height:342900"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PaOQ1wAAAAUBAAAPAAAAAAAAAAEA&#10;IAAAACIAAABkcnMvZG93bnJldi54bWxQSwECFAAUAAAACACHTuJAAdC90p4BAAALAwAADgAAAAAA&#10;AAABACAAAAAmAQAAZHJzL2Uyb0RvYy54bWxQSwUGAAAAAAYABgBZAQAANgUAAAAA&#10;" filled="f" stroked="f">
                    <v:fill o:detectmouseclick="t"/>
                    <v:textbox style="mso-next-textbox:#矩形 54">
                      <w:txbxContent>
                        <w:p w:rsidR="00797858" w:rsidRDefault="00797858" w:rsidP="00797858">
                          <w:pPr>
                            <w:jc w:val="center"/>
                            <w:rPr>
                              <w:rFonts w:hint="eastAsia"/>
                            </w:rPr>
                          </w:pPr>
                          <w:r>
                            <w:rPr>
                              <w:rFonts w:hint="eastAsia"/>
                            </w:rPr>
                            <w:t>热烟气</w:t>
                          </w:r>
                        </w:p>
                        <w:p w:rsidR="00797858" w:rsidRDefault="00797858" w:rsidP="00797858"/>
                      </w:txbxContent>
                    </v:textbox>
                  </v:rect>
                  <v:shape id="自选图形 57" o:spid="_x0000_s2198" type="#_x0000_t32" style="position:absolute;left:768345;top:257651;width:1651450;height:760">
                    <v:fill o:detectmouseclick="t"/>
                  </v:shape>
                  <v:shape id="自选图形 58" o:spid="_x0000_s2199" type="#_x0000_t32" style="position:absolute;left:2419036;top:257651;width:760;height:259173">
                    <v:fill o:detectmouseclick="t"/>
                    <v:stroke endarrow="block"/>
                  </v:shape>
                  <v:rect id="矩形 60" o:spid="_x0000_s2200" style="position:absolute;left:1294765;top:6102984;width:923290;height:317500"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T2jkNcAAAAFAQAADwAAAAAAAAABACAA&#10;AAAiAAAAZHJzL2Rvd25yZXYueG1sUEsBAhQAFAAAAAgAh07iQNtPw1OcAQAACgMAAA4AAAAAAAAA&#10;AQAgAAAAJgEAAGRycy9lMm9Eb2MueG1sUEsFBgAAAAAGAAYAWQEAADQFAAAAAA==&#10;" filled="f" stroked="f">
                    <v:fill o:detectmouseclick="t"/>
                    <v:textbox style="mso-next-textbox:#矩形 60">
                      <w:txbxContent>
                        <w:p w:rsidR="00797858" w:rsidRDefault="00797858" w:rsidP="00797858">
                          <w:pPr>
                            <w:rPr>
                              <w:rFonts w:hint="eastAsia"/>
                            </w:rPr>
                          </w:pPr>
                          <w:r>
                            <w:rPr>
                              <w:rFonts w:hint="eastAsia"/>
                            </w:rPr>
                            <w:t>不合格砖</w:t>
                          </w:r>
                        </w:p>
                      </w:txbxContent>
                    </v:textbox>
                  </v:rect>
                  <v:rect id="矩形 30" o:spid="_x0000_s2201" style="position:absolute;left:2539365;top:6306819;width:584200;height:285750"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F25RdUAAAAFAQAADwAAAAAAAAABACAAAAAiAAAAZHJzL2Rvd25yZXYueG1sUEsBAhQA&#10;FAAAAAgAh07iQJWze0/1AQAA6QMAAA4AAAAAAAAAAQAgAAAAJAEAAGRycy9lMm9Eb2MueG1sUEsF&#10;BgAAAAAGAAYAWQEAAIsFAAAAAA==&#10;">
                    <v:textbox style="mso-next-textbox:#矩形 30">
                      <w:txbxContent>
                        <w:p w:rsidR="00797858" w:rsidRDefault="00797858" w:rsidP="00797858">
                          <w:pPr>
                            <w:jc w:val="center"/>
                            <w:rPr>
                              <w:rFonts w:hint="eastAsia"/>
                            </w:rPr>
                          </w:pPr>
                          <w:r>
                            <w:rPr>
                              <w:rFonts w:hint="eastAsia"/>
                            </w:rPr>
                            <w:t>检验</w:t>
                          </w:r>
                        </w:p>
                      </w:txbxContent>
                    </v:textbox>
                  </v:rect>
                  <v:line id="直线 382" o:spid="_x0000_s2202" style="position:absolute" from="1910715,1677035" to="1911350,3729990">
                    <v:fill o:detectmouseclick="t"/>
                  </v:line>
                  <v:shape id="自选图形 36" o:spid="_x0000_s2203" type="#_x0000_t32" style="position:absolute;left:3396615;top:3735705;width:342900;height:0" o:gfxdata="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ncO0gAAAAUBAAAPAAAAAAAAAAEAIAAAACIAAABkcnMvZG93bnJldi54bWxQSwECFAAUAAAA&#10;CACHTuJAIPLqY/QBAACoAwAADgAAAAAAAAABACAAAAAhAQAAZHJzL2Uyb0RvYy54bWxQSwUGAAAA&#10;AAYABgBZAQAAhwUAAAAA&#10;">
                    <v:fill o:detectmouseclick="t"/>
                    <v:stroke dashstyle="dash" endarrow="block"/>
                  </v:shape>
                  <v:rect id="矩形 28" o:spid="_x0000_s2204" style="position:absolute;left:3746500;top:3587115;width:1143000;height:266700"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T2jkNcAAAAFAQAADwAAAAAAAAAB&#10;ACAAAAAiAAAAZHJzL2Rvd25yZXYueG1sUEsBAhQAFAAAAAgAh07iQHpf+ACfAQAACwMAAA4AAAAA&#10;AAAAAQAgAAAAJgEAAGRycy9lMm9Eb2MueG1sUEsFBgAAAAAGAAYAWQEAADcFAAAAAA==&#10;" filled="f" stroked="f">
                    <v:fill o:detectmouseclick="t"/>
                    <v:textbox style="mso-next-textbox:#矩形 28">
                      <w:txbxContent>
                        <w:p w:rsidR="00797858" w:rsidRDefault="00797858" w:rsidP="00797858">
                          <w:r>
                            <w:rPr>
                              <w:rFonts w:hint="eastAsia"/>
                            </w:rPr>
                            <w:t>噪声、固废</w:t>
                          </w:r>
                        </w:p>
                      </w:txbxContent>
                    </v:textbox>
                  </v:rect>
                  <v:rect id="矩形 30" o:spid="_x0000_s2205" style="position:absolute;left:2550160;top:6817359;width:584200;height:266700" o:gfxdata="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F25RdUAAAAFAQAADwAAAAAAAAABACAAAAAiAAAAZHJzL2Rvd25yZXYueG1sUEsBAhQA&#10;FAAAAAgAh07iQJWze0/1AQAA6QMAAA4AAAAAAAAAAQAgAAAAJAEAAGRycy9lMm9Eb2MueG1sUEsF&#10;BgAAAAAGAAYAWQEAAIsFAAAAAA==&#10;">
                    <v:textbox style="mso-next-textbox:#矩形 30">
                      <w:txbxContent>
                        <w:p w:rsidR="00797858" w:rsidRDefault="00797858" w:rsidP="00797858">
                          <w:pPr>
                            <w:jc w:val="center"/>
                            <w:rPr>
                              <w:rFonts w:hint="eastAsia"/>
                            </w:rPr>
                          </w:pPr>
                          <w:r>
                            <w:rPr>
                              <w:rFonts w:hint="eastAsia"/>
                            </w:rPr>
                            <w:t>成品</w:t>
                          </w:r>
                        </w:p>
                      </w:txbxContent>
                    </v:textbox>
                  </v:rect>
                  <v:line id="直线 386" o:spid="_x0000_s2206" style="position:absolute" from="768350,267335" to="768985,6446519">
                    <v:fill o:detectmouseclick="t"/>
                  </v:line>
                  <v:line id="直线 387" o:spid="_x0000_s2207" style="position:absolute" from="756285,6439534" to="2541905,6440169">
                    <v:fill o:detectmouseclick="t"/>
                  </v:line>
                  <v:line id="直线 388" o:spid="_x0000_s2208" style="position:absolute;flip:x" from="1944370,5870574" to="2525395,5871209">
                    <v:fill o:detectmouseclick="t"/>
                    <v:stroke dashstyle="dash"/>
                  </v:line>
                  <v:line id="直线 389" o:spid="_x0000_s2209" style="position:absolute;flip:y" from="1944370,5299074" to="1945005,5870574">
                    <v:fill o:detectmouseclick="t"/>
                    <v:stroke dashstyle="dash"/>
                  </v:line>
                  <v:line id="直线 390" o:spid="_x0000_s2210" style="position:absolute" from="1944370,5289549" to="2258695,5290184">
                    <v:fill o:detectmouseclick="t"/>
                    <v:stroke dashstyle="dash" endarrow="block"/>
                  </v:line>
                  <v:line id="直线 391" o:spid="_x0000_s2211" style="position:absolute" from="2838450,6011544" to="2839085,6297294">
                    <v:fill o:detectmouseclick="t"/>
                    <v:stroke endarrow="block"/>
                  </v:line>
                  <v:line id="直线 392" o:spid="_x0000_s2212" style="position:absolute" from="2838450,6602094" to="2839085,6811644">
                    <v:fill o:detectmouseclick="t"/>
                    <v:stroke endarrow="block"/>
                  </v:line>
                  <v:rect id="矩形 60" o:spid="_x0000_s2213" style="position:absolute;left:1265555;top:2665730;width:589915;height:317500"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T2jkNcAAAAFAQAADwAAAAAAAAABACAA&#10;AAAiAAAAZHJzL2Rvd25yZXYueG1sUEsBAhQAFAAAAAgAh07iQNtPw1OcAQAACgMAAA4AAAAAAAAA&#10;AQAgAAAAJgEAAGRycy9lMm9Eb2MueG1sUEsFBgAAAAAGAAYAWQEAADQFAAAAAA==&#10;" filled="f" stroked="f">
                    <v:fill o:detectmouseclick="t"/>
                    <v:textbox style="mso-next-textbox:#矩形 60">
                      <w:txbxContent>
                        <w:p w:rsidR="00797858" w:rsidRDefault="00797858" w:rsidP="00797858">
                          <w:pPr>
                            <w:jc w:val="center"/>
                            <w:rPr>
                              <w:rFonts w:hint="eastAsia"/>
                            </w:rPr>
                          </w:pPr>
                          <w:r>
                            <w:rPr>
                              <w:rFonts w:hint="eastAsia"/>
                            </w:rPr>
                            <w:t>边角料</w:t>
                          </w:r>
                        </w:p>
                      </w:txbxContent>
                    </v:textbox>
                  </v:rect>
                  <v:rect id="矩形 412" o:spid="_x0000_s2214" style="position:absolute;left:3583305;top:6472554;width:490855;height:304800">
                    <v:stroke dashstyle="dash"/>
                  </v:rect>
                  <v:rect id="矩形 31" o:spid="_x0000_s2215" style="position:absolute;left:4151630;top:6485254;width:1261745;height:266700" o:gfxdata="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PaOQ1wAAAAUBAAAPAAAAAAAAAAEA&#10;IAAAACIAAABkcnMvZG93bnJldi54bWxQSwECFAAUAAAACACHTuJAc17cUp4BAAALAwAADgAAAAAA&#10;AAABACAAAAAmAQAAZHJzL2Uyb0RvYy54bWxQSwUGAAAAAAYABgBZAQAANgUAAAAA&#10;" filled="f" stroked="f">
                    <v:fill o:detectmouseclick="t"/>
                    <v:textbox style="mso-next-textbox:#矩形 31">
                      <w:txbxContent>
                        <w:p w:rsidR="00797858" w:rsidRDefault="00797858" w:rsidP="00797858">
                          <w:pPr>
                            <w:rPr>
                              <w:rFonts w:hint="eastAsia"/>
                            </w:rPr>
                          </w:pPr>
                          <w:r>
                            <w:rPr>
                              <w:rFonts w:hint="eastAsia"/>
                            </w:rPr>
                            <w:t>本次环评重点治理</w:t>
                          </w:r>
                        </w:p>
                      </w:txbxContent>
                    </v:textbox>
                  </v:rect>
                  <w10:wrap type="none"/>
                  <w10:anchorlock/>
                </v:group>
              </w:pict>
            </w:r>
          </w:p>
          <w:p w:rsidR="00797858" w:rsidRDefault="00797858" w:rsidP="00C872D8">
            <w:pPr>
              <w:adjustRightInd w:val="0"/>
              <w:snapToGrid w:val="0"/>
              <w:spacing w:line="360" w:lineRule="auto"/>
              <w:jc w:val="center"/>
              <w:rPr>
                <w:rFonts w:hint="eastAsia"/>
                <w:b/>
                <w:bCs/>
                <w:color w:val="000000"/>
                <w:sz w:val="24"/>
              </w:rPr>
            </w:pPr>
            <w:r>
              <w:rPr>
                <w:rFonts w:hint="eastAsia"/>
                <w:b/>
                <w:bCs/>
                <w:color w:val="000000"/>
                <w:sz w:val="24"/>
                <w:lang w:val="en-GB"/>
              </w:rPr>
              <w:lastRenderedPageBreak/>
              <w:t>图</w:t>
            </w:r>
            <w:r>
              <w:rPr>
                <w:b/>
                <w:bCs/>
                <w:color w:val="000000"/>
                <w:sz w:val="24"/>
              </w:rPr>
              <w:t>5-</w:t>
            </w:r>
            <w:r>
              <w:rPr>
                <w:rFonts w:hint="eastAsia"/>
                <w:b/>
                <w:bCs/>
                <w:color w:val="000000"/>
                <w:sz w:val="24"/>
              </w:rPr>
              <w:t>1</w:t>
            </w:r>
            <w:r>
              <w:rPr>
                <w:b/>
                <w:bCs/>
                <w:color w:val="000000"/>
                <w:sz w:val="24"/>
              </w:rPr>
              <w:t xml:space="preserve">  </w:t>
            </w:r>
            <w:r>
              <w:rPr>
                <w:rFonts w:hint="eastAsia"/>
                <w:b/>
                <w:bCs/>
                <w:color w:val="000000"/>
                <w:sz w:val="24"/>
              </w:rPr>
              <w:t>制砖工艺流程及产污节点图</w:t>
            </w:r>
          </w:p>
          <w:p w:rsidR="00797858" w:rsidRDefault="00797858" w:rsidP="00C872D8">
            <w:pPr>
              <w:autoSpaceDE w:val="0"/>
              <w:autoSpaceDN w:val="0"/>
              <w:adjustRightInd w:val="0"/>
              <w:spacing w:line="360" w:lineRule="auto"/>
              <w:ind w:firstLineChars="200" w:firstLine="482"/>
              <w:rPr>
                <w:rFonts w:hint="eastAsia"/>
                <w:b/>
                <w:bCs/>
                <w:color w:val="000000"/>
                <w:kern w:val="0"/>
                <w:sz w:val="24"/>
              </w:rPr>
            </w:pPr>
            <w:r>
              <w:rPr>
                <w:rFonts w:hint="eastAsia"/>
                <w:b/>
                <w:bCs/>
                <w:color w:val="000000"/>
                <w:kern w:val="0"/>
                <w:sz w:val="24"/>
              </w:rPr>
              <w:t>（二）隧道窑废气脱硫工艺流程简述：</w:t>
            </w:r>
          </w:p>
          <w:p w:rsidR="00797858" w:rsidRDefault="00797858" w:rsidP="00C872D8">
            <w:pPr>
              <w:adjustRightInd w:val="0"/>
              <w:spacing w:line="360" w:lineRule="auto"/>
              <w:ind w:firstLineChars="200" w:firstLine="480"/>
              <w:rPr>
                <w:rFonts w:hAnsi="宋体" w:hint="eastAsia"/>
                <w:sz w:val="24"/>
              </w:rPr>
            </w:pPr>
            <w:r>
              <w:rPr>
                <w:rFonts w:hAnsi="宋体" w:hint="eastAsia"/>
                <w:sz w:val="24"/>
              </w:rPr>
              <w:t>隧道窑废气脱硫工艺采用双碱法，其工艺流程见图</w:t>
            </w:r>
            <w:r>
              <w:rPr>
                <w:rFonts w:hAnsi="宋体" w:hint="eastAsia"/>
                <w:sz w:val="24"/>
              </w:rPr>
              <w:t>5-2</w:t>
            </w:r>
            <w:r>
              <w:rPr>
                <w:rFonts w:hAnsi="宋体" w:hint="eastAsia"/>
                <w:sz w:val="24"/>
              </w:rPr>
              <w:t>。</w:t>
            </w:r>
          </w:p>
          <w:p w:rsidR="00797858" w:rsidRDefault="00797858" w:rsidP="00C872D8">
            <w:pPr>
              <w:adjustRightInd w:val="0"/>
              <w:snapToGrid w:val="0"/>
              <w:spacing w:line="360" w:lineRule="auto"/>
              <w:ind w:firstLineChars="200" w:firstLine="480"/>
              <w:rPr>
                <w:rFonts w:hAnsi="宋体" w:hint="eastAsia"/>
                <w:sz w:val="24"/>
              </w:rPr>
            </w:pPr>
          </w:p>
          <w:p w:rsidR="00797858" w:rsidRDefault="00797858" w:rsidP="00797858">
            <w:pPr>
              <w:pStyle w:val="a6"/>
              <w:ind w:firstLine="480"/>
              <w:rPr>
                <w:rFonts w:hint="eastAsia"/>
              </w:rPr>
            </w:pPr>
          </w:p>
          <w:p w:rsidR="00797858" w:rsidRDefault="00797858" w:rsidP="00797858">
            <w:pPr>
              <w:pStyle w:val="a6"/>
              <w:ind w:firstLine="482"/>
              <w:rPr>
                <w:rFonts w:hint="eastAsia"/>
                <w:b/>
                <w:bCs/>
                <w:color w:val="000000"/>
              </w:rPr>
            </w:pPr>
          </w:p>
          <w:p w:rsidR="00797858" w:rsidRDefault="00797858" w:rsidP="00C872D8">
            <w:pPr>
              <w:spacing w:line="360" w:lineRule="auto"/>
              <w:rPr>
                <w:rFonts w:hint="eastAsia"/>
                <w:b/>
                <w:color w:val="000000"/>
                <w:sz w:val="24"/>
              </w:rPr>
            </w:pPr>
            <w:r>
              <w:rPr>
                <w:noProof/>
              </w:rPr>
              <w:drawing>
                <wp:inline distT="0" distB="0" distL="0" distR="0">
                  <wp:extent cx="5520055" cy="3310255"/>
                  <wp:effectExtent l="19050" t="0" r="4445" b="0"/>
                  <wp:docPr id="5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7"/>
                          <a:srcRect/>
                          <a:stretch>
                            <a:fillRect/>
                          </a:stretch>
                        </pic:blipFill>
                        <pic:spPr bwMode="auto">
                          <a:xfrm>
                            <a:off x="0" y="0"/>
                            <a:ext cx="5520055" cy="3310255"/>
                          </a:xfrm>
                          <a:prstGeom prst="rect">
                            <a:avLst/>
                          </a:prstGeom>
                          <a:noFill/>
                          <a:ln w="9525" cmpd="sng">
                            <a:noFill/>
                            <a:miter lim="800000"/>
                            <a:headEnd/>
                            <a:tailEnd/>
                          </a:ln>
                          <a:effectLst/>
                        </pic:spPr>
                      </pic:pic>
                    </a:graphicData>
                  </a:graphic>
                </wp:inline>
              </w:drawing>
            </w:r>
          </w:p>
          <w:p w:rsidR="00797858" w:rsidRDefault="00797858" w:rsidP="00C872D8">
            <w:pPr>
              <w:spacing w:line="360" w:lineRule="auto"/>
              <w:jc w:val="center"/>
              <w:rPr>
                <w:b/>
                <w:color w:val="000000"/>
                <w:sz w:val="24"/>
              </w:rPr>
            </w:pPr>
            <w:r>
              <w:rPr>
                <w:rFonts w:hint="eastAsia"/>
                <w:b/>
                <w:color w:val="000000"/>
                <w:sz w:val="24"/>
              </w:rPr>
              <w:t>图</w:t>
            </w:r>
            <w:r>
              <w:rPr>
                <w:rFonts w:hint="eastAsia"/>
                <w:b/>
                <w:color w:val="000000"/>
                <w:sz w:val="24"/>
              </w:rPr>
              <w:t xml:space="preserve">5-2  </w:t>
            </w:r>
            <w:r>
              <w:rPr>
                <w:rFonts w:hint="eastAsia"/>
                <w:b/>
                <w:color w:val="000000"/>
                <w:sz w:val="24"/>
              </w:rPr>
              <w:t>隧道窑废气脱硫工艺流程图</w:t>
            </w:r>
          </w:p>
          <w:p w:rsidR="00797858" w:rsidRDefault="00797858" w:rsidP="00C872D8">
            <w:pPr>
              <w:adjustRightInd w:val="0"/>
              <w:spacing w:line="360" w:lineRule="auto"/>
              <w:ind w:firstLineChars="200" w:firstLine="480"/>
              <w:rPr>
                <w:rFonts w:hAnsi="宋体"/>
                <w:sz w:val="24"/>
              </w:rPr>
            </w:pPr>
            <w:r>
              <w:rPr>
                <w:rFonts w:hAnsi="宋体" w:hint="eastAsia"/>
                <w:sz w:val="24"/>
              </w:rPr>
              <w:t>双碱法烟气脱硫技术是利用氢氧化钠溶液作为启动脱硫剂，配制好的氢氧化钠溶液直接打入脱硫塔洗涤脱除烟气中</w:t>
            </w:r>
            <w:r>
              <w:rPr>
                <w:rFonts w:hAnsi="宋体" w:hint="eastAsia"/>
                <w:sz w:val="24"/>
              </w:rPr>
              <w:t>SO</w:t>
            </w:r>
            <w:r>
              <w:rPr>
                <w:rFonts w:hAnsi="宋体" w:hint="eastAsia"/>
                <w:sz w:val="24"/>
                <w:vertAlign w:val="subscript"/>
              </w:rPr>
              <w:t>2</w:t>
            </w:r>
            <w:r>
              <w:rPr>
                <w:rFonts w:hAnsi="宋体" w:hint="eastAsia"/>
                <w:sz w:val="24"/>
              </w:rPr>
              <w:t>来达到烟气脱硫的目的，然后脱硫产物经脱硫剂再生池还原成氢氧化钠再打回脱硫塔内循环使用。脱硫工艺主要包括</w:t>
            </w:r>
            <w:r>
              <w:rPr>
                <w:rFonts w:hAnsi="宋体" w:hint="eastAsia"/>
                <w:sz w:val="24"/>
              </w:rPr>
              <w:t>5</w:t>
            </w:r>
            <w:r>
              <w:rPr>
                <w:rFonts w:hAnsi="宋体" w:hint="eastAsia"/>
                <w:sz w:val="24"/>
              </w:rPr>
              <w:t>个部分：</w:t>
            </w:r>
            <w:r>
              <w:rPr>
                <w:rFonts w:hAnsi="宋体" w:hint="eastAsia"/>
                <w:sz w:val="24"/>
              </w:rPr>
              <w:t>(1)</w:t>
            </w:r>
            <w:r>
              <w:rPr>
                <w:rFonts w:hAnsi="宋体" w:hint="eastAsia"/>
                <w:sz w:val="24"/>
              </w:rPr>
              <w:t>吸收剂制备与补充；</w:t>
            </w:r>
            <w:r>
              <w:rPr>
                <w:rFonts w:hAnsi="宋体" w:hint="eastAsia"/>
                <w:sz w:val="24"/>
              </w:rPr>
              <w:t>(2)</w:t>
            </w:r>
            <w:r>
              <w:rPr>
                <w:rFonts w:hAnsi="宋体" w:hint="eastAsia"/>
                <w:sz w:val="24"/>
              </w:rPr>
              <w:t>吸收剂浆液喷淋；</w:t>
            </w:r>
            <w:r>
              <w:rPr>
                <w:rFonts w:hAnsi="宋体" w:hint="eastAsia"/>
                <w:sz w:val="24"/>
              </w:rPr>
              <w:t>(3)</w:t>
            </w:r>
            <w:r>
              <w:rPr>
                <w:rFonts w:hAnsi="宋体" w:hint="eastAsia"/>
                <w:sz w:val="24"/>
              </w:rPr>
              <w:t>塔内雾滴与烟气接触混合；</w:t>
            </w:r>
            <w:r>
              <w:rPr>
                <w:rFonts w:hAnsi="宋体" w:hint="eastAsia"/>
                <w:sz w:val="24"/>
              </w:rPr>
              <w:t>(4)</w:t>
            </w:r>
            <w:r>
              <w:rPr>
                <w:rFonts w:hAnsi="宋体" w:hint="eastAsia"/>
                <w:sz w:val="24"/>
              </w:rPr>
              <w:t>再生池浆液还原钠基碱；</w:t>
            </w:r>
            <w:r>
              <w:rPr>
                <w:rFonts w:hAnsi="宋体" w:hint="eastAsia"/>
                <w:sz w:val="24"/>
              </w:rPr>
              <w:t>(5)</w:t>
            </w:r>
            <w:r>
              <w:rPr>
                <w:rFonts w:hAnsi="宋体" w:hint="eastAsia"/>
                <w:sz w:val="24"/>
              </w:rPr>
              <w:t>石膏脱水处理。</w:t>
            </w:r>
          </w:p>
          <w:p w:rsidR="00797858" w:rsidRDefault="00797858" w:rsidP="00C872D8">
            <w:pPr>
              <w:adjustRightInd w:val="0"/>
              <w:snapToGrid w:val="0"/>
              <w:spacing w:line="360" w:lineRule="auto"/>
              <w:ind w:firstLineChars="200" w:firstLine="480"/>
              <w:rPr>
                <w:rFonts w:hAnsi="宋体" w:hint="eastAsia"/>
                <w:sz w:val="24"/>
              </w:rPr>
            </w:pPr>
            <w:r>
              <w:rPr>
                <w:rFonts w:hAnsi="宋体" w:hint="eastAsia"/>
                <w:sz w:val="24"/>
              </w:rPr>
              <w:t>双碱法烟气脱硫工艺主要反应为烟气中的</w:t>
            </w:r>
            <w:r>
              <w:rPr>
                <w:rFonts w:hAnsi="宋体" w:hint="eastAsia"/>
                <w:sz w:val="24"/>
              </w:rPr>
              <w:t>SO</w:t>
            </w:r>
            <w:r>
              <w:rPr>
                <w:rFonts w:hAnsi="宋体" w:hint="eastAsia"/>
                <w:sz w:val="24"/>
                <w:vertAlign w:val="subscript"/>
              </w:rPr>
              <w:t>2</w:t>
            </w:r>
            <w:r>
              <w:rPr>
                <w:rFonts w:hAnsi="宋体" w:hint="eastAsia"/>
                <w:sz w:val="24"/>
              </w:rPr>
              <w:t>先溶解于吸收液中，然后离解成</w:t>
            </w:r>
            <w:r>
              <w:rPr>
                <w:rFonts w:hAnsi="宋体" w:hint="eastAsia"/>
                <w:sz w:val="24"/>
              </w:rPr>
              <w:t>H</w:t>
            </w:r>
            <w:r>
              <w:rPr>
                <w:rFonts w:hAnsi="宋体" w:hint="eastAsia"/>
                <w:sz w:val="24"/>
                <w:vertAlign w:val="superscript"/>
              </w:rPr>
              <w:t>+</w:t>
            </w:r>
            <w:r>
              <w:rPr>
                <w:rFonts w:hAnsi="宋体" w:hint="eastAsia"/>
                <w:sz w:val="24"/>
              </w:rPr>
              <w:t>和</w:t>
            </w:r>
            <w:r>
              <w:rPr>
                <w:rFonts w:hAnsi="宋体" w:hint="eastAsia"/>
                <w:sz w:val="24"/>
              </w:rPr>
              <w:t>HSO</w:t>
            </w:r>
            <w:r>
              <w:rPr>
                <w:rFonts w:hAnsi="宋体" w:hint="eastAsia"/>
                <w:sz w:val="24"/>
                <w:vertAlign w:val="subscript"/>
              </w:rPr>
              <w:t>3</w:t>
            </w:r>
            <w:r>
              <w:rPr>
                <w:rFonts w:hAnsi="宋体" w:hint="eastAsia"/>
                <w:sz w:val="24"/>
                <w:vertAlign w:val="superscript"/>
              </w:rPr>
              <w:t>-</w:t>
            </w:r>
            <w:r>
              <w:rPr>
                <w:rFonts w:hAnsi="宋体" w:hint="eastAsia"/>
                <w:sz w:val="24"/>
              </w:rPr>
              <w:t>；然后</w:t>
            </w:r>
            <w:r>
              <w:rPr>
                <w:rFonts w:hAnsi="宋体" w:hint="eastAsia"/>
                <w:sz w:val="24"/>
              </w:rPr>
              <w:t>H</w:t>
            </w:r>
            <w:r>
              <w:rPr>
                <w:rFonts w:hAnsi="宋体" w:hint="eastAsia"/>
                <w:sz w:val="24"/>
                <w:vertAlign w:val="superscript"/>
              </w:rPr>
              <w:t>+</w:t>
            </w:r>
            <w:r>
              <w:rPr>
                <w:rFonts w:hAnsi="宋体" w:hint="eastAsia"/>
                <w:sz w:val="24"/>
              </w:rPr>
              <w:t>与溶液中的</w:t>
            </w:r>
            <w:r>
              <w:rPr>
                <w:rFonts w:hAnsi="宋体" w:hint="eastAsia"/>
                <w:sz w:val="24"/>
              </w:rPr>
              <w:t>OH</w:t>
            </w:r>
            <w:r>
              <w:rPr>
                <w:rFonts w:hAnsi="宋体" w:hint="eastAsia"/>
                <w:sz w:val="24"/>
                <w:vertAlign w:val="superscript"/>
              </w:rPr>
              <w:t>-</w:t>
            </w:r>
            <w:r>
              <w:rPr>
                <w:rFonts w:hAnsi="宋体" w:hint="eastAsia"/>
                <w:sz w:val="24"/>
              </w:rPr>
              <w:t>中和反应，生成盐和水、促进</w:t>
            </w:r>
            <w:r>
              <w:rPr>
                <w:rFonts w:hAnsi="宋体" w:hint="eastAsia"/>
                <w:sz w:val="24"/>
              </w:rPr>
              <w:t>SO</w:t>
            </w:r>
            <w:r>
              <w:rPr>
                <w:rFonts w:hAnsi="宋体" w:hint="eastAsia"/>
                <w:sz w:val="24"/>
                <w:vertAlign w:val="subscript"/>
              </w:rPr>
              <w:t>2</w:t>
            </w:r>
            <w:r>
              <w:rPr>
                <w:rFonts w:hAnsi="宋体" w:hint="eastAsia"/>
                <w:sz w:val="24"/>
              </w:rPr>
              <w:t>不断被吸收溶解。具体反应方程式如下：</w:t>
            </w:r>
            <w:r>
              <w:rPr>
                <w:rFonts w:hAnsi="宋体" w:hint="eastAsia"/>
                <w:sz w:val="24"/>
              </w:rPr>
              <w:t xml:space="preserve"> </w:t>
            </w:r>
          </w:p>
          <w:p w:rsidR="00797858" w:rsidRDefault="00797858" w:rsidP="00C872D8">
            <w:pPr>
              <w:adjustRightInd w:val="0"/>
              <w:snapToGrid w:val="0"/>
              <w:spacing w:line="360" w:lineRule="auto"/>
              <w:ind w:firstLineChars="200" w:firstLine="480"/>
              <w:rPr>
                <w:rFonts w:hAnsi="宋体" w:hint="eastAsia"/>
                <w:sz w:val="24"/>
              </w:rPr>
            </w:pPr>
            <w:r>
              <w:rPr>
                <w:rFonts w:hAnsi="宋体" w:hint="eastAsia"/>
                <w:sz w:val="24"/>
              </w:rPr>
              <w:t>2NaOH+SO</w:t>
            </w:r>
            <w:r>
              <w:rPr>
                <w:rFonts w:hAnsi="宋体" w:hint="eastAsia"/>
                <w:sz w:val="24"/>
                <w:vertAlign w:val="subscript"/>
              </w:rPr>
              <w:t>2</w:t>
            </w:r>
            <w:r>
              <w:rPr>
                <w:rFonts w:hAnsi="宋体" w:hint="eastAsia"/>
                <w:sz w:val="24"/>
              </w:rPr>
              <w:t>→</w:t>
            </w:r>
            <w:r>
              <w:rPr>
                <w:rFonts w:hAnsi="宋体" w:hint="eastAsia"/>
                <w:sz w:val="24"/>
              </w:rPr>
              <w:t>Na</w:t>
            </w:r>
            <w:r>
              <w:rPr>
                <w:rFonts w:hAnsi="宋体" w:hint="eastAsia"/>
                <w:sz w:val="24"/>
                <w:vertAlign w:val="subscript"/>
              </w:rPr>
              <w:t>2</w:t>
            </w:r>
            <w:r>
              <w:rPr>
                <w:rFonts w:hAnsi="宋体" w:hint="eastAsia"/>
                <w:sz w:val="24"/>
              </w:rPr>
              <w:t>SO</w:t>
            </w:r>
            <w:r>
              <w:rPr>
                <w:rFonts w:hAnsi="宋体" w:hint="eastAsia"/>
                <w:sz w:val="24"/>
                <w:vertAlign w:val="subscript"/>
              </w:rPr>
              <w:t>3</w:t>
            </w:r>
            <w:r>
              <w:rPr>
                <w:rFonts w:hAnsi="宋体" w:hint="eastAsia"/>
                <w:sz w:val="24"/>
              </w:rPr>
              <w:t>+H</w:t>
            </w:r>
            <w:r>
              <w:rPr>
                <w:rFonts w:hAnsi="宋体" w:hint="eastAsia"/>
                <w:sz w:val="24"/>
                <w:vertAlign w:val="subscript"/>
              </w:rPr>
              <w:t>2</w:t>
            </w:r>
            <w:r>
              <w:rPr>
                <w:rFonts w:hAnsi="宋体" w:hint="eastAsia"/>
                <w:sz w:val="24"/>
              </w:rPr>
              <w:t xml:space="preserve">O </w:t>
            </w:r>
          </w:p>
          <w:p w:rsidR="00797858" w:rsidRDefault="00797858" w:rsidP="00C872D8">
            <w:pPr>
              <w:adjustRightInd w:val="0"/>
              <w:snapToGrid w:val="0"/>
              <w:spacing w:line="360" w:lineRule="auto"/>
              <w:ind w:firstLineChars="200" w:firstLine="480"/>
              <w:rPr>
                <w:rFonts w:hAnsi="宋体"/>
                <w:sz w:val="24"/>
              </w:rPr>
            </w:pPr>
            <w:r>
              <w:rPr>
                <w:rFonts w:hAnsi="宋体" w:hint="eastAsia"/>
                <w:sz w:val="24"/>
              </w:rPr>
              <w:t>Na</w:t>
            </w:r>
            <w:r>
              <w:rPr>
                <w:rFonts w:hAnsi="宋体" w:hint="eastAsia"/>
                <w:sz w:val="24"/>
                <w:vertAlign w:val="subscript"/>
              </w:rPr>
              <w:t>2</w:t>
            </w:r>
            <w:r>
              <w:rPr>
                <w:rFonts w:hAnsi="宋体" w:hint="eastAsia"/>
                <w:sz w:val="24"/>
              </w:rPr>
              <w:t>SO</w:t>
            </w:r>
            <w:r>
              <w:rPr>
                <w:rFonts w:hAnsi="宋体" w:hint="eastAsia"/>
                <w:sz w:val="24"/>
                <w:vertAlign w:val="subscript"/>
              </w:rPr>
              <w:t>3</w:t>
            </w:r>
            <w:r>
              <w:rPr>
                <w:rFonts w:hAnsi="宋体" w:hint="eastAsia"/>
                <w:sz w:val="24"/>
              </w:rPr>
              <w:t>+SO</w:t>
            </w:r>
            <w:r>
              <w:rPr>
                <w:rFonts w:hAnsi="宋体" w:hint="eastAsia"/>
                <w:sz w:val="24"/>
                <w:vertAlign w:val="subscript"/>
              </w:rPr>
              <w:t>2</w:t>
            </w:r>
            <w:r>
              <w:rPr>
                <w:rFonts w:hAnsi="宋体" w:hint="eastAsia"/>
                <w:sz w:val="24"/>
              </w:rPr>
              <w:t>+H</w:t>
            </w:r>
            <w:r>
              <w:rPr>
                <w:rFonts w:hAnsi="宋体" w:hint="eastAsia"/>
                <w:sz w:val="24"/>
                <w:vertAlign w:val="subscript"/>
              </w:rPr>
              <w:t>2</w:t>
            </w:r>
            <w:r>
              <w:rPr>
                <w:rFonts w:hAnsi="宋体" w:hint="eastAsia"/>
                <w:sz w:val="24"/>
              </w:rPr>
              <w:t>O</w:t>
            </w:r>
            <w:r>
              <w:rPr>
                <w:rFonts w:hAnsi="宋体" w:hint="eastAsia"/>
                <w:sz w:val="24"/>
              </w:rPr>
              <w:t>→</w:t>
            </w:r>
            <w:r>
              <w:rPr>
                <w:rFonts w:hAnsi="宋体" w:hint="eastAsia"/>
                <w:sz w:val="24"/>
              </w:rPr>
              <w:t>2NaHSO</w:t>
            </w:r>
            <w:r>
              <w:rPr>
                <w:rFonts w:hAnsi="宋体" w:hint="eastAsia"/>
                <w:sz w:val="24"/>
                <w:vertAlign w:val="subscript"/>
              </w:rPr>
              <w:t>3</w:t>
            </w:r>
            <w:r>
              <w:rPr>
                <w:rFonts w:hAnsi="宋体" w:hint="eastAsia"/>
                <w:sz w:val="24"/>
              </w:rPr>
              <w:t xml:space="preserve"> </w:t>
            </w:r>
          </w:p>
          <w:p w:rsidR="00797858" w:rsidRDefault="00797858" w:rsidP="00C872D8">
            <w:pPr>
              <w:adjustRightInd w:val="0"/>
              <w:snapToGrid w:val="0"/>
              <w:spacing w:line="360" w:lineRule="auto"/>
              <w:ind w:firstLineChars="200" w:firstLine="480"/>
              <w:rPr>
                <w:rFonts w:hAnsi="宋体" w:hint="eastAsia"/>
                <w:sz w:val="24"/>
              </w:rPr>
            </w:pPr>
            <w:r>
              <w:rPr>
                <w:rFonts w:hAnsi="宋体" w:hint="eastAsia"/>
                <w:sz w:val="24"/>
              </w:rPr>
              <w:t>脱硫后的反应产物进入再生池内用另一种碱，一般是</w:t>
            </w:r>
            <w:r>
              <w:rPr>
                <w:rFonts w:hAnsi="宋体" w:hint="eastAsia"/>
                <w:sz w:val="24"/>
              </w:rPr>
              <w:t>Ca(OH)</w:t>
            </w:r>
            <w:r>
              <w:rPr>
                <w:rFonts w:hAnsi="宋体" w:hint="eastAsia"/>
                <w:sz w:val="24"/>
                <w:vertAlign w:val="subscript"/>
              </w:rPr>
              <w:t>2</w:t>
            </w:r>
            <w:r>
              <w:rPr>
                <w:rFonts w:hAnsi="宋体" w:hint="eastAsia"/>
                <w:sz w:val="24"/>
              </w:rPr>
              <w:t>进行再生，再生</w:t>
            </w:r>
            <w:r>
              <w:rPr>
                <w:rFonts w:hAnsi="宋体" w:hint="eastAsia"/>
                <w:sz w:val="24"/>
              </w:rPr>
              <w:lastRenderedPageBreak/>
              <w:t>反应过程如下：</w:t>
            </w:r>
          </w:p>
          <w:p w:rsidR="00797858" w:rsidRDefault="00797858" w:rsidP="00C872D8">
            <w:pPr>
              <w:adjustRightInd w:val="0"/>
              <w:snapToGrid w:val="0"/>
              <w:spacing w:line="360" w:lineRule="auto"/>
              <w:ind w:firstLineChars="200" w:firstLine="480"/>
              <w:rPr>
                <w:rFonts w:hAnsi="宋体" w:hint="eastAsia"/>
                <w:sz w:val="24"/>
              </w:rPr>
            </w:pPr>
            <w:r>
              <w:rPr>
                <w:rFonts w:hAnsi="宋体" w:hint="eastAsia"/>
                <w:sz w:val="24"/>
              </w:rPr>
              <w:t>Ca(OH)</w:t>
            </w:r>
            <w:r>
              <w:rPr>
                <w:rFonts w:hAnsi="宋体" w:hint="eastAsia"/>
                <w:sz w:val="24"/>
                <w:vertAlign w:val="subscript"/>
              </w:rPr>
              <w:t>2</w:t>
            </w:r>
            <w:r>
              <w:rPr>
                <w:rFonts w:hAnsi="宋体" w:hint="eastAsia"/>
                <w:sz w:val="24"/>
              </w:rPr>
              <w:t>+Na</w:t>
            </w:r>
            <w:r>
              <w:rPr>
                <w:rFonts w:hAnsi="宋体" w:hint="eastAsia"/>
                <w:sz w:val="24"/>
                <w:vertAlign w:val="subscript"/>
              </w:rPr>
              <w:t>2</w:t>
            </w:r>
            <w:r>
              <w:rPr>
                <w:rFonts w:hAnsi="宋体" w:hint="eastAsia"/>
                <w:sz w:val="24"/>
              </w:rPr>
              <w:t>SO</w:t>
            </w:r>
            <w:r>
              <w:rPr>
                <w:rFonts w:hAnsi="宋体" w:hint="eastAsia"/>
                <w:sz w:val="24"/>
                <w:vertAlign w:val="subscript"/>
              </w:rPr>
              <w:t>3</w:t>
            </w:r>
            <w:r>
              <w:rPr>
                <w:rFonts w:hAnsi="宋体" w:hint="eastAsia"/>
                <w:sz w:val="24"/>
              </w:rPr>
              <w:t>→</w:t>
            </w:r>
            <w:r>
              <w:rPr>
                <w:rFonts w:hAnsi="宋体" w:hint="eastAsia"/>
                <w:sz w:val="24"/>
              </w:rPr>
              <w:t>2NaOH+CaSO</w:t>
            </w:r>
            <w:r>
              <w:rPr>
                <w:rFonts w:hAnsi="宋体" w:hint="eastAsia"/>
                <w:sz w:val="24"/>
                <w:vertAlign w:val="subscript"/>
              </w:rPr>
              <w:t>3</w:t>
            </w:r>
          </w:p>
          <w:p w:rsidR="00797858" w:rsidRDefault="00797858" w:rsidP="00C872D8">
            <w:pPr>
              <w:adjustRightInd w:val="0"/>
              <w:snapToGrid w:val="0"/>
              <w:spacing w:line="360" w:lineRule="auto"/>
              <w:ind w:firstLineChars="200" w:firstLine="480"/>
              <w:rPr>
                <w:rFonts w:hAnsi="宋体" w:hint="eastAsia"/>
                <w:sz w:val="24"/>
              </w:rPr>
            </w:pPr>
            <w:r>
              <w:rPr>
                <w:rFonts w:hAnsi="宋体" w:hint="eastAsia"/>
                <w:sz w:val="24"/>
              </w:rPr>
              <w:t>Ca(OH)</w:t>
            </w:r>
            <w:r>
              <w:rPr>
                <w:rFonts w:hAnsi="宋体" w:hint="eastAsia"/>
                <w:sz w:val="24"/>
                <w:vertAlign w:val="subscript"/>
              </w:rPr>
              <w:t>2</w:t>
            </w:r>
            <w:r>
              <w:rPr>
                <w:rFonts w:hAnsi="宋体" w:hint="eastAsia"/>
                <w:sz w:val="24"/>
              </w:rPr>
              <w:t>+2NaHSO</w:t>
            </w:r>
            <w:r>
              <w:rPr>
                <w:rFonts w:hAnsi="宋体" w:hint="eastAsia"/>
                <w:sz w:val="24"/>
                <w:vertAlign w:val="subscript"/>
              </w:rPr>
              <w:t>3</w:t>
            </w:r>
            <w:r>
              <w:rPr>
                <w:rFonts w:hAnsi="宋体" w:hint="eastAsia"/>
                <w:sz w:val="24"/>
              </w:rPr>
              <w:t>→</w:t>
            </w:r>
            <w:r>
              <w:rPr>
                <w:rFonts w:hAnsi="宋体" w:hint="eastAsia"/>
                <w:sz w:val="24"/>
              </w:rPr>
              <w:t>Na</w:t>
            </w:r>
            <w:r>
              <w:rPr>
                <w:rFonts w:hAnsi="宋体" w:hint="eastAsia"/>
                <w:sz w:val="24"/>
                <w:vertAlign w:val="subscript"/>
              </w:rPr>
              <w:t>2</w:t>
            </w:r>
            <w:r>
              <w:rPr>
                <w:rFonts w:hAnsi="宋体" w:hint="eastAsia"/>
                <w:sz w:val="24"/>
              </w:rPr>
              <w:t>SO</w:t>
            </w:r>
            <w:r>
              <w:rPr>
                <w:rFonts w:hAnsi="宋体" w:hint="eastAsia"/>
                <w:sz w:val="24"/>
                <w:vertAlign w:val="subscript"/>
              </w:rPr>
              <w:t>3</w:t>
            </w:r>
            <w:r>
              <w:rPr>
                <w:rFonts w:hAnsi="宋体" w:hint="eastAsia"/>
                <w:sz w:val="24"/>
              </w:rPr>
              <w:t>+CaSO</w:t>
            </w:r>
            <w:r>
              <w:rPr>
                <w:rFonts w:hAnsi="宋体" w:hint="eastAsia"/>
                <w:sz w:val="24"/>
                <w:vertAlign w:val="subscript"/>
              </w:rPr>
              <w:t>3</w:t>
            </w:r>
            <w:r>
              <w:rPr>
                <w:rFonts w:hAnsi="宋体" w:hint="eastAsia"/>
                <w:sz w:val="24"/>
              </w:rPr>
              <w:t>·</w:t>
            </w:r>
            <w:r>
              <w:rPr>
                <w:rFonts w:hAnsi="宋体" w:hint="eastAsia"/>
                <w:sz w:val="24"/>
              </w:rPr>
              <w:t>1/2H</w:t>
            </w:r>
            <w:r>
              <w:rPr>
                <w:rFonts w:hAnsi="宋体" w:hint="eastAsia"/>
                <w:sz w:val="24"/>
                <w:vertAlign w:val="subscript"/>
              </w:rPr>
              <w:t>2</w:t>
            </w:r>
            <w:r>
              <w:rPr>
                <w:rFonts w:hAnsi="宋体" w:hint="eastAsia"/>
                <w:sz w:val="24"/>
              </w:rPr>
              <w:t>O+1/2H</w:t>
            </w:r>
            <w:r>
              <w:rPr>
                <w:rFonts w:hAnsi="宋体" w:hint="eastAsia"/>
                <w:sz w:val="24"/>
                <w:vertAlign w:val="subscript"/>
              </w:rPr>
              <w:t>2</w:t>
            </w:r>
            <w:r>
              <w:rPr>
                <w:rFonts w:hAnsi="宋体" w:hint="eastAsia"/>
                <w:sz w:val="24"/>
              </w:rPr>
              <w:t>O</w:t>
            </w:r>
          </w:p>
          <w:p w:rsidR="00797858" w:rsidRDefault="00797858" w:rsidP="00C872D8">
            <w:pPr>
              <w:adjustRightInd w:val="0"/>
              <w:snapToGrid w:val="0"/>
              <w:spacing w:line="360" w:lineRule="auto"/>
              <w:ind w:firstLineChars="200" w:firstLine="480"/>
              <w:rPr>
                <w:rFonts w:hAnsi="宋体" w:hint="eastAsia"/>
                <w:sz w:val="24"/>
              </w:rPr>
            </w:pPr>
            <w:r>
              <w:rPr>
                <w:rFonts w:hAnsi="宋体" w:hint="eastAsia"/>
                <w:sz w:val="24"/>
              </w:rPr>
              <w:t>存在氧气的条件下，还会发生以下反应：</w:t>
            </w:r>
          </w:p>
          <w:p w:rsidR="00797858" w:rsidRDefault="00797858" w:rsidP="00C872D8">
            <w:pPr>
              <w:adjustRightInd w:val="0"/>
              <w:snapToGrid w:val="0"/>
              <w:spacing w:line="360" w:lineRule="auto"/>
              <w:ind w:firstLineChars="200" w:firstLine="480"/>
              <w:rPr>
                <w:rFonts w:hAnsi="宋体" w:hint="eastAsia"/>
                <w:sz w:val="24"/>
              </w:rPr>
            </w:pPr>
            <w:r>
              <w:rPr>
                <w:rFonts w:hAnsi="宋体" w:hint="eastAsia"/>
                <w:sz w:val="24"/>
              </w:rPr>
              <w:t>Ca(OH)</w:t>
            </w:r>
            <w:r>
              <w:rPr>
                <w:rFonts w:hAnsi="宋体" w:hint="eastAsia"/>
                <w:sz w:val="24"/>
                <w:vertAlign w:val="subscript"/>
              </w:rPr>
              <w:t>2</w:t>
            </w:r>
            <w:r>
              <w:rPr>
                <w:rFonts w:hAnsi="宋体" w:hint="eastAsia"/>
                <w:sz w:val="24"/>
              </w:rPr>
              <w:t>+Na</w:t>
            </w:r>
            <w:r>
              <w:rPr>
                <w:rFonts w:hAnsi="宋体" w:hint="eastAsia"/>
                <w:sz w:val="24"/>
                <w:vertAlign w:val="subscript"/>
              </w:rPr>
              <w:t>2</w:t>
            </w:r>
            <w:r>
              <w:rPr>
                <w:rFonts w:hAnsi="宋体" w:hint="eastAsia"/>
                <w:sz w:val="24"/>
              </w:rPr>
              <w:t>SO</w:t>
            </w:r>
            <w:r>
              <w:rPr>
                <w:rFonts w:hAnsi="宋体" w:hint="eastAsia"/>
                <w:sz w:val="24"/>
                <w:vertAlign w:val="subscript"/>
              </w:rPr>
              <w:t>3</w:t>
            </w:r>
            <w:r>
              <w:rPr>
                <w:rFonts w:hAnsi="宋体" w:hint="eastAsia"/>
                <w:sz w:val="24"/>
              </w:rPr>
              <w:t>+1/2O</w:t>
            </w:r>
            <w:r>
              <w:rPr>
                <w:rFonts w:hAnsi="宋体" w:hint="eastAsia"/>
                <w:sz w:val="24"/>
                <w:vertAlign w:val="subscript"/>
              </w:rPr>
              <w:t>2</w:t>
            </w:r>
            <w:r>
              <w:rPr>
                <w:rFonts w:hAnsi="宋体" w:hint="eastAsia"/>
                <w:sz w:val="24"/>
              </w:rPr>
              <w:t>+2H</w:t>
            </w:r>
            <w:r>
              <w:rPr>
                <w:rFonts w:hAnsi="宋体" w:hint="eastAsia"/>
                <w:sz w:val="24"/>
                <w:vertAlign w:val="subscript"/>
              </w:rPr>
              <w:t>2</w:t>
            </w:r>
            <w:r>
              <w:rPr>
                <w:rFonts w:hAnsi="宋体" w:hint="eastAsia"/>
                <w:sz w:val="24"/>
              </w:rPr>
              <w:t>O</w:t>
            </w:r>
            <w:r>
              <w:rPr>
                <w:rFonts w:hAnsi="宋体" w:hint="eastAsia"/>
                <w:sz w:val="24"/>
              </w:rPr>
              <w:t>→</w:t>
            </w:r>
            <w:r>
              <w:rPr>
                <w:rFonts w:hAnsi="宋体" w:hint="eastAsia"/>
                <w:sz w:val="24"/>
              </w:rPr>
              <w:t>2NaOH+CaSO</w:t>
            </w:r>
            <w:r>
              <w:rPr>
                <w:rFonts w:hAnsi="宋体" w:hint="eastAsia"/>
                <w:sz w:val="24"/>
                <w:vertAlign w:val="subscript"/>
              </w:rPr>
              <w:t>4</w:t>
            </w:r>
            <w:r>
              <w:rPr>
                <w:rFonts w:hAnsi="宋体" w:hint="eastAsia"/>
                <w:sz w:val="24"/>
              </w:rPr>
              <w:t>·</w:t>
            </w:r>
            <w:r>
              <w:rPr>
                <w:rFonts w:hAnsi="宋体" w:hint="eastAsia"/>
                <w:sz w:val="24"/>
              </w:rPr>
              <w:t>H</w:t>
            </w:r>
            <w:r>
              <w:rPr>
                <w:rFonts w:hAnsi="宋体" w:hint="eastAsia"/>
                <w:sz w:val="24"/>
                <w:vertAlign w:val="subscript"/>
              </w:rPr>
              <w:t>2</w:t>
            </w:r>
            <w:r>
              <w:rPr>
                <w:rFonts w:hAnsi="宋体" w:hint="eastAsia"/>
                <w:sz w:val="24"/>
              </w:rPr>
              <w:t>O</w:t>
            </w:r>
          </w:p>
          <w:p w:rsidR="00797858" w:rsidRDefault="00797858" w:rsidP="00C872D8">
            <w:pPr>
              <w:spacing w:line="360" w:lineRule="auto"/>
              <w:ind w:firstLineChars="200" w:firstLine="480"/>
              <w:rPr>
                <w:rFonts w:hint="eastAsia"/>
                <w:b/>
                <w:color w:val="000000"/>
                <w:sz w:val="24"/>
              </w:rPr>
            </w:pPr>
            <w:r>
              <w:rPr>
                <w:rFonts w:hAnsi="宋体" w:hint="eastAsia"/>
                <w:sz w:val="24"/>
              </w:rPr>
              <w:t>脱硫液在高效脱硫塔内与</w:t>
            </w:r>
            <w:r>
              <w:rPr>
                <w:rFonts w:hAnsi="宋体" w:hint="eastAsia"/>
                <w:sz w:val="24"/>
              </w:rPr>
              <w:t>SO</w:t>
            </w:r>
            <w:r>
              <w:rPr>
                <w:rFonts w:hAnsi="宋体" w:hint="eastAsia"/>
                <w:sz w:val="24"/>
                <w:vertAlign w:val="subscript"/>
              </w:rPr>
              <w:t>2</w:t>
            </w:r>
            <w:r>
              <w:rPr>
                <w:rFonts w:hAnsi="宋体" w:hint="eastAsia"/>
                <w:sz w:val="24"/>
              </w:rPr>
              <w:t>充分接触、反应后，经塔底流入置换氧化池，与氢氧化钙进行再生置换反应，产生脱硫渣（亚硫酸钙、硫酸钙），进入浓缩池进行稳定化合物的沉淀。最后上清液进入中和调节池中补充一定量的钠碱液，由循环泵泵入脱硫塔循环使用。整个脱硫液循环系统闭路循环，不会产生废水，没有废水外排，不会产生二次污染。</w:t>
            </w:r>
          </w:p>
          <w:p w:rsidR="00797858" w:rsidRDefault="00797858" w:rsidP="00C872D8">
            <w:pPr>
              <w:spacing w:line="360" w:lineRule="auto"/>
              <w:rPr>
                <w:rFonts w:hint="eastAsia"/>
                <w:b/>
                <w:color w:val="000000"/>
                <w:sz w:val="28"/>
                <w:szCs w:val="28"/>
              </w:rPr>
            </w:pPr>
            <w:r>
              <w:rPr>
                <w:rFonts w:hint="eastAsia"/>
                <w:b/>
                <w:color w:val="000000"/>
                <w:sz w:val="28"/>
                <w:szCs w:val="28"/>
              </w:rPr>
              <w:t>三、项目运营期水平衡、硫平衡、氟平衡及物料平衡分析</w:t>
            </w:r>
          </w:p>
          <w:p w:rsidR="00797858" w:rsidRDefault="00797858" w:rsidP="00C872D8">
            <w:pPr>
              <w:spacing w:line="360" w:lineRule="auto"/>
              <w:ind w:firstLineChars="200" w:firstLine="482"/>
              <w:rPr>
                <w:b/>
                <w:color w:val="000000"/>
                <w:sz w:val="24"/>
              </w:rPr>
            </w:pPr>
            <w:r>
              <w:rPr>
                <w:rFonts w:hint="eastAsia"/>
                <w:b/>
                <w:color w:val="000000"/>
                <w:sz w:val="24"/>
              </w:rPr>
              <w:t>1</w:t>
            </w:r>
            <w:r>
              <w:rPr>
                <w:rFonts w:hint="eastAsia"/>
                <w:b/>
                <w:color w:val="000000"/>
                <w:sz w:val="24"/>
              </w:rPr>
              <w:t>、项目</w:t>
            </w:r>
            <w:r>
              <w:rPr>
                <w:b/>
                <w:color w:val="000000"/>
                <w:sz w:val="24"/>
              </w:rPr>
              <w:t>水平衡分析</w:t>
            </w:r>
          </w:p>
          <w:p w:rsidR="00797858" w:rsidRDefault="00797858" w:rsidP="00C872D8">
            <w:pPr>
              <w:autoSpaceDE w:val="0"/>
              <w:autoSpaceDN w:val="0"/>
              <w:adjustRightInd w:val="0"/>
              <w:spacing w:line="360" w:lineRule="auto"/>
              <w:ind w:firstLineChars="200" w:firstLine="480"/>
              <w:rPr>
                <w:rFonts w:hint="eastAsia"/>
                <w:kern w:val="0"/>
                <w:sz w:val="24"/>
              </w:rPr>
            </w:pPr>
            <w:r>
              <w:rPr>
                <w:rFonts w:hint="eastAsia"/>
                <w:kern w:val="0"/>
                <w:sz w:val="24"/>
              </w:rPr>
              <w:t>本项目运营期用水主要为生产用水、生活用水。本项目生产用水主要包括原料堆棚降尘用水、制砖搅拌用水、脱硫塔用水以及轮胎冲洗用水。</w:t>
            </w:r>
          </w:p>
          <w:p w:rsidR="00797858" w:rsidRDefault="00797858" w:rsidP="00C872D8">
            <w:pPr>
              <w:spacing w:line="360" w:lineRule="auto"/>
              <w:ind w:firstLineChars="200" w:firstLine="480"/>
              <w:rPr>
                <w:rFonts w:ascii="Calibri" w:hAnsi="宋体" w:hint="eastAsia"/>
                <w:bCs/>
                <w:color w:val="000000"/>
                <w:sz w:val="24"/>
              </w:rPr>
            </w:pPr>
            <w:r>
              <w:rPr>
                <w:rFonts w:hint="eastAsia"/>
                <w:kern w:val="0"/>
                <w:sz w:val="24"/>
              </w:rPr>
              <w:t>原料堆棚降尘用水：本项目原料堆棚增加喷雾降尘装置，</w:t>
            </w:r>
            <w:r>
              <w:rPr>
                <w:rFonts w:ascii="宋体" w:hAnsi="宋体" w:hint="eastAsia"/>
                <w:bCs/>
                <w:sz w:val="24"/>
              </w:rPr>
              <w:t>根据相关资料以及相关行业类比可知原料堆棚喷雾用水量约为</w:t>
            </w:r>
            <w:r>
              <w:rPr>
                <w:rFonts w:ascii="Calibri" w:hAnsi="宋体" w:hint="eastAsia"/>
                <w:bCs/>
                <w:sz w:val="24"/>
              </w:rPr>
              <w:t>0.002m</w:t>
            </w:r>
            <w:r>
              <w:rPr>
                <w:rFonts w:ascii="Calibri" w:hAnsi="宋体" w:hint="eastAsia"/>
                <w:bCs/>
                <w:sz w:val="24"/>
                <w:vertAlign w:val="superscript"/>
              </w:rPr>
              <w:t>3</w:t>
            </w:r>
            <w:r>
              <w:rPr>
                <w:rFonts w:ascii="Calibri" w:hAnsi="宋体" w:hint="eastAsia"/>
                <w:bCs/>
                <w:sz w:val="24"/>
              </w:rPr>
              <w:t>/m</w:t>
            </w:r>
            <w:r>
              <w:rPr>
                <w:rFonts w:ascii="Calibri" w:hAnsi="宋体" w:hint="eastAsia"/>
                <w:bCs/>
                <w:sz w:val="24"/>
                <w:vertAlign w:val="superscript"/>
              </w:rPr>
              <w:t>2</w:t>
            </w:r>
            <w:r>
              <w:rPr>
                <w:rFonts w:ascii="Calibri" w:hAnsi="宋体" w:hint="eastAsia"/>
                <w:bCs/>
                <w:sz w:val="24"/>
              </w:rPr>
              <w:t>，本项目原料堆棚占地约</w:t>
            </w:r>
            <w:r>
              <w:rPr>
                <w:rFonts w:ascii="Calibri" w:hAnsi="宋体" w:hint="eastAsia"/>
                <w:bCs/>
                <w:sz w:val="24"/>
              </w:rPr>
              <w:t>1200m</w:t>
            </w:r>
            <w:r>
              <w:rPr>
                <w:rFonts w:ascii="Calibri" w:hAnsi="宋体" w:hint="eastAsia"/>
                <w:bCs/>
                <w:sz w:val="24"/>
                <w:vertAlign w:val="superscript"/>
              </w:rPr>
              <w:t>2</w:t>
            </w:r>
            <w:r>
              <w:rPr>
                <w:rFonts w:ascii="Calibri" w:hAnsi="宋体" w:hint="eastAsia"/>
                <w:bCs/>
                <w:sz w:val="24"/>
              </w:rPr>
              <w:t>，因此原料堆棚喷雾</w:t>
            </w:r>
            <w:r>
              <w:rPr>
                <w:rFonts w:ascii="宋体" w:hAnsi="宋体" w:hint="eastAsia"/>
                <w:bCs/>
                <w:color w:val="000000"/>
                <w:sz w:val="24"/>
              </w:rPr>
              <w:t>降尘用水量约为</w:t>
            </w:r>
            <w:r>
              <w:rPr>
                <w:rFonts w:ascii="Calibri" w:hAnsi="宋体" w:hint="eastAsia"/>
                <w:bCs/>
                <w:color w:val="000000"/>
                <w:sz w:val="24"/>
              </w:rPr>
              <w:t>2.4m</w:t>
            </w:r>
            <w:r>
              <w:rPr>
                <w:rFonts w:ascii="Calibri" w:hAnsi="宋体" w:hint="eastAsia"/>
                <w:bCs/>
                <w:color w:val="000000"/>
                <w:sz w:val="24"/>
                <w:vertAlign w:val="superscript"/>
              </w:rPr>
              <w:t>3</w:t>
            </w:r>
            <w:r>
              <w:rPr>
                <w:rFonts w:ascii="Calibri" w:hAnsi="宋体" w:hint="eastAsia"/>
                <w:bCs/>
                <w:color w:val="000000"/>
                <w:sz w:val="24"/>
              </w:rPr>
              <w:t>/d</w:t>
            </w:r>
            <w:r>
              <w:rPr>
                <w:rFonts w:ascii="Calibri" w:hAnsi="宋体" w:hint="eastAsia"/>
                <w:bCs/>
                <w:color w:val="000000"/>
                <w:sz w:val="24"/>
              </w:rPr>
              <w:t>。原料堆棚喷雾降尘用水全部进入原料内或蒸发损耗，无废水产生。</w:t>
            </w:r>
          </w:p>
          <w:p w:rsidR="00797858" w:rsidRDefault="00797858" w:rsidP="00C872D8">
            <w:pPr>
              <w:spacing w:line="360" w:lineRule="auto"/>
              <w:ind w:firstLineChars="200" w:firstLine="480"/>
              <w:rPr>
                <w:rFonts w:ascii="Calibri" w:hAnsi="宋体"/>
                <w:bCs/>
                <w:sz w:val="24"/>
              </w:rPr>
            </w:pPr>
            <w:r>
              <w:rPr>
                <w:rFonts w:ascii="Calibri" w:hAnsi="宋体" w:hint="eastAsia"/>
                <w:bCs/>
                <w:sz w:val="24"/>
              </w:rPr>
              <w:t>搅拌用水：根据类比同类工程，制砖搅拌用水量为</w:t>
            </w:r>
            <w:r>
              <w:rPr>
                <w:rFonts w:ascii="Calibri" w:hAnsi="宋体" w:hint="eastAsia"/>
                <w:bCs/>
                <w:sz w:val="24"/>
              </w:rPr>
              <w:t>10m</w:t>
            </w:r>
            <w:r>
              <w:rPr>
                <w:rFonts w:ascii="Calibri" w:hAnsi="宋体" w:hint="eastAsia"/>
                <w:bCs/>
                <w:sz w:val="24"/>
                <w:vertAlign w:val="superscript"/>
              </w:rPr>
              <w:t>3</w:t>
            </w:r>
            <w:r>
              <w:rPr>
                <w:rFonts w:ascii="Calibri" w:hAnsi="宋体" w:hint="eastAsia"/>
                <w:bCs/>
                <w:sz w:val="24"/>
              </w:rPr>
              <w:t>/d</w:t>
            </w:r>
            <w:r>
              <w:rPr>
                <w:rFonts w:ascii="Calibri" w:hAnsi="宋体" w:hint="eastAsia"/>
                <w:bCs/>
                <w:sz w:val="24"/>
              </w:rPr>
              <w:t>，搅拌用水随原料进入砖坯内，在焙烧窑经干燥、焙烧后，约</w:t>
            </w:r>
            <w:r>
              <w:rPr>
                <w:rFonts w:ascii="Calibri" w:hAnsi="宋体" w:hint="eastAsia"/>
                <w:bCs/>
                <w:sz w:val="24"/>
              </w:rPr>
              <w:t>95%</w:t>
            </w:r>
            <w:r>
              <w:rPr>
                <w:rFonts w:ascii="Calibri" w:hAnsi="宋体" w:hint="eastAsia"/>
                <w:bCs/>
                <w:sz w:val="24"/>
              </w:rPr>
              <w:t>的水分以蒸汽的形式蒸发掉，其余保留在成品砖中，无废水产生。</w:t>
            </w:r>
          </w:p>
          <w:p w:rsidR="00797858" w:rsidRDefault="00797858" w:rsidP="00C872D8">
            <w:pPr>
              <w:spacing w:line="360" w:lineRule="auto"/>
              <w:ind w:firstLineChars="200" w:firstLine="480"/>
              <w:rPr>
                <w:rFonts w:hint="eastAsia"/>
                <w:sz w:val="24"/>
              </w:rPr>
            </w:pPr>
            <w:r>
              <w:rPr>
                <w:rFonts w:hint="eastAsia"/>
                <w:sz w:val="24"/>
              </w:rPr>
              <w:t>脱硫塔用水：根据现场调查，本项目建成脱硫塔循环水池共</w:t>
            </w:r>
            <w:r>
              <w:rPr>
                <w:rFonts w:hint="eastAsia"/>
                <w:sz w:val="24"/>
              </w:rPr>
              <w:t>6</w:t>
            </w:r>
            <w:r>
              <w:rPr>
                <w:rFonts w:hint="eastAsia"/>
                <w:sz w:val="24"/>
              </w:rPr>
              <w:t>个，共计约</w:t>
            </w:r>
            <w:r>
              <w:rPr>
                <w:rFonts w:hint="eastAsia"/>
                <w:sz w:val="24"/>
              </w:rPr>
              <w:t>100m</w:t>
            </w:r>
            <w:r>
              <w:rPr>
                <w:rFonts w:hint="eastAsia"/>
                <w:sz w:val="24"/>
                <w:vertAlign w:val="superscript"/>
              </w:rPr>
              <w:t>3</w:t>
            </w:r>
            <w:r>
              <w:rPr>
                <w:rFonts w:hint="eastAsia"/>
                <w:sz w:val="24"/>
              </w:rPr>
              <w:t>，每天循环水池补充新水量约为水池量的</w:t>
            </w:r>
            <w:r>
              <w:rPr>
                <w:rFonts w:hint="eastAsia"/>
                <w:sz w:val="24"/>
              </w:rPr>
              <w:t>5%</w:t>
            </w:r>
            <w:r>
              <w:rPr>
                <w:rFonts w:hint="eastAsia"/>
                <w:sz w:val="24"/>
              </w:rPr>
              <w:t>，故脱硫塔用水新水补充量为</w:t>
            </w:r>
            <w:r>
              <w:rPr>
                <w:rFonts w:hint="eastAsia"/>
                <w:sz w:val="24"/>
              </w:rPr>
              <w:t>5.0m</w:t>
            </w:r>
            <w:r>
              <w:rPr>
                <w:rFonts w:hint="eastAsia"/>
                <w:sz w:val="24"/>
                <w:vertAlign w:val="superscript"/>
              </w:rPr>
              <w:t>3</w:t>
            </w:r>
            <w:r>
              <w:rPr>
                <w:rFonts w:hint="eastAsia"/>
                <w:sz w:val="24"/>
              </w:rPr>
              <w:t>/d</w:t>
            </w:r>
            <w:r>
              <w:rPr>
                <w:rFonts w:hint="eastAsia"/>
                <w:sz w:val="24"/>
              </w:rPr>
              <w:t>。</w:t>
            </w:r>
          </w:p>
          <w:p w:rsidR="00797858" w:rsidRDefault="00797858" w:rsidP="00C872D8">
            <w:pPr>
              <w:spacing w:line="360" w:lineRule="auto"/>
              <w:ind w:firstLineChars="200" w:firstLine="480"/>
              <w:rPr>
                <w:rFonts w:hint="eastAsia"/>
                <w:color w:val="000000"/>
                <w:sz w:val="24"/>
              </w:rPr>
            </w:pPr>
            <w:r>
              <w:rPr>
                <w:rFonts w:ascii="Calibri" w:hAnsi="宋体" w:hint="eastAsia"/>
                <w:bCs/>
                <w:color w:val="000000"/>
                <w:sz w:val="24"/>
              </w:rPr>
              <w:t>轮胎冲洗用水：</w:t>
            </w:r>
            <w:r>
              <w:rPr>
                <w:rFonts w:hint="eastAsia"/>
                <w:color w:val="000000"/>
                <w:sz w:val="24"/>
              </w:rPr>
              <w:t>本项目设置一个轮胎清洗池，冲洗一辆车需使用</w:t>
            </w:r>
            <w:r>
              <w:rPr>
                <w:rFonts w:hint="eastAsia"/>
                <w:color w:val="000000"/>
                <w:sz w:val="24"/>
              </w:rPr>
              <w:t>100L</w:t>
            </w:r>
            <w:r>
              <w:rPr>
                <w:rFonts w:hint="eastAsia"/>
                <w:color w:val="000000"/>
                <w:sz w:val="24"/>
              </w:rPr>
              <w:t>水，本项目年需要煤矸石及页岩原料</w:t>
            </w:r>
            <w:r>
              <w:rPr>
                <w:rFonts w:hint="eastAsia"/>
                <w:color w:val="000000"/>
                <w:sz w:val="24"/>
              </w:rPr>
              <w:t>25</w:t>
            </w:r>
            <w:r>
              <w:rPr>
                <w:rFonts w:hint="eastAsia"/>
                <w:color w:val="000000"/>
                <w:sz w:val="24"/>
              </w:rPr>
              <w:t>万</w:t>
            </w:r>
            <w:r>
              <w:rPr>
                <w:rFonts w:hint="eastAsia"/>
                <w:color w:val="000000"/>
                <w:sz w:val="24"/>
              </w:rPr>
              <w:t>t</w:t>
            </w:r>
            <w:r>
              <w:rPr>
                <w:rFonts w:hint="eastAsia"/>
                <w:color w:val="000000"/>
                <w:sz w:val="24"/>
              </w:rPr>
              <w:t>，则平均每天需要运进原料约</w:t>
            </w:r>
            <w:r>
              <w:rPr>
                <w:rFonts w:hint="eastAsia"/>
                <w:color w:val="000000"/>
                <w:sz w:val="24"/>
              </w:rPr>
              <w:t>833.3t/d</w:t>
            </w:r>
            <w:r>
              <w:rPr>
                <w:rFonts w:hint="eastAsia"/>
                <w:color w:val="000000"/>
                <w:sz w:val="24"/>
              </w:rPr>
              <w:t>，项目每日装载量共计</w:t>
            </w:r>
            <w:r>
              <w:rPr>
                <w:rFonts w:hint="eastAsia"/>
                <w:color w:val="000000"/>
                <w:sz w:val="24"/>
              </w:rPr>
              <w:t>42</w:t>
            </w:r>
            <w:r>
              <w:rPr>
                <w:rFonts w:hint="eastAsia"/>
                <w:color w:val="000000"/>
                <w:sz w:val="24"/>
              </w:rPr>
              <w:t>车（</w:t>
            </w:r>
            <w:r>
              <w:rPr>
                <w:rFonts w:hint="eastAsia"/>
                <w:color w:val="000000"/>
                <w:sz w:val="24"/>
              </w:rPr>
              <w:t>20</w:t>
            </w:r>
            <w:r>
              <w:rPr>
                <w:rFonts w:hint="eastAsia"/>
                <w:color w:val="000000"/>
                <w:sz w:val="24"/>
              </w:rPr>
              <w:t>吨装载车），则平均每日出场车辆约</w:t>
            </w:r>
            <w:r>
              <w:rPr>
                <w:rFonts w:hint="eastAsia"/>
                <w:color w:val="000000"/>
                <w:sz w:val="24"/>
              </w:rPr>
              <w:t>42</w:t>
            </w:r>
            <w:r>
              <w:rPr>
                <w:rFonts w:hint="eastAsia"/>
                <w:color w:val="000000"/>
                <w:sz w:val="24"/>
              </w:rPr>
              <w:t>车，则车辆冲洗用水量为</w:t>
            </w:r>
            <w:r>
              <w:rPr>
                <w:rFonts w:hint="eastAsia"/>
                <w:color w:val="000000"/>
                <w:sz w:val="24"/>
              </w:rPr>
              <w:t>4.2m</w:t>
            </w:r>
            <w:r>
              <w:rPr>
                <w:rFonts w:hint="eastAsia"/>
                <w:color w:val="000000"/>
                <w:sz w:val="24"/>
                <w:vertAlign w:val="superscript"/>
              </w:rPr>
              <w:t>3</w:t>
            </w:r>
            <w:r>
              <w:rPr>
                <w:rFonts w:hint="eastAsia"/>
                <w:color w:val="000000"/>
                <w:sz w:val="24"/>
              </w:rPr>
              <w:t>/d</w:t>
            </w:r>
            <w:r>
              <w:rPr>
                <w:rFonts w:hint="eastAsia"/>
                <w:color w:val="000000"/>
                <w:sz w:val="24"/>
              </w:rPr>
              <w:t>，其损耗（汽车带走、蒸发）按</w:t>
            </w:r>
            <w:r>
              <w:rPr>
                <w:rFonts w:hint="eastAsia"/>
                <w:color w:val="000000"/>
                <w:sz w:val="24"/>
              </w:rPr>
              <w:t>30%</w:t>
            </w:r>
            <w:r>
              <w:rPr>
                <w:rFonts w:hint="eastAsia"/>
                <w:color w:val="000000"/>
                <w:sz w:val="24"/>
              </w:rPr>
              <w:t>，则车辆冲洗废水量</w:t>
            </w:r>
            <w:r>
              <w:rPr>
                <w:rFonts w:hint="eastAsia"/>
                <w:color w:val="000000"/>
                <w:sz w:val="24"/>
              </w:rPr>
              <w:t>2.94m</w:t>
            </w:r>
            <w:r>
              <w:rPr>
                <w:rFonts w:hint="eastAsia"/>
                <w:color w:val="000000"/>
                <w:sz w:val="24"/>
                <w:vertAlign w:val="superscript"/>
              </w:rPr>
              <w:t>3</w:t>
            </w:r>
            <w:r>
              <w:rPr>
                <w:rFonts w:hint="eastAsia"/>
                <w:color w:val="000000"/>
                <w:sz w:val="24"/>
              </w:rPr>
              <w:t>/d</w:t>
            </w:r>
            <w:r>
              <w:rPr>
                <w:rFonts w:hint="eastAsia"/>
                <w:color w:val="000000"/>
                <w:sz w:val="24"/>
              </w:rPr>
              <w:t>，轮胎清洗废水经洗车池沉淀后循环使用，不外排。</w:t>
            </w:r>
          </w:p>
          <w:p w:rsidR="00797858" w:rsidRDefault="00797858" w:rsidP="00C872D8">
            <w:pPr>
              <w:spacing w:line="360" w:lineRule="auto"/>
              <w:ind w:firstLineChars="200" w:firstLine="480"/>
              <w:rPr>
                <w:rFonts w:hint="eastAsia"/>
                <w:sz w:val="24"/>
              </w:rPr>
            </w:pPr>
            <w:r>
              <w:rPr>
                <w:rFonts w:hint="eastAsia"/>
                <w:sz w:val="24"/>
              </w:rPr>
              <w:t>生活用水情况：</w:t>
            </w:r>
            <w:r>
              <w:rPr>
                <w:rFonts w:ascii="Calibri"/>
                <w:color w:val="000000"/>
                <w:sz w:val="24"/>
              </w:rPr>
              <w:t>本项目</w:t>
            </w:r>
            <w:r>
              <w:rPr>
                <w:rFonts w:ascii="Calibri" w:hint="eastAsia"/>
                <w:color w:val="000000"/>
                <w:sz w:val="24"/>
              </w:rPr>
              <w:t>改建后</w:t>
            </w:r>
            <w:r>
              <w:rPr>
                <w:rFonts w:ascii="Calibri"/>
                <w:color w:val="000000"/>
                <w:sz w:val="24"/>
              </w:rPr>
              <w:t>劳动定员</w:t>
            </w:r>
            <w:r>
              <w:rPr>
                <w:rFonts w:ascii="Calibri" w:hint="eastAsia"/>
                <w:color w:val="000000"/>
                <w:sz w:val="24"/>
              </w:rPr>
              <w:t>30</w:t>
            </w:r>
            <w:r>
              <w:rPr>
                <w:rFonts w:ascii="Calibri"/>
                <w:color w:val="000000"/>
                <w:sz w:val="24"/>
              </w:rPr>
              <w:t>人，</w:t>
            </w:r>
            <w:r>
              <w:rPr>
                <w:rFonts w:ascii="Calibri" w:hint="eastAsia"/>
                <w:color w:val="000000"/>
                <w:sz w:val="24"/>
              </w:rPr>
              <w:t>均不在项目厂区内食宿，</w:t>
            </w:r>
            <w:r>
              <w:rPr>
                <w:rFonts w:ascii="Calibri"/>
                <w:bCs/>
                <w:color w:val="000000"/>
                <w:sz w:val="24"/>
                <w:lang w:val="en-GB"/>
              </w:rPr>
              <w:t>根据</w:t>
            </w:r>
            <w:r>
              <w:rPr>
                <w:rFonts w:ascii="Calibri" w:hAnsi="宋体" w:hint="eastAsia"/>
                <w:color w:val="000000"/>
                <w:sz w:val="24"/>
              </w:rPr>
              <w:t>《四</w:t>
            </w:r>
            <w:r>
              <w:rPr>
                <w:rFonts w:ascii="Calibri" w:hAnsi="宋体" w:hint="eastAsia"/>
                <w:color w:val="000000"/>
                <w:sz w:val="24"/>
              </w:rPr>
              <w:lastRenderedPageBreak/>
              <w:t>川省用水定额》（</w:t>
            </w:r>
            <w:r>
              <w:rPr>
                <w:rFonts w:ascii="Calibri" w:hAnsi="宋体" w:hint="eastAsia"/>
                <w:color w:val="000000"/>
                <w:sz w:val="24"/>
              </w:rPr>
              <w:t>DB51/T 2138-2016</w:t>
            </w:r>
            <w:r>
              <w:rPr>
                <w:rFonts w:ascii="Calibri" w:hAnsi="宋体" w:hint="eastAsia"/>
                <w:color w:val="000000"/>
                <w:sz w:val="24"/>
              </w:rPr>
              <w:t>）表</w:t>
            </w:r>
            <w:r>
              <w:rPr>
                <w:rFonts w:ascii="Calibri" w:hAnsi="宋体" w:hint="eastAsia"/>
                <w:color w:val="000000"/>
                <w:sz w:val="24"/>
              </w:rPr>
              <w:t>3</w:t>
            </w:r>
            <w:r>
              <w:rPr>
                <w:rFonts w:ascii="Calibri" w:hAnsi="宋体" w:hint="eastAsia"/>
                <w:color w:val="000000"/>
                <w:sz w:val="24"/>
              </w:rPr>
              <w:t>中，农村居民生活用水定额</w:t>
            </w:r>
            <w:r>
              <w:rPr>
                <w:rFonts w:ascii="Calibri"/>
                <w:bCs/>
                <w:color w:val="000000"/>
                <w:sz w:val="24"/>
              </w:rPr>
              <w:t>为</w:t>
            </w:r>
            <w:r>
              <w:rPr>
                <w:rFonts w:ascii="Calibri" w:hint="eastAsia"/>
                <w:bCs/>
                <w:color w:val="000000"/>
                <w:sz w:val="24"/>
              </w:rPr>
              <w:t>：东部盆地区</w:t>
            </w:r>
            <w:r>
              <w:rPr>
                <w:rFonts w:ascii="Calibri" w:hint="eastAsia"/>
                <w:bCs/>
                <w:color w:val="000000"/>
                <w:sz w:val="24"/>
              </w:rPr>
              <w:t>120</w:t>
            </w:r>
            <w:r>
              <w:rPr>
                <w:rFonts w:ascii="Calibri"/>
                <w:bCs/>
                <w:color w:val="000000"/>
                <w:sz w:val="24"/>
              </w:rPr>
              <w:t>L/</w:t>
            </w:r>
            <w:r>
              <w:rPr>
                <w:rFonts w:ascii="Calibri"/>
                <w:bCs/>
                <w:color w:val="000000"/>
                <w:sz w:val="24"/>
              </w:rPr>
              <w:t>人</w:t>
            </w:r>
            <w:r>
              <w:rPr>
                <w:rFonts w:ascii="Calibri"/>
                <w:bCs/>
                <w:color w:val="000000"/>
                <w:sz w:val="24"/>
              </w:rPr>
              <w:t>·</w:t>
            </w:r>
            <w:r>
              <w:rPr>
                <w:rFonts w:ascii="Calibri" w:hint="eastAsia"/>
                <w:bCs/>
                <w:color w:val="000000"/>
                <w:sz w:val="24"/>
              </w:rPr>
              <w:t>日</w:t>
            </w:r>
            <w:r>
              <w:rPr>
                <w:rFonts w:ascii="Calibri"/>
                <w:bCs/>
                <w:color w:val="000000"/>
                <w:sz w:val="24"/>
              </w:rPr>
              <w:t>，</w:t>
            </w:r>
            <w:r>
              <w:rPr>
                <w:rFonts w:ascii="Calibri"/>
                <w:color w:val="000000"/>
                <w:sz w:val="24"/>
              </w:rPr>
              <w:t>生活用水</w:t>
            </w:r>
            <w:r>
              <w:rPr>
                <w:rFonts w:ascii="Calibri" w:hint="eastAsia"/>
                <w:color w:val="000000"/>
                <w:sz w:val="24"/>
              </w:rPr>
              <w:t>量</w:t>
            </w:r>
            <w:r>
              <w:rPr>
                <w:rFonts w:ascii="Calibri"/>
                <w:color w:val="000000"/>
                <w:sz w:val="24"/>
              </w:rPr>
              <w:t>为</w:t>
            </w:r>
            <w:r>
              <w:rPr>
                <w:rFonts w:ascii="Calibri" w:hint="eastAsia"/>
                <w:color w:val="000000"/>
                <w:sz w:val="24"/>
              </w:rPr>
              <w:t>3.6</w:t>
            </w:r>
            <w:r>
              <w:rPr>
                <w:rFonts w:ascii="Calibri"/>
                <w:color w:val="000000"/>
                <w:sz w:val="24"/>
              </w:rPr>
              <w:t>m</w:t>
            </w:r>
            <w:r>
              <w:rPr>
                <w:rFonts w:ascii="Calibri"/>
                <w:color w:val="000000"/>
                <w:sz w:val="24"/>
                <w:vertAlign w:val="superscript"/>
              </w:rPr>
              <w:t>3</w:t>
            </w:r>
            <w:r>
              <w:rPr>
                <w:rFonts w:ascii="Calibri"/>
                <w:color w:val="000000"/>
                <w:sz w:val="24"/>
              </w:rPr>
              <w:t>/d</w:t>
            </w:r>
            <w:r>
              <w:rPr>
                <w:rFonts w:ascii="Calibri"/>
                <w:color w:val="000000"/>
                <w:sz w:val="24"/>
              </w:rPr>
              <w:t>。</w:t>
            </w:r>
            <w:r>
              <w:rPr>
                <w:rFonts w:ascii="Calibri" w:hint="eastAsia"/>
                <w:bCs/>
                <w:color w:val="000000"/>
                <w:sz w:val="24"/>
              </w:rPr>
              <w:t>生活污水排放量以生活用水量的</w:t>
            </w:r>
            <w:r>
              <w:rPr>
                <w:rFonts w:ascii="Calibri" w:hint="eastAsia"/>
                <w:bCs/>
                <w:color w:val="000000"/>
                <w:sz w:val="24"/>
              </w:rPr>
              <w:t>85%</w:t>
            </w:r>
            <w:r>
              <w:rPr>
                <w:rFonts w:ascii="Calibri" w:hint="eastAsia"/>
                <w:bCs/>
                <w:color w:val="000000"/>
                <w:sz w:val="24"/>
              </w:rPr>
              <w:t>计，则生活污水产生量为</w:t>
            </w:r>
            <w:r>
              <w:rPr>
                <w:rFonts w:ascii="Calibri" w:hint="eastAsia"/>
                <w:bCs/>
                <w:color w:val="000000"/>
                <w:sz w:val="24"/>
              </w:rPr>
              <w:t>3.06</w:t>
            </w:r>
            <w:r>
              <w:rPr>
                <w:rFonts w:ascii="Calibri"/>
                <w:color w:val="000000"/>
                <w:sz w:val="24"/>
              </w:rPr>
              <w:t>m</w:t>
            </w:r>
            <w:r>
              <w:rPr>
                <w:rFonts w:ascii="Calibri"/>
                <w:color w:val="000000"/>
                <w:sz w:val="24"/>
                <w:vertAlign w:val="superscript"/>
              </w:rPr>
              <w:t>3</w:t>
            </w:r>
            <w:r>
              <w:rPr>
                <w:rFonts w:ascii="Calibri"/>
                <w:color w:val="000000"/>
                <w:sz w:val="24"/>
              </w:rPr>
              <w:t>/d</w:t>
            </w:r>
            <w:r>
              <w:rPr>
                <w:rFonts w:ascii="Calibri" w:hint="eastAsia"/>
                <w:color w:val="000000"/>
                <w:sz w:val="24"/>
              </w:rPr>
              <w:t>，经化粪池收集处理后用作绿化用肥，不外排。</w:t>
            </w:r>
          </w:p>
          <w:p w:rsidR="00797858" w:rsidRDefault="00797858" w:rsidP="00C872D8">
            <w:pPr>
              <w:autoSpaceDE w:val="0"/>
              <w:autoSpaceDN w:val="0"/>
              <w:spacing w:line="360" w:lineRule="auto"/>
              <w:ind w:firstLineChars="213" w:firstLine="511"/>
              <w:rPr>
                <w:rFonts w:ascii="宋体" w:hAnsi="宋体" w:hint="eastAsia"/>
                <w:b/>
                <w:bCs/>
                <w:sz w:val="24"/>
              </w:rPr>
            </w:pPr>
            <w:r>
              <w:rPr>
                <w:rFonts w:ascii="宋体" w:hAnsi="宋体"/>
                <w:sz w:val="24"/>
              </w:rPr>
              <w:t>通过以上分析可知，项目</w:t>
            </w:r>
            <w:r>
              <w:rPr>
                <w:rFonts w:ascii="宋体" w:hAnsi="宋体" w:hint="eastAsia"/>
                <w:sz w:val="24"/>
              </w:rPr>
              <w:t>改建后</w:t>
            </w:r>
            <w:r>
              <w:rPr>
                <w:rFonts w:ascii="宋体" w:hAnsi="宋体"/>
                <w:sz w:val="24"/>
              </w:rPr>
              <w:t>用水及排水情况详见表。</w:t>
            </w:r>
          </w:p>
          <w:p w:rsidR="00797858" w:rsidRDefault="00797858" w:rsidP="00C872D8">
            <w:pPr>
              <w:spacing w:line="360" w:lineRule="auto"/>
              <w:ind w:firstLineChars="950" w:firstLine="2289"/>
              <w:rPr>
                <w:rFonts w:ascii="宋体" w:hAnsi="宋体" w:hint="eastAsia"/>
                <w:b/>
                <w:bCs/>
                <w:sz w:val="24"/>
              </w:rPr>
            </w:pPr>
          </w:p>
          <w:p w:rsidR="00797858" w:rsidRDefault="00797858" w:rsidP="00797858">
            <w:pPr>
              <w:pStyle w:val="a6"/>
              <w:ind w:firstLine="482"/>
              <w:rPr>
                <w:rFonts w:ascii="宋体" w:hAnsi="宋体" w:hint="eastAsia"/>
                <w:b/>
                <w:bCs/>
              </w:rPr>
            </w:pPr>
          </w:p>
          <w:p w:rsidR="00797858" w:rsidRDefault="00797858" w:rsidP="00C872D8">
            <w:pPr>
              <w:spacing w:line="360" w:lineRule="auto"/>
              <w:ind w:firstLineChars="950" w:firstLine="2289"/>
              <w:rPr>
                <w:rFonts w:ascii="宋体" w:hAnsi="宋体"/>
                <w:b/>
                <w:bCs/>
                <w:sz w:val="24"/>
              </w:rPr>
            </w:pPr>
            <w:r>
              <w:rPr>
                <w:rFonts w:ascii="宋体" w:hAnsi="宋体" w:hint="eastAsia"/>
                <w:b/>
                <w:bCs/>
                <w:sz w:val="24"/>
              </w:rPr>
              <w:t>表5-1   项目生产用水、生活用水核算表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1"/>
              <w:gridCol w:w="1170"/>
              <w:gridCol w:w="1299"/>
              <w:gridCol w:w="891"/>
              <w:gridCol w:w="805"/>
              <w:gridCol w:w="935"/>
              <w:gridCol w:w="945"/>
              <w:gridCol w:w="720"/>
              <w:gridCol w:w="1568"/>
            </w:tblGrid>
            <w:tr w:rsidR="00797858" w:rsidTr="00C872D8">
              <w:trPr>
                <w:trHeight w:val="942"/>
                <w:jc w:val="center"/>
              </w:trPr>
              <w:tc>
                <w:tcPr>
                  <w:tcW w:w="1551" w:type="dxa"/>
                  <w:gridSpan w:val="2"/>
                  <w:vAlign w:val="center"/>
                </w:tcPr>
                <w:p w:rsidR="00797858" w:rsidRDefault="00797858" w:rsidP="00C872D8">
                  <w:pPr>
                    <w:autoSpaceDE w:val="0"/>
                    <w:autoSpaceDN w:val="0"/>
                    <w:adjustRightInd w:val="0"/>
                    <w:ind w:right="6"/>
                    <w:jc w:val="center"/>
                    <w:rPr>
                      <w:kern w:val="0"/>
                      <w:szCs w:val="21"/>
                    </w:rPr>
                  </w:pPr>
                  <w:r>
                    <w:rPr>
                      <w:rFonts w:hAnsi="宋体"/>
                      <w:kern w:val="0"/>
                      <w:szCs w:val="21"/>
                    </w:rPr>
                    <w:t>用水</w:t>
                  </w:r>
                  <w:r>
                    <w:rPr>
                      <w:rFonts w:hAnsi="宋体" w:hint="eastAsia"/>
                      <w:kern w:val="0"/>
                      <w:szCs w:val="21"/>
                    </w:rPr>
                    <w:t>工序</w:t>
                  </w:r>
                </w:p>
              </w:tc>
              <w:tc>
                <w:tcPr>
                  <w:tcW w:w="1299" w:type="dxa"/>
                  <w:vAlign w:val="center"/>
                </w:tcPr>
                <w:p w:rsidR="00797858" w:rsidRDefault="00797858" w:rsidP="00C872D8">
                  <w:pPr>
                    <w:autoSpaceDE w:val="0"/>
                    <w:autoSpaceDN w:val="0"/>
                    <w:adjustRightInd w:val="0"/>
                    <w:ind w:right="6"/>
                    <w:jc w:val="center"/>
                    <w:rPr>
                      <w:rFonts w:hint="eastAsia"/>
                      <w:kern w:val="0"/>
                      <w:szCs w:val="21"/>
                    </w:rPr>
                  </w:pPr>
                  <w:r>
                    <w:rPr>
                      <w:rFonts w:hAnsi="宋体"/>
                      <w:kern w:val="0"/>
                      <w:szCs w:val="21"/>
                    </w:rPr>
                    <w:t>用水</w:t>
                  </w:r>
                  <w:r>
                    <w:rPr>
                      <w:rFonts w:hAnsi="宋体" w:hint="eastAsia"/>
                      <w:kern w:val="0"/>
                      <w:szCs w:val="21"/>
                    </w:rPr>
                    <w:t>标准</w:t>
                  </w:r>
                </w:p>
              </w:tc>
              <w:tc>
                <w:tcPr>
                  <w:tcW w:w="891" w:type="dxa"/>
                  <w:vAlign w:val="center"/>
                </w:tcPr>
                <w:p w:rsidR="00797858" w:rsidRDefault="00797858" w:rsidP="00C872D8">
                  <w:pPr>
                    <w:autoSpaceDE w:val="0"/>
                    <w:autoSpaceDN w:val="0"/>
                    <w:adjustRightInd w:val="0"/>
                    <w:ind w:right="6"/>
                    <w:jc w:val="center"/>
                    <w:rPr>
                      <w:rFonts w:hint="eastAsia"/>
                      <w:kern w:val="0"/>
                      <w:szCs w:val="21"/>
                    </w:rPr>
                  </w:pPr>
                  <w:r>
                    <w:rPr>
                      <w:rFonts w:hAnsi="宋体" w:hint="eastAsia"/>
                      <w:kern w:val="0"/>
                      <w:szCs w:val="21"/>
                    </w:rPr>
                    <w:t>用水数量</w:t>
                  </w:r>
                </w:p>
              </w:tc>
              <w:tc>
                <w:tcPr>
                  <w:tcW w:w="805" w:type="dxa"/>
                  <w:vAlign w:val="center"/>
                </w:tcPr>
                <w:p w:rsidR="00797858" w:rsidRDefault="00797858" w:rsidP="00C872D8">
                  <w:pPr>
                    <w:autoSpaceDE w:val="0"/>
                    <w:autoSpaceDN w:val="0"/>
                    <w:adjustRightInd w:val="0"/>
                    <w:ind w:right="6"/>
                    <w:jc w:val="center"/>
                    <w:rPr>
                      <w:rFonts w:hAnsi="宋体" w:hint="eastAsia"/>
                      <w:kern w:val="0"/>
                      <w:szCs w:val="21"/>
                    </w:rPr>
                  </w:pPr>
                  <w:r>
                    <w:rPr>
                      <w:rFonts w:hAnsi="宋体" w:hint="eastAsia"/>
                      <w:kern w:val="0"/>
                      <w:szCs w:val="21"/>
                    </w:rPr>
                    <w:t>总</w:t>
                  </w:r>
                  <w:r>
                    <w:rPr>
                      <w:rFonts w:hAnsi="宋体"/>
                      <w:kern w:val="0"/>
                      <w:szCs w:val="21"/>
                    </w:rPr>
                    <w:t>用水量</w:t>
                  </w:r>
                </w:p>
                <w:p w:rsidR="00797858" w:rsidRDefault="00797858" w:rsidP="00C872D8">
                  <w:pPr>
                    <w:autoSpaceDE w:val="0"/>
                    <w:autoSpaceDN w:val="0"/>
                    <w:adjustRightInd w:val="0"/>
                    <w:ind w:right="6"/>
                    <w:jc w:val="center"/>
                    <w:rPr>
                      <w:rFonts w:hint="eastAsia"/>
                      <w:kern w:val="0"/>
                      <w:szCs w:val="21"/>
                    </w:rPr>
                  </w:pPr>
                  <w:r>
                    <w:rPr>
                      <w:rFonts w:hint="eastAsia"/>
                      <w:szCs w:val="21"/>
                    </w:rPr>
                    <w:t>m</w:t>
                  </w:r>
                  <w:r>
                    <w:rPr>
                      <w:rFonts w:hint="eastAsia"/>
                      <w:szCs w:val="21"/>
                      <w:vertAlign w:val="superscript"/>
                    </w:rPr>
                    <w:t>3</w:t>
                  </w:r>
                  <w:r>
                    <w:rPr>
                      <w:kern w:val="0"/>
                      <w:szCs w:val="21"/>
                    </w:rPr>
                    <w:t>/</w:t>
                  </w:r>
                  <w:r>
                    <w:rPr>
                      <w:rFonts w:hint="eastAsia"/>
                      <w:kern w:val="0"/>
                      <w:szCs w:val="21"/>
                    </w:rPr>
                    <w:t>d</w:t>
                  </w:r>
                </w:p>
              </w:tc>
              <w:tc>
                <w:tcPr>
                  <w:tcW w:w="935" w:type="dxa"/>
                  <w:vAlign w:val="center"/>
                </w:tcPr>
                <w:p w:rsidR="00797858" w:rsidRDefault="00797858" w:rsidP="00C872D8">
                  <w:pPr>
                    <w:autoSpaceDE w:val="0"/>
                    <w:autoSpaceDN w:val="0"/>
                    <w:adjustRightInd w:val="0"/>
                    <w:ind w:right="6"/>
                    <w:jc w:val="center"/>
                    <w:rPr>
                      <w:rFonts w:hint="eastAsia"/>
                      <w:szCs w:val="21"/>
                    </w:rPr>
                  </w:pPr>
                  <w:r>
                    <w:rPr>
                      <w:rFonts w:hint="eastAsia"/>
                      <w:szCs w:val="21"/>
                    </w:rPr>
                    <w:t>新鲜用水量</w:t>
                  </w:r>
                  <w:r>
                    <w:rPr>
                      <w:rFonts w:hint="eastAsia"/>
                      <w:szCs w:val="21"/>
                    </w:rPr>
                    <w:t>m</w:t>
                  </w:r>
                  <w:r>
                    <w:rPr>
                      <w:rFonts w:hint="eastAsia"/>
                      <w:szCs w:val="21"/>
                      <w:vertAlign w:val="superscript"/>
                    </w:rPr>
                    <w:t>3</w:t>
                  </w:r>
                  <w:r>
                    <w:rPr>
                      <w:kern w:val="0"/>
                      <w:szCs w:val="21"/>
                    </w:rPr>
                    <w:t>/</w:t>
                  </w:r>
                  <w:r>
                    <w:rPr>
                      <w:rFonts w:hint="eastAsia"/>
                      <w:kern w:val="0"/>
                      <w:szCs w:val="21"/>
                    </w:rPr>
                    <w:t>d</w:t>
                  </w:r>
                </w:p>
              </w:tc>
              <w:tc>
                <w:tcPr>
                  <w:tcW w:w="945" w:type="dxa"/>
                  <w:vAlign w:val="center"/>
                </w:tcPr>
                <w:p w:rsidR="00797858" w:rsidRDefault="00797858" w:rsidP="00C872D8">
                  <w:pPr>
                    <w:autoSpaceDE w:val="0"/>
                    <w:autoSpaceDN w:val="0"/>
                    <w:adjustRightInd w:val="0"/>
                    <w:ind w:right="6"/>
                    <w:jc w:val="center"/>
                    <w:rPr>
                      <w:rFonts w:hint="eastAsia"/>
                      <w:szCs w:val="21"/>
                    </w:rPr>
                  </w:pPr>
                  <w:r>
                    <w:rPr>
                      <w:rFonts w:hint="eastAsia"/>
                      <w:szCs w:val="21"/>
                    </w:rPr>
                    <w:t>循环用水量</w:t>
                  </w:r>
                  <w:r>
                    <w:rPr>
                      <w:rFonts w:hint="eastAsia"/>
                      <w:szCs w:val="21"/>
                    </w:rPr>
                    <w:t>m</w:t>
                  </w:r>
                  <w:r>
                    <w:rPr>
                      <w:rFonts w:hint="eastAsia"/>
                      <w:szCs w:val="21"/>
                      <w:vertAlign w:val="superscript"/>
                    </w:rPr>
                    <w:t>3</w:t>
                  </w:r>
                  <w:r>
                    <w:rPr>
                      <w:kern w:val="0"/>
                      <w:szCs w:val="21"/>
                    </w:rPr>
                    <w:t>/</w:t>
                  </w:r>
                  <w:r>
                    <w:rPr>
                      <w:rFonts w:hint="eastAsia"/>
                      <w:kern w:val="0"/>
                      <w:szCs w:val="21"/>
                    </w:rPr>
                    <w:t>d</w:t>
                  </w:r>
                </w:p>
              </w:tc>
              <w:tc>
                <w:tcPr>
                  <w:tcW w:w="720" w:type="dxa"/>
                  <w:vAlign w:val="center"/>
                </w:tcPr>
                <w:p w:rsidR="00797858" w:rsidRDefault="00797858" w:rsidP="00C872D8">
                  <w:pPr>
                    <w:autoSpaceDE w:val="0"/>
                    <w:autoSpaceDN w:val="0"/>
                    <w:adjustRightInd w:val="0"/>
                    <w:ind w:right="6"/>
                    <w:jc w:val="center"/>
                    <w:rPr>
                      <w:rFonts w:hint="eastAsia"/>
                      <w:szCs w:val="21"/>
                    </w:rPr>
                  </w:pPr>
                  <w:r>
                    <w:rPr>
                      <w:rFonts w:hint="eastAsia"/>
                      <w:szCs w:val="21"/>
                    </w:rPr>
                    <w:t>排水量</w:t>
                  </w:r>
                  <w:r>
                    <w:rPr>
                      <w:rFonts w:hint="eastAsia"/>
                      <w:szCs w:val="21"/>
                    </w:rPr>
                    <w:t>m</w:t>
                  </w:r>
                  <w:r>
                    <w:rPr>
                      <w:rFonts w:hint="eastAsia"/>
                      <w:szCs w:val="21"/>
                      <w:vertAlign w:val="superscript"/>
                    </w:rPr>
                    <w:t>3</w:t>
                  </w:r>
                  <w:r>
                    <w:rPr>
                      <w:kern w:val="0"/>
                      <w:szCs w:val="21"/>
                    </w:rPr>
                    <w:t>/</w:t>
                  </w:r>
                  <w:r>
                    <w:rPr>
                      <w:rFonts w:hint="eastAsia"/>
                      <w:kern w:val="0"/>
                      <w:szCs w:val="21"/>
                    </w:rPr>
                    <w:t>d</w:t>
                  </w:r>
                </w:p>
              </w:tc>
              <w:tc>
                <w:tcPr>
                  <w:tcW w:w="1568" w:type="dxa"/>
                  <w:vAlign w:val="center"/>
                </w:tcPr>
                <w:p w:rsidR="00797858" w:rsidRDefault="00797858" w:rsidP="00C872D8">
                  <w:pPr>
                    <w:autoSpaceDE w:val="0"/>
                    <w:autoSpaceDN w:val="0"/>
                    <w:adjustRightInd w:val="0"/>
                    <w:ind w:right="6"/>
                    <w:jc w:val="center"/>
                    <w:rPr>
                      <w:rFonts w:hint="eastAsia"/>
                      <w:szCs w:val="21"/>
                    </w:rPr>
                  </w:pPr>
                  <w:r>
                    <w:rPr>
                      <w:rFonts w:hint="eastAsia"/>
                      <w:szCs w:val="21"/>
                    </w:rPr>
                    <w:t>排放去向</w:t>
                  </w:r>
                </w:p>
              </w:tc>
            </w:tr>
            <w:tr w:rsidR="00797858" w:rsidTr="00C872D8">
              <w:trPr>
                <w:cantSplit/>
                <w:trHeight w:val="631"/>
                <w:jc w:val="center"/>
              </w:trPr>
              <w:tc>
                <w:tcPr>
                  <w:tcW w:w="381" w:type="dxa"/>
                  <w:vMerge w:val="restart"/>
                  <w:vAlign w:val="center"/>
                </w:tcPr>
                <w:p w:rsidR="00797858" w:rsidRDefault="00797858" w:rsidP="00C872D8">
                  <w:pPr>
                    <w:autoSpaceDE w:val="0"/>
                    <w:autoSpaceDN w:val="0"/>
                    <w:adjustRightInd w:val="0"/>
                    <w:ind w:right="6"/>
                    <w:jc w:val="center"/>
                    <w:rPr>
                      <w:rFonts w:hint="eastAsia"/>
                      <w:kern w:val="0"/>
                      <w:szCs w:val="21"/>
                    </w:rPr>
                  </w:pPr>
                  <w:r>
                    <w:rPr>
                      <w:rFonts w:hAnsi="宋体" w:hint="eastAsia"/>
                      <w:kern w:val="0"/>
                      <w:szCs w:val="21"/>
                    </w:rPr>
                    <w:t>生产用水</w:t>
                  </w:r>
                </w:p>
              </w:tc>
              <w:tc>
                <w:tcPr>
                  <w:tcW w:w="1170" w:type="dxa"/>
                  <w:vAlign w:val="center"/>
                </w:tcPr>
                <w:p w:rsidR="00797858" w:rsidRDefault="00797858" w:rsidP="00C872D8">
                  <w:pPr>
                    <w:autoSpaceDE w:val="0"/>
                    <w:autoSpaceDN w:val="0"/>
                    <w:adjustRightInd w:val="0"/>
                    <w:ind w:right="6"/>
                    <w:jc w:val="center"/>
                    <w:rPr>
                      <w:rFonts w:hAnsi="宋体" w:hint="eastAsia"/>
                      <w:kern w:val="0"/>
                      <w:szCs w:val="21"/>
                    </w:rPr>
                  </w:pPr>
                  <w:r>
                    <w:rPr>
                      <w:rFonts w:hAnsi="宋体" w:hint="eastAsia"/>
                      <w:kern w:val="0"/>
                      <w:szCs w:val="21"/>
                    </w:rPr>
                    <w:t>原料堆棚喷雾用水</w:t>
                  </w:r>
                </w:p>
              </w:tc>
              <w:tc>
                <w:tcPr>
                  <w:tcW w:w="1299" w:type="dxa"/>
                  <w:vAlign w:val="center"/>
                </w:tcPr>
                <w:p w:rsidR="00797858" w:rsidRDefault="00797858" w:rsidP="00C872D8">
                  <w:pPr>
                    <w:autoSpaceDE w:val="0"/>
                    <w:autoSpaceDN w:val="0"/>
                    <w:adjustRightInd w:val="0"/>
                    <w:ind w:right="6"/>
                    <w:jc w:val="center"/>
                    <w:rPr>
                      <w:rFonts w:hint="eastAsia"/>
                      <w:kern w:val="0"/>
                      <w:szCs w:val="21"/>
                      <w:vertAlign w:val="superscript"/>
                    </w:rPr>
                  </w:pPr>
                  <w:r>
                    <w:rPr>
                      <w:rFonts w:ascii="Calibri" w:hAnsi="宋体" w:hint="eastAsia"/>
                      <w:bCs/>
                      <w:szCs w:val="21"/>
                    </w:rPr>
                    <w:t>0.002m</w:t>
                  </w:r>
                  <w:r>
                    <w:rPr>
                      <w:rFonts w:ascii="Calibri" w:hAnsi="宋体" w:hint="eastAsia"/>
                      <w:bCs/>
                      <w:szCs w:val="21"/>
                      <w:vertAlign w:val="superscript"/>
                    </w:rPr>
                    <w:t>3</w:t>
                  </w:r>
                  <w:r>
                    <w:rPr>
                      <w:rFonts w:ascii="Calibri" w:hAnsi="宋体" w:hint="eastAsia"/>
                      <w:bCs/>
                      <w:szCs w:val="21"/>
                    </w:rPr>
                    <w:t>/m</w:t>
                  </w:r>
                  <w:r>
                    <w:rPr>
                      <w:rFonts w:ascii="Calibri" w:hAnsi="宋体" w:hint="eastAsia"/>
                      <w:bCs/>
                      <w:szCs w:val="21"/>
                      <w:vertAlign w:val="superscript"/>
                    </w:rPr>
                    <w:t>2</w:t>
                  </w:r>
                </w:p>
              </w:tc>
              <w:tc>
                <w:tcPr>
                  <w:tcW w:w="891"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1200m</w:t>
                  </w:r>
                  <w:r>
                    <w:rPr>
                      <w:rFonts w:hint="eastAsia"/>
                      <w:kern w:val="0"/>
                      <w:szCs w:val="21"/>
                      <w:vertAlign w:val="superscript"/>
                    </w:rPr>
                    <w:t>2</w:t>
                  </w:r>
                </w:p>
              </w:tc>
              <w:tc>
                <w:tcPr>
                  <w:tcW w:w="80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2.4</w:t>
                  </w:r>
                </w:p>
              </w:tc>
              <w:tc>
                <w:tcPr>
                  <w:tcW w:w="93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2.4</w:t>
                  </w:r>
                </w:p>
              </w:tc>
              <w:tc>
                <w:tcPr>
                  <w:tcW w:w="945"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0</w:t>
                  </w:r>
                </w:p>
              </w:tc>
              <w:tc>
                <w:tcPr>
                  <w:tcW w:w="720"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0</w:t>
                  </w:r>
                </w:p>
              </w:tc>
              <w:tc>
                <w:tcPr>
                  <w:tcW w:w="1568"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进入原料或蒸发损耗</w:t>
                  </w:r>
                </w:p>
              </w:tc>
            </w:tr>
            <w:tr w:rsidR="00797858" w:rsidTr="00C872D8">
              <w:trPr>
                <w:cantSplit/>
                <w:trHeight w:val="631"/>
                <w:jc w:val="center"/>
              </w:trPr>
              <w:tc>
                <w:tcPr>
                  <w:tcW w:w="381" w:type="dxa"/>
                  <w:vMerge/>
                  <w:vAlign w:val="center"/>
                </w:tcPr>
                <w:p w:rsidR="00797858" w:rsidRDefault="00797858" w:rsidP="00C872D8">
                  <w:pPr>
                    <w:autoSpaceDE w:val="0"/>
                    <w:autoSpaceDN w:val="0"/>
                    <w:adjustRightInd w:val="0"/>
                    <w:ind w:right="6"/>
                    <w:jc w:val="center"/>
                    <w:rPr>
                      <w:rFonts w:hAnsi="宋体" w:hint="eastAsia"/>
                      <w:color w:val="FF0000"/>
                      <w:kern w:val="0"/>
                      <w:szCs w:val="21"/>
                    </w:rPr>
                  </w:pPr>
                  <w:r>
                    <w:rPr>
                      <w:rFonts w:hAnsi="宋体" w:hint="eastAsia"/>
                      <w:color w:val="FF0000"/>
                      <w:kern w:val="0"/>
                      <w:szCs w:val="21"/>
                    </w:rPr>
                    <w:t>脱硫系统循环补充水</w:t>
                  </w:r>
                </w:p>
              </w:tc>
              <w:tc>
                <w:tcPr>
                  <w:tcW w:w="1170" w:type="dxa"/>
                  <w:vAlign w:val="center"/>
                </w:tcPr>
                <w:p w:rsidR="00797858" w:rsidRDefault="00797858" w:rsidP="00C872D8">
                  <w:pPr>
                    <w:autoSpaceDE w:val="0"/>
                    <w:autoSpaceDN w:val="0"/>
                    <w:adjustRightInd w:val="0"/>
                    <w:ind w:right="6"/>
                    <w:jc w:val="center"/>
                    <w:rPr>
                      <w:rFonts w:hAnsi="宋体" w:hint="eastAsia"/>
                      <w:color w:val="FF0000"/>
                      <w:kern w:val="0"/>
                      <w:szCs w:val="21"/>
                    </w:rPr>
                  </w:pPr>
                  <w:r>
                    <w:rPr>
                      <w:rFonts w:hAnsi="宋体" w:hint="eastAsia"/>
                      <w:color w:val="000000"/>
                      <w:kern w:val="0"/>
                      <w:szCs w:val="21"/>
                    </w:rPr>
                    <w:t>搅拌用水</w:t>
                  </w:r>
                </w:p>
              </w:tc>
              <w:tc>
                <w:tcPr>
                  <w:tcW w:w="1299" w:type="dxa"/>
                  <w:vAlign w:val="center"/>
                </w:tcPr>
                <w:p w:rsidR="00797858" w:rsidRDefault="00797858" w:rsidP="00C872D8">
                  <w:pPr>
                    <w:autoSpaceDE w:val="0"/>
                    <w:autoSpaceDN w:val="0"/>
                    <w:adjustRightInd w:val="0"/>
                    <w:ind w:right="6"/>
                    <w:jc w:val="center"/>
                    <w:rPr>
                      <w:rFonts w:hint="eastAsia"/>
                      <w:color w:val="FF0000"/>
                      <w:kern w:val="0"/>
                      <w:szCs w:val="21"/>
                    </w:rPr>
                  </w:pPr>
                  <w:r>
                    <w:rPr>
                      <w:rFonts w:hint="eastAsia"/>
                      <w:szCs w:val="21"/>
                    </w:rPr>
                    <w:t>10m</w:t>
                  </w:r>
                  <w:r>
                    <w:rPr>
                      <w:rFonts w:hint="eastAsia"/>
                      <w:szCs w:val="21"/>
                      <w:vertAlign w:val="superscript"/>
                    </w:rPr>
                    <w:t>3</w:t>
                  </w:r>
                  <w:r>
                    <w:rPr>
                      <w:rFonts w:hint="eastAsia"/>
                      <w:szCs w:val="21"/>
                    </w:rPr>
                    <w:t>/d</w:t>
                  </w:r>
                </w:p>
              </w:tc>
              <w:tc>
                <w:tcPr>
                  <w:tcW w:w="891"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w:t>
                  </w:r>
                </w:p>
              </w:tc>
              <w:tc>
                <w:tcPr>
                  <w:tcW w:w="80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10</w:t>
                  </w:r>
                </w:p>
              </w:tc>
              <w:tc>
                <w:tcPr>
                  <w:tcW w:w="93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10</w:t>
                  </w:r>
                </w:p>
              </w:tc>
              <w:tc>
                <w:tcPr>
                  <w:tcW w:w="945"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0</w:t>
                  </w:r>
                </w:p>
              </w:tc>
              <w:tc>
                <w:tcPr>
                  <w:tcW w:w="720"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0</w:t>
                  </w:r>
                </w:p>
              </w:tc>
              <w:tc>
                <w:tcPr>
                  <w:tcW w:w="1568"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95%</w:t>
                  </w:r>
                  <w:r>
                    <w:rPr>
                      <w:rFonts w:hint="eastAsia"/>
                      <w:kern w:val="0"/>
                      <w:szCs w:val="21"/>
                    </w:rPr>
                    <w:t>蒸发，</w:t>
                  </w:r>
                  <w:r>
                    <w:rPr>
                      <w:rFonts w:hint="eastAsia"/>
                      <w:kern w:val="0"/>
                      <w:szCs w:val="21"/>
                    </w:rPr>
                    <w:t>5%</w:t>
                  </w:r>
                  <w:r>
                    <w:rPr>
                      <w:rFonts w:hint="eastAsia"/>
                      <w:kern w:val="0"/>
                      <w:szCs w:val="21"/>
                    </w:rPr>
                    <w:t>保留在成品砖</w:t>
                  </w:r>
                </w:p>
              </w:tc>
            </w:tr>
            <w:tr w:rsidR="00797858" w:rsidTr="00C872D8">
              <w:trPr>
                <w:cantSplit/>
                <w:trHeight w:val="631"/>
                <w:jc w:val="center"/>
              </w:trPr>
              <w:tc>
                <w:tcPr>
                  <w:tcW w:w="381" w:type="dxa"/>
                  <w:vMerge/>
                  <w:vAlign w:val="center"/>
                </w:tcPr>
                <w:p w:rsidR="00797858" w:rsidRDefault="00797858" w:rsidP="00C872D8">
                  <w:pPr>
                    <w:autoSpaceDE w:val="0"/>
                    <w:autoSpaceDN w:val="0"/>
                    <w:adjustRightInd w:val="0"/>
                    <w:ind w:right="6"/>
                    <w:jc w:val="center"/>
                    <w:rPr>
                      <w:szCs w:val="21"/>
                    </w:rPr>
                  </w:pPr>
                </w:p>
              </w:tc>
              <w:tc>
                <w:tcPr>
                  <w:tcW w:w="1170" w:type="dxa"/>
                  <w:vAlign w:val="center"/>
                </w:tcPr>
                <w:p w:rsidR="00797858" w:rsidRDefault="00797858" w:rsidP="00C872D8">
                  <w:pPr>
                    <w:autoSpaceDE w:val="0"/>
                    <w:autoSpaceDN w:val="0"/>
                    <w:adjustRightInd w:val="0"/>
                    <w:ind w:right="6"/>
                    <w:jc w:val="center"/>
                    <w:rPr>
                      <w:rFonts w:hAnsi="宋体" w:hint="eastAsia"/>
                      <w:kern w:val="0"/>
                      <w:szCs w:val="21"/>
                    </w:rPr>
                  </w:pPr>
                  <w:r>
                    <w:rPr>
                      <w:rFonts w:hAnsi="宋体" w:hint="eastAsia"/>
                      <w:kern w:val="0"/>
                      <w:szCs w:val="21"/>
                    </w:rPr>
                    <w:t>脱硫塔用水</w:t>
                  </w:r>
                </w:p>
              </w:tc>
              <w:tc>
                <w:tcPr>
                  <w:tcW w:w="1299" w:type="dxa"/>
                  <w:vAlign w:val="center"/>
                </w:tcPr>
                <w:p w:rsidR="00797858" w:rsidRDefault="00797858" w:rsidP="00C872D8">
                  <w:pPr>
                    <w:autoSpaceDE w:val="0"/>
                    <w:autoSpaceDN w:val="0"/>
                    <w:adjustRightInd w:val="0"/>
                    <w:ind w:right="6"/>
                    <w:jc w:val="center"/>
                    <w:rPr>
                      <w:rFonts w:hAnsi="宋体"/>
                      <w:kern w:val="0"/>
                      <w:szCs w:val="21"/>
                    </w:rPr>
                  </w:pPr>
                  <w:r>
                    <w:rPr>
                      <w:rFonts w:ascii="Calibri" w:hAnsi="宋体" w:hint="eastAsia"/>
                      <w:bCs/>
                      <w:szCs w:val="21"/>
                    </w:rPr>
                    <w:t>/</w:t>
                  </w:r>
                </w:p>
              </w:tc>
              <w:tc>
                <w:tcPr>
                  <w:tcW w:w="891" w:type="dxa"/>
                  <w:vAlign w:val="center"/>
                </w:tcPr>
                <w:p w:rsidR="00797858" w:rsidRDefault="00797858" w:rsidP="00C872D8">
                  <w:pPr>
                    <w:autoSpaceDE w:val="0"/>
                    <w:autoSpaceDN w:val="0"/>
                    <w:adjustRightInd w:val="0"/>
                    <w:ind w:right="6"/>
                    <w:jc w:val="center"/>
                    <w:rPr>
                      <w:rFonts w:hAnsi="宋体" w:hint="eastAsia"/>
                      <w:kern w:val="0"/>
                      <w:szCs w:val="21"/>
                    </w:rPr>
                  </w:pPr>
                  <w:r>
                    <w:rPr>
                      <w:rFonts w:hAnsi="宋体" w:hint="eastAsia"/>
                      <w:kern w:val="0"/>
                      <w:szCs w:val="21"/>
                    </w:rPr>
                    <w:t>/</w:t>
                  </w:r>
                </w:p>
              </w:tc>
              <w:tc>
                <w:tcPr>
                  <w:tcW w:w="805" w:type="dxa"/>
                  <w:vAlign w:val="center"/>
                </w:tcPr>
                <w:p w:rsidR="00797858" w:rsidRDefault="00797858" w:rsidP="00C872D8">
                  <w:pPr>
                    <w:autoSpaceDE w:val="0"/>
                    <w:autoSpaceDN w:val="0"/>
                    <w:adjustRightInd w:val="0"/>
                    <w:ind w:right="6"/>
                    <w:jc w:val="center"/>
                    <w:rPr>
                      <w:rFonts w:hAnsi="宋体"/>
                      <w:kern w:val="0"/>
                      <w:szCs w:val="21"/>
                    </w:rPr>
                  </w:pPr>
                  <w:r>
                    <w:rPr>
                      <w:rFonts w:hAnsi="宋体" w:hint="eastAsia"/>
                      <w:kern w:val="0"/>
                      <w:szCs w:val="21"/>
                    </w:rPr>
                    <w:t>100</w:t>
                  </w:r>
                </w:p>
              </w:tc>
              <w:tc>
                <w:tcPr>
                  <w:tcW w:w="935" w:type="dxa"/>
                  <w:vAlign w:val="center"/>
                </w:tcPr>
                <w:p w:rsidR="00797858" w:rsidRDefault="00797858" w:rsidP="00C872D8">
                  <w:pPr>
                    <w:autoSpaceDE w:val="0"/>
                    <w:autoSpaceDN w:val="0"/>
                    <w:adjustRightInd w:val="0"/>
                    <w:ind w:right="6"/>
                    <w:jc w:val="center"/>
                    <w:rPr>
                      <w:rFonts w:hAnsi="宋体"/>
                      <w:kern w:val="0"/>
                      <w:szCs w:val="21"/>
                    </w:rPr>
                  </w:pPr>
                  <w:r>
                    <w:rPr>
                      <w:rFonts w:hAnsi="宋体" w:hint="eastAsia"/>
                      <w:kern w:val="0"/>
                      <w:szCs w:val="21"/>
                    </w:rPr>
                    <w:t>5</w:t>
                  </w:r>
                </w:p>
              </w:tc>
              <w:tc>
                <w:tcPr>
                  <w:tcW w:w="945" w:type="dxa"/>
                  <w:vAlign w:val="center"/>
                </w:tcPr>
                <w:p w:rsidR="00797858" w:rsidRDefault="00797858" w:rsidP="00C872D8">
                  <w:pPr>
                    <w:autoSpaceDE w:val="0"/>
                    <w:autoSpaceDN w:val="0"/>
                    <w:adjustRightInd w:val="0"/>
                    <w:ind w:right="6"/>
                    <w:jc w:val="center"/>
                    <w:rPr>
                      <w:rFonts w:hAnsi="宋体"/>
                      <w:kern w:val="0"/>
                      <w:szCs w:val="21"/>
                    </w:rPr>
                  </w:pPr>
                  <w:r>
                    <w:rPr>
                      <w:rFonts w:hAnsi="宋体" w:hint="eastAsia"/>
                      <w:kern w:val="0"/>
                      <w:szCs w:val="21"/>
                    </w:rPr>
                    <w:t>95</w:t>
                  </w:r>
                </w:p>
              </w:tc>
              <w:tc>
                <w:tcPr>
                  <w:tcW w:w="720" w:type="dxa"/>
                  <w:vAlign w:val="center"/>
                </w:tcPr>
                <w:p w:rsidR="00797858" w:rsidRDefault="00797858" w:rsidP="00C872D8">
                  <w:pPr>
                    <w:autoSpaceDE w:val="0"/>
                    <w:autoSpaceDN w:val="0"/>
                    <w:adjustRightInd w:val="0"/>
                    <w:ind w:right="6"/>
                    <w:jc w:val="center"/>
                    <w:rPr>
                      <w:rFonts w:hAnsi="宋体" w:hint="eastAsia"/>
                      <w:kern w:val="0"/>
                      <w:szCs w:val="21"/>
                    </w:rPr>
                  </w:pPr>
                  <w:r>
                    <w:rPr>
                      <w:rFonts w:hAnsi="宋体" w:hint="eastAsia"/>
                      <w:kern w:val="0"/>
                      <w:szCs w:val="21"/>
                    </w:rPr>
                    <w:t>0</w:t>
                  </w:r>
                </w:p>
              </w:tc>
              <w:tc>
                <w:tcPr>
                  <w:tcW w:w="1568" w:type="dxa"/>
                  <w:vAlign w:val="center"/>
                </w:tcPr>
                <w:p w:rsidR="00797858" w:rsidRDefault="00797858" w:rsidP="00C872D8">
                  <w:pPr>
                    <w:autoSpaceDE w:val="0"/>
                    <w:autoSpaceDN w:val="0"/>
                    <w:adjustRightInd w:val="0"/>
                    <w:ind w:right="6"/>
                    <w:jc w:val="center"/>
                    <w:rPr>
                      <w:rFonts w:hAnsi="宋体" w:hint="eastAsia"/>
                      <w:kern w:val="0"/>
                      <w:szCs w:val="21"/>
                    </w:rPr>
                  </w:pPr>
                  <w:r>
                    <w:rPr>
                      <w:rFonts w:hAnsi="宋体" w:hint="eastAsia"/>
                      <w:kern w:val="0"/>
                      <w:szCs w:val="21"/>
                    </w:rPr>
                    <w:t>循环使用</w:t>
                  </w:r>
                </w:p>
              </w:tc>
            </w:tr>
            <w:tr w:rsidR="00797858" w:rsidTr="00C872D8">
              <w:trPr>
                <w:cantSplit/>
                <w:trHeight w:val="631"/>
                <w:jc w:val="center"/>
              </w:trPr>
              <w:tc>
                <w:tcPr>
                  <w:tcW w:w="381" w:type="dxa"/>
                  <w:vMerge/>
                  <w:vAlign w:val="center"/>
                </w:tcPr>
                <w:p w:rsidR="00797858" w:rsidRDefault="00797858" w:rsidP="00C872D8">
                  <w:pPr>
                    <w:autoSpaceDE w:val="0"/>
                    <w:autoSpaceDN w:val="0"/>
                    <w:adjustRightInd w:val="0"/>
                    <w:ind w:right="6"/>
                    <w:jc w:val="center"/>
                    <w:rPr>
                      <w:kern w:val="0"/>
                      <w:szCs w:val="21"/>
                    </w:rPr>
                  </w:pPr>
                  <w:r>
                    <w:rPr>
                      <w:rFonts w:hAnsi="宋体"/>
                      <w:kern w:val="0"/>
                      <w:szCs w:val="21"/>
                    </w:rPr>
                    <w:t>其他用水</w:t>
                  </w:r>
                </w:p>
              </w:tc>
              <w:tc>
                <w:tcPr>
                  <w:tcW w:w="1170" w:type="dxa"/>
                  <w:vAlign w:val="center"/>
                </w:tcPr>
                <w:p w:rsidR="00797858" w:rsidRDefault="00797858" w:rsidP="00C872D8">
                  <w:pPr>
                    <w:autoSpaceDE w:val="0"/>
                    <w:autoSpaceDN w:val="0"/>
                    <w:adjustRightInd w:val="0"/>
                    <w:ind w:right="6"/>
                    <w:jc w:val="center"/>
                    <w:rPr>
                      <w:rFonts w:hAnsi="宋体" w:hint="eastAsia"/>
                      <w:kern w:val="0"/>
                      <w:szCs w:val="21"/>
                    </w:rPr>
                  </w:pPr>
                  <w:r>
                    <w:rPr>
                      <w:rFonts w:hAnsi="宋体" w:hint="eastAsia"/>
                      <w:kern w:val="0"/>
                      <w:szCs w:val="21"/>
                    </w:rPr>
                    <w:t>轮胎冲洗用水</w:t>
                  </w:r>
                </w:p>
              </w:tc>
              <w:tc>
                <w:tcPr>
                  <w:tcW w:w="1299" w:type="dxa"/>
                  <w:vAlign w:val="center"/>
                </w:tcPr>
                <w:p w:rsidR="00797858" w:rsidRDefault="00797858" w:rsidP="00C872D8">
                  <w:pPr>
                    <w:autoSpaceDE w:val="0"/>
                    <w:autoSpaceDN w:val="0"/>
                    <w:adjustRightInd w:val="0"/>
                    <w:ind w:right="6"/>
                    <w:jc w:val="center"/>
                    <w:rPr>
                      <w:rFonts w:hint="eastAsia"/>
                      <w:kern w:val="0"/>
                      <w:szCs w:val="21"/>
                    </w:rPr>
                  </w:pPr>
                  <w:r>
                    <w:rPr>
                      <w:rFonts w:hint="eastAsia"/>
                      <w:color w:val="000000"/>
                      <w:szCs w:val="21"/>
                    </w:rPr>
                    <w:t>100L/</w:t>
                  </w:r>
                  <w:r>
                    <w:rPr>
                      <w:rFonts w:hint="eastAsia"/>
                      <w:color w:val="000000"/>
                      <w:szCs w:val="21"/>
                    </w:rPr>
                    <w:t>车</w:t>
                  </w:r>
                </w:p>
              </w:tc>
              <w:tc>
                <w:tcPr>
                  <w:tcW w:w="891"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42</w:t>
                  </w:r>
                  <w:r>
                    <w:rPr>
                      <w:rFonts w:hint="eastAsia"/>
                      <w:kern w:val="0"/>
                      <w:szCs w:val="21"/>
                    </w:rPr>
                    <w:t>车</w:t>
                  </w:r>
                </w:p>
              </w:tc>
              <w:tc>
                <w:tcPr>
                  <w:tcW w:w="80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4.2</w:t>
                  </w:r>
                </w:p>
              </w:tc>
              <w:tc>
                <w:tcPr>
                  <w:tcW w:w="93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1.26</w:t>
                  </w:r>
                </w:p>
              </w:tc>
              <w:tc>
                <w:tcPr>
                  <w:tcW w:w="94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2.94</w:t>
                  </w:r>
                </w:p>
              </w:tc>
              <w:tc>
                <w:tcPr>
                  <w:tcW w:w="720"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0</w:t>
                  </w:r>
                </w:p>
              </w:tc>
              <w:tc>
                <w:tcPr>
                  <w:tcW w:w="1568"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洗车池沉淀后循环使用</w:t>
                  </w:r>
                </w:p>
              </w:tc>
            </w:tr>
            <w:tr w:rsidR="00797858" w:rsidTr="00C872D8">
              <w:trPr>
                <w:cantSplit/>
                <w:trHeight w:val="341"/>
                <w:jc w:val="center"/>
              </w:trPr>
              <w:tc>
                <w:tcPr>
                  <w:tcW w:w="1551" w:type="dxa"/>
                  <w:gridSpan w:val="2"/>
                  <w:vAlign w:val="center"/>
                </w:tcPr>
                <w:p w:rsidR="00797858" w:rsidRDefault="00797858" w:rsidP="00C872D8">
                  <w:pPr>
                    <w:autoSpaceDE w:val="0"/>
                    <w:autoSpaceDN w:val="0"/>
                    <w:adjustRightInd w:val="0"/>
                    <w:ind w:right="6"/>
                    <w:jc w:val="center"/>
                    <w:rPr>
                      <w:rFonts w:hint="eastAsia"/>
                      <w:kern w:val="0"/>
                      <w:szCs w:val="21"/>
                    </w:rPr>
                  </w:pPr>
                  <w:r>
                    <w:rPr>
                      <w:rFonts w:hAnsi="宋体" w:hint="eastAsia"/>
                      <w:kern w:val="0"/>
                      <w:szCs w:val="21"/>
                    </w:rPr>
                    <w:t>生活用水</w:t>
                  </w:r>
                </w:p>
              </w:tc>
              <w:tc>
                <w:tcPr>
                  <w:tcW w:w="1299" w:type="dxa"/>
                  <w:vAlign w:val="center"/>
                </w:tcPr>
                <w:p w:rsidR="00797858" w:rsidRDefault="00797858" w:rsidP="00C872D8">
                  <w:pPr>
                    <w:autoSpaceDE w:val="0"/>
                    <w:autoSpaceDN w:val="0"/>
                    <w:adjustRightInd w:val="0"/>
                    <w:ind w:right="6"/>
                    <w:jc w:val="center"/>
                    <w:rPr>
                      <w:rFonts w:hint="eastAsia"/>
                      <w:kern w:val="0"/>
                      <w:szCs w:val="21"/>
                    </w:rPr>
                  </w:pPr>
                  <w:r>
                    <w:rPr>
                      <w:rFonts w:ascii="Calibri" w:hint="eastAsia"/>
                      <w:bCs/>
                      <w:color w:val="000000"/>
                      <w:szCs w:val="21"/>
                    </w:rPr>
                    <w:t>120</w:t>
                  </w:r>
                  <w:r>
                    <w:rPr>
                      <w:rFonts w:ascii="Calibri"/>
                      <w:bCs/>
                      <w:color w:val="000000"/>
                      <w:szCs w:val="21"/>
                    </w:rPr>
                    <w:t>L/</w:t>
                  </w:r>
                  <w:r>
                    <w:rPr>
                      <w:rFonts w:ascii="Calibri"/>
                      <w:bCs/>
                      <w:color w:val="000000"/>
                      <w:szCs w:val="21"/>
                    </w:rPr>
                    <w:t>人</w:t>
                  </w:r>
                  <w:r>
                    <w:rPr>
                      <w:rFonts w:ascii="Calibri"/>
                      <w:bCs/>
                      <w:color w:val="000000"/>
                      <w:szCs w:val="21"/>
                    </w:rPr>
                    <w:t>·</w:t>
                  </w:r>
                  <w:r>
                    <w:rPr>
                      <w:rFonts w:ascii="Calibri" w:hint="eastAsia"/>
                      <w:bCs/>
                      <w:color w:val="000000"/>
                      <w:szCs w:val="21"/>
                    </w:rPr>
                    <w:t>日</w:t>
                  </w:r>
                </w:p>
              </w:tc>
              <w:tc>
                <w:tcPr>
                  <w:tcW w:w="891"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30</w:t>
                  </w:r>
                  <w:r>
                    <w:rPr>
                      <w:rFonts w:hint="eastAsia"/>
                      <w:kern w:val="0"/>
                      <w:szCs w:val="21"/>
                    </w:rPr>
                    <w:t>人</w:t>
                  </w:r>
                </w:p>
              </w:tc>
              <w:tc>
                <w:tcPr>
                  <w:tcW w:w="80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3.6</w:t>
                  </w:r>
                </w:p>
              </w:tc>
              <w:tc>
                <w:tcPr>
                  <w:tcW w:w="93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3.6</w:t>
                  </w:r>
                </w:p>
              </w:tc>
              <w:tc>
                <w:tcPr>
                  <w:tcW w:w="945"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0</w:t>
                  </w:r>
                </w:p>
              </w:tc>
              <w:tc>
                <w:tcPr>
                  <w:tcW w:w="720"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3.06</w:t>
                  </w:r>
                </w:p>
              </w:tc>
              <w:tc>
                <w:tcPr>
                  <w:tcW w:w="1568"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化粪池收集处理后用作绿化用肥</w:t>
                  </w:r>
                </w:p>
              </w:tc>
            </w:tr>
            <w:tr w:rsidR="00797858" w:rsidTr="00C872D8">
              <w:trPr>
                <w:cantSplit/>
                <w:trHeight w:val="341"/>
                <w:jc w:val="center"/>
              </w:trPr>
              <w:tc>
                <w:tcPr>
                  <w:tcW w:w="1551" w:type="dxa"/>
                  <w:gridSpan w:val="2"/>
                  <w:vAlign w:val="center"/>
                </w:tcPr>
                <w:p w:rsidR="00797858" w:rsidRDefault="00797858" w:rsidP="00C872D8">
                  <w:pPr>
                    <w:autoSpaceDE w:val="0"/>
                    <w:autoSpaceDN w:val="0"/>
                    <w:adjustRightInd w:val="0"/>
                    <w:ind w:right="6"/>
                    <w:jc w:val="center"/>
                    <w:rPr>
                      <w:rFonts w:hAnsi="宋体" w:hint="eastAsia"/>
                      <w:kern w:val="0"/>
                      <w:szCs w:val="21"/>
                    </w:rPr>
                  </w:pPr>
                  <w:r>
                    <w:rPr>
                      <w:rFonts w:hAnsi="宋体" w:hint="eastAsia"/>
                      <w:kern w:val="0"/>
                      <w:szCs w:val="21"/>
                    </w:rPr>
                    <w:t>合计</w:t>
                  </w:r>
                </w:p>
              </w:tc>
              <w:tc>
                <w:tcPr>
                  <w:tcW w:w="1299"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w:t>
                  </w:r>
                </w:p>
              </w:tc>
              <w:tc>
                <w:tcPr>
                  <w:tcW w:w="891" w:type="dxa"/>
                  <w:vAlign w:val="center"/>
                </w:tcPr>
                <w:p w:rsidR="00797858" w:rsidRDefault="00797858" w:rsidP="00C872D8">
                  <w:pPr>
                    <w:autoSpaceDE w:val="0"/>
                    <w:autoSpaceDN w:val="0"/>
                    <w:adjustRightInd w:val="0"/>
                    <w:ind w:right="6"/>
                    <w:jc w:val="center"/>
                    <w:rPr>
                      <w:rFonts w:hint="eastAsia"/>
                      <w:kern w:val="0"/>
                      <w:szCs w:val="21"/>
                    </w:rPr>
                  </w:pPr>
                  <w:r>
                    <w:rPr>
                      <w:rFonts w:hint="eastAsia"/>
                      <w:kern w:val="0"/>
                      <w:szCs w:val="21"/>
                    </w:rPr>
                    <w:t>/</w:t>
                  </w:r>
                </w:p>
              </w:tc>
              <w:tc>
                <w:tcPr>
                  <w:tcW w:w="80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120.2</w:t>
                  </w:r>
                </w:p>
              </w:tc>
              <w:tc>
                <w:tcPr>
                  <w:tcW w:w="93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22.26</w:t>
                  </w:r>
                </w:p>
              </w:tc>
              <w:tc>
                <w:tcPr>
                  <w:tcW w:w="945"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97.94</w:t>
                  </w:r>
                </w:p>
              </w:tc>
              <w:tc>
                <w:tcPr>
                  <w:tcW w:w="720" w:type="dxa"/>
                  <w:vAlign w:val="center"/>
                </w:tcPr>
                <w:p w:rsidR="00797858" w:rsidRDefault="00797858" w:rsidP="00C872D8">
                  <w:pPr>
                    <w:autoSpaceDE w:val="0"/>
                    <w:autoSpaceDN w:val="0"/>
                    <w:adjustRightInd w:val="0"/>
                    <w:ind w:right="6"/>
                    <w:jc w:val="center"/>
                    <w:rPr>
                      <w:kern w:val="0"/>
                      <w:szCs w:val="21"/>
                    </w:rPr>
                  </w:pPr>
                  <w:r>
                    <w:rPr>
                      <w:rFonts w:hint="eastAsia"/>
                      <w:kern w:val="0"/>
                      <w:szCs w:val="21"/>
                    </w:rPr>
                    <w:t>3.06</w:t>
                  </w:r>
                </w:p>
              </w:tc>
              <w:tc>
                <w:tcPr>
                  <w:tcW w:w="1568" w:type="dxa"/>
                  <w:vAlign w:val="center"/>
                </w:tcPr>
                <w:p w:rsidR="00797858" w:rsidRDefault="00797858" w:rsidP="00C872D8">
                  <w:pPr>
                    <w:autoSpaceDE w:val="0"/>
                    <w:autoSpaceDN w:val="0"/>
                    <w:adjustRightInd w:val="0"/>
                    <w:ind w:right="6"/>
                    <w:jc w:val="center"/>
                    <w:rPr>
                      <w:rFonts w:hint="eastAsia"/>
                      <w:kern w:val="0"/>
                      <w:szCs w:val="21"/>
                    </w:rPr>
                  </w:pPr>
                </w:p>
              </w:tc>
            </w:tr>
          </w:tbl>
          <w:p w:rsidR="00797858" w:rsidRDefault="00797858" w:rsidP="00C872D8">
            <w:pPr>
              <w:tabs>
                <w:tab w:val="left" w:pos="1695"/>
              </w:tabs>
              <w:spacing w:line="360" w:lineRule="auto"/>
              <w:ind w:firstLineChars="200" w:firstLine="480"/>
              <w:rPr>
                <w:rFonts w:ascii="宋体" w:hAnsi="宋体" w:hint="eastAsia"/>
                <w:bCs/>
                <w:color w:val="000000"/>
                <w:sz w:val="28"/>
              </w:rPr>
            </w:pPr>
            <w:r>
              <w:rPr>
                <w:rFonts w:ascii="宋体" w:hAnsi="宋体" w:hint="eastAsia"/>
                <w:bCs/>
                <w:color w:val="000000"/>
                <w:sz w:val="24"/>
              </w:rPr>
              <w:t>项目水平衡图如下所示：</w:t>
            </w:r>
          </w:p>
          <w:p w:rsidR="00797858" w:rsidRDefault="00797858" w:rsidP="00C872D8">
            <w:pPr>
              <w:tabs>
                <w:tab w:val="left" w:pos="1695"/>
              </w:tabs>
              <w:spacing w:line="360" w:lineRule="auto"/>
              <w:rPr>
                <w:rFonts w:ascii="宋体" w:hAnsi="宋体" w:hint="eastAsia"/>
                <w:bCs/>
                <w:color w:val="000000"/>
                <w:sz w:val="28"/>
              </w:rPr>
            </w:pPr>
            <w:r>
              <w:rPr>
                <w:rFonts w:hint="eastAsia"/>
                <w:bCs/>
                <w:color w:val="000000"/>
                <w:sz w:val="24"/>
              </w:rPr>
              <w:pict>
                <v:rect id="_x0000_s2243" style="position:absolute;left:0;text-align:left;margin-left:284.7pt;margin-top:10.3pt;width:115.3pt;height:22.5pt;z-index:251687936" o:gfxdata="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4843aAAAACQEAAA8AAAAAAAAAAQAgAAAAIgAAAGRycy9k&#10;b3ducmV2LnhtbFBLAQIUABQAAAAIAIdO4kC1HQwwjgEAAP8CAAAOAAAAAAAAAAEAIAAAACkBAABk&#10;cnMvZTJvRG9jLnhtbFBLBQYAAAAABgAGAFkBAAApBQAAAAA=&#10;" filled="f" stroked="f">
                  <v:fill o:detectmouseclick="t"/>
                  <v:textbox style="mso-next-textbox:#_x0000_s2243">
                    <w:txbxContent>
                      <w:p w:rsidR="00797858" w:rsidRDefault="00797858" w:rsidP="00797858">
                        <w:pPr>
                          <w:rPr>
                            <w:rFonts w:hint="eastAsia"/>
                          </w:rPr>
                        </w:pPr>
                        <w:r>
                          <w:rPr>
                            <w:rFonts w:hint="eastAsia"/>
                          </w:rPr>
                          <w:t>进入原料或蒸发损耗</w:t>
                        </w:r>
                      </w:p>
                    </w:txbxContent>
                  </v:textbox>
                </v:rect>
              </w:pict>
            </w:r>
            <w:r>
              <w:rPr>
                <w:rFonts w:hint="eastAsia"/>
                <w:bCs/>
                <w:color w:val="000000"/>
                <w:sz w:val="24"/>
              </w:rPr>
              <w:pict>
                <v:shape id="_x0000_s2242" type="#_x0000_t32" style="position:absolute;left:0;text-align:left;margin-left:239.6pt;margin-top:21.2pt;width:42.75pt;height:0;z-index:251686912" o:gfxdata="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eTu7vXAAAABwEAAA8AAAAAAAAAAQAgAAAAIgAAAGRycy9kb3ducmV2LnhtbFBLAQIUABQA&#10;AAAIAIdO4kA1AQ6e8QEAAMQDAAAOAAAAAAAAAAEAIAAAACYBAABkcnMvZTJvRG9jLnhtbFBLBQYA&#10;AAAABgAGAFkBAACJBQAAAAA=&#10;">
                  <v:fill o:detectmouseclick="t"/>
                  <v:stroke endarrow="block"/>
                </v:shape>
              </w:pict>
            </w:r>
            <w:r>
              <w:rPr>
                <w:color w:val="000000"/>
                <w:sz w:val="28"/>
              </w:rPr>
              <w:pict>
                <v:shape id="直线 63" o:spid="_x0000_s2231" type="#_x0000_t32" style="position:absolute;left:0;text-align:left;margin-left:66.6pt;margin-top:18.6pt;width:.4pt;height:224.65pt;z-index:251675648">
                  <v:fill o:detectmouseclick="t"/>
                </v:shape>
              </w:pict>
            </w:r>
            <w:r>
              <w:rPr>
                <w:rFonts w:ascii="宋体" w:hAnsi="宋体"/>
                <w:bCs/>
                <w:color w:val="000000"/>
                <w:sz w:val="28"/>
              </w:rPr>
              <w:pict>
                <v:shape id="_x0000_s2245" type="#_x0000_t32" style="position:absolute;left:0;text-align:left;margin-left:67.15pt;margin-top:20.2pt;width:52.5pt;height:.6pt;z-index:251689984" o:gfxdata="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TUMj9kAAAAJAQAADwAAAAAAAAABACAAAAAiAAAAZHJzL2Rvd25yZXYueG1s&#10;UEsBAhQAFAAAAAgAh07iQJHlWCL3AQAAxwMAAA4AAAAAAAAAAQAgAAAAKAEAAGRycy9lMm9Eb2Mu&#10;eG1sUEsFBgAAAAAGAAYAWQEAAJEFAAAAAA==&#10;">
                  <v:fill o:detectmouseclick="t"/>
                  <v:stroke endarrow="block"/>
                </v:shape>
              </w:pict>
            </w:r>
            <w:r>
              <w:rPr>
                <w:rFonts w:ascii="宋体" w:hAnsi="宋体"/>
                <w:bCs/>
                <w:color w:val="000000"/>
                <w:sz w:val="28"/>
              </w:rPr>
              <w:pict>
                <v:rect id="_x0000_s2244" style="position:absolute;left:0;text-align:left;margin-left:69.95pt;margin-top:-1.95pt;width:31.5pt;height:20.25pt;z-index:251688960" o:gfxdata="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0TwEtkAAAAJAQAADwAAAAAAAAABACAAAAAiAAAAZHJzL2Rv&#10;d25yZXYueG1sUEsBAhQAFAAAAAgAh07iQJAI7QeOAQAA/gIAAA4AAAAAAAAAAQAgAAAAKAEAAGRy&#10;cy9lMm9Eb2MueG1sUEsFBgAAAAAGAAYAWQEAACgFAAAAAA==&#10;" filled="f" stroked="f">
                  <v:textbox style="mso-next-textbox:#_x0000_s2244">
                    <w:txbxContent>
                      <w:p w:rsidR="00797858" w:rsidRDefault="00797858" w:rsidP="00797858">
                        <w:r>
                          <w:rPr>
                            <w:rFonts w:hint="eastAsia"/>
                          </w:rPr>
                          <w:t>2.4</w:t>
                        </w:r>
                      </w:p>
                    </w:txbxContent>
                  </v:textbox>
                </v:rect>
              </w:pict>
            </w:r>
            <w:r>
              <w:rPr>
                <w:rFonts w:ascii="宋体" w:hAnsi="宋体"/>
                <w:bCs/>
                <w:color w:val="000000"/>
                <w:sz w:val="28"/>
              </w:rPr>
              <w:pict>
                <v:rect id="_x0000_s2241" style="position:absolute;left:0;text-align:left;margin-left:119.2pt;margin-top:9.35pt;width:120.65pt;height:24pt;z-index:251685888" o:gfxdata="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SGNo1wAAAAkBAAAPAAAAAAAAAAEAIAAAACIAAABkcnMvZG93bnJldi54bWxQSwECFAAUAAAACACH&#10;TuJApoUOH+wBAADeAwAADgAAAAAAAAABACAAAAAmAQAAZHJzL2Uyb0RvYy54bWxQSwUGAAAAAAYA&#10;BgBZAQAAhAUAAAAA&#10;">
                  <v:textbox style="mso-next-textbox:#_x0000_s2241">
                    <w:txbxContent>
                      <w:p w:rsidR="00797858" w:rsidRDefault="00797858" w:rsidP="00797858">
                        <w:pPr>
                          <w:jc w:val="center"/>
                          <w:rPr>
                            <w:rFonts w:hint="eastAsia"/>
                          </w:rPr>
                        </w:pPr>
                        <w:r>
                          <w:rPr>
                            <w:rFonts w:hint="eastAsia"/>
                          </w:rPr>
                          <w:t>原料堆棚洒水降尘用水</w:t>
                        </w:r>
                      </w:p>
                    </w:txbxContent>
                  </v:textbox>
                </v:rect>
              </w:pict>
            </w:r>
          </w:p>
          <w:p w:rsidR="00797858" w:rsidRDefault="00797858" w:rsidP="00C872D8">
            <w:pPr>
              <w:tabs>
                <w:tab w:val="left" w:pos="1695"/>
              </w:tabs>
              <w:spacing w:line="360" w:lineRule="auto"/>
              <w:rPr>
                <w:rFonts w:ascii="宋体" w:hAnsi="宋体" w:hint="eastAsia"/>
                <w:bCs/>
                <w:color w:val="000000"/>
                <w:sz w:val="28"/>
              </w:rPr>
            </w:pPr>
            <w:r>
              <w:rPr>
                <w:rFonts w:hint="eastAsia"/>
                <w:bCs/>
                <w:color w:val="000000"/>
                <w:sz w:val="24"/>
              </w:rPr>
              <w:pict>
                <v:rect id="矩形 64" o:spid="_x0000_s2238" style="position:absolute;left:0;text-align:left;margin-left:224.45pt;margin-top:11.35pt;width:129.95pt;height:22.5pt;z-index:251682816" o:gfxdata="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4843aAAAACQEAAA8AAAAAAAAAAQAgAAAAIgAAAGRycy9k&#10;b3ducmV2LnhtbFBLAQIUABQAAAAIAIdO4kC1HQwwjgEAAP8CAAAOAAAAAAAAAAEAIAAAACkBAABk&#10;cnMvZTJvRG9jLnhtbFBLBQYAAAAABgAGAFkBAAApBQAAAAA=&#10;" filled="f" stroked="f">
                  <v:fill o:detectmouseclick="t"/>
                  <v:textbox style="mso-next-textbox:#矩形 64">
                    <w:txbxContent>
                      <w:p w:rsidR="00797858" w:rsidRDefault="00797858" w:rsidP="00797858">
                        <w:pPr>
                          <w:rPr>
                            <w:rFonts w:hint="eastAsia"/>
                          </w:rPr>
                        </w:pPr>
                        <w:r>
                          <w:rPr>
                            <w:rFonts w:hint="eastAsia"/>
                          </w:rPr>
                          <w:t>95%</w:t>
                        </w:r>
                        <w:r>
                          <w:rPr>
                            <w:rFonts w:hint="eastAsia"/>
                          </w:rPr>
                          <w:t>蒸发，</w:t>
                        </w:r>
                        <w:r>
                          <w:rPr>
                            <w:rFonts w:hint="eastAsia"/>
                          </w:rPr>
                          <w:t>5%</w:t>
                        </w:r>
                        <w:r>
                          <w:rPr>
                            <w:rFonts w:hint="eastAsia"/>
                          </w:rPr>
                          <w:t>进入成品砖</w:t>
                        </w:r>
                      </w:p>
                    </w:txbxContent>
                  </v:textbox>
                </v:rect>
              </w:pict>
            </w:r>
            <w:r>
              <w:rPr>
                <w:rFonts w:hint="eastAsia"/>
                <w:bCs/>
                <w:color w:val="000000"/>
                <w:sz w:val="24"/>
              </w:rPr>
              <w:pict>
                <v:shape id="_x0000_s2237" type="#_x0000_t32" style="position:absolute;left:0;text-align:left;margin-left:178.55pt;margin-top:23.9pt;width:42.75pt;height:0;z-index:251681792" o:gfxdata="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eTu7vXAAAABwEAAA8AAAAAAAAAAQAgAAAAIgAAAGRycy9kb3ducmV2LnhtbFBLAQIUABQA&#10;AAAIAIdO4kA1AQ6e8QEAAMQDAAAOAAAAAAAAAAEAIAAAACYBAABkcnMvZTJvRG9jLnhtbFBLBQYA&#10;AAAABgAGAFkBAACJBQAAAAA=&#10;">
                  <v:fill o:detectmouseclick="t"/>
                  <v:stroke endarrow="block"/>
                </v:shape>
              </w:pict>
            </w:r>
            <w:r>
              <w:rPr>
                <w:rFonts w:ascii="宋体" w:hAnsi="宋体"/>
                <w:bCs/>
                <w:color w:val="000000"/>
                <w:sz w:val="28"/>
              </w:rPr>
              <w:pict>
                <v:rect id="_x0000_s2239" style="position:absolute;left:0;text-align:left;margin-left:73.3pt;margin-top:6.15pt;width:31.5pt;height:20.25pt;z-index:251683840" o:gfxdata="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0TwEtkAAAAJAQAADwAAAAAAAAABACAAAAAiAAAAZHJzL2Rv&#10;d25yZXYueG1sUEsBAhQAFAAAAAgAh07iQJAI7QeOAQAA/gIAAA4AAAAAAAAAAQAgAAAAKAEAAGRy&#10;cy9lMm9Eb2MueG1sUEsFBgAAAAAGAAYAWQEAACgFAAAAAA==&#10;" filled="f" stroked="f">
                  <v:textbox style="mso-next-textbox:#_x0000_s2239">
                    <w:txbxContent>
                      <w:p w:rsidR="00797858" w:rsidRDefault="00797858" w:rsidP="00797858">
                        <w:r>
                          <w:rPr>
                            <w:rFonts w:hint="eastAsia"/>
                          </w:rPr>
                          <w:t>10</w:t>
                        </w:r>
                      </w:p>
                    </w:txbxContent>
                  </v:textbox>
                </v:rect>
              </w:pict>
            </w:r>
            <w:r>
              <w:rPr>
                <w:rFonts w:ascii="宋体" w:hAnsi="宋体"/>
                <w:bCs/>
                <w:color w:val="000000"/>
                <w:sz w:val="28"/>
              </w:rPr>
              <w:pict>
                <v:rect id="矩形 72" o:spid="_x0000_s2233" style="position:absolute;left:0;text-align:left;margin-left:121.2pt;margin-top:11.5pt;width:57.7pt;height:24pt;z-index:251677696" o:gfxdata="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SGNo1wAAAAkBAAAPAAAAAAAAAAEAIAAAACIAAABkcnMvZG93bnJldi54bWxQSwECFAAUAAAACACH&#10;TuJApoUOH+wBAADeAwAADgAAAAAAAAABACAAAAAmAQAAZHJzL2Uyb0RvYy54bWxQSwUGAAAAAAYA&#10;BgBZAQAAhAUAAAAA&#10;">
                  <v:textbox style="mso-next-textbox:#矩形 72">
                    <w:txbxContent>
                      <w:p w:rsidR="00797858" w:rsidRDefault="00797858" w:rsidP="00797858">
                        <w:pPr>
                          <w:jc w:val="center"/>
                          <w:rPr>
                            <w:rFonts w:hint="eastAsia"/>
                          </w:rPr>
                        </w:pPr>
                        <w:r>
                          <w:rPr>
                            <w:rFonts w:hint="eastAsia"/>
                          </w:rPr>
                          <w:t>搅拌用水</w:t>
                        </w:r>
                      </w:p>
                    </w:txbxContent>
                  </v:textbox>
                </v:rect>
              </w:pict>
            </w:r>
            <w:r>
              <w:rPr>
                <w:rFonts w:ascii="宋体" w:hAnsi="宋体"/>
                <w:bCs/>
                <w:color w:val="000000"/>
                <w:sz w:val="28"/>
              </w:rPr>
              <w:pict>
                <v:shape id="_x0000_s2240" type="#_x0000_t32" style="position:absolute;left:0;text-align:left;margin-left:67.25pt;margin-top:26.3pt;width:50.35pt;height:.05pt;z-index:251684864" o:gfxdata="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i1cLD2QAAAAkBAAAPAAAAAAAAAAEAIAAAACIAAABkcnMvZG93bnJldi54bWxQ&#10;SwECFAAUAAAACACHTuJAw4FVEPYBAADGAwAADgAAAAAAAAABACAAAAAoAQAAZHJzL2Uyb0RvYy54&#10;bWxQSwUGAAAAAAYABgBZAQAAkAUAAAAA&#10;">
                  <v:fill o:detectmouseclick="t"/>
                  <v:stroke endarrow="block"/>
                </v:shape>
              </w:pict>
            </w:r>
          </w:p>
          <w:p w:rsidR="00797858" w:rsidRDefault="00797858" w:rsidP="00C872D8">
            <w:pPr>
              <w:tabs>
                <w:tab w:val="left" w:pos="1695"/>
              </w:tabs>
              <w:spacing w:line="360" w:lineRule="auto"/>
              <w:rPr>
                <w:rFonts w:ascii="宋体" w:hAnsi="宋体" w:hint="eastAsia"/>
                <w:bCs/>
                <w:color w:val="000000"/>
                <w:sz w:val="28"/>
              </w:rPr>
            </w:pPr>
            <w:r>
              <w:rPr>
                <w:rFonts w:ascii="宋体" w:hAnsi="宋体"/>
                <w:bCs/>
                <w:color w:val="000000"/>
                <w:sz w:val="28"/>
              </w:rPr>
              <w:pict>
                <v:rect id="矩形 61" o:spid="_x0000_s2230" style="position:absolute;left:0;text-align:left;margin-left:74.7pt;margin-top:22.45pt;width:31.5pt;height:20.25pt;z-index:251674624" o:gfxdata="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0TwEtkAAAAJAQAADwAAAAAAAAABACAAAAAiAAAAZHJzL2Rv&#10;d25yZXYueG1sUEsBAhQAFAAAAAgAh07iQJAI7QeOAQAA/gIAAA4AAAAAAAAAAQAgAAAAKAEAAGRy&#10;cy9lMm9Eb2MueG1sUEsFBgAAAAAGAAYAWQEAACgFAAAAAA==&#10;" filled="f" stroked="f">
                  <v:fill o:detectmouseclick="t"/>
                  <v:textbox style="mso-next-textbox:#矩形 61">
                    <w:txbxContent>
                      <w:p w:rsidR="00797858" w:rsidRDefault="00797858" w:rsidP="00797858">
                        <w:r>
                          <w:rPr>
                            <w:rFonts w:hint="eastAsia"/>
                          </w:rPr>
                          <w:t>5</w:t>
                        </w:r>
                      </w:p>
                    </w:txbxContent>
                  </v:textbox>
                </v:rect>
              </w:pict>
            </w:r>
            <w:r>
              <w:rPr>
                <w:sz w:val="28"/>
              </w:rPr>
              <w:pict>
                <v:line id="直线 401" o:spid="_x0000_s2255" style="position:absolute;left:0;text-align:left;flip:y;z-index:251700224" from="154pt,16.15pt" to="188.45pt,28.9pt" filled="t">
                  <v:stroke dashstyle="dash" endarrow="block"/>
                </v:line>
              </w:pict>
            </w:r>
            <w:r>
              <w:rPr>
                <w:rFonts w:ascii="宋体" w:hAnsi="宋体"/>
                <w:bCs/>
                <w:color w:val="000000"/>
                <w:sz w:val="28"/>
              </w:rPr>
              <w:pict>
                <v:rect id="_x0000_s2254" style="position:absolute;left:0;text-align:left;margin-left:181.95pt;margin-top:3.7pt;width:31.5pt;height:20.25pt;z-index:251699200" o:gfxdata="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0TwEtkAAAAJAQAADwAAAAAAAAABACAAAAAiAAAAZHJzL2Rv&#10;d25yZXYueG1sUEsBAhQAFAAAAAgAh07iQJAI7QeOAQAA/gIAAA4AAAAAAAAAAQAgAAAAKAEAAGRy&#10;cy9lMm9Eb2MueG1sUEsFBgAAAAAGAAYAWQEAACgFAAAAAA==&#10;" filled="f" stroked="f">
                  <v:textbox style="mso-next-textbox:#_x0000_s2254">
                    <w:txbxContent>
                      <w:p w:rsidR="00797858" w:rsidRDefault="00797858" w:rsidP="00797858">
                        <w:r>
                          <w:rPr>
                            <w:rFonts w:hint="eastAsia"/>
                          </w:rPr>
                          <w:t>5</w:t>
                        </w:r>
                      </w:p>
                    </w:txbxContent>
                  </v:textbox>
                </v:rect>
              </w:pict>
            </w:r>
            <w:r>
              <w:rPr>
                <w:rFonts w:ascii="宋体" w:hAnsi="宋体"/>
                <w:bCs/>
                <w:color w:val="000000"/>
                <w:sz w:val="28"/>
              </w:rPr>
              <w:pict>
                <v:rect id="_x0000_s2249" style="position:absolute;left:0;text-align:left;margin-left:116.2pt;margin-top:28.7pt;width:91.5pt;height:24pt;z-index:251694080" o:gfxdata="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SGNo1wAAAAkBAAAPAAAAAAAAAAEAIAAAACIAAABkcnMvZG93bnJldi54bWxQSwECFAAUAAAACACH&#10;TuJApoUOH+wBAADeAwAADgAAAAAAAAABACAAAAAmAQAAZHJzL2Uyb0RvYy54bWxQSwUGAAAAAAYA&#10;BgBZAQAAhAUAAAAA&#10;">
                  <v:textbox style="mso-next-textbox:#_x0000_s2249">
                    <w:txbxContent>
                      <w:p w:rsidR="00797858" w:rsidRDefault="00797858" w:rsidP="00797858">
                        <w:pPr>
                          <w:jc w:val="center"/>
                          <w:rPr>
                            <w:rFonts w:hint="eastAsia"/>
                          </w:rPr>
                        </w:pPr>
                        <w:r>
                          <w:rPr>
                            <w:rFonts w:hint="eastAsia"/>
                          </w:rPr>
                          <w:t>脱硫塔循环池</w:t>
                        </w:r>
                      </w:p>
                    </w:txbxContent>
                  </v:textbox>
                </v:rect>
              </w:pict>
            </w:r>
          </w:p>
          <w:p w:rsidR="00797858" w:rsidRDefault="00797858" w:rsidP="00C872D8">
            <w:pPr>
              <w:tabs>
                <w:tab w:val="center" w:pos="4885"/>
              </w:tabs>
              <w:spacing w:line="360" w:lineRule="auto"/>
              <w:ind w:firstLineChars="150" w:firstLine="420"/>
              <w:rPr>
                <w:rFonts w:ascii="宋体" w:hAnsi="宋体"/>
                <w:bCs/>
                <w:color w:val="000000"/>
                <w:sz w:val="28"/>
              </w:rPr>
            </w:pPr>
            <w:r>
              <w:rPr>
                <w:rFonts w:ascii="宋体" w:hAnsi="宋体"/>
                <w:bCs/>
                <w:color w:val="000000"/>
                <w:sz w:val="28"/>
              </w:rPr>
              <w:pict>
                <v:rect id="_x0000_s2264" style="position:absolute;left:0;text-align:left;margin-left:29.8pt;margin-top:13.65pt;width:30pt;height:21.75pt;z-index:251709440" o:gfxdata="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yv4a7NYAAAAIAQAADwAAAAAAAAABACAA&#10;AAAiAAAAZHJzL2Rvd25yZXYueG1sUEsBAhQAFAAAAAgAh07iQDB2sMudAQAAKgMAAA4AAAAAAAAA&#10;AQAgAAAAJQEAAGRycy9lMm9Eb2MueG1sUEsFBgAAAAAGAAYAWQEAADQFAAAAAA==&#10;" filled="f" stroked="f">
                  <v:fill o:detectmouseclick="t"/>
                  <v:textbox style="mso-next-textbox:#_x0000_s2264" inset="0,,0">
                    <w:txbxContent>
                      <w:p w:rsidR="00797858" w:rsidRDefault="00797858" w:rsidP="00797858">
                        <w:r>
                          <w:rPr>
                            <w:rFonts w:hint="eastAsia"/>
                          </w:rPr>
                          <w:t>井水</w:t>
                        </w:r>
                      </w:p>
                    </w:txbxContent>
                  </v:textbox>
                </v:rect>
              </w:pict>
            </w:r>
            <w:r>
              <w:rPr>
                <w:sz w:val="24"/>
              </w:rPr>
              <w:pict>
                <v:line id="直线 396" o:spid="_x0000_s2250" style="position:absolute;left:0;text-align:left;z-index:251695104" from="273.25pt,10.45pt" to="273.3pt,40.45pt" filled="t"/>
              </w:pict>
            </w:r>
            <w:r>
              <w:rPr>
                <w:sz w:val="28"/>
              </w:rPr>
              <w:pict>
                <v:line id="直线 402" o:spid="_x0000_s2256" style="position:absolute;left:0;text-align:left;z-index:251701248" from="208pt,9.7pt" to="274pt,9.75pt" filled="t"/>
              </w:pict>
            </w:r>
            <w:r>
              <w:rPr>
                <w:rFonts w:ascii="宋体" w:hAnsi="宋体"/>
                <w:bCs/>
                <w:color w:val="000000"/>
                <w:sz w:val="28"/>
              </w:rPr>
              <w:pict>
                <v:rect id="_x0000_s2253" style="position:absolute;left:0;text-align:left;margin-left:214.95pt;margin-top:17.5pt;width:34.5pt;height:20.25pt;z-index:251698176" o:gfxdata="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0TwEtkAAAAJAQAADwAAAAAAAAABACAAAAAiAAAAZHJzL2Rv&#10;d25yZXYueG1sUEsBAhQAFAAAAAgAh07iQJAI7QeOAQAA/gIAAA4AAAAAAAAAAQAgAAAAKAEAAGRy&#10;cy9lMm9Eb2MueG1sUEsFBgAAAAAGAAYAWQEAACgFAAAAAA==&#10;" filled="f" stroked="f">
                  <v:textbox style="mso-next-textbox:#_x0000_s2253">
                    <w:txbxContent>
                      <w:p w:rsidR="00797858" w:rsidRDefault="00797858" w:rsidP="00797858">
                        <w:r>
                          <w:rPr>
                            <w:rFonts w:hint="eastAsia"/>
                          </w:rPr>
                          <w:t>95</w:t>
                        </w:r>
                      </w:p>
                    </w:txbxContent>
                  </v:textbox>
                </v:rect>
              </w:pict>
            </w:r>
            <w:r>
              <w:rPr>
                <w:sz w:val="24"/>
              </w:rPr>
              <w:pict>
                <v:line id="直线 398" o:spid="_x0000_s2252" style="position:absolute;left:0;text-align:left;flip:y;z-index:251697152" from="175.75pt,21.7pt" to="175.8pt,40.45pt" filled="t">
                  <v:stroke endarrow="block"/>
                </v:line>
              </w:pict>
            </w:r>
            <w:r>
              <w:rPr>
                <w:rFonts w:ascii="宋体" w:hAnsi="宋体"/>
                <w:bCs/>
                <w:color w:val="000000"/>
                <w:sz w:val="28"/>
              </w:rPr>
              <w:pict>
                <v:shape id="自选图形 81" o:spid="_x0000_s2219" type="#_x0000_t32" style="position:absolute;left:0;text-align:left;margin-left:66.6pt;margin-top:12.65pt;width:50.35pt;height:.05pt;z-index:251663360" o:gfxdata="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i1cLD2QAAAAkBAAAPAAAAAAAAAAEAIAAAACIAAABkcnMvZG93bnJldi54bWxQ&#10;SwECFAAUAAAACACHTuJAw4FVEPYBAADGAwAADgAAAAAAAAABACAAAAAoAQAAZHJzL2Uyb0RvYy54&#10;bWxQSwUGAAAAAAYABgBZAQAAkAUAAAAA&#10;">
                  <v:fill o:detectmouseclick="t"/>
                  <v:stroke endarrow="block"/>
                </v:shape>
              </w:pict>
            </w:r>
            <w:r>
              <w:rPr>
                <w:rFonts w:ascii="宋体" w:hAnsi="宋体"/>
                <w:bCs/>
                <w:color w:val="000000"/>
                <w:sz w:val="28"/>
              </w:rPr>
              <w:pict>
                <v:rect id="矩形 68" o:spid="_x0000_s2221" style="position:absolute;left:0;text-align:left;margin-left:233.6pt;margin-top:9.2pt;width:41.25pt;height:19.5pt;z-index:251665408" o:gfxdata="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5WEHn1wAA&#10;AAkBAAAPAAAAAAAAAAEAIAAAACIAAABkcnMvZG93bnJldi54bWxQSwECFAAUAAAACACHTuJAhah2&#10;uuYBAADdAwAADgAAAAAAAAABACAAAAAmAQAAZHJzL2Uyb0RvYy54bWxQSwUGAAAAAAYABgBZAQAA&#10;fgUAAAAA&#10;" strokecolor="white">
                  <v:textbox style="mso-next-textbox:#矩形 68">
                    <w:txbxContent>
                      <w:p w:rsidR="00797858" w:rsidRDefault="00797858" w:rsidP="00797858"/>
                    </w:txbxContent>
                  </v:textbox>
                </v:rect>
              </w:pict>
            </w:r>
            <w:r>
              <w:rPr>
                <w:rFonts w:ascii="宋体" w:hAnsi="宋体"/>
                <w:bCs/>
                <w:color w:val="000000"/>
                <w:sz w:val="28"/>
              </w:rPr>
              <w:tab/>
            </w:r>
          </w:p>
          <w:p w:rsidR="00797858" w:rsidRDefault="00797858" w:rsidP="00C872D8">
            <w:pPr>
              <w:tabs>
                <w:tab w:val="left" w:pos="1560"/>
              </w:tabs>
              <w:spacing w:line="360" w:lineRule="auto"/>
              <w:ind w:firstLineChars="150" w:firstLine="420"/>
              <w:rPr>
                <w:rFonts w:ascii="宋体" w:hAnsi="宋体"/>
                <w:bCs/>
                <w:color w:val="000000"/>
                <w:sz w:val="28"/>
              </w:rPr>
            </w:pPr>
            <w:r>
              <w:rPr>
                <w:rFonts w:ascii="宋体" w:hAnsi="宋体"/>
                <w:bCs/>
                <w:color w:val="000000"/>
                <w:sz w:val="28"/>
              </w:rPr>
              <w:pict>
                <v:rect id="矩形 71" o:spid="_x0000_s2220" style="position:absolute;left:0;text-align:left;margin-left:25.3pt;margin-top:10.95pt;width:36.75pt;height:21.75pt;z-index:251664384" o:gfxdata="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yv4a7NYAAAAIAQAADwAAAAAAAAABACAA&#10;AAAiAAAAZHJzL2Rvd25yZXYueG1sUEsBAhQAFAAAAAgAh07iQDB2sMudAQAAKgMAAA4AAAAAAAAA&#10;AQAgAAAAJQEAAGRycy9lMm9Eb2MueG1sUEsFBgAAAAAGAAYAWQEAADQFAAAAAA==&#10;" filled="f" stroked="f">
                  <v:fill o:detectmouseclick="t"/>
                  <v:textbox style="mso-next-textbox:#矩形 71" inset="0,,0">
                    <w:txbxContent>
                      <w:p w:rsidR="00797858" w:rsidRDefault="00797858" w:rsidP="00797858">
                        <w:r>
                          <w:rPr>
                            <w:rFonts w:hint="eastAsia"/>
                          </w:rPr>
                          <w:t>22.26</w:t>
                        </w:r>
                      </w:p>
                    </w:txbxContent>
                  </v:textbox>
                </v:rect>
              </w:pict>
            </w:r>
            <w:r>
              <w:rPr>
                <w:rFonts w:ascii="宋体" w:hAnsi="宋体"/>
                <w:bCs/>
                <w:color w:val="000000"/>
                <w:sz w:val="28"/>
              </w:rPr>
              <w:pict>
                <v:shape id="自选图形 75" o:spid="_x0000_s2218" type="#_x0000_t32" style="position:absolute;left:0;text-align:left;margin-left:16.75pt;margin-top:8.75pt;width:49.5pt;height:0;z-index:251662336" strokeweight="1.75pt">
                  <v:fill o:detectmouseclick="t"/>
                  <v:stroke endarrow="block"/>
                </v:shape>
              </w:pict>
            </w:r>
            <w:r>
              <w:rPr>
                <w:rFonts w:hint="eastAsia"/>
                <w:bCs/>
                <w:color w:val="000000"/>
                <w:sz w:val="24"/>
              </w:rPr>
              <w:pict>
                <v:rect id="矩形 80" o:spid="_x0000_s2229" style="position:absolute;left:0;text-align:left;margin-left:177.95pt;margin-top:11.75pt;width:39.75pt;height:21pt;z-index:251673600" o:gfxdata="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Gi3SNgAAAAJAQAADwAAAAAA&#10;AAABACAAAAAiAAAAZHJzL2Rvd25yZXYueG1sUEsBAhQAFAAAAAgAh07iQIsPJvyhAQAAKgMAAA4A&#10;AAAAAAAAAQAgAAAAJwEAAGRycy9lMm9Eb2MueG1sUEsFBgAAAAAGAAYAWQEAADoFAAAAAA==&#10;" filled="f" stroked="f">
                  <v:fill o:detectmouseclick="t"/>
                  <v:textbox style="mso-next-textbox:#矩形 80" inset="0,,0">
                    <w:txbxContent>
                      <w:p w:rsidR="00797858" w:rsidRDefault="00797858" w:rsidP="00797858">
                        <w:r>
                          <w:rPr>
                            <w:rFonts w:hint="eastAsia"/>
                          </w:rPr>
                          <w:t>1.26</w:t>
                        </w:r>
                      </w:p>
                    </w:txbxContent>
                  </v:textbox>
                </v:rect>
              </w:pict>
            </w:r>
            <w:r>
              <w:rPr>
                <w:rFonts w:ascii="宋体" w:hAnsi="宋体"/>
                <w:bCs/>
                <w:color w:val="000000"/>
                <w:sz w:val="28"/>
              </w:rPr>
              <w:pict>
                <v:shape id="自选图形 78" o:spid="_x0000_s2223" type="#_x0000_t32" style="position:absolute;left:0;text-align:left;margin-left:146.9pt;margin-top:24.25pt;width:30.75pt;height:10.9pt;flip:y;z-index:251667456" o:gfxdata="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Nr8CtUAAAAJAQAADwAAAAAAAAABACAAAAAiAAAAZHJzL2Rvd25yZXYu&#10;eG1sUEsBAhQAFAAAAAgAh07iQGzUsov+AQAA0gMAAA4AAAAAAAAAAQAgAAAAJAEAAGRycy9lMm9E&#10;b2MueG1sUEsFBgAAAAAGAAYAWQEAAJQFAAAAAA==&#10;">
                  <v:fill o:detectmouseclick="t"/>
                  <v:stroke dashstyle="dash" endarrow="block"/>
                </v:shape>
              </w:pict>
            </w:r>
            <w:r>
              <w:rPr>
                <w:sz w:val="24"/>
              </w:rPr>
              <w:pict>
                <v:line id="直线 397" o:spid="_x0000_s2251" style="position:absolute;left:0;text-align:left;flip:x;z-index:251696128" from="175.75pt,8.5pt" to="274pt,8.55pt" filled="t"/>
              </w:pict>
            </w:r>
            <w:r>
              <w:rPr>
                <w:rFonts w:ascii="宋体" w:hAnsi="宋体"/>
                <w:bCs/>
                <w:color w:val="000000"/>
                <w:sz w:val="28"/>
              </w:rPr>
              <w:pict>
                <v:rect id="矩形 66" o:spid="_x0000_s2247" style="position:absolute;left:0;text-align:left;margin-left:71.9pt;margin-top:23.75pt;width:35.25pt;height:20.25pt;z-index:251692032" o:gfxdata="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0vFrNkAAAAKAQAADwAAAAAAAAABACAAAAAiAAAAZHJzL2Rv&#10;d25yZXYueG1sUEsBAhQAFAAAAAgAh07iQBtlfVCOAQAA/gIAAA4AAAAAAAAAAQAgAAAAKAEAAGRy&#10;cy9lMm9Eb2MueG1sUEsFBgAAAAAGAAYAWQEAACgFAAAAAA==&#10;" filled="f" stroked="f">
                  <v:fill o:detectmouseclick="t"/>
                  <v:textbox style="mso-next-textbox:#矩形 66">
                    <w:txbxContent>
                      <w:p w:rsidR="00797858" w:rsidRDefault="00797858" w:rsidP="00797858">
                        <w:r>
                          <w:rPr>
                            <w:rFonts w:hint="eastAsia"/>
                          </w:rPr>
                          <w:t>1.26</w:t>
                        </w:r>
                      </w:p>
                    </w:txbxContent>
                  </v:textbox>
                </v:rect>
              </w:pict>
            </w:r>
            <w:r>
              <w:rPr>
                <w:rFonts w:ascii="宋体" w:hAnsi="宋体"/>
                <w:bCs/>
                <w:color w:val="000000"/>
                <w:sz w:val="28"/>
              </w:rPr>
              <w:tab/>
            </w:r>
          </w:p>
          <w:p w:rsidR="00797858" w:rsidRDefault="00797858" w:rsidP="00C872D8">
            <w:pPr>
              <w:tabs>
                <w:tab w:val="left" w:pos="1560"/>
                <w:tab w:val="left" w:pos="3660"/>
                <w:tab w:val="left" w:pos="4320"/>
              </w:tabs>
              <w:spacing w:line="360" w:lineRule="auto"/>
              <w:ind w:firstLineChars="150" w:firstLine="420"/>
              <w:rPr>
                <w:rFonts w:ascii="宋体" w:hAnsi="宋体"/>
                <w:bCs/>
                <w:color w:val="000000"/>
                <w:sz w:val="28"/>
              </w:rPr>
            </w:pPr>
            <w:r>
              <w:rPr>
                <w:rFonts w:ascii="宋体" w:hAnsi="宋体"/>
                <w:bCs/>
                <w:color w:val="000000"/>
                <w:sz w:val="28"/>
              </w:rPr>
              <w:pict>
                <v:rect id="_x0000_s2232" style="position:absolute;left:0;text-align:left;margin-left:196.05pt;margin-top:28.1pt;width:34.5pt;height:20.25pt;z-index:251676672" o:gfxdata="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84ss22AAAAAgBAAAPAAAAAAAAAAEAIAAAACIAAABkcnMvZG93bnJl&#10;di54bWxQSwECFAAUAAAACACHTuJA8I7/1osBAAD8AgAADgAAAAAAAAABACAAAAAnAQAAZHJzL2Uy&#10;b0RvYy54bWxQSwUGAAAAAAYABgBZAQAAJAUAAAAA&#10;" filled="f" stroked="f">
                  <v:fill o:detectmouseclick="t"/>
                  <v:textbox style="mso-next-textbox:#_x0000_s2232">
                    <w:txbxContent>
                      <w:p w:rsidR="00797858" w:rsidRDefault="00797858" w:rsidP="00797858">
                        <w:r>
                          <w:rPr>
                            <w:rFonts w:hint="eastAsia"/>
                          </w:rPr>
                          <w:t>2.94</w:t>
                        </w:r>
                      </w:p>
                    </w:txbxContent>
                  </v:textbox>
                </v:rect>
              </w:pict>
            </w:r>
            <w:r>
              <w:rPr>
                <w:sz w:val="28"/>
              </w:rPr>
              <w:pict>
                <v:line id="直线 406" o:spid="_x0000_s2260" style="position:absolute;left:0;text-align:left;flip:y;z-index:251705344" from="169pt,28.15pt" to="169.05pt,49.15pt" filled="t">
                  <v:stroke endarrow="block"/>
                </v:line>
              </w:pict>
            </w:r>
            <w:r>
              <w:rPr>
                <w:sz w:val="28"/>
              </w:rPr>
              <w:pict>
                <v:line id="直线 404" o:spid="_x0000_s2258" style="position:absolute;left:0;text-align:left;z-index:251703296" from="239.5pt,16.15pt" to="239.55pt,49.9pt" filled="t"/>
              </w:pict>
            </w:r>
            <w:r>
              <w:rPr>
                <w:sz w:val="28"/>
              </w:rPr>
              <w:pict>
                <v:line id="直线 403" o:spid="_x0000_s2257" style="position:absolute;left:0;text-align:left;z-index:251702272" from="191.5pt,16.15pt" to="238.75pt,16.2pt" filled="t"/>
              </w:pict>
            </w:r>
            <w:r>
              <w:rPr>
                <w:rFonts w:ascii="宋体" w:hAnsi="宋体"/>
                <w:bCs/>
                <w:color w:val="000000"/>
                <w:sz w:val="28"/>
              </w:rPr>
              <w:pict>
                <v:rect id="_x0000_s2235" style="position:absolute;left:0;text-align:left;margin-left:119.65pt;margin-top:4.05pt;width:1in;height:24pt;z-index:251679744" o:gfxdata="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SGNo1wAAAAkBAAAPAAAAAAAAAAEAIAAAACIAAABkcnMvZG93bnJldi54bWxQSwECFAAUAAAACACH&#10;TuJApoUOH+wBAADeAwAADgAAAAAAAAABACAAAAAmAQAAZHJzL2Uyb0RvYy54bWxQSwUGAAAAAAYA&#10;BgBZAQAAhAUAAAAA&#10;">
                  <v:textbox style="mso-next-textbox:#_x0000_s2235">
                    <w:txbxContent>
                      <w:p w:rsidR="00797858" w:rsidRDefault="00797858" w:rsidP="00797858">
                        <w:pPr>
                          <w:jc w:val="center"/>
                          <w:rPr>
                            <w:rFonts w:hint="eastAsia"/>
                          </w:rPr>
                        </w:pPr>
                        <w:r>
                          <w:rPr>
                            <w:rFonts w:hint="eastAsia"/>
                          </w:rPr>
                          <w:t>轮胎清洗池</w:t>
                        </w:r>
                      </w:p>
                    </w:txbxContent>
                  </v:textbox>
                </v:rect>
              </w:pict>
            </w:r>
            <w:r>
              <w:rPr>
                <w:rFonts w:ascii="宋体" w:hAnsi="宋体"/>
                <w:bCs/>
                <w:color w:val="000000"/>
                <w:sz w:val="28"/>
              </w:rPr>
              <w:pict>
                <v:shape id="自选图形 70" o:spid="_x0000_s2234" type="#_x0000_t32" style="position:absolute;left:0;text-align:left;margin-left:67.1pt;margin-top:15.55pt;width:52.5pt;height:.6pt;z-index:251678720" o:gfxdata="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TUMj9kAAAAJAQAADwAAAAAAAAABACAAAAAiAAAAZHJzL2Rvd25yZXYueG1s&#10;UEsBAhQAFAAAAAgAh07iQJHlWCL3AQAAxwMAAA4AAAAAAAAAAQAgAAAAKAEAAGRycy9lMm9Eb2Mu&#10;eG1sUEsFBgAAAAAGAAYAWQEAAJEFAAAAAA==&#10;">
                  <v:fill o:detectmouseclick="t"/>
                  <v:stroke endarrow="block"/>
                </v:shape>
              </w:pict>
            </w:r>
            <w:r>
              <w:rPr>
                <w:rFonts w:ascii="宋体" w:hAnsi="宋体"/>
                <w:bCs/>
                <w:color w:val="000000"/>
                <w:sz w:val="28"/>
              </w:rPr>
              <w:tab/>
            </w:r>
            <w:r>
              <w:rPr>
                <w:rFonts w:ascii="宋体" w:hAnsi="宋体"/>
                <w:bCs/>
                <w:color w:val="000000"/>
                <w:sz w:val="28"/>
              </w:rPr>
              <w:tab/>
            </w:r>
            <w:r>
              <w:rPr>
                <w:rFonts w:ascii="宋体" w:hAnsi="宋体"/>
                <w:bCs/>
                <w:color w:val="000000"/>
                <w:sz w:val="28"/>
              </w:rPr>
              <w:tab/>
            </w:r>
          </w:p>
          <w:p w:rsidR="00797858" w:rsidRDefault="00797858" w:rsidP="00C872D8">
            <w:pPr>
              <w:spacing w:line="360" w:lineRule="auto"/>
              <w:ind w:firstLineChars="150" w:firstLine="420"/>
              <w:rPr>
                <w:rFonts w:ascii="宋体" w:hAnsi="宋体"/>
                <w:bCs/>
                <w:color w:val="000000"/>
                <w:sz w:val="28"/>
              </w:rPr>
            </w:pPr>
            <w:r>
              <w:rPr>
                <w:rFonts w:ascii="宋体" w:hAnsi="宋体"/>
                <w:bCs/>
                <w:color w:val="000000"/>
                <w:sz w:val="28"/>
              </w:rPr>
              <w:pict>
                <v:rect id="矩形 97" o:spid="_x0000_s2222" style="position:absolute;left:0;text-align:left;margin-left:171.9pt;margin-top:17.25pt;width:35.25pt;height:19.5pt;z-index:251666432" o:gfxdata="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DJwfV1gAAAAkBAAAPAAAA&#10;AAAAAAEAIAAAACIAAABkcnMvZG93bnJldi54bWxQSwECFAAUAAAACACHTuJALryHXKUBAAAyAwAA&#10;DgAAAAAAAAABACAAAAAlAQAAZHJzL2Uyb0RvYy54bWxQSwUGAAAAAAYABgBZAQAAPAUAAAAA&#10;" filled="f" stroked="f">
                  <v:fill o:detectmouseclick="t"/>
                  <v:textbox style="mso-next-textbox:#矩形 97" inset=".5mm,,.5mm">
                    <w:txbxContent>
                      <w:p w:rsidR="00797858" w:rsidRDefault="00797858" w:rsidP="00797858">
                        <w:r>
                          <w:rPr>
                            <w:rFonts w:hint="eastAsia"/>
                          </w:rPr>
                          <w:t>0.54</w:t>
                        </w:r>
                      </w:p>
                    </w:txbxContent>
                  </v:textbox>
                </v:rect>
              </w:pict>
            </w:r>
            <w:r>
              <w:rPr>
                <w:rFonts w:hint="eastAsia"/>
                <w:bCs/>
                <w:color w:val="000000"/>
                <w:sz w:val="24"/>
              </w:rPr>
              <w:pict>
                <v:rect id="矩形 93" o:spid="_x0000_s2225" style="position:absolute;left:0;text-align:left;margin-left:83pt;margin-top:30.5pt;width:24pt;height:21pt;z-index:251669504" o:gfxdata="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NHDAc9YAAAAJAQAADwAAAAAA&#10;AAABACAAAAAiAAAAZHJzL2Rvd25yZXYueG1sUEsBAhQAFAAAAAgAh07iQHGEzo2jAQAAKgMAAA4A&#10;AAAAAAAAAQAgAAAAJQEAAGRycy9lMm9Eb2MueG1sUEsFBgAAAAAGAAYAWQEAADoFAAAAAA==&#10;" filled="f" stroked="f">
                  <v:fill o:detectmouseclick="t"/>
                  <v:textbox style="mso-next-textbox:#矩形 93" inset="0,,0">
                    <w:txbxContent>
                      <w:p w:rsidR="00797858" w:rsidRDefault="00797858" w:rsidP="00797858">
                        <w:r>
                          <w:rPr>
                            <w:rFonts w:hint="eastAsia"/>
                          </w:rPr>
                          <w:t>3.6</w:t>
                        </w:r>
                      </w:p>
                    </w:txbxContent>
                  </v:textbox>
                </v:rect>
              </w:pict>
            </w:r>
            <w:r>
              <w:rPr>
                <w:sz w:val="28"/>
              </w:rPr>
              <w:pict>
                <v:line id="直线 405" o:spid="_x0000_s2259" style="position:absolute;left:0;text-align:left;flip:x;z-index:251704320" from="169.75pt,17.95pt" to="239.5pt,18pt" filled="t"/>
              </w:pict>
            </w:r>
          </w:p>
          <w:p w:rsidR="00797858" w:rsidRDefault="00797858" w:rsidP="00C872D8">
            <w:pPr>
              <w:tabs>
                <w:tab w:val="left" w:pos="4560"/>
              </w:tabs>
              <w:spacing w:line="360" w:lineRule="auto"/>
              <w:ind w:firstLineChars="150" w:firstLine="420"/>
              <w:rPr>
                <w:rFonts w:ascii="宋体" w:hAnsi="宋体" w:hint="eastAsia"/>
                <w:bCs/>
                <w:color w:val="000000"/>
                <w:szCs w:val="21"/>
              </w:rPr>
            </w:pPr>
            <w:r>
              <w:rPr>
                <w:rFonts w:ascii="宋体" w:hAnsi="宋体"/>
                <w:bCs/>
                <w:color w:val="000000"/>
                <w:sz w:val="28"/>
              </w:rPr>
              <w:pict>
                <v:rect id="_x0000_s2263" style="position:absolute;left:0;text-align:left;margin-left:186.15pt;margin-top:4.8pt;width:35.25pt;height:19.5pt;z-index:251708416" o:gfxdata="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DJwfV1gAAAAkBAAAPAAAA&#10;AAAAAAEAIAAAACIAAABkcnMvZG93bnJldi54bWxQSwECFAAUAAAACACHTuJALryHXKUBAAAyAwAA&#10;DgAAAAAAAAABACAAAAAlAQAAZHJzL2Uyb0RvYy54bWxQSwUGAAAAAAYABgBZAQAAPAUAAAAA&#10;" filled="f" stroked="f">
                  <v:textbox style="mso-next-textbox:#_x0000_s2263" inset=".5mm,,.5mm">
                    <w:txbxContent>
                      <w:p w:rsidR="00797858" w:rsidRDefault="00797858" w:rsidP="00797858">
                        <w:r>
                          <w:rPr>
                            <w:rFonts w:hint="eastAsia"/>
                          </w:rPr>
                          <w:t>3.06</w:t>
                        </w:r>
                      </w:p>
                    </w:txbxContent>
                  </v:textbox>
                </v:rect>
              </w:pict>
            </w:r>
            <w:r>
              <w:rPr>
                <w:rFonts w:ascii="宋体" w:hAnsi="宋体"/>
                <w:bCs/>
                <w:color w:val="000000"/>
                <w:sz w:val="28"/>
              </w:rPr>
              <w:pict>
                <v:shape id="_x0000_s2262" type="#_x0000_t32" style="position:absolute;left:0;text-align:left;margin-left:142.4pt;margin-top:.4pt;width:30.75pt;height:10.9pt;flip:y;z-index:251707392" o:gfxdata="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Nr8CtUAAAAJAQAADwAAAAAAAAABACAAAAAiAAAAZHJzL2Rvd25yZXYu&#10;eG1sUEsBAhQAFAAAAAgAh07iQGzUsov+AQAA0gMAAA4AAAAAAAAAAQAgAAAAJAEAAGRycy9lMm9E&#10;b2MueG1sUEsFBgAAAAAGAAYAWQEAAJQFAAAAAA==&#10;">
                  <v:stroke dashstyle="dash" endarrow="block"/>
                </v:shape>
              </w:pict>
            </w:r>
            <w:r>
              <w:rPr>
                <w:rFonts w:hint="eastAsia"/>
                <w:bCs/>
                <w:color w:val="000000"/>
                <w:sz w:val="24"/>
              </w:rPr>
              <w:pict>
                <v:rect id="矩形 88" o:spid="_x0000_s2228" style="position:absolute;left:0;text-align:left;margin-left:328.95pt;margin-top:13.15pt;width:104.15pt;height:22.5pt;z-index:251672576" o:gfxdata="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Q/m0B9sAAAAJAQAADwAAAAAAAAABACAAAAAiAAAA&#10;ZHJzL2Rvd25yZXYueG1sUEsBAhQAFAAAAAgAh07iQPPUApaSAQAA/wIAAA4AAAAAAAAAAQAgAAAA&#10;KgEAAGRycy9lMm9Eb2MueG1sUEsFBgAAAAAGAAYAWQEAAC4FAAAAAA==&#10;" filled="f" stroked="f">
                  <v:fill o:detectmouseclick="t"/>
                  <v:textbox style="mso-next-textbox:#矩形 88">
                    <w:txbxContent>
                      <w:p w:rsidR="00797858" w:rsidRDefault="00797858" w:rsidP="00797858">
                        <w:pPr>
                          <w:rPr>
                            <w:rFonts w:hint="eastAsia"/>
                          </w:rPr>
                        </w:pPr>
                        <w:r>
                          <w:rPr>
                            <w:rFonts w:hint="eastAsia"/>
                          </w:rPr>
                          <w:t>用作绿化用肥</w:t>
                        </w:r>
                      </w:p>
                    </w:txbxContent>
                  </v:textbox>
                </v:rect>
              </w:pict>
            </w:r>
            <w:r>
              <w:rPr>
                <w:rFonts w:hint="eastAsia"/>
                <w:bCs/>
                <w:color w:val="000000"/>
                <w:sz w:val="24"/>
              </w:rPr>
              <w:pict>
                <v:rect id="_x0000_s2261" style="position:absolute;left:0;text-align:left;margin-left:217.5pt;margin-top:14.1pt;width:69.65pt;height:21.15pt;z-index:251706368" o:gfxdata="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OcMj&#10;2AAAAAkBAAAPAAAAAAAAAAEAIAAAACIAAABkcnMvZG93bnJldi54bWxQSwECFAAUAAAACACHTuJA&#10;77STS+gBAADeAwAADgAAAAAAAAABACAAAAAnAQAAZHJzL2Uyb0RvYy54bWxQSwUGAAAAAAYABgBZ&#10;AQAAgQUAAAAA&#10;">
                  <v:textbox style="mso-next-textbox:#_x0000_s2261">
                    <w:txbxContent>
                      <w:p w:rsidR="00797858" w:rsidRDefault="00797858" w:rsidP="00797858">
                        <w:pPr>
                          <w:jc w:val="center"/>
                          <w:rPr>
                            <w:rFonts w:hint="eastAsia"/>
                          </w:rPr>
                        </w:pPr>
                        <w:r>
                          <w:rPr>
                            <w:rFonts w:hint="eastAsia"/>
                          </w:rPr>
                          <w:t>化粪池处理</w:t>
                        </w:r>
                      </w:p>
                    </w:txbxContent>
                  </v:textbox>
                </v:rect>
              </w:pict>
            </w:r>
            <w:r>
              <w:rPr>
                <w:rFonts w:hint="eastAsia"/>
                <w:bCs/>
                <w:color w:val="000000"/>
                <w:sz w:val="24"/>
              </w:rPr>
              <w:pict>
                <v:rect id="矩形 91" o:spid="_x0000_s2226" style="position:absolute;left:0;text-align:left;margin-left:117pt;margin-top:12.6pt;width:57.75pt;height:21.15pt;z-index:251670528" o:gfxdata="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OcMj&#10;2AAAAAkBAAAPAAAAAAAAAAEAIAAAACIAAABkcnMvZG93bnJldi54bWxQSwECFAAUAAAACACHTuJA&#10;77STS+gBAADeAwAADgAAAAAAAAABACAAAAAnAQAAZHJzL2Uyb0RvYy54bWxQSwUGAAAAAAYABgBZ&#10;AQAAgQUAAAAA&#10;">
                  <v:textbox style="mso-next-textbox:#矩形 91">
                    <w:txbxContent>
                      <w:p w:rsidR="00797858" w:rsidRDefault="00797858" w:rsidP="00797858">
                        <w:pPr>
                          <w:jc w:val="center"/>
                          <w:rPr>
                            <w:rFonts w:hint="eastAsia"/>
                          </w:rPr>
                        </w:pPr>
                        <w:r>
                          <w:rPr>
                            <w:rFonts w:hint="eastAsia"/>
                          </w:rPr>
                          <w:t>生活用水</w:t>
                        </w:r>
                      </w:p>
                    </w:txbxContent>
                  </v:textbox>
                </v:rect>
              </w:pict>
            </w:r>
            <w:r>
              <w:rPr>
                <w:rFonts w:hint="eastAsia"/>
                <w:bCs/>
                <w:color w:val="000000"/>
                <w:sz w:val="24"/>
              </w:rPr>
              <w:pict>
                <v:shape id="自选图形 94" o:spid="_x0000_s2224" type="#_x0000_t32" style="position:absolute;left:0;text-align:left;margin-left:66.75pt;margin-top:23.2pt;width:50.35pt;height:.05pt;z-index:251668480" o:gfxdata="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PDRSNcAAAAHAQAADwAAAAAAAAABACAAAAAiAAAAZHJzL2Rvd25yZXYueG1sUEsB&#10;AhQAFAAAAAgAh07iQJ3/rx72AQAAxgMAAA4AAAAAAAAAAQAgAAAAJgEAAGRycy9lMm9Eb2MueG1s&#10;UEsFBgAAAAAGAAYAWQEAAI4FAAAAAA==&#10;">
                  <v:fill o:detectmouseclick="t"/>
                  <v:stroke endarrow="block"/>
                </v:shape>
              </w:pict>
            </w:r>
            <w:r>
              <w:rPr>
                <w:rFonts w:ascii="宋体" w:hAnsi="宋体"/>
                <w:bCs/>
                <w:color w:val="000000"/>
                <w:sz w:val="28"/>
              </w:rPr>
              <w:tab/>
            </w:r>
          </w:p>
          <w:p w:rsidR="00797858" w:rsidRDefault="00797858" w:rsidP="00C872D8">
            <w:pPr>
              <w:spacing w:line="360" w:lineRule="auto"/>
              <w:ind w:firstLineChars="150" w:firstLine="360"/>
              <w:rPr>
                <w:rFonts w:ascii="宋体" w:hAnsi="宋体" w:hint="eastAsia"/>
                <w:bCs/>
                <w:color w:val="000000"/>
                <w:sz w:val="28"/>
              </w:rPr>
            </w:pPr>
            <w:r>
              <w:rPr>
                <w:rFonts w:hint="eastAsia"/>
                <w:bCs/>
                <w:color w:val="000000"/>
                <w:sz w:val="24"/>
              </w:rPr>
              <w:pict>
                <v:shape id="自选图形 67" o:spid="_x0000_s2236" type="#_x0000_t32" style="position:absolute;left:0;text-align:left;margin-left:4in;margin-top:1.55pt;width:42.75pt;height:0;z-index:251680768" o:gfxdata="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eTu7vXAAAABwEAAA8AAAAAAAAAAQAgAAAAIgAAAGRycy9kb3ducmV2LnhtbFBLAQIUABQA&#10;AAAIAIdO4kA1AQ6e8QEAAMQDAAAOAAAAAAAAAAEAIAAAACYBAABkcnMvZTJvRG9jLnhtbFBLBQYA&#10;AAAABgAGAFkBAACJBQAAAAA=&#10;">
                  <v:fill o:detectmouseclick="t"/>
                  <v:stroke endarrow="block"/>
                </v:shape>
              </w:pict>
            </w:r>
            <w:r>
              <w:rPr>
                <w:rFonts w:hint="eastAsia"/>
                <w:bCs/>
                <w:color w:val="000000"/>
                <w:sz w:val="24"/>
              </w:rPr>
              <w:pict>
                <v:shape id="自选图形 92" o:spid="_x0000_s2227" type="#_x0000_t32" style="position:absolute;left:0;text-align:left;margin-left:175.5pt;margin-top:1.45pt;width:42.75pt;height:0;z-index:251671552" o:gfxdata="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EqN+dkAAAAJAQAADwAAAAAAAAABACAAAAAiAAAAZHJzL2Rvd25yZXYueG1sUEsB&#10;AhQAFAAAAAgAh07iQGooMKb0AQAAxAMAAA4AAAAAAAAAAQAgAAAAKAEAAGRycy9lMm9Eb2MueG1s&#10;UEsFBgAAAAAGAAYAWQEAAI4FAAAAAA==&#10;">
                  <v:fill o:detectmouseclick="t"/>
                  <v:stroke endarrow="block"/>
                </v:shape>
              </w:pict>
            </w:r>
            <w:r>
              <w:rPr>
                <w:rFonts w:ascii="宋体" w:hAnsi="宋体" w:hint="eastAsia"/>
                <w:bCs/>
                <w:color w:val="000000"/>
                <w:sz w:val="28"/>
              </w:rPr>
              <w:t xml:space="preserve">      </w:t>
            </w:r>
          </w:p>
          <w:p w:rsidR="00797858" w:rsidRDefault="00797858" w:rsidP="00C872D8">
            <w:pPr>
              <w:spacing w:line="360" w:lineRule="auto"/>
              <w:ind w:firstLineChars="500" w:firstLine="1205"/>
              <w:jc w:val="center"/>
              <w:rPr>
                <w:rFonts w:ascii="宋体" w:hAnsi="宋体" w:cs="宋体" w:hint="eastAsia"/>
                <w:color w:val="000000"/>
                <w:sz w:val="24"/>
              </w:rPr>
            </w:pPr>
            <w:r>
              <w:rPr>
                <w:rFonts w:ascii="宋体" w:hAnsi="宋体" w:cs="宋体" w:hint="eastAsia"/>
                <w:b/>
                <w:bCs/>
                <w:color w:val="000000"/>
                <w:sz w:val="24"/>
              </w:rPr>
              <w:lastRenderedPageBreak/>
              <w:t>图</w:t>
            </w:r>
            <w:r>
              <w:rPr>
                <w:b/>
                <w:bCs/>
                <w:color w:val="000000"/>
                <w:sz w:val="24"/>
              </w:rPr>
              <w:t>5-</w:t>
            </w:r>
            <w:r>
              <w:rPr>
                <w:rFonts w:hint="eastAsia"/>
                <w:b/>
                <w:bCs/>
                <w:color w:val="000000"/>
                <w:sz w:val="24"/>
              </w:rPr>
              <w:t xml:space="preserve">3  </w:t>
            </w:r>
            <w:r>
              <w:rPr>
                <w:rFonts w:hint="eastAsia"/>
                <w:b/>
                <w:bCs/>
                <w:color w:val="000000"/>
                <w:sz w:val="24"/>
              </w:rPr>
              <w:t>项目</w:t>
            </w:r>
            <w:r>
              <w:rPr>
                <w:rFonts w:ascii="宋体" w:hAnsi="宋体" w:cs="宋体" w:hint="eastAsia"/>
                <w:b/>
                <w:bCs/>
                <w:color w:val="000000"/>
                <w:sz w:val="24"/>
              </w:rPr>
              <w:t>水平衡示意图    单位</w:t>
            </w:r>
            <w:r>
              <w:rPr>
                <w:b/>
                <w:bCs/>
                <w:color w:val="000000"/>
                <w:sz w:val="24"/>
              </w:rPr>
              <w:t>m</w:t>
            </w:r>
            <w:r>
              <w:rPr>
                <w:b/>
                <w:bCs/>
                <w:color w:val="000000"/>
                <w:sz w:val="24"/>
                <w:vertAlign w:val="superscript"/>
              </w:rPr>
              <w:t>3</w:t>
            </w:r>
            <w:r>
              <w:rPr>
                <w:b/>
                <w:bCs/>
                <w:color w:val="000000"/>
                <w:sz w:val="24"/>
              </w:rPr>
              <w:t>/d</w:t>
            </w:r>
          </w:p>
          <w:p w:rsidR="00797858" w:rsidRDefault="00797858" w:rsidP="00C872D8">
            <w:pPr>
              <w:spacing w:line="360" w:lineRule="auto"/>
              <w:ind w:firstLineChars="200" w:firstLine="482"/>
              <w:rPr>
                <w:rFonts w:hint="eastAsia"/>
                <w:b/>
                <w:color w:val="000000"/>
                <w:sz w:val="24"/>
              </w:rPr>
            </w:pPr>
            <w:r>
              <w:rPr>
                <w:rFonts w:hint="eastAsia"/>
                <w:b/>
                <w:color w:val="000000"/>
                <w:sz w:val="24"/>
              </w:rPr>
              <w:t>2</w:t>
            </w:r>
            <w:r>
              <w:rPr>
                <w:rFonts w:hint="eastAsia"/>
                <w:b/>
                <w:color w:val="000000"/>
                <w:sz w:val="24"/>
              </w:rPr>
              <w:t>、项目硫平衡分析</w:t>
            </w:r>
          </w:p>
          <w:p w:rsidR="00797858" w:rsidRDefault="00797858" w:rsidP="00C872D8">
            <w:pPr>
              <w:spacing w:line="360" w:lineRule="auto"/>
              <w:ind w:firstLineChars="200" w:firstLine="480"/>
              <w:rPr>
                <w:color w:val="000000"/>
                <w:sz w:val="24"/>
              </w:rPr>
            </w:pPr>
            <w:r>
              <w:rPr>
                <w:rFonts w:hAnsi="宋体"/>
                <w:color w:val="000000"/>
                <w:sz w:val="24"/>
              </w:rPr>
              <w:t>本项目</w:t>
            </w:r>
            <w:r>
              <w:rPr>
                <w:rFonts w:hAnsi="宋体" w:hint="eastAsia"/>
                <w:color w:val="000000"/>
                <w:sz w:val="24"/>
              </w:rPr>
              <w:t>为年产</w:t>
            </w:r>
            <w:r>
              <w:rPr>
                <w:rFonts w:hAnsi="宋体" w:hint="eastAsia"/>
                <w:color w:val="000000"/>
                <w:sz w:val="24"/>
              </w:rPr>
              <w:t>1</w:t>
            </w:r>
            <w:r>
              <w:rPr>
                <w:rFonts w:hAnsi="宋体" w:hint="eastAsia"/>
                <w:color w:val="000000"/>
                <w:sz w:val="24"/>
              </w:rPr>
              <w:t>亿匹页岩砖，其中煤矸石用量为</w:t>
            </w:r>
            <w:r>
              <w:rPr>
                <w:rFonts w:hAnsi="宋体" w:hint="eastAsia"/>
                <w:color w:val="000000"/>
                <w:sz w:val="24"/>
              </w:rPr>
              <w:t>7.5</w:t>
            </w:r>
            <w:r>
              <w:rPr>
                <w:rFonts w:hAnsi="宋体" w:hint="eastAsia"/>
                <w:color w:val="000000"/>
                <w:sz w:val="24"/>
              </w:rPr>
              <w:t>万吨</w:t>
            </w:r>
            <w:r>
              <w:rPr>
                <w:rFonts w:hAnsi="宋体" w:hint="eastAsia"/>
                <w:color w:val="000000"/>
                <w:sz w:val="24"/>
              </w:rPr>
              <w:t>/</w:t>
            </w:r>
            <w:r>
              <w:rPr>
                <w:rFonts w:hAnsi="宋体" w:hint="eastAsia"/>
                <w:color w:val="000000"/>
                <w:sz w:val="24"/>
              </w:rPr>
              <w:t>年，煤矸石含硫率约为原煤硫含量的</w:t>
            </w:r>
            <w:r>
              <w:rPr>
                <w:rFonts w:hAnsi="宋体" w:hint="eastAsia"/>
                <w:color w:val="000000"/>
                <w:sz w:val="24"/>
              </w:rPr>
              <w:t>25</w:t>
            </w:r>
            <w:r>
              <w:rPr>
                <w:rFonts w:hAnsi="宋体" w:hint="eastAsia"/>
                <w:color w:val="000000"/>
                <w:sz w:val="24"/>
              </w:rPr>
              <w:t>％</w:t>
            </w:r>
            <w:r>
              <w:rPr>
                <w:rFonts w:hAnsi="宋体" w:hint="eastAsia"/>
                <w:color w:val="000000"/>
                <w:sz w:val="24"/>
              </w:rPr>
              <w:t>-27</w:t>
            </w:r>
            <w:r>
              <w:rPr>
                <w:rFonts w:hAnsi="宋体" w:hint="eastAsia"/>
                <w:color w:val="000000"/>
                <w:sz w:val="24"/>
              </w:rPr>
              <w:t>％，此次环评取</w:t>
            </w:r>
            <w:r>
              <w:rPr>
                <w:rFonts w:hAnsi="宋体" w:hint="eastAsia"/>
                <w:color w:val="000000"/>
                <w:sz w:val="24"/>
              </w:rPr>
              <w:t>26.2</w:t>
            </w:r>
            <w:r>
              <w:rPr>
                <w:rFonts w:hAnsi="宋体" w:hint="eastAsia"/>
                <w:color w:val="000000"/>
                <w:sz w:val="24"/>
              </w:rPr>
              <w:t>％，故煤矸石</w:t>
            </w:r>
            <w:r>
              <w:rPr>
                <w:rFonts w:hAnsi="宋体"/>
                <w:color w:val="000000"/>
                <w:sz w:val="24"/>
              </w:rPr>
              <w:t>含硫率约为</w:t>
            </w:r>
            <w:r>
              <w:rPr>
                <w:rFonts w:hint="eastAsia"/>
                <w:color w:val="000000"/>
                <w:sz w:val="24"/>
              </w:rPr>
              <w:t>0.314</w:t>
            </w:r>
            <w:r>
              <w:rPr>
                <w:color w:val="000000"/>
                <w:sz w:val="24"/>
              </w:rPr>
              <w:t>%</w:t>
            </w:r>
            <w:r>
              <w:rPr>
                <w:rFonts w:hAnsi="宋体"/>
                <w:color w:val="000000"/>
                <w:sz w:val="24"/>
              </w:rPr>
              <w:t>，</w:t>
            </w:r>
            <w:r>
              <w:rPr>
                <w:rFonts w:hAnsi="宋体" w:hint="eastAsia"/>
                <w:color w:val="000000"/>
                <w:sz w:val="24"/>
              </w:rPr>
              <w:t>本项目每年需煤矸石</w:t>
            </w:r>
            <w:r>
              <w:rPr>
                <w:rFonts w:hAnsi="宋体" w:hint="eastAsia"/>
                <w:color w:val="000000"/>
                <w:sz w:val="24"/>
              </w:rPr>
              <w:t>75000t</w:t>
            </w:r>
            <w:r>
              <w:rPr>
                <w:rFonts w:hAnsi="宋体" w:hint="eastAsia"/>
                <w:color w:val="000000"/>
                <w:sz w:val="24"/>
              </w:rPr>
              <w:t>，故煤矸石含硫量为</w:t>
            </w:r>
            <w:r>
              <w:rPr>
                <w:rFonts w:hAnsi="宋体" w:hint="eastAsia"/>
                <w:color w:val="000000"/>
                <w:sz w:val="24"/>
              </w:rPr>
              <w:t>235.54t</w:t>
            </w:r>
            <w:r>
              <w:rPr>
                <w:rFonts w:hAnsi="宋体" w:hint="eastAsia"/>
                <w:color w:val="000000"/>
                <w:sz w:val="24"/>
              </w:rPr>
              <w:t>，其中焙烧窑</w:t>
            </w:r>
            <w:r>
              <w:rPr>
                <w:rFonts w:hAnsi="宋体"/>
                <w:color w:val="000000"/>
                <w:sz w:val="24"/>
              </w:rPr>
              <w:t>中进行干燥焙烧煤矸石中的硫约</w:t>
            </w:r>
            <w:r>
              <w:rPr>
                <w:color w:val="000000"/>
                <w:sz w:val="24"/>
              </w:rPr>
              <w:t>20%</w:t>
            </w:r>
            <w:r>
              <w:rPr>
                <w:rFonts w:hAnsi="宋体"/>
                <w:color w:val="000000"/>
                <w:sz w:val="24"/>
              </w:rPr>
              <w:t>转化为</w:t>
            </w:r>
            <w:r>
              <w:rPr>
                <w:color w:val="000000"/>
                <w:sz w:val="24"/>
              </w:rPr>
              <w:t>SO</w:t>
            </w:r>
            <w:r>
              <w:rPr>
                <w:color w:val="000000"/>
                <w:sz w:val="24"/>
                <w:vertAlign w:val="subscript"/>
              </w:rPr>
              <w:t>2</w:t>
            </w:r>
            <w:r>
              <w:rPr>
                <w:rFonts w:hAnsi="宋体"/>
                <w:color w:val="000000"/>
                <w:sz w:val="24"/>
              </w:rPr>
              <w:t>进入烟尘中，烟气由管道</w:t>
            </w:r>
            <w:r>
              <w:rPr>
                <w:rFonts w:hAnsi="宋体" w:hint="eastAsia"/>
                <w:color w:val="000000"/>
                <w:sz w:val="24"/>
              </w:rPr>
              <w:t>引至脱硫塔通过双碱法</w:t>
            </w:r>
            <w:r>
              <w:rPr>
                <w:rFonts w:hAnsi="宋体"/>
                <w:color w:val="000000"/>
                <w:sz w:val="24"/>
              </w:rPr>
              <w:t>进行脱硫除尘，烟尘中的</w:t>
            </w:r>
            <w:r>
              <w:rPr>
                <w:color w:val="000000"/>
                <w:sz w:val="24"/>
              </w:rPr>
              <w:t>SO</w:t>
            </w:r>
            <w:r>
              <w:rPr>
                <w:color w:val="000000"/>
                <w:sz w:val="24"/>
                <w:vertAlign w:val="subscript"/>
              </w:rPr>
              <w:t>2</w:t>
            </w:r>
            <w:r>
              <w:rPr>
                <w:rFonts w:hAnsi="宋体"/>
                <w:color w:val="000000"/>
                <w:sz w:val="24"/>
              </w:rPr>
              <w:t>约</w:t>
            </w:r>
            <w:r>
              <w:rPr>
                <w:rFonts w:hint="eastAsia"/>
                <w:color w:val="000000"/>
                <w:sz w:val="24"/>
              </w:rPr>
              <w:t>15</w:t>
            </w:r>
            <w:r>
              <w:rPr>
                <w:color w:val="000000"/>
                <w:sz w:val="24"/>
              </w:rPr>
              <w:t>%</w:t>
            </w:r>
            <w:r>
              <w:rPr>
                <w:rFonts w:hAnsi="宋体"/>
                <w:color w:val="000000"/>
                <w:sz w:val="24"/>
              </w:rPr>
              <w:t>进入到大气环境中。</w:t>
            </w:r>
          </w:p>
          <w:p w:rsidR="00797858" w:rsidRDefault="00797858" w:rsidP="00C872D8">
            <w:pPr>
              <w:spacing w:line="360" w:lineRule="auto"/>
              <w:ind w:firstLineChars="150" w:firstLine="360"/>
              <w:rPr>
                <w:rFonts w:hAnsi="宋体" w:hint="eastAsia"/>
                <w:color w:val="000000"/>
                <w:sz w:val="24"/>
              </w:rPr>
            </w:pPr>
            <w:r>
              <w:rPr>
                <w:rFonts w:hAnsi="宋体"/>
                <w:color w:val="000000"/>
                <w:sz w:val="24"/>
              </w:rPr>
              <w:t>本项目年消耗燃料煤量为</w:t>
            </w:r>
            <w:r>
              <w:rPr>
                <w:rFonts w:hint="eastAsia"/>
                <w:color w:val="000000"/>
                <w:sz w:val="24"/>
              </w:rPr>
              <w:t>20</w:t>
            </w:r>
            <w:r>
              <w:rPr>
                <w:color w:val="000000"/>
                <w:sz w:val="24"/>
              </w:rPr>
              <w:t>t</w:t>
            </w:r>
            <w:r>
              <w:rPr>
                <w:rFonts w:hAnsi="宋体"/>
                <w:color w:val="000000"/>
                <w:sz w:val="24"/>
              </w:rPr>
              <w:t>，含硫率为</w:t>
            </w:r>
            <w:r>
              <w:rPr>
                <w:rFonts w:hint="eastAsia"/>
                <w:color w:val="000000"/>
                <w:sz w:val="24"/>
              </w:rPr>
              <w:t>1.2</w:t>
            </w:r>
            <w:r>
              <w:rPr>
                <w:color w:val="000000"/>
                <w:sz w:val="24"/>
              </w:rPr>
              <w:t>%</w:t>
            </w:r>
            <w:r>
              <w:rPr>
                <w:rFonts w:hAnsi="宋体"/>
                <w:color w:val="000000"/>
                <w:sz w:val="24"/>
              </w:rPr>
              <w:t>，</w:t>
            </w:r>
            <w:r>
              <w:rPr>
                <w:rFonts w:hAnsi="宋体" w:hint="eastAsia"/>
                <w:color w:val="000000"/>
                <w:sz w:val="24"/>
              </w:rPr>
              <w:t>隧道窑</w:t>
            </w:r>
            <w:r>
              <w:rPr>
                <w:rFonts w:hAnsi="宋体"/>
                <w:color w:val="000000"/>
                <w:sz w:val="24"/>
              </w:rPr>
              <w:t>点火用煤中的硫约</w:t>
            </w:r>
            <w:r>
              <w:rPr>
                <w:color w:val="000000"/>
                <w:sz w:val="24"/>
              </w:rPr>
              <w:t>80%</w:t>
            </w:r>
            <w:r>
              <w:rPr>
                <w:rFonts w:hAnsi="宋体"/>
                <w:color w:val="000000"/>
                <w:sz w:val="24"/>
              </w:rPr>
              <w:t>转化为</w:t>
            </w:r>
            <w:r>
              <w:rPr>
                <w:color w:val="000000"/>
                <w:sz w:val="24"/>
              </w:rPr>
              <w:t>SO</w:t>
            </w:r>
            <w:r>
              <w:rPr>
                <w:color w:val="000000"/>
                <w:sz w:val="24"/>
                <w:vertAlign w:val="subscript"/>
              </w:rPr>
              <w:t>2</w:t>
            </w:r>
            <w:r>
              <w:rPr>
                <w:rFonts w:hAnsi="宋体"/>
                <w:color w:val="000000"/>
                <w:sz w:val="24"/>
              </w:rPr>
              <w:t>进入烟气，烟气由管道引</w:t>
            </w:r>
            <w:r>
              <w:rPr>
                <w:rFonts w:hAnsi="宋体" w:hint="eastAsia"/>
                <w:color w:val="000000"/>
                <w:sz w:val="24"/>
              </w:rPr>
              <w:t>至</w:t>
            </w:r>
            <w:r>
              <w:rPr>
                <w:rFonts w:hAnsi="宋体"/>
                <w:color w:val="000000"/>
                <w:sz w:val="24"/>
              </w:rPr>
              <w:t>脱硫除尘装置进行脱硫除尘，烟尘中的</w:t>
            </w:r>
            <w:r>
              <w:rPr>
                <w:color w:val="000000"/>
                <w:sz w:val="24"/>
              </w:rPr>
              <w:t>SO</w:t>
            </w:r>
            <w:r>
              <w:rPr>
                <w:color w:val="000000"/>
                <w:sz w:val="24"/>
                <w:vertAlign w:val="subscript"/>
              </w:rPr>
              <w:t>2</w:t>
            </w:r>
            <w:r>
              <w:rPr>
                <w:rFonts w:hAnsi="宋体"/>
                <w:color w:val="000000"/>
                <w:sz w:val="24"/>
              </w:rPr>
              <w:t>约</w:t>
            </w:r>
            <w:r>
              <w:rPr>
                <w:rFonts w:hint="eastAsia"/>
                <w:color w:val="000000"/>
                <w:sz w:val="24"/>
              </w:rPr>
              <w:t>15</w:t>
            </w:r>
            <w:r>
              <w:rPr>
                <w:color w:val="000000"/>
                <w:sz w:val="24"/>
              </w:rPr>
              <w:t>%</w:t>
            </w:r>
            <w:r>
              <w:rPr>
                <w:rFonts w:hAnsi="宋体"/>
                <w:color w:val="000000"/>
                <w:sz w:val="24"/>
              </w:rPr>
              <w:t>进入到大气环境中。本项目硫平衡详见图</w:t>
            </w:r>
            <w:r>
              <w:rPr>
                <w:rFonts w:hint="eastAsia"/>
                <w:color w:val="000000"/>
                <w:sz w:val="24"/>
              </w:rPr>
              <w:t>5-4</w:t>
            </w:r>
            <w:r>
              <w:rPr>
                <w:rFonts w:hAnsi="宋体"/>
                <w:color w:val="000000"/>
                <w:sz w:val="24"/>
              </w:rPr>
              <w:t>。</w:t>
            </w:r>
          </w:p>
          <w:p w:rsidR="00797858" w:rsidRDefault="00797858" w:rsidP="00C872D8">
            <w:pPr>
              <w:tabs>
                <w:tab w:val="left" w:pos="2850"/>
              </w:tabs>
              <w:spacing w:line="360" w:lineRule="auto"/>
              <w:rPr>
                <w:rFonts w:ascii="宋体" w:hAnsi="宋体"/>
                <w:color w:val="000000"/>
                <w:sz w:val="24"/>
              </w:rPr>
            </w:pPr>
            <w:r>
              <w:rPr>
                <w:rFonts w:ascii="宋体" w:hAnsi="宋体"/>
                <w:color w:val="000000"/>
                <w:sz w:val="24"/>
              </w:rPr>
            </w:r>
            <w:r>
              <w:rPr>
                <w:rFonts w:ascii="宋体" w:hAnsi="宋体"/>
                <w:color w:val="000000"/>
                <w:sz w:val="24"/>
              </w:rPr>
              <w:pict>
                <v:group id="画布 101" o:spid="_x0000_s2102" editas="canvas" style="width:435.75pt;height:243.5pt;mso-position-horizontal-relative:char;mso-position-vertical-relative:line" coordsize="5534025,3092450" o:gfxdata="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">
                  <o:lock v:ext="edit" aspectratio="t"/>
                  <o:diagram v:ext="edit" dgmstyle="0" dgmscalex="0" dgmscaley="0"/>
                  <v:rect id="_x0000_s2103" style="position:absolute;width:5534025;height:3092450" o:gfxdata="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" filled="f" stroked="f">
                    <v:fill o:detectmouseclick="t"/>
                    <o:lock v:ext="edit" rotation="t" aspectratio="t"/>
                    <o:diagram v:ext="edit" dgmstyle="0" dgmscalex="0" dgmscaley="0"/>
                  </v:rect>
                  <v:shapetype id="_x0000_t202" coordsize="21600,21600" o:spt="202" path="m,l,21600r21600,l21600,xe">
                    <v:stroke joinstyle="miter"/>
                    <v:path gradientshapeok="t" o:connecttype="rect"/>
                  </v:shapetype>
                  <v:shape id="文本框 103" o:spid="_x0000_s2104" type="#_x0000_t202" style="position:absolute;left:114157;top:693279;width:799910;height:495770" o:gfxdata="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tlQq9UAAAAFAQAADwAAAAAAAAABACAAAAAiAAAAZHJzL2Rvd25yZXYu&#10;eG1sUEsBAhQAFAAAAAgAh07iQH337uT+AQAA9AMAAA4AAAAAAAAAAQAgAAAAJAEAAGRycy9lMm9E&#10;b2MueG1sUEsFBgAAAAAGAAYAWQEAAJQFAAAAAA==&#10;">
                    <v:textbox style="mso-next-textbox:#文本框 103">
                      <w:txbxContent>
                        <w:p w:rsidR="00797858" w:rsidRDefault="00797858" w:rsidP="00797858">
                          <w:pPr>
                            <w:rPr>
                              <w:rFonts w:hint="eastAsia"/>
                              <w:szCs w:val="21"/>
                            </w:rPr>
                          </w:pPr>
                          <w:r>
                            <w:rPr>
                              <w:rFonts w:hint="eastAsia"/>
                              <w:szCs w:val="21"/>
                            </w:rPr>
                            <w:t>煤矸石</w:t>
                          </w:r>
                        </w:p>
                        <w:p w:rsidR="00797858" w:rsidRDefault="00797858" w:rsidP="00797858">
                          <w:pPr>
                            <w:rPr>
                              <w:rFonts w:hint="eastAsia"/>
                            </w:rPr>
                          </w:pPr>
                          <w:r>
                            <w:rPr>
                              <w:rFonts w:hint="eastAsia"/>
                            </w:rPr>
                            <w:t>(S</w:t>
                          </w:r>
                          <w:r>
                            <w:rPr>
                              <w:rFonts w:hint="eastAsia"/>
                            </w:rPr>
                            <w:t>：</w:t>
                          </w:r>
                          <w:r>
                            <w:rPr>
                              <w:rFonts w:hint="eastAsia"/>
                            </w:rPr>
                            <w:t>235.54)</w:t>
                          </w:r>
                        </w:p>
                      </w:txbxContent>
                    </v:textbox>
                  </v:shape>
                  <v:line id="直线 104" o:spid="_x0000_s2105" style="position:absolute" from="914066,990741" to="1714785,990741" o:gfxdata="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URejL1gAAAAUBAAAP&#10;AAAAAAAAAAEAIAAAACIAAABkcnMvZG93bnJldi54bWxQSwECFAAUAAAACACHTuJAvLNahuEBAACd&#10;AwAADgAAAAAAAAABACAAAAAlAQAAZHJzL2Uyb0RvYy54bWxQSwUGAAAAAAYABgBZAQAAeAUAAAAA&#10;">
                    <v:fill o:detectmouseclick="t"/>
                    <v:stroke endarrow="block"/>
                  </v:line>
                  <v:shape id="文本框 105" o:spid="_x0000_s2106" type="#_x0000_t202" style="position:absolute;left:1029033;top:693279;width:799910;height:297462" o:gfxdata="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eoMFtMAAAAFAQAADwAAAAAA&#10;AAABACAAAAAiAAAAZHJzL2Rvd25yZXYueG1sUEsBAhQAFAAAAAgAh07iQKiz2GqmAQAAFgMAAA4A&#10;AAAAAAAAAQAgAAAAIgEAAGRycy9lMm9Eb2MueG1sUEsFBgAAAAAGAAYAWQEAADoFAAAAAA==&#10;" filled="f" stroked="f">
                    <v:fill o:detectmouseclick="t"/>
                    <v:textbox style="mso-next-textbox:#文本框 105">
                      <w:txbxContent>
                        <w:p w:rsidR="00797858" w:rsidRDefault="00797858" w:rsidP="00797858">
                          <w:pPr>
                            <w:rPr>
                              <w:rFonts w:hint="eastAsia"/>
                              <w:sz w:val="18"/>
                              <w:szCs w:val="18"/>
                            </w:rPr>
                          </w:pPr>
                          <w:r>
                            <w:rPr>
                              <w:rFonts w:hint="eastAsia"/>
                              <w:sz w:val="18"/>
                              <w:szCs w:val="18"/>
                            </w:rPr>
                            <w:t>焙烧窑</w:t>
                          </w:r>
                        </w:p>
                      </w:txbxContent>
                    </v:textbox>
                  </v:shape>
                  <v:shape id="文本框 106" o:spid="_x0000_s2107" type="#_x0000_t202" style="position:absolute;left:914066;top:990741;width:798290;height:296663" o:gfxdata="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eoMFtMAAAAFAQAADwAAAAAA&#10;AAABACAAAAAiAAAAZHJzL2Rvd25yZXYueG1sUEsBAhQAFAAAAAgAh07iQNk6yqimAQAAFQMAAA4A&#10;AAAAAAAAAQAgAAAAIgEAAGRycy9lMm9Eb2MueG1sUEsFBgAAAAAGAAYAWQEAADoFAAAAAA==&#10;" filled="f" stroked="f">
                    <v:fill o:detectmouseclick="t"/>
                    <v:textbox style="mso-next-textbox:#文本框 106">
                      <w:txbxContent>
                        <w:p w:rsidR="00797858" w:rsidRDefault="00797858" w:rsidP="00797858">
                          <w:pPr>
                            <w:rPr>
                              <w:rFonts w:hint="eastAsia"/>
                              <w:sz w:val="18"/>
                              <w:szCs w:val="18"/>
                            </w:rPr>
                          </w:pPr>
                          <w:r>
                            <w:rPr>
                              <w:rFonts w:hint="eastAsia"/>
                              <w:sz w:val="18"/>
                              <w:szCs w:val="18"/>
                            </w:rPr>
                            <w:t>干燥、焙烧</w:t>
                          </w:r>
                        </w:p>
                      </w:txbxContent>
                    </v:textbox>
                  </v:shape>
                  <v:line id="直线 107" o:spid="_x0000_s2108" style="position:absolute" from="1714786,494971" to="1714786,1386558" o:gfxdata="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zFLq9QAAAAFAQAADwAAAAAAAAAB&#10;ACAAAAAiAAAAZHJzL2Rvd25yZXYueG1sUEsBAhQAFAAAAAgAh07iQMK6YKXbAQAAmgMAAA4AAAAA&#10;AAAAAQAgAAAAIwEAAGRycy9lMm9Eb2MueG1sUEsFBgAAAAAGAAYAWQEAAHAFAAAAAA==&#10;">
                    <v:fill o:detectmouseclick="t"/>
                  </v:line>
                  <v:line id="直线 108" o:spid="_x0000_s2109" style="position:absolute" from="1714786,494971" to="2286381,494971" o:gfxdata="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RF6MvWAAAABQEA&#10;AA8AAAAAAAAAAQAgAAAAIgAAAGRycy9kb3ducmV2LnhtbFBLAQIUABQAAAAIAIdO4kA1FZrS4wEA&#10;AJ4DAAAOAAAAAAAAAAEAIAAAACUBAABkcnMvZTJvRG9jLnhtbFBLBQYAAAAABgAGAFkBAAB6BQAA&#10;AAA=&#10;">
                    <v:fill o:detectmouseclick="t"/>
                    <v:stroke endarrow="block"/>
                  </v:line>
                  <v:line id="直线 109" o:spid="_x0000_s2110" style="position:absolute" from="1714786,1386558" to="2286381,1386558" o:gfxdata="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URejL1gAAAAUB&#10;AAAPAAAAAAAAAAEAIAAAACIAAABkcnMvZG93bnJldi54bWxQSwECFAAUAAAACACHTuJAno5bAeQB&#10;AACfAwAADgAAAAAAAAABACAAAAAlAQAAZHJzL2Uyb0RvYy54bWxQSwUGAAAAAAYABgBZAQAAewUA&#10;AAAA&#10;">
                    <v:fill o:detectmouseclick="t"/>
                    <v:stroke endarrow="block"/>
                  </v:line>
                  <v:shape id="文本框 110" o:spid="_x0000_s2111" type="#_x0000_t202" style="position:absolute;left:1714786;top:1089895;width:799100;height:296663" o:gfxdata="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qDBbTAAAABQEAAA8AAAAAAAAA&#10;AQAgAAAAIgAAAGRycy9kb3ducmV2LnhtbFBLAQIUABQAAAAIAIdO4kAMzl2FpAEAABcDAAAOAAAA&#10;AAAAAAEAIAAAACIBAABkcnMvZTJvRG9jLnhtbFBLBQYAAAAABgAGAFkBAAA4BQAAAAA=&#10;" filled="f" stroked="f">
                    <v:fill o:detectmouseclick="t"/>
                    <v:textbox style="mso-next-textbox:#文本框 110">
                      <w:txbxContent>
                        <w:p w:rsidR="00797858" w:rsidRDefault="00797858" w:rsidP="00797858">
                          <w:pPr>
                            <w:rPr>
                              <w:rFonts w:hint="eastAsia"/>
                              <w:sz w:val="18"/>
                              <w:szCs w:val="18"/>
                            </w:rPr>
                          </w:pPr>
                          <w:r>
                            <w:rPr>
                              <w:rFonts w:hint="eastAsia"/>
                              <w:sz w:val="18"/>
                              <w:szCs w:val="18"/>
                            </w:rPr>
                            <w:t>SO</w:t>
                          </w:r>
                          <w:r>
                            <w:rPr>
                              <w:rFonts w:hint="eastAsia"/>
                              <w:sz w:val="18"/>
                              <w:szCs w:val="18"/>
                              <w:vertAlign w:val="subscript"/>
                            </w:rPr>
                            <w:t>2</w:t>
                          </w:r>
                          <w:r>
                            <w:rPr>
                              <w:rFonts w:hint="eastAsia"/>
                              <w:sz w:val="18"/>
                              <w:szCs w:val="18"/>
                            </w:rPr>
                            <w:t>形式</w:t>
                          </w:r>
                        </w:p>
                      </w:txbxContent>
                    </v:textbox>
                  </v:shape>
                  <v:shape id="文本框 111" o:spid="_x0000_s2112" type="#_x0000_t202" style="position:absolute;left:2286635;top:198120;width:952500;height:494665" o:gfxdata="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bZUKvVAAAABQEAAA8AAAAAAAAAAQAgAAAAIgAAAGRycy9kb3ducmV2Lnht&#10;bFBLAQIUABQAAAAIAIdO4kAp8ufp/AEAAPUDAAAOAAAAAAAAAAEAIAAAACQBAABkcnMvZTJvRG9j&#10;LnhtbFBLBQYAAAAABgAGAFkBAACSBQAAAAA=&#10;">
                    <v:textbox style="mso-next-textbox:#文本框 111">
                      <w:txbxContent>
                        <w:p w:rsidR="00797858" w:rsidRDefault="00797858" w:rsidP="00797858">
                          <w:pPr>
                            <w:rPr>
                              <w:rFonts w:hint="eastAsia"/>
                            </w:rPr>
                          </w:pPr>
                          <w:r>
                            <w:rPr>
                              <w:rFonts w:hint="eastAsia"/>
                            </w:rPr>
                            <w:t>空心砖</w:t>
                          </w:r>
                        </w:p>
                        <w:p w:rsidR="00797858" w:rsidRDefault="00797858" w:rsidP="00797858">
                          <w:pPr>
                            <w:rPr>
                              <w:rFonts w:hint="eastAsia"/>
                            </w:rPr>
                          </w:pPr>
                          <w:r>
                            <w:rPr>
                              <w:rFonts w:hint="eastAsia"/>
                            </w:rPr>
                            <w:t>(S</w:t>
                          </w:r>
                          <w:r>
                            <w:rPr>
                              <w:rFonts w:hint="eastAsia"/>
                            </w:rPr>
                            <w:t>：</w:t>
                          </w:r>
                          <w:r>
                            <w:rPr>
                              <w:rFonts w:hint="eastAsia"/>
                            </w:rPr>
                            <w:t>188.432)</w:t>
                          </w:r>
                        </w:p>
                      </w:txbxContent>
                    </v:textbox>
                  </v:shape>
                  <v:shape id="文本框 112" o:spid="_x0000_s2113" type="#_x0000_t202" style="position:absolute;left:2286381;top:1089895;width:798290;height:494971" o:gfxdata="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bZUKvVAAAABQEAAA8AAAAAAAAAAQAgAAAAIgAAAGRycy9kb3ducmV2&#10;LnhtbFBLAQIUABQAAAAIAIdO4kCytLSA/wEAAPYDAAAOAAAAAAAAAAEAIAAAACQBAABkcnMvZTJv&#10;RG9jLnhtbFBLBQYAAAAABgAGAFkBAACVBQAAAAA=&#10;">
                    <v:textbox style="mso-next-textbox:#文本框 112">
                      <w:txbxContent>
                        <w:p w:rsidR="00797858" w:rsidRDefault="00797858" w:rsidP="00797858">
                          <w:pPr>
                            <w:ind w:firstLineChars="50" w:firstLine="105"/>
                            <w:rPr>
                              <w:rFonts w:hint="eastAsia"/>
                            </w:rPr>
                          </w:pPr>
                          <w:r>
                            <w:rPr>
                              <w:rFonts w:hint="eastAsia"/>
                            </w:rPr>
                            <w:t>烟尘</w:t>
                          </w:r>
                        </w:p>
                        <w:p w:rsidR="00797858" w:rsidRDefault="00797858" w:rsidP="00797858">
                          <w:pPr>
                            <w:rPr>
                              <w:rFonts w:hint="eastAsia"/>
                            </w:rPr>
                          </w:pPr>
                          <w:r>
                            <w:rPr>
                              <w:rFonts w:hint="eastAsia"/>
                            </w:rPr>
                            <w:t>(S</w:t>
                          </w:r>
                          <w:r>
                            <w:rPr>
                              <w:rFonts w:hint="eastAsia"/>
                            </w:rPr>
                            <w:t>：</w:t>
                          </w:r>
                          <w:r>
                            <w:rPr>
                              <w:rFonts w:hint="eastAsia"/>
                            </w:rPr>
                            <w:t>47.3)</w:t>
                          </w:r>
                        </w:p>
                      </w:txbxContent>
                    </v:textbox>
                  </v:shape>
                  <v:line id="直线 113" o:spid="_x0000_s2114" style="position:absolute" from="3086291,1386558" to="4000358,1387358" o:gfxdata="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RejL1gAA&#10;AAUBAAAPAAAAAAAAAAEAIAAAACIAAABkcnMvZG93bnJldi54bWxQSwECFAAUAAAACACHTuJA81oj&#10;2ecBAAChAwAADgAAAAAAAAABACAAAAAlAQAAZHJzL2Uyb0RvYy54bWxQSwUGAAAAAAYABgBZAQAA&#10;fgUAAAAA&#10;">
                    <v:fill o:detectmouseclick="t"/>
                    <v:stroke endarrow="block"/>
                  </v:line>
                  <v:shape id="文本框 114" o:spid="_x0000_s2115" type="#_x0000_t202" style="position:absolute;left:3152775;top:1103630;width:913130;height:295275" o:gfxdata="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XqDBbTAAAABQEAAA8AAAAA&#10;AAAAAQAgAAAAIgAAAGRycy9kb3ducmV2LnhtbFBLAQIUABQAAAAIAIdO4kDN0ualpwEAABcDAAAO&#10;AAAAAAAAAAEAIAAAACIBAABkcnMvZTJvRG9jLnhtbFBLBQYAAAAABgAGAFkBAAA7BQAAAAA=&#10;" filled="f" stroked="f">
                    <v:fill o:detectmouseclick="t"/>
                    <v:textbox style="mso-next-textbox:#文本框 114">
                      <w:txbxContent>
                        <w:p w:rsidR="00797858" w:rsidRDefault="00797858" w:rsidP="00797858">
                          <w:pPr>
                            <w:rPr>
                              <w:rFonts w:hint="eastAsia"/>
                              <w:sz w:val="18"/>
                              <w:szCs w:val="18"/>
                            </w:rPr>
                          </w:pPr>
                          <w:r>
                            <w:rPr>
                              <w:rFonts w:hint="eastAsia"/>
                              <w:sz w:val="18"/>
                              <w:szCs w:val="18"/>
                            </w:rPr>
                            <w:t>脱硫除尘系统</w:t>
                          </w:r>
                        </w:p>
                      </w:txbxContent>
                    </v:textbox>
                  </v:shape>
                  <v:line id="直线 115" o:spid="_x0000_s2116" style="position:absolute" from="4000357,990741" to="4000357,1783174" o:gfxdata="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cxS6vUAAAABQEAAA8AAAAAAAAAAQAg&#10;AAAAIgAAAGRycy9kb3ducmV2LnhtbFBLAQIUABQAAAAIAIdO4kCH6VrN2QEAAJoDAAAOAAAAAAAA&#10;AAEAIAAAACMBAABkcnMvZTJvRG9jLnhtbFBLBQYAAAAABgAGAFkBAABuBQAAAAA=&#10;">
                    <v:fill o:detectmouseclick="t"/>
                  </v:line>
                  <v:line id="直线 116" o:spid="_x0000_s2117" style="position:absolute" from="4000357,990741" to="4571952,990741" o:gfxdata="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EXoy9YAAAAFAQAA&#10;DwAAAAAAAAABACAAAAAiAAAAZHJzL2Rvd25yZXYueG1sUEsBAhQAFAAAAAgAh07iQAPimKfiAQAA&#10;ngMAAA4AAAAAAAAAAQAgAAAAJQEAAGRycy9lMm9Eb2MueG1sUEsFBgAAAAAGAAYAWQEAAHkFAAAA&#10;AA==&#10;">
                    <v:fill o:detectmouseclick="t"/>
                    <v:stroke endarrow="block"/>
                  </v:line>
                  <v:shape id="文本框 117" o:spid="_x0000_s2118" type="#_x0000_t202" style="position:absolute;left:3914775;top:763905;width:798830;height:297180" o:gfxdata="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16gwW0wAAAAUBAAAPAAAAAAAA&#10;AAEAIAAAACIAAABkcnMvZG93bnJldi54bWxQSwECFAAUAAAACACHTuJABg0fyKUBAAAWAwAADgAA&#10;AAAAAAABACAAAAAiAQAAZHJzL2Uyb0RvYy54bWxQSwUGAAAAAAYABgBZAQAAOQUAAAAA&#10;" filled="f" stroked="f">
                    <v:fill o:detectmouseclick="t"/>
                    <v:textbox style="mso-next-textbox:#文本框 117">
                      <w:txbxContent>
                        <w:p w:rsidR="00797858" w:rsidRDefault="00797858" w:rsidP="00797858">
                          <w:pPr>
                            <w:rPr>
                              <w:rFonts w:hint="eastAsia"/>
                              <w:sz w:val="18"/>
                              <w:szCs w:val="18"/>
                            </w:rPr>
                          </w:pPr>
                          <w:r>
                            <w:rPr>
                              <w:rFonts w:hint="eastAsia"/>
                              <w:sz w:val="18"/>
                              <w:szCs w:val="18"/>
                            </w:rPr>
                            <w:t>含硫化合物</w:t>
                          </w:r>
                        </w:p>
                      </w:txbxContent>
                    </v:textbox>
                  </v:shape>
                  <v:shape id="文本框 118" o:spid="_x0000_s2119" type="#_x0000_t202" style="position:absolute;left:4010025;top:1527810;width:798830;height:297180" o:gfxdata="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eoMFtMAAAAFAQAADwAAAAAA&#10;AAABACAAAAAiAAAAZHJzL2Rvd25yZXYueG1sUEsBAhQAFAAAAAgAh07iQM2FTPumAQAAFwMAAA4A&#10;AAAAAAAAAQAgAAAAIgEAAGRycy9lMm9Eb2MueG1sUEsFBgAAAAAGAAYAWQEAADoFAAAAAA==&#10;" filled="f" stroked="f">
                    <v:fill o:detectmouseclick="t"/>
                    <v:textbox style="mso-next-textbox:#文本框 118">
                      <w:txbxContent>
                        <w:p w:rsidR="00797858" w:rsidRDefault="00797858" w:rsidP="00797858">
                          <w:pPr>
                            <w:rPr>
                              <w:rFonts w:hint="eastAsia"/>
                              <w:sz w:val="18"/>
                              <w:szCs w:val="18"/>
                            </w:rPr>
                          </w:pPr>
                          <w:r>
                            <w:rPr>
                              <w:rFonts w:hint="eastAsia"/>
                              <w:sz w:val="18"/>
                              <w:szCs w:val="18"/>
                            </w:rPr>
                            <w:t>SO</w:t>
                          </w:r>
                          <w:r>
                            <w:rPr>
                              <w:rFonts w:hint="eastAsia"/>
                              <w:sz w:val="18"/>
                              <w:szCs w:val="18"/>
                              <w:vertAlign w:val="subscript"/>
                            </w:rPr>
                            <w:t>2</w:t>
                          </w:r>
                          <w:r>
                            <w:rPr>
                              <w:rFonts w:hint="eastAsia"/>
                              <w:sz w:val="18"/>
                              <w:szCs w:val="18"/>
                            </w:rPr>
                            <w:t>形式</w:t>
                          </w:r>
                        </w:p>
                      </w:txbxContent>
                    </v:textbox>
                  </v:shape>
                  <v:shape id="文本框 119" o:spid="_x0000_s2120" type="#_x0000_t202" style="position:absolute;left:4572000;top:693420;width:882650;height:495935" o:gfxdata="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bZUKvVAAAABQEAAA8AAAAAAAAAAQAgAAAAIgAAAGRycy9kb3ducmV2&#10;LnhtbFBLAQIUABQAAAAIAIdO4kDrxNE2/wEAAPUDAAAOAAAAAAAAAAEAIAAAACQBAABkcnMvZTJv&#10;RG9jLnhtbFBLBQYAAAAABgAGAFkBAACVBQAAAAA=&#10;">
                    <v:textbox style="mso-next-textbox:#文本框 119">
                      <w:txbxContent>
                        <w:p w:rsidR="00797858" w:rsidRDefault="00797858" w:rsidP="00797858">
                          <w:pPr>
                            <w:ind w:firstLineChars="50" w:firstLine="105"/>
                            <w:rPr>
                              <w:rFonts w:hint="eastAsia"/>
                            </w:rPr>
                          </w:pPr>
                          <w:r>
                            <w:rPr>
                              <w:rFonts w:hint="eastAsia"/>
                            </w:rPr>
                            <w:t>沉渣</w:t>
                          </w:r>
                        </w:p>
                        <w:p w:rsidR="00797858" w:rsidRDefault="00797858" w:rsidP="00797858">
                          <w:pPr>
                            <w:rPr>
                              <w:rFonts w:hint="eastAsia"/>
                            </w:rPr>
                          </w:pPr>
                          <w:r>
                            <w:rPr>
                              <w:rFonts w:hint="eastAsia"/>
                            </w:rPr>
                            <w:t>(S</w:t>
                          </w:r>
                          <w:r>
                            <w:rPr>
                              <w:rFonts w:hint="eastAsia"/>
                            </w:rPr>
                            <w:t>：</w:t>
                          </w:r>
                          <w:r>
                            <w:rPr>
                              <w:rFonts w:hint="eastAsia"/>
                            </w:rPr>
                            <w:t>40.205)</w:t>
                          </w:r>
                        </w:p>
                      </w:txbxContent>
                    </v:textbox>
                  </v:shape>
                  <v:shape id="文本框 120" o:spid="_x0000_s2121" type="#_x0000_t202" style="position:absolute;left:4572000;top:1485900;width:911225;height:495935" o:gfxdata="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G2VCr1QAAAAUBAAAPAAAAAAAAAAEAIAAAACIAAABkcnMvZG93bnJldi54&#10;bWxQSwECFAAUAAAACACHTuJA+yyogP0BAAD3AwAADgAAAAAAAAABACAAAAAkAQAAZHJzL2Uyb0Rv&#10;Yy54bWxQSwUGAAAAAAYABgBZAQAAkwUAAAAA&#10;">
                    <v:textbox style="mso-next-textbox:#文本框 120">
                      <w:txbxContent>
                        <w:p w:rsidR="00797858" w:rsidRDefault="00797858" w:rsidP="00797858">
                          <w:pPr>
                            <w:ind w:firstLineChars="50" w:firstLine="105"/>
                            <w:rPr>
                              <w:rFonts w:hint="eastAsia"/>
                            </w:rPr>
                          </w:pPr>
                          <w:r>
                            <w:rPr>
                              <w:rFonts w:hint="eastAsia"/>
                            </w:rPr>
                            <w:t>排入大气</w:t>
                          </w:r>
                        </w:p>
                        <w:p w:rsidR="00797858" w:rsidRDefault="00797858" w:rsidP="00797858">
                          <w:pPr>
                            <w:rPr>
                              <w:rFonts w:hint="eastAsia"/>
                            </w:rPr>
                          </w:pPr>
                          <w:r>
                            <w:rPr>
                              <w:rFonts w:hint="eastAsia"/>
                            </w:rPr>
                            <w:t>(S</w:t>
                          </w:r>
                          <w:r>
                            <w:rPr>
                              <w:rFonts w:hint="eastAsia"/>
                            </w:rPr>
                            <w:t>：</w:t>
                          </w:r>
                          <w:r>
                            <w:rPr>
                              <w:rFonts w:hint="eastAsia"/>
                            </w:rPr>
                            <w:t>7.095)</w:t>
                          </w:r>
                        </w:p>
                      </w:txbxContent>
                    </v:textbox>
                  </v:shape>
                  <v:line id="直线 121" o:spid="_x0000_s2122" style="position:absolute" from="4000357,1783174" to="4571952,1783174" o:gfxdata="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EXoy9YAAAAF&#10;AQAADwAAAAAAAAABACAAAAAiAAAAZHJzL2Rvd25yZXYueG1sUEsBAhQAFAAAAAgAh07iQBtMyA3l&#10;AQAAoAMAAA4AAAAAAAAAAQAgAAAAJQEAAGRycy9lMm9Eb2MueG1sUEsFBgAAAAAGAAYAWQEAAHwF&#10;AAAAAA==&#10;">
                    <v:fill o:detectmouseclick="t"/>
                    <v:stroke endarrow="block"/>
                  </v:line>
                  <v:shape id="文本框 122" o:spid="_x0000_s2123" type="#_x0000_t202" style="position:absolute;left:114157;top:2178991;width:796671;height:495770" o:gfxdata="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bZUKvVAAAABQEAAA8AAAAAAAAAAQAgAAAAIgAAAGRycy9kb3ducmV2&#10;LnhtbFBLAQIUABQAAAAIAIdO4kA1lO+j/wEAAPYDAAAOAAAAAAAAAAEAIAAAACQBAABkcnMvZTJv&#10;RG9jLnhtbFBLBQYAAAAABgAGAFkBAACVBQAAAAA=&#10;">
                    <v:textbox style="mso-next-textbox:#文本框 122">
                      <w:txbxContent>
                        <w:p w:rsidR="00797858" w:rsidRDefault="00797858" w:rsidP="00797858">
                          <w:pPr>
                            <w:ind w:firstLineChars="50" w:firstLine="105"/>
                            <w:rPr>
                              <w:rFonts w:hint="eastAsia"/>
                            </w:rPr>
                          </w:pPr>
                          <w:r>
                            <w:rPr>
                              <w:rFonts w:hint="eastAsia"/>
                            </w:rPr>
                            <w:t>燃料煤</w:t>
                          </w:r>
                        </w:p>
                        <w:p w:rsidR="00797858" w:rsidRDefault="00797858" w:rsidP="00797858">
                          <w:pPr>
                            <w:rPr>
                              <w:rFonts w:hint="eastAsia"/>
                            </w:rPr>
                          </w:pPr>
                          <w:r>
                            <w:rPr>
                              <w:rFonts w:hint="eastAsia"/>
                            </w:rPr>
                            <w:t>(S</w:t>
                          </w:r>
                          <w:r>
                            <w:rPr>
                              <w:rFonts w:hint="eastAsia"/>
                            </w:rPr>
                            <w:t>：</w:t>
                          </w:r>
                          <w:r>
                            <w:rPr>
                              <w:rFonts w:hint="eastAsia"/>
                            </w:rPr>
                            <w:t>0.24)</w:t>
                          </w:r>
                        </w:p>
                      </w:txbxContent>
                    </v:textbox>
                  </v:shape>
                  <v:line id="直线 123" o:spid="_x0000_s2124" style="position:absolute" from="914066,2476453" to="1714785,2476453" o:gfxdata="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RF6MvWAAAA&#10;BQEAAA8AAAAAAAAAAQAgAAAAIgAAAGRycy9kb3ducmV2LnhtbFBLAQIUABQAAAAIAIdO4kD4tjre&#10;5gEAAJ8DAAAOAAAAAAAAAAEAIAAAACUBAABkcnMvZTJvRG9jLnhtbFBLBQYAAAAABgAGAFkBAAB9&#10;BQAAAAA=&#10;">
                    <v:fill o:detectmouseclick="t"/>
                    <v:stroke endarrow="block"/>
                  </v:line>
                  <v:shape id="文本框 124" o:spid="_x0000_s2125" type="#_x0000_t202" style="position:absolute;left:913765;top:2230755;width:800100;height:296545" o:gfxdata="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eoMFtMAAAAFAQAADwAAAAAA&#10;AAABACAAAAAiAAAAZHJzL2Rvd25yZXYueG1sUEsBAhQAFAAAAAgAh07iQE/K8CKmAQAAFwMAAA4A&#10;AAAAAAAAAQAgAAAAIgEAAGRycy9lMm9Eb2MueG1sUEsFBgAAAAAGAAYAWQEAADoFAAAAAA==&#10;" filled="f" stroked="f">
                    <v:fill o:detectmouseclick="t"/>
                    <v:textbox style="mso-next-textbox:#文本框 124">
                      <w:txbxContent>
                        <w:p w:rsidR="00797858" w:rsidRDefault="00797858" w:rsidP="00797858">
                          <w:pPr>
                            <w:ind w:firstLineChars="100" w:firstLine="180"/>
                            <w:rPr>
                              <w:rFonts w:hint="eastAsia"/>
                              <w:sz w:val="18"/>
                              <w:szCs w:val="18"/>
                            </w:rPr>
                          </w:pPr>
                          <w:r>
                            <w:rPr>
                              <w:rFonts w:hint="eastAsia"/>
                              <w:sz w:val="18"/>
                              <w:szCs w:val="18"/>
                            </w:rPr>
                            <w:t>焙烧窑</w:t>
                          </w:r>
                        </w:p>
                      </w:txbxContent>
                    </v:textbox>
                  </v:shape>
                  <v:shape id="文本框 125" o:spid="_x0000_s2126" type="#_x0000_t202" style="position:absolute;left:989965;top:2495550;width:619125;height:296545" o:gfxdata="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eoMFtMAAAAFAQAADwAAAAAA&#10;AAABACAAAAAiAAAAZHJzL2Rvd25yZXYueG1sUEsBAhQAFAAAAAgAh07iQBKuJwKmAQAAFwMAAA4A&#10;AAAAAAAAAQAgAAAAIgEAAGRycy9lMm9Eb2MueG1sUEsFBgAAAAAGAAYAWQEAADoFAAAAAA==&#10;" filled="f" stroked="f">
                    <v:fill o:detectmouseclick="t"/>
                    <v:textbox style="mso-next-textbox:#文本框 125">
                      <w:txbxContent>
                        <w:p w:rsidR="00797858" w:rsidRDefault="00797858" w:rsidP="00797858">
                          <w:pPr>
                            <w:ind w:firstLineChars="100" w:firstLine="180"/>
                            <w:rPr>
                              <w:rFonts w:hint="eastAsia"/>
                              <w:sz w:val="18"/>
                              <w:szCs w:val="18"/>
                            </w:rPr>
                          </w:pPr>
                          <w:r>
                            <w:rPr>
                              <w:rFonts w:hint="eastAsia"/>
                              <w:sz w:val="18"/>
                              <w:szCs w:val="18"/>
                            </w:rPr>
                            <w:t>点火</w:t>
                          </w:r>
                        </w:p>
                      </w:txbxContent>
                    </v:textbox>
                  </v:shape>
                  <v:line id="直线 126" o:spid="_x0000_s2127" style="position:absolute" from="1714786,2080636" to="1714786,2773915" o:gfxdata="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cxS6vUAAAABQEAAA8AAAAAAAAA&#10;AQAgAAAAIgAAAGRycy9kb3ducmV2LnhtbFBLAQIUABQAAAAIAIdO4kCb1csY3AEAAJwDAAAOAAAA&#10;AAAAAAEAIAAAACMBAABkcnMvZTJvRG9jLnhtbFBLBQYAAAAABgAGAFkBAABxBQAAAAA=&#10;">
                    <v:fill o:detectmouseclick="t"/>
                  </v:line>
                  <v:line id="直线 127" o:spid="_x0000_s2128" style="position:absolute" from="1714786,2080636" to="2628853,2080636" o:gfxdata="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zFLq9QAAAAFAQAADwAAAAAA&#10;AAABACAAAAAiAAAAZHJzL2Rvd25yZXYueG1sUEsBAhQAFAAAAAgAh07iQB6yUB3eAQAAnAMAAA4A&#10;AAAAAAAAAQAgAAAAIwEAAGRycy9lMm9Eb2MueG1sUEsFBgAAAAAGAAYAWQEAAHMFAAAAAA==&#10;">
                    <v:fill o:detectmouseclick="t"/>
                  </v:line>
                  <v:line id="直线 128" o:spid="_x0000_s2129" style="position:absolute;flip:y" from="2628852,1584866" to="2628852,2080636" o:gfxdata="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LX2Y1gAAAAUBAAAPAAAAAAAAAAEAIAAAACIAAABkcnMvZG93bnJldi54bWxQSwECFAAUAAAACACH&#10;TuJA6Nmofe0BAACqAwAADgAAAAAAAAABACAAAAAlAQAAZHJzL2Uyb0RvYy54bWxQSwUGAAAAAAYA&#10;BgBZAQAAhAUAAAAA&#10;">
                    <v:fill o:detectmouseclick="t"/>
                    <v:stroke endarrow="block"/>
                  </v:line>
                  <v:line id="直线 129" o:spid="_x0000_s2130" style="position:absolute" from="1714786,2773915" to="2286381,2773915" o:gfxdata="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EXoy9YAAAAF&#10;AQAADwAAAAAAAAABACAAAAAiAAAAZHJzL2Rvd25yZXYueG1sUEsBAhQAFAAAAAgAh07iQJrKAEbl&#10;AQAAoAMAAA4AAAAAAAAAAQAgAAAAJQEAAGRycy9lMm9Eb2MueG1sUEsFBgAAAAAGAAYAWQEAAHwF&#10;AAAAAA==&#10;">
                    <v:fill o:detectmouseclick="t"/>
                    <v:stroke endarrow="block"/>
                  </v:line>
                  <v:shape id="文本框 130" o:spid="_x0000_s2131" type="#_x0000_t202" style="position:absolute;left:2286381;top:2476453;width:796671;height:494971" o:gfxdata="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G2VCr1QAAAAUBAAAPAAAAAAAAAAEAIAAAACIAAABkcnMvZG93bnJldi54&#10;bWxQSwECFAAUAAAACACHTuJA/tsv0f0BAAD3AwAADgAAAAAAAAABACAAAAAkAQAAZHJzL2Uyb0Rv&#10;Yy54bWxQSwUGAAAAAAYABgBZAQAAkwUAAAAA&#10;">
                    <v:textbox style="mso-next-textbox:#文本框 130">
                      <w:txbxContent>
                        <w:p w:rsidR="00797858" w:rsidRDefault="00797858" w:rsidP="00797858">
                          <w:pPr>
                            <w:ind w:firstLineChars="50" w:firstLine="105"/>
                            <w:rPr>
                              <w:rFonts w:hint="eastAsia"/>
                            </w:rPr>
                          </w:pPr>
                          <w:r>
                            <w:rPr>
                              <w:rFonts w:hint="eastAsia"/>
                            </w:rPr>
                            <w:t>煤渣</w:t>
                          </w:r>
                        </w:p>
                        <w:p w:rsidR="00797858" w:rsidRDefault="00797858" w:rsidP="00797858">
                          <w:pPr>
                            <w:rPr>
                              <w:rFonts w:hint="eastAsia"/>
                            </w:rPr>
                          </w:pPr>
                          <w:r>
                            <w:rPr>
                              <w:rFonts w:hint="eastAsia"/>
                            </w:rPr>
                            <w:t>(S</w:t>
                          </w:r>
                          <w:r>
                            <w:rPr>
                              <w:rFonts w:hint="eastAsia"/>
                            </w:rPr>
                            <w:t>：</w:t>
                          </w:r>
                          <w:r>
                            <w:rPr>
                              <w:rFonts w:hint="eastAsia"/>
                            </w:rPr>
                            <w:t>0.048)</w:t>
                          </w:r>
                        </w:p>
                      </w:txbxContent>
                    </v:textbox>
                  </v:shape>
                  <v:shape id="文本框 131" o:spid="_x0000_s2132" type="#_x0000_t202" style="position:absolute;left:1439545;top:1811655;width:1159510;height:297180" o:gfxdata="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eoMFtMAAAAFAQAADwAAAAAA&#10;AAABACAAAAAiAAAAZHJzL2Rvd25yZXYueG1sUEsBAhQAFAAAAAgAh07iQGwfBbymAQAAGAMAAA4A&#10;AAAAAAAAAQAgAAAAIgEAAGRycy9lMm9Eb2MueG1sUEsFBgAAAAAGAAYAWQEAADoFAAAAAA==&#10;" filled="f" stroked="f">
                    <v:fill o:detectmouseclick="t"/>
                    <v:textbox style="mso-next-textbox:#文本框 131">
                      <w:txbxContent>
                        <w:p w:rsidR="00797858" w:rsidRDefault="00797858" w:rsidP="00797858">
                          <w:pPr>
                            <w:rPr>
                              <w:rFonts w:hint="eastAsia"/>
                              <w:sz w:val="18"/>
                              <w:szCs w:val="18"/>
                            </w:rPr>
                          </w:pPr>
                          <w:r>
                            <w:rPr>
                              <w:rFonts w:hint="eastAsia"/>
                              <w:sz w:val="18"/>
                              <w:szCs w:val="18"/>
                            </w:rPr>
                            <w:t>SO</w:t>
                          </w:r>
                          <w:r>
                            <w:rPr>
                              <w:rFonts w:hint="eastAsia"/>
                              <w:sz w:val="18"/>
                              <w:szCs w:val="18"/>
                              <w:vertAlign w:val="subscript"/>
                            </w:rPr>
                            <w:t>2</w:t>
                          </w:r>
                          <w:r>
                            <w:rPr>
                              <w:rFonts w:hint="eastAsia"/>
                              <w:sz w:val="18"/>
                              <w:szCs w:val="18"/>
                            </w:rPr>
                            <w:t>形式（</w:t>
                          </w:r>
                          <w:r>
                            <w:rPr>
                              <w:rFonts w:hint="eastAsia"/>
                              <w:sz w:val="18"/>
                              <w:szCs w:val="18"/>
                            </w:rPr>
                            <w:t>S</w:t>
                          </w:r>
                          <w:r>
                            <w:rPr>
                              <w:rFonts w:hint="eastAsia"/>
                              <w:sz w:val="18"/>
                              <w:szCs w:val="18"/>
                            </w:rPr>
                            <w:t>：</w:t>
                          </w:r>
                          <w:r>
                            <w:rPr>
                              <w:rFonts w:hint="eastAsia"/>
                              <w:sz w:val="18"/>
                              <w:szCs w:val="18"/>
                            </w:rPr>
                            <w:t>0.192</w:t>
                          </w:r>
                          <w:r>
                            <w:rPr>
                              <w:rFonts w:hint="eastAsia"/>
                              <w:sz w:val="18"/>
                              <w:szCs w:val="18"/>
                            </w:rPr>
                            <w:t>）</w:t>
                          </w:r>
                        </w:p>
                      </w:txbxContent>
                    </v:textbox>
                  </v:shape>
                  <w10:wrap type="none"/>
                  <w10:anchorlock/>
                </v:group>
              </w:pict>
            </w:r>
          </w:p>
          <w:p w:rsidR="00797858" w:rsidRDefault="00797858" w:rsidP="00C872D8">
            <w:pPr>
              <w:tabs>
                <w:tab w:val="left" w:pos="2850"/>
              </w:tabs>
              <w:spacing w:line="360" w:lineRule="auto"/>
              <w:rPr>
                <w:rFonts w:ascii="宋体" w:hAnsi="宋体"/>
                <w:color w:val="000000"/>
                <w:sz w:val="24"/>
              </w:rPr>
            </w:pPr>
            <w:r>
              <w:rPr>
                <w:color w:val="000000"/>
                <w:sz w:val="24"/>
              </w:rPr>
              <w:pict>
                <v:shape id="文本框 100" o:spid="_x0000_s2217" type="#_x0000_t202" style="position:absolute;left:0;text-align:left;margin-left:91.1pt;margin-top:1.9pt;width:235.55pt;height:24.65pt;z-index:251661312" o:gfxdata="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s/5utgAAAAL&#10;AQAADwAAAAAAAAABACAAAAAiAAAAZHJzL2Rvd25yZXYueG1sUEsBAhQAFAAAAAgAh07iQId8aIuq&#10;AQAAMQMAAA4AAAAAAAAAAQAgAAAAJwEAAGRycy9lMm9Eb2MueG1sUEsFBgAAAAAGAAYAWQEAAEMF&#10;AAAAAA==&#10;" filled="f" stroked="f">
                  <v:fill o:detectmouseclick="t"/>
                  <v:textbox style="mso-next-textbox:#文本框 100" inset="0,0,0,0">
                    <w:txbxContent>
                      <w:p w:rsidR="00797858" w:rsidRDefault="00797858" w:rsidP="00797858">
                        <w:pPr>
                          <w:ind w:firstLineChars="200" w:firstLine="482"/>
                          <w:rPr>
                            <w:sz w:val="24"/>
                          </w:rPr>
                        </w:pPr>
                        <w:r>
                          <w:rPr>
                            <w:b/>
                            <w:sz w:val="24"/>
                          </w:rPr>
                          <w:t>图</w:t>
                        </w:r>
                        <w:r>
                          <w:rPr>
                            <w:rFonts w:hint="eastAsia"/>
                            <w:b/>
                            <w:sz w:val="24"/>
                          </w:rPr>
                          <w:t xml:space="preserve">5-4  </w:t>
                        </w:r>
                        <w:r>
                          <w:rPr>
                            <w:rFonts w:hint="eastAsia"/>
                            <w:b/>
                            <w:sz w:val="24"/>
                          </w:rPr>
                          <w:t>本项目</w:t>
                        </w:r>
                        <w:r>
                          <w:rPr>
                            <w:b/>
                            <w:sz w:val="24"/>
                          </w:rPr>
                          <w:t>硫</w:t>
                        </w:r>
                        <w:r>
                          <w:rPr>
                            <w:rFonts w:hint="eastAsia"/>
                            <w:b/>
                            <w:sz w:val="24"/>
                          </w:rPr>
                          <w:t>平衡示意图</w:t>
                        </w:r>
                        <w:r>
                          <w:rPr>
                            <w:b/>
                            <w:sz w:val="24"/>
                          </w:rPr>
                          <w:t xml:space="preserve">  </w:t>
                        </w:r>
                        <w:r>
                          <w:rPr>
                            <w:b/>
                            <w:sz w:val="24"/>
                          </w:rPr>
                          <w:t>单位：</w:t>
                        </w:r>
                        <w:r>
                          <w:rPr>
                            <w:b/>
                            <w:sz w:val="24"/>
                          </w:rPr>
                          <w:t>t/a</w:t>
                        </w:r>
                      </w:p>
                    </w:txbxContent>
                  </v:textbox>
                </v:shape>
              </w:pict>
            </w:r>
          </w:p>
          <w:p w:rsidR="00797858" w:rsidRDefault="00797858" w:rsidP="00C872D8">
            <w:pPr>
              <w:spacing w:beforeLines="50" w:line="360" w:lineRule="auto"/>
              <w:ind w:firstLineChars="200" w:firstLine="482"/>
              <w:rPr>
                <w:rFonts w:hint="eastAsia"/>
                <w:b/>
                <w:color w:val="000000"/>
                <w:sz w:val="24"/>
              </w:rPr>
            </w:pPr>
            <w:r>
              <w:rPr>
                <w:rFonts w:hint="eastAsia"/>
                <w:b/>
                <w:color w:val="000000"/>
                <w:sz w:val="24"/>
              </w:rPr>
              <w:t>3</w:t>
            </w:r>
            <w:r>
              <w:rPr>
                <w:rFonts w:hint="eastAsia"/>
                <w:b/>
                <w:color w:val="000000"/>
                <w:sz w:val="24"/>
              </w:rPr>
              <w:t>、项目氟平衡分析</w:t>
            </w:r>
          </w:p>
          <w:p w:rsidR="00797858" w:rsidRDefault="00797858" w:rsidP="00C872D8">
            <w:pPr>
              <w:spacing w:line="360" w:lineRule="auto"/>
              <w:ind w:firstLineChars="200" w:firstLine="480"/>
              <w:rPr>
                <w:rFonts w:hAnsi="宋体" w:hint="eastAsia"/>
                <w:color w:val="000000"/>
                <w:sz w:val="24"/>
              </w:rPr>
            </w:pPr>
            <w:r>
              <w:rPr>
                <w:rFonts w:hAnsi="宋体"/>
                <w:color w:val="000000"/>
                <w:sz w:val="24"/>
              </w:rPr>
              <w:t>本项目年消耗</w:t>
            </w:r>
            <w:r>
              <w:rPr>
                <w:rFonts w:hAnsi="宋体" w:hint="eastAsia"/>
                <w:color w:val="000000"/>
                <w:sz w:val="24"/>
              </w:rPr>
              <w:t>页岩</w:t>
            </w:r>
            <w:r>
              <w:rPr>
                <w:rFonts w:hAnsi="宋体"/>
                <w:color w:val="000000"/>
                <w:sz w:val="24"/>
              </w:rPr>
              <w:t>量为</w:t>
            </w:r>
            <w:r>
              <w:rPr>
                <w:rFonts w:hAnsi="宋体" w:hint="eastAsia"/>
                <w:color w:val="000000"/>
                <w:sz w:val="24"/>
              </w:rPr>
              <w:t>17.5</w:t>
            </w:r>
            <w:r>
              <w:rPr>
                <w:rFonts w:hAnsi="宋体" w:hint="eastAsia"/>
                <w:color w:val="000000"/>
                <w:sz w:val="24"/>
              </w:rPr>
              <w:t>万</w:t>
            </w:r>
            <w:r>
              <w:rPr>
                <w:rFonts w:hAnsi="宋体"/>
                <w:color w:val="000000"/>
                <w:sz w:val="24"/>
              </w:rPr>
              <w:t>t</w:t>
            </w:r>
            <w:r>
              <w:rPr>
                <w:rFonts w:hAnsi="宋体"/>
                <w:color w:val="000000"/>
                <w:sz w:val="24"/>
              </w:rPr>
              <w:t>，</w:t>
            </w:r>
            <w:r>
              <w:rPr>
                <w:rFonts w:hAnsi="宋体" w:hint="eastAsia"/>
                <w:color w:val="000000"/>
                <w:sz w:val="24"/>
              </w:rPr>
              <w:t>根据类比分析知页岩中的</w:t>
            </w:r>
            <w:r>
              <w:rPr>
                <w:rFonts w:hAnsi="宋体"/>
                <w:color w:val="000000"/>
                <w:sz w:val="24"/>
              </w:rPr>
              <w:t>含氟量为</w:t>
            </w:r>
            <w:r>
              <w:rPr>
                <w:rFonts w:hAnsi="宋体"/>
                <w:color w:val="000000"/>
                <w:sz w:val="24"/>
              </w:rPr>
              <w:t>0.00</w:t>
            </w:r>
            <w:r>
              <w:rPr>
                <w:rFonts w:hAnsi="宋体" w:hint="eastAsia"/>
                <w:color w:val="000000"/>
                <w:sz w:val="24"/>
              </w:rPr>
              <w:t>2</w:t>
            </w:r>
            <w:r>
              <w:rPr>
                <w:rFonts w:hAnsi="宋体"/>
                <w:color w:val="000000"/>
                <w:sz w:val="24"/>
              </w:rPr>
              <w:t>%</w:t>
            </w:r>
            <w:r>
              <w:rPr>
                <w:rFonts w:hAnsi="宋体"/>
                <w:color w:val="000000"/>
                <w:sz w:val="24"/>
              </w:rPr>
              <w:t>，</w:t>
            </w:r>
            <w:r>
              <w:rPr>
                <w:rFonts w:hAnsi="宋体" w:hint="eastAsia"/>
                <w:sz w:val="24"/>
              </w:rPr>
              <w:t>又根据《我国砖瓦厂氟化物的排放及其污染治理研究进展》砖瓦烧制过程中氟的平均</w:t>
            </w:r>
            <w:r>
              <w:rPr>
                <w:rFonts w:hAnsi="宋体"/>
                <w:sz w:val="24"/>
              </w:rPr>
              <w:t>释放率按</w:t>
            </w:r>
            <w:r>
              <w:rPr>
                <w:rFonts w:hAnsi="宋体"/>
                <w:sz w:val="24"/>
              </w:rPr>
              <w:t>54.3%</w:t>
            </w:r>
            <w:r>
              <w:rPr>
                <w:rFonts w:hAnsi="宋体"/>
                <w:sz w:val="24"/>
              </w:rPr>
              <w:t>计</w:t>
            </w:r>
            <w:r>
              <w:rPr>
                <w:rFonts w:hAnsi="宋体"/>
                <w:color w:val="000000"/>
                <w:sz w:val="24"/>
              </w:rPr>
              <w:t>，则本项目氟化物产生量为</w:t>
            </w:r>
            <w:r>
              <w:rPr>
                <w:rFonts w:hAnsi="宋体" w:hint="eastAsia"/>
                <w:color w:val="000000"/>
                <w:sz w:val="24"/>
              </w:rPr>
              <w:t>1.9005</w:t>
            </w:r>
            <w:r>
              <w:rPr>
                <w:rFonts w:hAnsi="宋体"/>
                <w:color w:val="000000"/>
                <w:sz w:val="24"/>
              </w:rPr>
              <w:t>t/a</w:t>
            </w:r>
            <w:r>
              <w:rPr>
                <w:rFonts w:hAnsi="宋体" w:hint="eastAsia"/>
                <w:color w:val="000000"/>
                <w:sz w:val="24"/>
              </w:rPr>
              <w:t>。隧道窑</w:t>
            </w:r>
            <w:r>
              <w:rPr>
                <w:rFonts w:hAnsi="宋体"/>
                <w:color w:val="000000"/>
                <w:sz w:val="24"/>
              </w:rPr>
              <w:t>中进行干燥焙烧</w:t>
            </w:r>
            <w:r>
              <w:rPr>
                <w:rFonts w:hAnsi="宋体" w:hint="eastAsia"/>
                <w:color w:val="000000"/>
                <w:sz w:val="24"/>
              </w:rPr>
              <w:t>页岩</w:t>
            </w:r>
            <w:r>
              <w:rPr>
                <w:rFonts w:hAnsi="宋体"/>
                <w:color w:val="000000"/>
                <w:sz w:val="24"/>
              </w:rPr>
              <w:t>中的</w:t>
            </w:r>
            <w:r>
              <w:rPr>
                <w:rFonts w:hAnsi="宋体" w:hint="eastAsia"/>
                <w:color w:val="000000"/>
                <w:sz w:val="24"/>
              </w:rPr>
              <w:t>氟</w:t>
            </w:r>
            <w:r>
              <w:rPr>
                <w:rFonts w:hAnsi="宋体"/>
                <w:color w:val="000000"/>
                <w:sz w:val="24"/>
              </w:rPr>
              <w:t>约</w:t>
            </w:r>
            <w:r>
              <w:rPr>
                <w:rFonts w:hAnsi="宋体" w:hint="eastAsia"/>
                <w:color w:val="000000"/>
                <w:sz w:val="24"/>
              </w:rPr>
              <w:t>28</w:t>
            </w:r>
            <w:r>
              <w:rPr>
                <w:rFonts w:hAnsi="宋体"/>
                <w:color w:val="000000"/>
                <w:sz w:val="24"/>
              </w:rPr>
              <w:t>%</w:t>
            </w:r>
            <w:r>
              <w:rPr>
                <w:rFonts w:hAnsi="宋体"/>
                <w:color w:val="000000"/>
                <w:sz w:val="24"/>
              </w:rPr>
              <w:t>转化为</w:t>
            </w:r>
            <w:r>
              <w:rPr>
                <w:rFonts w:hAnsi="宋体" w:hint="eastAsia"/>
                <w:color w:val="000000"/>
                <w:sz w:val="24"/>
              </w:rPr>
              <w:t>氟化物</w:t>
            </w:r>
            <w:r>
              <w:rPr>
                <w:rFonts w:hAnsi="宋体"/>
                <w:color w:val="000000"/>
                <w:sz w:val="24"/>
              </w:rPr>
              <w:t>进入</w:t>
            </w:r>
            <w:r>
              <w:rPr>
                <w:rFonts w:hAnsi="宋体" w:hint="eastAsia"/>
                <w:color w:val="000000"/>
                <w:sz w:val="24"/>
              </w:rPr>
              <w:t>烟尘</w:t>
            </w:r>
            <w:r>
              <w:rPr>
                <w:rFonts w:hAnsi="宋体"/>
                <w:color w:val="000000"/>
                <w:sz w:val="24"/>
              </w:rPr>
              <w:t>中，烟气由管道</w:t>
            </w:r>
            <w:r>
              <w:rPr>
                <w:rFonts w:hAnsi="宋体" w:hint="eastAsia"/>
                <w:color w:val="000000"/>
                <w:sz w:val="24"/>
              </w:rPr>
              <w:t>引至</w:t>
            </w:r>
            <w:r>
              <w:rPr>
                <w:rFonts w:hAnsi="宋体"/>
                <w:color w:val="000000"/>
                <w:sz w:val="24"/>
              </w:rPr>
              <w:t>脱硫除尘装置进行脱硫除尘，烟尘中的</w:t>
            </w:r>
            <w:r>
              <w:rPr>
                <w:rFonts w:hAnsi="宋体" w:hint="eastAsia"/>
                <w:color w:val="000000"/>
                <w:sz w:val="24"/>
              </w:rPr>
              <w:t>氟化物</w:t>
            </w:r>
            <w:r>
              <w:rPr>
                <w:rFonts w:hAnsi="宋体"/>
                <w:color w:val="000000"/>
                <w:sz w:val="24"/>
              </w:rPr>
              <w:t>约</w:t>
            </w:r>
            <w:r>
              <w:rPr>
                <w:rFonts w:hAnsi="宋体" w:hint="eastAsia"/>
                <w:color w:val="000000"/>
                <w:sz w:val="24"/>
              </w:rPr>
              <w:t>100</w:t>
            </w:r>
            <w:r>
              <w:rPr>
                <w:rFonts w:hAnsi="宋体"/>
                <w:color w:val="000000"/>
                <w:sz w:val="24"/>
              </w:rPr>
              <w:t>%</w:t>
            </w:r>
            <w:r>
              <w:rPr>
                <w:rFonts w:hAnsi="宋体"/>
                <w:color w:val="000000"/>
                <w:sz w:val="24"/>
              </w:rPr>
              <w:t>进入到大气环境中。本项目</w:t>
            </w:r>
            <w:r>
              <w:rPr>
                <w:rFonts w:hAnsi="宋体" w:hint="eastAsia"/>
                <w:color w:val="000000"/>
                <w:sz w:val="24"/>
              </w:rPr>
              <w:t>氟</w:t>
            </w:r>
            <w:r>
              <w:rPr>
                <w:rFonts w:hAnsi="宋体"/>
                <w:color w:val="000000"/>
                <w:sz w:val="24"/>
              </w:rPr>
              <w:t>平衡详见图</w:t>
            </w:r>
            <w:r>
              <w:rPr>
                <w:rFonts w:hAnsi="宋体" w:hint="eastAsia"/>
                <w:color w:val="000000"/>
                <w:sz w:val="24"/>
              </w:rPr>
              <w:t>5-5</w:t>
            </w:r>
            <w:r>
              <w:rPr>
                <w:rFonts w:hAnsi="宋体"/>
                <w:color w:val="000000"/>
                <w:sz w:val="24"/>
              </w:rPr>
              <w:t>。</w:t>
            </w:r>
          </w:p>
          <w:p w:rsidR="00797858" w:rsidRDefault="00797858" w:rsidP="00C872D8">
            <w:pPr>
              <w:spacing w:line="360" w:lineRule="auto"/>
              <w:rPr>
                <w:rFonts w:hint="eastAsia"/>
                <w:bCs/>
                <w:color w:val="000000"/>
                <w:sz w:val="24"/>
              </w:rPr>
            </w:pPr>
            <w:r>
              <w:rPr>
                <w:bCs/>
                <w:color w:val="000000"/>
                <w:sz w:val="24"/>
              </w:rPr>
            </w:r>
            <w:r>
              <w:rPr>
                <w:bCs/>
                <w:color w:val="000000"/>
                <w:sz w:val="24"/>
              </w:rPr>
              <w:pict>
                <v:group id="画布 16" o:spid="_x0000_s2133" editas="canvas" style="width:427.7pt;height:121.55pt;mso-position-horizontal-relative:char;mso-position-vertical-relative:line" coordsize="5431788,1543685" o:gfxdata="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">
                  <o:lock v:ext="edit" aspectratio="t"/>
                  <o:diagram v:ext="edit" dgmstyle="0" dgmscalex="0" dgmscaley="0"/>
                  <v:rect id="_x0000_s2134" style="position:absolute;width:5431788;height:1543685" o:gfxdata="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" filled="f" stroked="f">
                    <v:fill o:detectmouseclick="t"/>
                    <o:lock v:ext="edit" rotation="t" aspectratio="t"/>
                    <o:diagram v:ext="edit" dgmstyle="0" dgmscalex="0" dgmscaley="0"/>
                  </v:rect>
                  <v:shape id="文本框 2" o:spid="_x0000_s2135" type="#_x0000_t202" style="position:absolute;left:152400;top:474345;width:799465;height:495935" o:gfxdata="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baF01QAAAAUBAAAPAAAAAAAAAAEAIAAAACIAAABkcnMvZG93bnJldi54bWxQSwEC&#10;FAAUAAAACACHTuJATAXU2fcBAADxAwAADgAAAAAAAAABACAAAAAkAQAAZHJzL2Uyb0RvYy54bWxQ&#10;SwUGAAAAAAYABgBZAQAAjQUAAAAA&#10;">
                    <v:textbox style="mso-next-textbox:#文本框 2">
                      <w:txbxContent>
                        <w:p w:rsidR="00797858" w:rsidRDefault="00797858" w:rsidP="00797858">
                          <w:pPr>
                            <w:rPr>
                              <w:rFonts w:hint="eastAsia"/>
                              <w:szCs w:val="21"/>
                            </w:rPr>
                          </w:pPr>
                          <w:r>
                            <w:rPr>
                              <w:rFonts w:hint="eastAsia"/>
                              <w:szCs w:val="21"/>
                            </w:rPr>
                            <w:t>页岩</w:t>
                          </w:r>
                        </w:p>
                        <w:p w:rsidR="00797858" w:rsidRDefault="00797858" w:rsidP="00797858">
                          <w:pPr>
                            <w:rPr>
                              <w:rFonts w:hint="eastAsia"/>
                            </w:rPr>
                          </w:pPr>
                          <w:r>
                            <w:rPr>
                              <w:rFonts w:hint="eastAsia"/>
                            </w:rPr>
                            <w:t>(F:1.9005)</w:t>
                          </w:r>
                        </w:p>
                      </w:txbxContent>
                    </v:textbox>
                  </v:shape>
                  <v:line id="直接连接符 3" o:spid="_x0000_s2136" style="position:absolute" from="951865,733425" to="1752600,733425" o:gfxdata="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zx&#10;GRTXAAAABQEAAA8AAAAAAAAAAQAgAAAAIgAAAGRycy9kb3ducmV2LnhtbFBLAQIUABQAAAAIAIdO&#10;4kCX28EV6wEAAKMDAAAOAAAAAAAAAAEAIAAAACYBAABkcnMvZTJvRG9jLnhtbFBLBQYAAAAABgAG&#10;AFkBAACDBQAAAAA=&#10;">
                    <v:fill o:detectmouseclick="t"/>
                    <v:stroke endarrow="block"/>
                  </v:line>
                  <v:shape id="文本框 4" o:spid="_x0000_s2137" type="#_x0000_t202" style="position:absolute;left:1038860;top:417195;width:551815;height:297180" o:gfxdata="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1e/cnTAAAABQEAAA8AAAAAAAAA&#10;AQAgAAAAIgAAAGRycy9kb3ducmV2LnhtbFBLAQIUABQAAAAIAIdO4kAnmigDpAEAABMDAAAOAAAA&#10;AAAAAAEAIAAAACIBAABkcnMvZTJvRG9jLnhtbFBLBQYAAAAABgAGAFkBAAA4BQAAAAA=&#10;" filled="f" stroked="f">
                    <v:fill o:detectmouseclick="t"/>
                    <v:textbox style="mso-next-textbox:#文本框 4">
                      <w:txbxContent>
                        <w:p w:rsidR="00797858" w:rsidRDefault="00797858" w:rsidP="00797858">
                          <w:pPr>
                            <w:rPr>
                              <w:rFonts w:hint="eastAsia"/>
                              <w:sz w:val="18"/>
                              <w:szCs w:val="18"/>
                            </w:rPr>
                          </w:pPr>
                          <w:r>
                            <w:rPr>
                              <w:rFonts w:hint="eastAsia"/>
                              <w:sz w:val="18"/>
                              <w:szCs w:val="18"/>
                            </w:rPr>
                            <w:t>焙烧窑</w:t>
                          </w:r>
                        </w:p>
                      </w:txbxContent>
                    </v:textbox>
                  </v:shape>
                  <v:shape id="文本框 5" o:spid="_x0000_s2138" type="#_x0000_t202" style="position:absolute;left:932815;top:790575;width:798830;height:297180" o:gfxdata="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3V79ydMAAAAFAQAADwAAAAAAAAABACAA&#10;AAAiAAAAZHJzL2Rvd25yZXYueG1sUEsBAhQAFAAAAAgAh07iQHoTij2gAQAAEgMAAA4AAAAAAAAA&#10;AQAgAAAAIgEAAGRycy9lMm9Eb2MueG1sUEsFBgAAAAAGAAYAWQEAADQFAAAAAA==&#10;" filled="f" stroked="f">
                    <v:fill o:detectmouseclick="t"/>
                    <v:textbox style="mso-next-textbox:#文本框 5">
                      <w:txbxContent>
                        <w:p w:rsidR="00797858" w:rsidRDefault="00797858" w:rsidP="00797858">
                          <w:pPr>
                            <w:rPr>
                              <w:rFonts w:hint="eastAsia"/>
                              <w:sz w:val="18"/>
                              <w:szCs w:val="18"/>
                            </w:rPr>
                          </w:pPr>
                          <w:r>
                            <w:rPr>
                              <w:rFonts w:hint="eastAsia"/>
                              <w:sz w:val="18"/>
                              <w:szCs w:val="18"/>
                            </w:rPr>
                            <w:t>干燥、焙烧</w:t>
                          </w:r>
                        </w:p>
                      </w:txbxContent>
                    </v:textbox>
                  </v:shape>
                  <v:line id="直接连接符 6" o:spid="_x0000_s2139" style="position:absolute" from="1743075,304800" to="1743075,1196340" o:gfxdata="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FunTUAAAABQEA&#10;AA8AAAAAAAAAAQAgAAAAIgAAAGRycy9kb3ducmV2LnhtbFBLAQIUABQAAAAIAIdO4kCBHBwg5QEA&#10;AKADAAAOAAAAAAAAAAEAIAAAACMBAABkcnMvZTJvRG9jLnhtbFBLBQYAAAAABgAGAFkBAAB6BQAA&#10;AAA=&#10;">
                    <v:fill o:detectmouseclick="t"/>
                  </v:line>
                  <v:line id="直接连接符 7" o:spid="_x0000_s2140" style="position:absolute" from="1752600,314325" to="2324735,314325" o:gfxdata="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8&#10;8RkU1wAAAAUBAAAPAAAAAAAAAAEAIAAAACIAAABkcnMvZG93bnJldi54bWxQSwECFAAUAAAACACH&#10;TuJAV+1NuOwBAACkAwAADgAAAAAAAAABACAAAAAmAQAAZHJzL2Uyb0RvYy54bWxQSwUGAAAAAAYA&#10;BgBZAQAAhAUAAAAA&#10;">
                    <v:fill o:detectmouseclick="t"/>
                    <v:stroke endarrow="block"/>
                  </v:line>
                  <v:line id="直接连接符 8" o:spid="_x0000_s2141" style="position:absolute" from="1743075,1205865" to="2543175,1206500" o:gfxdata="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zx&#10;GRTXAAAABQEAAA8AAAAAAAAAAQAgAAAAIgAAAGRycy9kb3ducmV2LnhtbFBLAQIUABQAAAAIAIdO&#10;4kDR6obz6wEAAKcDAAAOAAAAAAAAAAEAIAAAACYBAABkcnMvZTJvRG9jLnhtbFBLBQYAAAAABgAG&#10;AFkBAACDBQAAAAA=&#10;">
                    <v:fill o:detectmouseclick="t"/>
                    <v:stroke endarrow="block"/>
                  </v:line>
                  <v:shape id="文本框 9" o:spid="_x0000_s2142" type="#_x0000_t202" style="position:absolute;left:1772285;top:937895;width:799465;height:296545" o:gfxdata="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1e/cnTAAAABQEAAA8AAAAAAAAA&#10;AQAgAAAAIgAAAGRycy9kb3ducmV2LnhtbFBLAQIUABQAAAAIAIdO4kDeT4dRpAEAABQDAAAOAAAA&#10;AAAAAAEAIAAAACIBAABkcnMvZTJvRG9jLnhtbFBLBQYAAAAABgAGAFkBAAA4BQAAAAA=&#10;" filled="f" stroked="f">
                    <v:fill o:detectmouseclick="t"/>
                    <v:textbox style="mso-next-textbox:#文本框 9">
                      <w:txbxContent>
                        <w:p w:rsidR="00797858" w:rsidRDefault="00797858" w:rsidP="00797858">
                          <w:pPr>
                            <w:rPr>
                              <w:rFonts w:hint="eastAsia"/>
                              <w:sz w:val="18"/>
                              <w:szCs w:val="18"/>
                            </w:rPr>
                          </w:pPr>
                          <w:r>
                            <w:rPr>
                              <w:rFonts w:hint="eastAsia"/>
                              <w:sz w:val="18"/>
                              <w:szCs w:val="18"/>
                            </w:rPr>
                            <w:t>氟化物形式</w:t>
                          </w:r>
                        </w:p>
                      </w:txbxContent>
                    </v:textbox>
                  </v:shape>
                  <v:shape id="文本框 10" o:spid="_x0000_s2143" type="#_x0000_t202" style="position:absolute;left:2315210;top:17145;width:799465;height:495300" o:gfxdata="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2hdNUAAAAFAQAADwAAAAAAAAABACAAAAAiAAAAZHJzL2Rvd25yZXYueG1s&#10;UEsBAhQAFAAAAAgAh07iQBvXjqv7AQAA9AMAAA4AAAAAAAAAAQAgAAAAJAEAAGRycy9lMm9Eb2Mu&#10;eG1sUEsFBgAAAAAGAAYAWQEAAJEFAAAAAA==&#10;">
                    <v:textbox style="mso-next-textbox:#文本框 10">
                      <w:txbxContent>
                        <w:p w:rsidR="00797858" w:rsidRDefault="00797858" w:rsidP="00797858">
                          <w:pPr>
                            <w:rPr>
                              <w:rFonts w:hint="eastAsia"/>
                            </w:rPr>
                          </w:pPr>
                          <w:r>
                            <w:rPr>
                              <w:rFonts w:hint="eastAsia"/>
                            </w:rPr>
                            <w:t>空心砖</w:t>
                          </w:r>
                        </w:p>
                        <w:p w:rsidR="00797858" w:rsidRDefault="00797858" w:rsidP="00797858">
                          <w:pPr>
                            <w:rPr>
                              <w:rFonts w:hint="eastAsia"/>
                            </w:rPr>
                          </w:pPr>
                          <w:r>
                            <w:rPr>
                              <w:rFonts w:hint="eastAsia"/>
                            </w:rPr>
                            <w:t>(F</w:t>
                          </w:r>
                          <w:r>
                            <w:rPr>
                              <w:rFonts w:hint="eastAsia"/>
                            </w:rPr>
                            <w:t>：</w:t>
                          </w:r>
                          <w:r>
                            <w:rPr>
                              <w:rFonts w:hint="eastAsia"/>
                            </w:rPr>
                            <w:t>1.3705)</w:t>
                          </w:r>
                        </w:p>
                      </w:txbxContent>
                    </v:textbox>
                  </v:shape>
                  <v:shape id="文本框 11" o:spid="_x0000_s2144" type="#_x0000_t202" style="position:absolute;left:2514600;top:908685;width:798195;height:494665" o:gfxdata="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baF01QAAAAUBAAAPAAAAAAAAAAEAIAAAACIAAABkcnMvZG93bnJldi54bWxQ&#10;SwECFAAUAAAACACHTuJAuMjse/oBAAD1AwAADgAAAAAAAAABACAAAAAkAQAAZHJzL2Uyb0RvYy54&#10;bWxQSwUGAAAAAAYABgBZAQAAkAUAAAAA&#10;">
                    <v:textbox style="mso-next-textbox:#文本框 11">
                      <w:txbxContent>
                        <w:p w:rsidR="00797858" w:rsidRDefault="00797858" w:rsidP="00797858">
                          <w:pPr>
                            <w:ind w:firstLineChars="50" w:firstLine="105"/>
                            <w:rPr>
                              <w:rFonts w:hint="eastAsia"/>
                            </w:rPr>
                          </w:pPr>
                          <w:r>
                            <w:rPr>
                              <w:rFonts w:hint="eastAsia"/>
                            </w:rPr>
                            <w:t>烟尘</w:t>
                          </w:r>
                        </w:p>
                        <w:p w:rsidR="00797858" w:rsidRDefault="00797858" w:rsidP="00797858">
                          <w:pPr>
                            <w:rPr>
                              <w:rFonts w:hint="eastAsia"/>
                            </w:rPr>
                          </w:pPr>
                          <w:r>
                            <w:rPr>
                              <w:rFonts w:hint="eastAsia"/>
                            </w:rPr>
                            <w:t>(F</w:t>
                          </w:r>
                          <w:r>
                            <w:rPr>
                              <w:rFonts w:hint="eastAsia"/>
                            </w:rPr>
                            <w:t>：</w:t>
                          </w:r>
                          <w:r>
                            <w:rPr>
                              <w:rFonts w:hint="eastAsia"/>
                            </w:rPr>
                            <w:t>0.53)</w:t>
                          </w:r>
                        </w:p>
                      </w:txbxContent>
                    </v:textbox>
                  </v:shape>
                  <v:line id="直接连接符 12" o:spid="_x0000_s2145" style="position:absolute" from="3305174,1186815" to="4219574,1187450" o:gfxdata="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8&#10;8RkU1wAAAAUBAAAPAAAAAAAAAAEAIAAAACIAAABkcnMvZG93bnJldi54bWxQSwECFAAUAAAACACH&#10;TuJALW7FPuwBAACpAwAADgAAAAAAAAABACAAAAAmAQAAZHJzL2Uyb0RvYy54bWxQSwUGAAAAAAYA&#10;BgBZAQAAhAUAAAAA&#10;">
                    <v:fill o:detectmouseclick="t"/>
                    <v:stroke endarrow="block"/>
                  </v:line>
                  <v:shape id="文本框 13" o:spid="_x0000_s2146" type="#_x0000_t202" style="position:absolute;left:3314699;top:883920;width:913765;height:294640" o:gfxdata="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V79ydMAAAAFAQAADwAAAAAAAAAB&#10;ACAAAAAiAAAAZHJzL2Rvd25yZXYueG1sUEsBAhQAFAAAAAgAh07iQDEDgk+jAQAAFgMAAA4AAAAA&#10;AAAAAQAgAAAAIgEAAGRycy9lMm9Eb2MueG1sUEsFBgAAAAAGAAYAWQEAADcFAAAAAA==&#10;" filled="f" stroked="f">
                    <v:fill o:detectmouseclick="t"/>
                    <v:textbox style="mso-next-textbox:#文本框 13">
                      <w:txbxContent>
                        <w:p w:rsidR="00797858" w:rsidRDefault="00797858" w:rsidP="00797858">
                          <w:pPr>
                            <w:rPr>
                              <w:rFonts w:hint="eastAsia"/>
                              <w:sz w:val="18"/>
                              <w:szCs w:val="18"/>
                            </w:rPr>
                          </w:pPr>
                          <w:r>
                            <w:rPr>
                              <w:rFonts w:hint="eastAsia"/>
                              <w:sz w:val="18"/>
                              <w:szCs w:val="18"/>
                            </w:rPr>
                            <w:t>脱硫除尘系统</w:t>
                          </w:r>
                        </w:p>
                      </w:txbxContent>
                    </v:textbox>
                  </v:shape>
                  <v:shape id="文本框 14" o:spid="_x0000_s2147" type="#_x0000_t202" style="position:absolute;left:3381374;top:1224915;width:798830;height:297815" o:gfxdata="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dXv3J0wAAAAUBAAAPAAAAAAAA&#10;AAEAIAAAACIAAABkcnMvZG93bnJldi54bWxQSwECFAAUAAAACACHTuJAdrhvF6UBAAAWAwAADgAA&#10;AAAAAAABACAAAAAiAQAAZHJzL2Uyb0RvYy54bWxQSwUGAAAAAAYABgBZAQAAOQUAAAAA&#10;" filled="f" stroked="f">
                    <v:fill o:detectmouseclick="t"/>
                    <v:textbox style="mso-next-textbox:#文本框 14">
                      <w:txbxContent>
                        <w:p w:rsidR="00797858" w:rsidRDefault="00797858" w:rsidP="00797858">
                          <w:pPr>
                            <w:rPr>
                              <w:rFonts w:hint="eastAsia"/>
                              <w:sz w:val="18"/>
                              <w:szCs w:val="18"/>
                            </w:rPr>
                          </w:pPr>
                          <w:r>
                            <w:rPr>
                              <w:rFonts w:hint="eastAsia"/>
                              <w:sz w:val="18"/>
                              <w:szCs w:val="18"/>
                            </w:rPr>
                            <w:t>氟化物形式</w:t>
                          </w:r>
                        </w:p>
                      </w:txbxContent>
                    </v:textbox>
                  </v:shape>
                  <v:shape id="文本框 15" o:spid="_x0000_s2148" type="#_x0000_t202" style="position:absolute;left:4210049;top:937260;width:796925;height:495935" o:gfxdata="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2hdNUAAAAFAQAADwAAAAAAAAABACAAAAAiAAAAZHJzL2Rvd25yZXYueG1s&#10;UEsBAhQAFAAAAAgAh07iQMnmHrL7AQAA9QMAAA4AAAAAAAAAAQAgAAAAJAEAAGRycy9lMm9Eb2Mu&#10;eG1sUEsFBgAAAAAGAAYAWQEAAJEFAAAAAA==&#10;">
                    <v:textbox style="mso-next-textbox:#文本框 15">
                      <w:txbxContent>
                        <w:p w:rsidR="00797858" w:rsidRDefault="00797858" w:rsidP="00797858">
                          <w:pPr>
                            <w:ind w:firstLineChars="50" w:firstLine="105"/>
                            <w:rPr>
                              <w:rFonts w:hint="eastAsia"/>
                            </w:rPr>
                          </w:pPr>
                          <w:r>
                            <w:rPr>
                              <w:rFonts w:hint="eastAsia"/>
                            </w:rPr>
                            <w:t>排入大气</w:t>
                          </w:r>
                        </w:p>
                        <w:p w:rsidR="00797858" w:rsidRDefault="00797858" w:rsidP="00797858">
                          <w:pPr>
                            <w:rPr>
                              <w:rFonts w:hint="eastAsia"/>
                            </w:rPr>
                          </w:pPr>
                          <w:r>
                            <w:rPr>
                              <w:rFonts w:hint="eastAsia"/>
                            </w:rPr>
                            <w:t>(F</w:t>
                          </w:r>
                          <w:r>
                            <w:rPr>
                              <w:rFonts w:hint="eastAsia"/>
                            </w:rPr>
                            <w:t>：</w:t>
                          </w:r>
                          <w:r>
                            <w:rPr>
                              <w:rFonts w:hint="eastAsia"/>
                            </w:rPr>
                            <w:t>0.53)</w:t>
                          </w:r>
                        </w:p>
                      </w:txbxContent>
                    </v:textbox>
                  </v:shape>
                  <w10:wrap type="none"/>
                  <w10:anchorlock/>
                </v:group>
              </w:pict>
            </w:r>
          </w:p>
          <w:p w:rsidR="00797858" w:rsidRDefault="00797858" w:rsidP="00C872D8">
            <w:pPr>
              <w:spacing w:line="360" w:lineRule="auto"/>
              <w:ind w:firstLineChars="1000" w:firstLine="2409"/>
              <w:rPr>
                <w:rFonts w:ascii="宋体" w:hAnsi="宋体" w:hint="eastAsia"/>
                <w:b/>
                <w:bCs/>
                <w:color w:val="000000"/>
                <w:sz w:val="24"/>
              </w:rPr>
            </w:pPr>
            <w:r>
              <w:rPr>
                <w:rFonts w:ascii="宋体" w:hAnsi="宋体" w:hint="eastAsia"/>
                <w:b/>
                <w:color w:val="000000"/>
                <w:sz w:val="24"/>
              </w:rPr>
              <w:t>图5-5  本项目氟平衡示意图  单位：t/a</w:t>
            </w:r>
          </w:p>
          <w:p w:rsidR="00797858" w:rsidRDefault="00797858" w:rsidP="00C872D8">
            <w:pPr>
              <w:spacing w:line="360" w:lineRule="auto"/>
              <w:ind w:firstLineChars="200" w:firstLine="482"/>
              <w:rPr>
                <w:b/>
                <w:color w:val="000000"/>
                <w:sz w:val="24"/>
              </w:rPr>
            </w:pPr>
            <w:r>
              <w:rPr>
                <w:rFonts w:hint="eastAsia"/>
                <w:b/>
                <w:color w:val="000000"/>
                <w:sz w:val="24"/>
              </w:rPr>
              <w:t>4</w:t>
            </w:r>
            <w:r>
              <w:rPr>
                <w:rFonts w:hint="eastAsia"/>
                <w:b/>
                <w:color w:val="000000"/>
                <w:sz w:val="24"/>
              </w:rPr>
              <w:t>、项目物料</w:t>
            </w:r>
            <w:r>
              <w:rPr>
                <w:b/>
                <w:color w:val="000000"/>
                <w:sz w:val="24"/>
              </w:rPr>
              <w:t>平衡分析</w:t>
            </w:r>
          </w:p>
          <w:p w:rsidR="00797858" w:rsidRDefault="00797858" w:rsidP="00C872D8">
            <w:pPr>
              <w:spacing w:line="360" w:lineRule="auto"/>
              <w:ind w:firstLineChars="200" w:firstLine="480"/>
              <w:rPr>
                <w:bCs/>
                <w:color w:val="000000"/>
                <w:sz w:val="24"/>
              </w:rPr>
            </w:pPr>
            <w:r>
              <w:rPr>
                <w:rFonts w:hint="eastAsia"/>
                <w:bCs/>
                <w:color w:val="000000"/>
                <w:sz w:val="24"/>
              </w:rPr>
              <w:t>本项目原料主要为页岩和煤矸石，页岩来自于砖厂自有页岩矿山开采，煤矸石外购于当地煤矿，来源有保障。原料经配料粉碎、加水搅拌、挤出成型、烘干焙烧等工序后得到成品砖。根据本项目生产工艺流程和原辅材料消耗情况，按照年生产物料消耗和产出情况，作出本项目总物料平衡，见下表。</w:t>
            </w:r>
          </w:p>
          <w:p w:rsidR="00797858" w:rsidRDefault="00797858" w:rsidP="00C872D8">
            <w:pPr>
              <w:spacing w:line="360" w:lineRule="auto"/>
              <w:jc w:val="center"/>
              <w:rPr>
                <w:bCs/>
                <w:color w:val="000000"/>
                <w:sz w:val="24"/>
              </w:rPr>
            </w:pPr>
            <w:r>
              <w:rPr>
                <w:rFonts w:hint="eastAsia"/>
                <w:b/>
                <w:color w:val="000000"/>
                <w:sz w:val="24"/>
              </w:rPr>
              <w:t>表</w:t>
            </w:r>
            <w:r>
              <w:rPr>
                <w:rFonts w:hint="eastAsia"/>
                <w:b/>
                <w:color w:val="000000"/>
                <w:sz w:val="24"/>
              </w:rPr>
              <w:t xml:space="preserve">5-2  </w:t>
            </w:r>
            <w:r>
              <w:rPr>
                <w:rFonts w:hint="eastAsia"/>
                <w:b/>
                <w:color w:val="000000"/>
                <w:sz w:val="24"/>
              </w:rPr>
              <w:t>本项目物料平衡表</w:t>
            </w:r>
          </w:p>
          <w:tbl>
            <w:tblPr>
              <w:tblStyle w:val="aff3"/>
              <w:tblW w:w="0" w:type="auto"/>
              <w:tblLayout w:type="fixed"/>
              <w:tblLook w:val="0000"/>
            </w:tblPr>
            <w:tblGrid>
              <w:gridCol w:w="2181"/>
              <w:gridCol w:w="2049"/>
              <w:gridCol w:w="2460"/>
              <w:gridCol w:w="2034"/>
            </w:tblGrid>
            <w:tr w:rsidR="00797858" w:rsidTr="00C872D8">
              <w:tc>
                <w:tcPr>
                  <w:tcW w:w="4230" w:type="dxa"/>
                  <w:gridSpan w:val="2"/>
                  <w:vAlign w:val="center"/>
                </w:tcPr>
                <w:p w:rsidR="00797858" w:rsidRDefault="00797858" w:rsidP="00C872D8">
                  <w:pPr>
                    <w:jc w:val="center"/>
                    <w:rPr>
                      <w:rFonts w:hint="eastAsia"/>
                      <w:b/>
                      <w:color w:val="000000"/>
                      <w:szCs w:val="21"/>
                    </w:rPr>
                  </w:pPr>
                  <w:r>
                    <w:rPr>
                      <w:rFonts w:hint="eastAsia"/>
                      <w:b/>
                      <w:color w:val="000000"/>
                      <w:szCs w:val="21"/>
                    </w:rPr>
                    <w:t>输入</w:t>
                  </w:r>
                </w:p>
              </w:tc>
              <w:tc>
                <w:tcPr>
                  <w:tcW w:w="4494" w:type="dxa"/>
                  <w:gridSpan w:val="2"/>
                  <w:vAlign w:val="center"/>
                </w:tcPr>
                <w:p w:rsidR="00797858" w:rsidRDefault="00797858" w:rsidP="00C872D8">
                  <w:pPr>
                    <w:jc w:val="center"/>
                    <w:rPr>
                      <w:rFonts w:hint="eastAsia"/>
                      <w:b/>
                      <w:color w:val="000000"/>
                      <w:szCs w:val="21"/>
                    </w:rPr>
                  </w:pPr>
                  <w:r>
                    <w:rPr>
                      <w:rFonts w:hint="eastAsia"/>
                      <w:b/>
                      <w:color w:val="000000"/>
                      <w:szCs w:val="21"/>
                    </w:rPr>
                    <w:t>输出</w:t>
                  </w:r>
                </w:p>
              </w:tc>
            </w:tr>
            <w:tr w:rsidR="00797858" w:rsidTr="00C872D8">
              <w:tc>
                <w:tcPr>
                  <w:tcW w:w="2181" w:type="dxa"/>
                  <w:vAlign w:val="center"/>
                </w:tcPr>
                <w:p w:rsidR="00797858" w:rsidRDefault="00797858" w:rsidP="00C872D8">
                  <w:pPr>
                    <w:jc w:val="center"/>
                    <w:rPr>
                      <w:rFonts w:hint="eastAsia"/>
                      <w:bCs/>
                      <w:color w:val="000000"/>
                      <w:szCs w:val="21"/>
                    </w:rPr>
                  </w:pPr>
                  <w:r>
                    <w:rPr>
                      <w:rFonts w:hint="eastAsia"/>
                      <w:bCs/>
                      <w:color w:val="000000"/>
                      <w:szCs w:val="21"/>
                    </w:rPr>
                    <w:t>输入物名称</w:t>
                  </w:r>
                </w:p>
              </w:tc>
              <w:tc>
                <w:tcPr>
                  <w:tcW w:w="2049" w:type="dxa"/>
                  <w:vAlign w:val="center"/>
                </w:tcPr>
                <w:p w:rsidR="00797858" w:rsidRDefault="00797858" w:rsidP="00C872D8">
                  <w:pPr>
                    <w:jc w:val="center"/>
                    <w:rPr>
                      <w:bCs/>
                      <w:color w:val="000000"/>
                      <w:szCs w:val="21"/>
                    </w:rPr>
                  </w:pPr>
                  <w:r>
                    <w:rPr>
                      <w:rFonts w:hint="eastAsia"/>
                      <w:bCs/>
                      <w:color w:val="000000"/>
                      <w:szCs w:val="21"/>
                    </w:rPr>
                    <w:t>数量</w:t>
                  </w:r>
                  <w:r>
                    <w:rPr>
                      <w:rFonts w:hint="eastAsia"/>
                      <w:bCs/>
                      <w:color w:val="000000"/>
                      <w:szCs w:val="21"/>
                    </w:rPr>
                    <w:t>t/a</w:t>
                  </w:r>
                </w:p>
              </w:tc>
              <w:tc>
                <w:tcPr>
                  <w:tcW w:w="2460" w:type="dxa"/>
                  <w:vAlign w:val="center"/>
                </w:tcPr>
                <w:p w:rsidR="00797858" w:rsidRDefault="00797858" w:rsidP="00C872D8">
                  <w:pPr>
                    <w:jc w:val="center"/>
                    <w:rPr>
                      <w:rFonts w:hint="eastAsia"/>
                      <w:bCs/>
                      <w:color w:val="000000"/>
                      <w:szCs w:val="21"/>
                    </w:rPr>
                  </w:pPr>
                  <w:r>
                    <w:rPr>
                      <w:rFonts w:hint="eastAsia"/>
                      <w:bCs/>
                      <w:color w:val="000000"/>
                      <w:szCs w:val="21"/>
                    </w:rPr>
                    <w:t>输出物名称</w:t>
                  </w:r>
                </w:p>
              </w:tc>
              <w:tc>
                <w:tcPr>
                  <w:tcW w:w="2034" w:type="dxa"/>
                  <w:vAlign w:val="center"/>
                </w:tcPr>
                <w:p w:rsidR="00797858" w:rsidRDefault="00797858" w:rsidP="00C872D8">
                  <w:pPr>
                    <w:jc w:val="center"/>
                    <w:rPr>
                      <w:bCs/>
                      <w:color w:val="000000"/>
                      <w:szCs w:val="21"/>
                    </w:rPr>
                  </w:pPr>
                  <w:r>
                    <w:rPr>
                      <w:rFonts w:hint="eastAsia"/>
                      <w:bCs/>
                      <w:color w:val="000000"/>
                      <w:szCs w:val="21"/>
                    </w:rPr>
                    <w:t>数量</w:t>
                  </w:r>
                  <w:r>
                    <w:rPr>
                      <w:rFonts w:hint="eastAsia"/>
                      <w:bCs/>
                      <w:color w:val="000000"/>
                      <w:szCs w:val="21"/>
                    </w:rPr>
                    <w:t>t/a</w:t>
                  </w:r>
                </w:p>
              </w:tc>
            </w:tr>
            <w:tr w:rsidR="00797858" w:rsidTr="00C872D8">
              <w:tc>
                <w:tcPr>
                  <w:tcW w:w="2181" w:type="dxa"/>
                  <w:vAlign w:val="center"/>
                </w:tcPr>
                <w:p w:rsidR="00797858" w:rsidRDefault="00797858" w:rsidP="00C872D8">
                  <w:pPr>
                    <w:jc w:val="center"/>
                    <w:rPr>
                      <w:rFonts w:hint="eastAsia"/>
                      <w:bCs/>
                      <w:color w:val="000000"/>
                      <w:szCs w:val="21"/>
                    </w:rPr>
                  </w:pPr>
                  <w:r>
                    <w:rPr>
                      <w:rFonts w:hint="eastAsia"/>
                      <w:bCs/>
                      <w:color w:val="000000"/>
                      <w:szCs w:val="21"/>
                    </w:rPr>
                    <w:t>页岩</w:t>
                  </w:r>
                </w:p>
              </w:tc>
              <w:tc>
                <w:tcPr>
                  <w:tcW w:w="2049" w:type="dxa"/>
                  <w:vAlign w:val="center"/>
                </w:tcPr>
                <w:p w:rsidR="00797858" w:rsidRDefault="00797858" w:rsidP="00C872D8">
                  <w:pPr>
                    <w:jc w:val="center"/>
                    <w:rPr>
                      <w:bCs/>
                      <w:color w:val="000000"/>
                      <w:szCs w:val="21"/>
                    </w:rPr>
                  </w:pPr>
                  <w:r>
                    <w:rPr>
                      <w:rFonts w:hint="eastAsia"/>
                      <w:bCs/>
                      <w:color w:val="000000"/>
                      <w:szCs w:val="21"/>
                    </w:rPr>
                    <w:t>175000</w:t>
                  </w:r>
                </w:p>
              </w:tc>
              <w:tc>
                <w:tcPr>
                  <w:tcW w:w="2460" w:type="dxa"/>
                  <w:vAlign w:val="center"/>
                </w:tcPr>
                <w:p w:rsidR="00797858" w:rsidRDefault="00797858" w:rsidP="00C872D8">
                  <w:pPr>
                    <w:snapToGrid w:val="0"/>
                    <w:jc w:val="center"/>
                    <w:rPr>
                      <w:rFonts w:hint="eastAsia"/>
                      <w:bCs/>
                      <w:color w:val="000000"/>
                      <w:szCs w:val="21"/>
                    </w:rPr>
                  </w:pPr>
                  <w:r>
                    <w:rPr>
                      <w:color w:val="000000"/>
                      <w:szCs w:val="21"/>
                    </w:rPr>
                    <w:t>合格</w:t>
                  </w:r>
                  <w:r>
                    <w:rPr>
                      <w:rFonts w:hint="eastAsia"/>
                      <w:color w:val="000000"/>
                      <w:szCs w:val="21"/>
                    </w:rPr>
                    <w:t>砖</w:t>
                  </w:r>
                </w:p>
              </w:tc>
              <w:tc>
                <w:tcPr>
                  <w:tcW w:w="2034" w:type="dxa"/>
                  <w:vAlign w:val="center"/>
                </w:tcPr>
                <w:p w:rsidR="00797858" w:rsidRDefault="00797858" w:rsidP="00C872D8">
                  <w:pPr>
                    <w:jc w:val="center"/>
                    <w:rPr>
                      <w:bCs/>
                      <w:color w:val="000000"/>
                      <w:szCs w:val="21"/>
                    </w:rPr>
                  </w:pPr>
                  <w:r>
                    <w:rPr>
                      <w:rFonts w:hint="eastAsia"/>
                      <w:bCs/>
                      <w:color w:val="000000"/>
                      <w:szCs w:val="21"/>
                    </w:rPr>
                    <w:t>249948.355</w:t>
                  </w:r>
                </w:p>
              </w:tc>
            </w:tr>
            <w:tr w:rsidR="00797858" w:rsidTr="00C872D8">
              <w:tc>
                <w:tcPr>
                  <w:tcW w:w="2181" w:type="dxa"/>
                  <w:vAlign w:val="center"/>
                </w:tcPr>
                <w:p w:rsidR="00797858" w:rsidRDefault="00797858" w:rsidP="00C872D8">
                  <w:pPr>
                    <w:jc w:val="center"/>
                    <w:rPr>
                      <w:rFonts w:hint="eastAsia"/>
                      <w:bCs/>
                      <w:color w:val="000000"/>
                      <w:szCs w:val="21"/>
                    </w:rPr>
                  </w:pPr>
                  <w:r>
                    <w:rPr>
                      <w:rFonts w:hint="eastAsia"/>
                      <w:bCs/>
                      <w:color w:val="000000"/>
                      <w:szCs w:val="21"/>
                    </w:rPr>
                    <w:t>煤矸石</w:t>
                  </w:r>
                </w:p>
              </w:tc>
              <w:tc>
                <w:tcPr>
                  <w:tcW w:w="2049" w:type="dxa"/>
                  <w:vAlign w:val="center"/>
                </w:tcPr>
                <w:p w:rsidR="00797858" w:rsidRDefault="00797858" w:rsidP="00C872D8">
                  <w:pPr>
                    <w:jc w:val="center"/>
                    <w:rPr>
                      <w:bCs/>
                      <w:color w:val="000000"/>
                      <w:szCs w:val="21"/>
                    </w:rPr>
                  </w:pPr>
                  <w:r>
                    <w:rPr>
                      <w:rFonts w:hint="eastAsia"/>
                      <w:bCs/>
                      <w:color w:val="000000"/>
                      <w:szCs w:val="21"/>
                    </w:rPr>
                    <w:t>75000</w:t>
                  </w:r>
                </w:p>
              </w:tc>
              <w:tc>
                <w:tcPr>
                  <w:tcW w:w="2460" w:type="dxa"/>
                  <w:vAlign w:val="center"/>
                </w:tcPr>
                <w:p w:rsidR="00797858" w:rsidRDefault="00797858" w:rsidP="00C872D8">
                  <w:pPr>
                    <w:snapToGrid w:val="0"/>
                    <w:jc w:val="center"/>
                    <w:rPr>
                      <w:rFonts w:hint="eastAsia"/>
                      <w:bCs/>
                      <w:color w:val="000000"/>
                      <w:szCs w:val="21"/>
                    </w:rPr>
                  </w:pPr>
                  <w:r>
                    <w:rPr>
                      <w:rFonts w:hint="eastAsia"/>
                      <w:color w:val="000000"/>
                      <w:szCs w:val="21"/>
                    </w:rPr>
                    <w:t>粉尘（原料堆棚、破碎筛分、输送带输送）</w:t>
                  </w:r>
                </w:p>
              </w:tc>
              <w:tc>
                <w:tcPr>
                  <w:tcW w:w="2034" w:type="dxa"/>
                  <w:vAlign w:val="center"/>
                </w:tcPr>
                <w:p w:rsidR="00797858" w:rsidRDefault="00797858" w:rsidP="00C872D8">
                  <w:pPr>
                    <w:jc w:val="center"/>
                    <w:rPr>
                      <w:bCs/>
                      <w:color w:val="000000"/>
                      <w:szCs w:val="21"/>
                    </w:rPr>
                  </w:pPr>
                  <w:r>
                    <w:rPr>
                      <w:rFonts w:hint="eastAsia"/>
                      <w:bCs/>
                      <w:color w:val="000000"/>
                      <w:szCs w:val="21"/>
                    </w:rPr>
                    <w:t>1.92</w:t>
                  </w:r>
                </w:p>
              </w:tc>
            </w:tr>
            <w:tr w:rsidR="00797858" w:rsidTr="00C872D8">
              <w:tc>
                <w:tcPr>
                  <w:tcW w:w="2181" w:type="dxa"/>
                  <w:vAlign w:val="center"/>
                </w:tcPr>
                <w:p w:rsidR="00797858" w:rsidRDefault="00797858" w:rsidP="00C872D8">
                  <w:pPr>
                    <w:jc w:val="center"/>
                    <w:rPr>
                      <w:rFonts w:hint="eastAsia"/>
                      <w:bCs/>
                      <w:color w:val="000000"/>
                      <w:szCs w:val="21"/>
                    </w:rPr>
                  </w:pPr>
                  <w:r>
                    <w:rPr>
                      <w:rFonts w:hint="eastAsia"/>
                      <w:bCs/>
                      <w:color w:val="000000"/>
                      <w:szCs w:val="21"/>
                    </w:rPr>
                    <w:t>原煤</w:t>
                  </w:r>
                </w:p>
              </w:tc>
              <w:tc>
                <w:tcPr>
                  <w:tcW w:w="2049" w:type="dxa"/>
                  <w:vAlign w:val="center"/>
                </w:tcPr>
                <w:p w:rsidR="00797858" w:rsidRDefault="00797858" w:rsidP="00C872D8">
                  <w:pPr>
                    <w:jc w:val="center"/>
                    <w:rPr>
                      <w:bCs/>
                      <w:color w:val="000000"/>
                      <w:szCs w:val="21"/>
                    </w:rPr>
                  </w:pPr>
                  <w:r>
                    <w:rPr>
                      <w:rFonts w:hint="eastAsia"/>
                      <w:bCs/>
                      <w:color w:val="000000"/>
                      <w:szCs w:val="21"/>
                    </w:rPr>
                    <w:t>20</w:t>
                  </w:r>
                </w:p>
              </w:tc>
              <w:tc>
                <w:tcPr>
                  <w:tcW w:w="2460" w:type="dxa"/>
                  <w:vAlign w:val="center"/>
                </w:tcPr>
                <w:p w:rsidR="00797858" w:rsidRDefault="00797858" w:rsidP="00C872D8">
                  <w:pPr>
                    <w:snapToGrid w:val="0"/>
                    <w:jc w:val="center"/>
                    <w:rPr>
                      <w:rFonts w:hint="eastAsia"/>
                      <w:bCs/>
                      <w:color w:val="000000"/>
                      <w:szCs w:val="21"/>
                    </w:rPr>
                  </w:pPr>
                  <w:r>
                    <w:rPr>
                      <w:color w:val="000000"/>
                      <w:szCs w:val="21"/>
                    </w:rPr>
                    <w:t>烟尘</w:t>
                  </w:r>
                </w:p>
              </w:tc>
              <w:tc>
                <w:tcPr>
                  <w:tcW w:w="2034" w:type="dxa"/>
                  <w:vAlign w:val="center"/>
                </w:tcPr>
                <w:p w:rsidR="00797858" w:rsidRDefault="00797858" w:rsidP="00C872D8">
                  <w:pPr>
                    <w:jc w:val="center"/>
                    <w:rPr>
                      <w:bCs/>
                      <w:color w:val="000000"/>
                      <w:szCs w:val="21"/>
                    </w:rPr>
                  </w:pPr>
                  <w:r>
                    <w:rPr>
                      <w:rFonts w:hint="eastAsia"/>
                      <w:bCs/>
                      <w:color w:val="000000"/>
                      <w:szCs w:val="21"/>
                    </w:rPr>
                    <w:t>4.6</w:t>
                  </w:r>
                </w:p>
              </w:tc>
            </w:tr>
            <w:tr w:rsidR="00797858" w:rsidTr="00C872D8">
              <w:tc>
                <w:tcPr>
                  <w:tcW w:w="2181" w:type="dxa"/>
                  <w:vAlign w:val="center"/>
                </w:tcPr>
                <w:p w:rsidR="00797858" w:rsidRDefault="00797858" w:rsidP="00C872D8">
                  <w:pPr>
                    <w:jc w:val="center"/>
                    <w:rPr>
                      <w:rFonts w:hint="eastAsia"/>
                      <w:bCs/>
                      <w:color w:val="000000"/>
                      <w:szCs w:val="21"/>
                    </w:rPr>
                  </w:pPr>
                  <w:r>
                    <w:rPr>
                      <w:rFonts w:hint="eastAsia"/>
                      <w:bCs/>
                      <w:color w:val="000000"/>
                      <w:szCs w:val="21"/>
                    </w:rPr>
                    <w:t>氢氧化钠及石灰乳</w:t>
                  </w:r>
                  <w:r>
                    <w:rPr>
                      <w:rFonts w:hint="eastAsia"/>
                      <w:bCs/>
                      <w:color w:val="000000"/>
                      <w:szCs w:val="21"/>
                    </w:rPr>
                    <w:t xml:space="preserve">                </w:t>
                  </w:r>
                </w:p>
              </w:tc>
              <w:tc>
                <w:tcPr>
                  <w:tcW w:w="2049" w:type="dxa"/>
                  <w:vAlign w:val="center"/>
                </w:tcPr>
                <w:p w:rsidR="00797858" w:rsidRDefault="00797858" w:rsidP="00C872D8">
                  <w:pPr>
                    <w:jc w:val="center"/>
                    <w:rPr>
                      <w:bCs/>
                      <w:color w:val="000000"/>
                      <w:szCs w:val="21"/>
                    </w:rPr>
                  </w:pPr>
                  <w:r>
                    <w:rPr>
                      <w:rFonts w:hint="eastAsia"/>
                      <w:bCs/>
                      <w:color w:val="000000"/>
                      <w:szCs w:val="21"/>
                    </w:rPr>
                    <w:t>155</w:t>
                  </w:r>
                </w:p>
              </w:tc>
              <w:tc>
                <w:tcPr>
                  <w:tcW w:w="2460" w:type="dxa"/>
                  <w:vAlign w:val="center"/>
                </w:tcPr>
                <w:p w:rsidR="00797858" w:rsidRDefault="00797858" w:rsidP="00C872D8">
                  <w:pPr>
                    <w:snapToGrid w:val="0"/>
                    <w:jc w:val="center"/>
                    <w:rPr>
                      <w:bCs/>
                      <w:color w:val="000000"/>
                      <w:szCs w:val="21"/>
                    </w:rPr>
                  </w:pPr>
                  <w:r>
                    <w:rPr>
                      <w:color w:val="000000"/>
                      <w:szCs w:val="21"/>
                    </w:rPr>
                    <w:t>S</w:t>
                  </w:r>
                </w:p>
              </w:tc>
              <w:tc>
                <w:tcPr>
                  <w:tcW w:w="2034" w:type="dxa"/>
                  <w:vAlign w:val="center"/>
                </w:tcPr>
                <w:p w:rsidR="00797858" w:rsidRDefault="00797858" w:rsidP="00C872D8">
                  <w:pPr>
                    <w:jc w:val="center"/>
                    <w:rPr>
                      <w:bCs/>
                      <w:color w:val="000000"/>
                      <w:szCs w:val="21"/>
                    </w:rPr>
                  </w:pPr>
                  <w:r>
                    <w:rPr>
                      <w:rFonts w:hint="eastAsia"/>
                      <w:bCs/>
                      <w:color w:val="000000"/>
                      <w:szCs w:val="21"/>
                    </w:rPr>
                    <w:t>7.095</w:t>
                  </w:r>
                </w:p>
              </w:tc>
            </w:tr>
            <w:tr w:rsidR="00797858" w:rsidTr="00C872D8">
              <w:tc>
                <w:tcPr>
                  <w:tcW w:w="2181" w:type="dxa"/>
                  <w:vAlign w:val="center"/>
                </w:tcPr>
                <w:p w:rsidR="00797858" w:rsidRDefault="00797858" w:rsidP="00C872D8">
                  <w:pPr>
                    <w:jc w:val="center"/>
                    <w:rPr>
                      <w:rFonts w:hint="eastAsia"/>
                      <w:bCs/>
                      <w:color w:val="000000"/>
                      <w:szCs w:val="21"/>
                    </w:rPr>
                  </w:pPr>
                </w:p>
              </w:tc>
              <w:tc>
                <w:tcPr>
                  <w:tcW w:w="2049" w:type="dxa"/>
                  <w:vAlign w:val="center"/>
                </w:tcPr>
                <w:p w:rsidR="00797858" w:rsidRDefault="00797858" w:rsidP="00C872D8">
                  <w:pPr>
                    <w:jc w:val="center"/>
                    <w:rPr>
                      <w:rFonts w:hint="eastAsia"/>
                      <w:bCs/>
                      <w:color w:val="000000"/>
                      <w:szCs w:val="21"/>
                    </w:rPr>
                  </w:pPr>
                </w:p>
              </w:tc>
              <w:tc>
                <w:tcPr>
                  <w:tcW w:w="2460" w:type="dxa"/>
                  <w:vAlign w:val="center"/>
                </w:tcPr>
                <w:p w:rsidR="00797858" w:rsidRDefault="00797858" w:rsidP="00C872D8">
                  <w:pPr>
                    <w:snapToGrid w:val="0"/>
                    <w:jc w:val="center"/>
                    <w:rPr>
                      <w:bCs/>
                      <w:color w:val="000000"/>
                      <w:szCs w:val="21"/>
                    </w:rPr>
                  </w:pPr>
                  <w:r>
                    <w:rPr>
                      <w:rFonts w:hint="eastAsia"/>
                      <w:color w:val="000000"/>
                      <w:szCs w:val="21"/>
                    </w:rPr>
                    <w:t>氟化物</w:t>
                  </w:r>
                </w:p>
              </w:tc>
              <w:tc>
                <w:tcPr>
                  <w:tcW w:w="2034" w:type="dxa"/>
                  <w:vAlign w:val="center"/>
                </w:tcPr>
                <w:p w:rsidR="00797858" w:rsidRDefault="00797858" w:rsidP="00C872D8">
                  <w:pPr>
                    <w:jc w:val="center"/>
                    <w:rPr>
                      <w:bCs/>
                      <w:color w:val="000000"/>
                      <w:szCs w:val="21"/>
                    </w:rPr>
                  </w:pPr>
                  <w:r>
                    <w:rPr>
                      <w:rFonts w:hint="eastAsia"/>
                      <w:bCs/>
                      <w:color w:val="000000"/>
                      <w:szCs w:val="21"/>
                    </w:rPr>
                    <w:t>0.53</w:t>
                  </w:r>
                </w:p>
              </w:tc>
            </w:tr>
            <w:tr w:rsidR="00797858" w:rsidTr="00C872D8">
              <w:tc>
                <w:tcPr>
                  <w:tcW w:w="2181" w:type="dxa"/>
                  <w:vAlign w:val="center"/>
                </w:tcPr>
                <w:p w:rsidR="00797858" w:rsidRDefault="00797858" w:rsidP="00C872D8">
                  <w:pPr>
                    <w:jc w:val="center"/>
                    <w:rPr>
                      <w:rFonts w:hint="eastAsia"/>
                      <w:bCs/>
                      <w:color w:val="000000"/>
                      <w:szCs w:val="21"/>
                    </w:rPr>
                  </w:pPr>
                </w:p>
              </w:tc>
              <w:tc>
                <w:tcPr>
                  <w:tcW w:w="2049" w:type="dxa"/>
                  <w:vAlign w:val="center"/>
                </w:tcPr>
                <w:p w:rsidR="00797858" w:rsidRDefault="00797858" w:rsidP="00C872D8">
                  <w:pPr>
                    <w:jc w:val="center"/>
                    <w:rPr>
                      <w:rFonts w:hint="eastAsia"/>
                      <w:bCs/>
                      <w:color w:val="000000"/>
                      <w:szCs w:val="21"/>
                    </w:rPr>
                  </w:pPr>
                </w:p>
              </w:tc>
              <w:tc>
                <w:tcPr>
                  <w:tcW w:w="2460" w:type="dxa"/>
                  <w:vAlign w:val="center"/>
                </w:tcPr>
                <w:p w:rsidR="00797858" w:rsidRDefault="00797858" w:rsidP="00C872D8">
                  <w:pPr>
                    <w:snapToGrid w:val="0"/>
                    <w:jc w:val="center"/>
                    <w:rPr>
                      <w:rFonts w:hint="eastAsia"/>
                      <w:bCs/>
                      <w:color w:val="000000"/>
                      <w:szCs w:val="21"/>
                    </w:rPr>
                  </w:pPr>
                  <w:r>
                    <w:rPr>
                      <w:rFonts w:hint="eastAsia"/>
                      <w:color w:val="000000"/>
                      <w:szCs w:val="21"/>
                    </w:rPr>
                    <w:t>沉淀物（烟尘渣）</w:t>
                  </w:r>
                </w:p>
              </w:tc>
              <w:tc>
                <w:tcPr>
                  <w:tcW w:w="2034" w:type="dxa"/>
                  <w:vAlign w:val="center"/>
                </w:tcPr>
                <w:p w:rsidR="00797858" w:rsidRDefault="00797858" w:rsidP="00C872D8">
                  <w:pPr>
                    <w:jc w:val="center"/>
                    <w:rPr>
                      <w:bCs/>
                      <w:color w:val="000000"/>
                      <w:szCs w:val="21"/>
                    </w:rPr>
                  </w:pPr>
                  <w:r>
                    <w:rPr>
                      <w:rFonts w:hint="eastAsia"/>
                      <w:bCs/>
                      <w:color w:val="000000"/>
                      <w:szCs w:val="21"/>
                    </w:rPr>
                    <w:t>217.1</w:t>
                  </w:r>
                </w:p>
              </w:tc>
            </w:tr>
            <w:tr w:rsidR="00797858" w:rsidTr="00C872D8">
              <w:tc>
                <w:tcPr>
                  <w:tcW w:w="2181" w:type="dxa"/>
                  <w:vAlign w:val="center"/>
                </w:tcPr>
                <w:p w:rsidR="00797858" w:rsidRDefault="00797858" w:rsidP="00C872D8">
                  <w:pPr>
                    <w:jc w:val="center"/>
                    <w:rPr>
                      <w:rFonts w:hint="eastAsia"/>
                      <w:b/>
                      <w:color w:val="000000"/>
                      <w:szCs w:val="21"/>
                    </w:rPr>
                  </w:pPr>
                  <w:r>
                    <w:rPr>
                      <w:rFonts w:hint="eastAsia"/>
                      <w:b/>
                      <w:color w:val="000000"/>
                      <w:szCs w:val="21"/>
                    </w:rPr>
                    <w:t>合计</w:t>
                  </w:r>
                </w:p>
              </w:tc>
              <w:tc>
                <w:tcPr>
                  <w:tcW w:w="2049" w:type="dxa"/>
                  <w:vAlign w:val="center"/>
                </w:tcPr>
                <w:p w:rsidR="00797858" w:rsidRDefault="00797858" w:rsidP="00C872D8">
                  <w:pPr>
                    <w:jc w:val="center"/>
                    <w:rPr>
                      <w:b/>
                      <w:color w:val="000000"/>
                      <w:szCs w:val="21"/>
                    </w:rPr>
                  </w:pPr>
                  <w:r>
                    <w:rPr>
                      <w:rFonts w:hint="eastAsia"/>
                      <w:b/>
                      <w:color w:val="000000"/>
                      <w:szCs w:val="21"/>
                    </w:rPr>
                    <w:t>250175</w:t>
                  </w:r>
                </w:p>
              </w:tc>
              <w:tc>
                <w:tcPr>
                  <w:tcW w:w="2460" w:type="dxa"/>
                  <w:vAlign w:val="center"/>
                </w:tcPr>
                <w:p w:rsidR="00797858" w:rsidRDefault="00797858" w:rsidP="00C872D8">
                  <w:pPr>
                    <w:jc w:val="center"/>
                    <w:rPr>
                      <w:rFonts w:hint="eastAsia"/>
                      <w:b/>
                      <w:color w:val="000000"/>
                      <w:szCs w:val="21"/>
                    </w:rPr>
                  </w:pPr>
                  <w:r>
                    <w:rPr>
                      <w:rFonts w:hint="eastAsia"/>
                      <w:b/>
                      <w:color w:val="000000"/>
                      <w:szCs w:val="21"/>
                    </w:rPr>
                    <w:t>合计</w:t>
                  </w:r>
                </w:p>
              </w:tc>
              <w:tc>
                <w:tcPr>
                  <w:tcW w:w="2034" w:type="dxa"/>
                  <w:vAlign w:val="center"/>
                </w:tcPr>
                <w:p w:rsidR="00797858" w:rsidRDefault="00797858" w:rsidP="00C872D8">
                  <w:pPr>
                    <w:jc w:val="center"/>
                    <w:rPr>
                      <w:b/>
                      <w:color w:val="000000"/>
                      <w:szCs w:val="21"/>
                    </w:rPr>
                  </w:pPr>
                  <w:r>
                    <w:rPr>
                      <w:rFonts w:hint="eastAsia"/>
                      <w:b/>
                      <w:color w:val="000000"/>
                      <w:szCs w:val="21"/>
                    </w:rPr>
                    <w:t>250175</w:t>
                  </w:r>
                </w:p>
              </w:tc>
            </w:tr>
          </w:tbl>
          <w:p w:rsidR="00797858" w:rsidRDefault="00797858" w:rsidP="00C872D8">
            <w:pPr>
              <w:spacing w:line="360" w:lineRule="auto"/>
              <w:rPr>
                <w:rFonts w:hint="eastAsia"/>
                <w:b/>
                <w:color w:val="000000"/>
                <w:sz w:val="28"/>
                <w:szCs w:val="28"/>
              </w:rPr>
            </w:pPr>
            <w:r>
              <w:rPr>
                <w:rFonts w:hint="eastAsia"/>
                <w:b/>
                <w:color w:val="000000"/>
                <w:sz w:val="28"/>
                <w:szCs w:val="28"/>
              </w:rPr>
              <w:t>四、生产运营期污染物排放及治理措施</w:t>
            </w:r>
          </w:p>
          <w:p w:rsidR="00797858" w:rsidRDefault="00797858" w:rsidP="00C872D8">
            <w:pPr>
              <w:autoSpaceDE w:val="0"/>
              <w:autoSpaceDN w:val="0"/>
              <w:adjustRightInd w:val="0"/>
              <w:spacing w:line="360" w:lineRule="auto"/>
              <w:ind w:firstLineChars="200" w:firstLine="482"/>
              <w:rPr>
                <w:rFonts w:hint="eastAsia"/>
                <w:b/>
                <w:color w:val="000000"/>
                <w:kern w:val="0"/>
                <w:sz w:val="24"/>
              </w:rPr>
            </w:pPr>
            <w:r>
              <w:rPr>
                <w:b/>
                <w:color w:val="000000"/>
                <w:kern w:val="0"/>
                <w:sz w:val="24"/>
              </w:rPr>
              <w:t>1</w:t>
            </w:r>
            <w:r>
              <w:rPr>
                <w:rFonts w:hint="eastAsia"/>
                <w:b/>
                <w:color w:val="000000"/>
                <w:kern w:val="0"/>
                <w:sz w:val="24"/>
              </w:rPr>
              <w:t>、废水产生、治理现状及整改措施</w:t>
            </w:r>
          </w:p>
          <w:p w:rsidR="00797858" w:rsidRDefault="00797858" w:rsidP="00C872D8">
            <w:pPr>
              <w:spacing w:line="360" w:lineRule="auto"/>
              <w:ind w:firstLineChars="200" w:firstLine="482"/>
              <w:rPr>
                <w:rFonts w:hint="eastAsia"/>
                <w:b/>
                <w:bCs/>
                <w:color w:val="000000"/>
                <w:kern w:val="0"/>
                <w:sz w:val="24"/>
              </w:rPr>
            </w:pPr>
            <w:r>
              <w:rPr>
                <w:rFonts w:hint="eastAsia"/>
                <w:b/>
                <w:bCs/>
                <w:color w:val="000000"/>
                <w:kern w:val="0"/>
                <w:sz w:val="24"/>
              </w:rPr>
              <w:t>（</w:t>
            </w:r>
            <w:r>
              <w:rPr>
                <w:rFonts w:hint="eastAsia"/>
                <w:b/>
                <w:bCs/>
                <w:color w:val="000000"/>
                <w:kern w:val="0"/>
                <w:sz w:val="24"/>
              </w:rPr>
              <w:t>1</w:t>
            </w:r>
            <w:r>
              <w:rPr>
                <w:rFonts w:hint="eastAsia"/>
                <w:b/>
                <w:bCs/>
                <w:color w:val="000000"/>
                <w:kern w:val="0"/>
                <w:sz w:val="24"/>
              </w:rPr>
              <w:t>）现有废水产生情况</w:t>
            </w:r>
          </w:p>
          <w:p w:rsidR="00797858" w:rsidRDefault="00797858" w:rsidP="00C872D8">
            <w:pPr>
              <w:autoSpaceDE w:val="0"/>
              <w:autoSpaceDN w:val="0"/>
              <w:adjustRightInd w:val="0"/>
              <w:spacing w:line="360" w:lineRule="auto"/>
              <w:ind w:firstLineChars="200" w:firstLine="480"/>
              <w:rPr>
                <w:rFonts w:hint="eastAsia"/>
                <w:kern w:val="0"/>
                <w:sz w:val="24"/>
              </w:rPr>
            </w:pPr>
            <w:r>
              <w:rPr>
                <w:rFonts w:hint="eastAsia"/>
                <w:kern w:val="0"/>
                <w:sz w:val="24"/>
              </w:rPr>
              <w:t>根据水平衡分析，本项目运营期废水主要为脱硫塔废水、车辆冲洗废水、生活污水及雨污水。</w:t>
            </w:r>
          </w:p>
          <w:p w:rsidR="00797858" w:rsidRDefault="00797858" w:rsidP="00C872D8">
            <w:pPr>
              <w:spacing w:line="360" w:lineRule="auto"/>
              <w:ind w:firstLineChars="200" w:firstLine="480"/>
              <w:rPr>
                <w:rFonts w:hint="eastAsia"/>
                <w:sz w:val="24"/>
              </w:rPr>
            </w:pPr>
            <w:r>
              <w:rPr>
                <w:rFonts w:hint="eastAsia"/>
                <w:sz w:val="24"/>
              </w:rPr>
              <w:t>脱硫塔废水：根据现场调查，本项目建成脱硫塔循环水池共</w:t>
            </w:r>
            <w:r>
              <w:rPr>
                <w:rFonts w:hint="eastAsia"/>
                <w:sz w:val="24"/>
              </w:rPr>
              <w:t>6</w:t>
            </w:r>
            <w:r>
              <w:rPr>
                <w:rFonts w:hint="eastAsia"/>
                <w:sz w:val="24"/>
              </w:rPr>
              <w:t>个，共计</w:t>
            </w:r>
            <w:r>
              <w:rPr>
                <w:rFonts w:hint="eastAsia"/>
                <w:sz w:val="24"/>
              </w:rPr>
              <w:t>100m</w:t>
            </w:r>
            <w:r>
              <w:rPr>
                <w:rFonts w:hint="eastAsia"/>
                <w:sz w:val="24"/>
                <w:vertAlign w:val="superscript"/>
              </w:rPr>
              <w:t>3</w:t>
            </w:r>
            <w:r>
              <w:rPr>
                <w:rFonts w:hint="eastAsia"/>
                <w:sz w:val="24"/>
              </w:rPr>
              <w:t>，每天循环水池补充新水量约为水池量的</w:t>
            </w:r>
            <w:r>
              <w:rPr>
                <w:rFonts w:hint="eastAsia"/>
                <w:sz w:val="24"/>
              </w:rPr>
              <w:t>5%</w:t>
            </w:r>
            <w:r>
              <w:rPr>
                <w:rFonts w:hint="eastAsia"/>
                <w:sz w:val="24"/>
              </w:rPr>
              <w:t>，故脱硫塔用水新水补充量为</w:t>
            </w:r>
            <w:r>
              <w:rPr>
                <w:rFonts w:hint="eastAsia"/>
                <w:sz w:val="24"/>
              </w:rPr>
              <w:t>5.0m</w:t>
            </w:r>
            <w:r>
              <w:rPr>
                <w:rFonts w:hint="eastAsia"/>
                <w:sz w:val="24"/>
                <w:vertAlign w:val="superscript"/>
              </w:rPr>
              <w:t>3</w:t>
            </w:r>
            <w:r>
              <w:rPr>
                <w:rFonts w:hint="eastAsia"/>
                <w:sz w:val="24"/>
              </w:rPr>
              <w:t>/d</w:t>
            </w:r>
            <w:r>
              <w:rPr>
                <w:rFonts w:hint="eastAsia"/>
                <w:sz w:val="24"/>
              </w:rPr>
              <w:t>。</w:t>
            </w:r>
          </w:p>
          <w:p w:rsidR="00797858" w:rsidRDefault="00797858" w:rsidP="00C872D8">
            <w:pPr>
              <w:spacing w:line="360" w:lineRule="auto"/>
              <w:ind w:firstLineChars="200" w:firstLine="480"/>
              <w:rPr>
                <w:rFonts w:hint="eastAsia"/>
                <w:color w:val="000000"/>
                <w:sz w:val="24"/>
              </w:rPr>
            </w:pPr>
            <w:r>
              <w:rPr>
                <w:rFonts w:ascii="Calibri" w:hAnsi="宋体" w:hint="eastAsia"/>
                <w:bCs/>
                <w:sz w:val="24"/>
              </w:rPr>
              <w:t>轮胎冲洗废水：</w:t>
            </w:r>
            <w:r>
              <w:rPr>
                <w:rFonts w:hint="eastAsia"/>
                <w:sz w:val="24"/>
              </w:rPr>
              <w:t>根据项目水平衡分析，</w:t>
            </w:r>
            <w:r>
              <w:rPr>
                <w:rFonts w:hint="eastAsia"/>
                <w:color w:val="000000"/>
                <w:sz w:val="24"/>
              </w:rPr>
              <w:t>项目车辆废水产生量为</w:t>
            </w:r>
            <w:r>
              <w:rPr>
                <w:rFonts w:hint="eastAsia"/>
                <w:color w:val="000000"/>
                <w:sz w:val="24"/>
              </w:rPr>
              <w:t>2.94m</w:t>
            </w:r>
            <w:r>
              <w:rPr>
                <w:rFonts w:hint="eastAsia"/>
                <w:color w:val="000000"/>
                <w:sz w:val="24"/>
                <w:vertAlign w:val="superscript"/>
              </w:rPr>
              <w:t>3</w:t>
            </w:r>
            <w:r>
              <w:rPr>
                <w:rFonts w:hint="eastAsia"/>
                <w:color w:val="000000"/>
                <w:sz w:val="24"/>
              </w:rPr>
              <w:t>/d</w:t>
            </w:r>
            <w:r>
              <w:rPr>
                <w:rFonts w:hint="eastAsia"/>
                <w:color w:val="000000"/>
                <w:sz w:val="24"/>
              </w:rPr>
              <w:t>。</w:t>
            </w:r>
          </w:p>
          <w:p w:rsidR="00797858" w:rsidRDefault="00797858" w:rsidP="00C872D8">
            <w:pPr>
              <w:tabs>
                <w:tab w:val="left" w:pos="1680"/>
              </w:tabs>
              <w:spacing w:line="360" w:lineRule="auto"/>
              <w:ind w:firstLineChars="200" w:firstLine="480"/>
            </w:pPr>
            <w:r>
              <w:rPr>
                <w:rFonts w:hint="eastAsia"/>
                <w:sz w:val="24"/>
              </w:rPr>
              <w:t>生活污水：根据项目水平衡分析，项目</w:t>
            </w:r>
            <w:r>
              <w:rPr>
                <w:rFonts w:ascii="Calibri" w:hint="eastAsia"/>
                <w:bCs/>
                <w:color w:val="000000"/>
                <w:sz w:val="24"/>
              </w:rPr>
              <w:t>生活污水产生量为</w:t>
            </w:r>
            <w:r>
              <w:rPr>
                <w:rFonts w:ascii="Calibri" w:hint="eastAsia"/>
                <w:bCs/>
                <w:color w:val="000000"/>
                <w:sz w:val="24"/>
              </w:rPr>
              <w:t>3.06</w:t>
            </w:r>
            <w:r>
              <w:rPr>
                <w:rFonts w:ascii="Calibri"/>
                <w:color w:val="000000"/>
                <w:sz w:val="24"/>
              </w:rPr>
              <w:t>m</w:t>
            </w:r>
            <w:r>
              <w:rPr>
                <w:rFonts w:ascii="Calibri"/>
                <w:color w:val="000000"/>
                <w:sz w:val="24"/>
                <w:vertAlign w:val="superscript"/>
              </w:rPr>
              <w:t>3</w:t>
            </w:r>
            <w:r>
              <w:rPr>
                <w:rFonts w:ascii="Calibri"/>
                <w:color w:val="000000"/>
                <w:sz w:val="24"/>
              </w:rPr>
              <w:t>/d</w:t>
            </w:r>
            <w:r>
              <w:rPr>
                <w:rFonts w:hint="eastAsia"/>
                <w:bCs/>
                <w:color w:val="000000"/>
                <w:sz w:val="24"/>
              </w:rPr>
              <w:t>。</w:t>
            </w:r>
          </w:p>
          <w:p w:rsidR="00797858" w:rsidRDefault="00797858" w:rsidP="00C872D8">
            <w:pPr>
              <w:tabs>
                <w:tab w:val="left" w:pos="1680"/>
              </w:tabs>
              <w:spacing w:line="360" w:lineRule="auto"/>
              <w:ind w:firstLineChars="200" w:firstLine="482"/>
              <w:rPr>
                <w:rFonts w:hint="eastAsia"/>
                <w:b/>
                <w:color w:val="000000"/>
                <w:sz w:val="24"/>
              </w:rPr>
            </w:pPr>
            <w:r>
              <w:rPr>
                <w:rFonts w:hint="eastAsia"/>
                <w:b/>
                <w:color w:val="000000"/>
                <w:sz w:val="24"/>
              </w:rPr>
              <w:t>（</w:t>
            </w:r>
            <w:r>
              <w:rPr>
                <w:rFonts w:hint="eastAsia"/>
                <w:b/>
                <w:color w:val="000000"/>
                <w:sz w:val="24"/>
              </w:rPr>
              <w:t>2</w:t>
            </w:r>
            <w:r>
              <w:rPr>
                <w:rFonts w:hint="eastAsia"/>
                <w:b/>
                <w:color w:val="000000"/>
                <w:sz w:val="24"/>
              </w:rPr>
              <w:t>）现有废水治理措施及达标性分析</w:t>
            </w:r>
          </w:p>
          <w:p w:rsidR="00797858" w:rsidRDefault="00797858" w:rsidP="00C872D8">
            <w:pPr>
              <w:tabs>
                <w:tab w:val="left" w:pos="1680"/>
              </w:tabs>
              <w:spacing w:line="360" w:lineRule="auto"/>
              <w:ind w:firstLineChars="200" w:firstLine="480"/>
              <w:rPr>
                <w:rFonts w:hint="eastAsia"/>
                <w:bCs/>
                <w:sz w:val="24"/>
              </w:rPr>
            </w:pPr>
            <w:r>
              <w:rPr>
                <w:rFonts w:hint="eastAsia"/>
                <w:bCs/>
                <w:color w:val="000000"/>
                <w:sz w:val="24"/>
              </w:rPr>
              <w:lastRenderedPageBreak/>
              <w:t>本项目</w:t>
            </w:r>
            <w:r>
              <w:rPr>
                <w:rFonts w:hint="eastAsia"/>
                <w:bCs/>
                <w:sz w:val="24"/>
              </w:rPr>
              <w:t>运营期间废水主要为脱硫塔废水、轮胎冲洗废水和生活污水。经现场调查，项目目前采取的废水治理措施为：</w:t>
            </w:r>
          </w:p>
          <w:p w:rsidR="00797858" w:rsidRDefault="00797858" w:rsidP="00C872D8">
            <w:pPr>
              <w:tabs>
                <w:tab w:val="left" w:pos="1680"/>
              </w:tabs>
              <w:spacing w:line="360" w:lineRule="auto"/>
              <w:ind w:firstLineChars="200" w:firstLine="480"/>
              <w:rPr>
                <w:rFonts w:hint="eastAsia"/>
                <w:bCs/>
                <w:sz w:val="24"/>
              </w:rPr>
            </w:pPr>
            <w:r>
              <w:rPr>
                <w:rFonts w:hint="eastAsia"/>
                <w:bCs/>
                <w:sz w:val="24"/>
              </w:rPr>
              <w:t>①脱硫塔废水经循环池（</w:t>
            </w:r>
            <w:r>
              <w:rPr>
                <w:rFonts w:hint="eastAsia"/>
                <w:bCs/>
                <w:sz w:val="24"/>
              </w:rPr>
              <w:t>100m</w:t>
            </w:r>
            <w:r>
              <w:rPr>
                <w:rFonts w:hint="eastAsia"/>
                <w:bCs/>
                <w:sz w:val="24"/>
                <w:vertAlign w:val="superscript"/>
              </w:rPr>
              <w:t>3</w:t>
            </w:r>
            <w:r>
              <w:rPr>
                <w:rFonts w:hint="eastAsia"/>
                <w:bCs/>
                <w:sz w:val="24"/>
              </w:rPr>
              <w:t>）收集沉淀后回用于脱硫塔脱硫喷淋，未外排，同时循环池上方搭盖彩钢棚，避免因雨水冲刷导致废水外溢；</w:t>
            </w:r>
          </w:p>
          <w:p w:rsidR="00797858" w:rsidRDefault="00797858" w:rsidP="00C872D8">
            <w:pPr>
              <w:tabs>
                <w:tab w:val="left" w:pos="1680"/>
              </w:tabs>
              <w:spacing w:line="360" w:lineRule="auto"/>
              <w:ind w:firstLineChars="200" w:firstLine="480"/>
              <w:rPr>
                <w:rFonts w:hint="eastAsia"/>
                <w:bCs/>
                <w:sz w:val="24"/>
              </w:rPr>
            </w:pPr>
            <w:r>
              <w:rPr>
                <w:rFonts w:hint="eastAsia"/>
                <w:bCs/>
                <w:sz w:val="24"/>
              </w:rPr>
              <w:t>②轮胎冲洗废水经洗车池（</w:t>
            </w:r>
            <w:r>
              <w:rPr>
                <w:rFonts w:hint="eastAsia"/>
                <w:bCs/>
                <w:sz w:val="24"/>
              </w:rPr>
              <w:t>10m</w:t>
            </w:r>
            <w:r>
              <w:rPr>
                <w:rFonts w:hint="eastAsia"/>
                <w:bCs/>
                <w:sz w:val="24"/>
                <w:vertAlign w:val="superscript"/>
              </w:rPr>
              <w:t>3</w:t>
            </w:r>
            <w:r>
              <w:rPr>
                <w:rFonts w:hint="eastAsia"/>
                <w:bCs/>
                <w:sz w:val="24"/>
              </w:rPr>
              <w:t>）沉淀后循环使用，未外排；</w:t>
            </w:r>
          </w:p>
          <w:p w:rsidR="00797858" w:rsidRDefault="00797858" w:rsidP="00C872D8">
            <w:pPr>
              <w:tabs>
                <w:tab w:val="left" w:pos="1680"/>
              </w:tabs>
              <w:spacing w:line="360" w:lineRule="auto"/>
              <w:ind w:firstLineChars="200" w:firstLine="480"/>
              <w:rPr>
                <w:rFonts w:hint="eastAsia"/>
                <w:bCs/>
                <w:sz w:val="24"/>
              </w:rPr>
            </w:pPr>
            <w:r>
              <w:rPr>
                <w:rFonts w:hint="eastAsia"/>
                <w:bCs/>
                <w:sz w:val="24"/>
              </w:rPr>
              <w:t>③生活污水经化粪池（</w:t>
            </w:r>
            <w:r>
              <w:rPr>
                <w:rFonts w:hint="eastAsia"/>
                <w:bCs/>
                <w:sz w:val="24"/>
              </w:rPr>
              <w:t>5m</w:t>
            </w:r>
            <w:r>
              <w:rPr>
                <w:rFonts w:hint="eastAsia"/>
                <w:bCs/>
                <w:sz w:val="24"/>
                <w:vertAlign w:val="superscript"/>
              </w:rPr>
              <w:t>3</w:t>
            </w:r>
            <w:r>
              <w:rPr>
                <w:rFonts w:hint="eastAsia"/>
                <w:bCs/>
                <w:sz w:val="24"/>
              </w:rPr>
              <w:t>）收集处理后排入厂区沟渠。</w:t>
            </w:r>
          </w:p>
          <w:p w:rsidR="00797858" w:rsidRDefault="00797858" w:rsidP="00C872D8">
            <w:pPr>
              <w:pStyle w:val="a6"/>
              <w:spacing w:line="360" w:lineRule="auto"/>
              <w:ind w:firstLine="482"/>
              <w:rPr>
                <w:rFonts w:hint="eastAsia"/>
                <w:b/>
              </w:rPr>
            </w:pPr>
            <w:r>
              <w:rPr>
                <w:rFonts w:hint="eastAsia"/>
                <w:b/>
              </w:rPr>
              <w:t>达标性分析：</w:t>
            </w:r>
          </w:p>
          <w:p w:rsidR="00797858" w:rsidRDefault="00797858" w:rsidP="00C872D8">
            <w:pPr>
              <w:pStyle w:val="a6"/>
              <w:spacing w:line="360" w:lineRule="auto"/>
              <w:ind w:firstLine="480"/>
              <w:rPr>
                <w:bCs/>
              </w:rPr>
            </w:pPr>
            <w:r>
              <w:rPr>
                <w:rFonts w:hint="eastAsia"/>
                <w:bCs/>
              </w:rPr>
              <w:t>脱硫塔废水经循环水池收集沉淀后，无脱硫废水外排，</w:t>
            </w:r>
            <w:r>
              <w:rPr>
                <w:rFonts w:hint="eastAsia"/>
                <w:b/>
              </w:rPr>
              <w:t>基本可行，但仍需完善；</w:t>
            </w:r>
            <w:r>
              <w:rPr>
                <w:rFonts w:hint="eastAsia"/>
                <w:bCs/>
              </w:rPr>
              <w:t>轮胎清洗废水清洗废水经洗车沉淀后，无废水外排，</w:t>
            </w:r>
            <w:r>
              <w:rPr>
                <w:rFonts w:hint="eastAsia"/>
                <w:b/>
              </w:rPr>
              <w:t>可行；</w:t>
            </w:r>
            <w:r>
              <w:rPr>
                <w:rFonts w:hint="eastAsia"/>
                <w:bCs/>
              </w:rPr>
              <w:t>生活污水经化粪池（</w:t>
            </w:r>
            <w:r>
              <w:rPr>
                <w:rFonts w:hint="eastAsia"/>
                <w:bCs/>
              </w:rPr>
              <w:t>5m</w:t>
            </w:r>
            <w:r>
              <w:rPr>
                <w:rFonts w:hint="eastAsia"/>
                <w:bCs/>
                <w:vertAlign w:val="superscript"/>
              </w:rPr>
              <w:t>3</w:t>
            </w:r>
            <w:r>
              <w:rPr>
                <w:rFonts w:hint="eastAsia"/>
                <w:bCs/>
              </w:rPr>
              <w:t>）收集处理后排入厂区沟渠，因生活污水中含有大量的</w:t>
            </w:r>
            <w:r>
              <w:rPr>
                <w:rFonts w:hint="eastAsia"/>
                <w:bCs/>
              </w:rPr>
              <w:t>COD</w:t>
            </w:r>
            <w:r>
              <w:rPr>
                <w:rFonts w:hint="eastAsia"/>
                <w:bCs/>
              </w:rPr>
              <w:t>、</w:t>
            </w:r>
            <w:r>
              <w:rPr>
                <w:rFonts w:hint="eastAsia"/>
                <w:bCs/>
              </w:rPr>
              <w:t>NH</w:t>
            </w:r>
            <w:r>
              <w:rPr>
                <w:rFonts w:hint="eastAsia"/>
                <w:bCs/>
                <w:vertAlign w:val="subscript"/>
              </w:rPr>
              <w:t>3</w:t>
            </w:r>
            <w:r>
              <w:rPr>
                <w:rFonts w:hint="eastAsia"/>
                <w:bCs/>
              </w:rPr>
              <w:t>-N</w:t>
            </w:r>
            <w:r>
              <w:rPr>
                <w:rFonts w:hint="eastAsia"/>
                <w:bCs/>
              </w:rPr>
              <w:t>、动植物油等，直接排入沟渠，会造成下游水质变差，造成地表水体污染，因此，</w:t>
            </w:r>
            <w:r>
              <w:rPr>
                <w:rFonts w:hint="eastAsia"/>
                <w:b/>
              </w:rPr>
              <w:t>不可行，本次整改</w:t>
            </w:r>
            <w:r>
              <w:rPr>
                <w:rFonts w:hint="eastAsia"/>
                <w:bCs/>
              </w:rPr>
              <w:t>。</w:t>
            </w:r>
          </w:p>
          <w:p w:rsidR="00797858" w:rsidRDefault="00797858" w:rsidP="00C872D8">
            <w:pPr>
              <w:tabs>
                <w:tab w:val="left" w:pos="1680"/>
              </w:tabs>
              <w:spacing w:line="360" w:lineRule="auto"/>
              <w:ind w:firstLineChars="200" w:firstLine="482"/>
              <w:rPr>
                <w:rFonts w:hint="eastAsia"/>
                <w:b/>
                <w:color w:val="000000"/>
                <w:sz w:val="24"/>
              </w:rPr>
            </w:pPr>
            <w:r>
              <w:rPr>
                <w:rFonts w:hint="eastAsia"/>
                <w:b/>
                <w:color w:val="000000"/>
                <w:sz w:val="24"/>
              </w:rPr>
              <w:t>（</w:t>
            </w:r>
            <w:r>
              <w:rPr>
                <w:rFonts w:hint="eastAsia"/>
                <w:b/>
                <w:color w:val="000000"/>
                <w:sz w:val="24"/>
              </w:rPr>
              <w:t>3</w:t>
            </w:r>
            <w:r>
              <w:rPr>
                <w:rFonts w:hint="eastAsia"/>
                <w:b/>
                <w:color w:val="000000"/>
                <w:sz w:val="24"/>
              </w:rPr>
              <w:t>）整改要求</w:t>
            </w:r>
          </w:p>
          <w:p w:rsidR="00797858" w:rsidRDefault="00797858" w:rsidP="00C872D8">
            <w:pPr>
              <w:tabs>
                <w:tab w:val="left" w:pos="1680"/>
              </w:tabs>
              <w:spacing w:line="360" w:lineRule="auto"/>
              <w:ind w:firstLineChars="200" w:firstLine="482"/>
              <w:rPr>
                <w:rFonts w:hint="eastAsia"/>
                <w:bCs/>
                <w:color w:val="000000"/>
                <w:sz w:val="24"/>
              </w:rPr>
            </w:pPr>
            <w:r>
              <w:rPr>
                <w:rFonts w:hint="eastAsia"/>
                <w:b/>
                <w:color w:val="000000"/>
                <w:sz w:val="24"/>
              </w:rPr>
              <w:t>为进一步降低循环水池事故排水风险，本次环评要求在脱硫塔循环池四周修建围堰，防止脱硫塔废水事故排放</w:t>
            </w:r>
            <w:r>
              <w:rPr>
                <w:rFonts w:hint="eastAsia"/>
                <w:bCs/>
                <w:color w:val="000000"/>
                <w:sz w:val="24"/>
              </w:rPr>
              <w:t>；考虑到本项目厂区绿化面积较大（约</w:t>
            </w:r>
            <w:r>
              <w:rPr>
                <w:rFonts w:hint="eastAsia"/>
                <w:bCs/>
                <w:color w:val="000000"/>
                <w:sz w:val="24"/>
              </w:rPr>
              <w:t>1500m</w:t>
            </w:r>
            <w:r>
              <w:rPr>
                <w:rFonts w:hint="eastAsia"/>
                <w:bCs/>
                <w:color w:val="000000"/>
                <w:sz w:val="24"/>
                <w:vertAlign w:val="superscript"/>
              </w:rPr>
              <w:t>2</w:t>
            </w:r>
            <w:r>
              <w:rPr>
                <w:rFonts w:hint="eastAsia"/>
                <w:bCs/>
                <w:color w:val="000000"/>
                <w:sz w:val="24"/>
              </w:rPr>
              <w:t>）且项目周边林地较多，本次环评要求生活污水经化粪池收集处理后用作绿化用肥，不外排。</w:t>
            </w:r>
          </w:p>
          <w:p w:rsidR="00797858" w:rsidRDefault="00797858" w:rsidP="00C872D8">
            <w:pPr>
              <w:spacing w:line="360" w:lineRule="auto"/>
              <w:ind w:firstLineChars="195" w:firstLine="470"/>
              <w:rPr>
                <w:sz w:val="24"/>
              </w:rPr>
            </w:pPr>
            <w:r>
              <w:rPr>
                <w:rFonts w:hint="eastAsia"/>
                <w:b/>
                <w:color w:val="000000"/>
                <w:sz w:val="24"/>
              </w:rPr>
              <w:t>为进一步降低厂区雨污水排放，</w:t>
            </w:r>
            <w:r>
              <w:rPr>
                <w:rFonts w:hAnsi="宋体" w:hint="eastAsia"/>
                <w:b/>
                <w:bCs/>
                <w:color w:val="000000"/>
                <w:kern w:val="0"/>
                <w:sz w:val="24"/>
              </w:rPr>
              <w:t>本次环评要求整个厂区应完善排水系统建设，完善雨污分流系统建设，厂区内初期雨水经导排沟，排入初期雨水沉淀池（</w:t>
            </w:r>
            <w:r>
              <w:rPr>
                <w:rFonts w:hAnsi="宋体" w:hint="eastAsia"/>
                <w:b/>
                <w:bCs/>
                <w:color w:val="000000"/>
                <w:kern w:val="0"/>
                <w:sz w:val="24"/>
              </w:rPr>
              <w:t>10m</w:t>
            </w:r>
            <w:r>
              <w:rPr>
                <w:rFonts w:hAnsi="宋体" w:hint="eastAsia"/>
                <w:b/>
                <w:bCs/>
                <w:color w:val="000000"/>
                <w:kern w:val="0"/>
                <w:sz w:val="24"/>
                <w:vertAlign w:val="superscript"/>
              </w:rPr>
              <w:t>3</w:t>
            </w:r>
            <w:r>
              <w:rPr>
                <w:rFonts w:hAnsi="宋体" w:hint="eastAsia"/>
                <w:b/>
                <w:bCs/>
                <w:color w:val="000000"/>
                <w:kern w:val="0"/>
                <w:sz w:val="24"/>
              </w:rPr>
              <w:t>）回用生产</w:t>
            </w:r>
            <w:r>
              <w:rPr>
                <w:rFonts w:hint="eastAsia"/>
                <w:b/>
                <w:color w:val="000000"/>
                <w:sz w:val="24"/>
              </w:rPr>
              <w:t>。</w:t>
            </w:r>
          </w:p>
          <w:p w:rsidR="00797858" w:rsidRDefault="00797858" w:rsidP="00C872D8">
            <w:pPr>
              <w:autoSpaceDE w:val="0"/>
              <w:autoSpaceDN w:val="0"/>
              <w:adjustRightInd w:val="0"/>
              <w:spacing w:line="360" w:lineRule="auto"/>
              <w:ind w:firstLineChars="200" w:firstLine="480"/>
              <w:rPr>
                <w:rFonts w:hint="eastAsia"/>
                <w:bCs/>
                <w:color w:val="000000"/>
                <w:kern w:val="0"/>
                <w:sz w:val="24"/>
              </w:rPr>
            </w:pPr>
            <w:r>
              <w:rPr>
                <w:rFonts w:hint="eastAsia"/>
                <w:bCs/>
                <w:color w:val="000000"/>
                <w:kern w:val="0"/>
                <w:sz w:val="24"/>
              </w:rPr>
              <w:t>综上所述，项目废水产生情况及其治理措施如下：</w:t>
            </w:r>
          </w:p>
          <w:p w:rsidR="00797858" w:rsidRDefault="00797858" w:rsidP="00C872D8">
            <w:pPr>
              <w:autoSpaceDE w:val="0"/>
              <w:autoSpaceDN w:val="0"/>
              <w:adjustRightInd w:val="0"/>
              <w:spacing w:line="360" w:lineRule="auto"/>
              <w:jc w:val="center"/>
              <w:rPr>
                <w:b/>
                <w:color w:val="000000"/>
                <w:kern w:val="0"/>
                <w:sz w:val="24"/>
              </w:rPr>
            </w:pPr>
            <w:r>
              <w:rPr>
                <w:rFonts w:hint="eastAsia"/>
                <w:b/>
                <w:color w:val="000000"/>
                <w:kern w:val="0"/>
                <w:sz w:val="24"/>
              </w:rPr>
              <w:t>表</w:t>
            </w:r>
            <w:r>
              <w:rPr>
                <w:rFonts w:hint="eastAsia"/>
                <w:b/>
                <w:color w:val="000000"/>
                <w:kern w:val="0"/>
                <w:sz w:val="24"/>
              </w:rPr>
              <w:t xml:space="preserve">5-3  </w:t>
            </w:r>
            <w:r>
              <w:rPr>
                <w:rFonts w:hint="eastAsia"/>
                <w:b/>
                <w:color w:val="000000"/>
                <w:kern w:val="0"/>
                <w:sz w:val="24"/>
              </w:rPr>
              <w:t>项目废水产生治理情况及整改要求汇总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3"/>
              <w:gridCol w:w="2355"/>
              <w:gridCol w:w="1125"/>
              <w:gridCol w:w="2445"/>
              <w:gridCol w:w="1296"/>
            </w:tblGrid>
            <w:tr w:rsidR="00797858" w:rsidTr="00C872D8">
              <w:tc>
                <w:tcPr>
                  <w:tcW w:w="1493" w:type="dxa"/>
                  <w:shd w:val="clear" w:color="auto" w:fill="BEBEBE"/>
                  <w:vAlign w:val="center"/>
                </w:tcPr>
                <w:p w:rsidR="00797858" w:rsidRDefault="00797858" w:rsidP="00C872D8">
                  <w:pPr>
                    <w:jc w:val="center"/>
                    <w:rPr>
                      <w:szCs w:val="21"/>
                    </w:rPr>
                  </w:pPr>
                  <w:r>
                    <w:rPr>
                      <w:szCs w:val="21"/>
                    </w:rPr>
                    <w:t>污染物</w:t>
                  </w:r>
                </w:p>
              </w:tc>
              <w:tc>
                <w:tcPr>
                  <w:tcW w:w="2355" w:type="dxa"/>
                  <w:shd w:val="clear" w:color="auto" w:fill="BEBEBE"/>
                  <w:vAlign w:val="center"/>
                </w:tcPr>
                <w:p w:rsidR="00797858" w:rsidRDefault="00797858" w:rsidP="00C872D8">
                  <w:pPr>
                    <w:jc w:val="center"/>
                    <w:rPr>
                      <w:szCs w:val="21"/>
                    </w:rPr>
                  </w:pPr>
                  <w:r>
                    <w:rPr>
                      <w:szCs w:val="21"/>
                    </w:rPr>
                    <w:t>现有治理措施及排放</w:t>
                  </w:r>
                </w:p>
              </w:tc>
              <w:tc>
                <w:tcPr>
                  <w:tcW w:w="1125" w:type="dxa"/>
                  <w:shd w:val="clear" w:color="auto" w:fill="BEBEBE"/>
                  <w:vAlign w:val="center"/>
                </w:tcPr>
                <w:p w:rsidR="00797858" w:rsidRDefault="00797858" w:rsidP="00C872D8">
                  <w:pPr>
                    <w:jc w:val="center"/>
                    <w:rPr>
                      <w:rFonts w:hint="eastAsia"/>
                      <w:szCs w:val="21"/>
                    </w:rPr>
                  </w:pPr>
                  <w:r>
                    <w:rPr>
                      <w:rFonts w:hint="eastAsia"/>
                      <w:szCs w:val="21"/>
                    </w:rPr>
                    <w:t>是否满足要求</w:t>
                  </w:r>
                </w:p>
              </w:tc>
              <w:tc>
                <w:tcPr>
                  <w:tcW w:w="2445" w:type="dxa"/>
                  <w:shd w:val="clear" w:color="auto" w:fill="BEBEBE"/>
                  <w:vAlign w:val="center"/>
                </w:tcPr>
                <w:p w:rsidR="00797858" w:rsidRDefault="00797858" w:rsidP="00C872D8">
                  <w:pPr>
                    <w:jc w:val="center"/>
                    <w:rPr>
                      <w:szCs w:val="21"/>
                    </w:rPr>
                  </w:pPr>
                  <w:r>
                    <w:rPr>
                      <w:szCs w:val="21"/>
                    </w:rPr>
                    <w:t>整改要求</w:t>
                  </w:r>
                </w:p>
              </w:tc>
              <w:tc>
                <w:tcPr>
                  <w:tcW w:w="1296" w:type="dxa"/>
                  <w:shd w:val="clear" w:color="auto" w:fill="BEBEBE"/>
                  <w:vAlign w:val="center"/>
                </w:tcPr>
                <w:p w:rsidR="00797858" w:rsidRDefault="00797858" w:rsidP="00C872D8">
                  <w:pPr>
                    <w:jc w:val="center"/>
                    <w:rPr>
                      <w:szCs w:val="21"/>
                    </w:rPr>
                  </w:pPr>
                  <w:r>
                    <w:rPr>
                      <w:szCs w:val="21"/>
                    </w:rPr>
                    <w:t>整改后措施是否可行</w:t>
                  </w:r>
                </w:p>
              </w:tc>
            </w:tr>
            <w:tr w:rsidR="00797858" w:rsidTr="00C872D8">
              <w:tc>
                <w:tcPr>
                  <w:tcW w:w="1493" w:type="dxa"/>
                  <w:vAlign w:val="center"/>
                </w:tcPr>
                <w:p w:rsidR="00797858" w:rsidRDefault="00797858" w:rsidP="00C872D8">
                  <w:pPr>
                    <w:pStyle w:val="aff6"/>
                    <w:spacing w:line="240" w:lineRule="auto"/>
                    <w:rPr>
                      <w:rFonts w:hint="eastAsia"/>
                      <w:szCs w:val="21"/>
                    </w:rPr>
                  </w:pPr>
                  <w:r>
                    <w:rPr>
                      <w:rFonts w:hint="eastAsia"/>
                      <w:szCs w:val="21"/>
                    </w:rPr>
                    <w:t>脱硫塔废水</w:t>
                  </w:r>
                </w:p>
              </w:tc>
              <w:tc>
                <w:tcPr>
                  <w:tcW w:w="2355" w:type="dxa"/>
                  <w:vAlign w:val="center"/>
                </w:tcPr>
                <w:p w:rsidR="00797858" w:rsidRDefault="00797858" w:rsidP="00C872D8">
                  <w:pPr>
                    <w:jc w:val="center"/>
                    <w:rPr>
                      <w:rFonts w:hint="eastAsia"/>
                      <w:szCs w:val="21"/>
                    </w:rPr>
                  </w:pPr>
                  <w:r>
                    <w:rPr>
                      <w:rFonts w:hint="eastAsia"/>
                      <w:szCs w:val="21"/>
                    </w:rPr>
                    <w:t>循环池收集沉淀后回用于脱硫喷淋，不外排；上方搭盖彩钢棚</w:t>
                  </w:r>
                </w:p>
              </w:tc>
              <w:tc>
                <w:tcPr>
                  <w:tcW w:w="1125" w:type="dxa"/>
                  <w:vAlign w:val="center"/>
                </w:tcPr>
                <w:p w:rsidR="00797858" w:rsidRDefault="00797858" w:rsidP="00C872D8">
                  <w:pPr>
                    <w:pStyle w:val="aff6"/>
                    <w:spacing w:line="240" w:lineRule="auto"/>
                    <w:rPr>
                      <w:szCs w:val="21"/>
                    </w:rPr>
                  </w:pPr>
                  <w:r>
                    <w:rPr>
                      <w:rFonts w:hint="eastAsia"/>
                      <w:szCs w:val="21"/>
                    </w:rPr>
                    <w:t>不</w:t>
                  </w:r>
                  <w:r>
                    <w:rPr>
                      <w:szCs w:val="21"/>
                    </w:rPr>
                    <w:t>满足</w:t>
                  </w:r>
                </w:p>
              </w:tc>
              <w:tc>
                <w:tcPr>
                  <w:tcW w:w="2445" w:type="dxa"/>
                  <w:vAlign w:val="center"/>
                </w:tcPr>
                <w:p w:rsidR="00797858" w:rsidRDefault="00797858" w:rsidP="00C872D8">
                  <w:pPr>
                    <w:pStyle w:val="aff6"/>
                    <w:spacing w:line="240" w:lineRule="auto"/>
                    <w:ind w:left="840" w:hanging="420"/>
                    <w:rPr>
                      <w:rFonts w:hint="eastAsia"/>
                      <w:szCs w:val="21"/>
                    </w:rPr>
                  </w:pPr>
                  <w:r>
                    <w:rPr>
                      <w:rFonts w:hint="eastAsia"/>
                      <w:szCs w:val="21"/>
                    </w:rPr>
                    <w:t>循环池四周修围堰</w:t>
                  </w:r>
                </w:p>
              </w:tc>
              <w:tc>
                <w:tcPr>
                  <w:tcW w:w="1296" w:type="dxa"/>
                  <w:vAlign w:val="center"/>
                </w:tcPr>
                <w:p w:rsidR="00797858" w:rsidRDefault="00797858" w:rsidP="00C872D8">
                  <w:pPr>
                    <w:pStyle w:val="aff6"/>
                    <w:spacing w:line="240" w:lineRule="auto"/>
                    <w:rPr>
                      <w:rFonts w:hint="eastAsia"/>
                      <w:szCs w:val="21"/>
                    </w:rPr>
                  </w:pPr>
                  <w:r>
                    <w:rPr>
                      <w:rFonts w:hint="eastAsia"/>
                      <w:szCs w:val="21"/>
                    </w:rPr>
                    <w:t>可行</w:t>
                  </w:r>
                </w:p>
              </w:tc>
            </w:tr>
            <w:tr w:rsidR="00797858" w:rsidTr="00C872D8">
              <w:tc>
                <w:tcPr>
                  <w:tcW w:w="1493" w:type="dxa"/>
                  <w:vAlign w:val="center"/>
                </w:tcPr>
                <w:p w:rsidR="00797858" w:rsidRDefault="00797858" w:rsidP="00C872D8">
                  <w:pPr>
                    <w:pStyle w:val="aff6"/>
                    <w:spacing w:line="240" w:lineRule="auto"/>
                    <w:rPr>
                      <w:rFonts w:hint="eastAsia"/>
                      <w:szCs w:val="21"/>
                    </w:rPr>
                  </w:pPr>
                  <w:r>
                    <w:rPr>
                      <w:rFonts w:hint="eastAsia"/>
                      <w:szCs w:val="21"/>
                    </w:rPr>
                    <w:t>轮胎冲洗废水</w:t>
                  </w:r>
                </w:p>
              </w:tc>
              <w:tc>
                <w:tcPr>
                  <w:tcW w:w="2355" w:type="dxa"/>
                  <w:vAlign w:val="center"/>
                </w:tcPr>
                <w:p w:rsidR="00797858" w:rsidRDefault="00797858" w:rsidP="00C872D8">
                  <w:pPr>
                    <w:jc w:val="center"/>
                    <w:rPr>
                      <w:rFonts w:hint="eastAsia"/>
                      <w:szCs w:val="21"/>
                    </w:rPr>
                  </w:pPr>
                  <w:r>
                    <w:rPr>
                      <w:rFonts w:hint="eastAsia"/>
                      <w:szCs w:val="21"/>
                    </w:rPr>
                    <w:t>洗车池沉淀后循环使用</w:t>
                  </w:r>
                </w:p>
              </w:tc>
              <w:tc>
                <w:tcPr>
                  <w:tcW w:w="1125" w:type="dxa"/>
                  <w:vAlign w:val="center"/>
                </w:tcPr>
                <w:p w:rsidR="00797858" w:rsidRDefault="00797858" w:rsidP="00C872D8">
                  <w:pPr>
                    <w:pStyle w:val="aff6"/>
                    <w:spacing w:line="240" w:lineRule="auto"/>
                    <w:rPr>
                      <w:szCs w:val="21"/>
                    </w:rPr>
                  </w:pPr>
                  <w:r>
                    <w:rPr>
                      <w:szCs w:val="21"/>
                    </w:rPr>
                    <w:t>满足</w:t>
                  </w:r>
                </w:p>
              </w:tc>
              <w:tc>
                <w:tcPr>
                  <w:tcW w:w="2445" w:type="dxa"/>
                  <w:vAlign w:val="center"/>
                </w:tcPr>
                <w:p w:rsidR="00797858" w:rsidRDefault="00797858" w:rsidP="00C872D8">
                  <w:pPr>
                    <w:pStyle w:val="aff6"/>
                    <w:spacing w:line="240" w:lineRule="auto"/>
                    <w:rPr>
                      <w:rFonts w:hint="eastAsia"/>
                      <w:szCs w:val="21"/>
                    </w:rPr>
                  </w:pPr>
                  <w:r>
                    <w:rPr>
                      <w:rFonts w:hint="eastAsia"/>
                      <w:szCs w:val="21"/>
                    </w:rPr>
                    <w:t>不需要整改</w:t>
                  </w:r>
                </w:p>
              </w:tc>
              <w:tc>
                <w:tcPr>
                  <w:tcW w:w="1296" w:type="dxa"/>
                  <w:vAlign w:val="center"/>
                </w:tcPr>
                <w:p w:rsidR="00797858" w:rsidRDefault="00797858" w:rsidP="00C872D8">
                  <w:pPr>
                    <w:pStyle w:val="aff6"/>
                    <w:spacing w:line="240" w:lineRule="auto"/>
                    <w:rPr>
                      <w:rFonts w:hint="eastAsia"/>
                      <w:szCs w:val="21"/>
                    </w:rPr>
                  </w:pPr>
                  <w:r>
                    <w:rPr>
                      <w:rFonts w:hint="eastAsia"/>
                      <w:szCs w:val="21"/>
                    </w:rPr>
                    <w:t>/</w:t>
                  </w:r>
                </w:p>
              </w:tc>
            </w:tr>
            <w:tr w:rsidR="00797858" w:rsidTr="00C872D8">
              <w:tc>
                <w:tcPr>
                  <w:tcW w:w="1493" w:type="dxa"/>
                  <w:vAlign w:val="center"/>
                </w:tcPr>
                <w:p w:rsidR="00797858" w:rsidRDefault="00797858" w:rsidP="00C872D8">
                  <w:pPr>
                    <w:pStyle w:val="aff6"/>
                    <w:spacing w:line="240" w:lineRule="auto"/>
                    <w:rPr>
                      <w:rFonts w:hint="eastAsia"/>
                      <w:szCs w:val="21"/>
                    </w:rPr>
                  </w:pPr>
                  <w:r>
                    <w:rPr>
                      <w:rFonts w:hint="eastAsia"/>
                      <w:szCs w:val="21"/>
                    </w:rPr>
                    <w:t>生活污水</w:t>
                  </w:r>
                </w:p>
              </w:tc>
              <w:tc>
                <w:tcPr>
                  <w:tcW w:w="2355" w:type="dxa"/>
                  <w:vAlign w:val="center"/>
                </w:tcPr>
                <w:p w:rsidR="00797858" w:rsidRDefault="00797858" w:rsidP="00C872D8">
                  <w:pPr>
                    <w:jc w:val="center"/>
                    <w:rPr>
                      <w:szCs w:val="21"/>
                    </w:rPr>
                  </w:pPr>
                  <w:r>
                    <w:rPr>
                      <w:rFonts w:hint="eastAsia"/>
                      <w:szCs w:val="21"/>
                    </w:rPr>
                    <w:t>化粪池收集处理后排入厂区沟渠</w:t>
                  </w:r>
                </w:p>
              </w:tc>
              <w:tc>
                <w:tcPr>
                  <w:tcW w:w="1125" w:type="dxa"/>
                  <w:vAlign w:val="center"/>
                </w:tcPr>
                <w:p w:rsidR="00797858" w:rsidRDefault="00797858" w:rsidP="00C872D8">
                  <w:pPr>
                    <w:pStyle w:val="aff6"/>
                    <w:spacing w:line="240" w:lineRule="auto"/>
                    <w:rPr>
                      <w:szCs w:val="21"/>
                    </w:rPr>
                  </w:pPr>
                  <w:r>
                    <w:rPr>
                      <w:szCs w:val="21"/>
                    </w:rPr>
                    <w:t>不满足</w:t>
                  </w:r>
                </w:p>
              </w:tc>
              <w:tc>
                <w:tcPr>
                  <w:tcW w:w="2445" w:type="dxa"/>
                  <w:vAlign w:val="center"/>
                </w:tcPr>
                <w:p w:rsidR="00797858" w:rsidRDefault="00797858" w:rsidP="00C872D8">
                  <w:pPr>
                    <w:pStyle w:val="aff6"/>
                    <w:spacing w:line="240" w:lineRule="auto"/>
                    <w:rPr>
                      <w:rFonts w:hint="eastAsia"/>
                      <w:szCs w:val="21"/>
                    </w:rPr>
                  </w:pPr>
                  <w:r>
                    <w:rPr>
                      <w:rFonts w:hint="eastAsia"/>
                      <w:szCs w:val="21"/>
                    </w:rPr>
                    <w:t>化粪池收集后，用于厂区绿化用肥</w:t>
                  </w:r>
                </w:p>
              </w:tc>
              <w:tc>
                <w:tcPr>
                  <w:tcW w:w="1296" w:type="dxa"/>
                  <w:vAlign w:val="center"/>
                </w:tcPr>
                <w:p w:rsidR="00797858" w:rsidRDefault="00797858" w:rsidP="00C872D8">
                  <w:pPr>
                    <w:pStyle w:val="aff6"/>
                    <w:spacing w:line="240" w:lineRule="auto"/>
                    <w:rPr>
                      <w:szCs w:val="21"/>
                    </w:rPr>
                  </w:pPr>
                  <w:r>
                    <w:rPr>
                      <w:szCs w:val="21"/>
                    </w:rPr>
                    <w:t>可行</w:t>
                  </w:r>
                </w:p>
              </w:tc>
            </w:tr>
            <w:tr w:rsidR="00797858" w:rsidTr="00C872D8">
              <w:tc>
                <w:tcPr>
                  <w:tcW w:w="1493" w:type="dxa"/>
                  <w:vAlign w:val="center"/>
                </w:tcPr>
                <w:p w:rsidR="00797858" w:rsidRDefault="00797858" w:rsidP="00C872D8">
                  <w:pPr>
                    <w:pStyle w:val="aff6"/>
                    <w:spacing w:line="240" w:lineRule="auto"/>
                    <w:rPr>
                      <w:rFonts w:hint="eastAsia"/>
                      <w:szCs w:val="21"/>
                    </w:rPr>
                  </w:pPr>
                  <w:r>
                    <w:rPr>
                      <w:rFonts w:hint="eastAsia"/>
                      <w:szCs w:val="21"/>
                    </w:rPr>
                    <w:t>雨污水</w:t>
                  </w:r>
                </w:p>
              </w:tc>
              <w:tc>
                <w:tcPr>
                  <w:tcW w:w="2355" w:type="dxa"/>
                  <w:vAlign w:val="center"/>
                </w:tcPr>
                <w:p w:rsidR="00797858" w:rsidRDefault="00797858" w:rsidP="00C872D8">
                  <w:pPr>
                    <w:jc w:val="center"/>
                    <w:rPr>
                      <w:rFonts w:hint="eastAsia"/>
                      <w:szCs w:val="21"/>
                    </w:rPr>
                  </w:pPr>
                  <w:r>
                    <w:rPr>
                      <w:rFonts w:hint="eastAsia"/>
                      <w:szCs w:val="21"/>
                    </w:rPr>
                    <w:t>无</w:t>
                  </w:r>
                </w:p>
              </w:tc>
              <w:tc>
                <w:tcPr>
                  <w:tcW w:w="1125" w:type="dxa"/>
                  <w:vAlign w:val="center"/>
                </w:tcPr>
                <w:p w:rsidR="00797858" w:rsidRDefault="00797858" w:rsidP="00C872D8">
                  <w:pPr>
                    <w:pStyle w:val="aff6"/>
                    <w:spacing w:line="240" w:lineRule="auto"/>
                    <w:rPr>
                      <w:rFonts w:hint="eastAsia"/>
                      <w:szCs w:val="21"/>
                    </w:rPr>
                  </w:pPr>
                  <w:r>
                    <w:rPr>
                      <w:rFonts w:hint="eastAsia"/>
                      <w:szCs w:val="21"/>
                    </w:rPr>
                    <w:t>不满足</w:t>
                  </w:r>
                </w:p>
              </w:tc>
              <w:tc>
                <w:tcPr>
                  <w:tcW w:w="2445" w:type="dxa"/>
                  <w:vAlign w:val="center"/>
                </w:tcPr>
                <w:p w:rsidR="00797858" w:rsidRDefault="00797858" w:rsidP="00C872D8">
                  <w:pPr>
                    <w:pStyle w:val="aff6"/>
                    <w:spacing w:line="240" w:lineRule="auto"/>
                    <w:rPr>
                      <w:szCs w:val="21"/>
                    </w:rPr>
                  </w:pPr>
                  <w:r>
                    <w:rPr>
                      <w:rFonts w:hint="eastAsia"/>
                      <w:szCs w:val="21"/>
                    </w:rPr>
                    <w:t>厂区雨水导排沟+初期雨水沉淀池沉淀后，回用于生产</w:t>
                  </w:r>
                </w:p>
              </w:tc>
              <w:tc>
                <w:tcPr>
                  <w:tcW w:w="1296" w:type="dxa"/>
                  <w:vAlign w:val="center"/>
                </w:tcPr>
                <w:p w:rsidR="00797858" w:rsidRDefault="00797858" w:rsidP="00C872D8">
                  <w:pPr>
                    <w:pStyle w:val="aff6"/>
                    <w:spacing w:line="240" w:lineRule="auto"/>
                    <w:rPr>
                      <w:rFonts w:hint="eastAsia"/>
                      <w:szCs w:val="21"/>
                    </w:rPr>
                  </w:pPr>
                  <w:r>
                    <w:rPr>
                      <w:rFonts w:hint="eastAsia"/>
                      <w:szCs w:val="21"/>
                    </w:rPr>
                    <w:t>可行</w:t>
                  </w:r>
                </w:p>
              </w:tc>
            </w:tr>
          </w:tbl>
          <w:p w:rsidR="00797858" w:rsidRDefault="00797858" w:rsidP="00C872D8">
            <w:pPr>
              <w:autoSpaceDE w:val="0"/>
              <w:autoSpaceDN w:val="0"/>
              <w:adjustRightInd w:val="0"/>
              <w:spacing w:line="360" w:lineRule="auto"/>
              <w:ind w:firstLineChars="200" w:firstLine="482"/>
              <w:rPr>
                <w:rFonts w:hint="eastAsia"/>
                <w:b/>
                <w:color w:val="000000"/>
                <w:kern w:val="0"/>
                <w:sz w:val="24"/>
              </w:rPr>
            </w:pPr>
            <w:r>
              <w:rPr>
                <w:b/>
                <w:color w:val="000000"/>
                <w:kern w:val="0"/>
                <w:sz w:val="24"/>
              </w:rPr>
              <w:lastRenderedPageBreak/>
              <w:t>2</w:t>
            </w:r>
            <w:r>
              <w:rPr>
                <w:rFonts w:hint="eastAsia"/>
                <w:b/>
                <w:color w:val="000000"/>
                <w:kern w:val="0"/>
                <w:sz w:val="24"/>
              </w:rPr>
              <w:t>、废气产生、治理现状及整改措施</w:t>
            </w:r>
          </w:p>
          <w:p w:rsidR="00797858" w:rsidRDefault="00797858" w:rsidP="00C872D8">
            <w:pPr>
              <w:autoSpaceDE w:val="0"/>
              <w:autoSpaceDN w:val="0"/>
              <w:adjustRightInd w:val="0"/>
              <w:spacing w:line="360" w:lineRule="auto"/>
              <w:ind w:firstLineChars="200" w:firstLine="482"/>
              <w:rPr>
                <w:b/>
                <w:bCs/>
                <w:color w:val="000000"/>
                <w:kern w:val="0"/>
                <w:sz w:val="24"/>
              </w:rPr>
            </w:pPr>
            <w:r>
              <w:rPr>
                <w:rFonts w:hint="eastAsia"/>
                <w:b/>
                <w:bCs/>
                <w:color w:val="000000"/>
                <w:kern w:val="0"/>
                <w:sz w:val="24"/>
              </w:rPr>
              <w:t>（</w:t>
            </w:r>
            <w:r>
              <w:rPr>
                <w:rFonts w:hint="eastAsia"/>
                <w:b/>
                <w:bCs/>
                <w:color w:val="000000"/>
                <w:kern w:val="0"/>
                <w:sz w:val="24"/>
              </w:rPr>
              <w:t>1</w:t>
            </w:r>
            <w:r>
              <w:rPr>
                <w:rFonts w:hint="eastAsia"/>
                <w:b/>
                <w:bCs/>
                <w:color w:val="000000"/>
                <w:kern w:val="0"/>
                <w:sz w:val="24"/>
              </w:rPr>
              <w:t>）现有废气产生情况</w:t>
            </w:r>
          </w:p>
          <w:p w:rsidR="00797858" w:rsidRDefault="00797858" w:rsidP="00C872D8">
            <w:pPr>
              <w:autoSpaceDE w:val="0"/>
              <w:autoSpaceDN w:val="0"/>
              <w:adjustRightInd w:val="0"/>
              <w:spacing w:line="360" w:lineRule="auto"/>
              <w:ind w:firstLineChars="200" w:firstLine="480"/>
              <w:rPr>
                <w:rFonts w:hint="eastAsia"/>
                <w:color w:val="000000"/>
                <w:kern w:val="0"/>
                <w:sz w:val="24"/>
              </w:rPr>
            </w:pPr>
            <w:r>
              <w:rPr>
                <w:rFonts w:hint="eastAsia"/>
                <w:color w:val="000000"/>
                <w:kern w:val="0"/>
                <w:sz w:val="24"/>
              </w:rPr>
              <w:t>本项目产生的废气主要包括粉尘和隧道窑废气。</w:t>
            </w:r>
          </w:p>
          <w:p w:rsidR="00797858" w:rsidRDefault="00797858" w:rsidP="00C872D8">
            <w:pPr>
              <w:autoSpaceDE w:val="0"/>
              <w:autoSpaceDN w:val="0"/>
              <w:adjustRightInd w:val="0"/>
              <w:spacing w:line="360" w:lineRule="auto"/>
              <w:ind w:firstLineChars="200" w:firstLine="482"/>
              <w:rPr>
                <w:b/>
                <w:bCs/>
                <w:color w:val="000000"/>
                <w:kern w:val="0"/>
                <w:sz w:val="24"/>
              </w:rPr>
            </w:pPr>
            <w:r>
              <w:rPr>
                <w:rFonts w:hint="eastAsia"/>
                <w:b/>
                <w:bCs/>
                <w:color w:val="000000"/>
                <w:kern w:val="0"/>
                <w:sz w:val="24"/>
              </w:rPr>
              <w:t>1</w:t>
            </w:r>
            <w:r>
              <w:rPr>
                <w:rFonts w:hint="eastAsia"/>
                <w:b/>
                <w:bCs/>
                <w:color w:val="000000"/>
                <w:kern w:val="0"/>
                <w:sz w:val="24"/>
              </w:rPr>
              <w:t>）粉尘</w:t>
            </w:r>
          </w:p>
          <w:p w:rsidR="00797858" w:rsidRDefault="00797858" w:rsidP="00C872D8">
            <w:pPr>
              <w:spacing w:line="360" w:lineRule="auto"/>
              <w:ind w:firstLineChars="200" w:firstLine="480"/>
              <w:rPr>
                <w:rFonts w:hint="eastAsia"/>
                <w:sz w:val="24"/>
              </w:rPr>
            </w:pPr>
            <w:r>
              <w:rPr>
                <w:rFonts w:ascii="宋体" w:hAnsi="宋体" w:cs="宋体" w:hint="eastAsia"/>
                <w:kern w:val="0"/>
                <w:sz w:val="24"/>
              </w:rPr>
              <w:t>①</w:t>
            </w:r>
            <w:r>
              <w:rPr>
                <w:rFonts w:hint="eastAsia"/>
                <w:sz w:val="24"/>
              </w:rPr>
              <w:t>原料堆棚粉尘</w:t>
            </w:r>
          </w:p>
          <w:p w:rsidR="00797858" w:rsidRDefault="00797858" w:rsidP="00C872D8">
            <w:pPr>
              <w:spacing w:line="360" w:lineRule="auto"/>
              <w:ind w:firstLineChars="200" w:firstLine="480"/>
              <w:rPr>
                <w:rFonts w:hint="eastAsia"/>
                <w:color w:val="FF0000"/>
                <w:sz w:val="24"/>
              </w:rPr>
            </w:pPr>
            <w:r>
              <w:rPr>
                <w:sz w:val="24"/>
              </w:rPr>
              <w:t>项目</w:t>
            </w:r>
            <w:r>
              <w:rPr>
                <w:rFonts w:hint="eastAsia"/>
                <w:sz w:val="24"/>
              </w:rPr>
              <w:t>建成后</w:t>
            </w:r>
            <w:r>
              <w:rPr>
                <w:sz w:val="24"/>
              </w:rPr>
              <w:t>，项目制砖用页岩和煤矸石量分别各为</w:t>
            </w:r>
            <w:r>
              <w:rPr>
                <w:rFonts w:hint="eastAsia"/>
                <w:sz w:val="24"/>
              </w:rPr>
              <w:t>17.5</w:t>
            </w:r>
            <w:r>
              <w:rPr>
                <w:sz w:val="24"/>
              </w:rPr>
              <w:t>万</w:t>
            </w:r>
            <w:r>
              <w:rPr>
                <w:sz w:val="24"/>
              </w:rPr>
              <w:t>t/a</w:t>
            </w:r>
            <w:r>
              <w:rPr>
                <w:sz w:val="24"/>
              </w:rPr>
              <w:t>、</w:t>
            </w:r>
            <w:r>
              <w:rPr>
                <w:rFonts w:hint="eastAsia"/>
                <w:sz w:val="24"/>
              </w:rPr>
              <w:t>7.5</w:t>
            </w:r>
            <w:r>
              <w:rPr>
                <w:sz w:val="24"/>
              </w:rPr>
              <w:t>万</w:t>
            </w:r>
            <w:r>
              <w:rPr>
                <w:sz w:val="24"/>
              </w:rPr>
              <w:t>t/a</w:t>
            </w:r>
            <w:r>
              <w:rPr>
                <w:sz w:val="24"/>
              </w:rPr>
              <w:t>，根据同类项目类比资料，</w:t>
            </w:r>
            <w:r>
              <w:rPr>
                <w:rFonts w:hint="eastAsia"/>
                <w:sz w:val="24"/>
              </w:rPr>
              <w:t>原料堆棚</w:t>
            </w:r>
            <w:r>
              <w:rPr>
                <w:sz w:val="24"/>
              </w:rPr>
              <w:t>产尘量与原料粒径、干燥程度有关，其产尘量约为原料的</w:t>
            </w:r>
            <w:r>
              <w:rPr>
                <w:sz w:val="24"/>
              </w:rPr>
              <w:t>0.0</w:t>
            </w:r>
            <w:r>
              <w:rPr>
                <w:rFonts w:hint="eastAsia"/>
                <w:sz w:val="24"/>
              </w:rPr>
              <w:t>2</w:t>
            </w:r>
            <w:r>
              <w:rPr>
                <w:sz w:val="24"/>
              </w:rPr>
              <w:t>‰</w:t>
            </w:r>
            <w:r>
              <w:rPr>
                <w:sz w:val="24"/>
              </w:rPr>
              <w:t>，即</w:t>
            </w:r>
            <w:r>
              <w:rPr>
                <w:rFonts w:hint="eastAsia"/>
                <w:sz w:val="24"/>
              </w:rPr>
              <w:t>5</w:t>
            </w:r>
            <w:r>
              <w:rPr>
                <w:sz w:val="24"/>
              </w:rPr>
              <w:t>t/a</w:t>
            </w:r>
            <w:r>
              <w:rPr>
                <w:rFonts w:hint="eastAsia"/>
                <w:sz w:val="24"/>
              </w:rPr>
              <w:t>。</w:t>
            </w:r>
          </w:p>
          <w:p w:rsidR="00797858" w:rsidRDefault="00797858" w:rsidP="00C872D8">
            <w:pPr>
              <w:spacing w:line="360" w:lineRule="auto"/>
              <w:ind w:firstLineChars="200" w:firstLine="480"/>
              <w:rPr>
                <w:rFonts w:hint="eastAsia"/>
                <w:bCs/>
                <w:sz w:val="24"/>
              </w:rPr>
            </w:pPr>
            <w:r>
              <w:rPr>
                <w:rFonts w:ascii="宋体" w:hAnsi="宋体" w:cs="宋体"/>
                <w:kern w:val="0"/>
                <w:sz w:val="24"/>
              </w:rPr>
              <w:t>②</w:t>
            </w:r>
            <w:r>
              <w:rPr>
                <w:bCs/>
                <w:sz w:val="24"/>
              </w:rPr>
              <w:t>破碎、筛分</w:t>
            </w:r>
            <w:r>
              <w:rPr>
                <w:rFonts w:hint="eastAsia"/>
                <w:bCs/>
                <w:sz w:val="24"/>
              </w:rPr>
              <w:t>粉尘</w:t>
            </w:r>
          </w:p>
          <w:p w:rsidR="00797858" w:rsidRDefault="00797858" w:rsidP="00C872D8">
            <w:pPr>
              <w:autoSpaceDE w:val="0"/>
              <w:autoSpaceDN w:val="0"/>
              <w:adjustRightInd w:val="0"/>
              <w:spacing w:line="360" w:lineRule="auto"/>
              <w:ind w:firstLineChars="200" w:firstLine="480"/>
              <w:jc w:val="left"/>
              <w:rPr>
                <w:sz w:val="24"/>
              </w:rPr>
            </w:pPr>
            <w:r>
              <w:rPr>
                <w:rFonts w:hint="eastAsia"/>
                <w:sz w:val="24"/>
              </w:rPr>
              <w:t>项目破碎筛分粉尘主要来源于破碎机、筛分机等破碎筛分煤矸石、页岩等原料时产生的粉尘，本项目年产页岩标砖</w:t>
            </w:r>
            <w:r>
              <w:rPr>
                <w:rFonts w:hint="eastAsia"/>
                <w:sz w:val="24"/>
              </w:rPr>
              <w:t>1</w:t>
            </w:r>
            <w:r>
              <w:rPr>
                <w:rFonts w:hint="eastAsia"/>
                <w:sz w:val="24"/>
              </w:rPr>
              <w:t>亿匹，参照《第一次全国污染源普查工业污染源产排污系数手册（第七分册）》</w:t>
            </w:r>
            <w:r>
              <w:rPr>
                <w:rFonts w:ascii="宋体" w:hAnsi="宋体" w:cs="宋体" w:hint="eastAsia"/>
                <w:sz w:val="24"/>
              </w:rPr>
              <w:t>－</w:t>
            </w:r>
            <w:r>
              <w:rPr>
                <w:rFonts w:hint="eastAsia"/>
                <w:sz w:val="24"/>
              </w:rPr>
              <w:t>3131</w:t>
            </w:r>
            <w:r>
              <w:rPr>
                <w:rFonts w:hint="eastAsia"/>
                <w:sz w:val="24"/>
              </w:rPr>
              <w:t>烧结类砖瓦及建筑砌块行业产排污系数表中的数据，工业粉尘产生系数为</w:t>
            </w:r>
            <w:r>
              <w:rPr>
                <w:rFonts w:hint="eastAsia"/>
                <w:sz w:val="24"/>
              </w:rPr>
              <w:t>1.232kg/</w:t>
            </w:r>
            <w:r>
              <w:rPr>
                <w:rFonts w:hint="eastAsia"/>
                <w:sz w:val="24"/>
              </w:rPr>
              <w:t>万块标砖，则本项目破碎筛分粉尘产生量</w:t>
            </w:r>
            <w:r>
              <w:rPr>
                <w:rFonts w:hint="eastAsia"/>
                <w:sz w:val="24"/>
              </w:rPr>
              <w:t>17.248t/a</w:t>
            </w:r>
            <w:r>
              <w:rPr>
                <w:rFonts w:hint="eastAsia"/>
                <w:sz w:val="24"/>
              </w:rPr>
              <w:t>。</w:t>
            </w:r>
          </w:p>
          <w:p w:rsidR="00797858" w:rsidRDefault="00797858" w:rsidP="00C872D8">
            <w:pPr>
              <w:spacing w:line="360" w:lineRule="auto"/>
              <w:ind w:firstLineChars="200" w:firstLine="480"/>
              <w:rPr>
                <w:rFonts w:hint="eastAsia"/>
                <w:kern w:val="0"/>
                <w:sz w:val="24"/>
              </w:rPr>
            </w:pPr>
            <w:r>
              <w:rPr>
                <w:rFonts w:ascii="宋体" w:hAnsi="宋体" w:cs="宋体" w:hint="eastAsia"/>
                <w:kern w:val="0"/>
                <w:sz w:val="24"/>
              </w:rPr>
              <w:t>③</w:t>
            </w:r>
            <w:r>
              <w:rPr>
                <w:rFonts w:hint="eastAsia"/>
                <w:kern w:val="0"/>
                <w:sz w:val="24"/>
              </w:rPr>
              <w:t>物料输送粉尘</w:t>
            </w:r>
          </w:p>
          <w:p w:rsidR="00797858" w:rsidRDefault="00797858" w:rsidP="00C872D8">
            <w:pPr>
              <w:spacing w:line="360" w:lineRule="auto"/>
              <w:ind w:firstLineChars="200" w:firstLine="480"/>
              <w:rPr>
                <w:kern w:val="0"/>
                <w:sz w:val="24"/>
              </w:rPr>
            </w:pPr>
            <w:r>
              <w:rPr>
                <w:rFonts w:hint="eastAsia"/>
                <w:kern w:val="0"/>
                <w:sz w:val="24"/>
              </w:rPr>
              <w:t>根据本项目营运期工艺流程可知，原料破碎后经皮带输送至粉碎机、粉碎后经皮带输送至滚动筛、筛分产品输送至制砖车间的过程中均会产生一定量的粉尘。参考《逸散性工业粉尘控制技术手册》，物料传输过程中粉尘产生系数按照</w:t>
            </w:r>
            <w:r>
              <w:rPr>
                <w:rFonts w:hint="eastAsia"/>
                <w:kern w:val="0"/>
                <w:sz w:val="24"/>
              </w:rPr>
              <w:t>5g/t</w:t>
            </w:r>
            <w:r>
              <w:rPr>
                <w:rFonts w:hint="eastAsia"/>
                <w:kern w:val="0"/>
                <w:sz w:val="24"/>
              </w:rPr>
              <w:t>计算，本项目煤矸石及页岩用量为</w:t>
            </w:r>
            <w:r>
              <w:rPr>
                <w:rFonts w:hint="eastAsia"/>
                <w:kern w:val="0"/>
                <w:sz w:val="24"/>
              </w:rPr>
              <w:t>25</w:t>
            </w:r>
            <w:r>
              <w:rPr>
                <w:rFonts w:hint="eastAsia"/>
                <w:kern w:val="0"/>
                <w:sz w:val="24"/>
              </w:rPr>
              <w:t>万</w:t>
            </w:r>
            <w:r>
              <w:rPr>
                <w:rFonts w:hint="eastAsia"/>
                <w:kern w:val="0"/>
                <w:sz w:val="24"/>
              </w:rPr>
              <w:t>t/a</w:t>
            </w:r>
            <w:r>
              <w:rPr>
                <w:rFonts w:hint="eastAsia"/>
                <w:kern w:val="0"/>
                <w:sz w:val="24"/>
              </w:rPr>
              <w:t>，则物料输送粉尘产生量为</w:t>
            </w:r>
            <w:r>
              <w:rPr>
                <w:rFonts w:hint="eastAsia"/>
                <w:kern w:val="0"/>
                <w:sz w:val="24"/>
              </w:rPr>
              <w:t>1.25t</w:t>
            </w:r>
            <w:r>
              <w:rPr>
                <w:rFonts w:hint="eastAsia"/>
                <w:kern w:val="0"/>
                <w:sz w:val="24"/>
              </w:rPr>
              <w:t>。</w:t>
            </w:r>
          </w:p>
          <w:p w:rsidR="00797858" w:rsidRDefault="00797858" w:rsidP="00C872D8">
            <w:pPr>
              <w:spacing w:line="360" w:lineRule="auto"/>
              <w:ind w:firstLineChars="200" w:firstLine="480"/>
              <w:rPr>
                <w:sz w:val="24"/>
              </w:rPr>
            </w:pPr>
            <w:r>
              <w:rPr>
                <w:rFonts w:ascii="宋体" w:hAnsi="宋体" w:cs="宋体" w:hint="eastAsia"/>
                <w:kern w:val="0"/>
                <w:sz w:val="24"/>
              </w:rPr>
              <w:t>④</w:t>
            </w:r>
            <w:r>
              <w:rPr>
                <w:rFonts w:hint="eastAsia"/>
                <w:sz w:val="24"/>
              </w:rPr>
              <w:t>运输扬尘</w:t>
            </w:r>
          </w:p>
          <w:p w:rsidR="00797858" w:rsidRDefault="00797858" w:rsidP="00C872D8">
            <w:pPr>
              <w:spacing w:line="360" w:lineRule="auto"/>
              <w:ind w:firstLineChars="200" w:firstLine="480"/>
              <w:rPr>
                <w:rFonts w:hint="eastAsia"/>
                <w:color w:val="FF0000"/>
                <w:sz w:val="24"/>
              </w:rPr>
            </w:pPr>
            <w:r>
              <w:rPr>
                <w:rFonts w:ascii="宋体" w:hAnsi="宋体" w:hint="eastAsia"/>
                <w:bCs/>
                <w:sz w:val="24"/>
              </w:rPr>
              <w:t>本项目</w:t>
            </w:r>
            <w:r>
              <w:rPr>
                <w:rFonts w:ascii="宋体" w:hAnsi="宋体" w:hint="eastAsia"/>
                <w:sz w:val="24"/>
              </w:rPr>
              <w:t>煤矸石外购于当地煤矿，在原料及成品运输时会产生道路扬尘，对环境有一定影响。</w:t>
            </w:r>
          </w:p>
          <w:p w:rsidR="00797858" w:rsidRDefault="00797858" w:rsidP="00C872D8">
            <w:pPr>
              <w:autoSpaceDE w:val="0"/>
              <w:autoSpaceDN w:val="0"/>
              <w:adjustRightInd w:val="0"/>
              <w:spacing w:line="360" w:lineRule="auto"/>
              <w:ind w:firstLineChars="200" w:firstLine="482"/>
              <w:rPr>
                <w:b/>
                <w:bCs/>
                <w:color w:val="000000"/>
                <w:kern w:val="0"/>
                <w:sz w:val="24"/>
              </w:rPr>
            </w:pPr>
            <w:r>
              <w:rPr>
                <w:rFonts w:hint="eastAsia"/>
                <w:b/>
                <w:bCs/>
                <w:color w:val="000000"/>
                <w:kern w:val="0"/>
                <w:sz w:val="24"/>
              </w:rPr>
              <w:t>2</w:t>
            </w:r>
            <w:r>
              <w:rPr>
                <w:rFonts w:hint="eastAsia"/>
                <w:b/>
                <w:bCs/>
                <w:color w:val="000000"/>
                <w:kern w:val="0"/>
                <w:sz w:val="24"/>
              </w:rPr>
              <w:t>）隧道窑废气</w:t>
            </w:r>
          </w:p>
          <w:p w:rsidR="00797858" w:rsidRDefault="00797858" w:rsidP="00C872D8">
            <w:pPr>
              <w:pStyle w:val="a6"/>
              <w:spacing w:line="360" w:lineRule="auto"/>
              <w:ind w:firstLine="480"/>
              <w:rPr>
                <w:rFonts w:hint="eastAsia"/>
                <w:b/>
                <w:color w:val="000000"/>
                <w:kern w:val="0"/>
              </w:rPr>
            </w:pPr>
            <w:r>
              <w:rPr>
                <w:rFonts w:ascii="宋体" w:hAnsi="宋体" w:hint="eastAsia"/>
                <w:bCs/>
              </w:rPr>
              <w:t>根据四川中和环境检测技术有限公司于2019年4月4日-4月5日在工况60％的情况下对本项目隧道窑排气筒的现状监测（川中环检字（2019）第（废气）0040号），监测数据如下：</w:t>
            </w:r>
          </w:p>
          <w:p w:rsidR="00797858" w:rsidRDefault="00797858" w:rsidP="00C872D8">
            <w:pPr>
              <w:autoSpaceDE w:val="0"/>
              <w:autoSpaceDN w:val="0"/>
              <w:adjustRightInd w:val="0"/>
              <w:spacing w:line="360" w:lineRule="auto"/>
              <w:jc w:val="center"/>
              <w:rPr>
                <w:rFonts w:hint="eastAsia"/>
                <w:b/>
                <w:color w:val="000000"/>
                <w:kern w:val="0"/>
                <w:sz w:val="24"/>
              </w:rPr>
            </w:pPr>
          </w:p>
          <w:p w:rsidR="00797858" w:rsidRDefault="00797858" w:rsidP="00C872D8">
            <w:pPr>
              <w:autoSpaceDE w:val="0"/>
              <w:autoSpaceDN w:val="0"/>
              <w:adjustRightInd w:val="0"/>
              <w:spacing w:line="360" w:lineRule="auto"/>
              <w:jc w:val="center"/>
              <w:rPr>
                <w:rFonts w:hint="eastAsia"/>
                <w:b/>
                <w:color w:val="000000"/>
                <w:kern w:val="0"/>
                <w:sz w:val="24"/>
              </w:rPr>
            </w:pPr>
          </w:p>
          <w:p w:rsidR="00797858" w:rsidRDefault="00797858" w:rsidP="00C872D8">
            <w:pPr>
              <w:autoSpaceDE w:val="0"/>
              <w:autoSpaceDN w:val="0"/>
              <w:adjustRightInd w:val="0"/>
              <w:spacing w:line="360" w:lineRule="auto"/>
              <w:jc w:val="center"/>
              <w:rPr>
                <w:rFonts w:hint="eastAsia"/>
                <w:b/>
                <w:color w:val="000000"/>
                <w:kern w:val="0"/>
                <w:sz w:val="24"/>
              </w:rPr>
            </w:pPr>
          </w:p>
          <w:p w:rsidR="00797858" w:rsidRDefault="00797858" w:rsidP="00C872D8">
            <w:pPr>
              <w:autoSpaceDE w:val="0"/>
              <w:autoSpaceDN w:val="0"/>
              <w:adjustRightInd w:val="0"/>
              <w:spacing w:line="360" w:lineRule="auto"/>
              <w:jc w:val="center"/>
              <w:rPr>
                <w:rFonts w:hint="eastAsia"/>
                <w:b/>
                <w:color w:val="000000"/>
                <w:kern w:val="0"/>
                <w:sz w:val="24"/>
              </w:rPr>
            </w:pPr>
          </w:p>
          <w:p w:rsidR="00797858" w:rsidRDefault="00797858" w:rsidP="00C872D8">
            <w:pPr>
              <w:autoSpaceDE w:val="0"/>
              <w:autoSpaceDN w:val="0"/>
              <w:adjustRightInd w:val="0"/>
              <w:spacing w:line="360" w:lineRule="auto"/>
              <w:jc w:val="center"/>
              <w:rPr>
                <w:rFonts w:hint="eastAsia"/>
                <w:b/>
                <w:color w:val="000000"/>
                <w:kern w:val="0"/>
                <w:sz w:val="24"/>
              </w:rPr>
            </w:pPr>
          </w:p>
          <w:p w:rsidR="00797858" w:rsidRDefault="00797858" w:rsidP="00C872D8">
            <w:pPr>
              <w:autoSpaceDE w:val="0"/>
              <w:autoSpaceDN w:val="0"/>
              <w:adjustRightInd w:val="0"/>
              <w:spacing w:line="360" w:lineRule="auto"/>
              <w:jc w:val="center"/>
              <w:rPr>
                <w:rFonts w:hint="eastAsia"/>
                <w:b/>
                <w:color w:val="000000"/>
                <w:kern w:val="0"/>
                <w:sz w:val="24"/>
              </w:rPr>
            </w:pPr>
          </w:p>
          <w:p w:rsidR="00797858" w:rsidRDefault="00797858" w:rsidP="00C872D8">
            <w:pPr>
              <w:autoSpaceDE w:val="0"/>
              <w:autoSpaceDN w:val="0"/>
              <w:adjustRightInd w:val="0"/>
              <w:spacing w:line="360" w:lineRule="auto"/>
              <w:jc w:val="center"/>
              <w:rPr>
                <w:rFonts w:hint="eastAsia"/>
                <w:b/>
                <w:color w:val="000000"/>
                <w:kern w:val="0"/>
                <w:sz w:val="24"/>
              </w:rPr>
            </w:pPr>
          </w:p>
          <w:p w:rsidR="00797858" w:rsidRDefault="00797858" w:rsidP="00C872D8">
            <w:pPr>
              <w:autoSpaceDE w:val="0"/>
              <w:autoSpaceDN w:val="0"/>
              <w:adjustRightInd w:val="0"/>
              <w:spacing w:line="360" w:lineRule="auto"/>
              <w:jc w:val="center"/>
              <w:rPr>
                <w:rFonts w:hint="eastAsia"/>
                <w:b/>
                <w:color w:val="000000"/>
                <w:kern w:val="0"/>
                <w:sz w:val="24"/>
              </w:rPr>
            </w:pPr>
          </w:p>
          <w:p w:rsidR="00797858" w:rsidRDefault="00797858" w:rsidP="00797858">
            <w:pPr>
              <w:pStyle w:val="a6"/>
              <w:ind w:firstLine="482"/>
              <w:rPr>
                <w:rFonts w:hint="eastAsia"/>
                <w:b/>
                <w:color w:val="000000"/>
                <w:kern w:val="0"/>
              </w:rPr>
            </w:pPr>
          </w:p>
          <w:p w:rsidR="00797858" w:rsidRDefault="00797858" w:rsidP="00C872D8">
            <w:pPr>
              <w:autoSpaceDE w:val="0"/>
              <w:autoSpaceDN w:val="0"/>
              <w:adjustRightInd w:val="0"/>
              <w:spacing w:line="360" w:lineRule="auto"/>
              <w:rPr>
                <w:rFonts w:hint="eastAsia"/>
                <w:b/>
                <w:color w:val="000000"/>
                <w:kern w:val="0"/>
                <w:sz w:val="24"/>
              </w:rPr>
            </w:pPr>
          </w:p>
          <w:p w:rsidR="00797858" w:rsidRDefault="00797858" w:rsidP="00C872D8">
            <w:pPr>
              <w:autoSpaceDE w:val="0"/>
              <w:autoSpaceDN w:val="0"/>
              <w:adjustRightInd w:val="0"/>
              <w:spacing w:line="360" w:lineRule="auto"/>
              <w:jc w:val="center"/>
            </w:pPr>
            <w:r>
              <w:rPr>
                <w:rFonts w:hint="eastAsia"/>
                <w:b/>
                <w:color w:val="000000"/>
                <w:kern w:val="0"/>
                <w:sz w:val="24"/>
              </w:rPr>
              <w:t>表</w:t>
            </w:r>
            <w:r>
              <w:rPr>
                <w:rFonts w:hint="eastAsia"/>
                <w:b/>
                <w:color w:val="000000"/>
                <w:kern w:val="0"/>
                <w:sz w:val="24"/>
              </w:rPr>
              <w:t xml:space="preserve">5-4  </w:t>
            </w:r>
            <w:r>
              <w:rPr>
                <w:rFonts w:hint="eastAsia"/>
                <w:b/>
                <w:color w:val="000000"/>
                <w:kern w:val="0"/>
                <w:sz w:val="24"/>
              </w:rPr>
              <w:t>隧道窑排气筒监测结果</w:t>
            </w:r>
          </w:p>
          <w:tbl>
            <w:tblPr>
              <w:tblStyle w:val="aff3"/>
              <w:tblW w:w="0" w:type="auto"/>
              <w:jc w:val="center"/>
              <w:tblLayout w:type="fixed"/>
              <w:tblLook w:val="0000"/>
            </w:tblPr>
            <w:tblGrid>
              <w:gridCol w:w="599"/>
              <w:gridCol w:w="720"/>
              <w:gridCol w:w="1140"/>
              <w:gridCol w:w="915"/>
              <w:gridCol w:w="885"/>
              <w:gridCol w:w="885"/>
              <w:gridCol w:w="869"/>
              <w:gridCol w:w="931"/>
              <w:gridCol w:w="885"/>
              <w:gridCol w:w="911"/>
            </w:tblGrid>
            <w:tr w:rsidR="00797858" w:rsidTr="00C872D8">
              <w:trPr>
                <w:trHeight w:val="317"/>
                <w:jc w:val="center"/>
              </w:trPr>
              <w:tc>
                <w:tcPr>
                  <w:tcW w:w="599" w:type="dxa"/>
                  <w:vMerge w:val="restart"/>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监测点位</w:t>
                  </w:r>
                </w:p>
              </w:tc>
              <w:tc>
                <w:tcPr>
                  <w:tcW w:w="720" w:type="dxa"/>
                  <w:vMerge w:val="restart"/>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监测项目</w:t>
                  </w:r>
                </w:p>
              </w:tc>
              <w:tc>
                <w:tcPr>
                  <w:tcW w:w="1140" w:type="dxa"/>
                  <w:vMerge w:val="restart"/>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检测内容</w:t>
                  </w:r>
                </w:p>
              </w:tc>
              <w:tc>
                <w:tcPr>
                  <w:tcW w:w="915" w:type="dxa"/>
                  <w:vMerge w:val="restart"/>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单位</w:t>
                  </w:r>
                </w:p>
              </w:tc>
              <w:tc>
                <w:tcPr>
                  <w:tcW w:w="3570" w:type="dxa"/>
                  <w:gridSpan w:val="4"/>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监测结果</w:t>
                  </w:r>
                </w:p>
              </w:tc>
              <w:tc>
                <w:tcPr>
                  <w:tcW w:w="885" w:type="dxa"/>
                  <w:vMerge w:val="restart"/>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标注限值</w:t>
                  </w:r>
                </w:p>
              </w:tc>
              <w:tc>
                <w:tcPr>
                  <w:tcW w:w="911" w:type="dxa"/>
                  <w:vMerge w:val="restart"/>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评价结果</w:t>
                  </w:r>
                </w:p>
              </w:tc>
            </w:tr>
            <w:tr w:rsidR="00797858" w:rsidTr="00C872D8">
              <w:trPr>
                <w:trHeight w:val="620"/>
                <w:jc w:val="center"/>
              </w:trPr>
              <w:tc>
                <w:tcPr>
                  <w:tcW w:w="599" w:type="dxa"/>
                  <w:vMerge/>
                  <w:vAlign w:val="center"/>
                </w:tcPr>
                <w:p w:rsidR="00797858" w:rsidRDefault="00797858" w:rsidP="00C872D8">
                  <w:pPr>
                    <w:jc w:val="center"/>
                    <w:rPr>
                      <w:rFonts w:ascii="Calibri"/>
                      <w:color w:val="000000"/>
                      <w:szCs w:val="21"/>
                    </w:rPr>
                  </w:pPr>
                </w:p>
              </w:tc>
              <w:tc>
                <w:tcPr>
                  <w:tcW w:w="720" w:type="dxa"/>
                  <w:vMerge/>
                  <w:vAlign w:val="center"/>
                </w:tcPr>
                <w:p w:rsidR="00797858" w:rsidRDefault="00797858" w:rsidP="00C872D8">
                  <w:pPr>
                    <w:jc w:val="center"/>
                    <w:rPr>
                      <w:rFonts w:ascii="Calibri"/>
                      <w:color w:val="000000"/>
                      <w:szCs w:val="21"/>
                    </w:rPr>
                  </w:pPr>
                </w:p>
              </w:tc>
              <w:tc>
                <w:tcPr>
                  <w:tcW w:w="1140" w:type="dxa"/>
                  <w:vMerge/>
                  <w:vAlign w:val="center"/>
                </w:tcPr>
                <w:p w:rsidR="00797858" w:rsidRDefault="00797858" w:rsidP="00C872D8">
                  <w:pPr>
                    <w:jc w:val="center"/>
                    <w:rPr>
                      <w:rFonts w:ascii="Calibri"/>
                      <w:color w:val="000000"/>
                      <w:szCs w:val="21"/>
                    </w:rPr>
                  </w:pPr>
                </w:p>
              </w:tc>
              <w:tc>
                <w:tcPr>
                  <w:tcW w:w="915" w:type="dxa"/>
                  <w:vMerge/>
                  <w:vAlign w:val="center"/>
                </w:tcPr>
                <w:p w:rsidR="00797858" w:rsidRDefault="00797858" w:rsidP="00C872D8">
                  <w:pPr>
                    <w:jc w:val="center"/>
                    <w:rPr>
                      <w:rFonts w:ascii="Calibri"/>
                      <w:color w:val="000000"/>
                      <w:szCs w:val="21"/>
                    </w:rPr>
                  </w:pP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1</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2</w:t>
                  </w:r>
                </w:p>
              </w:tc>
              <w:tc>
                <w:tcPr>
                  <w:tcW w:w="869"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3</w:t>
                  </w:r>
                </w:p>
              </w:tc>
              <w:tc>
                <w:tcPr>
                  <w:tcW w:w="93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平均值</w:t>
                  </w:r>
                </w:p>
              </w:tc>
              <w:tc>
                <w:tcPr>
                  <w:tcW w:w="885" w:type="dxa"/>
                  <w:vMerge/>
                  <w:vAlign w:val="center"/>
                </w:tcPr>
                <w:p w:rsidR="00797858" w:rsidRDefault="00797858" w:rsidP="00C872D8">
                  <w:pPr>
                    <w:jc w:val="center"/>
                    <w:rPr>
                      <w:rFonts w:ascii="Calibri" w:hAnsi="宋体" w:cs="宋体" w:hint="eastAsia"/>
                      <w:color w:val="000000"/>
                      <w:szCs w:val="21"/>
                    </w:rPr>
                  </w:pPr>
                </w:p>
              </w:tc>
              <w:tc>
                <w:tcPr>
                  <w:tcW w:w="911" w:type="dxa"/>
                  <w:vMerge/>
                  <w:vAlign w:val="center"/>
                </w:tcPr>
                <w:p w:rsidR="00797858" w:rsidRDefault="00797858" w:rsidP="00C872D8">
                  <w:pPr>
                    <w:jc w:val="center"/>
                    <w:rPr>
                      <w:rFonts w:ascii="Calibri" w:hAnsi="宋体" w:cs="宋体" w:hint="eastAsia"/>
                      <w:color w:val="000000"/>
                      <w:szCs w:val="21"/>
                    </w:rPr>
                  </w:pPr>
                </w:p>
              </w:tc>
            </w:tr>
            <w:tr w:rsidR="00797858" w:rsidTr="00C872D8">
              <w:trPr>
                <w:trHeight w:val="317"/>
                <w:jc w:val="center"/>
              </w:trPr>
              <w:tc>
                <w:tcPr>
                  <w:tcW w:w="599" w:type="dxa"/>
                  <w:vMerge w:val="restart"/>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脱硫塔排气筒烟道</w:t>
                  </w:r>
                </w:p>
              </w:tc>
              <w:tc>
                <w:tcPr>
                  <w:tcW w:w="720" w:type="dxa"/>
                  <w:vMerge w:val="restart"/>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氟化物（已</w:t>
                  </w:r>
                  <w:r>
                    <w:rPr>
                      <w:rFonts w:ascii="Calibri" w:hAnsi="宋体" w:cs="宋体" w:hint="eastAsia"/>
                      <w:color w:val="000000"/>
                      <w:szCs w:val="21"/>
                    </w:rPr>
                    <w:t>F</w:t>
                  </w:r>
                  <w:r>
                    <w:rPr>
                      <w:rFonts w:ascii="Calibri" w:hAnsi="宋体" w:cs="宋体" w:hint="eastAsia"/>
                      <w:color w:val="000000"/>
                      <w:szCs w:val="21"/>
                    </w:rPr>
                    <w:t>计）</w:t>
                  </w: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废气流量</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Nm</w:t>
                  </w:r>
                  <w:r>
                    <w:rPr>
                      <w:rFonts w:ascii="Calibri" w:hAnsi="宋体" w:cs="宋体" w:hint="eastAsia"/>
                      <w:color w:val="000000"/>
                      <w:szCs w:val="21"/>
                      <w:vertAlign w:val="superscript"/>
                    </w:rPr>
                    <w:t>3</w:t>
                  </w:r>
                  <w:r>
                    <w:rPr>
                      <w:rFonts w:ascii="Calibri" w:hAnsi="宋体" w:cs="宋体" w:hint="eastAsia"/>
                      <w:color w:val="000000"/>
                      <w:szCs w:val="21"/>
                    </w:rPr>
                    <w:t>/h</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101451</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104472</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102291</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102971</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317"/>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720" w:type="dxa"/>
                  <w:vMerge/>
                  <w:vAlign w:val="center"/>
                </w:tcPr>
                <w:p w:rsidR="00797858" w:rsidRDefault="00797858" w:rsidP="00C872D8">
                  <w:pPr>
                    <w:jc w:val="center"/>
                    <w:rPr>
                      <w:rFonts w:ascii="Calibri" w:hAnsi="宋体" w:cs="宋体" w:hint="eastAsia"/>
                      <w:color w:val="000000"/>
                      <w:szCs w:val="21"/>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废气标杆流量</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N</w:t>
                  </w:r>
                  <w:r>
                    <w:rPr>
                      <w:rFonts w:ascii="Calibri" w:hAnsi="宋体" w:cs="宋体" w:hint="eastAsia"/>
                      <w:color w:val="000000"/>
                      <w:szCs w:val="21"/>
                    </w:rPr>
                    <w:t>·</w:t>
                  </w:r>
                  <w:r>
                    <w:rPr>
                      <w:rFonts w:ascii="Calibri" w:hAnsi="宋体" w:cs="宋体" w:hint="eastAsia"/>
                      <w:color w:val="000000"/>
                      <w:szCs w:val="21"/>
                    </w:rPr>
                    <w:t>dm</w:t>
                  </w:r>
                  <w:r>
                    <w:rPr>
                      <w:rFonts w:ascii="Calibri" w:hAnsi="宋体" w:cs="宋体" w:hint="eastAsia"/>
                      <w:color w:val="000000"/>
                      <w:szCs w:val="21"/>
                      <w:vertAlign w:val="superscript"/>
                    </w:rPr>
                    <w:t>3</w:t>
                  </w:r>
                  <w:r>
                    <w:rPr>
                      <w:rFonts w:ascii="Calibri" w:hAnsi="宋体" w:cs="宋体" w:hint="eastAsia"/>
                      <w:color w:val="000000"/>
                      <w:szCs w:val="21"/>
                    </w:rPr>
                    <w:t>/h</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77486</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79842</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78672</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78672</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317"/>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720" w:type="dxa"/>
                  <w:vMerge/>
                  <w:vAlign w:val="center"/>
                </w:tcPr>
                <w:p w:rsidR="00797858" w:rsidRDefault="00797858" w:rsidP="00C872D8">
                  <w:pPr>
                    <w:jc w:val="center"/>
                    <w:rPr>
                      <w:rFonts w:ascii="Calibri" w:hAnsi="宋体" w:cs="宋体" w:hint="eastAsia"/>
                      <w:color w:val="000000"/>
                      <w:szCs w:val="21"/>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废气含湿量</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9.4</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9.5</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9.4</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9.4</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317"/>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720" w:type="dxa"/>
                  <w:vMerge/>
                  <w:vAlign w:val="center"/>
                </w:tcPr>
                <w:p w:rsidR="00797858" w:rsidRDefault="00797858" w:rsidP="00C872D8">
                  <w:pPr>
                    <w:jc w:val="center"/>
                    <w:rPr>
                      <w:rFonts w:ascii="Calibri" w:hAnsi="宋体" w:cs="宋体" w:hint="eastAsia"/>
                      <w:color w:val="000000"/>
                      <w:szCs w:val="21"/>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废气温度</w:t>
                  </w:r>
                </w:p>
              </w:tc>
              <w:tc>
                <w:tcPr>
                  <w:tcW w:w="915" w:type="dxa"/>
                  <w:vAlign w:val="center"/>
                </w:tcPr>
                <w:p w:rsidR="00797858" w:rsidRDefault="00797858" w:rsidP="00C872D8">
                  <w:pPr>
                    <w:jc w:val="center"/>
                    <w:rPr>
                      <w:rFonts w:ascii="Calibri" w:hAnsi="宋体" w:cs="宋体" w:hint="eastAsia"/>
                      <w:color w:val="000000"/>
                      <w:szCs w:val="21"/>
                      <w:vertAlign w:val="superscript"/>
                    </w:rPr>
                  </w:pPr>
                  <w:r>
                    <w:rPr>
                      <w:rFonts w:ascii="Calibri" w:hAnsi="宋体" w:cs="宋体" w:hint="eastAsia"/>
                      <w:color w:val="000000"/>
                      <w:szCs w:val="21"/>
                    </w:rPr>
                    <w:t>℃</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39</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39</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39</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39</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317"/>
                <w:jc w:val="center"/>
              </w:trPr>
              <w:tc>
                <w:tcPr>
                  <w:tcW w:w="599" w:type="dxa"/>
                  <w:vMerge/>
                  <w:vAlign w:val="center"/>
                </w:tcPr>
                <w:p w:rsidR="00797858" w:rsidRDefault="00797858" w:rsidP="00C872D8">
                  <w:pPr>
                    <w:jc w:val="center"/>
                    <w:rPr>
                      <w:rFonts w:ascii="Calibri"/>
                      <w:color w:val="000000"/>
                      <w:szCs w:val="21"/>
                    </w:rPr>
                  </w:pPr>
                </w:p>
              </w:tc>
              <w:tc>
                <w:tcPr>
                  <w:tcW w:w="720" w:type="dxa"/>
                  <w:vMerge/>
                  <w:vAlign w:val="center"/>
                </w:tcPr>
                <w:p w:rsidR="00797858" w:rsidRDefault="00797858" w:rsidP="00C872D8">
                  <w:pPr>
                    <w:jc w:val="center"/>
                    <w:rPr>
                      <w:rFonts w:ascii="Calibri" w:hAnsi="宋体" w:cs="宋体" w:hint="eastAsia"/>
                      <w:color w:val="000000"/>
                      <w:szCs w:val="21"/>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含氧量</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18.5</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18.6</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18.6</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18.6</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317"/>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720" w:type="dxa"/>
                  <w:vMerge/>
                  <w:vAlign w:val="center"/>
                </w:tcPr>
                <w:p w:rsidR="00797858" w:rsidRDefault="00797858" w:rsidP="00C872D8">
                  <w:pPr>
                    <w:jc w:val="center"/>
                    <w:rPr>
                      <w:rFonts w:ascii="Calibri" w:hAnsi="宋体" w:cs="宋体"/>
                      <w:color w:val="000000"/>
                      <w:szCs w:val="21"/>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实测浓度</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mg/m</w:t>
                  </w:r>
                  <w:r>
                    <w:rPr>
                      <w:rFonts w:ascii="Calibri" w:hAnsi="宋体" w:cs="宋体" w:hint="eastAsia"/>
                      <w:color w:val="000000"/>
                      <w:szCs w:val="21"/>
                      <w:vertAlign w:val="superscript"/>
                    </w:rPr>
                    <w:t>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0.44</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0.44</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0.40</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0.43</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w:t>
                  </w:r>
                </w:p>
              </w:tc>
            </w:tr>
            <w:tr w:rsidR="00797858" w:rsidTr="00C872D8">
              <w:trPr>
                <w:trHeight w:val="317"/>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720" w:type="dxa"/>
                  <w:vMerge/>
                  <w:vAlign w:val="center"/>
                </w:tcPr>
                <w:p w:rsidR="00797858" w:rsidRDefault="00797858" w:rsidP="00C872D8">
                  <w:pPr>
                    <w:jc w:val="center"/>
                    <w:rPr>
                      <w:rFonts w:ascii="Calibri" w:hAnsi="宋体" w:cs="宋体" w:hint="eastAsia"/>
                      <w:color w:val="000000"/>
                      <w:szCs w:val="21"/>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折算浓度</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mg/m</w:t>
                  </w:r>
                  <w:r>
                    <w:rPr>
                      <w:rFonts w:ascii="Calibri" w:hAnsi="宋体" w:cs="宋体" w:hint="eastAsia"/>
                      <w:color w:val="000000"/>
                      <w:szCs w:val="21"/>
                      <w:vertAlign w:val="superscript"/>
                    </w:rPr>
                    <w:t>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2.17</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2.26</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2.06</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2.16</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3</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达标</w:t>
                  </w:r>
                </w:p>
              </w:tc>
            </w:tr>
            <w:tr w:rsidR="00797858" w:rsidTr="00C872D8">
              <w:trPr>
                <w:trHeight w:val="317"/>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720" w:type="dxa"/>
                  <w:vMerge/>
                  <w:vAlign w:val="center"/>
                </w:tcPr>
                <w:p w:rsidR="00797858" w:rsidRDefault="00797858" w:rsidP="00C872D8">
                  <w:pPr>
                    <w:jc w:val="center"/>
                    <w:rPr>
                      <w:rFonts w:ascii="Calibri" w:hAnsi="宋体" w:cs="宋体" w:hint="eastAsia"/>
                      <w:color w:val="000000"/>
                      <w:szCs w:val="21"/>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排放速率</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Kg/h</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0.03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0.04</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0.03</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0.03</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317"/>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1860" w:type="dxa"/>
                  <w:gridSpan w:val="2"/>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废气流量</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Nm</w:t>
                  </w:r>
                  <w:r>
                    <w:rPr>
                      <w:rFonts w:ascii="Calibri" w:hAnsi="宋体" w:cs="宋体" w:hint="eastAsia"/>
                      <w:color w:val="000000"/>
                      <w:szCs w:val="21"/>
                      <w:vertAlign w:val="superscript"/>
                    </w:rPr>
                    <w:t>3</w:t>
                  </w:r>
                  <w:r>
                    <w:rPr>
                      <w:rFonts w:ascii="Calibri" w:hAnsi="宋体" w:cs="宋体" w:hint="eastAsia"/>
                      <w:color w:val="000000"/>
                      <w:szCs w:val="21"/>
                    </w:rPr>
                    <w:t>/h</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102892</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101386</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104556</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102945</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317"/>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1860" w:type="dxa"/>
                  <w:gridSpan w:val="2"/>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废气标杆流量</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N</w:t>
                  </w:r>
                  <w:r>
                    <w:rPr>
                      <w:rFonts w:ascii="Calibri" w:hAnsi="宋体" w:cs="宋体" w:hint="eastAsia"/>
                      <w:color w:val="000000"/>
                      <w:szCs w:val="21"/>
                    </w:rPr>
                    <w:t>·</w:t>
                  </w:r>
                  <w:r>
                    <w:rPr>
                      <w:rFonts w:ascii="Calibri" w:hAnsi="宋体" w:cs="宋体" w:hint="eastAsia"/>
                      <w:color w:val="000000"/>
                      <w:szCs w:val="21"/>
                    </w:rPr>
                    <w:t>dm</w:t>
                  </w:r>
                  <w:r>
                    <w:rPr>
                      <w:rFonts w:ascii="Calibri" w:hAnsi="宋体" w:cs="宋体" w:hint="eastAsia"/>
                      <w:color w:val="000000"/>
                      <w:szCs w:val="21"/>
                      <w:vertAlign w:val="superscript"/>
                    </w:rPr>
                    <w:t>3</w:t>
                  </w:r>
                  <w:r>
                    <w:rPr>
                      <w:rFonts w:ascii="Calibri" w:hAnsi="宋体" w:cs="宋体" w:hint="eastAsia"/>
                      <w:color w:val="000000"/>
                      <w:szCs w:val="21"/>
                    </w:rPr>
                    <w:t>/h</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78853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77669</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79924</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78815</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317"/>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1860" w:type="dxa"/>
                  <w:gridSpan w:val="2"/>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废气含湿量</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9.4</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9.3</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9.4</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9.4</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317"/>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1860" w:type="dxa"/>
                  <w:gridSpan w:val="2"/>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废气温度</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38</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39</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39</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39</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317"/>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1860" w:type="dxa"/>
                  <w:gridSpan w:val="2"/>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含氧量</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18.6</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18.5</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18.5</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18.5</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412"/>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720" w:type="dxa"/>
                  <w:vMerge w:val="restart"/>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颗粒物（烟尘）</w:t>
                  </w: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实测浓度</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mg/m</w:t>
                  </w:r>
                  <w:r>
                    <w:rPr>
                      <w:rFonts w:ascii="Calibri" w:hAnsi="宋体" w:cs="宋体" w:hint="eastAsia"/>
                      <w:color w:val="000000"/>
                      <w:szCs w:val="21"/>
                      <w:vertAlign w:val="superscript"/>
                    </w:rPr>
                    <w:t>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4.4</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4.2</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4.7</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4.4</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412"/>
                <w:jc w:val="center"/>
              </w:trPr>
              <w:tc>
                <w:tcPr>
                  <w:tcW w:w="599" w:type="dxa"/>
                  <w:vMerge/>
                  <w:vAlign w:val="center"/>
                </w:tcPr>
                <w:p w:rsidR="00797858" w:rsidRDefault="00797858" w:rsidP="00C872D8">
                  <w:pPr>
                    <w:jc w:val="center"/>
                    <w:rPr>
                      <w:color w:val="000000"/>
                    </w:rPr>
                  </w:pPr>
                </w:p>
              </w:tc>
              <w:tc>
                <w:tcPr>
                  <w:tcW w:w="720" w:type="dxa"/>
                  <w:vMerge/>
                  <w:vAlign w:val="center"/>
                </w:tcPr>
                <w:p w:rsidR="00797858" w:rsidRDefault="00797858" w:rsidP="00C872D8">
                  <w:pPr>
                    <w:jc w:val="center"/>
                    <w:rPr>
                      <w:color w:val="000000"/>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折算浓度</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mg/m</w:t>
                  </w:r>
                  <w:r>
                    <w:rPr>
                      <w:rFonts w:ascii="Calibri" w:hAnsi="宋体" w:cs="宋体" w:hint="eastAsia"/>
                      <w:color w:val="000000"/>
                      <w:szCs w:val="21"/>
                      <w:vertAlign w:val="superscript"/>
                    </w:rPr>
                    <w:t>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22.6</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20.8</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23.2</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22.2</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30</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达标</w:t>
                  </w:r>
                </w:p>
              </w:tc>
            </w:tr>
            <w:tr w:rsidR="00797858" w:rsidTr="00C872D8">
              <w:trPr>
                <w:trHeight w:val="412"/>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720" w:type="dxa"/>
                  <w:vMerge/>
                  <w:vAlign w:val="center"/>
                </w:tcPr>
                <w:p w:rsidR="00797858" w:rsidRDefault="00797858" w:rsidP="00C872D8">
                  <w:pPr>
                    <w:jc w:val="center"/>
                    <w:rPr>
                      <w:rFonts w:ascii="Calibri" w:hAnsi="宋体" w:cs="宋体" w:hint="eastAsia"/>
                      <w:color w:val="000000"/>
                      <w:szCs w:val="21"/>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排放速率</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Kg/h</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0.35</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0.33</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0.38</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0.35</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135"/>
                <w:jc w:val="center"/>
              </w:trPr>
              <w:tc>
                <w:tcPr>
                  <w:tcW w:w="599" w:type="dxa"/>
                  <w:vMerge/>
                  <w:vAlign w:val="center"/>
                </w:tcPr>
                <w:p w:rsidR="00797858" w:rsidRDefault="00797858" w:rsidP="00C872D8">
                  <w:pPr>
                    <w:jc w:val="center"/>
                    <w:rPr>
                      <w:color w:val="000000"/>
                    </w:rPr>
                  </w:pPr>
                </w:p>
              </w:tc>
              <w:tc>
                <w:tcPr>
                  <w:tcW w:w="720" w:type="dxa"/>
                  <w:vMerge w:val="restart"/>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二氧化硫</w:t>
                  </w: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实测浓度</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mg/m</w:t>
                  </w:r>
                  <w:r>
                    <w:rPr>
                      <w:rFonts w:ascii="Calibri" w:hAnsi="宋体" w:cs="宋体" w:hint="eastAsia"/>
                      <w:color w:val="000000"/>
                      <w:szCs w:val="21"/>
                      <w:vertAlign w:val="superscript"/>
                    </w:rPr>
                    <w:t>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16</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15</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14</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15</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135"/>
                <w:jc w:val="center"/>
              </w:trPr>
              <w:tc>
                <w:tcPr>
                  <w:tcW w:w="599" w:type="dxa"/>
                  <w:vMerge/>
                  <w:vAlign w:val="center"/>
                </w:tcPr>
                <w:p w:rsidR="00797858" w:rsidRDefault="00797858" w:rsidP="00C872D8">
                  <w:pPr>
                    <w:jc w:val="center"/>
                    <w:rPr>
                      <w:color w:val="000000"/>
                    </w:rPr>
                  </w:pPr>
                </w:p>
              </w:tc>
              <w:tc>
                <w:tcPr>
                  <w:tcW w:w="720" w:type="dxa"/>
                  <w:vMerge/>
                  <w:vAlign w:val="center"/>
                </w:tcPr>
                <w:p w:rsidR="00797858" w:rsidRDefault="00797858" w:rsidP="00C872D8">
                  <w:pPr>
                    <w:jc w:val="center"/>
                    <w:rPr>
                      <w:color w:val="000000"/>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折算浓度</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mg/m</w:t>
                  </w:r>
                  <w:r>
                    <w:rPr>
                      <w:rFonts w:ascii="Calibri" w:hAnsi="宋体" w:cs="宋体" w:hint="eastAsia"/>
                      <w:color w:val="000000"/>
                      <w:szCs w:val="21"/>
                      <w:vertAlign w:val="superscript"/>
                    </w:rPr>
                    <w:t>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82</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74</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69</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75</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300</w:t>
                  </w:r>
                </w:p>
              </w:tc>
              <w:tc>
                <w:tcPr>
                  <w:tcW w:w="91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达标</w:t>
                  </w:r>
                </w:p>
              </w:tc>
            </w:tr>
            <w:tr w:rsidR="00797858" w:rsidTr="00C872D8">
              <w:trPr>
                <w:trHeight w:val="135"/>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720" w:type="dxa"/>
                  <w:vMerge/>
                  <w:vAlign w:val="center"/>
                </w:tcPr>
                <w:p w:rsidR="00797858" w:rsidRDefault="00797858" w:rsidP="00C872D8">
                  <w:pPr>
                    <w:jc w:val="center"/>
                    <w:rPr>
                      <w:rFonts w:ascii="Calibri" w:hAnsi="宋体" w:cs="宋体" w:hint="eastAsia"/>
                      <w:color w:val="000000"/>
                      <w:szCs w:val="21"/>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排放速率</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Kg/h</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1.2</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1.1</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1.2</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138"/>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720" w:type="dxa"/>
                  <w:vMerge w:val="restart"/>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二氧化氮</w:t>
                  </w: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实测浓度</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mg/m</w:t>
                  </w:r>
                  <w:r>
                    <w:rPr>
                      <w:rFonts w:ascii="Calibri" w:hAnsi="宋体" w:cs="宋体" w:hint="eastAsia"/>
                      <w:color w:val="000000"/>
                      <w:szCs w:val="21"/>
                      <w:vertAlign w:val="superscript"/>
                    </w:rPr>
                    <w:t>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28</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26</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26</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27</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r w:rsidR="00797858" w:rsidTr="00C872D8">
              <w:trPr>
                <w:trHeight w:val="138"/>
                <w:jc w:val="center"/>
              </w:trPr>
              <w:tc>
                <w:tcPr>
                  <w:tcW w:w="599" w:type="dxa"/>
                  <w:vMerge/>
                  <w:vAlign w:val="center"/>
                </w:tcPr>
                <w:p w:rsidR="00797858" w:rsidRDefault="00797858" w:rsidP="00C872D8">
                  <w:pPr>
                    <w:jc w:val="center"/>
                    <w:rPr>
                      <w:color w:val="000000"/>
                    </w:rPr>
                  </w:pPr>
                </w:p>
              </w:tc>
              <w:tc>
                <w:tcPr>
                  <w:tcW w:w="720" w:type="dxa"/>
                  <w:vMerge/>
                  <w:vAlign w:val="center"/>
                </w:tcPr>
                <w:p w:rsidR="00797858" w:rsidRDefault="00797858" w:rsidP="00C872D8">
                  <w:pPr>
                    <w:jc w:val="center"/>
                    <w:rPr>
                      <w:color w:val="000000"/>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折算浓度</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mg/m</w:t>
                  </w:r>
                  <w:r>
                    <w:rPr>
                      <w:rFonts w:ascii="Calibri" w:hAnsi="宋体" w:cs="宋体" w:hint="eastAsia"/>
                      <w:color w:val="000000"/>
                      <w:szCs w:val="21"/>
                      <w:vertAlign w:val="superscript"/>
                    </w:rPr>
                    <w:t>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144</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128</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128</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133</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200</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达标</w:t>
                  </w:r>
                </w:p>
              </w:tc>
            </w:tr>
            <w:tr w:rsidR="00797858" w:rsidTr="00C872D8">
              <w:trPr>
                <w:trHeight w:val="138"/>
                <w:jc w:val="center"/>
              </w:trPr>
              <w:tc>
                <w:tcPr>
                  <w:tcW w:w="599" w:type="dxa"/>
                  <w:vMerge/>
                  <w:vAlign w:val="center"/>
                </w:tcPr>
                <w:p w:rsidR="00797858" w:rsidRDefault="00797858" w:rsidP="00C872D8">
                  <w:pPr>
                    <w:jc w:val="center"/>
                    <w:rPr>
                      <w:rFonts w:ascii="Calibri" w:hAnsi="宋体" w:cs="宋体" w:hint="eastAsia"/>
                      <w:color w:val="000000"/>
                      <w:szCs w:val="21"/>
                    </w:rPr>
                  </w:pPr>
                </w:p>
              </w:tc>
              <w:tc>
                <w:tcPr>
                  <w:tcW w:w="720" w:type="dxa"/>
                  <w:vMerge/>
                  <w:vAlign w:val="center"/>
                </w:tcPr>
                <w:p w:rsidR="00797858" w:rsidRDefault="00797858" w:rsidP="00C872D8">
                  <w:pPr>
                    <w:jc w:val="center"/>
                    <w:rPr>
                      <w:rFonts w:ascii="Calibri" w:hAnsi="宋体" w:cs="宋体" w:hint="eastAsia"/>
                      <w:color w:val="000000"/>
                      <w:szCs w:val="21"/>
                    </w:rPr>
                  </w:pPr>
                </w:p>
              </w:tc>
              <w:tc>
                <w:tcPr>
                  <w:tcW w:w="1140"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排放速率</w:t>
                  </w:r>
                </w:p>
              </w:tc>
              <w:tc>
                <w:tcPr>
                  <w:tcW w:w="91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Kg/h</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2.2</w:t>
                  </w:r>
                </w:p>
              </w:tc>
              <w:tc>
                <w:tcPr>
                  <w:tcW w:w="885"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2.0</w:t>
                  </w:r>
                </w:p>
              </w:tc>
              <w:tc>
                <w:tcPr>
                  <w:tcW w:w="869"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2.1</w:t>
                  </w:r>
                </w:p>
              </w:tc>
              <w:tc>
                <w:tcPr>
                  <w:tcW w:w="931" w:type="dxa"/>
                  <w:vAlign w:val="center"/>
                </w:tcPr>
                <w:p w:rsidR="00797858" w:rsidRDefault="00797858" w:rsidP="00C872D8">
                  <w:pPr>
                    <w:jc w:val="center"/>
                    <w:rPr>
                      <w:rFonts w:ascii="Calibri" w:hAnsi="宋体" w:cs="宋体"/>
                      <w:color w:val="000000"/>
                      <w:szCs w:val="21"/>
                    </w:rPr>
                  </w:pPr>
                  <w:r>
                    <w:rPr>
                      <w:rFonts w:ascii="Calibri" w:hAnsi="宋体" w:cs="宋体" w:hint="eastAsia"/>
                      <w:color w:val="000000"/>
                      <w:szCs w:val="21"/>
                    </w:rPr>
                    <w:t>2.1</w:t>
                  </w:r>
                </w:p>
              </w:tc>
              <w:tc>
                <w:tcPr>
                  <w:tcW w:w="885"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c>
                <w:tcPr>
                  <w:tcW w:w="911" w:type="dxa"/>
                  <w:vAlign w:val="center"/>
                </w:tcPr>
                <w:p w:rsidR="00797858" w:rsidRDefault="00797858" w:rsidP="00C872D8">
                  <w:pPr>
                    <w:jc w:val="center"/>
                    <w:rPr>
                      <w:rFonts w:ascii="Calibri" w:hAnsi="宋体" w:cs="宋体" w:hint="eastAsia"/>
                      <w:color w:val="000000"/>
                      <w:szCs w:val="21"/>
                    </w:rPr>
                  </w:pPr>
                  <w:r>
                    <w:rPr>
                      <w:rFonts w:ascii="Calibri" w:hAnsi="宋体" w:cs="宋体" w:hint="eastAsia"/>
                      <w:color w:val="000000"/>
                      <w:szCs w:val="21"/>
                    </w:rPr>
                    <w:t>/</w:t>
                  </w:r>
                </w:p>
              </w:tc>
            </w:tr>
          </w:tbl>
          <w:p w:rsidR="00797858" w:rsidRDefault="00797858" w:rsidP="00C872D8">
            <w:pPr>
              <w:autoSpaceDE w:val="0"/>
              <w:autoSpaceDN w:val="0"/>
              <w:adjustRightInd w:val="0"/>
              <w:spacing w:line="360" w:lineRule="auto"/>
              <w:ind w:firstLineChars="200" w:firstLine="480"/>
              <w:rPr>
                <w:rFonts w:hint="eastAsia"/>
                <w:b/>
                <w:bCs/>
                <w:color w:val="000000"/>
                <w:kern w:val="0"/>
                <w:sz w:val="24"/>
              </w:rPr>
            </w:pPr>
            <w:r>
              <w:rPr>
                <w:rFonts w:ascii="Calibri" w:hAnsi="宋体" w:hint="eastAsia"/>
                <w:bCs/>
                <w:color w:val="000000"/>
                <w:kern w:val="0"/>
                <w:sz w:val="24"/>
              </w:rPr>
              <w:t>根据以上监测结果，在满负荷情况下，</w:t>
            </w:r>
            <w:r>
              <w:rPr>
                <w:rFonts w:ascii="Calibri" w:hAnsi="宋体" w:hint="eastAsia"/>
                <w:bCs/>
                <w:color w:val="000000"/>
                <w:kern w:val="0"/>
                <w:sz w:val="24"/>
              </w:rPr>
              <w:t>SO</w:t>
            </w:r>
            <w:r>
              <w:rPr>
                <w:rFonts w:ascii="Calibri" w:hAnsi="宋体" w:hint="eastAsia"/>
                <w:bCs/>
                <w:color w:val="000000"/>
                <w:kern w:val="0"/>
                <w:sz w:val="24"/>
                <w:vertAlign w:val="subscript"/>
              </w:rPr>
              <w:t>2</w:t>
            </w:r>
            <w:r>
              <w:rPr>
                <w:rFonts w:ascii="Calibri" w:hAnsi="宋体" w:hint="eastAsia"/>
                <w:bCs/>
                <w:color w:val="000000"/>
                <w:kern w:val="0"/>
                <w:sz w:val="24"/>
              </w:rPr>
              <w:t>的排放量为</w:t>
            </w:r>
            <w:r>
              <w:rPr>
                <w:rFonts w:ascii="Calibri" w:hAnsi="宋体" w:hint="eastAsia"/>
                <w:bCs/>
                <w:color w:val="000000"/>
                <w:kern w:val="0"/>
                <w:sz w:val="24"/>
              </w:rPr>
              <w:t>14.19t/a</w:t>
            </w:r>
            <w:r>
              <w:rPr>
                <w:rFonts w:ascii="Calibri" w:hAnsi="宋体" w:hint="eastAsia"/>
                <w:bCs/>
                <w:color w:val="000000"/>
                <w:kern w:val="0"/>
                <w:sz w:val="24"/>
              </w:rPr>
              <w:t>；</w:t>
            </w:r>
            <w:r>
              <w:rPr>
                <w:rFonts w:ascii="Calibri" w:hAnsi="宋体" w:hint="eastAsia"/>
                <w:bCs/>
                <w:color w:val="000000"/>
                <w:kern w:val="0"/>
                <w:sz w:val="24"/>
              </w:rPr>
              <w:t>NO</w:t>
            </w:r>
            <w:r>
              <w:rPr>
                <w:rFonts w:ascii="Calibri" w:hAnsi="宋体" w:hint="eastAsia"/>
                <w:bCs/>
                <w:color w:val="000000"/>
                <w:kern w:val="0"/>
                <w:sz w:val="24"/>
                <w:vertAlign w:val="subscript"/>
              </w:rPr>
              <w:t>X</w:t>
            </w:r>
            <w:r>
              <w:rPr>
                <w:rFonts w:ascii="Calibri" w:hAnsi="宋体" w:hint="eastAsia"/>
                <w:bCs/>
                <w:color w:val="000000"/>
                <w:kern w:val="0"/>
                <w:sz w:val="24"/>
              </w:rPr>
              <w:t>的排放量为</w:t>
            </w:r>
            <w:r>
              <w:rPr>
                <w:rFonts w:ascii="Calibri" w:hAnsi="宋体" w:hint="eastAsia"/>
                <w:bCs/>
                <w:color w:val="000000"/>
                <w:kern w:val="0"/>
                <w:sz w:val="24"/>
              </w:rPr>
              <w:lastRenderedPageBreak/>
              <w:t>25.54t/a</w:t>
            </w:r>
            <w:r>
              <w:rPr>
                <w:rFonts w:ascii="Calibri" w:hAnsi="宋体" w:hint="eastAsia"/>
                <w:bCs/>
                <w:color w:val="000000"/>
                <w:kern w:val="0"/>
                <w:sz w:val="24"/>
              </w:rPr>
              <w:t>；烟尘的排放量为</w:t>
            </w:r>
            <w:r>
              <w:rPr>
                <w:rFonts w:ascii="Calibri" w:hAnsi="宋体" w:hint="eastAsia"/>
                <w:bCs/>
                <w:color w:val="000000"/>
                <w:kern w:val="0"/>
                <w:sz w:val="24"/>
              </w:rPr>
              <w:t>4.16t/a</w:t>
            </w:r>
            <w:r>
              <w:rPr>
                <w:rFonts w:ascii="Calibri" w:hAnsi="宋体" w:hint="eastAsia"/>
                <w:bCs/>
                <w:color w:val="000000"/>
                <w:kern w:val="0"/>
                <w:sz w:val="24"/>
              </w:rPr>
              <w:t>；氟化物的排放量为</w:t>
            </w:r>
            <w:r>
              <w:rPr>
                <w:rFonts w:ascii="Calibri" w:hAnsi="宋体" w:hint="eastAsia"/>
                <w:bCs/>
                <w:color w:val="000000"/>
                <w:kern w:val="0"/>
                <w:sz w:val="24"/>
              </w:rPr>
              <w:t>0.53t/a</w:t>
            </w:r>
            <w:r>
              <w:rPr>
                <w:rFonts w:ascii="Calibri" w:hAnsi="宋体" w:hint="eastAsia"/>
                <w:bCs/>
                <w:color w:val="000000"/>
                <w:kern w:val="0"/>
                <w:sz w:val="24"/>
              </w:rPr>
              <w:t>。</w:t>
            </w:r>
          </w:p>
          <w:p w:rsidR="00797858" w:rsidRDefault="00797858" w:rsidP="00C872D8">
            <w:pPr>
              <w:autoSpaceDE w:val="0"/>
              <w:autoSpaceDN w:val="0"/>
              <w:adjustRightInd w:val="0"/>
              <w:spacing w:line="360" w:lineRule="auto"/>
              <w:ind w:firstLineChars="200" w:firstLine="482"/>
              <w:rPr>
                <w:b/>
                <w:bCs/>
                <w:color w:val="000000"/>
                <w:kern w:val="0"/>
                <w:sz w:val="24"/>
              </w:rPr>
            </w:pPr>
            <w:r>
              <w:rPr>
                <w:rFonts w:hint="eastAsia"/>
                <w:b/>
                <w:bCs/>
                <w:color w:val="000000"/>
                <w:kern w:val="0"/>
                <w:sz w:val="24"/>
              </w:rPr>
              <w:t>（</w:t>
            </w:r>
            <w:r>
              <w:rPr>
                <w:rFonts w:hint="eastAsia"/>
                <w:b/>
                <w:bCs/>
                <w:color w:val="000000"/>
                <w:kern w:val="0"/>
                <w:sz w:val="24"/>
              </w:rPr>
              <w:t>2</w:t>
            </w:r>
            <w:r>
              <w:rPr>
                <w:rFonts w:hint="eastAsia"/>
                <w:b/>
                <w:bCs/>
                <w:color w:val="000000"/>
                <w:kern w:val="0"/>
                <w:sz w:val="24"/>
              </w:rPr>
              <w:t>）现有废气治理措施及达标分析</w:t>
            </w:r>
          </w:p>
          <w:p w:rsidR="00797858" w:rsidRDefault="00797858" w:rsidP="00C872D8">
            <w:pPr>
              <w:spacing w:line="360" w:lineRule="auto"/>
              <w:ind w:firstLineChars="200" w:firstLine="482"/>
              <w:rPr>
                <w:rFonts w:hint="eastAsia"/>
                <w:b/>
                <w:bCs/>
                <w:sz w:val="24"/>
              </w:rPr>
            </w:pPr>
            <w:r>
              <w:rPr>
                <w:rFonts w:hint="eastAsia"/>
                <w:b/>
                <w:bCs/>
                <w:sz w:val="24"/>
              </w:rPr>
              <w:t>目前采取的措施</w:t>
            </w:r>
          </w:p>
          <w:p w:rsidR="00797858" w:rsidRDefault="00797858" w:rsidP="00C872D8">
            <w:pPr>
              <w:spacing w:line="360" w:lineRule="auto"/>
              <w:ind w:firstLineChars="200" w:firstLine="480"/>
              <w:rPr>
                <w:rFonts w:hint="eastAsia"/>
                <w:sz w:val="24"/>
              </w:rPr>
            </w:pPr>
            <w:r>
              <w:rPr>
                <w:rFonts w:hint="eastAsia"/>
                <w:sz w:val="24"/>
              </w:rPr>
              <w:t>①原料堆棚粉尘：</w:t>
            </w:r>
          </w:p>
          <w:p w:rsidR="00797858" w:rsidRDefault="00797858" w:rsidP="00C872D8">
            <w:pPr>
              <w:spacing w:line="360" w:lineRule="auto"/>
              <w:ind w:firstLineChars="200" w:firstLine="480"/>
              <w:rPr>
                <w:rFonts w:hint="eastAsia"/>
                <w:sz w:val="24"/>
              </w:rPr>
            </w:pPr>
            <w:r>
              <w:rPr>
                <w:rFonts w:hint="eastAsia"/>
                <w:sz w:val="24"/>
              </w:rPr>
              <w:t>根据现场调查，原料堆棚建设彩钢结构顶棚，三面封闭。</w:t>
            </w:r>
          </w:p>
          <w:p w:rsidR="00797858" w:rsidRDefault="00797858" w:rsidP="00C872D8">
            <w:pPr>
              <w:spacing w:line="360" w:lineRule="auto"/>
              <w:ind w:firstLineChars="200" w:firstLine="480"/>
              <w:rPr>
                <w:rFonts w:hint="eastAsia"/>
                <w:sz w:val="24"/>
              </w:rPr>
            </w:pPr>
            <w:r>
              <w:rPr>
                <w:rFonts w:hint="eastAsia"/>
                <w:sz w:val="24"/>
              </w:rPr>
              <w:t>②破碎筛分粉尘：</w:t>
            </w:r>
          </w:p>
          <w:p w:rsidR="00797858" w:rsidRDefault="00797858" w:rsidP="00C872D8">
            <w:pPr>
              <w:spacing w:line="360" w:lineRule="auto"/>
              <w:ind w:firstLineChars="200" w:firstLine="480"/>
              <w:rPr>
                <w:rFonts w:hint="eastAsia"/>
                <w:sz w:val="24"/>
              </w:rPr>
            </w:pPr>
            <w:r>
              <w:rPr>
                <w:rFonts w:hint="eastAsia"/>
                <w:sz w:val="24"/>
              </w:rPr>
              <w:t>根据现场调查，破碎筛分车间顶部搭建彩钢棚，破碎机半地下设置，滚动筛进行全封闭处理，破碎筛分过程中产生的粉尘采用引风机</w:t>
            </w:r>
            <w:r>
              <w:rPr>
                <w:rFonts w:hint="eastAsia"/>
                <w:sz w:val="24"/>
              </w:rPr>
              <w:t>+</w:t>
            </w:r>
            <w:r>
              <w:rPr>
                <w:rFonts w:hint="eastAsia"/>
                <w:sz w:val="24"/>
              </w:rPr>
              <w:t>布袋除尘器处理后无组织排放。</w:t>
            </w:r>
          </w:p>
          <w:p w:rsidR="00797858" w:rsidRDefault="00797858" w:rsidP="00C872D8">
            <w:pPr>
              <w:spacing w:line="360" w:lineRule="auto"/>
              <w:ind w:firstLineChars="200" w:firstLine="480"/>
            </w:pPr>
            <w:r>
              <w:rPr>
                <w:rFonts w:hint="eastAsia"/>
                <w:sz w:val="24"/>
              </w:rPr>
              <w:t>③物料输送粉尘：</w:t>
            </w:r>
          </w:p>
          <w:p w:rsidR="00797858" w:rsidRDefault="00797858" w:rsidP="00C872D8">
            <w:pPr>
              <w:spacing w:line="360" w:lineRule="auto"/>
              <w:ind w:firstLineChars="200" w:firstLine="480"/>
              <w:rPr>
                <w:rFonts w:hint="eastAsia"/>
                <w:sz w:val="24"/>
              </w:rPr>
            </w:pPr>
            <w:r>
              <w:rPr>
                <w:rFonts w:hint="eastAsia"/>
                <w:sz w:val="24"/>
              </w:rPr>
              <w:t>根据现场调查，针对物料输送粉尘，本项目目前未采取相应的治理措施。</w:t>
            </w:r>
          </w:p>
          <w:p w:rsidR="00797858" w:rsidRDefault="00797858" w:rsidP="00C872D8">
            <w:pPr>
              <w:spacing w:line="360" w:lineRule="auto"/>
              <w:ind w:firstLineChars="200" w:firstLine="480"/>
              <w:rPr>
                <w:rFonts w:ascii="宋体" w:hAnsi="宋体" w:hint="eastAsia"/>
                <w:sz w:val="24"/>
              </w:rPr>
            </w:pPr>
            <w:r>
              <w:rPr>
                <w:rFonts w:ascii="宋体" w:hAnsi="宋体" w:hint="eastAsia"/>
                <w:sz w:val="24"/>
              </w:rPr>
              <w:t>④道路扬尘：</w:t>
            </w:r>
          </w:p>
          <w:p w:rsidR="00797858" w:rsidRDefault="00797858" w:rsidP="00C872D8">
            <w:pPr>
              <w:spacing w:line="360" w:lineRule="auto"/>
              <w:ind w:firstLineChars="200" w:firstLine="480"/>
              <w:rPr>
                <w:rFonts w:ascii="宋体" w:hAnsi="宋体" w:hint="eastAsia"/>
                <w:sz w:val="24"/>
              </w:rPr>
            </w:pPr>
            <w:r>
              <w:rPr>
                <w:rFonts w:hint="eastAsia"/>
                <w:sz w:val="24"/>
              </w:rPr>
              <w:t>根据现场调查，</w:t>
            </w:r>
            <w:r>
              <w:rPr>
                <w:rFonts w:ascii="宋体" w:hAnsi="宋体" w:hint="eastAsia"/>
                <w:sz w:val="24"/>
              </w:rPr>
              <w:t>厂内运输道路地面硬化、洒水降尘；加强道路清扫，保持路面清洁；运输车辆搭盖篷布；厂区设置轮胎清洗池；运输车辆在场地内降低行驶速度。</w:t>
            </w:r>
          </w:p>
          <w:p w:rsidR="00797858" w:rsidRDefault="00797858" w:rsidP="00C872D8">
            <w:pPr>
              <w:pStyle w:val="a6"/>
              <w:spacing w:line="360" w:lineRule="auto"/>
              <w:ind w:firstLine="480"/>
              <w:rPr>
                <w:rFonts w:ascii="宋体" w:hAnsi="宋体" w:hint="eastAsia"/>
              </w:rPr>
            </w:pPr>
            <w:r>
              <w:rPr>
                <w:rFonts w:ascii="宋体" w:hAnsi="宋体" w:hint="eastAsia"/>
              </w:rPr>
              <w:t>⑤隧道窑烟气</w:t>
            </w:r>
          </w:p>
          <w:p w:rsidR="00797858" w:rsidRDefault="00797858" w:rsidP="00C872D8">
            <w:pPr>
              <w:pStyle w:val="a6"/>
              <w:spacing w:line="360" w:lineRule="auto"/>
              <w:ind w:firstLine="480"/>
              <w:rPr>
                <w:rFonts w:ascii="宋体" w:hAnsi="宋体" w:hint="eastAsia"/>
                <w:b/>
                <w:bCs/>
              </w:rPr>
            </w:pPr>
            <w:r>
              <w:rPr>
                <w:rFonts w:hint="eastAsia"/>
              </w:rPr>
              <w:t>根据现场调查，本项目隧道窑内已敷设行车轨道，并对漏风点进行了封闭，隧道窑废气经烟气收集系统收集到脱硫塔（</w:t>
            </w:r>
            <w:r>
              <w:rPr>
                <w:rFonts w:hint="eastAsia"/>
              </w:rPr>
              <w:t>H=35m</w:t>
            </w:r>
            <w:r>
              <w:rPr>
                <w:rFonts w:hint="eastAsia"/>
              </w:rPr>
              <w:t>）进行脱硫除尘</w:t>
            </w:r>
            <w:r>
              <w:t>处理后高空排放（</w:t>
            </w:r>
            <w:r>
              <w:t>2#</w:t>
            </w:r>
            <w:r>
              <w:t>排气筒）。</w:t>
            </w:r>
          </w:p>
          <w:p w:rsidR="00797858" w:rsidRDefault="00797858" w:rsidP="00C872D8">
            <w:pPr>
              <w:pStyle w:val="a6"/>
              <w:spacing w:line="360" w:lineRule="auto"/>
              <w:ind w:firstLine="482"/>
              <w:rPr>
                <w:rFonts w:ascii="宋体" w:hAnsi="宋体" w:hint="eastAsia"/>
                <w:b/>
                <w:bCs/>
              </w:rPr>
            </w:pPr>
            <w:r>
              <w:rPr>
                <w:rFonts w:ascii="宋体" w:hAnsi="宋体" w:hint="eastAsia"/>
                <w:b/>
                <w:bCs/>
              </w:rPr>
              <w:t>达标性分析：</w:t>
            </w:r>
          </w:p>
          <w:p w:rsidR="00797858" w:rsidRDefault="00797858" w:rsidP="00C872D8">
            <w:pPr>
              <w:spacing w:line="360" w:lineRule="auto"/>
              <w:ind w:firstLineChars="200" w:firstLine="480"/>
              <w:rPr>
                <w:rFonts w:ascii="宋体" w:hAnsi="宋体" w:hint="eastAsia"/>
                <w:sz w:val="24"/>
              </w:rPr>
            </w:pPr>
            <w:r>
              <w:rPr>
                <w:rFonts w:ascii="宋体" w:hAnsi="宋体" w:hint="eastAsia"/>
                <w:sz w:val="24"/>
              </w:rPr>
              <w:t>原料堆棚扬尘治理措施基本可行，但遇到干燥及大风天气，风起扬尘较大，</w:t>
            </w:r>
            <w:r>
              <w:rPr>
                <w:rFonts w:ascii="宋体" w:hAnsi="宋体" w:hint="eastAsia"/>
                <w:b/>
                <w:bCs/>
                <w:sz w:val="24"/>
              </w:rPr>
              <w:t>仍需进一步完善</w:t>
            </w:r>
            <w:r>
              <w:rPr>
                <w:rFonts w:ascii="宋体" w:hAnsi="宋体" w:hint="eastAsia"/>
                <w:sz w:val="24"/>
              </w:rPr>
              <w:t>；破碎筛分粉尘目前采取无组织的形式排放，</w:t>
            </w:r>
            <w:r>
              <w:rPr>
                <w:rFonts w:ascii="宋体" w:hAnsi="宋体" w:hint="eastAsia"/>
                <w:b/>
                <w:bCs/>
                <w:sz w:val="24"/>
              </w:rPr>
              <w:t>不能满足达标排放，需要整改</w:t>
            </w:r>
            <w:r>
              <w:rPr>
                <w:rFonts w:ascii="宋体" w:hAnsi="宋体" w:hint="eastAsia"/>
                <w:sz w:val="24"/>
              </w:rPr>
              <w:t>；物料输送无相应治理措施，</w:t>
            </w:r>
            <w:r>
              <w:rPr>
                <w:rFonts w:ascii="宋体" w:hAnsi="宋体" w:hint="eastAsia"/>
                <w:b/>
                <w:bCs/>
                <w:sz w:val="24"/>
              </w:rPr>
              <w:t>不能满足达标排放，需要整改；</w:t>
            </w:r>
            <w:r>
              <w:rPr>
                <w:rFonts w:ascii="宋体" w:hAnsi="宋体" w:hint="eastAsia"/>
                <w:sz w:val="24"/>
              </w:rPr>
              <w:t>道路扬尘治理措施可行，不会对周围环境造成较大影响，基本能实现达标排放，</w:t>
            </w:r>
            <w:r>
              <w:rPr>
                <w:rFonts w:ascii="宋体" w:hAnsi="宋体" w:hint="eastAsia"/>
                <w:b/>
                <w:bCs/>
                <w:sz w:val="24"/>
              </w:rPr>
              <w:t>不需要整改</w:t>
            </w:r>
            <w:r>
              <w:rPr>
                <w:rFonts w:ascii="宋体" w:hAnsi="宋体" w:hint="eastAsia"/>
                <w:sz w:val="24"/>
              </w:rPr>
              <w:t>。</w:t>
            </w:r>
          </w:p>
          <w:p w:rsidR="00797858" w:rsidRDefault="00797858" w:rsidP="00C872D8">
            <w:pPr>
              <w:spacing w:line="360" w:lineRule="auto"/>
              <w:ind w:firstLineChars="200" w:firstLine="480"/>
              <w:rPr>
                <w:rFonts w:ascii="宋体" w:hAnsi="宋体" w:hint="eastAsia"/>
                <w:sz w:val="24"/>
              </w:rPr>
            </w:pPr>
            <w:r>
              <w:rPr>
                <w:rFonts w:ascii="宋体" w:hAnsi="宋体" w:hint="eastAsia"/>
                <w:sz w:val="24"/>
              </w:rPr>
              <w:t>根据表5-4的监测数据可知，本项目</w:t>
            </w:r>
            <w:r>
              <w:rPr>
                <w:rFonts w:ascii="Calibri" w:hAnsi="宋体" w:hint="eastAsia"/>
                <w:bCs/>
                <w:color w:val="000000"/>
                <w:kern w:val="0"/>
                <w:sz w:val="24"/>
              </w:rPr>
              <w:t>SO</w:t>
            </w:r>
            <w:r>
              <w:rPr>
                <w:rFonts w:ascii="Calibri" w:hAnsi="宋体" w:hint="eastAsia"/>
                <w:bCs/>
                <w:color w:val="000000"/>
                <w:kern w:val="0"/>
                <w:sz w:val="24"/>
                <w:vertAlign w:val="subscript"/>
              </w:rPr>
              <w:t>2</w:t>
            </w:r>
            <w:r>
              <w:rPr>
                <w:rFonts w:ascii="Calibri" w:hAnsi="宋体" w:hint="eastAsia"/>
                <w:bCs/>
                <w:color w:val="000000"/>
                <w:kern w:val="0"/>
                <w:sz w:val="24"/>
              </w:rPr>
              <w:t>的排放量为</w:t>
            </w:r>
            <w:r>
              <w:rPr>
                <w:rFonts w:ascii="Calibri" w:hAnsi="宋体" w:hint="eastAsia"/>
                <w:bCs/>
                <w:color w:val="000000"/>
                <w:kern w:val="0"/>
                <w:sz w:val="24"/>
              </w:rPr>
              <w:t>14.19t/a</w:t>
            </w:r>
            <w:r>
              <w:rPr>
                <w:rFonts w:ascii="Calibri" w:hAnsi="宋体" w:hint="eastAsia"/>
                <w:bCs/>
                <w:color w:val="000000"/>
                <w:kern w:val="0"/>
                <w:sz w:val="24"/>
              </w:rPr>
              <w:t>，排放浓度为</w:t>
            </w:r>
            <w:r>
              <w:rPr>
                <w:rFonts w:ascii="Calibri" w:hAnsi="宋体" w:hint="eastAsia"/>
                <w:bCs/>
                <w:color w:val="000000"/>
                <w:kern w:val="0"/>
                <w:sz w:val="24"/>
              </w:rPr>
              <w:t>15mg/m</w:t>
            </w:r>
            <w:r>
              <w:rPr>
                <w:rFonts w:ascii="Calibri" w:hAnsi="宋体" w:hint="eastAsia"/>
                <w:bCs/>
                <w:color w:val="000000"/>
                <w:kern w:val="0"/>
                <w:sz w:val="24"/>
                <w:vertAlign w:val="superscript"/>
              </w:rPr>
              <w:t>3</w:t>
            </w:r>
            <w:r>
              <w:rPr>
                <w:rFonts w:ascii="Calibri" w:hAnsi="宋体" w:hint="eastAsia"/>
                <w:bCs/>
                <w:color w:val="000000"/>
                <w:kern w:val="0"/>
                <w:sz w:val="24"/>
              </w:rPr>
              <w:t>；</w:t>
            </w:r>
            <w:r>
              <w:rPr>
                <w:rFonts w:ascii="Calibri" w:hAnsi="宋体" w:hint="eastAsia"/>
                <w:bCs/>
                <w:color w:val="000000"/>
                <w:kern w:val="0"/>
                <w:sz w:val="24"/>
              </w:rPr>
              <w:t>NO</w:t>
            </w:r>
            <w:r>
              <w:rPr>
                <w:rFonts w:ascii="Calibri" w:hAnsi="宋体" w:hint="eastAsia"/>
                <w:bCs/>
                <w:color w:val="000000"/>
                <w:kern w:val="0"/>
                <w:sz w:val="24"/>
                <w:vertAlign w:val="subscript"/>
              </w:rPr>
              <w:t>X</w:t>
            </w:r>
            <w:r>
              <w:rPr>
                <w:rFonts w:ascii="Calibri" w:hAnsi="宋体" w:hint="eastAsia"/>
                <w:bCs/>
                <w:color w:val="000000"/>
                <w:kern w:val="0"/>
                <w:sz w:val="24"/>
              </w:rPr>
              <w:t>的排放量为</w:t>
            </w:r>
            <w:r>
              <w:rPr>
                <w:rFonts w:ascii="Calibri" w:hAnsi="宋体" w:hint="eastAsia"/>
                <w:bCs/>
                <w:color w:val="000000"/>
                <w:kern w:val="0"/>
                <w:sz w:val="24"/>
              </w:rPr>
              <w:t>25.54t/a</w:t>
            </w:r>
            <w:r>
              <w:rPr>
                <w:rFonts w:ascii="Calibri" w:hAnsi="宋体" w:hint="eastAsia"/>
                <w:bCs/>
                <w:color w:val="000000"/>
                <w:kern w:val="0"/>
                <w:sz w:val="24"/>
              </w:rPr>
              <w:t>，排放浓度为</w:t>
            </w:r>
            <w:r>
              <w:rPr>
                <w:rFonts w:ascii="Calibri" w:hAnsi="宋体" w:hint="eastAsia"/>
                <w:bCs/>
                <w:color w:val="000000"/>
                <w:kern w:val="0"/>
                <w:sz w:val="24"/>
              </w:rPr>
              <w:t>27mg/m</w:t>
            </w:r>
            <w:r>
              <w:rPr>
                <w:rFonts w:ascii="Calibri" w:hAnsi="宋体" w:hint="eastAsia"/>
                <w:bCs/>
                <w:color w:val="000000"/>
                <w:kern w:val="0"/>
                <w:sz w:val="24"/>
                <w:vertAlign w:val="superscript"/>
              </w:rPr>
              <w:t>3</w:t>
            </w:r>
            <w:r>
              <w:rPr>
                <w:rFonts w:ascii="Calibri" w:hAnsi="宋体" w:hint="eastAsia"/>
                <w:bCs/>
                <w:color w:val="000000"/>
                <w:kern w:val="0"/>
                <w:sz w:val="24"/>
              </w:rPr>
              <w:t>；烟尘的排放量为</w:t>
            </w:r>
            <w:r>
              <w:rPr>
                <w:rFonts w:ascii="Calibri" w:hAnsi="宋体" w:hint="eastAsia"/>
                <w:bCs/>
                <w:color w:val="000000"/>
                <w:kern w:val="0"/>
                <w:sz w:val="24"/>
              </w:rPr>
              <w:t>4.16t/a</w:t>
            </w:r>
            <w:r>
              <w:rPr>
                <w:rFonts w:ascii="Calibri" w:hAnsi="宋体" w:hint="eastAsia"/>
                <w:bCs/>
                <w:color w:val="000000"/>
                <w:kern w:val="0"/>
                <w:sz w:val="24"/>
              </w:rPr>
              <w:t>，排放浓度为</w:t>
            </w:r>
            <w:r>
              <w:rPr>
                <w:rFonts w:ascii="Calibri" w:hAnsi="宋体" w:hint="eastAsia"/>
                <w:bCs/>
                <w:color w:val="000000"/>
                <w:kern w:val="0"/>
                <w:sz w:val="24"/>
              </w:rPr>
              <w:t>4.4mg/m</w:t>
            </w:r>
            <w:r>
              <w:rPr>
                <w:rFonts w:ascii="Calibri" w:hAnsi="宋体" w:hint="eastAsia"/>
                <w:bCs/>
                <w:color w:val="000000"/>
                <w:kern w:val="0"/>
                <w:sz w:val="24"/>
                <w:vertAlign w:val="superscript"/>
              </w:rPr>
              <w:t>3</w:t>
            </w:r>
            <w:r>
              <w:rPr>
                <w:rFonts w:ascii="Calibri" w:hAnsi="宋体" w:hint="eastAsia"/>
                <w:bCs/>
                <w:color w:val="000000"/>
                <w:kern w:val="0"/>
                <w:sz w:val="24"/>
              </w:rPr>
              <w:t>；氟化物的排放量为</w:t>
            </w:r>
            <w:r>
              <w:rPr>
                <w:rFonts w:ascii="Calibri" w:hAnsi="宋体" w:hint="eastAsia"/>
                <w:bCs/>
                <w:color w:val="000000"/>
                <w:kern w:val="0"/>
                <w:sz w:val="24"/>
              </w:rPr>
              <w:t>0.53t/a</w:t>
            </w:r>
            <w:r>
              <w:rPr>
                <w:rFonts w:ascii="Calibri" w:hAnsi="宋体" w:hint="eastAsia"/>
                <w:bCs/>
                <w:color w:val="000000"/>
                <w:kern w:val="0"/>
                <w:sz w:val="24"/>
              </w:rPr>
              <w:t>，排放浓度为</w:t>
            </w:r>
            <w:r>
              <w:rPr>
                <w:rFonts w:ascii="Calibri" w:hAnsi="宋体" w:hint="eastAsia"/>
                <w:bCs/>
                <w:color w:val="000000"/>
                <w:kern w:val="0"/>
                <w:sz w:val="24"/>
              </w:rPr>
              <w:t>0.43mg/m</w:t>
            </w:r>
            <w:r>
              <w:rPr>
                <w:rFonts w:ascii="Calibri" w:hAnsi="宋体" w:hint="eastAsia"/>
                <w:bCs/>
                <w:color w:val="000000"/>
                <w:kern w:val="0"/>
                <w:sz w:val="24"/>
                <w:vertAlign w:val="superscript"/>
              </w:rPr>
              <w:t>3</w:t>
            </w:r>
            <w:r>
              <w:rPr>
                <w:sz w:val="24"/>
              </w:rPr>
              <w:t>。其排放浓度能满足《砖瓦工业大气污染物排放标准》（</w:t>
            </w:r>
            <w:r>
              <w:rPr>
                <w:sz w:val="24"/>
              </w:rPr>
              <w:t>GB29620-2013</w:t>
            </w:r>
            <w:r>
              <w:rPr>
                <w:sz w:val="24"/>
              </w:rPr>
              <w:t>）表</w:t>
            </w:r>
            <w:r>
              <w:rPr>
                <w:sz w:val="24"/>
              </w:rPr>
              <w:t>2</w:t>
            </w:r>
            <w:r>
              <w:rPr>
                <w:rFonts w:hint="eastAsia"/>
                <w:sz w:val="24"/>
              </w:rPr>
              <w:t>“</w:t>
            </w:r>
            <w:r>
              <w:rPr>
                <w:sz w:val="24"/>
              </w:rPr>
              <w:t>人工干燥及焙烧</w:t>
            </w:r>
            <w:r>
              <w:rPr>
                <w:rFonts w:hint="eastAsia"/>
                <w:sz w:val="24"/>
              </w:rPr>
              <w:t>”</w:t>
            </w:r>
            <w:r>
              <w:rPr>
                <w:sz w:val="24"/>
              </w:rPr>
              <w:t>中颗粒物</w:t>
            </w:r>
            <w:r>
              <w:rPr>
                <w:rFonts w:hint="eastAsia"/>
                <w:sz w:val="24"/>
              </w:rPr>
              <w:t>排放浓度</w:t>
            </w:r>
            <w:r>
              <w:rPr>
                <w:sz w:val="24"/>
              </w:rPr>
              <w:t>≤30mg/m</w:t>
            </w:r>
            <w:r>
              <w:rPr>
                <w:sz w:val="24"/>
                <w:vertAlign w:val="superscript"/>
              </w:rPr>
              <w:t>3</w:t>
            </w:r>
            <w:r>
              <w:rPr>
                <w:rFonts w:hint="eastAsia"/>
                <w:sz w:val="24"/>
              </w:rPr>
              <w:t>，</w:t>
            </w:r>
            <w:r>
              <w:rPr>
                <w:sz w:val="24"/>
              </w:rPr>
              <w:t>SO</w:t>
            </w:r>
            <w:r>
              <w:rPr>
                <w:sz w:val="24"/>
                <w:vertAlign w:val="subscript"/>
              </w:rPr>
              <w:t>2</w:t>
            </w:r>
            <w:r>
              <w:rPr>
                <w:sz w:val="24"/>
              </w:rPr>
              <w:t xml:space="preserve"> </w:t>
            </w:r>
            <w:r>
              <w:rPr>
                <w:rFonts w:hint="eastAsia"/>
                <w:sz w:val="24"/>
              </w:rPr>
              <w:t>排放浓度</w:t>
            </w:r>
            <w:r>
              <w:rPr>
                <w:sz w:val="24"/>
              </w:rPr>
              <w:t>≤300mg/m</w:t>
            </w:r>
            <w:r>
              <w:rPr>
                <w:sz w:val="24"/>
                <w:vertAlign w:val="superscript"/>
              </w:rPr>
              <w:t>3</w:t>
            </w:r>
            <w:r>
              <w:rPr>
                <w:rFonts w:hint="eastAsia"/>
                <w:sz w:val="24"/>
              </w:rPr>
              <w:t>，</w:t>
            </w:r>
            <w:r>
              <w:rPr>
                <w:sz w:val="24"/>
              </w:rPr>
              <w:t>NOx</w:t>
            </w:r>
            <w:r>
              <w:rPr>
                <w:sz w:val="24"/>
              </w:rPr>
              <w:t>排放浓度</w:t>
            </w:r>
            <w:r>
              <w:rPr>
                <w:sz w:val="24"/>
              </w:rPr>
              <w:t>≤200mg/m</w:t>
            </w:r>
            <w:r>
              <w:rPr>
                <w:sz w:val="24"/>
                <w:vertAlign w:val="superscript"/>
              </w:rPr>
              <w:t>3</w:t>
            </w:r>
            <w:r>
              <w:rPr>
                <w:rFonts w:hint="eastAsia"/>
                <w:sz w:val="24"/>
              </w:rPr>
              <w:t>，</w:t>
            </w:r>
            <w:r>
              <w:rPr>
                <w:sz w:val="24"/>
              </w:rPr>
              <w:t>气态氟化物（以</w:t>
            </w:r>
            <w:r>
              <w:rPr>
                <w:sz w:val="24"/>
              </w:rPr>
              <w:t>F</w:t>
            </w:r>
            <w:r>
              <w:rPr>
                <w:sz w:val="24"/>
              </w:rPr>
              <w:t>计）</w:t>
            </w:r>
            <w:r>
              <w:rPr>
                <w:sz w:val="24"/>
              </w:rPr>
              <w:t>≤3mg/m</w:t>
            </w:r>
            <w:r>
              <w:rPr>
                <w:sz w:val="24"/>
                <w:vertAlign w:val="superscript"/>
              </w:rPr>
              <w:t>3</w:t>
            </w:r>
            <w:r>
              <w:rPr>
                <w:sz w:val="24"/>
              </w:rPr>
              <w:t>的限值要求</w:t>
            </w:r>
            <w:r>
              <w:rPr>
                <w:rFonts w:hint="eastAsia"/>
                <w:sz w:val="24"/>
              </w:rPr>
              <w:t>，实现达标排放，同时满足</w:t>
            </w:r>
            <w:r>
              <w:rPr>
                <w:rFonts w:ascii="Calibri" w:hAnsi="宋体" w:hint="eastAsia"/>
                <w:color w:val="000000"/>
                <w:sz w:val="24"/>
              </w:rPr>
              <w:lastRenderedPageBreak/>
              <w:t>与《乐山市打赢蓝天保卫战实施方案》相符。</w:t>
            </w:r>
            <w:r>
              <w:rPr>
                <w:rFonts w:hint="eastAsia"/>
                <w:b/>
                <w:bCs/>
                <w:sz w:val="24"/>
              </w:rPr>
              <w:t>故不需要整改。</w:t>
            </w:r>
          </w:p>
          <w:p w:rsidR="00797858" w:rsidRDefault="00797858" w:rsidP="00C872D8">
            <w:pPr>
              <w:pStyle w:val="ListParagraph"/>
              <w:spacing w:line="360" w:lineRule="auto"/>
              <w:ind w:firstLine="482"/>
              <w:rPr>
                <w:rFonts w:hint="eastAsia"/>
                <w:b/>
                <w:bCs/>
                <w:sz w:val="24"/>
              </w:rPr>
            </w:pPr>
            <w:r>
              <w:rPr>
                <w:rFonts w:hint="eastAsia"/>
                <w:b/>
                <w:bCs/>
                <w:sz w:val="24"/>
              </w:rPr>
              <w:t>（</w:t>
            </w:r>
            <w:r>
              <w:rPr>
                <w:rFonts w:hint="eastAsia"/>
                <w:b/>
                <w:bCs/>
                <w:sz w:val="24"/>
              </w:rPr>
              <w:t>3</w:t>
            </w:r>
            <w:r>
              <w:rPr>
                <w:rFonts w:hint="eastAsia"/>
                <w:b/>
                <w:bCs/>
                <w:sz w:val="24"/>
              </w:rPr>
              <w:t>）整改要求</w:t>
            </w:r>
          </w:p>
          <w:p w:rsidR="00797858" w:rsidRDefault="00797858" w:rsidP="00C872D8">
            <w:pPr>
              <w:pStyle w:val="ListParagraph"/>
              <w:spacing w:line="360" w:lineRule="auto"/>
              <w:ind w:firstLine="482"/>
              <w:rPr>
                <w:rFonts w:hint="eastAsia"/>
                <w:sz w:val="24"/>
              </w:rPr>
            </w:pPr>
            <w:r>
              <w:rPr>
                <w:rFonts w:hint="eastAsia"/>
                <w:b/>
                <w:bCs/>
                <w:sz w:val="24"/>
              </w:rPr>
              <w:t>针对原料堆棚扬尘</w:t>
            </w:r>
            <w:r>
              <w:rPr>
                <w:rFonts w:hint="eastAsia"/>
                <w:sz w:val="24"/>
              </w:rPr>
              <w:t>：</w:t>
            </w:r>
          </w:p>
          <w:p w:rsidR="00797858" w:rsidRDefault="00797858" w:rsidP="00C872D8">
            <w:pPr>
              <w:pStyle w:val="ListParagraph"/>
              <w:spacing w:line="360" w:lineRule="auto"/>
              <w:ind w:firstLine="480"/>
              <w:rPr>
                <w:rFonts w:hint="eastAsia"/>
                <w:sz w:val="24"/>
              </w:rPr>
            </w:pPr>
            <w:r>
              <w:rPr>
                <w:rFonts w:hint="eastAsia"/>
                <w:sz w:val="24"/>
              </w:rPr>
              <w:t>本次环评要求建设单位原料堆棚在原有基础上增加喷雾降尘装置，使原料保持一定的湿度，以降低扬尘量。同时，建设方应严格控制原料堆棚堆存量，加强工人操作管理。采取以上措施后，抑</w:t>
            </w:r>
            <w:r>
              <w:rPr>
                <w:sz w:val="24"/>
              </w:rPr>
              <w:t>尘效率</w:t>
            </w:r>
            <w:r>
              <w:rPr>
                <w:rFonts w:hint="eastAsia"/>
                <w:sz w:val="24"/>
              </w:rPr>
              <w:t>可达到</w:t>
            </w:r>
            <w:r>
              <w:rPr>
                <w:rFonts w:hint="eastAsia"/>
                <w:sz w:val="24"/>
              </w:rPr>
              <w:t>70</w:t>
            </w:r>
            <w:r>
              <w:rPr>
                <w:sz w:val="24"/>
              </w:rPr>
              <w:t>%</w:t>
            </w:r>
            <w:r>
              <w:rPr>
                <w:sz w:val="24"/>
              </w:rPr>
              <w:t>左右，则</w:t>
            </w:r>
            <w:r>
              <w:rPr>
                <w:rFonts w:hint="eastAsia"/>
                <w:sz w:val="24"/>
              </w:rPr>
              <w:t>原料堆棚粉尘</w:t>
            </w:r>
            <w:r>
              <w:rPr>
                <w:sz w:val="24"/>
              </w:rPr>
              <w:t>最终排放量约为</w:t>
            </w:r>
            <w:r>
              <w:rPr>
                <w:rFonts w:hint="eastAsia"/>
                <w:sz w:val="24"/>
              </w:rPr>
              <w:t>1.5</w:t>
            </w:r>
            <w:r>
              <w:rPr>
                <w:sz w:val="24"/>
              </w:rPr>
              <w:t>t/a</w:t>
            </w:r>
            <w:r>
              <w:rPr>
                <w:rFonts w:hint="eastAsia"/>
                <w:sz w:val="24"/>
              </w:rPr>
              <w:t>。</w:t>
            </w:r>
          </w:p>
          <w:p w:rsidR="00797858" w:rsidRDefault="00797858" w:rsidP="00C872D8">
            <w:pPr>
              <w:pStyle w:val="ListParagraph"/>
              <w:spacing w:line="360" w:lineRule="auto"/>
              <w:ind w:firstLine="482"/>
              <w:rPr>
                <w:rFonts w:hint="eastAsia"/>
                <w:sz w:val="24"/>
              </w:rPr>
            </w:pPr>
            <w:r>
              <w:rPr>
                <w:rFonts w:hint="eastAsia"/>
                <w:b/>
                <w:bCs/>
                <w:sz w:val="24"/>
              </w:rPr>
              <w:t>针对破碎筛分粉尘</w:t>
            </w:r>
            <w:r>
              <w:rPr>
                <w:rFonts w:hint="eastAsia"/>
                <w:sz w:val="24"/>
              </w:rPr>
              <w:t>：</w:t>
            </w:r>
          </w:p>
          <w:p w:rsidR="00797858" w:rsidRDefault="00797858" w:rsidP="00C872D8">
            <w:pPr>
              <w:pStyle w:val="ListParagraph"/>
              <w:spacing w:line="360" w:lineRule="auto"/>
              <w:ind w:firstLine="480"/>
              <w:rPr>
                <w:rFonts w:hint="eastAsia"/>
                <w:sz w:val="24"/>
              </w:rPr>
            </w:pPr>
            <w:r>
              <w:rPr>
                <w:rFonts w:hint="eastAsia"/>
                <w:sz w:val="24"/>
              </w:rPr>
              <w:t>本次环评要求建设单位破碎工段全封闭，在混合配料、物料破碎等产尘点设置自动喷雾措施，破碎筛分过程中的粉尘采用引风机</w:t>
            </w:r>
            <w:r>
              <w:rPr>
                <w:rFonts w:hint="eastAsia"/>
                <w:sz w:val="24"/>
              </w:rPr>
              <w:t>+</w:t>
            </w:r>
            <w:r>
              <w:rPr>
                <w:rFonts w:hint="eastAsia"/>
                <w:sz w:val="24"/>
              </w:rPr>
              <w:t>布袋除尘器处理后经</w:t>
            </w:r>
            <w:r>
              <w:rPr>
                <w:rFonts w:hint="eastAsia"/>
                <w:sz w:val="24"/>
              </w:rPr>
              <w:t>15m</w:t>
            </w:r>
            <w:r>
              <w:rPr>
                <w:rFonts w:hint="eastAsia"/>
                <w:sz w:val="24"/>
              </w:rPr>
              <w:t>高排气筒（</w:t>
            </w:r>
            <w:r>
              <w:rPr>
                <w:rFonts w:hint="eastAsia"/>
                <w:sz w:val="24"/>
              </w:rPr>
              <w:t>1#</w:t>
            </w:r>
            <w:r>
              <w:rPr>
                <w:rFonts w:hint="eastAsia"/>
                <w:sz w:val="24"/>
              </w:rPr>
              <w:t>排气筒）排放，布袋除尘器风量为</w:t>
            </w:r>
            <w:r>
              <w:rPr>
                <w:rFonts w:hint="eastAsia"/>
                <w:sz w:val="24"/>
              </w:rPr>
              <w:t>3000m</w:t>
            </w:r>
            <w:r>
              <w:rPr>
                <w:rFonts w:hint="eastAsia"/>
                <w:sz w:val="24"/>
                <w:vertAlign w:val="superscript"/>
              </w:rPr>
              <w:t>3</w:t>
            </w:r>
            <w:r>
              <w:rPr>
                <w:rFonts w:hint="eastAsia"/>
                <w:sz w:val="24"/>
              </w:rPr>
              <w:t>/h</w:t>
            </w:r>
            <w:r>
              <w:rPr>
                <w:rFonts w:hint="eastAsia"/>
                <w:sz w:val="24"/>
              </w:rPr>
              <w:t>，除尘效率不低于</w:t>
            </w:r>
            <w:r>
              <w:rPr>
                <w:rFonts w:hint="eastAsia"/>
                <w:sz w:val="24"/>
              </w:rPr>
              <w:t>99%</w:t>
            </w:r>
            <w:r>
              <w:rPr>
                <w:rFonts w:hint="eastAsia"/>
                <w:sz w:val="24"/>
              </w:rPr>
              <w:t>。通过采取以上措施，原料破碎筛分粉尘排放量为</w:t>
            </w:r>
            <w:r>
              <w:rPr>
                <w:rFonts w:hint="eastAsia"/>
                <w:sz w:val="24"/>
              </w:rPr>
              <w:t>0.17t/a</w:t>
            </w:r>
            <w:r>
              <w:rPr>
                <w:rFonts w:hint="eastAsia"/>
                <w:sz w:val="24"/>
              </w:rPr>
              <w:t>，排放浓度为</w:t>
            </w:r>
            <w:r>
              <w:rPr>
                <w:rFonts w:hint="eastAsia"/>
                <w:sz w:val="24"/>
              </w:rPr>
              <w:t>23.61mg/m</w:t>
            </w:r>
            <w:r>
              <w:rPr>
                <w:rFonts w:hint="eastAsia"/>
                <w:sz w:val="24"/>
                <w:vertAlign w:val="superscript"/>
              </w:rPr>
              <w:t>3</w:t>
            </w:r>
            <w:r>
              <w:rPr>
                <w:rFonts w:hint="eastAsia"/>
                <w:sz w:val="24"/>
              </w:rPr>
              <w:t>，满足</w:t>
            </w:r>
            <w:r>
              <w:rPr>
                <w:sz w:val="24"/>
                <w:szCs w:val="24"/>
              </w:rPr>
              <w:t>《砖瓦工业大气污染物排放标准》（</w:t>
            </w:r>
            <w:r>
              <w:rPr>
                <w:sz w:val="24"/>
                <w:szCs w:val="24"/>
              </w:rPr>
              <w:t>GB29620-2013</w:t>
            </w:r>
            <w:r>
              <w:rPr>
                <w:sz w:val="24"/>
                <w:szCs w:val="24"/>
              </w:rPr>
              <w:t>）表</w:t>
            </w:r>
            <w:r>
              <w:rPr>
                <w:sz w:val="24"/>
                <w:szCs w:val="24"/>
              </w:rPr>
              <w:t>2</w:t>
            </w:r>
            <w:r>
              <w:rPr>
                <w:rFonts w:hint="eastAsia"/>
                <w:sz w:val="24"/>
                <w:szCs w:val="24"/>
              </w:rPr>
              <w:t>“原料燃料破碎机制备成型”中颗粒物排放浓度</w:t>
            </w:r>
            <w:r>
              <w:rPr>
                <w:sz w:val="24"/>
                <w:szCs w:val="24"/>
              </w:rPr>
              <w:t>≤</w:t>
            </w:r>
            <w:r>
              <w:rPr>
                <w:rFonts w:hint="eastAsia"/>
                <w:sz w:val="24"/>
                <w:szCs w:val="24"/>
              </w:rPr>
              <w:t>30mg/m</w:t>
            </w:r>
            <w:r>
              <w:rPr>
                <w:rFonts w:hint="eastAsia"/>
                <w:sz w:val="24"/>
                <w:szCs w:val="24"/>
                <w:vertAlign w:val="superscript"/>
              </w:rPr>
              <w:t>3</w:t>
            </w:r>
            <w:r>
              <w:rPr>
                <w:rFonts w:hint="eastAsia"/>
                <w:sz w:val="24"/>
                <w:szCs w:val="24"/>
              </w:rPr>
              <w:t>的限值要求</w:t>
            </w:r>
            <w:r>
              <w:rPr>
                <w:rFonts w:hint="eastAsia"/>
                <w:sz w:val="24"/>
              </w:rPr>
              <w:t>。</w:t>
            </w:r>
          </w:p>
          <w:p w:rsidR="00797858" w:rsidRDefault="00797858" w:rsidP="00C872D8">
            <w:pPr>
              <w:spacing w:line="360" w:lineRule="auto"/>
              <w:ind w:firstLineChars="200" w:firstLine="482"/>
              <w:rPr>
                <w:rFonts w:hint="eastAsia"/>
                <w:b/>
                <w:bCs/>
                <w:sz w:val="24"/>
              </w:rPr>
            </w:pPr>
            <w:r>
              <w:rPr>
                <w:rFonts w:hint="eastAsia"/>
                <w:b/>
                <w:bCs/>
                <w:sz w:val="24"/>
              </w:rPr>
              <w:t>针对物料输送扬尘</w:t>
            </w:r>
          </w:p>
          <w:p w:rsidR="00797858" w:rsidRDefault="00797858" w:rsidP="00C872D8">
            <w:pPr>
              <w:spacing w:line="360" w:lineRule="auto"/>
              <w:ind w:firstLineChars="200" w:firstLine="480"/>
              <w:rPr>
                <w:rFonts w:hint="eastAsia"/>
                <w:sz w:val="24"/>
              </w:rPr>
            </w:pPr>
            <w:r>
              <w:rPr>
                <w:rFonts w:hint="eastAsia"/>
                <w:sz w:val="24"/>
              </w:rPr>
              <w:t>本次环评要求建设单位破碎工段输送带全封闭，尘华仓至制砖工段的输送带增设喷淋装置洒水降尘，其除尘效率可达到</w:t>
            </w:r>
            <w:r>
              <w:rPr>
                <w:rFonts w:hint="eastAsia"/>
                <w:sz w:val="24"/>
              </w:rPr>
              <w:t>80%</w:t>
            </w:r>
            <w:r>
              <w:rPr>
                <w:rFonts w:hint="eastAsia"/>
                <w:sz w:val="24"/>
              </w:rPr>
              <w:t>，则经过治理后物料输送粉尘排放量为</w:t>
            </w:r>
            <w:r>
              <w:rPr>
                <w:rFonts w:hint="eastAsia"/>
                <w:sz w:val="24"/>
              </w:rPr>
              <w:t>0.25t/a</w:t>
            </w:r>
            <w:r>
              <w:rPr>
                <w:rFonts w:hint="eastAsia"/>
                <w:sz w:val="24"/>
              </w:rPr>
              <w:t>。</w:t>
            </w:r>
          </w:p>
          <w:p w:rsidR="00797858" w:rsidRDefault="00797858" w:rsidP="00C872D8">
            <w:pPr>
              <w:pStyle w:val="ListParagraph"/>
              <w:spacing w:line="360" w:lineRule="auto"/>
              <w:ind w:firstLineChars="0" w:firstLine="435"/>
              <w:rPr>
                <w:rFonts w:hint="eastAsia"/>
                <w:b/>
                <w:bCs/>
                <w:sz w:val="24"/>
              </w:rPr>
            </w:pPr>
            <w:r>
              <w:rPr>
                <w:rFonts w:hint="eastAsia"/>
                <w:sz w:val="24"/>
                <w:szCs w:val="24"/>
              </w:rPr>
              <w:t>综上所述，项目废气产生情况及其治理措施如下：</w:t>
            </w:r>
          </w:p>
          <w:p w:rsidR="00797858" w:rsidRDefault="00797858" w:rsidP="00C872D8">
            <w:pPr>
              <w:spacing w:line="360" w:lineRule="auto"/>
              <w:jc w:val="center"/>
              <w:rPr>
                <w:b/>
                <w:bCs/>
                <w:sz w:val="24"/>
              </w:rPr>
            </w:pPr>
            <w:r>
              <w:rPr>
                <w:rFonts w:hint="eastAsia"/>
                <w:b/>
                <w:bCs/>
                <w:sz w:val="24"/>
              </w:rPr>
              <w:t>表</w:t>
            </w:r>
            <w:r>
              <w:rPr>
                <w:rFonts w:hint="eastAsia"/>
                <w:b/>
                <w:bCs/>
                <w:sz w:val="24"/>
              </w:rPr>
              <w:t xml:space="preserve">5-5  </w:t>
            </w:r>
            <w:r>
              <w:rPr>
                <w:rFonts w:hint="eastAsia"/>
                <w:b/>
                <w:bCs/>
                <w:sz w:val="24"/>
              </w:rPr>
              <w:t>项目废气产生治理情况及整改要求汇总表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1"/>
              <w:gridCol w:w="2969"/>
              <w:gridCol w:w="930"/>
              <w:gridCol w:w="2629"/>
              <w:gridCol w:w="1285"/>
            </w:tblGrid>
            <w:tr w:rsidR="00797858" w:rsidTr="00C872D8">
              <w:trPr>
                <w:trHeight w:val="626"/>
                <w:jc w:val="center"/>
              </w:trPr>
              <w:tc>
                <w:tcPr>
                  <w:tcW w:w="1051" w:type="dxa"/>
                  <w:shd w:val="clear" w:color="auto" w:fill="BEBEBE"/>
                  <w:vAlign w:val="center"/>
                </w:tcPr>
                <w:p w:rsidR="00797858" w:rsidRDefault="00797858" w:rsidP="00C872D8">
                  <w:pPr>
                    <w:jc w:val="center"/>
                    <w:rPr>
                      <w:szCs w:val="21"/>
                    </w:rPr>
                  </w:pPr>
                  <w:r>
                    <w:rPr>
                      <w:rFonts w:hint="eastAsia"/>
                      <w:szCs w:val="21"/>
                    </w:rPr>
                    <w:t>产尘点</w:t>
                  </w:r>
                </w:p>
              </w:tc>
              <w:tc>
                <w:tcPr>
                  <w:tcW w:w="2969" w:type="dxa"/>
                  <w:shd w:val="clear" w:color="auto" w:fill="BEBEBE"/>
                  <w:vAlign w:val="center"/>
                </w:tcPr>
                <w:p w:rsidR="00797858" w:rsidRDefault="00797858" w:rsidP="00C872D8">
                  <w:pPr>
                    <w:jc w:val="center"/>
                    <w:rPr>
                      <w:szCs w:val="21"/>
                    </w:rPr>
                  </w:pPr>
                  <w:r>
                    <w:rPr>
                      <w:szCs w:val="21"/>
                    </w:rPr>
                    <w:t>现有治理措施及排放</w:t>
                  </w:r>
                </w:p>
              </w:tc>
              <w:tc>
                <w:tcPr>
                  <w:tcW w:w="930" w:type="dxa"/>
                  <w:shd w:val="clear" w:color="auto" w:fill="BEBEBE"/>
                  <w:vAlign w:val="center"/>
                </w:tcPr>
                <w:p w:rsidR="00797858" w:rsidRDefault="00797858" w:rsidP="00C872D8">
                  <w:pPr>
                    <w:jc w:val="center"/>
                    <w:rPr>
                      <w:rFonts w:hint="eastAsia"/>
                      <w:szCs w:val="21"/>
                    </w:rPr>
                  </w:pPr>
                  <w:r>
                    <w:rPr>
                      <w:rFonts w:hint="eastAsia"/>
                      <w:szCs w:val="21"/>
                    </w:rPr>
                    <w:t>是否满足要求</w:t>
                  </w:r>
                </w:p>
              </w:tc>
              <w:tc>
                <w:tcPr>
                  <w:tcW w:w="2629" w:type="dxa"/>
                  <w:shd w:val="clear" w:color="auto" w:fill="BEBEBE"/>
                  <w:vAlign w:val="center"/>
                </w:tcPr>
                <w:p w:rsidR="00797858" w:rsidRDefault="00797858" w:rsidP="00C872D8">
                  <w:pPr>
                    <w:jc w:val="center"/>
                    <w:rPr>
                      <w:szCs w:val="21"/>
                    </w:rPr>
                  </w:pPr>
                  <w:r>
                    <w:rPr>
                      <w:szCs w:val="21"/>
                    </w:rPr>
                    <w:t>整改要求</w:t>
                  </w:r>
                </w:p>
              </w:tc>
              <w:tc>
                <w:tcPr>
                  <w:tcW w:w="1285" w:type="dxa"/>
                  <w:shd w:val="clear" w:color="auto" w:fill="BEBEBE"/>
                  <w:vAlign w:val="center"/>
                </w:tcPr>
                <w:p w:rsidR="00797858" w:rsidRDefault="00797858" w:rsidP="00C872D8">
                  <w:pPr>
                    <w:jc w:val="center"/>
                    <w:rPr>
                      <w:szCs w:val="21"/>
                    </w:rPr>
                  </w:pPr>
                  <w:r>
                    <w:rPr>
                      <w:szCs w:val="21"/>
                    </w:rPr>
                    <w:t>整改后措施是否可行</w:t>
                  </w:r>
                </w:p>
              </w:tc>
            </w:tr>
            <w:tr w:rsidR="00797858" w:rsidTr="00C872D8">
              <w:trPr>
                <w:trHeight w:val="626"/>
                <w:jc w:val="center"/>
              </w:trPr>
              <w:tc>
                <w:tcPr>
                  <w:tcW w:w="1051" w:type="dxa"/>
                  <w:vAlign w:val="center"/>
                </w:tcPr>
                <w:p w:rsidR="00797858" w:rsidRDefault="00797858" w:rsidP="00C872D8">
                  <w:pPr>
                    <w:pStyle w:val="aff6"/>
                    <w:spacing w:line="240" w:lineRule="auto"/>
                    <w:rPr>
                      <w:rFonts w:hint="eastAsia"/>
                      <w:szCs w:val="21"/>
                    </w:rPr>
                  </w:pPr>
                  <w:r>
                    <w:rPr>
                      <w:rFonts w:hint="eastAsia"/>
                      <w:szCs w:val="21"/>
                    </w:rPr>
                    <w:t>原料堆棚</w:t>
                  </w:r>
                </w:p>
              </w:tc>
              <w:tc>
                <w:tcPr>
                  <w:tcW w:w="2969" w:type="dxa"/>
                  <w:vAlign w:val="center"/>
                </w:tcPr>
                <w:p w:rsidR="00797858" w:rsidRDefault="00797858" w:rsidP="00C872D8">
                  <w:pPr>
                    <w:jc w:val="center"/>
                    <w:rPr>
                      <w:rFonts w:hint="eastAsia"/>
                      <w:szCs w:val="21"/>
                    </w:rPr>
                  </w:pPr>
                  <w:r>
                    <w:rPr>
                      <w:rFonts w:hint="eastAsia"/>
                      <w:szCs w:val="21"/>
                    </w:rPr>
                    <w:t>建设彩钢结构顶棚，三面封闭</w:t>
                  </w:r>
                </w:p>
              </w:tc>
              <w:tc>
                <w:tcPr>
                  <w:tcW w:w="930" w:type="dxa"/>
                  <w:vAlign w:val="center"/>
                </w:tcPr>
                <w:p w:rsidR="00797858" w:rsidRDefault="00797858" w:rsidP="00C872D8">
                  <w:pPr>
                    <w:pStyle w:val="aff6"/>
                    <w:spacing w:line="240" w:lineRule="auto"/>
                    <w:rPr>
                      <w:szCs w:val="21"/>
                    </w:rPr>
                  </w:pPr>
                  <w:r>
                    <w:rPr>
                      <w:rFonts w:hint="eastAsia"/>
                      <w:szCs w:val="21"/>
                    </w:rPr>
                    <w:t>不</w:t>
                  </w:r>
                  <w:r>
                    <w:rPr>
                      <w:szCs w:val="21"/>
                    </w:rPr>
                    <w:t>满足</w:t>
                  </w:r>
                </w:p>
              </w:tc>
              <w:tc>
                <w:tcPr>
                  <w:tcW w:w="2629" w:type="dxa"/>
                  <w:vAlign w:val="center"/>
                </w:tcPr>
                <w:p w:rsidR="00797858" w:rsidRDefault="00797858" w:rsidP="00C872D8">
                  <w:pPr>
                    <w:pStyle w:val="aff6"/>
                    <w:spacing w:line="240" w:lineRule="auto"/>
                    <w:rPr>
                      <w:rFonts w:hint="eastAsia"/>
                      <w:szCs w:val="21"/>
                    </w:rPr>
                  </w:pPr>
                  <w:r>
                    <w:rPr>
                      <w:rFonts w:hint="eastAsia"/>
                      <w:szCs w:val="21"/>
                    </w:rPr>
                    <w:t>堆棚上增加喷雾降尘装置，保持原料湿度</w:t>
                  </w:r>
                </w:p>
              </w:tc>
              <w:tc>
                <w:tcPr>
                  <w:tcW w:w="1285" w:type="dxa"/>
                  <w:vAlign w:val="center"/>
                </w:tcPr>
                <w:p w:rsidR="00797858" w:rsidRDefault="00797858" w:rsidP="00C872D8">
                  <w:pPr>
                    <w:pStyle w:val="aff6"/>
                    <w:spacing w:line="240" w:lineRule="auto"/>
                    <w:rPr>
                      <w:rFonts w:hint="eastAsia"/>
                      <w:szCs w:val="21"/>
                    </w:rPr>
                  </w:pPr>
                  <w:r>
                    <w:rPr>
                      <w:rFonts w:hint="eastAsia"/>
                      <w:szCs w:val="21"/>
                    </w:rPr>
                    <w:t>可行</w:t>
                  </w:r>
                </w:p>
              </w:tc>
            </w:tr>
            <w:tr w:rsidR="00797858" w:rsidTr="00C872D8">
              <w:trPr>
                <w:trHeight w:val="1549"/>
                <w:jc w:val="center"/>
              </w:trPr>
              <w:tc>
                <w:tcPr>
                  <w:tcW w:w="1051" w:type="dxa"/>
                  <w:vAlign w:val="center"/>
                </w:tcPr>
                <w:p w:rsidR="00797858" w:rsidRDefault="00797858" w:rsidP="00C872D8">
                  <w:pPr>
                    <w:pStyle w:val="aff6"/>
                    <w:spacing w:line="240" w:lineRule="auto"/>
                    <w:rPr>
                      <w:rFonts w:hint="eastAsia"/>
                      <w:szCs w:val="21"/>
                    </w:rPr>
                  </w:pPr>
                  <w:r>
                    <w:rPr>
                      <w:rFonts w:hint="eastAsia"/>
                      <w:szCs w:val="21"/>
                    </w:rPr>
                    <w:t>破碎、筛分</w:t>
                  </w:r>
                </w:p>
              </w:tc>
              <w:tc>
                <w:tcPr>
                  <w:tcW w:w="2969" w:type="dxa"/>
                  <w:vAlign w:val="center"/>
                </w:tcPr>
                <w:p w:rsidR="00797858" w:rsidRDefault="00797858" w:rsidP="00C872D8">
                  <w:pPr>
                    <w:jc w:val="center"/>
                    <w:rPr>
                      <w:szCs w:val="21"/>
                    </w:rPr>
                  </w:pPr>
                  <w:r>
                    <w:rPr>
                      <w:rFonts w:hint="eastAsia"/>
                      <w:szCs w:val="21"/>
                    </w:rPr>
                    <w:t>车间顶部搭建彩钢棚，破碎机半地下设置，滚动筛进行全封闭处理，引风机</w:t>
                  </w:r>
                  <w:r>
                    <w:rPr>
                      <w:rFonts w:hint="eastAsia"/>
                      <w:szCs w:val="21"/>
                    </w:rPr>
                    <w:t>+</w:t>
                  </w:r>
                  <w:r>
                    <w:rPr>
                      <w:rFonts w:hint="eastAsia"/>
                      <w:szCs w:val="21"/>
                    </w:rPr>
                    <w:t>布袋除尘</w:t>
                  </w:r>
                </w:p>
              </w:tc>
              <w:tc>
                <w:tcPr>
                  <w:tcW w:w="930" w:type="dxa"/>
                  <w:vAlign w:val="center"/>
                </w:tcPr>
                <w:p w:rsidR="00797858" w:rsidRDefault="00797858" w:rsidP="00C872D8">
                  <w:pPr>
                    <w:pStyle w:val="aff6"/>
                    <w:spacing w:line="240" w:lineRule="auto"/>
                    <w:rPr>
                      <w:szCs w:val="21"/>
                    </w:rPr>
                  </w:pPr>
                  <w:r>
                    <w:rPr>
                      <w:rFonts w:hint="eastAsia"/>
                      <w:szCs w:val="21"/>
                    </w:rPr>
                    <w:t>不</w:t>
                  </w:r>
                  <w:r>
                    <w:rPr>
                      <w:szCs w:val="21"/>
                    </w:rPr>
                    <w:t>满足</w:t>
                  </w:r>
                </w:p>
              </w:tc>
              <w:tc>
                <w:tcPr>
                  <w:tcW w:w="2629" w:type="dxa"/>
                  <w:vAlign w:val="center"/>
                </w:tcPr>
                <w:p w:rsidR="00797858" w:rsidRDefault="00797858" w:rsidP="00C872D8">
                  <w:pPr>
                    <w:pStyle w:val="aff6"/>
                    <w:spacing w:line="240" w:lineRule="auto"/>
                    <w:rPr>
                      <w:rFonts w:hint="eastAsia"/>
                      <w:szCs w:val="21"/>
                    </w:rPr>
                  </w:pPr>
                  <w:r>
                    <w:rPr>
                      <w:rFonts w:hint="eastAsia"/>
                      <w:szCs w:val="21"/>
                    </w:rPr>
                    <w:t>破碎工段全封闭，在混合配料、物料破碎等产尘点设置自动喷雾措施，引风机+布袋除尘器+15m高排气筒（1#排气筒）</w:t>
                  </w:r>
                </w:p>
              </w:tc>
              <w:tc>
                <w:tcPr>
                  <w:tcW w:w="1285" w:type="dxa"/>
                  <w:vAlign w:val="center"/>
                </w:tcPr>
                <w:p w:rsidR="00797858" w:rsidRDefault="00797858" w:rsidP="00C872D8">
                  <w:pPr>
                    <w:pStyle w:val="aff6"/>
                    <w:spacing w:line="240" w:lineRule="auto"/>
                    <w:rPr>
                      <w:rFonts w:hint="eastAsia"/>
                      <w:szCs w:val="21"/>
                    </w:rPr>
                  </w:pPr>
                  <w:r>
                    <w:rPr>
                      <w:rFonts w:hint="eastAsia"/>
                      <w:szCs w:val="21"/>
                    </w:rPr>
                    <w:t>可行</w:t>
                  </w:r>
                </w:p>
              </w:tc>
            </w:tr>
            <w:tr w:rsidR="00797858" w:rsidTr="00C872D8">
              <w:trPr>
                <w:trHeight w:val="934"/>
                <w:jc w:val="center"/>
              </w:trPr>
              <w:tc>
                <w:tcPr>
                  <w:tcW w:w="1051" w:type="dxa"/>
                  <w:vAlign w:val="center"/>
                </w:tcPr>
                <w:p w:rsidR="00797858" w:rsidRDefault="00797858" w:rsidP="00C872D8">
                  <w:pPr>
                    <w:pStyle w:val="aff6"/>
                    <w:spacing w:line="240" w:lineRule="auto"/>
                    <w:rPr>
                      <w:rFonts w:hint="eastAsia"/>
                      <w:szCs w:val="21"/>
                    </w:rPr>
                  </w:pPr>
                  <w:r>
                    <w:rPr>
                      <w:rFonts w:hint="eastAsia"/>
                      <w:szCs w:val="21"/>
                    </w:rPr>
                    <w:t>物料输送</w:t>
                  </w:r>
                </w:p>
              </w:tc>
              <w:tc>
                <w:tcPr>
                  <w:tcW w:w="2969" w:type="dxa"/>
                  <w:vAlign w:val="center"/>
                </w:tcPr>
                <w:p w:rsidR="00797858" w:rsidRDefault="00797858" w:rsidP="00C872D8">
                  <w:pPr>
                    <w:jc w:val="center"/>
                    <w:rPr>
                      <w:szCs w:val="21"/>
                    </w:rPr>
                  </w:pPr>
                  <w:r>
                    <w:rPr>
                      <w:rFonts w:hint="eastAsia"/>
                      <w:szCs w:val="21"/>
                    </w:rPr>
                    <w:t>未采取措施</w:t>
                  </w:r>
                </w:p>
              </w:tc>
              <w:tc>
                <w:tcPr>
                  <w:tcW w:w="930" w:type="dxa"/>
                  <w:vAlign w:val="center"/>
                </w:tcPr>
                <w:p w:rsidR="00797858" w:rsidRDefault="00797858" w:rsidP="00C872D8">
                  <w:pPr>
                    <w:pStyle w:val="aff6"/>
                    <w:spacing w:line="240" w:lineRule="auto"/>
                    <w:rPr>
                      <w:szCs w:val="21"/>
                    </w:rPr>
                  </w:pPr>
                  <w:r>
                    <w:rPr>
                      <w:szCs w:val="21"/>
                    </w:rPr>
                    <w:t>不满足</w:t>
                  </w:r>
                </w:p>
              </w:tc>
              <w:tc>
                <w:tcPr>
                  <w:tcW w:w="2629" w:type="dxa"/>
                  <w:vAlign w:val="center"/>
                </w:tcPr>
                <w:p w:rsidR="00797858" w:rsidRDefault="00797858" w:rsidP="00C872D8">
                  <w:pPr>
                    <w:pStyle w:val="aff6"/>
                    <w:spacing w:line="240" w:lineRule="auto"/>
                    <w:rPr>
                      <w:rFonts w:hint="eastAsia"/>
                      <w:szCs w:val="21"/>
                    </w:rPr>
                  </w:pPr>
                  <w:r>
                    <w:rPr>
                      <w:rFonts w:hint="eastAsia"/>
                      <w:szCs w:val="21"/>
                    </w:rPr>
                    <w:t>破碎工段输送带全封闭，尘华仓至制砖工段的输送带增设喷淋装置洒水降尘</w:t>
                  </w:r>
                </w:p>
              </w:tc>
              <w:tc>
                <w:tcPr>
                  <w:tcW w:w="1285" w:type="dxa"/>
                  <w:vAlign w:val="center"/>
                </w:tcPr>
                <w:p w:rsidR="00797858" w:rsidRDefault="00797858" w:rsidP="00C872D8">
                  <w:pPr>
                    <w:pStyle w:val="aff6"/>
                    <w:spacing w:line="240" w:lineRule="auto"/>
                    <w:rPr>
                      <w:szCs w:val="21"/>
                    </w:rPr>
                  </w:pPr>
                  <w:r>
                    <w:rPr>
                      <w:szCs w:val="21"/>
                    </w:rPr>
                    <w:t>可行</w:t>
                  </w:r>
                </w:p>
              </w:tc>
            </w:tr>
            <w:tr w:rsidR="00797858" w:rsidTr="00C872D8">
              <w:trPr>
                <w:trHeight w:val="934"/>
                <w:jc w:val="center"/>
              </w:trPr>
              <w:tc>
                <w:tcPr>
                  <w:tcW w:w="1051" w:type="dxa"/>
                  <w:vAlign w:val="center"/>
                </w:tcPr>
                <w:p w:rsidR="00797858" w:rsidRDefault="00797858" w:rsidP="00C872D8">
                  <w:pPr>
                    <w:pStyle w:val="aff6"/>
                    <w:spacing w:line="240" w:lineRule="auto"/>
                    <w:rPr>
                      <w:rFonts w:hint="eastAsia"/>
                      <w:szCs w:val="21"/>
                    </w:rPr>
                  </w:pPr>
                  <w:r>
                    <w:rPr>
                      <w:rFonts w:hint="eastAsia"/>
                      <w:szCs w:val="21"/>
                    </w:rPr>
                    <w:lastRenderedPageBreak/>
                    <w:t>汽车运输</w:t>
                  </w:r>
                </w:p>
              </w:tc>
              <w:tc>
                <w:tcPr>
                  <w:tcW w:w="2969" w:type="dxa"/>
                  <w:vAlign w:val="center"/>
                </w:tcPr>
                <w:p w:rsidR="00797858" w:rsidRDefault="00797858" w:rsidP="00C872D8">
                  <w:pPr>
                    <w:jc w:val="center"/>
                    <w:rPr>
                      <w:rFonts w:hint="eastAsia"/>
                      <w:szCs w:val="21"/>
                    </w:rPr>
                  </w:pPr>
                  <w:r>
                    <w:rPr>
                      <w:rFonts w:hint="eastAsia"/>
                      <w:szCs w:val="21"/>
                    </w:rPr>
                    <w:t>运输道路地面硬化、洒水降尘，出厂车辆加盖篷布，轮胎冲洗</w:t>
                  </w:r>
                </w:p>
              </w:tc>
              <w:tc>
                <w:tcPr>
                  <w:tcW w:w="930" w:type="dxa"/>
                  <w:vAlign w:val="center"/>
                </w:tcPr>
                <w:p w:rsidR="00797858" w:rsidRDefault="00797858" w:rsidP="00C872D8">
                  <w:pPr>
                    <w:pStyle w:val="aff6"/>
                    <w:spacing w:line="240" w:lineRule="auto"/>
                    <w:rPr>
                      <w:rFonts w:hint="eastAsia"/>
                      <w:szCs w:val="21"/>
                    </w:rPr>
                  </w:pPr>
                  <w:r>
                    <w:rPr>
                      <w:rFonts w:hint="eastAsia"/>
                      <w:szCs w:val="21"/>
                    </w:rPr>
                    <w:t>满足</w:t>
                  </w:r>
                </w:p>
              </w:tc>
              <w:tc>
                <w:tcPr>
                  <w:tcW w:w="2629" w:type="dxa"/>
                  <w:vAlign w:val="center"/>
                </w:tcPr>
                <w:p w:rsidR="00797858" w:rsidRDefault="00797858" w:rsidP="00C872D8">
                  <w:pPr>
                    <w:pStyle w:val="aff6"/>
                    <w:spacing w:line="240" w:lineRule="auto"/>
                    <w:rPr>
                      <w:rFonts w:hint="eastAsia"/>
                      <w:szCs w:val="21"/>
                    </w:rPr>
                  </w:pPr>
                  <w:r>
                    <w:rPr>
                      <w:rFonts w:hint="eastAsia"/>
                      <w:szCs w:val="21"/>
                    </w:rPr>
                    <w:t>不需要整改</w:t>
                  </w:r>
                </w:p>
              </w:tc>
              <w:tc>
                <w:tcPr>
                  <w:tcW w:w="1285" w:type="dxa"/>
                  <w:vAlign w:val="center"/>
                </w:tcPr>
                <w:p w:rsidR="00797858" w:rsidRDefault="00797858" w:rsidP="00C872D8">
                  <w:pPr>
                    <w:pStyle w:val="aff6"/>
                    <w:spacing w:line="240" w:lineRule="auto"/>
                    <w:rPr>
                      <w:rFonts w:hint="eastAsia"/>
                      <w:szCs w:val="21"/>
                    </w:rPr>
                  </w:pPr>
                  <w:r>
                    <w:rPr>
                      <w:rFonts w:hint="eastAsia"/>
                      <w:szCs w:val="21"/>
                    </w:rPr>
                    <w:t>/</w:t>
                  </w:r>
                </w:p>
              </w:tc>
            </w:tr>
            <w:tr w:rsidR="00797858" w:rsidTr="00C872D8">
              <w:trPr>
                <w:trHeight w:val="1251"/>
                <w:jc w:val="center"/>
              </w:trPr>
              <w:tc>
                <w:tcPr>
                  <w:tcW w:w="1051" w:type="dxa"/>
                  <w:vAlign w:val="center"/>
                </w:tcPr>
                <w:p w:rsidR="00797858" w:rsidRDefault="00797858" w:rsidP="00C872D8">
                  <w:pPr>
                    <w:pStyle w:val="aff6"/>
                    <w:spacing w:line="240" w:lineRule="auto"/>
                    <w:rPr>
                      <w:rFonts w:hint="eastAsia"/>
                      <w:szCs w:val="21"/>
                    </w:rPr>
                  </w:pPr>
                  <w:r>
                    <w:rPr>
                      <w:rFonts w:hint="eastAsia"/>
                      <w:szCs w:val="21"/>
                    </w:rPr>
                    <w:t>隧道窑焙烧</w:t>
                  </w:r>
                </w:p>
              </w:tc>
              <w:tc>
                <w:tcPr>
                  <w:tcW w:w="2969" w:type="dxa"/>
                  <w:vAlign w:val="center"/>
                </w:tcPr>
                <w:p w:rsidR="00797858" w:rsidRDefault="00797858" w:rsidP="00C872D8">
                  <w:pPr>
                    <w:jc w:val="center"/>
                    <w:rPr>
                      <w:rFonts w:hint="eastAsia"/>
                      <w:szCs w:val="21"/>
                    </w:rPr>
                  </w:pPr>
                  <w:r>
                    <w:rPr>
                      <w:rFonts w:hint="eastAsia"/>
                      <w:szCs w:val="21"/>
                    </w:rPr>
                    <w:t>隧道窑内已敷设行车轨道，并对漏风点进行了封闭，隧道窑废气经烟气收集系统收集到脱硫塔（</w:t>
                  </w:r>
                  <w:r>
                    <w:rPr>
                      <w:rFonts w:hint="eastAsia"/>
                      <w:szCs w:val="21"/>
                    </w:rPr>
                    <w:t>H=35m</w:t>
                  </w:r>
                  <w:r>
                    <w:rPr>
                      <w:rFonts w:hint="eastAsia"/>
                      <w:szCs w:val="21"/>
                    </w:rPr>
                    <w:t>）进行脱硫除尘处理后高空排放（</w:t>
                  </w:r>
                  <w:r>
                    <w:rPr>
                      <w:rFonts w:hint="eastAsia"/>
                      <w:szCs w:val="21"/>
                    </w:rPr>
                    <w:t>2#</w:t>
                  </w:r>
                  <w:r>
                    <w:rPr>
                      <w:rFonts w:hint="eastAsia"/>
                      <w:szCs w:val="21"/>
                    </w:rPr>
                    <w:t>排气筒）</w:t>
                  </w:r>
                </w:p>
              </w:tc>
              <w:tc>
                <w:tcPr>
                  <w:tcW w:w="930" w:type="dxa"/>
                  <w:vAlign w:val="center"/>
                </w:tcPr>
                <w:p w:rsidR="00797858" w:rsidRDefault="00797858" w:rsidP="00C872D8">
                  <w:pPr>
                    <w:pStyle w:val="aff6"/>
                    <w:spacing w:line="240" w:lineRule="auto"/>
                    <w:rPr>
                      <w:rFonts w:hint="eastAsia"/>
                      <w:szCs w:val="21"/>
                    </w:rPr>
                  </w:pPr>
                  <w:r>
                    <w:rPr>
                      <w:rFonts w:hint="eastAsia"/>
                      <w:szCs w:val="21"/>
                    </w:rPr>
                    <w:t>满足</w:t>
                  </w:r>
                </w:p>
              </w:tc>
              <w:tc>
                <w:tcPr>
                  <w:tcW w:w="2629" w:type="dxa"/>
                  <w:vAlign w:val="center"/>
                </w:tcPr>
                <w:p w:rsidR="00797858" w:rsidRDefault="00797858" w:rsidP="00C872D8">
                  <w:pPr>
                    <w:pStyle w:val="aff6"/>
                    <w:spacing w:line="240" w:lineRule="auto"/>
                    <w:rPr>
                      <w:rFonts w:hint="eastAsia"/>
                      <w:szCs w:val="21"/>
                    </w:rPr>
                  </w:pPr>
                  <w:r>
                    <w:rPr>
                      <w:rFonts w:hint="eastAsia"/>
                      <w:szCs w:val="21"/>
                    </w:rPr>
                    <w:t>不需要整改</w:t>
                  </w:r>
                </w:p>
              </w:tc>
              <w:tc>
                <w:tcPr>
                  <w:tcW w:w="1285" w:type="dxa"/>
                  <w:vAlign w:val="center"/>
                </w:tcPr>
                <w:p w:rsidR="00797858" w:rsidRDefault="00797858" w:rsidP="00C872D8">
                  <w:pPr>
                    <w:pStyle w:val="aff6"/>
                    <w:spacing w:line="240" w:lineRule="auto"/>
                    <w:rPr>
                      <w:rFonts w:hint="eastAsia"/>
                      <w:szCs w:val="21"/>
                    </w:rPr>
                  </w:pPr>
                  <w:r>
                    <w:rPr>
                      <w:rFonts w:hint="eastAsia"/>
                      <w:szCs w:val="21"/>
                    </w:rPr>
                    <w:t>/</w:t>
                  </w:r>
                </w:p>
              </w:tc>
            </w:tr>
          </w:tbl>
          <w:p w:rsidR="00797858" w:rsidRDefault="00797858" w:rsidP="00C872D8">
            <w:pPr>
              <w:pStyle w:val="ad"/>
              <w:ind w:firstLine="482"/>
              <w:rPr>
                <w:rFonts w:ascii="宋体" w:hAnsi="宋体" w:hint="eastAsia"/>
                <w:b/>
                <w:color w:val="000000"/>
                <w:kern w:val="0"/>
              </w:rPr>
            </w:pPr>
            <w:r>
              <w:rPr>
                <w:rFonts w:ascii="宋体" w:hAnsi="宋体"/>
                <w:b/>
                <w:color w:val="000000"/>
                <w:kern w:val="0"/>
              </w:rPr>
              <w:t>3</w:t>
            </w:r>
            <w:r>
              <w:rPr>
                <w:rFonts w:ascii="宋体" w:hAnsi="宋体" w:hint="eastAsia"/>
                <w:b/>
                <w:color w:val="000000"/>
                <w:kern w:val="0"/>
              </w:rPr>
              <w:t>、噪声产生、治理现状及整改措施</w:t>
            </w:r>
          </w:p>
          <w:p w:rsidR="00797858" w:rsidRDefault="00797858" w:rsidP="00C872D8">
            <w:pPr>
              <w:spacing w:line="360" w:lineRule="auto"/>
              <w:ind w:firstLineChars="200" w:firstLine="482"/>
              <w:rPr>
                <w:rFonts w:hint="eastAsia"/>
                <w:b/>
                <w:bCs/>
                <w:color w:val="000000"/>
                <w:kern w:val="0"/>
                <w:sz w:val="24"/>
              </w:rPr>
            </w:pPr>
            <w:r>
              <w:rPr>
                <w:rFonts w:hint="eastAsia"/>
                <w:b/>
                <w:bCs/>
                <w:color w:val="000000"/>
                <w:kern w:val="0"/>
                <w:sz w:val="24"/>
              </w:rPr>
              <w:t>（</w:t>
            </w:r>
            <w:r>
              <w:rPr>
                <w:rFonts w:hint="eastAsia"/>
                <w:b/>
                <w:bCs/>
                <w:color w:val="000000"/>
                <w:kern w:val="0"/>
                <w:sz w:val="24"/>
              </w:rPr>
              <w:t>1</w:t>
            </w:r>
            <w:r>
              <w:rPr>
                <w:rFonts w:hint="eastAsia"/>
                <w:b/>
                <w:bCs/>
                <w:color w:val="000000"/>
                <w:kern w:val="0"/>
                <w:sz w:val="24"/>
              </w:rPr>
              <w:t>）现有噪声排放情况</w:t>
            </w:r>
          </w:p>
          <w:p w:rsidR="00797858" w:rsidRDefault="00797858" w:rsidP="00C872D8">
            <w:pPr>
              <w:spacing w:line="360" w:lineRule="auto"/>
              <w:ind w:firstLineChars="200" w:firstLine="480"/>
              <w:rPr>
                <w:rFonts w:hint="eastAsia"/>
                <w:color w:val="000000"/>
                <w:kern w:val="0"/>
                <w:sz w:val="24"/>
              </w:rPr>
            </w:pPr>
            <w:r>
              <w:rPr>
                <w:rFonts w:hint="eastAsia"/>
                <w:color w:val="000000"/>
                <w:kern w:val="0"/>
                <w:sz w:val="24"/>
              </w:rPr>
              <w:t>该项目主要噪声源为原料破碎工段的、破碎机、粉碎机、筛分机、皮带输送机，制砖机环节中的搅拌机、切割机、自动码坯机等设备噪声。根据类比分析，各具体声源等效声级值见表</w:t>
            </w:r>
            <w:r>
              <w:rPr>
                <w:color w:val="000000"/>
                <w:kern w:val="0"/>
                <w:sz w:val="24"/>
              </w:rPr>
              <w:t>5-</w:t>
            </w:r>
            <w:r>
              <w:rPr>
                <w:rFonts w:hint="eastAsia"/>
                <w:color w:val="000000"/>
                <w:kern w:val="0"/>
                <w:sz w:val="24"/>
              </w:rPr>
              <w:t>6</w:t>
            </w:r>
            <w:r>
              <w:rPr>
                <w:rFonts w:hint="eastAsia"/>
                <w:color w:val="000000"/>
                <w:kern w:val="0"/>
                <w:sz w:val="24"/>
              </w:rPr>
              <w:t>。</w:t>
            </w:r>
          </w:p>
          <w:p w:rsidR="00797858" w:rsidRDefault="00797858" w:rsidP="00797858">
            <w:pPr>
              <w:pStyle w:val="a6"/>
              <w:spacing w:line="360" w:lineRule="auto"/>
              <w:ind w:firstLine="482"/>
              <w:jc w:val="center"/>
              <w:rPr>
                <w:b/>
                <w:color w:val="000000"/>
              </w:rPr>
            </w:pPr>
            <w:r>
              <w:rPr>
                <w:rFonts w:hint="eastAsia"/>
                <w:b/>
                <w:color w:val="000000"/>
              </w:rPr>
              <w:t>表</w:t>
            </w:r>
            <w:r>
              <w:rPr>
                <w:b/>
                <w:color w:val="000000"/>
              </w:rPr>
              <w:t>5-</w:t>
            </w:r>
            <w:r>
              <w:rPr>
                <w:rFonts w:hint="eastAsia"/>
                <w:b/>
                <w:color w:val="000000"/>
              </w:rPr>
              <w:t xml:space="preserve">6  </w:t>
            </w:r>
            <w:r>
              <w:rPr>
                <w:rFonts w:hint="eastAsia"/>
                <w:b/>
                <w:color w:val="000000"/>
              </w:rPr>
              <w:t>各噪声源声级值表</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951"/>
              <w:gridCol w:w="2558"/>
              <w:gridCol w:w="1757"/>
              <w:gridCol w:w="1756"/>
              <w:gridCol w:w="1738"/>
            </w:tblGrid>
            <w:tr w:rsidR="00797858" w:rsidTr="00C872D8">
              <w:trPr>
                <w:cantSplit/>
                <w:trHeight w:val="384"/>
                <w:jc w:val="center"/>
              </w:trPr>
              <w:tc>
                <w:tcPr>
                  <w:tcW w:w="951" w:type="dxa"/>
                  <w:tcBorders>
                    <w:top w:val="single" w:sz="8" w:space="0" w:color="auto"/>
                    <w:left w:val="single" w:sz="8"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序号</w:t>
                  </w:r>
                </w:p>
              </w:tc>
              <w:tc>
                <w:tcPr>
                  <w:tcW w:w="2558" w:type="dxa"/>
                  <w:tcBorders>
                    <w:top w:val="single" w:sz="8"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设备名称</w:t>
                  </w:r>
                </w:p>
              </w:tc>
              <w:tc>
                <w:tcPr>
                  <w:tcW w:w="1757" w:type="dxa"/>
                  <w:tcBorders>
                    <w:top w:val="single" w:sz="8"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数量</w:t>
                  </w:r>
                </w:p>
              </w:tc>
              <w:tc>
                <w:tcPr>
                  <w:tcW w:w="1756" w:type="dxa"/>
                  <w:tcBorders>
                    <w:top w:val="single" w:sz="8"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源强</w:t>
                  </w:r>
                  <w:r>
                    <w:rPr>
                      <w:color w:val="000000"/>
                      <w:szCs w:val="21"/>
                    </w:rPr>
                    <w:t>[dB(A)]</w:t>
                  </w:r>
                </w:p>
              </w:tc>
              <w:tc>
                <w:tcPr>
                  <w:tcW w:w="1738" w:type="dxa"/>
                  <w:tcBorders>
                    <w:top w:val="single" w:sz="8"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排放方式</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color w:val="000000"/>
                      <w:szCs w:val="21"/>
                    </w:rPr>
                  </w:pPr>
                  <w:r>
                    <w:rPr>
                      <w:color w:val="000000"/>
                      <w:szCs w:val="21"/>
                    </w:rPr>
                    <w:t>1</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color w:val="000000"/>
                      <w:szCs w:val="21"/>
                    </w:rPr>
                  </w:pPr>
                  <w:r>
                    <w:rPr>
                      <w:rFonts w:hint="eastAsia"/>
                      <w:color w:val="000000"/>
                      <w:szCs w:val="21"/>
                    </w:rPr>
                    <w:t>粉碎机</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95</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连续</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color w:val="000000"/>
                      <w:szCs w:val="21"/>
                    </w:rPr>
                  </w:pPr>
                  <w:r>
                    <w:rPr>
                      <w:color w:val="000000"/>
                      <w:szCs w:val="21"/>
                    </w:rPr>
                    <w:t>2</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color w:val="000000"/>
                      <w:szCs w:val="21"/>
                    </w:rPr>
                  </w:pPr>
                  <w:r>
                    <w:rPr>
                      <w:rFonts w:hint="eastAsia"/>
                      <w:color w:val="000000"/>
                      <w:szCs w:val="21"/>
                    </w:rPr>
                    <w:t>滚动筛</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90</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连续</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color w:val="000000"/>
                      <w:szCs w:val="21"/>
                    </w:rPr>
                  </w:pPr>
                  <w:r>
                    <w:rPr>
                      <w:color w:val="000000"/>
                      <w:szCs w:val="21"/>
                    </w:rPr>
                    <w:t>3</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color w:val="000000"/>
                      <w:szCs w:val="21"/>
                    </w:rPr>
                  </w:pPr>
                  <w:r>
                    <w:rPr>
                      <w:rFonts w:hint="eastAsia"/>
                      <w:color w:val="000000"/>
                      <w:szCs w:val="21"/>
                    </w:rPr>
                    <w:t>刨砂机</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color w:val="000000"/>
                      <w:szCs w:val="21"/>
                    </w:rPr>
                    <w:t>85</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连续</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color w:val="000000"/>
                      <w:szCs w:val="21"/>
                    </w:rPr>
                  </w:pPr>
                  <w:r>
                    <w:rPr>
                      <w:color w:val="000000"/>
                      <w:szCs w:val="21"/>
                    </w:rPr>
                    <w:t>4</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kern w:val="0"/>
                      <w:szCs w:val="21"/>
                    </w:rPr>
                    <w:t>双轴搅拌机</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color w:val="000000"/>
                      <w:szCs w:val="21"/>
                    </w:rPr>
                  </w:pPr>
                  <w:r>
                    <w:rPr>
                      <w:rFonts w:hint="eastAsia"/>
                      <w:color w:val="000000"/>
                      <w:szCs w:val="21"/>
                    </w:rPr>
                    <w:t>1</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90</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连续</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color w:val="000000"/>
                      <w:szCs w:val="21"/>
                    </w:rPr>
                  </w:pPr>
                  <w:r>
                    <w:rPr>
                      <w:color w:val="000000"/>
                      <w:szCs w:val="21"/>
                    </w:rPr>
                    <w:t>5</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color w:val="000000"/>
                      <w:szCs w:val="21"/>
                    </w:rPr>
                  </w:pPr>
                  <w:r>
                    <w:rPr>
                      <w:rFonts w:hint="eastAsia"/>
                      <w:color w:val="000000"/>
                      <w:szCs w:val="21"/>
                    </w:rPr>
                    <w:t>真空挤砖机</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color w:val="000000"/>
                      <w:szCs w:val="21"/>
                    </w:rPr>
                    <w:t>83</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连续</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6</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color w:val="000000"/>
                      <w:szCs w:val="21"/>
                    </w:rPr>
                  </w:pPr>
                  <w:r>
                    <w:rPr>
                      <w:rFonts w:hint="eastAsia"/>
                      <w:color w:val="000000"/>
                      <w:szCs w:val="21"/>
                    </w:rPr>
                    <w:t>自动切条机</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color w:val="000000"/>
                      <w:szCs w:val="21"/>
                    </w:rPr>
                    <w:t>80</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连续</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7</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color w:val="000000"/>
                      <w:szCs w:val="21"/>
                    </w:rPr>
                  </w:pPr>
                  <w:r>
                    <w:rPr>
                      <w:rFonts w:hint="eastAsia"/>
                      <w:color w:val="000000"/>
                      <w:szCs w:val="21"/>
                    </w:rPr>
                    <w:t>自动切坯机</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color w:val="000000"/>
                      <w:szCs w:val="21"/>
                    </w:rPr>
                  </w:pPr>
                  <w:r>
                    <w:rPr>
                      <w:rFonts w:hint="eastAsia"/>
                      <w:color w:val="000000"/>
                      <w:szCs w:val="21"/>
                    </w:rPr>
                    <w:t>1</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color w:val="000000"/>
                      <w:szCs w:val="21"/>
                    </w:rPr>
                    <w:t>85</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连续</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8</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color w:val="000000"/>
                      <w:szCs w:val="21"/>
                    </w:rPr>
                  </w:pPr>
                  <w:r>
                    <w:rPr>
                      <w:rFonts w:hint="eastAsia"/>
                      <w:color w:val="000000"/>
                      <w:szCs w:val="21"/>
                    </w:rPr>
                    <w:t>全自动</w:t>
                  </w:r>
                  <w:r>
                    <w:rPr>
                      <w:color w:val="000000"/>
                      <w:szCs w:val="21"/>
                    </w:rPr>
                    <w:t>码坯机</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color w:val="000000"/>
                      <w:szCs w:val="21"/>
                    </w:rPr>
                    <w:t>1</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color w:val="000000"/>
                      <w:szCs w:val="21"/>
                    </w:rPr>
                    <w:t>90</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连续</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9</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皮带输送机</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75</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连续</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10</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铲车</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2</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85</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间断</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11</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牵引机</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4</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80</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间断</w:t>
                  </w:r>
                </w:p>
              </w:tc>
            </w:tr>
            <w:tr w:rsidR="00797858" w:rsidTr="00C872D8">
              <w:trPr>
                <w:cantSplit/>
                <w:trHeight w:val="384"/>
                <w:jc w:val="center"/>
              </w:trPr>
              <w:tc>
                <w:tcPr>
                  <w:tcW w:w="951"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12</w:t>
                  </w:r>
                </w:p>
              </w:tc>
              <w:tc>
                <w:tcPr>
                  <w:tcW w:w="255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引风机</w:t>
                  </w:r>
                </w:p>
              </w:tc>
              <w:tc>
                <w:tcPr>
                  <w:tcW w:w="1757"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snapToGrid w:val="0"/>
                    <w:jc w:val="center"/>
                    <w:rPr>
                      <w:rFonts w:hint="eastAsia"/>
                      <w:color w:val="000000"/>
                      <w:szCs w:val="21"/>
                    </w:rPr>
                  </w:pPr>
                  <w:r>
                    <w:rPr>
                      <w:rFonts w:hint="eastAsia"/>
                      <w:color w:val="000000"/>
                      <w:szCs w:val="21"/>
                    </w:rPr>
                    <w:t>2</w:t>
                  </w:r>
                </w:p>
              </w:tc>
              <w:tc>
                <w:tcPr>
                  <w:tcW w:w="175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85</w:t>
                  </w:r>
                </w:p>
              </w:tc>
              <w:tc>
                <w:tcPr>
                  <w:tcW w:w="1738"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连续</w:t>
                  </w:r>
                </w:p>
              </w:tc>
            </w:tr>
          </w:tbl>
          <w:p w:rsidR="00797858" w:rsidRDefault="00797858" w:rsidP="00C872D8">
            <w:pPr>
              <w:spacing w:line="360" w:lineRule="auto"/>
              <w:ind w:firstLineChars="200" w:firstLine="482"/>
              <w:rPr>
                <w:rFonts w:hint="eastAsia"/>
                <w:b/>
                <w:bCs/>
                <w:color w:val="000000"/>
                <w:kern w:val="0"/>
                <w:sz w:val="24"/>
              </w:rPr>
            </w:pPr>
            <w:r>
              <w:rPr>
                <w:rFonts w:hint="eastAsia"/>
                <w:b/>
                <w:bCs/>
                <w:color w:val="000000"/>
                <w:kern w:val="0"/>
                <w:sz w:val="24"/>
              </w:rPr>
              <w:t>（</w:t>
            </w:r>
            <w:r>
              <w:rPr>
                <w:rFonts w:hint="eastAsia"/>
                <w:b/>
                <w:bCs/>
                <w:color w:val="000000"/>
                <w:kern w:val="0"/>
                <w:sz w:val="24"/>
              </w:rPr>
              <w:t>2</w:t>
            </w:r>
            <w:r>
              <w:rPr>
                <w:rFonts w:hint="eastAsia"/>
                <w:b/>
                <w:bCs/>
                <w:color w:val="000000"/>
                <w:kern w:val="0"/>
                <w:sz w:val="24"/>
              </w:rPr>
              <w:t>）噪声治理措施情况及达标分析</w:t>
            </w:r>
          </w:p>
          <w:p w:rsidR="00797858" w:rsidRDefault="00797858" w:rsidP="00C872D8">
            <w:pPr>
              <w:spacing w:line="360" w:lineRule="auto"/>
              <w:ind w:firstLineChars="200" w:firstLine="480"/>
              <w:rPr>
                <w:rFonts w:hint="eastAsia"/>
                <w:color w:val="000000"/>
                <w:kern w:val="0"/>
                <w:sz w:val="24"/>
              </w:rPr>
            </w:pPr>
            <w:r>
              <w:rPr>
                <w:rFonts w:hint="eastAsia"/>
                <w:color w:val="000000"/>
                <w:kern w:val="0"/>
                <w:sz w:val="24"/>
              </w:rPr>
              <w:t>①隔声措施：将破碎机半地下设置、滚动筛全封闭，并在原料破碎工段四周设砖混结构挡墙，顶部建设彩钢棚，利用厂房隔声；</w:t>
            </w:r>
          </w:p>
          <w:p w:rsidR="00797858" w:rsidRDefault="00797858" w:rsidP="00C872D8">
            <w:pPr>
              <w:spacing w:line="360" w:lineRule="auto"/>
              <w:ind w:firstLineChars="200" w:firstLine="480"/>
              <w:rPr>
                <w:rFonts w:hint="eastAsia"/>
                <w:color w:val="000000"/>
                <w:kern w:val="0"/>
                <w:sz w:val="24"/>
              </w:rPr>
            </w:pPr>
            <w:r>
              <w:rPr>
                <w:rFonts w:hint="eastAsia"/>
                <w:color w:val="000000"/>
                <w:kern w:val="0"/>
                <w:sz w:val="24"/>
              </w:rPr>
              <w:t>②减振措施：各主要噪声设备均采用减振措施，降低振动噪声；</w:t>
            </w:r>
          </w:p>
          <w:p w:rsidR="00797858" w:rsidRDefault="00797858" w:rsidP="00C872D8">
            <w:pPr>
              <w:spacing w:line="360" w:lineRule="auto"/>
              <w:ind w:firstLineChars="200" w:firstLine="480"/>
              <w:rPr>
                <w:rFonts w:hint="eastAsia"/>
                <w:color w:val="000000"/>
                <w:kern w:val="0"/>
                <w:sz w:val="24"/>
              </w:rPr>
            </w:pPr>
            <w:r>
              <w:rPr>
                <w:rFonts w:hint="eastAsia"/>
                <w:color w:val="000000"/>
                <w:kern w:val="0"/>
                <w:sz w:val="24"/>
              </w:rPr>
              <w:t>③合理布置平面：将破碎、筛分、搅拌、制砖等高噪声设备布置于厂区中部和东部，靠近东面山体，远离最近住户处；</w:t>
            </w:r>
          </w:p>
          <w:p w:rsidR="00797858" w:rsidRDefault="00797858" w:rsidP="00C872D8">
            <w:pPr>
              <w:spacing w:line="360" w:lineRule="auto"/>
              <w:ind w:firstLineChars="200" w:firstLine="480"/>
              <w:rPr>
                <w:rFonts w:hint="eastAsia"/>
                <w:color w:val="000000"/>
                <w:kern w:val="0"/>
                <w:sz w:val="24"/>
              </w:rPr>
            </w:pPr>
            <w:r>
              <w:rPr>
                <w:rFonts w:hint="eastAsia"/>
                <w:color w:val="000000"/>
                <w:kern w:val="0"/>
                <w:sz w:val="24"/>
              </w:rPr>
              <w:t>④管理措施：采用低噪设备，并在装载、转运等高噪声作业时，加强文明作业</w:t>
            </w:r>
            <w:r>
              <w:rPr>
                <w:rFonts w:hint="eastAsia"/>
                <w:color w:val="000000"/>
                <w:kern w:val="0"/>
                <w:sz w:val="24"/>
              </w:rPr>
              <w:lastRenderedPageBreak/>
              <w:t>管理；对于各主要噪声源设备，加强维护保养，避免因设备故障带来的噪声；</w:t>
            </w:r>
          </w:p>
          <w:p w:rsidR="00797858" w:rsidRDefault="00797858" w:rsidP="00C872D8">
            <w:pPr>
              <w:spacing w:line="360" w:lineRule="auto"/>
              <w:ind w:firstLineChars="200" w:firstLine="480"/>
              <w:rPr>
                <w:rFonts w:hint="eastAsia"/>
                <w:color w:val="000000"/>
                <w:kern w:val="0"/>
                <w:sz w:val="24"/>
              </w:rPr>
            </w:pPr>
            <w:r>
              <w:rPr>
                <w:rFonts w:hint="eastAsia"/>
                <w:color w:val="000000"/>
                <w:kern w:val="0"/>
                <w:sz w:val="24"/>
              </w:rPr>
              <w:t>⑤合理安排作业时间：项目原料破碎筛分及制砖作业仅在白天进行，</w:t>
            </w:r>
            <w:r>
              <w:rPr>
                <w:rFonts w:hint="eastAsia"/>
                <w:b/>
                <w:bCs/>
                <w:color w:val="000000"/>
                <w:kern w:val="0"/>
                <w:sz w:val="24"/>
              </w:rPr>
              <w:t>夜间、午休不进行生产（除隧道窑焙烧）</w:t>
            </w:r>
            <w:r>
              <w:rPr>
                <w:rFonts w:hint="eastAsia"/>
                <w:color w:val="000000"/>
                <w:kern w:val="0"/>
                <w:sz w:val="24"/>
              </w:rPr>
              <w:t>。同时合理安排车辆运输时间；</w:t>
            </w:r>
          </w:p>
          <w:p w:rsidR="00797858" w:rsidRDefault="00797858" w:rsidP="00C872D8">
            <w:pPr>
              <w:spacing w:line="360" w:lineRule="auto"/>
              <w:ind w:firstLineChars="200" w:firstLine="480"/>
              <w:rPr>
                <w:rFonts w:hint="eastAsia"/>
                <w:color w:val="000000"/>
                <w:kern w:val="0"/>
                <w:sz w:val="24"/>
              </w:rPr>
            </w:pPr>
            <w:r>
              <w:rPr>
                <w:rFonts w:hint="eastAsia"/>
                <w:color w:val="000000"/>
                <w:kern w:val="0"/>
                <w:sz w:val="24"/>
              </w:rPr>
              <w:t>⑥限速措施：运输车辆在场地内行驶速度不得超过</w:t>
            </w:r>
            <w:r>
              <w:rPr>
                <w:rFonts w:hint="eastAsia"/>
                <w:color w:val="000000"/>
                <w:kern w:val="0"/>
                <w:sz w:val="24"/>
              </w:rPr>
              <w:t>15km/h</w:t>
            </w:r>
            <w:r>
              <w:rPr>
                <w:rFonts w:hint="eastAsia"/>
                <w:color w:val="000000"/>
                <w:kern w:val="0"/>
                <w:sz w:val="24"/>
              </w:rPr>
              <w:t>，场地内禁止鸣笛；</w:t>
            </w:r>
          </w:p>
          <w:p w:rsidR="00797858" w:rsidRDefault="00797858" w:rsidP="00C872D8">
            <w:pPr>
              <w:spacing w:line="360" w:lineRule="auto"/>
              <w:ind w:firstLineChars="200" w:firstLine="480"/>
              <w:rPr>
                <w:rFonts w:hint="eastAsia"/>
                <w:color w:val="000000"/>
                <w:kern w:val="0"/>
                <w:sz w:val="24"/>
              </w:rPr>
            </w:pPr>
            <w:r>
              <w:rPr>
                <w:rFonts w:hint="eastAsia"/>
                <w:color w:val="000000"/>
                <w:kern w:val="0"/>
                <w:sz w:val="24"/>
              </w:rPr>
              <w:t>⑦厂区西面种植绿化树木，通过绿化带吸声减少噪声对周围住户的影响。</w:t>
            </w:r>
          </w:p>
          <w:p w:rsidR="00797858" w:rsidRDefault="00797858" w:rsidP="00C872D8">
            <w:pPr>
              <w:spacing w:line="360" w:lineRule="auto"/>
              <w:ind w:firstLineChars="200" w:firstLine="480"/>
              <w:rPr>
                <w:rFonts w:hint="eastAsia"/>
                <w:color w:val="000000"/>
                <w:kern w:val="0"/>
                <w:sz w:val="24"/>
              </w:rPr>
            </w:pPr>
            <w:r>
              <w:rPr>
                <w:rFonts w:hint="eastAsia"/>
                <w:color w:val="000000"/>
                <w:kern w:val="0"/>
                <w:sz w:val="24"/>
              </w:rPr>
              <w:t>在采取以上降噪措施后，预计厂界噪声值基本可以达到《工业企业厂界环境噪声排放标准》（</w:t>
            </w:r>
            <w:r>
              <w:rPr>
                <w:rFonts w:hint="eastAsia"/>
                <w:color w:val="000000"/>
                <w:kern w:val="0"/>
                <w:sz w:val="24"/>
              </w:rPr>
              <w:t>GB12438-2008</w:t>
            </w:r>
            <w:r>
              <w:rPr>
                <w:rFonts w:hint="eastAsia"/>
                <w:color w:val="000000"/>
                <w:kern w:val="0"/>
                <w:sz w:val="24"/>
              </w:rPr>
              <w:t>）中规定的</w:t>
            </w:r>
            <w:r>
              <w:rPr>
                <w:rFonts w:hint="eastAsia"/>
                <w:color w:val="000000"/>
                <w:kern w:val="0"/>
                <w:sz w:val="24"/>
              </w:rPr>
              <w:t>2</w:t>
            </w:r>
            <w:r>
              <w:rPr>
                <w:rFonts w:hint="eastAsia"/>
                <w:color w:val="000000"/>
                <w:kern w:val="0"/>
                <w:sz w:val="24"/>
              </w:rPr>
              <w:t>类标准限值要求。对于进出厂内的运输车辆而言，属间歇性噪声，且源强较小，通过加强管理对周边环境影响不大。</w:t>
            </w:r>
          </w:p>
          <w:p w:rsidR="00797858" w:rsidRDefault="00797858" w:rsidP="00797858">
            <w:pPr>
              <w:pStyle w:val="a6"/>
              <w:spacing w:line="360" w:lineRule="auto"/>
              <w:ind w:firstLine="480"/>
            </w:pPr>
            <w:r>
              <w:rPr>
                <w:rFonts w:hint="eastAsia"/>
                <w:color w:val="000000"/>
                <w:kern w:val="0"/>
              </w:rPr>
              <w:t xml:space="preserve"> </w:t>
            </w:r>
            <w:r>
              <w:rPr>
                <w:rFonts w:hint="eastAsia"/>
                <w:b/>
                <w:bCs/>
                <w:color w:val="000000"/>
                <w:kern w:val="0"/>
              </w:rPr>
              <w:t xml:space="preserve">   </w:t>
            </w:r>
            <w:r>
              <w:rPr>
                <w:rFonts w:hint="eastAsia"/>
                <w:b/>
                <w:bCs/>
                <w:color w:val="000000"/>
                <w:kern w:val="0"/>
              </w:rPr>
              <w:t>（</w:t>
            </w:r>
            <w:r>
              <w:rPr>
                <w:rFonts w:hint="eastAsia"/>
                <w:b/>
                <w:bCs/>
                <w:color w:val="000000"/>
                <w:kern w:val="0"/>
              </w:rPr>
              <w:t>3</w:t>
            </w:r>
            <w:r>
              <w:rPr>
                <w:rFonts w:hint="eastAsia"/>
                <w:b/>
                <w:bCs/>
                <w:color w:val="000000"/>
                <w:kern w:val="0"/>
              </w:rPr>
              <w:t>）整改措施</w:t>
            </w:r>
          </w:p>
          <w:p w:rsidR="00797858" w:rsidRDefault="00797858" w:rsidP="00C872D8">
            <w:pPr>
              <w:spacing w:line="360" w:lineRule="auto"/>
              <w:ind w:firstLineChars="200" w:firstLine="480"/>
              <w:rPr>
                <w:rFonts w:hint="eastAsia"/>
                <w:color w:val="000000"/>
                <w:kern w:val="0"/>
                <w:sz w:val="24"/>
              </w:rPr>
            </w:pPr>
            <w:r>
              <w:rPr>
                <w:rFonts w:hint="eastAsia"/>
                <w:color w:val="000000"/>
                <w:kern w:val="0"/>
                <w:sz w:val="24"/>
              </w:rPr>
              <w:t>综上所述，本项目产生的噪声经现有措施治理后，能实现达标排放，不需要整改。</w:t>
            </w:r>
          </w:p>
          <w:p w:rsidR="00797858" w:rsidRDefault="00797858" w:rsidP="00C872D8">
            <w:pPr>
              <w:spacing w:line="360" w:lineRule="auto"/>
              <w:jc w:val="center"/>
              <w:rPr>
                <w:b/>
                <w:bCs/>
                <w:color w:val="000000"/>
                <w:kern w:val="0"/>
                <w:sz w:val="24"/>
              </w:rPr>
            </w:pPr>
            <w:r>
              <w:rPr>
                <w:rFonts w:hint="eastAsia"/>
                <w:b/>
                <w:bCs/>
                <w:color w:val="000000"/>
                <w:kern w:val="0"/>
                <w:sz w:val="24"/>
              </w:rPr>
              <w:t>表</w:t>
            </w:r>
            <w:r>
              <w:rPr>
                <w:rFonts w:hint="eastAsia"/>
                <w:b/>
                <w:bCs/>
                <w:color w:val="000000"/>
                <w:kern w:val="0"/>
                <w:sz w:val="24"/>
              </w:rPr>
              <w:t xml:space="preserve">5-7  </w:t>
            </w:r>
            <w:r>
              <w:rPr>
                <w:rFonts w:hint="eastAsia"/>
                <w:b/>
                <w:bCs/>
                <w:color w:val="000000"/>
                <w:kern w:val="0"/>
                <w:sz w:val="24"/>
              </w:rPr>
              <w:t>项目噪声产生治理情况及整改要求汇总</w:t>
            </w:r>
          </w:p>
          <w:tbl>
            <w:tblPr>
              <w:tblStyle w:val="aff3"/>
              <w:tblW w:w="0" w:type="auto"/>
              <w:tblLayout w:type="fixed"/>
              <w:tblLook w:val="0000"/>
            </w:tblPr>
            <w:tblGrid>
              <w:gridCol w:w="717"/>
              <w:gridCol w:w="1290"/>
              <w:gridCol w:w="3227"/>
              <w:gridCol w:w="2053"/>
              <w:gridCol w:w="1437"/>
            </w:tblGrid>
            <w:tr w:rsidR="00797858" w:rsidTr="00C872D8">
              <w:tc>
                <w:tcPr>
                  <w:tcW w:w="717" w:type="dxa"/>
                  <w:shd w:val="clear" w:color="auto" w:fill="BEBEBE"/>
                  <w:vAlign w:val="center"/>
                </w:tcPr>
                <w:p w:rsidR="00797858" w:rsidRDefault="00797858" w:rsidP="00C872D8">
                  <w:pPr>
                    <w:jc w:val="center"/>
                    <w:rPr>
                      <w:rFonts w:hint="eastAsia"/>
                      <w:color w:val="000000"/>
                      <w:kern w:val="0"/>
                      <w:szCs w:val="21"/>
                    </w:rPr>
                  </w:pPr>
                  <w:r>
                    <w:rPr>
                      <w:rFonts w:hint="eastAsia"/>
                      <w:color w:val="000000"/>
                      <w:kern w:val="0"/>
                      <w:szCs w:val="21"/>
                    </w:rPr>
                    <w:t>序号</w:t>
                  </w:r>
                </w:p>
              </w:tc>
              <w:tc>
                <w:tcPr>
                  <w:tcW w:w="1290" w:type="dxa"/>
                  <w:shd w:val="clear" w:color="auto" w:fill="BEBEBE"/>
                  <w:vAlign w:val="center"/>
                </w:tcPr>
                <w:p w:rsidR="00797858" w:rsidRDefault="00797858" w:rsidP="00C872D8">
                  <w:pPr>
                    <w:jc w:val="center"/>
                    <w:rPr>
                      <w:rFonts w:hint="eastAsia"/>
                      <w:color w:val="000000"/>
                      <w:kern w:val="0"/>
                      <w:szCs w:val="21"/>
                    </w:rPr>
                  </w:pPr>
                  <w:r>
                    <w:rPr>
                      <w:rFonts w:hint="eastAsia"/>
                      <w:color w:val="000000"/>
                      <w:kern w:val="0"/>
                      <w:szCs w:val="21"/>
                    </w:rPr>
                    <w:t>产噪点</w:t>
                  </w:r>
                </w:p>
              </w:tc>
              <w:tc>
                <w:tcPr>
                  <w:tcW w:w="3227" w:type="dxa"/>
                  <w:shd w:val="clear" w:color="auto" w:fill="BEBEBE"/>
                  <w:vAlign w:val="center"/>
                </w:tcPr>
                <w:p w:rsidR="00797858" w:rsidRDefault="00797858" w:rsidP="00C872D8">
                  <w:pPr>
                    <w:jc w:val="center"/>
                    <w:rPr>
                      <w:rFonts w:hint="eastAsia"/>
                      <w:color w:val="000000"/>
                      <w:kern w:val="0"/>
                      <w:szCs w:val="21"/>
                    </w:rPr>
                  </w:pPr>
                  <w:r>
                    <w:rPr>
                      <w:rFonts w:hint="eastAsia"/>
                      <w:color w:val="000000"/>
                      <w:kern w:val="0"/>
                      <w:szCs w:val="21"/>
                    </w:rPr>
                    <w:t>现有措施及排放情况</w:t>
                  </w:r>
                </w:p>
              </w:tc>
              <w:tc>
                <w:tcPr>
                  <w:tcW w:w="2053" w:type="dxa"/>
                  <w:shd w:val="clear" w:color="auto" w:fill="BEBEBE"/>
                  <w:vAlign w:val="center"/>
                </w:tcPr>
                <w:p w:rsidR="00797858" w:rsidRDefault="00797858" w:rsidP="00C872D8">
                  <w:pPr>
                    <w:jc w:val="center"/>
                    <w:rPr>
                      <w:rFonts w:hint="eastAsia"/>
                      <w:color w:val="000000"/>
                      <w:kern w:val="0"/>
                      <w:szCs w:val="21"/>
                    </w:rPr>
                  </w:pPr>
                  <w:r>
                    <w:rPr>
                      <w:rFonts w:hint="eastAsia"/>
                      <w:color w:val="000000"/>
                      <w:kern w:val="0"/>
                      <w:szCs w:val="21"/>
                    </w:rPr>
                    <w:t>现有措施是否可行</w:t>
                  </w:r>
                </w:p>
              </w:tc>
              <w:tc>
                <w:tcPr>
                  <w:tcW w:w="1437" w:type="dxa"/>
                  <w:shd w:val="clear" w:color="auto" w:fill="BEBEBE"/>
                  <w:vAlign w:val="center"/>
                </w:tcPr>
                <w:p w:rsidR="00797858" w:rsidRDefault="00797858" w:rsidP="00C872D8">
                  <w:pPr>
                    <w:jc w:val="center"/>
                    <w:rPr>
                      <w:rFonts w:hint="eastAsia"/>
                      <w:color w:val="000000"/>
                      <w:kern w:val="0"/>
                      <w:szCs w:val="21"/>
                    </w:rPr>
                  </w:pPr>
                  <w:r>
                    <w:rPr>
                      <w:rFonts w:hint="eastAsia"/>
                      <w:color w:val="000000"/>
                      <w:kern w:val="0"/>
                      <w:szCs w:val="21"/>
                    </w:rPr>
                    <w:t>整改要求</w:t>
                  </w:r>
                </w:p>
              </w:tc>
            </w:tr>
            <w:tr w:rsidR="00797858" w:rsidTr="00C872D8">
              <w:tc>
                <w:tcPr>
                  <w:tcW w:w="717" w:type="dxa"/>
                  <w:vAlign w:val="center"/>
                </w:tcPr>
                <w:p w:rsidR="00797858" w:rsidRDefault="00797858" w:rsidP="00C872D8">
                  <w:pPr>
                    <w:jc w:val="center"/>
                    <w:rPr>
                      <w:rFonts w:hint="eastAsia"/>
                      <w:color w:val="000000"/>
                      <w:kern w:val="0"/>
                      <w:szCs w:val="21"/>
                    </w:rPr>
                  </w:pPr>
                  <w:r>
                    <w:rPr>
                      <w:rFonts w:hint="eastAsia"/>
                      <w:color w:val="000000"/>
                      <w:kern w:val="0"/>
                      <w:szCs w:val="21"/>
                    </w:rPr>
                    <w:t>1</w:t>
                  </w:r>
                </w:p>
              </w:tc>
              <w:tc>
                <w:tcPr>
                  <w:tcW w:w="1290" w:type="dxa"/>
                  <w:vAlign w:val="center"/>
                </w:tcPr>
                <w:p w:rsidR="00797858" w:rsidRDefault="00797858" w:rsidP="00C872D8">
                  <w:pPr>
                    <w:jc w:val="center"/>
                    <w:rPr>
                      <w:rFonts w:hint="eastAsia"/>
                      <w:color w:val="000000"/>
                      <w:kern w:val="0"/>
                      <w:szCs w:val="21"/>
                    </w:rPr>
                  </w:pPr>
                  <w:r>
                    <w:rPr>
                      <w:rFonts w:hint="eastAsia"/>
                      <w:color w:val="000000"/>
                      <w:kern w:val="0"/>
                      <w:szCs w:val="21"/>
                    </w:rPr>
                    <w:t>破碎机、筛分机、搅拌机、制砖机等生产设备</w:t>
                  </w:r>
                </w:p>
              </w:tc>
              <w:tc>
                <w:tcPr>
                  <w:tcW w:w="3227" w:type="dxa"/>
                  <w:vAlign w:val="center"/>
                </w:tcPr>
                <w:p w:rsidR="00797858" w:rsidRDefault="00797858" w:rsidP="00C872D8">
                  <w:pPr>
                    <w:widowControl/>
                    <w:jc w:val="center"/>
                    <w:rPr>
                      <w:color w:val="000000"/>
                      <w:kern w:val="0"/>
                      <w:szCs w:val="21"/>
                    </w:rPr>
                  </w:pPr>
                  <w:r>
                    <w:rPr>
                      <w:rFonts w:hint="eastAsia"/>
                      <w:szCs w:val="21"/>
                    </w:rPr>
                    <w:t>基础减震、厂房隔声、合理安排作业时间（夜间不生产）、合理布置施工平面、距离衰减等，同时对加工工序进行封闭处理</w:t>
                  </w:r>
                </w:p>
              </w:tc>
              <w:tc>
                <w:tcPr>
                  <w:tcW w:w="2053" w:type="dxa"/>
                  <w:vAlign w:val="center"/>
                </w:tcPr>
                <w:p w:rsidR="00797858" w:rsidRDefault="00797858" w:rsidP="00C872D8">
                  <w:pPr>
                    <w:jc w:val="center"/>
                    <w:rPr>
                      <w:rFonts w:hint="eastAsia"/>
                      <w:color w:val="000000"/>
                      <w:kern w:val="0"/>
                      <w:szCs w:val="21"/>
                    </w:rPr>
                  </w:pPr>
                  <w:r>
                    <w:rPr>
                      <w:rFonts w:hint="eastAsia"/>
                      <w:color w:val="000000"/>
                      <w:kern w:val="0"/>
                      <w:szCs w:val="21"/>
                    </w:rPr>
                    <w:t>可行</w:t>
                  </w:r>
                </w:p>
              </w:tc>
              <w:tc>
                <w:tcPr>
                  <w:tcW w:w="1437" w:type="dxa"/>
                  <w:vAlign w:val="center"/>
                </w:tcPr>
                <w:p w:rsidR="00797858" w:rsidRDefault="00797858" w:rsidP="00C872D8">
                  <w:pPr>
                    <w:jc w:val="center"/>
                    <w:rPr>
                      <w:rFonts w:hint="eastAsia"/>
                      <w:color w:val="000000"/>
                      <w:kern w:val="0"/>
                      <w:szCs w:val="21"/>
                    </w:rPr>
                  </w:pPr>
                  <w:r>
                    <w:rPr>
                      <w:rFonts w:hint="eastAsia"/>
                      <w:color w:val="000000"/>
                      <w:kern w:val="0"/>
                      <w:szCs w:val="21"/>
                    </w:rPr>
                    <w:t>无需整改</w:t>
                  </w:r>
                </w:p>
              </w:tc>
            </w:tr>
            <w:tr w:rsidR="00797858" w:rsidTr="00C872D8">
              <w:tc>
                <w:tcPr>
                  <w:tcW w:w="717" w:type="dxa"/>
                  <w:vAlign w:val="center"/>
                </w:tcPr>
                <w:p w:rsidR="00797858" w:rsidRDefault="00797858" w:rsidP="00C872D8">
                  <w:pPr>
                    <w:jc w:val="center"/>
                    <w:rPr>
                      <w:rFonts w:hint="eastAsia"/>
                      <w:color w:val="000000"/>
                      <w:kern w:val="0"/>
                      <w:szCs w:val="21"/>
                    </w:rPr>
                  </w:pPr>
                  <w:r>
                    <w:rPr>
                      <w:rFonts w:hint="eastAsia"/>
                      <w:color w:val="000000"/>
                      <w:kern w:val="0"/>
                      <w:szCs w:val="21"/>
                    </w:rPr>
                    <w:t>2</w:t>
                  </w:r>
                </w:p>
              </w:tc>
              <w:tc>
                <w:tcPr>
                  <w:tcW w:w="1290" w:type="dxa"/>
                  <w:vAlign w:val="center"/>
                </w:tcPr>
                <w:p w:rsidR="00797858" w:rsidRDefault="00797858" w:rsidP="00C872D8">
                  <w:pPr>
                    <w:jc w:val="center"/>
                    <w:rPr>
                      <w:rFonts w:hint="eastAsia"/>
                      <w:color w:val="000000"/>
                      <w:kern w:val="0"/>
                      <w:szCs w:val="21"/>
                    </w:rPr>
                  </w:pPr>
                  <w:r>
                    <w:rPr>
                      <w:rFonts w:hint="eastAsia"/>
                      <w:color w:val="000000"/>
                      <w:kern w:val="0"/>
                      <w:szCs w:val="21"/>
                    </w:rPr>
                    <w:t>运输车辆</w:t>
                  </w:r>
                </w:p>
              </w:tc>
              <w:tc>
                <w:tcPr>
                  <w:tcW w:w="3227" w:type="dxa"/>
                  <w:vAlign w:val="center"/>
                </w:tcPr>
                <w:p w:rsidR="00797858" w:rsidRDefault="00797858" w:rsidP="00C872D8">
                  <w:pPr>
                    <w:widowControl/>
                    <w:jc w:val="center"/>
                    <w:rPr>
                      <w:color w:val="000000"/>
                      <w:kern w:val="0"/>
                      <w:szCs w:val="21"/>
                    </w:rPr>
                  </w:pPr>
                  <w:r>
                    <w:rPr>
                      <w:rFonts w:hint="eastAsia"/>
                      <w:szCs w:val="21"/>
                    </w:rPr>
                    <w:t>加强管理、限值车速、禁止鸣笛</w:t>
                  </w:r>
                </w:p>
              </w:tc>
              <w:tc>
                <w:tcPr>
                  <w:tcW w:w="2053" w:type="dxa"/>
                  <w:vAlign w:val="center"/>
                </w:tcPr>
                <w:p w:rsidR="00797858" w:rsidRDefault="00797858" w:rsidP="00C872D8">
                  <w:pPr>
                    <w:jc w:val="center"/>
                    <w:rPr>
                      <w:rFonts w:hint="eastAsia"/>
                      <w:color w:val="000000"/>
                      <w:kern w:val="0"/>
                      <w:szCs w:val="21"/>
                    </w:rPr>
                  </w:pPr>
                  <w:r>
                    <w:rPr>
                      <w:rFonts w:hint="eastAsia"/>
                      <w:color w:val="000000"/>
                      <w:kern w:val="0"/>
                      <w:szCs w:val="21"/>
                    </w:rPr>
                    <w:t>可行</w:t>
                  </w:r>
                </w:p>
              </w:tc>
              <w:tc>
                <w:tcPr>
                  <w:tcW w:w="1437" w:type="dxa"/>
                  <w:vAlign w:val="center"/>
                </w:tcPr>
                <w:p w:rsidR="00797858" w:rsidRDefault="00797858" w:rsidP="00C872D8">
                  <w:pPr>
                    <w:jc w:val="center"/>
                    <w:rPr>
                      <w:rFonts w:hint="eastAsia"/>
                      <w:color w:val="000000"/>
                      <w:kern w:val="0"/>
                      <w:szCs w:val="21"/>
                    </w:rPr>
                  </w:pPr>
                  <w:r>
                    <w:rPr>
                      <w:rFonts w:hint="eastAsia"/>
                      <w:color w:val="000000"/>
                      <w:kern w:val="0"/>
                      <w:szCs w:val="21"/>
                    </w:rPr>
                    <w:t>无需整改</w:t>
                  </w:r>
                </w:p>
              </w:tc>
            </w:tr>
          </w:tbl>
          <w:p w:rsidR="00797858" w:rsidRDefault="00797858" w:rsidP="00C872D8">
            <w:pPr>
              <w:spacing w:line="360" w:lineRule="auto"/>
              <w:ind w:firstLineChars="200" w:firstLine="482"/>
              <w:rPr>
                <w:rFonts w:hint="eastAsia"/>
                <w:b/>
                <w:color w:val="000000"/>
                <w:kern w:val="0"/>
                <w:sz w:val="24"/>
              </w:rPr>
            </w:pPr>
            <w:r>
              <w:rPr>
                <w:b/>
                <w:color w:val="000000"/>
                <w:kern w:val="0"/>
                <w:sz w:val="24"/>
              </w:rPr>
              <w:t>4</w:t>
            </w:r>
            <w:r>
              <w:rPr>
                <w:rFonts w:hint="eastAsia"/>
                <w:b/>
                <w:color w:val="000000"/>
                <w:kern w:val="0"/>
                <w:sz w:val="24"/>
              </w:rPr>
              <w:t>、固废产生、治理现状及整改措施</w:t>
            </w:r>
          </w:p>
          <w:p w:rsidR="00797858" w:rsidRDefault="00797858" w:rsidP="00C872D8">
            <w:pPr>
              <w:spacing w:line="360" w:lineRule="auto"/>
              <w:ind w:firstLineChars="200" w:firstLine="482"/>
              <w:rPr>
                <w:b/>
                <w:bCs/>
                <w:color w:val="000000"/>
                <w:kern w:val="0"/>
                <w:sz w:val="24"/>
              </w:rPr>
            </w:pPr>
            <w:r>
              <w:rPr>
                <w:rFonts w:hint="eastAsia"/>
                <w:b/>
                <w:bCs/>
                <w:color w:val="000000"/>
                <w:kern w:val="0"/>
                <w:sz w:val="24"/>
              </w:rPr>
              <w:t>（</w:t>
            </w:r>
            <w:r>
              <w:rPr>
                <w:rFonts w:hint="eastAsia"/>
                <w:b/>
                <w:bCs/>
                <w:color w:val="000000"/>
                <w:kern w:val="0"/>
                <w:sz w:val="24"/>
              </w:rPr>
              <w:t>1</w:t>
            </w:r>
            <w:r>
              <w:rPr>
                <w:rFonts w:hint="eastAsia"/>
                <w:b/>
                <w:bCs/>
                <w:color w:val="000000"/>
                <w:kern w:val="0"/>
                <w:sz w:val="24"/>
              </w:rPr>
              <w:t>）现有固废排放情况</w:t>
            </w:r>
          </w:p>
          <w:p w:rsidR="00797858" w:rsidRDefault="00797858" w:rsidP="00C872D8">
            <w:pPr>
              <w:spacing w:line="360" w:lineRule="auto"/>
              <w:ind w:firstLineChars="200" w:firstLine="480"/>
              <w:rPr>
                <w:color w:val="000000"/>
                <w:kern w:val="0"/>
                <w:sz w:val="24"/>
              </w:rPr>
            </w:pPr>
            <w:r>
              <w:rPr>
                <w:rFonts w:hint="eastAsia"/>
                <w:color w:val="000000"/>
                <w:kern w:val="0"/>
                <w:sz w:val="24"/>
              </w:rPr>
              <w:t>项目生产过程中产生的固废主要为布袋除尘器收集的除尘灰、脱硫塔沉渣、制砖工序产生的废泥条、废砖坯、不合格砖及职工生活垃圾。</w:t>
            </w:r>
            <w:r>
              <w:rPr>
                <w:rFonts w:hint="eastAsia"/>
                <w:b/>
                <w:bCs/>
                <w:color w:val="000000"/>
                <w:kern w:val="0"/>
                <w:sz w:val="24"/>
              </w:rPr>
              <w:t>同时项目机械委外修理，无机修车间，无机油暂存车间，无废机油等的产生</w:t>
            </w:r>
            <w:r>
              <w:rPr>
                <w:rFonts w:hint="eastAsia"/>
                <w:color w:val="000000"/>
                <w:kern w:val="0"/>
                <w:sz w:val="24"/>
              </w:rPr>
              <w:t>。</w:t>
            </w:r>
          </w:p>
          <w:p w:rsidR="00797858" w:rsidRDefault="00797858" w:rsidP="00C872D8">
            <w:pPr>
              <w:spacing w:line="360" w:lineRule="auto"/>
              <w:ind w:firstLineChars="200" w:firstLine="480"/>
              <w:rPr>
                <w:rFonts w:ascii="宋体" w:hAnsi="宋体"/>
                <w:color w:val="000000"/>
                <w:kern w:val="0"/>
                <w:sz w:val="24"/>
              </w:rPr>
            </w:pPr>
            <w:r>
              <w:rPr>
                <w:rFonts w:ascii="宋体" w:hAnsi="宋体" w:cs="宋体" w:hint="eastAsia"/>
                <w:color w:val="000000"/>
                <w:kern w:val="0"/>
                <w:sz w:val="24"/>
              </w:rPr>
              <w:t>①</w:t>
            </w:r>
            <w:r>
              <w:rPr>
                <w:rFonts w:ascii="宋体" w:hAnsi="宋体" w:hint="eastAsia"/>
                <w:color w:val="000000"/>
                <w:kern w:val="0"/>
                <w:sz w:val="24"/>
              </w:rPr>
              <w:t>破碎筛分车间收集的除尘灰</w:t>
            </w:r>
          </w:p>
          <w:p w:rsidR="00797858" w:rsidRDefault="00797858" w:rsidP="00C872D8">
            <w:pPr>
              <w:pStyle w:val="2d"/>
              <w:ind w:firstLineChars="200" w:firstLine="496"/>
              <w:jc w:val="both"/>
              <w:rPr>
                <w:rFonts w:ascii="Times New Roman" w:hAnsi="Times New Roman"/>
                <w:color w:val="000000"/>
              </w:rPr>
            </w:pPr>
            <w:r>
              <w:rPr>
                <w:rFonts w:hint="eastAsia"/>
                <w:color w:val="000000"/>
              </w:rPr>
              <w:t>破碎筛分设备安置在封闭的车间内并且对滚动筛全封闭处理，破碎筛分产生的粉尘绝大</w:t>
            </w:r>
            <w:r>
              <w:rPr>
                <w:rFonts w:ascii="Times New Roman" w:hAnsi="Times New Roman"/>
                <w:color w:val="000000"/>
              </w:rPr>
              <w:t>部分沉降在封闭车间内，经收集后回用于制砖生产线。</w:t>
            </w:r>
            <w:r>
              <w:rPr>
                <w:rFonts w:ascii="Times New Roman" w:hAnsi="Times New Roman" w:hint="eastAsia"/>
                <w:color w:val="000000"/>
              </w:rPr>
              <w:t>根据项目废气工程分析，本项目破碎筛分车间收集的粉尘量为</w:t>
            </w:r>
            <w:r>
              <w:rPr>
                <w:rFonts w:ascii="Times New Roman" w:hAnsi="Times New Roman" w:hint="eastAsia"/>
                <w:color w:val="000000"/>
              </w:rPr>
              <w:t>17.1t/a</w:t>
            </w:r>
          </w:p>
          <w:p w:rsidR="00797858" w:rsidRDefault="00797858" w:rsidP="00C872D8">
            <w:pPr>
              <w:pStyle w:val="2d"/>
              <w:ind w:firstLineChars="200" w:firstLine="496"/>
              <w:jc w:val="both"/>
              <w:rPr>
                <w:rFonts w:ascii="Times New Roman" w:hAnsi="Times New Roman"/>
                <w:color w:val="000000"/>
              </w:rPr>
            </w:pPr>
            <w:r>
              <w:rPr>
                <w:rFonts w:ascii="Times New Roman" w:hAnsi="Times New Roman"/>
                <w:color w:val="000000"/>
              </w:rPr>
              <w:t>②</w:t>
            </w:r>
            <w:r>
              <w:rPr>
                <w:rFonts w:ascii="Times New Roman" w:hAnsi="Times New Roman" w:hint="eastAsia"/>
                <w:bCs/>
                <w:color w:val="000000"/>
              </w:rPr>
              <w:t>脱硫塔</w:t>
            </w:r>
            <w:r>
              <w:rPr>
                <w:rFonts w:ascii="Times New Roman" w:hAnsi="Times New Roman"/>
                <w:color w:val="000000"/>
              </w:rPr>
              <w:t>沉渣</w:t>
            </w:r>
          </w:p>
          <w:p w:rsidR="00797858" w:rsidRDefault="00797858" w:rsidP="00C872D8">
            <w:pPr>
              <w:pStyle w:val="2d"/>
              <w:ind w:firstLineChars="200" w:firstLine="496"/>
              <w:jc w:val="both"/>
              <w:rPr>
                <w:rFonts w:ascii="Times New Roman" w:hAnsi="Times New Roman"/>
                <w:color w:val="000000"/>
              </w:rPr>
            </w:pPr>
            <w:r>
              <w:rPr>
                <w:rFonts w:ascii="Times New Roman" w:hAnsi="Times New Roman" w:hint="eastAsia"/>
                <w:color w:val="000000"/>
              </w:rPr>
              <w:t>焙烧窑</w:t>
            </w:r>
            <w:r>
              <w:rPr>
                <w:rFonts w:ascii="Times New Roman" w:hAnsi="Times New Roman"/>
                <w:color w:val="000000"/>
              </w:rPr>
              <w:t>焙烧烟气进</w:t>
            </w:r>
            <w:r>
              <w:rPr>
                <w:rFonts w:ascii="Times New Roman" w:hAnsi="Times New Roman"/>
                <w:bCs/>
                <w:color w:val="000000"/>
              </w:rPr>
              <w:t>入</w:t>
            </w:r>
            <w:r>
              <w:rPr>
                <w:rFonts w:ascii="Times New Roman" w:hAnsi="Times New Roman" w:hint="eastAsia"/>
                <w:bCs/>
                <w:color w:val="000000"/>
              </w:rPr>
              <w:t>脱硫塔</w:t>
            </w:r>
            <w:r>
              <w:rPr>
                <w:rFonts w:ascii="Times New Roman" w:hAnsi="Times New Roman"/>
                <w:bCs/>
                <w:color w:val="000000"/>
              </w:rPr>
              <w:t>进行处理</w:t>
            </w:r>
            <w:r>
              <w:rPr>
                <w:rFonts w:ascii="Times New Roman" w:hAnsi="Times New Roman"/>
                <w:color w:val="000000"/>
              </w:rPr>
              <w:t>，该系统除尘效率为</w:t>
            </w:r>
            <w:r>
              <w:rPr>
                <w:rFonts w:ascii="Times New Roman" w:hAnsi="Times New Roman"/>
                <w:color w:val="000000"/>
              </w:rPr>
              <w:t>8</w:t>
            </w:r>
            <w:r>
              <w:rPr>
                <w:rFonts w:ascii="Times New Roman" w:hAnsi="Times New Roman" w:hint="eastAsia"/>
                <w:color w:val="000000"/>
              </w:rPr>
              <w:t>0</w:t>
            </w:r>
            <w:r>
              <w:rPr>
                <w:rFonts w:ascii="Times New Roman" w:hAnsi="Times New Roman"/>
                <w:color w:val="000000"/>
              </w:rPr>
              <w:t>%</w:t>
            </w:r>
            <w:r>
              <w:rPr>
                <w:rFonts w:ascii="Times New Roman" w:hAnsi="Times New Roman"/>
                <w:color w:val="000000"/>
              </w:rPr>
              <w:t>，</w:t>
            </w:r>
            <w:r>
              <w:rPr>
                <w:rFonts w:ascii="Times New Roman" w:hAnsi="Times New Roman" w:hint="eastAsia"/>
                <w:color w:val="000000"/>
              </w:rPr>
              <w:t>除硫效率为</w:t>
            </w:r>
            <w:r>
              <w:rPr>
                <w:rFonts w:ascii="Times New Roman" w:hAnsi="Times New Roman" w:hint="eastAsia"/>
                <w:color w:val="000000"/>
              </w:rPr>
              <w:t>85</w:t>
            </w:r>
            <w:r>
              <w:rPr>
                <w:rFonts w:ascii="Times New Roman" w:hAnsi="Times New Roman" w:hint="eastAsia"/>
                <w:color w:val="000000"/>
              </w:rPr>
              <w:t>％；本项目满负荷工况的情况下</w:t>
            </w:r>
            <w:r>
              <w:rPr>
                <w:rFonts w:ascii="Times New Roman" w:hAnsi="Times New Roman" w:hint="eastAsia"/>
                <w:color w:val="000000"/>
              </w:rPr>
              <w:t>SO</w:t>
            </w:r>
            <w:r>
              <w:rPr>
                <w:rFonts w:ascii="Times New Roman" w:hAnsi="Times New Roman" w:hint="eastAsia"/>
                <w:color w:val="000000"/>
                <w:vertAlign w:val="subscript"/>
              </w:rPr>
              <w:t>2</w:t>
            </w:r>
            <w:r>
              <w:rPr>
                <w:rFonts w:ascii="Times New Roman" w:hAnsi="Times New Roman" w:hint="eastAsia"/>
                <w:color w:val="000000"/>
              </w:rPr>
              <w:t>的产生量为</w:t>
            </w:r>
            <w:r>
              <w:rPr>
                <w:rFonts w:ascii="Times New Roman" w:hAnsi="Times New Roman" w:hint="eastAsia"/>
                <w:color w:val="000000"/>
              </w:rPr>
              <w:t>14.19t/a</w:t>
            </w:r>
            <w:r>
              <w:rPr>
                <w:rFonts w:ascii="Times New Roman" w:hAnsi="Times New Roman" w:hint="eastAsia"/>
                <w:color w:val="000000"/>
              </w:rPr>
              <w:t>，烟尘的产生量为</w:t>
            </w:r>
            <w:r>
              <w:rPr>
                <w:rFonts w:ascii="Times New Roman" w:hAnsi="Times New Roman" w:hint="eastAsia"/>
                <w:color w:val="000000"/>
              </w:rPr>
              <w:t>4.16t/a</w:t>
            </w:r>
            <w:r>
              <w:rPr>
                <w:rFonts w:ascii="Times New Roman" w:hAnsi="Times New Roman" w:hint="eastAsia"/>
                <w:color w:val="000000"/>
              </w:rPr>
              <w:t>。脱硫塔沉渣</w:t>
            </w:r>
            <w:r>
              <w:rPr>
                <w:rFonts w:ascii="Times New Roman" w:hAnsi="Times New Roman"/>
                <w:color w:val="000000"/>
              </w:rPr>
              <w:t>主要为硫酸钙</w:t>
            </w:r>
            <w:r>
              <w:rPr>
                <w:rFonts w:ascii="Times New Roman" w:hAnsi="Times New Roman" w:hint="eastAsia"/>
                <w:color w:val="000000"/>
              </w:rPr>
              <w:t>（</w:t>
            </w:r>
            <w:r>
              <w:rPr>
                <w:rFonts w:ascii="Times New Roman" w:hAnsi="Times New Roman" w:hint="eastAsia"/>
                <w:color w:val="000000"/>
              </w:rPr>
              <w:t>CaSO</w:t>
            </w:r>
            <w:r>
              <w:rPr>
                <w:rFonts w:ascii="Times New Roman" w:hAnsi="Times New Roman" w:hint="eastAsia"/>
                <w:color w:val="000000"/>
                <w:vertAlign w:val="subscript"/>
              </w:rPr>
              <w:t>4</w:t>
            </w:r>
            <w:r>
              <w:rPr>
                <w:rFonts w:ascii="Times New Roman" w:hAnsi="Times New Roman" w:hint="eastAsia"/>
                <w:color w:val="000000"/>
              </w:rPr>
              <w:t>·</w:t>
            </w:r>
            <w:r>
              <w:rPr>
                <w:rFonts w:ascii="Times New Roman" w:hAnsi="Times New Roman" w:hint="eastAsia"/>
                <w:color w:val="000000"/>
              </w:rPr>
              <w:t>H</w:t>
            </w:r>
            <w:r>
              <w:rPr>
                <w:rFonts w:ascii="Times New Roman" w:hAnsi="Times New Roman" w:hint="eastAsia"/>
                <w:color w:val="000000"/>
                <w:vertAlign w:val="subscript"/>
              </w:rPr>
              <w:t>2</w:t>
            </w:r>
            <w:r>
              <w:rPr>
                <w:rFonts w:ascii="Times New Roman" w:hAnsi="Times New Roman" w:hint="eastAsia"/>
                <w:color w:val="000000"/>
              </w:rPr>
              <w:t>O</w:t>
            </w:r>
            <w:r>
              <w:rPr>
                <w:rFonts w:ascii="Times New Roman" w:hAnsi="Times New Roman" w:hint="eastAsia"/>
                <w:color w:val="000000"/>
              </w:rPr>
              <w:t>）</w:t>
            </w:r>
            <w:r>
              <w:rPr>
                <w:rFonts w:ascii="Times New Roman" w:hAnsi="Times New Roman"/>
                <w:color w:val="000000"/>
              </w:rPr>
              <w:t>和烟尘渣，</w:t>
            </w:r>
            <w:r>
              <w:rPr>
                <w:rFonts w:ascii="Times New Roman" w:hAnsi="Times New Roman" w:hint="eastAsia"/>
                <w:color w:val="000000"/>
              </w:rPr>
              <w:t>根据项目硫平衡分析及废气工程分析，本项目</w:t>
            </w:r>
            <w:r>
              <w:rPr>
                <w:rFonts w:ascii="Times New Roman" w:hAnsi="Times New Roman"/>
                <w:color w:val="000000"/>
              </w:rPr>
              <w:t>硫酸钙</w:t>
            </w:r>
            <w:r>
              <w:rPr>
                <w:rFonts w:ascii="Times New Roman" w:hAnsi="Times New Roman" w:hint="eastAsia"/>
                <w:color w:val="000000"/>
              </w:rPr>
              <w:t>（</w:t>
            </w:r>
            <w:r>
              <w:rPr>
                <w:rFonts w:ascii="Times New Roman" w:hAnsi="Times New Roman" w:hint="eastAsia"/>
                <w:color w:val="000000"/>
              </w:rPr>
              <w:t>CaSO</w:t>
            </w:r>
            <w:r>
              <w:rPr>
                <w:rFonts w:ascii="Times New Roman" w:hAnsi="Times New Roman" w:hint="eastAsia"/>
                <w:color w:val="000000"/>
                <w:vertAlign w:val="subscript"/>
              </w:rPr>
              <w:t>4</w:t>
            </w:r>
            <w:r>
              <w:rPr>
                <w:rFonts w:ascii="Times New Roman" w:hAnsi="Times New Roman" w:hint="eastAsia"/>
                <w:color w:val="000000"/>
              </w:rPr>
              <w:t>·</w:t>
            </w:r>
            <w:r>
              <w:rPr>
                <w:rFonts w:ascii="Times New Roman" w:hAnsi="Times New Roman" w:hint="eastAsia"/>
                <w:color w:val="000000"/>
              </w:rPr>
              <w:t>H</w:t>
            </w:r>
            <w:r>
              <w:rPr>
                <w:rFonts w:ascii="Times New Roman" w:hAnsi="Times New Roman" w:hint="eastAsia"/>
                <w:color w:val="000000"/>
                <w:vertAlign w:val="subscript"/>
              </w:rPr>
              <w:t>2</w:t>
            </w:r>
            <w:r>
              <w:rPr>
                <w:rFonts w:ascii="Times New Roman" w:hAnsi="Times New Roman" w:hint="eastAsia"/>
                <w:color w:val="000000"/>
              </w:rPr>
              <w:t>O</w:t>
            </w:r>
            <w:r>
              <w:rPr>
                <w:rFonts w:ascii="Times New Roman" w:hAnsi="Times New Roman" w:hint="eastAsia"/>
                <w:color w:val="000000"/>
              </w:rPr>
              <w:t>）产生量为</w:t>
            </w:r>
            <w:r>
              <w:rPr>
                <w:rFonts w:ascii="Times New Roman" w:hAnsi="Times New Roman" w:hint="eastAsia"/>
                <w:color w:val="000000"/>
              </w:rPr>
              <w:t>193.5t/a</w:t>
            </w:r>
            <w:r>
              <w:rPr>
                <w:rFonts w:ascii="Times New Roman" w:hAnsi="Times New Roman" w:hint="eastAsia"/>
                <w:color w:val="000000"/>
              </w:rPr>
              <w:t>，烟尘渣产</w:t>
            </w:r>
            <w:r>
              <w:rPr>
                <w:rFonts w:ascii="Times New Roman" w:hAnsi="Times New Roman" w:hint="eastAsia"/>
                <w:color w:val="000000"/>
              </w:rPr>
              <w:lastRenderedPageBreak/>
              <w:t>生量为</w:t>
            </w:r>
            <w:r>
              <w:rPr>
                <w:rFonts w:ascii="Times New Roman" w:hAnsi="Times New Roman" w:hint="eastAsia"/>
                <w:color w:val="000000"/>
              </w:rPr>
              <w:t>27.7t/a</w:t>
            </w:r>
            <w:r>
              <w:rPr>
                <w:rFonts w:ascii="Times New Roman" w:hAnsi="Times New Roman" w:hint="eastAsia"/>
                <w:color w:val="000000"/>
              </w:rPr>
              <w:t>，因此本项目脱硫塔沉渣产生量为</w:t>
            </w:r>
            <w:r>
              <w:rPr>
                <w:rFonts w:ascii="Times New Roman" w:hAnsi="Times New Roman" w:hint="eastAsia"/>
                <w:color w:val="000000"/>
              </w:rPr>
              <w:t>221.2t/a</w:t>
            </w:r>
            <w:r>
              <w:rPr>
                <w:rFonts w:ascii="Times New Roman" w:hAnsi="Times New Roman" w:hint="eastAsia"/>
                <w:color w:val="000000"/>
              </w:rPr>
              <w:t>。</w:t>
            </w:r>
          </w:p>
          <w:p w:rsidR="00797858" w:rsidRDefault="00797858" w:rsidP="00C872D8">
            <w:pPr>
              <w:pStyle w:val="2d"/>
              <w:ind w:firstLineChars="200" w:firstLine="496"/>
              <w:jc w:val="both"/>
              <w:rPr>
                <w:rFonts w:ascii="Times New Roman" w:hAnsi="Times New Roman"/>
                <w:color w:val="000000"/>
              </w:rPr>
            </w:pPr>
            <w:r>
              <w:rPr>
                <w:rFonts w:ascii="Times New Roman" w:hAnsi="Times New Roman"/>
                <w:color w:val="000000"/>
              </w:rPr>
              <w:t>③</w:t>
            </w:r>
            <w:r>
              <w:rPr>
                <w:rFonts w:ascii="Times New Roman" w:hAnsi="Times New Roman"/>
                <w:color w:val="000000"/>
              </w:rPr>
              <w:t>制砖工序产生的废泥条、废砖坯</w:t>
            </w:r>
          </w:p>
          <w:p w:rsidR="00797858" w:rsidRDefault="00797858" w:rsidP="00C872D8">
            <w:pPr>
              <w:pStyle w:val="2d"/>
              <w:ind w:firstLineChars="200" w:firstLine="496"/>
              <w:jc w:val="both"/>
              <w:rPr>
                <w:rFonts w:ascii="Times New Roman" w:hAnsi="Times New Roman"/>
                <w:color w:val="000000"/>
              </w:rPr>
            </w:pPr>
            <w:r>
              <w:rPr>
                <w:rFonts w:ascii="Times New Roman" w:hAnsi="Times New Roman"/>
                <w:color w:val="000000"/>
              </w:rPr>
              <w:t>类比规模和生产工艺相近的同类企业，废泥条、废砖坯产生量按生坯量的</w:t>
            </w:r>
            <w:r>
              <w:rPr>
                <w:rFonts w:ascii="Times New Roman" w:hAnsi="Times New Roman"/>
                <w:color w:val="000000"/>
              </w:rPr>
              <w:t>0.04%</w:t>
            </w:r>
            <w:r>
              <w:rPr>
                <w:rFonts w:ascii="Times New Roman" w:hAnsi="Times New Roman"/>
                <w:color w:val="000000"/>
              </w:rPr>
              <w:t>计算，</w:t>
            </w:r>
            <w:r>
              <w:rPr>
                <w:rFonts w:ascii="Times New Roman" w:hAnsi="Times New Roman" w:hint="eastAsia"/>
                <w:color w:val="000000"/>
              </w:rPr>
              <w:t>本项目年使用矸石</w:t>
            </w:r>
            <w:r>
              <w:rPr>
                <w:rFonts w:ascii="Times New Roman" w:hAnsi="Times New Roman" w:hint="eastAsia"/>
                <w:color w:val="000000"/>
              </w:rPr>
              <w:t>7.5</w:t>
            </w:r>
            <w:r>
              <w:rPr>
                <w:rFonts w:ascii="Times New Roman" w:hAnsi="Times New Roman" w:hint="eastAsia"/>
                <w:color w:val="000000"/>
              </w:rPr>
              <w:t>万</w:t>
            </w:r>
            <w:r>
              <w:rPr>
                <w:rFonts w:ascii="Times New Roman" w:hAnsi="Times New Roman" w:hint="eastAsia"/>
                <w:color w:val="000000"/>
              </w:rPr>
              <w:t>t</w:t>
            </w:r>
            <w:r>
              <w:rPr>
                <w:rFonts w:ascii="Times New Roman" w:hAnsi="Times New Roman" w:hint="eastAsia"/>
                <w:color w:val="000000"/>
              </w:rPr>
              <w:t>，页岩</w:t>
            </w:r>
            <w:r>
              <w:rPr>
                <w:rFonts w:ascii="Times New Roman" w:hAnsi="Times New Roman" w:hint="eastAsia"/>
                <w:color w:val="000000"/>
              </w:rPr>
              <w:t>17.5</w:t>
            </w:r>
            <w:r>
              <w:rPr>
                <w:rFonts w:ascii="Times New Roman" w:hAnsi="Times New Roman" w:hint="eastAsia"/>
                <w:color w:val="000000"/>
              </w:rPr>
              <w:t>万</w:t>
            </w:r>
            <w:r>
              <w:rPr>
                <w:rFonts w:ascii="Times New Roman" w:hAnsi="Times New Roman" w:hint="eastAsia"/>
                <w:color w:val="000000"/>
              </w:rPr>
              <w:t>t</w:t>
            </w:r>
            <w:r>
              <w:rPr>
                <w:rFonts w:ascii="Times New Roman" w:hAnsi="Times New Roman" w:hint="eastAsia"/>
                <w:color w:val="000000"/>
              </w:rPr>
              <w:t>，</w:t>
            </w:r>
            <w:r>
              <w:rPr>
                <w:rFonts w:ascii="Times New Roman" w:hAnsi="Times New Roman"/>
                <w:color w:val="000000"/>
              </w:rPr>
              <w:t>则废泥坯产生量</w:t>
            </w:r>
            <w:r>
              <w:rPr>
                <w:rFonts w:ascii="Times New Roman" w:hAnsi="Times New Roman" w:hint="eastAsia"/>
                <w:color w:val="000000"/>
              </w:rPr>
              <w:t>100</w:t>
            </w:r>
            <w:r>
              <w:rPr>
                <w:rFonts w:ascii="Times New Roman" w:hAnsi="Times New Roman"/>
                <w:color w:val="000000"/>
              </w:rPr>
              <w:t>t/a</w:t>
            </w:r>
            <w:r>
              <w:rPr>
                <w:rFonts w:ascii="Times New Roman" w:hAnsi="Times New Roman"/>
                <w:color w:val="000000"/>
              </w:rPr>
              <w:t>。</w:t>
            </w:r>
          </w:p>
          <w:p w:rsidR="00797858" w:rsidRDefault="00797858" w:rsidP="00C872D8">
            <w:pPr>
              <w:spacing w:line="360" w:lineRule="auto"/>
              <w:ind w:firstLineChars="200" w:firstLine="480"/>
              <w:rPr>
                <w:color w:val="000000"/>
                <w:kern w:val="0"/>
                <w:sz w:val="24"/>
              </w:rPr>
            </w:pPr>
            <w:r>
              <w:rPr>
                <w:color w:val="000000"/>
                <w:kern w:val="0"/>
                <w:sz w:val="24"/>
              </w:rPr>
              <w:t>④</w:t>
            </w:r>
            <w:r>
              <w:rPr>
                <w:color w:val="000000"/>
                <w:kern w:val="0"/>
                <w:sz w:val="24"/>
              </w:rPr>
              <w:t>不合格砖</w:t>
            </w:r>
          </w:p>
          <w:p w:rsidR="00797858" w:rsidRDefault="00797858" w:rsidP="00C872D8">
            <w:pPr>
              <w:pStyle w:val="2d"/>
              <w:ind w:firstLineChars="200" w:firstLine="496"/>
              <w:jc w:val="both"/>
              <w:rPr>
                <w:rFonts w:ascii="Times New Roman" w:hAnsi="Times New Roman"/>
                <w:color w:val="000000"/>
              </w:rPr>
            </w:pPr>
            <w:r>
              <w:rPr>
                <w:rFonts w:ascii="Times New Roman" w:hAnsi="Times New Roman"/>
                <w:color w:val="000000"/>
              </w:rPr>
              <w:t>不合格砖产生量按成品砖的</w:t>
            </w:r>
            <w:r>
              <w:rPr>
                <w:rFonts w:ascii="Times New Roman" w:hAnsi="Times New Roman"/>
                <w:color w:val="000000"/>
              </w:rPr>
              <w:t>1%</w:t>
            </w:r>
            <w:r>
              <w:rPr>
                <w:rFonts w:ascii="Times New Roman" w:hAnsi="Times New Roman"/>
                <w:color w:val="000000"/>
              </w:rPr>
              <w:t>，则不合格砖产生量约为</w:t>
            </w:r>
            <w:r>
              <w:rPr>
                <w:rFonts w:ascii="Times New Roman" w:hAnsi="Times New Roman" w:hint="eastAsia"/>
                <w:color w:val="000000"/>
              </w:rPr>
              <w:t>100</w:t>
            </w:r>
            <w:r>
              <w:rPr>
                <w:rFonts w:ascii="Times New Roman" w:hAnsi="Times New Roman"/>
                <w:color w:val="000000"/>
              </w:rPr>
              <w:t>万匹</w:t>
            </w:r>
            <w:r>
              <w:rPr>
                <w:rFonts w:ascii="Times New Roman" w:hAnsi="Times New Roman"/>
                <w:color w:val="000000"/>
              </w:rPr>
              <w:t>/a</w:t>
            </w:r>
            <w:r>
              <w:rPr>
                <w:rFonts w:ascii="Times New Roman" w:hAnsi="Times New Roman"/>
                <w:color w:val="000000"/>
              </w:rPr>
              <w:t>，每块砖约</w:t>
            </w:r>
            <w:r>
              <w:rPr>
                <w:rFonts w:ascii="Times New Roman" w:hAnsi="Times New Roman" w:hint="eastAsia"/>
                <w:color w:val="000000"/>
              </w:rPr>
              <w:t>2.5</w:t>
            </w:r>
            <w:r>
              <w:rPr>
                <w:rFonts w:ascii="Times New Roman" w:hAnsi="Times New Roman"/>
                <w:color w:val="000000"/>
              </w:rPr>
              <w:t>kg</w:t>
            </w:r>
            <w:r>
              <w:rPr>
                <w:rFonts w:ascii="Times New Roman" w:hAnsi="Times New Roman"/>
                <w:color w:val="000000"/>
              </w:rPr>
              <w:t>，不合格砖产生量约为</w:t>
            </w:r>
            <w:r>
              <w:rPr>
                <w:rFonts w:ascii="Times New Roman" w:hAnsi="Times New Roman" w:hint="eastAsia"/>
                <w:color w:val="000000"/>
              </w:rPr>
              <w:t>2500</w:t>
            </w:r>
            <w:r>
              <w:rPr>
                <w:rFonts w:ascii="Times New Roman" w:hAnsi="Times New Roman"/>
                <w:color w:val="000000"/>
              </w:rPr>
              <w:t>t/a</w:t>
            </w:r>
            <w:r>
              <w:rPr>
                <w:rFonts w:ascii="Times New Roman" w:hAnsi="Times New Roman"/>
                <w:color w:val="000000"/>
              </w:rPr>
              <w:t>。</w:t>
            </w:r>
          </w:p>
          <w:p w:rsidR="00797858" w:rsidRDefault="00797858" w:rsidP="00C872D8">
            <w:pPr>
              <w:pStyle w:val="2d"/>
              <w:ind w:firstLineChars="200" w:firstLine="496"/>
              <w:jc w:val="both"/>
              <w:rPr>
                <w:rFonts w:ascii="Times New Roman" w:hAnsi="Times New Roman" w:hint="eastAsia"/>
                <w:color w:val="000000"/>
              </w:rPr>
            </w:pPr>
            <w:r>
              <w:rPr>
                <w:rFonts w:ascii="Times New Roman" w:hAnsi="Times New Roman" w:hint="eastAsia"/>
                <w:color w:val="000000"/>
              </w:rPr>
              <w:t>⑤洗车池沉砂：</w:t>
            </w:r>
          </w:p>
          <w:p w:rsidR="00797858" w:rsidRDefault="00797858" w:rsidP="00C872D8">
            <w:pPr>
              <w:pStyle w:val="2d"/>
              <w:ind w:firstLineChars="200" w:firstLine="496"/>
              <w:jc w:val="both"/>
              <w:rPr>
                <w:rFonts w:ascii="Times New Roman" w:hAnsi="Times New Roman"/>
                <w:color w:val="000000"/>
              </w:rPr>
            </w:pPr>
            <w:r>
              <w:rPr>
                <w:rFonts w:ascii="Times New Roman" w:hAnsi="Times New Roman" w:hint="eastAsia"/>
                <w:color w:val="000000"/>
              </w:rPr>
              <w:t>本项目洗车池中的主要污染物为</w:t>
            </w:r>
            <w:r>
              <w:rPr>
                <w:rFonts w:ascii="Times New Roman" w:hAnsi="Times New Roman" w:hint="eastAsia"/>
                <w:color w:val="000000"/>
              </w:rPr>
              <w:t>SS</w:t>
            </w:r>
            <w:r>
              <w:rPr>
                <w:rFonts w:ascii="Times New Roman" w:hAnsi="Times New Roman" w:hint="eastAsia"/>
                <w:color w:val="000000"/>
              </w:rPr>
              <w:t>，浓度约</w:t>
            </w:r>
            <w:r>
              <w:rPr>
                <w:rFonts w:ascii="Times New Roman" w:hAnsi="Times New Roman" w:hint="eastAsia"/>
                <w:color w:val="000000"/>
              </w:rPr>
              <w:t>1000mg/L</w:t>
            </w:r>
            <w:r>
              <w:rPr>
                <w:rFonts w:ascii="Times New Roman" w:hAnsi="Times New Roman" w:hint="eastAsia"/>
                <w:color w:val="000000"/>
              </w:rPr>
              <w:t>，本项目洗车池容积为</w:t>
            </w:r>
            <w:r>
              <w:rPr>
                <w:rFonts w:ascii="Times New Roman" w:hAnsi="Times New Roman" w:hint="eastAsia"/>
                <w:color w:val="000000"/>
              </w:rPr>
              <w:t>10m</w:t>
            </w:r>
            <w:r>
              <w:rPr>
                <w:rFonts w:ascii="Times New Roman" w:hAnsi="Times New Roman" w:hint="eastAsia"/>
                <w:color w:val="000000"/>
                <w:vertAlign w:val="superscript"/>
              </w:rPr>
              <w:t>3</w:t>
            </w:r>
            <w:r>
              <w:rPr>
                <w:rFonts w:ascii="Times New Roman" w:hAnsi="Times New Roman" w:hint="eastAsia"/>
                <w:color w:val="000000"/>
              </w:rPr>
              <w:t>，则沉淀池沉砂产生量为</w:t>
            </w:r>
            <w:r>
              <w:rPr>
                <w:rFonts w:ascii="Times New Roman" w:hAnsi="Times New Roman" w:hint="eastAsia"/>
                <w:color w:val="000000"/>
              </w:rPr>
              <w:t>10kg/d</w:t>
            </w:r>
            <w:r>
              <w:rPr>
                <w:rFonts w:ascii="Times New Roman" w:hAnsi="Times New Roman" w:hint="eastAsia"/>
                <w:color w:val="000000"/>
              </w:rPr>
              <w:t>，年产生量为</w:t>
            </w:r>
            <w:r>
              <w:rPr>
                <w:rFonts w:ascii="Times New Roman" w:hAnsi="Times New Roman" w:hint="eastAsia"/>
                <w:color w:val="000000"/>
              </w:rPr>
              <w:t>3t/a</w:t>
            </w:r>
          </w:p>
          <w:p w:rsidR="00797858" w:rsidRDefault="00797858" w:rsidP="00C872D8">
            <w:pPr>
              <w:spacing w:line="360" w:lineRule="auto"/>
              <w:ind w:firstLineChars="200" w:firstLine="480"/>
              <w:rPr>
                <w:color w:val="000000"/>
                <w:kern w:val="0"/>
                <w:sz w:val="24"/>
              </w:rPr>
            </w:pPr>
            <w:r>
              <w:rPr>
                <w:rFonts w:hint="eastAsia"/>
                <w:color w:val="000000"/>
                <w:kern w:val="0"/>
                <w:sz w:val="24"/>
              </w:rPr>
              <w:t>⑥</w:t>
            </w:r>
            <w:r>
              <w:rPr>
                <w:color w:val="000000"/>
                <w:kern w:val="0"/>
                <w:sz w:val="24"/>
              </w:rPr>
              <w:t>职工生活垃圾</w:t>
            </w:r>
          </w:p>
          <w:p w:rsidR="00797858" w:rsidRDefault="00797858" w:rsidP="00C872D8">
            <w:pPr>
              <w:spacing w:line="360" w:lineRule="auto"/>
              <w:ind w:firstLineChars="200" w:firstLine="480"/>
              <w:rPr>
                <w:color w:val="000000"/>
                <w:kern w:val="0"/>
                <w:sz w:val="24"/>
              </w:rPr>
            </w:pPr>
            <w:r>
              <w:rPr>
                <w:color w:val="000000"/>
                <w:kern w:val="0"/>
                <w:sz w:val="24"/>
              </w:rPr>
              <w:t>项目共有员工</w:t>
            </w:r>
            <w:r>
              <w:rPr>
                <w:rFonts w:hint="eastAsia"/>
                <w:color w:val="000000"/>
                <w:kern w:val="0"/>
                <w:sz w:val="24"/>
              </w:rPr>
              <w:t>30</w:t>
            </w:r>
            <w:r>
              <w:rPr>
                <w:color w:val="000000"/>
                <w:kern w:val="0"/>
                <w:sz w:val="24"/>
              </w:rPr>
              <w:t>人，生活垃圾统一按</w:t>
            </w:r>
            <w:r>
              <w:rPr>
                <w:color w:val="000000"/>
                <w:kern w:val="0"/>
                <w:sz w:val="24"/>
              </w:rPr>
              <w:t>0.5kg/d·</w:t>
            </w:r>
            <w:r>
              <w:rPr>
                <w:color w:val="000000"/>
                <w:kern w:val="0"/>
                <w:sz w:val="24"/>
              </w:rPr>
              <w:t>人核算，则每天产生的办公生活垃圾约为</w:t>
            </w:r>
            <w:r>
              <w:rPr>
                <w:rFonts w:hint="eastAsia"/>
                <w:color w:val="000000"/>
                <w:kern w:val="0"/>
                <w:sz w:val="24"/>
              </w:rPr>
              <w:t>15</w:t>
            </w:r>
            <w:r>
              <w:rPr>
                <w:color w:val="000000"/>
                <w:kern w:val="0"/>
                <w:sz w:val="24"/>
              </w:rPr>
              <w:t>kg/d</w:t>
            </w:r>
            <w:r>
              <w:rPr>
                <w:color w:val="000000"/>
                <w:kern w:val="0"/>
                <w:sz w:val="24"/>
              </w:rPr>
              <w:t>，年产生量为</w:t>
            </w:r>
            <w:r>
              <w:rPr>
                <w:rFonts w:hint="eastAsia"/>
                <w:color w:val="000000"/>
                <w:kern w:val="0"/>
                <w:sz w:val="24"/>
              </w:rPr>
              <w:t>4.5</w:t>
            </w:r>
            <w:r>
              <w:rPr>
                <w:color w:val="000000"/>
                <w:kern w:val="0"/>
                <w:sz w:val="24"/>
              </w:rPr>
              <w:t>t</w:t>
            </w:r>
            <w:r>
              <w:rPr>
                <w:color w:val="000000"/>
                <w:kern w:val="0"/>
                <w:sz w:val="24"/>
              </w:rPr>
              <w:t>。</w:t>
            </w:r>
          </w:p>
          <w:p w:rsidR="00797858" w:rsidRDefault="00797858" w:rsidP="00797858">
            <w:pPr>
              <w:numPr>
                <w:ilvl w:val="0"/>
                <w:numId w:val="10"/>
              </w:numPr>
              <w:spacing w:line="360" w:lineRule="auto"/>
              <w:ind w:firstLineChars="200" w:firstLine="482"/>
              <w:rPr>
                <w:b/>
                <w:bCs/>
                <w:sz w:val="24"/>
              </w:rPr>
            </w:pPr>
            <w:r>
              <w:rPr>
                <w:rFonts w:ascii="宋体" w:hAnsi="宋体" w:hint="eastAsia"/>
                <w:b/>
                <w:bCs/>
                <w:color w:val="000000"/>
                <w:kern w:val="0"/>
                <w:sz w:val="24"/>
              </w:rPr>
              <w:t>现有治理措施及达标性分析</w:t>
            </w:r>
          </w:p>
          <w:p w:rsidR="00797858" w:rsidRDefault="00797858" w:rsidP="00C872D8">
            <w:pPr>
              <w:spacing w:line="360" w:lineRule="auto"/>
              <w:ind w:firstLineChars="200" w:firstLine="482"/>
              <w:rPr>
                <w:rFonts w:hint="eastAsia"/>
                <w:b/>
                <w:bCs/>
                <w:sz w:val="24"/>
              </w:rPr>
            </w:pPr>
            <w:r>
              <w:rPr>
                <w:rFonts w:hint="eastAsia"/>
                <w:b/>
                <w:bCs/>
                <w:sz w:val="24"/>
              </w:rPr>
              <w:t>现有治理措施：</w:t>
            </w:r>
          </w:p>
          <w:p w:rsidR="00797858" w:rsidRDefault="00797858" w:rsidP="00C872D8">
            <w:pPr>
              <w:spacing w:line="360" w:lineRule="auto"/>
              <w:ind w:firstLineChars="200" w:firstLine="480"/>
              <w:rPr>
                <w:rFonts w:ascii="宋体" w:hAnsi="宋体" w:hint="eastAsia"/>
                <w:color w:val="000000"/>
                <w:kern w:val="0"/>
                <w:sz w:val="24"/>
              </w:rPr>
            </w:pPr>
            <w:r>
              <w:rPr>
                <w:rFonts w:ascii="宋体" w:hAnsi="宋体" w:cs="宋体" w:hint="eastAsia"/>
                <w:color w:val="000000"/>
                <w:kern w:val="0"/>
                <w:sz w:val="24"/>
              </w:rPr>
              <w:t>①</w:t>
            </w:r>
            <w:r>
              <w:rPr>
                <w:rFonts w:ascii="宋体" w:hAnsi="宋体" w:hint="eastAsia"/>
                <w:color w:val="000000"/>
                <w:kern w:val="0"/>
                <w:sz w:val="24"/>
              </w:rPr>
              <w:t>布袋除尘器收集的除尘灰：收集后回用于制砖生产线，作制坯原料使用；</w:t>
            </w:r>
          </w:p>
          <w:p w:rsidR="00797858" w:rsidRDefault="00797858" w:rsidP="00C872D8">
            <w:pPr>
              <w:spacing w:line="360" w:lineRule="auto"/>
              <w:ind w:firstLineChars="200" w:firstLine="480"/>
              <w:rPr>
                <w:rFonts w:hint="eastAsia"/>
                <w:color w:val="000000"/>
                <w:sz w:val="24"/>
              </w:rPr>
            </w:pPr>
            <w:r>
              <w:rPr>
                <w:rFonts w:hint="eastAsia"/>
                <w:color w:val="000000"/>
                <w:sz w:val="24"/>
              </w:rPr>
              <w:t>②脱硫塔</w:t>
            </w:r>
            <w:r>
              <w:rPr>
                <w:color w:val="000000"/>
                <w:sz w:val="24"/>
              </w:rPr>
              <w:t>沉渣</w:t>
            </w:r>
            <w:r>
              <w:rPr>
                <w:rFonts w:hint="eastAsia"/>
                <w:color w:val="000000"/>
                <w:sz w:val="24"/>
              </w:rPr>
              <w:t>（石膏和烟尘渣）：收集后</w:t>
            </w:r>
            <w:r>
              <w:rPr>
                <w:rFonts w:ascii="宋体" w:hAnsi="宋体" w:hint="eastAsia"/>
                <w:color w:val="000000"/>
                <w:kern w:val="0"/>
                <w:sz w:val="24"/>
              </w:rPr>
              <w:t>回用于制砖生产线，掺入制砖中；</w:t>
            </w:r>
          </w:p>
          <w:p w:rsidR="00797858" w:rsidRDefault="00797858" w:rsidP="00C872D8">
            <w:pPr>
              <w:pStyle w:val="05"/>
              <w:snapToGrid/>
              <w:spacing w:beforeLines="0" w:line="360" w:lineRule="auto"/>
              <w:ind w:firstLine="480"/>
              <w:jc w:val="both"/>
              <w:rPr>
                <w:rFonts w:cs="Times New Roman" w:hint="eastAsia"/>
                <w:b w:val="0"/>
              </w:rPr>
            </w:pPr>
            <w:r>
              <w:rPr>
                <w:rFonts w:cs="Times New Roman" w:hint="eastAsia"/>
                <w:b w:val="0"/>
              </w:rPr>
              <w:t>③</w:t>
            </w:r>
            <w:r>
              <w:rPr>
                <w:rFonts w:cs="Times New Roman"/>
                <w:b w:val="0"/>
              </w:rPr>
              <w:t>制砖工序产生的废泥条、废砖坯</w:t>
            </w:r>
            <w:r>
              <w:rPr>
                <w:rFonts w:cs="Times New Roman" w:hint="eastAsia"/>
                <w:b w:val="0"/>
              </w:rPr>
              <w:t>：返回制坯工序；</w:t>
            </w:r>
          </w:p>
          <w:p w:rsidR="00797858" w:rsidRDefault="00797858" w:rsidP="00C872D8">
            <w:pPr>
              <w:pStyle w:val="05"/>
              <w:snapToGrid/>
              <w:spacing w:beforeLines="0" w:line="360" w:lineRule="auto"/>
              <w:ind w:firstLine="480"/>
              <w:jc w:val="both"/>
              <w:rPr>
                <w:rFonts w:cs="Times New Roman" w:hint="eastAsia"/>
                <w:b w:val="0"/>
              </w:rPr>
            </w:pPr>
            <w:r>
              <w:rPr>
                <w:rFonts w:cs="Times New Roman" w:hint="eastAsia"/>
                <w:b w:val="0"/>
              </w:rPr>
              <w:t>④不合格砖：破碎后，作为原料重新利用；</w:t>
            </w:r>
          </w:p>
          <w:p w:rsidR="00797858" w:rsidRDefault="00797858" w:rsidP="00C872D8">
            <w:pPr>
              <w:pStyle w:val="05"/>
              <w:snapToGrid/>
              <w:spacing w:beforeLines="0" w:line="360" w:lineRule="auto"/>
              <w:ind w:firstLine="480"/>
              <w:jc w:val="both"/>
              <w:rPr>
                <w:rFonts w:cs="Times New Roman" w:hint="eastAsia"/>
                <w:b w:val="0"/>
              </w:rPr>
            </w:pPr>
            <w:r>
              <w:rPr>
                <w:rFonts w:cs="Times New Roman" w:hint="eastAsia"/>
                <w:b w:val="0"/>
              </w:rPr>
              <w:t>⑤洗车池沉砂：无治理措施。</w:t>
            </w:r>
          </w:p>
          <w:p w:rsidR="00797858" w:rsidRDefault="00797858" w:rsidP="00C872D8">
            <w:pPr>
              <w:pStyle w:val="05"/>
              <w:snapToGrid/>
              <w:spacing w:beforeLines="0" w:line="360" w:lineRule="auto"/>
              <w:ind w:firstLineChars="200" w:firstLine="480"/>
              <w:jc w:val="both"/>
              <w:rPr>
                <w:rFonts w:cs="Times New Roman" w:hint="eastAsia"/>
                <w:b w:val="0"/>
              </w:rPr>
            </w:pPr>
            <w:r>
              <w:rPr>
                <w:rFonts w:cs="Times New Roman" w:hint="eastAsia"/>
                <w:b w:val="0"/>
              </w:rPr>
              <w:t>⑥职工生活垃圾：交由了环卫部门统一处理；</w:t>
            </w:r>
          </w:p>
          <w:p w:rsidR="00797858" w:rsidRDefault="00797858" w:rsidP="00C872D8">
            <w:pPr>
              <w:pStyle w:val="05"/>
              <w:snapToGrid/>
              <w:spacing w:beforeLines="0" w:line="360" w:lineRule="auto"/>
              <w:ind w:firstLine="480"/>
              <w:jc w:val="both"/>
              <w:rPr>
                <w:rFonts w:hint="eastAsia"/>
                <w:bCs/>
                <w:szCs w:val="24"/>
              </w:rPr>
            </w:pPr>
            <w:r>
              <w:rPr>
                <w:rFonts w:hint="eastAsia"/>
                <w:bCs/>
                <w:szCs w:val="24"/>
              </w:rPr>
              <w:t>达标性分析：</w:t>
            </w:r>
          </w:p>
          <w:p w:rsidR="00797858" w:rsidRDefault="00797858" w:rsidP="00C872D8">
            <w:pPr>
              <w:pStyle w:val="05"/>
              <w:snapToGrid/>
              <w:spacing w:beforeLines="0" w:line="360" w:lineRule="auto"/>
              <w:ind w:firstLine="480"/>
              <w:jc w:val="both"/>
              <w:rPr>
                <w:rFonts w:cs="Times New Roman" w:hint="eastAsia"/>
                <w:b w:val="0"/>
                <w:szCs w:val="24"/>
              </w:rPr>
            </w:pPr>
            <w:r>
              <w:rPr>
                <w:rFonts w:hint="eastAsia"/>
                <w:b w:val="0"/>
                <w:szCs w:val="24"/>
              </w:rPr>
              <w:t>现有项目固废均基本得到了处理，但洗车池沉砂未进行进一步处理，需要进行整改</w:t>
            </w:r>
            <w:r>
              <w:rPr>
                <w:rFonts w:hint="eastAsia"/>
                <w:bCs/>
                <w:szCs w:val="24"/>
              </w:rPr>
              <w:t>-</w:t>
            </w:r>
            <w:r>
              <w:rPr>
                <w:rFonts w:cs="Times New Roman" w:hint="eastAsia"/>
                <w:b w:val="0"/>
                <w:szCs w:val="24"/>
              </w:rPr>
              <w:t>。</w:t>
            </w:r>
          </w:p>
          <w:p w:rsidR="00797858" w:rsidRDefault="00797858" w:rsidP="00797858">
            <w:pPr>
              <w:pStyle w:val="05"/>
              <w:numPr>
                <w:ilvl w:val="0"/>
                <w:numId w:val="10"/>
              </w:numPr>
              <w:snapToGrid/>
              <w:spacing w:beforeLines="0" w:line="360" w:lineRule="auto"/>
              <w:ind w:firstLineChars="200" w:firstLine="482"/>
              <w:jc w:val="both"/>
              <w:rPr>
                <w:rFonts w:ascii="宋体" w:hAnsi="宋体" w:hint="eastAsia"/>
                <w:bCs/>
                <w:szCs w:val="24"/>
              </w:rPr>
            </w:pPr>
            <w:r>
              <w:rPr>
                <w:rFonts w:ascii="宋体" w:hAnsi="宋体" w:hint="eastAsia"/>
                <w:bCs/>
                <w:szCs w:val="24"/>
              </w:rPr>
              <w:t>整改措施</w:t>
            </w:r>
          </w:p>
          <w:p w:rsidR="00797858" w:rsidRDefault="00797858" w:rsidP="00C872D8">
            <w:pPr>
              <w:spacing w:line="360" w:lineRule="auto"/>
              <w:ind w:firstLineChars="200" w:firstLine="480"/>
              <w:rPr>
                <w:b/>
                <w:bCs/>
                <w:sz w:val="24"/>
              </w:rPr>
            </w:pPr>
            <w:r>
              <w:rPr>
                <w:rFonts w:ascii="宋体" w:hAnsi="宋体" w:hint="eastAsia"/>
                <w:color w:val="000000"/>
                <w:kern w:val="0"/>
                <w:sz w:val="24"/>
              </w:rPr>
              <w:t>本次环评要求建设单位，洗车池沉砂定期清掏，用于厂区绿化用土。</w:t>
            </w:r>
          </w:p>
          <w:p w:rsidR="00797858" w:rsidRDefault="00797858" w:rsidP="00C872D8">
            <w:pPr>
              <w:spacing w:line="360" w:lineRule="auto"/>
              <w:jc w:val="center"/>
              <w:rPr>
                <w:rFonts w:hint="eastAsia"/>
                <w:color w:val="000000"/>
              </w:rPr>
            </w:pPr>
            <w:r>
              <w:rPr>
                <w:b/>
                <w:bCs/>
                <w:sz w:val="24"/>
              </w:rPr>
              <w:t>表</w:t>
            </w:r>
            <w:r>
              <w:rPr>
                <w:b/>
                <w:bCs/>
                <w:sz w:val="24"/>
              </w:rPr>
              <w:t>5-</w:t>
            </w:r>
            <w:r>
              <w:rPr>
                <w:rFonts w:hint="eastAsia"/>
                <w:b/>
                <w:bCs/>
                <w:sz w:val="24"/>
              </w:rPr>
              <w:t>8</w:t>
            </w:r>
            <w:r>
              <w:rPr>
                <w:b/>
                <w:bCs/>
                <w:sz w:val="24"/>
              </w:rPr>
              <w:t xml:space="preserve"> </w:t>
            </w:r>
            <w:r>
              <w:rPr>
                <w:b/>
                <w:bCs/>
                <w:sz w:val="24"/>
              </w:rPr>
              <w:t>项目固废产生及整改要求汇总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8"/>
              <w:gridCol w:w="1233"/>
              <w:gridCol w:w="2185"/>
              <w:gridCol w:w="1091"/>
              <w:gridCol w:w="1894"/>
              <w:gridCol w:w="1319"/>
            </w:tblGrid>
            <w:tr w:rsidR="00797858" w:rsidTr="00C872D8">
              <w:trPr>
                <w:trHeight w:val="251"/>
                <w:jc w:val="center"/>
              </w:trPr>
              <w:tc>
                <w:tcPr>
                  <w:tcW w:w="1058" w:type="dxa"/>
                  <w:shd w:val="clear" w:color="auto" w:fill="D9D9D9"/>
                  <w:vAlign w:val="center"/>
                </w:tcPr>
                <w:p w:rsidR="00797858" w:rsidRDefault="00797858" w:rsidP="00C872D8">
                  <w:pPr>
                    <w:jc w:val="center"/>
                    <w:rPr>
                      <w:szCs w:val="21"/>
                    </w:rPr>
                  </w:pPr>
                  <w:r>
                    <w:rPr>
                      <w:szCs w:val="21"/>
                    </w:rPr>
                    <w:t>产污点</w:t>
                  </w:r>
                </w:p>
              </w:tc>
              <w:tc>
                <w:tcPr>
                  <w:tcW w:w="1233" w:type="dxa"/>
                  <w:shd w:val="clear" w:color="auto" w:fill="D9D9D9"/>
                  <w:vAlign w:val="center"/>
                </w:tcPr>
                <w:p w:rsidR="00797858" w:rsidRDefault="00797858" w:rsidP="00C872D8">
                  <w:pPr>
                    <w:jc w:val="center"/>
                    <w:rPr>
                      <w:szCs w:val="21"/>
                    </w:rPr>
                  </w:pPr>
                  <w:r>
                    <w:rPr>
                      <w:szCs w:val="21"/>
                    </w:rPr>
                    <w:t>污染物</w:t>
                  </w:r>
                </w:p>
              </w:tc>
              <w:tc>
                <w:tcPr>
                  <w:tcW w:w="2185" w:type="dxa"/>
                  <w:shd w:val="clear" w:color="auto" w:fill="D9D9D9"/>
                  <w:vAlign w:val="center"/>
                </w:tcPr>
                <w:p w:rsidR="00797858" w:rsidRDefault="00797858" w:rsidP="00C872D8">
                  <w:pPr>
                    <w:jc w:val="center"/>
                    <w:rPr>
                      <w:szCs w:val="21"/>
                    </w:rPr>
                  </w:pPr>
                  <w:r>
                    <w:rPr>
                      <w:szCs w:val="21"/>
                    </w:rPr>
                    <w:t>现有措施及排放</w:t>
                  </w:r>
                </w:p>
              </w:tc>
              <w:tc>
                <w:tcPr>
                  <w:tcW w:w="1091" w:type="dxa"/>
                  <w:shd w:val="clear" w:color="auto" w:fill="D9D9D9"/>
                  <w:vAlign w:val="center"/>
                </w:tcPr>
                <w:p w:rsidR="00797858" w:rsidRDefault="00797858" w:rsidP="00C872D8">
                  <w:pPr>
                    <w:jc w:val="center"/>
                    <w:rPr>
                      <w:szCs w:val="21"/>
                    </w:rPr>
                  </w:pPr>
                  <w:r>
                    <w:rPr>
                      <w:szCs w:val="21"/>
                    </w:rPr>
                    <w:t>现状措施是否可行</w:t>
                  </w:r>
                </w:p>
              </w:tc>
              <w:tc>
                <w:tcPr>
                  <w:tcW w:w="1894" w:type="dxa"/>
                  <w:shd w:val="clear" w:color="auto" w:fill="D9D9D9"/>
                  <w:vAlign w:val="center"/>
                </w:tcPr>
                <w:p w:rsidR="00797858" w:rsidRDefault="00797858" w:rsidP="00C872D8">
                  <w:pPr>
                    <w:jc w:val="center"/>
                    <w:rPr>
                      <w:szCs w:val="21"/>
                    </w:rPr>
                  </w:pPr>
                  <w:r>
                    <w:rPr>
                      <w:szCs w:val="21"/>
                    </w:rPr>
                    <w:t>整改要求</w:t>
                  </w:r>
                </w:p>
              </w:tc>
              <w:tc>
                <w:tcPr>
                  <w:tcW w:w="1319" w:type="dxa"/>
                  <w:shd w:val="clear" w:color="auto" w:fill="D9D9D9"/>
                  <w:vAlign w:val="center"/>
                </w:tcPr>
                <w:p w:rsidR="00797858" w:rsidRDefault="00797858" w:rsidP="00C872D8">
                  <w:pPr>
                    <w:jc w:val="center"/>
                    <w:rPr>
                      <w:szCs w:val="21"/>
                    </w:rPr>
                  </w:pPr>
                  <w:r>
                    <w:rPr>
                      <w:szCs w:val="21"/>
                    </w:rPr>
                    <w:t>整改后措施是否可行</w:t>
                  </w:r>
                </w:p>
              </w:tc>
            </w:tr>
            <w:tr w:rsidR="00797858" w:rsidTr="00C872D8">
              <w:trPr>
                <w:trHeight w:val="225"/>
                <w:jc w:val="center"/>
              </w:trPr>
              <w:tc>
                <w:tcPr>
                  <w:tcW w:w="1058" w:type="dxa"/>
                  <w:vAlign w:val="center"/>
                </w:tcPr>
                <w:p w:rsidR="00797858" w:rsidRDefault="00797858" w:rsidP="00C872D8">
                  <w:pPr>
                    <w:jc w:val="center"/>
                    <w:rPr>
                      <w:rFonts w:hint="eastAsia"/>
                      <w:szCs w:val="21"/>
                    </w:rPr>
                  </w:pPr>
                  <w:r>
                    <w:rPr>
                      <w:rFonts w:hint="eastAsia"/>
                      <w:szCs w:val="21"/>
                    </w:rPr>
                    <w:t>制砖车间</w:t>
                  </w:r>
                </w:p>
              </w:tc>
              <w:tc>
                <w:tcPr>
                  <w:tcW w:w="1233" w:type="dxa"/>
                  <w:vAlign w:val="center"/>
                </w:tcPr>
                <w:p w:rsidR="00797858" w:rsidRDefault="00797858" w:rsidP="00C872D8">
                  <w:pPr>
                    <w:jc w:val="center"/>
                    <w:rPr>
                      <w:rFonts w:hint="eastAsia"/>
                      <w:szCs w:val="21"/>
                    </w:rPr>
                  </w:pPr>
                  <w:r>
                    <w:rPr>
                      <w:rFonts w:hint="eastAsia"/>
                      <w:szCs w:val="21"/>
                    </w:rPr>
                    <w:t>收集的粉尘</w:t>
                  </w:r>
                </w:p>
              </w:tc>
              <w:tc>
                <w:tcPr>
                  <w:tcW w:w="2185" w:type="dxa"/>
                  <w:vAlign w:val="center"/>
                </w:tcPr>
                <w:p w:rsidR="00797858" w:rsidRDefault="00797858" w:rsidP="00C872D8">
                  <w:pPr>
                    <w:jc w:val="center"/>
                    <w:rPr>
                      <w:szCs w:val="21"/>
                    </w:rPr>
                  </w:pPr>
                  <w:r>
                    <w:rPr>
                      <w:rFonts w:ascii="宋体" w:hAnsi="宋体" w:hint="eastAsia"/>
                      <w:color w:val="000000"/>
                      <w:kern w:val="0"/>
                      <w:szCs w:val="21"/>
                    </w:rPr>
                    <w:t>回用于制砖生产线，作制坯原料使用</w:t>
                  </w:r>
                </w:p>
              </w:tc>
              <w:tc>
                <w:tcPr>
                  <w:tcW w:w="1091" w:type="dxa"/>
                  <w:vAlign w:val="center"/>
                </w:tcPr>
                <w:p w:rsidR="00797858" w:rsidRDefault="00797858" w:rsidP="00C872D8">
                  <w:pPr>
                    <w:jc w:val="center"/>
                    <w:rPr>
                      <w:szCs w:val="21"/>
                    </w:rPr>
                  </w:pPr>
                  <w:r>
                    <w:rPr>
                      <w:szCs w:val="21"/>
                    </w:rPr>
                    <w:t>可行</w:t>
                  </w:r>
                </w:p>
              </w:tc>
              <w:tc>
                <w:tcPr>
                  <w:tcW w:w="1894" w:type="dxa"/>
                  <w:vAlign w:val="center"/>
                </w:tcPr>
                <w:p w:rsidR="00797858" w:rsidRDefault="00797858" w:rsidP="00C872D8">
                  <w:pPr>
                    <w:jc w:val="center"/>
                    <w:rPr>
                      <w:szCs w:val="21"/>
                    </w:rPr>
                  </w:pPr>
                  <w:r>
                    <w:rPr>
                      <w:szCs w:val="21"/>
                    </w:rPr>
                    <w:t>/</w:t>
                  </w:r>
                </w:p>
              </w:tc>
              <w:tc>
                <w:tcPr>
                  <w:tcW w:w="1319" w:type="dxa"/>
                  <w:vAlign w:val="center"/>
                </w:tcPr>
                <w:p w:rsidR="00797858" w:rsidRDefault="00797858" w:rsidP="00C872D8">
                  <w:pPr>
                    <w:jc w:val="center"/>
                    <w:rPr>
                      <w:szCs w:val="21"/>
                    </w:rPr>
                  </w:pPr>
                  <w:r>
                    <w:rPr>
                      <w:szCs w:val="21"/>
                    </w:rPr>
                    <w:t>/</w:t>
                  </w:r>
                </w:p>
              </w:tc>
            </w:tr>
            <w:tr w:rsidR="00797858" w:rsidTr="00C872D8">
              <w:trPr>
                <w:trHeight w:val="267"/>
                <w:jc w:val="center"/>
              </w:trPr>
              <w:tc>
                <w:tcPr>
                  <w:tcW w:w="1058" w:type="dxa"/>
                  <w:vAlign w:val="center"/>
                </w:tcPr>
                <w:p w:rsidR="00797858" w:rsidRDefault="00797858" w:rsidP="00C872D8">
                  <w:pPr>
                    <w:jc w:val="center"/>
                    <w:rPr>
                      <w:rFonts w:hint="eastAsia"/>
                      <w:szCs w:val="21"/>
                    </w:rPr>
                  </w:pPr>
                  <w:r>
                    <w:rPr>
                      <w:rFonts w:hint="eastAsia"/>
                      <w:szCs w:val="21"/>
                    </w:rPr>
                    <w:lastRenderedPageBreak/>
                    <w:t>脱硫塔</w:t>
                  </w:r>
                </w:p>
              </w:tc>
              <w:tc>
                <w:tcPr>
                  <w:tcW w:w="1233" w:type="dxa"/>
                  <w:vAlign w:val="center"/>
                </w:tcPr>
                <w:p w:rsidR="00797858" w:rsidRDefault="00797858" w:rsidP="00C872D8">
                  <w:pPr>
                    <w:jc w:val="center"/>
                    <w:rPr>
                      <w:rFonts w:hint="eastAsia"/>
                      <w:szCs w:val="21"/>
                    </w:rPr>
                  </w:pPr>
                  <w:r>
                    <w:rPr>
                      <w:color w:val="000000"/>
                      <w:szCs w:val="21"/>
                    </w:rPr>
                    <w:t>沉渣</w:t>
                  </w:r>
                  <w:r>
                    <w:rPr>
                      <w:rFonts w:hint="eastAsia"/>
                      <w:color w:val="000000"/>
                      <w:szCs w:val="21"/>
                    </w:rPr>
                    <w:t>（石膏和烟尘渣）</w:t>
                  </w:r>
                </w:p>
              </w:tc>
              <w:tc>
                <w:tcPr>
                  <w:tcW w:w="2185" w:type="dxa"/>
                  <w:vAlign w:val="center"/>
                </w:tcPr>
                <w:p w:rsidR="00797858" w:rsidRDefault="00797858" w:rsidP="00C872D8">
                  <w:pPr>
                    <w:jc w:val="center"/>
                    <w:rPr>
                      <w:rFonts w:hint="eastAsia"/>
                      <w:szCs w:val="21"/>
                    </w:rPr>
                  </w:pPr>
                  <w:r>
                    <w:rPr>
                      <w:rFonts w:ascii="宋体" w:hAnsi="宋体" w:hint="eastAsia"/>
                      <w:color w:val="000000"/>
                      <w:kern w:val="0"/>
                      <w:szCs w:val="21"/>
                    </w:rPr>
                    <w:t>回用于制砖生产线，掺入制砖中</w:t>
                  </w:r>
                </w:p>
              </w:tc>
              <w:tc>
                <w:tcPr>
                  <w:tcW w:w="1091" w:type="dxa"/>
                  <w:vAlign w:val="center"/>
                </w:tcPr>
                <w:p w:rsidR="00797858" w:rsidRDefault="00797858" w:rsidP="00C872D8">
                  <w:pPr>
                    <w:jc w:val="center"/>
                    <w:rPr>
                      <w:szCs w:val="21"/>
                    </w:rPr>
                  </w:pPr>
                  <w:r>
                    <w:rPr>
                      <w:szCs w:val="21"/>
                    </w:rPr>
                    <w:t>可行</w:t>
                  </w:r>
                </w:p>
              </w:tc>
              <w:tc>
                <w:tcPr>
                  <w:tcW w:w="1894" w:type="dxa"/>
                  <w:vAlign w:val="center"/>
                </w:tcPr>
                <w:p w:rsidR="00797858" w:rsidRDefault="00797858" w:rsidP="00C872D8">
                  <w:pPr>
                    <w:jc w:val="center"/>
                    <w:rPr>
                      <w:rFonts w:hint="eastAsia"/>
                      <w:szCs w:val="21"/>
                    </w:rPr>
                  </w:pPr>
                  <w:r>
                    <w:rPr>
                      <w:rFonts w:hint="eastAsia"/>
                      <w:szCs w:val="21"/>
                    </w:rPr>
                    <w:t>/</w:t>
                  </w:r>
                </w:p>
              </w:tc>
              <w:tc>
                <w:tcPr>
                  <w:tcW w:w="1319" w:type="dxa"/>
                  <w:vAlign w:val="center"/>
                </w:tcPr>
                <w:p w:rsidR="00797858" w:rsidRDefault="00797858" w:rsidP="00C872D8">
                  <w:pPr>
                    <w:jc w:val="center"/>
                    <w:rPr>
                      <w:rFonts w:hint="eastAsia"/>
                      <w:szCs w:val="21"/>
                    </w:rPr>
                  </w:pPr>
                  <w:r>
                    <w:rPr>
                      <w:rFonts w:hint="eastAsia"/>
                      <w:szCs w:val="21"/>
                    </w:rPr>
                    <w:t>/</w:t>
                  </w:r>
                </w:p>
              </w:tc>
            </w:tr>
            <w:tr w:rsidR="00797858" w:rsidTr="00C872D8">
              <w:trPr>
                <w:trHeight w:val="225"/>
                <w:jc w:val="center"/>
              </w:trPr>
              <w:tc>
                <w:tcPr>
                  <w:tcW w:w="1058" w:type="dxa"/>
                  <w:tcBorders>
                    <w:bottom w:val="single" w:sz="4" w:space="0" w:color="auto"/>
                  </w:tcBorders>
                  <w:vAlign w:val="center"/>
                </w:tcPr>
                <w:p w:rsidR="00797858" w:rsidRDefault="00797858" w:rsidP="00C872D8">
                  <w:pPr>
                    <w:jc w:val="center"/>
                    <w:rPr>
                      <w:rFonts w:hint="eastAsia"/>
                      <w:szCs w:val="21"/>
                    </w:rPr>
                  </w:pPr>
                  <w:r>
                    <w:rPr>
                      <w:rFonts w:hint="eastAsia"/>
                      <w:szCs w:val="21"/>
                    </w:rPr>
                    <w:t>成品堆场</w:t>
                  </w:r>
                </w:p>
              </w:tc>
              <w:tc>
                <w:tcPr>
                  <w:tcW w:w="1233" w:type="dxa"/>
                  <w:tcBorders>
                    <w:bottom w:val="single" w:sz="4" w:space="0" w:color="auto"/>
                  </w:tcBorders>
                  <w:vAlign w:val="center"/>
                </w:tcPr>
                <w:p w:rsidR="00797858" w:rsidRDefault="00797858" w:rsidP="00C872D8">
                  <w:pPr>
                    <w:jc w:val="center"/>
                    <w:rPr>
                      <w:rFonts w:hint="eastAsia"/>
                      <w:szCs w:val="21"/>
                    </w:rPr>
                  </w:pPr>
                  <w:r>
                    <w:rPr>
                      <w:rFonts w:hint="eastAsia"/>
                      <w:szCs w:val="21"/>
                    </w:rPr>
                    <w:t>不合格砖</w:t>
                  </w:r>
                </w:p>
              </w:tc>
              <w:tc>
                <w:tcPr>
                  <w:tcW w:w="2185" w:type="dxa"/>
                  <w:tcBorders>
                    <w:bottom w:val="single" w:sz="4" w:space="0" w:color="auto"/>
                  </w:tcBorders>
                  <w:vAlign w:val="center"/>
                </w:tcPr>
                <w:p w:rsidR="00797858" w:rsidRDefault="00797858" w:rsidP="00C872D8">
                  <w:pPr>
                    <w:jc w:val="center"/>
                    <w:rPr>
                      <w:szCs w:val="21"/>
                    </w:rPr>
                  </w:pPr>
                  <w:r>
                    <w:rPr>
                      <w:rFonts w:hint="eastAsia"/>
                      <w:color w:val="000000"/>
                      <w:szCs w:val="21"/>
                    </w:rPr>
                    <w:t>破碎后，作为原料重新利用</w:t>
                  </w:r>
                </w:p>
              </w:tc>
              <w:tc>
                <w:tcPr>
                  <w:tcW w:w="1091" w:type="dxa"/>
                  <w:tcBorders>
                    <w:bottom w:val="single" w:sz="4" w:space="0" w:color="auto"/>
                  </w:tcBorders>
                  <w:vAlign w:val="center"/>
                </w:tcPr>
                <w:p w:rsidR="00797858" w:rsidRDefault="00797858" w:rsidP="00C872D8">
                  <w:pPr>
                    <w:jc w:val="center"/>
                    <w:rPr>
                      <w:szCs w:val="21"/>
                    </w:rPr>
                  </w:pPr>
                  <w:r>
                    <w:rPr>
                      <w:szCs w:val="21"/>
                    </w:rPr>
                    <w:t>可行</w:t>
                  </w:r>
                </w:p>
              </w:tc>
              <w:tc>
                <w:tcPr>
                  <w:tcW w:w="1894" w:type="dxa"/>
                  <w:tcBorders>
                    <w:bottom w:val="single" w:sz="4" w:space="0" w:color="auto"/>
                  </w:tcBorders>
                  <w:vAlign w:val="center"/>
                </w:tcPr>
                <w:p w:rsidR="00797858" w:rsidRDefault="00797858" w:rsidP="00C872D8">
                  <w:pPr>
                    <w:jc w:val="center"/>
                    <w:rPr>
                      <w:szCs w:val="21"/>
                    </w:rPr>
                  </w:pPr>
                  <w:r>
                    <w:rPr>
                      <w:szCs w:val="21"/>
                    </w:rPr>
                    <w:t>/</w:t>
                  </w:r>
                </w:p>
              </w:tc>
              <w:tc>
                <w:tcPr>
                  <w:tcW w:w="1319" w:type="dxa"/>
                  <w:tcBorders>
                    <w:bottom w:val="single" w:sz="4" w:space="0" w:color="auto"/>
                  </w:tcBorders>
                  <w:vAlign w:val="center"/>
                </w:tcPr>
                <w:p w:rsidR="00797858" w:rsidRDefault="00797858" w:rsidP="00C872D8">
                  <w:pPr>
                    <w:jc w:val="center"/>
                    <w:rPr>
                      <w:rFonts w:hint="eastAsia"/>
                      <w:szCs w:val="21"/>
                    </w:rPr>
                  </w:pPr>
                  <w:r>
                    <w:rPr>
                      <w:rFonts w:hint="eastAsia"/>
                      <w:szCs w:val="21"/>
                    </w:rPr>
                    <w:t>/</w:t>
                  </w:r>
                </w:p>
              </w:tc>
            </w:tr>
            <w:tr w:rsidR="00797858" w:rsidTr="00C872D8">
              <w:trPr>
                <w:trHeight w:val="225"/>
                <w:jc w:val="center"/>
              </w:trPr>
              <w:tc>
                <w:tcPr>
                  <w:tcW w:w="1058" w:type="dxa"/>
                  <w:tcBorders>
                    <w:bottom w:val="single" w:sz="4" w:space="0" w:color="auto"/>
                  </w:tcBorders>
                  <w:vAlign w:val="center"/>
                </w:tcPr>
                <w:p w:rsidR="00797858" w:rsidRDefault="00797858" w:rsidP="00C872D8">
                  <w:pPr>
                    <w:jc w:val="center"/>
                    <w:rPr>
                      <w:szCs w:val="21"/>
                    </w:rPr>
                  </w:pPr>
                  <w:r>
                    <w:rPr>
                      <w:szCs w:val="21"/>
                    </w:rPr>
                    <w:t>生产车间</w:t>
                  </w:r>
                </w:p>
              </w:tc>
              <w:tc>
                <w:tcPr>
                  <w:tcW w:w="1233" w:type="dxa"/>
                  <w:tcBorders>
                    <w:bottom w:val="single" w:sz="4" w:space="0" w:color="auto"/>
                  </w:tcBorders>
                  <w:vAlign w:val="center"/>
                </w:tcPr>
                <w:p w:rsidR="00797858" w:rsidRDefault="00797858" w:rsidP="00C872D8">
                  <w:pPr>
                    <w:jc w:val="center"/>
                    <w:rPr>
                      <w:szCs w:val="21"/>
                    </w:rPr>
                  </w:pPr>
                  <w:r>
                    <w:rPr>
                      <w:color w:val="000000"/>
                      <w:szCs w:val="21"/>
                    </w:rPr>
                    <w:t>废泥条、废砖坯</w:t>
                  </w:r>
                </w:p>
              </w:tc>
              <w:tc>
                <w:tcPr>
                  <w:tcW w:w="2185" w:type="dxa"/>
                  <w:tcBorders>
                    <w:bottom w:val="single" w:sz="4" w:space="0" w:color="auto"/>
                  </w:tcBorders>
                  <w:vAlign w:val="center"/>
                </w:tcPr>
                <w:p w:rsidR="00797858" w:rsidRDefault="00797858" w:rsidP="00C872D8">
                  <w:pPr>
                    <w:jc w:val="center"/>
                    <w:rPr>
                      <w:szCs w:val="21"/>
                    </w:rPr>
                  </w:pPr>
                  <w:r>
                    <w:rPr>
                      <w:rFonts w:hint="eastAsia"/>
                      <w:color w:val="000000"/>
                      <w:szCs w:val="21"/>
                    </w:rPr>
                    <w:t>返回制坯工序</w:t>
                  </w:r>
                </w:p>
              </w:tc>
              <w:tc>
                <w:tcPr>
                  <w:tcW w:w="1091" w:type="dxa"/>
                  <w:tcBorders>
                    <w:bottom w:val="single" w:sz="4" w:space="0" w:color="auto"/>
                  </w:tcBorders>
                  <w:vAlign w:val="center"/>
                </w:tcPr>
                <w:p w:rsidR="00797858" w:rsidRDefault="00797858" w:rsidP="00C872D8">
                  <w:pPr>
                    <w:jc w:val="center"/>
                    <w:rPr>
                      <w:szCs w:val="21"/>
                    </w:rPr>
                  </w:pPr>
                  <w:r>
                    <w:rPr>
                      <w:szCs w:val="21"/>
                    </w:rPr>
                    <w:t>可行</w:t>
                  </w:r>
                </w:p>
              </w:tc>
              <w:tc>
                <w:tcPr>
                  <w:tcW w:w="1894" w:type="dxa"/>
                  <w:tcBorders>
                    <w:bottom w:val="single" w:sz="4" w:space="0" w:color="auto"/>
                  </w:tcBorders>
                  <w:vAlign w:val="center"/>
                </w:tcPr>
                <w:p w:rsidR="00797858" w:rsidRDefault="00797858" w:rsidP="00C872D8">
                  <w:pPr>
                    <w:jc w:val="center"/>
                    <w:rPr>
                      <w:szCs w:val="21"/>
                    </w:rPr>
                  </w:pPr>
                  <w:r>
                    <w:rPr>
                      <w:szCs w:val="21"/>
                    </w:rPr>
                    <w:t>/</w:t>
                  </w:r>
                </w:p>
              </w:tc>
              <w:tc>
                <w:tcPr>
                  <w:tcW w:w="1319" w:type="dxa"/>
                  <w:tcBorders>
                    <w:bottom w:val="single" w:sz="4" w:space="0" w:color="auto"/>
                  </w:tcBorders>
                  <w:vAlign w:val="center"/>
                </w:tcPr>
                <w:p w:rsidR="00797858" w:rsidRDefault="00797858" w:rsidP="00C872D8">
                  <w:pPr>
                    <w:jc w:val="center"/>
                    <w:rPr>
                      <w:szCs w:val="21"/>
                    </w:rPr>
                  </w:pPr>
                  <w:r>
                    <w:rPr>
                      <w:szCs w:val="21"/>
                    </w:rPr>
                    <w:t>/</w:t>
                  </w:r>
                </w:p>
              </w:tc>
            </w:tr>
            <w:tr w:rsidR="00797858" w:rsidTr="00C872D8">
              <w:trPr>
                <w:trHeight w:val="225"/>
                <w:jc w:val="center"/>
              </w:trPr>
              <w:tc>
                <w:tcPr>
                  <w:tcW w:w="1058" w:type="dxa"/>
                  <w:vAlign w:val="center"/>
                </w:tcPr>
                <w:p w:rsidR="00797858" w:rsidRDefault="00797858" w:rsidP="00C872D8">
                  <w:pPr>
                    <w:jc w:val="center"/>
                    <w:rPr>
                      <w:rFonts w:hint="eastAsia"/>
                      <w:szCs w:val="21"/>
                    </w:rPr>
                  </w:pPr>
                  <w:r>
                    <w:rPr>
                      <w:rFonts w:hint="eastAsia"/>
                      <w:szCs w:val="21"/>
                    </w:rPr>
                    <w:t>洗车池</w:t>
                  </w:r>
                </w:p>
              </w:tc>
              <w:tc>
                <w:tcPr>
                  <w:tcW w:w="1233" w:type="dxa"/>
                  <w:vAlign w:val="center"/>
                </w:tcPr>
                <w:p w:rsidR="00797858" w:rsidRDefault="00797858" w:rsidP="00C872D8">
                  <w:pPr>
                    <w:jc w:val="center"/>
                    <w:rPr>
                      <w:rFonts w:hint="eastAsia"/>
                      <w:szCs w:val="21"/>
                    </w:rPr>
                  </w:pPr>
                  <w:r>
                    <w:rPr>
                      <w:rFonts w:hint="eastAsia"/>
                      <w:szCs w:val="21"/>
                    </w:rPr>
                    <w:t>沉砂</w:t>
                  </w:r>
                </w:p>
              </w:tc>
              <w:tc>
                <w:tcPr>
                  <w:tcW w:w="2185" w:type="dxa"/>
                  <w:vAlign w:val="center"/>
                </w:tcPr>
                <w:p w:rsidR="00797858" w:rsidRDefault="00797858" w:rsidP="00C872D8">
                  <w:pPr>
                    <w:jc w:val="center"/>
                    <w:rPr>
                      <w:rFonts w:hint="eastAsia"/>
                      <w:szCs w:val="21"/>
                    </w:rPr>
                  </w:pPr>
                  <w:r>
                    <w:rPr>
                      <w:rFonts w:hint="eastAsia"/>
                      <w:szCs w:val="21"/>
                    </w:rPr>
                    <w:t>/</w:t>
                  </w:r>
                </w:p>
              </w:tc>
              <w:tc>
                <w:tcPr>
                  <w:tcW w:w="1091" w:type="dxa"/>
                  <w:vAlign w:val="center"/>
                </w:tcPr>
                <w:p w:rsidR="00797858" w:rsidRDefault="00797858" w:rsidP="00C872D8">
                  <w:pPr>
                    <w:jc w:val="center"/>
                    <w:rPr>
                      <w:szCs w:val="21"/>
                    </w:rPr>
                  </w:pPr>
                  <w:r>
                    <w:rPr>
                      <w:szCs w:val="21"/>
                    </w:rPr>
                    <w:t>不可行</w:t>
                  </w:r>
                </w:p>
              </w:tc>
              <w:tc>
                <w:tcPr>
                  <w:tcW w:w="1894" w:type="dxa"/>
                  <w:vAlign w:val="center"/>
                </w:tcPr>
                <w:p w:rsidR="00797858" w:rsidRDefault="00797858" w:rsidP="00C872D8">
                  <w:pPr>
                    <w:jc w:val="center"/>
                    <w:rPr>
                      <w:szCs w:val="21"/>
                    </w:rPr>
                  </w:pPr>
                  <w:r>
                    <w:rPr>
                      <w:rFonts w:ascii="宋体" w:hAnsi="宋体" w:hint="eastAsia"/>
                      <w:color w:val="000000"/>
                      <w:kern w:val="0"/>
                      <w:szCs w:val="21"/>
                    </w:rPr>
                    <w:t>定期清掏，用于厂区绿化用土</w:t>
                  </w:r>
                </w:p>
              </w:tc>
              <w:tc>
                <w:tcPr>
                  <w:tcW w:w="1319" w:type="dxa"/>
                  <w:vAlign w:val="center"/>
                </w:tcPr>
                <w:p w:rsidR="00797858" w:rsidRDefault="00797858" w:rsidP="00C872D8">
                  <w:pPr>
                    <w:jc w:val="center"/>
                    <w:rPr>
                      <w:szCs w:val="21"/>
                    </w:rPr>
                  </w:pPr>
                  <w:r>
                    <w:rPr>
                      <w:szCs w:val="21"/>
                    </w:rPr>
                    <w:t>可行</w:t>
                  </w:r>
                </w:p>
              </w:tc>
            </w:tr>
            <w:tr w:rsidR="00797858" w:rsidTr="00C872D8">
              <w:trPr>
                <w:trHeight w:val="231"/>
                <w:jc w:val="center"/>
              </w:trPr>
              <w:tc>
                <w:tcPr>
                  <w:tcW w:w="1058" w:type="dxa"/>
                  <w:vAlign w:val="center"/>
                </w:tcPr>
                <w:p w:rsidR="00797858" w:rsidRDefault="00797858" w:rsidP="00C872D8">
                  <w:pPr>
                    <w:jc w:val="center"/>
                    <w:rPr>
                      <w:szCs w:val="21"/>
                    </w:rPr>
                  </w:pPr>
                  <w:r>
                    <w:rPr>
                      <w:rFonts w:hint="eastAsia"/>
                      <w:szCs w:val="21"/>
                    </w:rPr>
                    <w:t>办公生活区</w:t>
                  </w:r>
                </w:p>
              </w:tc>
              <w:tc>
                <w:tcPr>
                  <w:tcW w:w="1233" w:type="dxa"/>
                  <w:vAlign w:val="center"/>
                </w:tcPr>
                <w:p w:rsidR="00797858" w:rsidRDefault="00797858" w:rsidP="00C872D8">
                  <w:pPr>
                    <w:jc w:val="center"/>
                    <w:rPr>
                      <w:rFonts w:hint="eastAsia"/>
                      <w:szCs w:val="21"/>
                    </w:rPr>
                  </w:pPr>
                  <w:r>
                    <w:rPr>
                      <w:rFonts w:hint="eastAsia"/>
                      <w:szCs w:val="21"/>
                    </w:rPr>
                    <w:t>生活垃圾</w:t>
                  </w:r>
                </w:p>
              </w:tc>
              <w:tc>
                <w:tcPr>
                  <w:tcW w:w="2185" w:type="dxa"/>
                  <w:vAlign w:val="center"/>
                </w:tcPr>
                <w:p w:rsidR="00797858" w:rsidRDefault="00797858" w:rsidP="00C872D8">
                  <w:pPr>
                    <w:jc w:val="center"/>
                    <w:rPr>
                      <w:rFonts w:hint="eastAsia"/>
                      <w:szCs w:val="21"/>
                    </w:rPr>
                  </w:pPr>
                  <w:r>
                    <w:rPr>
                      <w:rFonts w:hint="eastAsia"/>
                      <w:color w:val="000000"/>
                      <w:szCs w:val="21"/>
                    </w:rPr>
                    <w:t>交由了环卫部门统一处理</w:t>
                  </w:r>
                </w:p>
              </w:tc>
              <w:tc>
                <w:tcPr>
                  <w:tcW w:w="1091" w:type="dxa"/>
                  <w:vAlign w:val="center"/>
                </w:tcPr>
                <w:p w:rsidR="00797858" w:rsidRDefault="00797858" w:rsidP="00C872D8">
                  <w:pPr>
                    <w:jc w:val="center"/>
                    <w:rPr>
                      <w:szCs w:val="21"/>
                    </w:rPr>
                  </w:pPr>
                  <w:r>
                    <w:rPr>
                      <w:szCs w:val="21"/>
                    </w:rPr>
                    <w:t>可行</w:t>
                  </w:r>
                </w:p>
              </w:tc>
              <w:tc>
                <w:tcPr>
                  <w:tcW w:w="1894" w:type="dxa"/>
                  <w:vAlign w:val="center"/>
                </w:tcPr>
                <w:p w:rsidR="00797858" w:rsidRDefault="00797858" w:rsidP="00C872D8">
                  <w:pPr>
                    <w:jc w:val="center"/>
                    <w:rPr>
                      <w:rFonts w:ascii="宋体" w:hAnsi="宋体" w:hint="eastAsia"/>
                      <w:color w:val="000000"/>
                      <w:kern w:val="0"/>
                      <w:szCs w:val="21"/>
                    </w:rPr>
                  </w:pPr>
                  <w:r>
                    <w:rPr>
                      <w:szCs w:val="21"/>
                    </w:rPr>
                    <w:t>/</w:t>
                  </w:r>
                </w:p>
              </w:tc>
              <w:tc>
                <w:tcPr>
                  <w:tcW w:w="1319" w:type="dxa"/>
                  <w:vAlign w:val="center"/>
                </w:tcPr>
                <w:p w:rsidR="00797858" w:rsidRDefault="00797858" w:rsidP="00C872D8">
                  <w:pPr>
                    <w:jc w:val="center"/>
                    <w:rPr>
                      <w:szCs w:val="21"/>
                    </w:rPr>
                  </w:pPr>
                  <w:r>
                    <w:rPr>
                      <w:szCs w:val="21"/>
                    </w:rPr>
                    <w:t>/</w:t>
                  </w:r>
                </w:p>
              </w:tc>
            </w:tr>
          </w:tbl>
          <w:p w:rsidR="00797858" w:rsidRDefault="00797858" w:rsidP="00C872D8">
            <w:pPr>
              <w:spacing w:line="360" w:lineRule="auto"/>
              <w:ind w:firstLineChars="200" w:firstLine="482"/>
              <w:textAlignment w:val="center"/>
              <w:rPr>
                <w:rFonts w:hint="eastAsia"/>
                <w:b/>
                <w:bCs/>
                <w:sz w:val="24"/>
              </w:rPr>
            </w:pPr>
            <w:r>
              <w:rPr>
                <w:b/>
                <w:sz w:val="24"/>
              </w:rPr>
              <w:t>5</w:t>
            </w:r>
            <w:r>
              <w:rPr>
                <w:b/>
                <w:sz w:val="24"/>
              </w:rPr>
              <w:t>、需整改的环保措施汇总</w:t>
            </w:r>
          </w:p>
          <w:p w:rsidR="00797858" w:rsidRDefault="00797858" w:rsidP="00C872D8">
            <w:pPr>
              <w:spacing w:line="360" w:lineRule="auto"/>
              <w:jc w:val="center"/>
              <w:textAlignment w:val="center"/>
              <w:rPr>
                <w:b/>
                <w:sz w:val="24"/>
              </w:rPr>
            </w:pPr>
            <w:r>
              <w:rPr>
                <w:b/>
                <w:bCs/>
                <w:sz w:val="24"/>
              </w:rPr>
              <w:t>表</w:t>
            </w:r>
            <w:r>
              <w:rPr>
                <w:b/>
                <w:bCs/>
                <w:sz w:val="24"/>
              </w:rPr>
              <w:t>5-</w:t>
            </w:r>
            <w:r>
              <w:rPr>
                <w:rFonts w:hint="eastAsia"/>
                <w:b/>
                <w:bCs/>
                <w:sz w:val="24"/>
              </w:rPr>
              <w:t>9</w:t>
            </w:r>
            <w:r>
              <w:rPr>
                <w:b/>
                <w:bCs/>
                <w:sz w:val="24"/>
              </w:rPr>
              <w:t xml:space="preserve">   </w:t>
            </w:r>
            <w:r>
              <w:rPr>
                <w:b/>
                <w:bCs/>
                <w:sz w:val="24"/>
              </w:rPr>
              <w:t>需整改的环保措施汇总表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tblPr>
            <w:tblGrid>
              <w:gridCol w:w="702"/>
              <w:gridCol w:w="2194"/>
              <w:gridCol w:w="4141"/>
              <w:gridCol w:w="1722"/>
            </w:tblGrid>
            <w:tr w:rsidR="00797858" w:rsidTr="00C872D8">
              <w:trPr>
                <w:trHeight w:val="645"/>
                <w:jc w:val="center"/>
              </w:trPr>
              <w:tc>
                <w:tcPr>
                  <w:tcW w:w="2896" w:type="dxa"/>
                  <w:gridSpan w:val="2"/>
                  <w:tcBorders>
                    <w:right w:val="single" w:sz="4" w:space="0" w:color="auto"/>
                  </w:tcBorders>
                  <w:shd w:val="clear" w:color="auto" w:fill="BEBEBE"/>
                  <w:vAlign w:val="center"/>
                </w:tcPr>
                <w:p w:rsidR="00797858" w:rsidRDefault="00797858" w:rsidP="00797858">
                  <w:pPr>
                    <w:pStyle w:val="affff1"/>
                    <w:spacing w:line="240" w:lineRule="auto"/>
                    <w:ind w:firstLine="420"/>
                    <w:jc w:val="center"/>
                    <w:rPr>
                      <w:rFonts w:ascii="Times New Roman" w:hAnsi="Times New Roman"/>
                      <w:color w:val="000000"/>
                      <w:sz w:val="21"/>
                      <w:szCs w:val="21"/>
                    </w:rPr>
                  </w:pPr>
                  <w:r>
                    <w:rPr>
                      <w:rFonts w:ascii="Times New Roman" w:hAnsi="Times New Roman"/>
                      <w:color w:val="000000"/>
                      <w:sz w:val="21"/>
                      <w:szCs w:val="21"/>
                    </w:rPr>
                    <w:t>污染物</w:t>
                  </w:r>
                </w:p>
              </w:tc>
              <w:tc>
                <w:tcPr>
                  <w:tcW w:w="4141" w:type="dxa"/>
                  <w:tcBorders>
                    <w:left w:val="single" w:sz="4" w:space="0" w:color="auto"/>
                  </w:tcBorders>
                  <w:shd w:val="clear" w:color="auto" w:fill="BEBEBE"/>
                  <w:vAlign w:val="center"/>
                </w:tcPr>
                <w:p w:rsidR="00797858" w:rsidRDefault="00797858" w:rsidP="00C872D8">
                  <w:pPr>
                    <w:pStyle w:val="affff1"/>
                    <w:spacing w:line="240" w:lineRule="auto"/>
                    <w:ind w:firstLine="420"/>
                    <w:jc w:val="center"/>
                    <w:rPr>
                      <w:rFonts w:ascii="Times New Roman" w:hAnsi="Times New Roman"/>
                      <w:color w:val="000000"/>
                      <w:sz w:val="21"/>
                      <w:szCs w:val="21"/>
                    </w:rPr>
                  </w:pPr>
                  <w:r>
                    <w:rPr>
                      <w:rFonts w:ascii="Times New Roman" w:hAnsi="Times New Roman"/>
                      <w:color w:val="000000"/>
                      <w:sz w:val="21"/>
                      <w:szCs w:val="21"/>
                    </w:rPr>
                    <w:t>整改措施</w:t>
                  </w:r>
                </w:p>
              </w:tc>
              <w:tc>
                <w:tcPr>
                  <w:tcW w:w="1722" w:type="dxa"/>
                  <w:shd w:val="clear" w:color="auto" w:fill="BEBEBE"/>
                  <w:vAlign w:val="center"/>
                </w:tcPr>
                <w:p w:rsidR="00797858" w:rsidRDefault="00797858" w:rsidP="00797858">
                  <w:pPr>
                    <w:pStyle w:val="affff1"/>
                    <w:spacing w:line="240" w:lineRule="auto"/>
                    <w:ind w:firstLine="420"/>
                    <w:jc w:val="center"/>
                    <w:rPr>
                      <w:rFonts w:ascii="Times New Roman" w:hAnsi="Times New Roman"/>
                      <w:color w:val="000000"/>
                      <w:sz w:val="21"/>
                      <w:szCs w:val="21"/>
                    </w:rPr>
                  </w:pPr>
                  <w:r>
                    <w:rPr>
                      <w:rFonts w:ascii="Times New Roman" w:hAnsi="Times New Roman"/>
                      <w:color w:val="000000"/>
                      <w:sz w:val="21"/>
                      <w:szCs w:val="21"/>
                    </w:rPr>
                    <w:t>整改后是否可行</w:t>
                  </w:r>
                </w:p>
              </w:tc>
            </w:tr>
            <w:tr w:rsidR="00797858" w:rsidTr="00C872D8">
              <w:trPr>
                <w:trHeight w:val="654"/>
                <w:jc w:val="center"/>
              </w:trPr>
              <w:tc>
                <w:tcPr>
                  <w:tcW w:w="702" w:type="dxa"/>
                  <w:vMerge w:val="restart"/>
                  <w:shd w:val="clear" w:color="auto" w:fill="FFFFFF"/>
                  <w:vAlign w:val="center"/>
                </w:tcPr>
                <w:p w:rsidR="00797858" w:rsidRDefault="00797858" w:rsidP="00C872D8">
                  <w:pPr>
                    <w:jc w:val="center"/>
                    <w:rPr>
                      <w:rFonts w:hint="eastAsia"/>
                      <w:color w:val="000000"/>
                      <w:szCs w:val="21"/>
                    </w:rPr>
                  </w:pPr>
                  <w:r>
                    <w:rPr>
                      <w:rFonts w:hint="eastAsia"/>
                      <w:color w:val="000000"/>
                      <w:szCs w:val="21"/>
                    </w:rPr>
                    <w:t>废水</w:t>
                  </w:r>
                </w:p>
              </w:tc>
              <w:tc>
                <w:tcPr>
                  <w:tcW w:w="2194" w:type="dxa"/>
                  <w:tcBorders>
                    <w:right w:val="single" w:sz="4" w:space="0" w:color="auto"/>
                  </w:tcBorders>
                  <w:shd w:val="clear" w:color="auto" w:fill="FFFFFF"/>
                  <w:vAlign w:val="center"/>
                </w:tcPr>
                <w:p w:rsidR="00797858" w:rsidRDefault="00797858" w:rsidP="00C872D8">
                  <w:pPr>
                    <w:pStyle w:val="ad"/>
                    <w:snapToGrid w:val="0"/>
                    <w:jc w:val="center"/>
                    <w:rPr>
                      <w:rFonts w:hint="eastAsia"/>
                      <w:color w:val="000000"/>
                      <w:szCs w:val="21"/>
                    </w:rPr>
                  </w:pPr>
                  <w:r>
                    <w:rPr>
                      <w:rFonts w:hint="eastAsia"/>
                      <w:color w:val="000000"/>
                      <w:szCs w:val="21"/>
                    </w:rPr>
                    <w:t>脱硫塔废水</w:t>
                  </w:r>
                </w:p>
              </w:tc>
              <w:tc>
                <w:tcPr>
                  <w:tcW w:w="4141" w:type="dxa"/>
                  <w:tcBorders>
                    <w:left w:val="single" w:sz="4" w:space="0" w:color="auto"/>
                  </w:tcBorders>
                  <w:shd w:val="clear" w:color="auto" w:fill="FFFFFF"/>
                  <w:vAlign w:val="center"/>
                </w:tcPr>
                <w:p w:rsidR="00797858" w:rsidRDefault="00797858" w:rsidP="00C872D8">
                  <w:pPr>
                    <w:jc w:val="center"/>
                    <w:rPr>
                      <w:color w:val="000000"/>
                      <w:szCs w:val="21"/>
                    </w:rPr>
                  </w:pPr>
                  <w:r>
                    <w:rPr>
                      <w:rFonts w:hint="eastAsia"/>
                      <w:color w:val="000000"/>
                      <w:szCs w:val="21"/>
                    </w:rPr>
                    <w:t>循环池收集沉淀后回用于脱硫喷淋，不外排；上方搭盖彩钢棚，同时循环池四周修围堰</w:t>
                  </w:r>
                </w:p>
              </w:tc>
              <w:tc>
                <w:tcPr>
                  <w:tcW w:w="1722" w:type="dxa"/>
                  <w:shd w:val="clear" w:color="auto" w:fill="FFFFFF"/>
                  <w:vAlign w:val="center"/>
                </w:tcPr>
                <w:p w:rsidR="00797858" w:rsidRDefault="00797858" w:rsidP="00C872D8">
                  <w:pPr>
                    <w:jc w:val="center"/>
                    <w:rPr>
                      <w:rFonts w:hint="eastAsia"/>
                      <w:color w:val="000000"/>
                      <w:szCs w:val="21"/>
                    </w:rPr>
                  </w:pPr>
                  <w:r>
                    <w:rPr>
                      <w:rFonts w:hint="eastAsia"/>
                      <w:color w:val="000000"/>
                      <w:szCs w:val="21"/>
                    </w:rPr>
                    <w:t>可行</w:t>
                  </w:r>
                </w:p>
              </w:tc>
            </w:tr>
            <w:tr w:rsidR="00797858" w:rsidTr="00C872D8">
              <w:trPr>
                <w:trHeight w:val="692"/>
                <w:jc w:val="center"/>
              </w:trPr>
              <w:tc>
                <w:tcPr>
                  <w:tcW w:w="702" w:type="dxa"/>
                  <w:vMerge/>
                  <w:shd w:val="clear" w:color="auto" w:fill="FFFFFF"/>
                  <w:vAlign w:val="center"/>
                </w:tcPr>
                <w:p w:rsidR="00797858" w:rsidRDefault="00797858" w:rsidP="00C872D8">
                  <w:pPr>
                    <w:jc w:val="center"/>
                    <w:rPr>
                      <w:color w:val="000000"/>
                      <w:szCs w:val="21"/>
                    </w:rPr>
                  </w:pPr>
                </w:p>
              </w:tc>
              <w:tc>
                <w:tcPr>
                  <w:tcW w:w="2194" w:type="dxa"/>
                  <w:tcBorders>
                    <w:right w:val="single" w:sz="4" w:space="0" w:color="auto"/>
                  </w:tcBorders>
                  <w:shd w:val="clear" w:color="auto" w:fill="FFFFFF"/>
                  <w:vAlign w:val="center"/>
                </w:tcPr>
                <w:p w:rsidR="00797858" w:rsidRDefault="00797858" w:rsidP="00C872D8">
                  <w:pPr>
                    <w:pStyle w:val="ad"/>
                    <w:snapToGrid w:val="0"/>
                    <w:jc w:val="center"/>
                    <w:rPr>
                      <w:rFonts w:hint="eastAsia"/>
                      <w:color w:val="000000"/>
                      <w:szCs w:val="21"/>
                    </w:rPr>
                  </w:pPr>
                  <w:r>
                    <w:rPr>
                      <w:rFonts w:hint="eastAsia"/>
                      <w:color w:val="000000"/>
                      <w:szCs w:val="21"/>
                    </w:rPr>
                    <w:t>生活污水</w:t>
                  </w:r>
                </w:p>
              </w:tc>
              <w:tc>
                <w:tcPr>
                  <w:tcW w:w="4141" w:type="dxa"/>
                  <w:tcBorders>
                    <w:left w:val="single" w:sz="4" w:space="0" w:color="auto"/>
                  </w:tcBorders>
                  <w:shd w:val="clear" w:color="auto" w:fill="FFFFFF"/>
                  <w:vAlign w:val="center"/>
                </w:tcPr>
                <w:p w:rsidR="00797858" w:rsidRDefault="00797858" w:rsidP="00C872D8">
                  <w:pPr>
                    <w:jc w:val="center"/>
                    <w:rPr>
                      <w:rFonts w:hint="eastAsia"/>
                      <w:color w:val="000000"/>
                      <w:szCs w:val="21"/>
                    </w:rPr>
                  </w:pPr>
                  <w:r>
                    <w:rPr>
                      <w:rFonts w:hint="eastAsia"/>
                      <w:color w:val="000000"/>
                      <w:szCs w:val="21"/>
                    </w:rPr>
                    <w:t>化粪池收集后，用于厂区绿化用肥</w:t>
                  </w:r>
                </w:p>
              </w:tc>
              <w:tc>
                <w:tcPr>
                  <w:tcW w:w="1722" w:type="dxa"/>
                  <w:shd w:val="clear" w:color="auto" w:fill="FFFFFF"/>
                  <w:vAlign w:val="center"/>
                </w:tcPr>
                <w:p w:rsidR="00797858" w:rsidRDefault="00797858" w:rsidP="00C872D8">
                  <w:pPr>
                    <w:jc w:val="center"/>
                    <w:rPr>
                      <w:rFonts w:hint="eastAsia"/>
                      <w:color w:val="000000"/>
                      <w:szCs w:val="21"/>
                    </w:rPr>
                  </w:pPr>
                  <w:r>
                    <w:rPr>
                      <w:rFonts w:hint="eastAsia"/>
                      <w:color w:val="000000"/>
                      <w:szCs w:val="21"/>
                    </w:rPr>
                    <w:t>可行</w:t>
                  </w:r>
                </w:p>
              </w:tc>
            </w:tr>
            <w:tr w:rsidR="00797858" w:rsidTr="00C872D8">
              <w:trPr>
                <w:trHeight w:val="885"/>
                <w:jc w:val="center"/>
              </w:trPr>
              <w:tc>
                <w:tcPr>
                  <w:tcW w:w="702" w:type="dxa"/>
                  <w:vMerge/>
                  <w:shd w:val="clear" w:color="auto" w:fill="FFFFFF"/>
                  <w:vAlign w:val="center"/>
                </w:tcPr>
                <w:p w:rsidR="00797858" w:rsidRDefault="00797858" w:rsidP="00C872D8">
                  <w:pPr>
                    <w:jc w:val="center"/>
                    <w:rPr>
                      <w:color w:val="000000"/>
                      <w:szCs w:val="21"/>
                    </w:rPr>
                  </w:pPr>
                </w:p>
              </w:tc>
              <w:tc>
                <w:tcPr>
                  <w:tcW w:w="2194" w:type="dxa"/>
                  <w:tcBorders>
                    <w:right w:val="single" w:sz="4" w:space="0" w:color="auto"/>
                  </w:tcBorders>
                  <w:shd w:val="clear" w:color="auto" w:fill="FFFFFF"/>
                  <w:vAlign w:val="center"/>
                </w:tcPr>
                <w:p w:rsidR="00797858" w:rsidRDefault="00797858" w:rsidP="00C872D8">
                  <w:pPr>
                    <w:pStyle w:val="ad"/>
                    <w:snapToGrid w:val="0"/>
                    <w:jc w:val="center"/>
                    <w:rPr>
                      <w:rFonts w:hint="eastAsia"/>
                      <w:color w:val="000000"/>
                      <w:szCs w:val="21"/>
                    </w:rPr>
                  </w:pPr>
                  <w:r>
                    <w:rPr>
                      <w:rFonts w:hint="eastAsia"/>
                      <w:color w:val="000000"/>
                      <w:szCs w:val="21"/>
                    </w:rPr>
                    <w:t>雨污水</w:t>
                  </w:r>
                </w:p>
              </w:tc>
              <w:tc>
                <w:tcPr>
                  <w:tcW w:w="4141" w:type="dxa"/>
                  <w:tcBorders>
                    <w:left w:val="single" w:sz="4" w:space="0" w:color="auto"/>
                  </w:tcBorders>
                  <w:shd w:val="clear" w:color="auto" w:fill="FFFFFF"/>
                  <w:vAlign w:val="center"/>
                </w:tcPr>
                <w:p w:rsidR="00797858" w:rsidRDefault="00797858" w:rsidP="00C872D8">
                  <w:pPr>
                    <w:jc w:val="center"/>
                    <w:rPr>
                      <w:color w:val="000000"/>
                      <w:szCs w:val="21"/>
                    </w:rPr>
                  </w:pPr>
                  <w:r>
                    <w:rPr>
                      <w:rFonts w:hint="eastAsia"/>
                      <w:color w:val="000000"/>
                      <w:szCs w:val="21"/>
                    </w:rPr>
                    <w:t>厂区雨水导排沟</w:t>
                  </w:r>
                  <w:r>
                    <w:rPr>
                      <w:rFonts w:hint="eastAsia"/>
                      <w:color w:val="000000"/>
                      <w:szCs w:val="21"/>
                    </w:rPr>
                    <w:t>+</w:t>
                  </w:r>
                  <w:r>
                    <w:rPr>
                      <w:rFonts w:hint="eastAsia"/>
                      <w:color w:val="000000"/>
                      <w:szCs w:val="21"/>
                    </w:rPr>
                    <w:t>初期雨水沉淀池沉淀后，回用于生产</w:t>
                  </w:r>
                </w:p>
              </w:tc>
              <w:tc>
                <w:tcPr>
                  <w:tcW w:w="1722" w:type="dxa"/>
                  <w:shd w:val="clear" w:color="auto" w:fill="FFFFFF"/>
                  <w:vAlign w:val="center"/>
                </w:tcPr>
                <w:p w:rsidR="00797858" w:rsidRDefault="00797858" w:rsidP="00C872D8">
                  <w:pPr>
                    <w:jc w:val="center"/>
                    <w:rPr>
                      <w:rFonts w:hint="eastAsia"/>
                      <w:color w:val="000000"/>
                      <w:szCs w:val="21"/>
                    </w:rPr>
                  </w:pPr>
                  <w:r>
                    <w:rPr>
                      <w:rFonts w:hint="eastAsia"/>
                      <w:color w:val="000000"/>
                      <w:szCs w:val="21"/>
                    </w:rPr>
                    <w:t>可行</w:t>
                  </w:r>
                </w:p>
              </w:tc>
            </w:tr>
            <w:tr w:rsidR="00797858" w:rsidTr="00C872D8">
              <w:trPr>
                <w:trHeight w:val="103"/>
                <w:jc w:val="center"/>
              </w:trPr>
              <w:tc>
                <w:tcPr>
                  <w:tcW w:w="702" w:type="dxa"/>
                  <w:vMerge w:val="restart"/>
                  <w:shd w:val="clear" w:color="auto" w:fill="FFFFFF"/>
                  <w:vAlign w:val="center"/>
                </w:tcPr>
                <w:p w:rsidR="00797858" w:rsidRDefault="00797858" w:rsidP="00C872D8">
                  <w:pPr>
                    <w:jc w:val="center"/>
                    <w:rPr>
                      <w:rFonts w:hint="eastAsia"/>
                      <w:color w:val="000000"/>
                      <w:szCs w:val="21"/>
                    </w:rPr>
                  </w:pPr>
                  <w:r>
                    <w:rPr>
                      <w:rFonts w:hint="eastAsia"/>
                      <w:color w:val="000000"/>
                      <w:szCs w:val="21"/>
                    </w:rPr>
                    <w:t>废气</w:t>
                  </w:r>
                </w:p>
              </w:tc>
              <w:tc>
                <w:tcPr>
                  <w:tcW w:w="2194" w:type="dxa"/>
                  <w:tcBorders>
                    <w:right w:val="single" w:sz="4" w:space="0" w:color="auto"/>
                  </w:tcBorders>
                  <w:shd w:val="clear" w:color="auto" w:fill="FFFFFF"/>
                  <w:vAlign w:val="center"/>
                </w:tcPr>
                <w:p w:rsidR="00797858" w:rsidRDefault="00797858" w:rsidP="00C872D8">
                  <w:pPr>
                    <w:pStyle w:val="ad"/>
                    <w:snapToGrid w:val="0"/>
                    <w:jc w:val="center"/>
                    <w:rPr>
                      <w:color w:val="000000"/>
                      <w:szCs w:val="21"/>
                    </w:rPr>
                  </w:pPr>
                  <w:r>
                    <w:rPr>
                      <w:rFonts w:hint="eastAsia"/>
                      <w:color w:val="000000"/>
                      <w:szCs w:val="21"/>
                    </w:rPr>
                    <w:t>原料堆棚扬尘</w:t>
                  </w:r>
                </w:p>
              </w:tc>
              <w:tc>
                <w:tcPr>
                  <w:tcW w:w="4141" w:type="dxa"/>
                  <w:tcBorders>
                    <w:left w:val="single" w:sz="4" w:space="0" w:color="auto"/>
                  </w:tcBorders>
                  <w:shd w:val="clear" w:color="auto" w:fill="FFFFFF"/>
                  <w:vAlign w:val="center"/>
                </w:tcPr>
                <w:p w:rsidR="00797858" w:rsidRDefault="00797858" w:rsidP="00C872D8">
                  <w:pPr>
                    <w:pStyle w:val="ad"/>
                    <w:snapToGrid w:val="0"/>
                    <w:jc w:val="center"/>
                    <w:rPr>
                      <w:color w:val="000000"/>
                      <w:szCs w:val="21"/>
                    </w:rPr>
                  </w:pPr>
                  <w:r>
                    <w:rPr>
                      <w:rFonts w:hint="eastAsia"/>
                      <w:color w:val="000000"/>
                      <w:szCs w:val="21"/>
                    </w:rPr>
                    <w:t>建设彩钢结构顶棚，三面封闭，堆棚上增加喷雾降尘装置</w:t>
                  </w:r>
                </w:p>
              </w:tc>
              <w:tc>
                <w:tcPr>
                  <w:tcW w:w="1722" w:type="dxa"/>
                  <w:shd w:val="clear" w:color="auto" w:fill="FFFFFF"/>
                  <w:vAlign w:val="center"/>
                </w:tcPr>
                <w:p w:rsidR="00797858" w:rsidRDefault="00797858" w:rsidP="00C872D8">
                  <w:pPr>
                    <w:jc w:val="center"/>
                    <w:rPr>
                      <w:color w:val="000000"/>
                      <w:szCs w:val="21"/>
                    </w:rPr>
                  </w:pPr>
                  <w:r>
                    <w:rPr>
                      <w:rFonts w:hint="eastAsia"/>
                      <w:color w:val="000000"/>
                      <w:szCs w:val="21"/>
                    </w:rPr>
                    <w:t>可行</w:t>
                  </w:r>
                </w:p>
              </w:tc>
            </w:tr>
            <w:tr w:rsidR="00797858" w:rsidTr="00C872D8">
              <w:trPr>
                <w:trHeight w:val="103"/>
                <w:jc w:val="center"/>
              </w:trPr>
              <w:tc>
                <w:tcPr>
                  <w:tcW w:w="702" w:type="dxa"/>
                  <w:vMerge/>
                  <w:shd w:val="clear" w:color="auto" w:fill="FFFFFF"/>
                  <w:vAlign w:val="center"/>
                </w:tcPr>
                <w:p w:rsidR="00797858" w:rsidRDefault="00797858" w:rsidP="00C872D8">
                  <w:pPr>
                    <w:jc w:val="center"/>
                    <w:rPr>
                      <w:color w:val="000000"/>
                      <w:szCs w:val="21"/>
                    </w:rPr>
                  </w:pPr>
                </w:p>
              </w:tc>
              <w:tc>
                <w:tcPr>
                  <w:tcW w:w="2194" w:type="dxa"/>
                  <w:tcBorders>
                    <w:right w:val="single" w:sz="4" w:space="0" w:color="auto"/>
                  </w:tcBorders>
                  <w:shd w:val="clear" w:color="auto" w:fill="FFFFFF"/>
                  <w:vAlign w:val="center"/>
                </w:tcPr>
                <w:p w:rsidR="00797858" w:rsidRDefault="00797858" w:rsidP="00C872D8">
                  <w:pPr>
                    <w:jc w:val="center"/>
                    <w:rPr>
                      <w:rFonts w:hint="eastAsia"/>
                      <w:color w:val="000000"/>
                      <w:szCs w:val="21"/>
                    </w:rPr>
                  </w:pPr>
                  <w:r>
                    <w:rPr>
                      <w:rFonts w:hint="eastAsia"/>
                      <w:color w:val="000000"/>
                      <w:szCs w:val="21"/>
                    </w:rPr>
                    <w:t>破碎、筛分粉尘</w:t>
                  </w:r>
                </w:p>
              </w:tc>
              <w:tc>
                <w:tcPr>
                  <w:tcW w:w="4141" w:type="dxa"/>
                  <w:tcBorders>
                    <w:left w:val="single" w:sz="4" w:space="0" w:color="auto"/>
                  </w:tcBorders>
                  <w:shd w:val="clear" w:color="auto" w:fill="FFFFFF"/>
                  <w:vAlign w:val="center"/>
                </w:tcPr>
                <w:p w:rsidR="00797858" w:rsidRDefault="00797858" w:rsidP="00C872D8">
                  <w:pPr>
                    <w:jc w:val="center"/>
                    <w:rPr>
                      <w:rFonts w:hint="eastAsia"/>
                      <w:color w:val="000000"/>
                      <w:szCs w:val="21"/>
                    </w:rPr>
                  </w:pPr>
                  <w:r>
                    <w:rPr>
                      <w:rFonts w:hint="eastAsia"/>
                      <w:color w:val="000000"/>
                      <w:szCs w:val="21"/>
                    </w:rPr>
                    <w:t>破碎工段全封闭，在混合配料、物料破碎等产尘点设置自动喷雾措施，引风机</w:t>
                  </w:r>
                  <w:r>
                    <w:rPr>
                      <w:rFonts w:hint="eastAsia"/>
                      <w:color w:val="000000"/>
                      <w:szCs w:val="21"/>
                    </w:rPr>
                    <w:t>+</w:t>
                  </w:r>
                  <w:r>
                    <w:rPr>
                      <w:rFonts w:hint="eastAsia"/>
                      <w:color w:val="000000"/>
                      <w:szCs w:val="21"/>
                    </w:rPr>
                    <w:t>布袋除尘器</w:t>
                  </w:r>
                  <w:r>
                    <w:rPr>
                      <w:rFonts w:hint="eastAsia"/>
                      <w:color w:val="000000"/>
                      <w:szCs w:val="21"/>
                    </w:rPr>
                    <w:t>+15m</w:t>
                  </w:r>
                  <w:r>
                    <w:rPr>
                      <w:rFonts w:hint="eastAsia"/>
                      <w:color w:val="000000"/>
                      <w:szCs w:val="21"/>
                    </w:rPr>
                    <w:t>高排气筒（</w:t>
                  </w:r>
                  <w:r>
                    <w:rPr>
                      <w:rFonts w:hint="eastAsia"/>
                      <w:color w:val="000000"/>
                      <w:szCs w:val="21"/>
                    </w:rPr>
                    <w:t>1#</w:t>
                  </w:r>
                  <w:r>
                    <w:rPr>
                      <w:rFonts w:hint="eastAsia"/>
                      <w:color w:val="000000"/>
                      <w:szCs w:val="21"/>
                    </w:rPr>
                    <w:t>排气筒）</w:t>
                  </w:r>
                </w:p>
              </w:tc>
              <w:tc>
                <w:tcPr>
                  <w:tcW w:w="1722" w:type="dxa"/>
                  <w:shd w:val="clear" w:color="auto" w:fill="FFFFFF"/>
                  <w:vAlign w:val="center"/>
                </w:tcPr>
                <w:p w:rsidR="00797858" w:rsidRDefault="00797858" w:rsidP="00C872D8">
                  <w:pPr>
                    <w:jc w:val="center"/>
                    <w:rPr>
                      <w:rFonts w:hint="eastAsia"/>
                      <w:color w:val="000000"/>
                      <w:szCs w:val="21"/>
                    </w:rPr>
                  </w:pPr>
                  <w:r>
                    <w:rPr>
                      <w:rFonts w:hint="eastAsia"/>
                      <w:color w:val="000000"/>
                      <w:szCs w:val="21"/>
                    </w:rPr>
                    <w:t>可行</w:t>
                  </w:r>
                </w:p>
              </w:tc>
            </w:tr>
            <w:tr w:rsidR="00797858" w:rsidTr="00C872D8">
              <w:trPr>
                <w:trHeight w:val="103"/>
                <w:jc w:val="center"/>
              </w:trPr>
              <w:tc>
                <w:tcPr>
                  <w:tcW w:w="702" w:type="dxa"/>
                  <w:vMerge/>
                  <w:shd w:val="clear" w:color="auto" w:fill="FFFFFF"/>
                  <w:vAlign w:val="center"/>
                </w:tcPr>
                <w:p w:rsidR="00797858" w:rsidRDefault="00797858" w:rsidP="00C872D8">
                  <w:pPr>
                    <w:jc w:val="center"/>
                    <w:rPr>
                      <w:rFonts w:hint="eastAsia"/>
                      <w:color w:val="000000"/>
                      <w:szCs w:val="21"/>
                    </w:rPr>
                  </w:pPr>
                </w:p>
              </w:tc>
              <w:tc>
                <w:tcPr>
                  <w:tcW w:w="2194" w:type="dxa"/>
                  <w:tcBorders>
                    <w:right w:val="single" w:sz="4" w:space="0" w:color="auto"/>
                  </w:tcBorders>
                  <w:shd w:val="clear" w:color="auto" w:fill="FFFFFF"/>
                  <w:vAlign w:val="center"/>
                </w:tcPr>
                <w:p w:rsidR="00797858" w:rsidRDefault="00797858" w:rsidP="00C872D8">
                  <w:pPr>
                    <w:jc w:val="center"/>
                    <w:rPr>
                      <w:rFonts w:hint="eastAsia"/>
                      <w:color w:val="000000"/>
                      <w:szCs w:val="21"/>
                    </w:rPr>
                  </w:pPr>
                  <w:r>
                    <w:rPr>
                      <w:rFonts w:hint="eastAsia"/>
                      <w:color w:val="000000"/>
                      <w:szCs w:val="21"/>
                    </w:rPr>
                    <w:t>物料输送粉尘</w:t>
                  </w:r>
                </w:p>
              </w:tc>
              <w:tc>
                <w:tcPr>
                  <w:tcW w:w="4141" w:type="dxa"/>
                  <w:tcBorders>
                    <w:left w:val="single" w:sz="4" w:space="0" w:color="auto"/>
                  </w:tcBorders>
                  <w:shd w:val="clear" w:color="auto" w:fill="FFFFFF"/>
                  <w:vAlign w:val="center"/>
                </w:tcPr>
                <w:p w:rsidR="00797858" w:rsidRDefault="00797858" w:rsidP="00C872D8">
                  <w:pPr>
                    <w:jc w:val="center"/>
                    <w:rPr>
                      <w:rFonts w:hint="eastAsia"/>
                      <w:color w:val="000000"/>
                      <w:szCs w:val="21"/>
                    </w:rPr>
                  </w:pPr>
                  <w:r>
                    <w:rPr>
                      <w:rFonts w:hint="eastAsia"/>
                      <w:color w:val="000000"/>
                      <w:szCs w:val="21"/>
                    </w:rPr>
                    <w:t>破碎工段输送带全封闭，尘华仓至制砖工段的输送带增设喷淋装置洒水降尘</w:t>
                  </w:r>
                </w:p>
              </w:tc>
              <w:tc>
                <w:tcPr>
                  <w:tcW w:w="1722" w:type="dxa"/>
                  <w:shd w:val="clear" w:color="auto" w:fill="FFFFFF"/>
                  <w:vAlign w:val="center"/>
                </w:tcPr>
                <w:p w:rsidR="00797858" w:rsidRDefault="00797858" w:rsidP="00C872D8">
                  <w:pPr>
                    <w:jc w:val="center"/>
                    <w:rPr>
                      <w:rFonts w:hint="eastAsia"/>
                      <w:color w:val="000000"/>
                      <w:szCs w:val="21"/>
                    </w:rPr>
                  </w:pPr>
                  <w:r>
                    <w:rPr>
                      <w:rFonts w:hint="eastAsia"/>
                      <w:color w:val="000000"/>
                      <w:szCs w:val="21"/>
                    </w:rPr>
                    <w:t>可行</w:t>
                  </w:r>
                </w:p>
              </w:tc>
            </w:tr>
            <w:tr w:rsidR="00797858" w:rsidTr="00C872D8">
              <w:trPr>
                <w:trHeight w:val="692"/>
                <w:jc w:val="center"/>
              </w:trPr>
              <w:tc>
                <w:tcPr>
                  <w:tcW w:w="702" w:type="dxa"/>
                  <w:vMerge/>
                  <w:shd w:val="clear" w:color="auto" w:fill="FFFFFF"/>
                  <w:vAlign w:val="center"/>
                </w:tcPr>
                <w:p w:rsidR="00797858" w:rsidRDefault="00797858" w:rsidP="00C872D8">
                  <w:pPr>
                    <w:jc w:val="center"/>
                    <w:rPr>
                      <w:color w:val="000000"/>
                      <w:szCs w:val="21"/>
                    </w:rPr>
                  </w:pPr>
                </w:p>
              </w:tc>
              <w:tc>
                <w:tcPr>
                  <w:tcW w:w="2194" w:type="dxa"/>
                  <w:tcBorders>
                    <w:right w:val="single" w:sz="4" w:space="0" w:color="auto"/>
                  </w:tcBorders>
                  <w:shd w:val="clear" w:color="auto" w:fill="FFFFFF"/>
                  <w:vAlign w:val="center"/>
                </w:tcPr>
                <w:p w:rsidR="00797858" w:rsidRDefault="00797858" w:rsidP="00C872D8">
                  <w:pPr>
                    <w:pStyle w:val="ad"/>
                    <w:snapToGrid w:val="0"/>
                    <w:jc w:val="center"/>
                    <w:rPr>
                      <w:color w:val="000000"/>
                      <w:szCs w:val="21"/>
                    </w:rPr>
                  </w:pPr>
                  <w:r>
                    <w:rPr>
                      <w:rFonts w:ascii="宋体" w:hAnsi="宋体" w:hint="eastAsia"/>
                      <w:color w:val="000000"/>
                      <w:kern w:val="0"/>
                      <w:szCs w:val="21"/>
                    </w:rPr>
                    <w:t>洗车池沉砂</w:t>
                  </w:r>
                </w:p>
              </w:tc>
              <w:tc>
                <w:tcPr>
                  <w:tcW w:w="4141" w:type="dxa"/>
                  <w:tcBorders>
                    <w:left w:val="single" w:sz="4" w:space="0" w:color="auto"/>
                  </w:tcBorders>
                  <w:shd w:val="clear" w:color="auto" w:fill="FFFFFF"/>
                  <w:vAlign w:val="center"/>
                </w:tcPr>
                <w:p w:rsidR="00797858" w:rsidRDefault="00797858" w:rsidP="00C872D8">
                  <w:pPr>
                    <w:pStyle w:val="ad"/>
                    <w:snapToGrid w:val="0"/>
                    <w:jc w:val="center"/>
                    <w:rPr>
                      <w:color w:val="000000"/>
                      <w:szCs w:val="21"/>
                    </w:rPr>
                  </w:pPr>
                  <w:r>
                    <w:rPr>
                      <w:rFonts w:ascii="宋体" w:hAnsi="宋体" w:hint="eastAsia"/>
                      <w:color w:val="000000"/>
                      <w:kern w:val="0"/>
                      <w:szCs w:val="21"/>
                    </w:rPr>
                    <w:t>定期清掏，用于厂区绿化用土</w:t>
                  </w:r>
                </w:p>
              </w:tc>
              <w:tc>
                <w:tcPr>
                  <w:tcW w:w="1722" w:type="dxa"/>
                  <w:shd w:val="clear" w:color="auto" w:fill="FFFFFF"/>
                  <w:vAlign w:val="center"/>
                </w:tcPr>
                <w:p w:rsidR="00797858" w:rsidRDefault="00797858" w:rsidP="00C872D8">
                  <w:pPr>
                    <w:jc w:val="center"/>
                    <w:rPr>
                      <w:color w:val="000000"/>
                      <w:szCs w:val="21"/>
                    </w:rPr>
                  </w:pPr>
                  <w:r>
                    <w:rPr>
                      <w:rFonts w:hint="eastAsia"/>
                      <w:color w:val="000000"/>
                      <w:szCs w:val="21"/>
                    </w:rPr>
                    <w:t>可行</w:t>
                  </w:r>
                </w:p>
              </w:tc>
            </w:tr>
          </w:tbl>
          <w:p w:rsidR="00797858" w:rsidRDefault="00797858" w:rsidP="00C872D8">
            <w:pPr>
              <w:adjustRightInd w:val="0"/>
              <w:spacing w:line="360" w:lineRule="auto"/>
              <w:rPr>
                <w:rFonts w:hint="eastAsia"/>
                <w:b/>
                <w:bCs/>
                <w:color w:val="000000"/>
                <w:sz w:val="24"/>
              </w:rPr>
            </w:pPr>
            <w:r>
              <w:rPr>
                <w:rFonts w:hint="eastAsia"/>
                <w:b/>
                <w:color w:val="000000"/>
                <w:sz w:val="28"/>
                <w:szCs w:val="28"/>
              </w:rPr>
              <w:t>五、运营期工艺流程及污染源</w:t>
            </w:r>
          </w:p>
          <w:p w:rsidR="00797858" w:rsidRDefault="00797858" w:rsidP="00C872D8">
            <w:pPr>
              <w:spacing w:line="360" w:lineRule="auto"/>
              <w:ind w:firstLineChars="200" w:firstLine="480"/>
              <w:rPr>
                <w:color w:val="000000"/>
                <w:sz w:val="24"/>
              </w:rPr>
            </w:pPr>
            <w:r>
              <w:rPr>
                <w:rFonts w:hint="eastAsia"/>
                <w:sz w:val="24"/>
              </w:rPr>
              <w:t>项目生产运营过程中不排放生产废水，生活污水经化粪池处理后用作绿化用肥，不外排，故不涉及</w:t>
            </w:r>
            <w:r>
              <w:rPr>
                <w:sz w:val="24"/>
              </w:rPr>
              <w:t>COD</w:t>
            </w:r>
            <w:r>
              <w:rPr>
                <w:rFonts w:hint="eastAsia"/>
                <w:sz w:val="24"/>
              </w:rPr>
              <w:t>、</w:t>
            </w:r>
            <w:r>
              <w:rPr>
                <w:sz w:val="24"/>
              </w:rPr>
              <w:t>NH</w:t>
            </w:r>
            <w:r>
              <w:rPr>
                <w:sz w:val="24"/>
                <w:vertAlign w:val="subscript"/>
              </w:rPr>
              <w:t>3</w:t>
            </w:r>
            <w:r>
              <w:rPr>
                <w:sz w:val="24"/>
              </w:rPr>
              <w:t>-N</w:t>
            </w:r>
            <w:r>
              <w:rPr>
                <w:rFonts w:hint="eastAsia"/>
                <w:sz w:val="24"/>
              </w:rPr>
              <w:t>总量控制指标。该项目改建后采用目前较先进制砖、焙烧</w:t>
            </w:r>
            <w:r>
              <w:rPr>
                <w:rFonts w:hint="eastAsia"/>
                <w:color w:val="000000"/>
                <w:sz w:val="24"/>
              </w:rPr>
              <w:t>工艺，隧道窑废气</w:t>
            </w:r>
            <w:r>
              <w:rPr>
                <w:color w:val="000000"/>
                <w:sz w:val="24"/>
              </w:rPr>
              <w:t>经</w:t>
            </w:r>
            <w:r>
              <w:rPr>
                <w:rFonts w:hint="eastAsia"/>
                <w:color w:val="000000"/>
                <w:sz w:val="24"/>
              </w:rPr>
              <w:t>脱硫塔</w:t>
            </w:r>
            <w:r>
              <w:rPr>
                <w:color w:val="000000"/>
                <w:sz w:val="24"/>
              </w:rPr>
              <w:t>处理达标后，</w:t>
            </w:r>
            <w:r>
              <w:rPr>
                <w:rFonts w:hint="eastAsia"/>
                <w:color w:val="000000"/>
                <w:sz w:val="24"/>
              </w:rPr>
              <w:t>由</w:t>
            </w:r>
            <w:r>
              <w:rPr>
                <w:rFonts w:hint="eastAsia"/>
                <w:color w:val="000000"/>
                <w:sz w:val="24"/>
              </w:rPr>
              <w:t>35</w:t>
            </w:r>
            <w:r>
              <w:rPr>
                <w:color w:val="000000"/>
                <w:sz w:val="24"/>
              </w:rPr>
              <w:t>m</w:t>
            </w:r>
            <w:r>
              <w:rPr>
                <w:color w:val="000000"/>
                <w:sz w:val="24"/>
              </w:rPr>
              <w:t>高的排气筒排放</w:t>
            </w:r>
            <w:r>
              <w:rPr>
                <w:rFonts w:hint="eastAsia"/>
                <w:color w:val="000000"/>
                <w:sz w:val="24"/>
              </w:rPr>
              <w:t>，生产过程中产生</w:t>
            </w:r>
            <w:r>
              <w:rPr>
                <w:color w:val="000000"/>
                <w:sz w:val="24"/>
              </w:rPr>
              <w:t>SO</w:t>
            </w:r>
            <w:r>
              <w:rPr>
                <w:color w:val="000000"/>
                <w:sz w:val="24"/>
                <w:vertAlign w:val="subscript"/>
              </w:rPr>
              <w:t>2</w:t>
            </w:r>
            <w:r>
              <w:rPr>
                <w:rFonts w:hint="eastAsia"/>
                <w:color w:val="000000"/>
                <w:sz w:val="24"/>
              </w:rPr>
              <w:t>、</w:t>
            </w:r>
            <w:r>
              <w:rPr>
                <w:color w:val="000000"/>
                <w:sz w:val="24"/>
              </w:rPr>
              <w:t>NO</w:t>
            </w:r>
            <w:r>
              <w:rPr>
                <w:color w:val="000000"/>
                <w:sz w:val="24"/>
                <w:vertAlign w:val="subscript"/>
              </w:rPr>
              <w:t>X</w:t>
            </w:r>
            <w:r>
              <w:rPr>
                <w:rFonts w:hint="eastAsia"/>
                <w:color w:val="000000"/>
                <w:sz w:val="24"/>
              </w:rPr>
              <w:t>。</w:t>
            </w:r>
          </w:p>
          <w:p w:rsidR="00797858" w:rsidRDefault="00797858" w:rsidP="00C872D8">
            <w:pPr>
              <w:spacing w:line="360" w:lineRule="auto"/>
              <w:rPr>
                <w:rFonts w:hint="eastAsia"/>
                <w:b/>
                <w:bCs/>
                <w:color w:val="000000"/>
                <w:sz w:val="24"/>
              </w:rPr>
            </w:pPr>
            <w:r>
              <w:rPr>
                <w:color w:val="000000"/>
                <w:sz w:val="24"/>
              </w:rPr>
              <w:t>建议总量控制指标：</w:t>
            </w:r>
            <w:r>
              <w:rPr>
                <w:color w:val="000000"/>
                <w:sz w:val="24"/>
              </w:rPr>
              <w:t>SO</w:t>
            </w:r>
            <w:r>
              <w:rPr>
                <w:color w:val="000000"/>
                <w:sz w:val="24"/>
                <w:vertAlign w:val="subscript"/>
              </w:rPr>
              <w:t>2</w:t>
            </w:r>
            <w:r>
              <w:rPr>
                <w:color w:val="000000"/>
                <w:sz w:val="24"/>
              </w:rPr>
              <w:t>：</w:t>
            </w:r>
            <w:r>
              <w:rPr>
                <w:rFonts w:hint="eastAsia"/>
                <w:color w:val="000000"/>
                <w:sz w:val="24"/>
              </w:rPr>
              <w:t>14.19</w:t>
            </w:r>
            <w:r>
              <w:rPr>
                <w:color w:val="000000"/>
                <w:sz w:val="24"/>
              </w:rPr>
              <w:t>t/a</w:t>
            </w:r>
            <w:r>
              <w:rPr>
                <w:color w:val="000000"/>
                <w:sz w:val="24"/>
              </w:rPr>
              <w:t>；</w:t>
            </w:r>
            <w:r>
              <w:rPr>
                <w:color w:val="000000"/>
                <w:sz w:val="24"/>
              </w:rPr>
              <w:t>NO</w:t>
            </w:r>
            <w:r>
              <w:rPr>
                <w:color w:val="000000"/>
                <w:sz w:val="24"/>
                <w:vertAlign w:val="subscript"/>
              </w:rPr>
              <w:t>x</w:t>
            </w:r>
            <w:r>
              <w:rPr>
                <w:color w:val="000000"/>
                <w:sz w:val="24"/>
              </w:rPr>
              <w:t>：</w:t>
            </w:r>
            <w:r>
              <w:rPr>
                <w:rFonts w:hint="eastAsia"/>
                <w:color w:val="000000"/>
                <w:sz w:val="24"/>
              </w:rPr>
              <w:t>25.54</w:t>
            </w:r>
            <w:r>
              <w:rPr>
                <w:color w:val="000000"/>
                <w:sz w:val="24"/>
              </w:rPr>
              <w:t>t/a</w:t>
            </w:r>
            <w:r>
              <w:rPr>
                <w:color w:val="000000"/>
                <w:sz w:val="24"/>
              </w:rPr>
              <w:t>。</w:t>
            </w:r>
          </w:p>
          <w:p w:rsidR="00797858" w:rsidRDefault="00797858" w:rsidP="00C872D8">
            <w:pPr>
              <w:spacing w:line="360" w:lineRule="auto"/>
              <w:rPr>
                <w:rFonts w:hint="eastAsia"/>
                <w:b/>
                <w:bCs/>
                <w:color w:val="000000"/>
                <w:sz w:val="28"/>
                <w:szCs w:val="28"/>
              </w:rPr>
            </w:pPr>
            <w:r>
              <w:rPr>
                <w:rFonts w:hint="eastAsia"/>
                <w:b/>
                <w:bCs/>
                <w:color w:val="000000"/>
                <w:sz w:val="28"/>
                <w:szCs w:val="28"/>
              </w:rPr>
              <w:lastRenderedPageBreak/>
              <w:t>六、</w:t>
            </w:r>
            <w:r>
              <w:rPr>
                <w:rFonts w:hint="eastAsia"/>
                <w:b/>
                <w:color w:val="000000"/>
                <w:sz w:val="28"/>
                <w:szCs w:val="28"/>
              </w:rPr>
              <w:t>改扩建</w:t>
            </w:r>
            <w:r>
              <w:rPr>
                <w:b/>
                <w:color w:val="000000"/>
                <w:sz w:val="28"/>
                <w:szCs w:val="28"/>
              </w:rPr>
              <w:t>“</w:t>
            </w:r>
            <w:r>
              <w:rPr>
                <w:rFonts w:hint="eastAsia"/>
                <w:b/>
                <w:color w:val="000000"/>
                <w:sz w:val="28"/>
                <w:szCs w:val="28"/>
              </w:rPr>
              <w:t>三本账</w:t>
            </w:r>
            <w:r>
              <w:rPr>
                <w:b/>
                <w:color w:val="000000"/>
                <w:sz w:val="28"/>
                <w:szCs w:val="28"/>
              </w:rPr>
              <w:t>”</w:t>
            </w:r>
          </w:p>
          <w:p w:rsidR="00797858" w:rsidRDefault="00797858" w:rsidP="00C872D8">
            <w:pPr>
              <w:spacing w:line="360" w:lineRule="auto"/>
              <w:ind w:firstLineChars="200" w:firstLine="480"/>
              <w:rPr>
                <w:rFonts w:hint="eastAsia"/>
                <w:color w:val="000000"/>
                <w:sz w:val="24"/>
                <w:szCs w:val="21"/>
              </w:rPr>
            </w:pPr>
            <w:r>
              <w:rPr>
                <w:rFonts w:hint="eastAsia"/>
                <w:color w:val="000000"/>
                <w:sz w:val="24"/>
                <w:szCs w:val="21"/>
              </w:rPr>
              <w:t>本项目为改建项目（补办环评），焙烧窑</w:t>
            </w:r>
            <w:r>
              <w:rPr>
                <w:color w:val="000000"/>
                <w:sz w:val="24"/>
                <w:szCs w:val="21"/>
              </w:rPr>
              <w:t>焙烧烟气进入</w:t>
            </w:r>
            <w:r>
              <w:rPr>
                <w:rFonts w:hint="eastAsia"/>
                <w:color w:val="000000"/>
                <w:sz w:val="24"/>
                <w:szCs w:val="21"/>
              </w:rPr>
              <w:t>脱硫塔</w:t>
            </w:r>
            <w:r>
              <w:rPr>
                <w:color w:val="000000"/>
                <w:sz w:val="24"/>
                <w:szCs w:val="21"/>
              </w:rPr>
              <w:t>进行处理，该系统除尘效率为</w:t>
            </w:r>
            <w:r>
              <w:rPr>
                <w:color w:val="000000"/>
                <w:sz w:val="24"/>
                <w:szCs w:val="21"/>
              </w:rPr>
              <w:t>8</w:t>
            </w:r>
            <w:r>
              <w:rPr>
                <w:rFonts w:hint="eastAsia"/>
                <w:color w:val="000000"/>
                <w:sz w:val="24"/>
                <w:szCs w:val="21"/>
              </w:rPr>
              <w:t>0</w:t>
            </w:r>
            <w:r>
              <w:rPr>
                <w:color w:val="000000"/>
                <w:sz w:val="24"/>
                <w:szCs w:val="21"/>
              </w:rPr>
              <w:t>%</w:t>
            </w:r>
            <w:r>
              <w:rPr>
                <w:color w:val="000000"/>
                <w:sz w:val="24"/>
                <w:szCs w:val="21"/>
              </w:rPr>
              <w:t>，</w:t>
            </w:r>
            <w:r>
              <w:rPr>
                <w:rFonts w:hint="eastAsia"/>
                <w:color w:val="000000"/>
                <w:sz w:val="24"/>
                <w:szCs w:val="21"/>
              </w:rPr>
              <w:t>除硫效率为</w:t>
            </w:r>
            <w:r>
              <w:rPr>
                <w:rFonts w:hint="eastAsia"/>
                <w:color w:val="000000"/>
                <w:sz w:val="24"/>
                <w:szCs w:val="21"/>
              </w:rPr>
              <w:t>85</w:t>
            </w:r>
            <w:r>
              <w:rPr>
                <w:rFonts w:hint="eastAsia"/>
                <w:color w:val="000000"/>
                <w:sz w:val="24"/>
                <w:szCs w:val="21"/>
              </w:rPr>
              <w:t>％，改建前的污染物产生量为未上脱硫塔等环保设施的产生量，因此改建前</w:t>
            </w:r>
            <w:r>
              <w:rPr>
                <w:rFonts w:hint="eastAsia"/>
                <w:color w:val="000000"/>
                <w:sz w:val="24"/>
                <w:szCs w:val="21"/>
              </w:rPr>
              <w:t>SO</w:t>
            </w:r>
            <w:r>
              <w:rPr>
                <w:rFonts w:hint="eastAsia"/>
                <w:color w:val="000000"/>
                <w:sz w:val="24"/>
                <w:szCs w:val="21"/>
                <w:vertAlign w:val="subscript"/>
              </w:rPr>
              <w:t>2</w:t>
            </w:r>
            <w:r>
              <w:rPr>
                <w:rFonts w:hint="eastAsia"/>
                <w:color w:val="000000"/>
                <w:sz w:val="24"/>
                <w:szCs w:val="21"/>
              </w:rPr>
              <w:t>的排放量为</w:t>
            </w:r>
            <w:r>
              <w:rPr>
                <w:rFonts w:hint="eastAsia"/>
                <w:color w:val="000000"/>
                <w:sz w:val="24"/>
                <w:szCs w:val="21"/>
              </w:rPr>
              <w:t>94.6t/a</w:t>
            </w:r>
            <w:r>
              <w:rPr>
                <w:rFonts w:hint="eastAsia"/>
                <w:color w:val="000000"/>
                <w:sz w:val="24"/>
                <w:szCs w:val="21"/>
              </w:rPr>
              <w:t>，烟尘的排放量为</w:t>
            </w:r>
            <w:r>
              <w:rPr>
                <w:rFonts w:hint="eastAsia"/>
                <w:color w:val="000000"/>
                <w:sz w:val="24"/>
                <w:szCs w:val="21"/>
              </w:rPr>
              <w:t>20.8t/a</w:t>
            </w:r>
            <w:r>
              <w:rPr>
                <w:rFonts w:hint="eastAsia"/>
                <w:color w:val="000000"/>
                <w:sz w:val="24"/>
                <w:szCs w:val="21"/>
              </w:rPr>
              <w:t>，根据工程分析可得下表：</w:t>
            </w:r>
          </w:p>
          <w:p w:rsidR="00797858" w:rsidRDefault="00797858" w:rsidP="00C872D8">
            <w:pPr>
              <w:spacing w:line="360" w:lineRule="auto"/>
              <w:ind w:firstLineChars="200" w:firstLine="482"/>
              <w:jc w:val="center"/>
              <w:rPr>
                <w:rFonts w:hint="eastAsia"/>
                <w:b/>
                <w:bCs/>
                <w:color w:val="000000"/>
                <w:sz w:val="24"/>
                <w:szCs w:val="21"/>
              </w:rPr>
            </w:pPr>
          </w:p>
          <w:p w:rsidR="00797858" w:rsidRDefault="00797858" w:rsidP="00C872D8">
            <w:pPr>
              <w:spacing w:line="360" w:lineRule="auto"/>
              <w:rPr>
                <w:rFonts w:hint="eastAsia"/>
                <w:b/>
                <w:bCs/>
                <w:color w:val="000000"/>
                <w:sz w:val="24"/>
                <w:szCs w:val="21"/>
              </w:rPr>
            </w:pPr>
          </w:p>
          <w:p w:rsidR="00797858" w:rsidRDefault="00797858" w:rsidP="00C872D8">
            <w:pPr>
              <w:spacing w:line="360" w:lineRule="auto"/>
              <w:ind w:firstLineChars="200" w:firstLine="482"/>
              <w:jc w:val="center"/>
              <w:rPr>
                <w:b/>
                <w:bCs/>
                <w:color w:val="000000"/>
                <w:sz w:val="24"/>
                <w:szCs w:val="21"/>
              </w:rPr>
            </w:pPr>
            <w:r>
              <w:rPr>
                <w:rFonts w:hint="eastAsia"/>
                <w:b/>
                <w:bCs/>
                <w:color w:val="000000"/>
                <w:sz w:val="24"/>
                <w:szCs w:val="21"/>
              </w:rPr>
              <w:t>表</w:t>
            </w:r>
            <w:r>
              <w:rPr>
                <w:b/>
                <w:bCs/>
                <w:color w:val="000000"/>
                <w:sz w:val="24"/>
                <w:szCs w:val="21"/>
              </w:rPr>
              <w:t>5-1</w:t>
            </w:r>
            <w:r>
              <w:rPr>
                <w:rFonts w:hint="eastAsia"/>
                <w:b/>
                <w:bCs/>
                <w:color w:val="000000"/>
                <w:sz w:val="24"/>
                <w:szCs w:val="21"/>
              </w:rPr>
              <w:t>0</w:t>
            </w:r>
            <w:r>
              <w:rPr>
                <w:b/>
                <w:bCs/>
                <w:color w:val="000000"/>
                <w:sz w:val="24"/>
                <w:szCs w:val="21"/>
              </w:rPr>
              <w:t xml:space="preserve">  </w:t>
            </w:r>
            <w:r>
              <w:rPr>
                <w:rFonts w:hint="eastAsia"/>
                <w:b/>
                <w:bCs/>
                <w:color w:val="000000"/>
                <w:sz w:val="24"/>
                <w:szCs w:val="21"/>
              </w:rPr>
              <w:t>项目主要污染物改扩建前后三本账一览表</w:t>
            </w:r>
            <w:r>
              <w:rPr>
                <w:b/>
                <w:bCs/>
                <w:color w:val="000000"/>
                <w:sz w:val="24"/>
                <w:szCs w:val="21"/>
              </w:rPr>
              <w:t xml:space="preserve">    </w:t>
            </w:r>
            <w:r>
              <w:rPr>
                <w:rFonts w:hint="eastAsia"/>
                <w:b/>
                <w:bCs/>
                <w:color w:val="000000"/>
                <w:sz w:val="24"/>
                <w:szCs w:val="21"/>
              </w:rPr>
              <w:t>单位</w:t>
            </w:r>
            <w:r>
              <w:rPr>
                <w:b/>
                <w:bCs/>
                <w:color w:val="000000"/>
                <w:sz w:val="24"/>
                <w:szCs w:val="21"/>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1"/>
              <w:gridCol w:w="2038"/>
              <w:gridCol w:w="1339"/>
              <w:gridCol w:w="1181"/>
              <w:gridCol w:w="1065"/>
              <w:gridCol w:w="1064"/>
              <w:gridCol w:w="1052"/>
            </w:tblGrid>
            <w:tr w:rsidR="00797858" w:rsidTr="00C872D8">
              <w:trPr>
                <w:trHeight w:val="885"/>
                <w:jc w:val="center"/>
              </w:trPr>
              <w:tc>
                <w:tcPr>
                  <w:tcW w:w="94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污染源</w:t>
                  </w: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污染物</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改扩建前排放量</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改扩建完成后排放量</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w:t>
                  </w:r>
                  <w:r>
                    <w:rPr>
                      <w:rFonts w:hint="eastAsia"/>
                      <w:color w:val="000000"/>
                      <w:szCs w:val="21"/>
                    </w:rPr>
                    <w:t>以新带老</w:t>
                  </w:r>
                  <w:r>
                    <w:rPr>
                      <w:color w:val="000000"/>
                      <w:szCs w:val="21"/>
                    </w:rPr>
                    <w:t>”</w:t>
                  </w:r>
                  <w:r>
                    <w:rPr>
                      <w:rFonts w:hint="eastAsia"/>
                      <w:color w:val="000000"/>
                      <w:szCs w:val="21"/>
                    </w:rPr>
                    <w:t>消减量</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改扩建后总排放量</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增减量变化</w:t>
                  </w:r>
                  <w:r>
                    <w:rPr>
                      <w:color w:val="000000"/>
                      <w:szCs w:val="21"/>
                    </w:rPr>
                    <w:t>)</w:t>
                  </w:r>
                </w:p>
              </w:tc>
            </w:tr>
            <w:tr w:rsidR="00797858" w:rsidTr="00C872D8">
              <w:trPr>
                <w:trHeight w:val="314"/>
                <w:jc w:val="center"/>
              </w:trPr>
              <w:tc>
                <w:tcPr>
                  <w:tcW w:w="941" w:type="dxa"/>
                  <w:vMerge w:val="restart"/>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color w:val="000000"/>
                      <w:szCs w:val="21"/>
                    </w:rPr>
                  </w:pPr>
                  <w:r>
                    <w:rPr>
                      <w:rFonts w:hAnsi="宋体" w:hint="eastAsia"/>
                      <w:color w:val="000000"/>
                      <w:szCs w:val="21"/>
                    </w:rPr>
                    <w:t>废气</w:t>
                  </w: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797858">
                  <w:pPr>
                    <w:pStyle w:val="a6"/>
                    <w:ind w:firstLine="480"/>
                    <w:jc w:val="center"/>
                    <w:rPr>
                      <w:color w:val="000000"/>
                      <w:szCs w:val="21"/>
                    </w:rPr>
                  </w:pPr>
                  <w:r>
                    <w:rPr>
                      <w:color w:val="000000"/>
                      <w:szCs w:val="21"/>
                    </w:rPr>
                    <w:t>SO</w:t>
                  </w:r>
                  <w:r>
                    <w:rPr>
                      <w:color w:val="000000"/>
                      <w:szCs w:val="21"/>
                      <w:vertAlign w:val="subscript"/>
                    </w:rPr>
                    <w:t>2</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94.6</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797858">
                  <w:pPr>
                    <w:pStyle w:val="a6"/>
                    <w:ind w:firstLine="480"/>
                    <w:jc w:val="center"/>
                    <w:rPr>
                      <w:color w:val="000000"/>
                      <w:szCs w:val="21"/>
                    </w:rPr>
                  </w:pPr>
                  <w:r>
                    <w:rPr>
                      <w:rFonts w:hint="eastAsia"/>
                      <w:color w:val="000000"/>
                      <w:szCs w:val="21"/>
                    </w:rPr>
                    <w:t>14.19</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94.6</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797858">
                  <w:pPr>
                    <w:pStyle w:val="a6"/>
                    <w:ind w:firstLine="480"/>
                    <w:jc w:val="center"/>
                    <w:rPr>
                      <w:color w:val="000000"/>
                      <w:szCs w:val="21"/>
                    </w:rPr>
                  </w:pPr>
                  <w:r>
                    <w:rPr>
                      <w:rFonts w:hint="eastAsia"/>
                      <w:color w:val="000000"/>
                      <w:szCs w:val="21"/>
                    </w:rPr>
                    <w:t>14.19</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 w:val="22"/>
                      <w:szCs w:val="22"/>
                    </w:rPr>
                  </w:pPr>
                  <w:r>
                    <w:rPr>
                      <w:rFonts w:hint="eastAsia"/>
                      <w:color w:val="000000"/>
                      <w:sz w:val="22"/>
                      <w:szCs w:val="22"/>
                    </w:rPr>
                    <w:t>-80.41</w:t>
                  </w:r>
                </w:p>
              </w:tc>
            </w:tr>
            <w:tr w:rsidR="00797858" w:rsidTr="00C872D8">
              <w:trPr>
                <w:trHeight w:val="422"/>
                <w:jc w:val="center"/>
              </w:trPr>
              <w:tc>
                <w:tcPr>
                  <w:tcW w:w="941"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NO</w:t>
                  </w:r>
                  <w:r>
                    <w:rPr>
                      <w:color w:val="000000"/>
                      <w:szCs w:val="21"/>
                      <w:vertAlign w:val="subscript"/>
                    </w:rPr>
                    <w:t>x</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color w:val="000000"/>
                      <w:szCs w:val="21"/>
                    </w:rPr>
                  </w:pPr>
                  <w:r>
                    <w:rPr>
                      <w:rFonts w:hint="eastAsia"/>
                      <w:color w:val="000000"/>
                      <w:szCs w:val="21"/>
                    </w:rPr>
                    <w:t>25.54</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25.54</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autoSpaceDE w:val="0"/>
                    <w:autoSpaceDN w:val="0"/>
                    <w:jc w:val="center"/>
                    <w:rPr>
                      <w:rFonts w:hint="eastAsia"/>
                      <w:color w:val="000000"/>
                      <w:szCs w:val="21"/>
                    </w:rPr>
                  </w:pPr>
                  <w:r>
                    <w:rPr>
                      <w:rFonts w:hint="eastAsia"/>
                      <w:color w:val="000000"/>
                      <w:szCs w:val="21"/>
                    </w:rPr>
                    <w:t>25.54</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25.54</w:t>
                  </w:r>
                </w:p>
              </w:tc>
              <w:tc>
                <w:tcPr>
                  <w:tcW w:w="1052" w:type="dxa"/>
                  <w:tcBorders>
                    <w:top w:val="single" w:sz="4" w:space="0" w:color="auto"/>
                    <w:left w:val="single" w:sz="4" w:space="0" w:color="auto"/>
                    <w:right w:val="single" w:sz="4" w:space="0" w:color="auto"/>
                  </w:tcBorders>
                  <w:vAlign w:val="center"/>
                </w:tcPr>
                <w:p w:rsidR="00797858" w:rsidRDefault="00797858" w:rsidP="00C872D8">
                  <w:pPr>
                    <w:jc w:val="center"/>
                    <w:rPr>
                      <w:color w:val="000000"/>
                      <w:sz w:val="22"/>
                      <w:szCs w:val="22"/>
                    </w:rPr>
                  </w:pPr>
                  <w:r>
                    <w:rPr>
                      <w:rFonts w:hint="eastAsia"/>
                      <w:color w:val="000000"/>
                      <w:sz w:val="22"/>
                      <w:szCs w:val="22"/>
                    </w:rPr>
                    <w:t>0</w:t>
                  </w:r>
                </w:p>
              </w:tc>
            </w:tr>
            <w:tr w:rsidR="00797858" w:rsidTr="00C872D8">
              <w:trPr>
                <w:trHeight w:val="152"/>
                <w:jc w:val="center"/>
              </w:trPr>
              <w:tc>
                <w:tcPr>
                  <w:tcW w:w="941" w:type="dxa"/>
                  <w:vMerge/>
                  <w:tcBorders>
                    <w:left w:val="single" w:sz="4" w:space="0" w:color="auto"/>
                    <w:bottom w:val="single" w:sz="4" w:space="0" w:color="auto"/>
                    <w:right w:val="single" w:sz="4" w:space="0" w:color="auto"/>
                  </w:tcBorders>
                  <w:vAlign w:val="center"/>
                </w:tcPr>
                <w:p w:rsidR="00797858" w:rsidRDefault="00797858" w:rsidP="00797858">
                  <w:pPr>
                    <w:pStyle w:val="a6"/>
                    <w:ind w:firstLine="480"/>
                    <w:jc w:val="center"/>
                    <w:rPr>
                      <w:color w:val="000000"/>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797858">
                  <w:pPr>
                    <w:pStyle w:val="a6"/>
                    <w:ind w:firstLine="480"/>
                    <w:jc w:val="center"/>
                    <w:rPr>
                      <w:rFonts w:hint="eastAsia"/>
                      <w:color w:val="000000"/>
                      <w:szCs w:val="21"/>
                    </w:rPr>
                  </w:pPr>
                  <w:r>
                    <w:rPr>
                      <w:rFonts w:hint="eastAsia"/>
                      <w:color w:val="000000"/>
                      <w:szCs w:val="21"/>
                    </w:rPr>
                    <w:t>氟化物</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797858">
                  <w:pPr>
                    <w:pStyle w:val="a6"/>
                    <w:ind w:firstLine="480"/>
                    <w:jc w:val="center"/>
                    <w:rPr>
                      <w:color w:val="000000"/>
                      <w:szCs w:val="21"/>
                    </w:rPr>
                  </w:pPr>
                  <w:r>
                    <w:rPr>
                      <w:rFonts w:hint="eastAsia"/>
                      <w:color w:val="000000"/>
                      <w:szCs w:val="21"/>
                    </w:rPr>
                    <w:t>0.53</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0.53</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0.53</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0.53</w:t>
                  </w:r>
                </w:p>
              </w:tc>
              <w:tc>
                <w:tcPr>
                  <w:tcW w:w="1052" w:type="dxa"/>
                  <w:tcBorders>
                    <w:left w:val="single" w:sz="4" w:space="0" w:color="auto"/>
                    <w:bottom w:val="single" w:sz="4" w:space="0" w:color="auto"/>
                    <w:right w:val="single" w:sz="4" w:space="0" w:color="auto"/>
                  </w:tcBorders>
                  <w:vAlign w:val="center"/>
                </w:tcPr>
                <w:p w:rsidR="00797858" w:rsidRDefault="00797858" w:rsidP="00797858">
                  <w:pPr>
                    <w:pStyle w:val="a6"/>
                    <w:ind w:firstLine="440"/>
                    <w:jc w:val="center"/>
                    <w:rPr>
                      <w:rFonts w:hint="eastAsia"/>
                      <w:color w:val="000000"/>
                      <w:szCs w:val="21"/>
                    </w:rPr>
                  </w:pPr>
                  <w:r>
                    <w:rPr>
                      <w:rFonts w:hint="eastAsia"/>
                      <w:color w:val="000000"/>
                      <w:sz w:val="22"/>
                      <w:szCs w:val="22"/>
                    </w:rPr>
                    <w:t>0</w:t>
                  </w:r>
                </w:p>
              </w:tc>
            </w:tr>
            <w:tr w:rsidR="00797858" w:rsidTr="00C872D8">
              <w:trPr>
                <w:trHeight w:val="431"/>
                <w:jc w:val="center"/>
              </w:trPr>
              <w:tc>
                <w:tcPr>
                  <w:tcW w:w="941"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797858">
                  <w:pPr>
                    <w:pStyle w:val="a6"/>
                    <w:ind w:firstLine="480"/>
                    <w:jc w:val="center"/>
                    <w:rPr>
                      <w:color w:val="000000"/>
                      <w:szCs w:val="21"/>
                    </w:rPr>
                  </w:pPr>
                  <w:r>
                    <w:rPr>
                      <w:rFonts w:hAnsi="宋体" w:hint="eastAsia"/>
                      <w:color w:val="000000"/>
                      <w:szCs w:val="21"/>
                    </w:rPr>
                    <w:t>烟尘</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color w:val="000000"/>
                      <w:szCs w:val="21"/>
                    </w:rPr>
                  </w:pPr>
                  <w:r>
                    <w:rPr>
                      <w:rFonts w:hint="eastAsia"/>
                      <w:color w:val="000000"/>
                      <w:szCs w:val="21"/>
                    </w:rPr>
                    <w:t>20.8</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797858">
                  <w:pPr>
                    <w:pStyle w:val="a6"/>
                    <w:ind w:firstLine="480"/>
                    <w:jc w:val="center"/>
                    <w:rPr>
                      <w:color w:val="000000"/>
                      <w:szCs w:val="21"/>
                    </w:rPr>
                  </w:pPr>
                  <w:r>
                    <w:rPr>
                      <w:rFonts w:hint="eastAsia"/>
                      <w:color w:val="000000"/>
                      <w:szCs w:val="21"/>
                    </w:rPr>
                    <w:t>4.16</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rFonts w:hint="eastAsia"/>
                      <w:color w:val="000000"/>
                      <w:szCs w:val="21"/>
                    </w:rPr>
                  </w:pPr>
                  <w:r>
                    <w:rPr>
                      <w:rFonts w:hint="eastAsia"/>
                      <w:color w:val="000000"/>
                      <w:szCs w:val="21"/>
                    </w:rPr>
                    <w:t>20.8</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797858">
                  <w:pPr>
                    <w:pStyle w:val="a6"/>
                    <w:ind w:firstLine="480"/>
                    <w:jc w:val="center"/>
                    <w:rPr>
                      <w:rFonts w:hint="eastAsia"/>
                      <w:color w:val="000000"/>
                      <w:szCs w:val="21"/>
                    </w:rPr>
                  </w:pPr>
                  <w:r>
                    <w:rPr>
                      <w:rFonts w:hint="eastAsia"/>
                      <w:color w:val="000000"/>
                      <w:szCs w:val="21"/>
                    </w:rPr>
                    <w:t>4.16</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ascii="宋体" w:hAnsi="宋体" w:cs="宋体"/>
                      <w:color w:val="000000"/>
                      <w:sz w:val="22"/>
                      <w:szCs w:val="22"/>
                    </w:rPr>
                  </w:pPr>
                  <w:r>
                    <w:rPr>
                      <w:color w:val="000000"/>
                      <w:sz w:val="22"/>
                      <w:szCs w:val="22"/>
                    </w:rPr>
                    <w:t>-</w:t>
                  </w:r>
                  <w:r>
                    <w:rPr>
                      <w:rFonts w:hint="eastAsia"/>
                      <w:color w:val="000000"/>
                      <w:sz w:val="22"/>
                      <w:szCs w:val="22"/>
                    </w:rPr>
                    <w:t>16.64</w:t>
                  </w:r>
                </w:p>
              </w:tc>
            </w:tr>
            <w:tr w:rsidR="00797858" w:rsidTr="00C872D8">
              <w:trPr>
                <w:trHeight w:val="229"/>
                <w:jc w:val="center"/>
              </w:trPr>
              <w:tc>
                <w:tcPr>
                  <w:tcW w:w="941" w:type="dxa"/>
                  <w:vMerge/>
                  <w:tcBorders>
                    <w:left w:val="single" w:sz="4" w:space="0" w:color="auto"/>
                    <w:bottom w:val="single" w:sz="4" w:space="0" w:color="auto"/>
                    <w:right w:val="single" w:sz="4" w:space="0" w:color="auto"/>
                  </w:tcBorders>
                  <w:vAlign w:val="center"/>
                </w:tcPr>
                <w:p w:rsidR="00797858" w:rsidRDefault="00797858" w:rsidP="00C872D8">
                  <w:pPr>
                    <w:jc w:val="center"/>
                    <w:rPr>
                      <w:color w:val="000000"/>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Ansi="宋体" w:hint="eastAsia"/>
                      <w:color w:val="000000"/>
                      <w:szCs w:val="21"/>
                    </w:rPr>
                  </w:pPr>
                  <w:r>
                    <w:rPr>
                      <w:rFonts w:hAnsi="宋体" w:hint="eastAsia"/>
                      <w:color w:val="000000"/>
                      <w:szCs w:val="21"/>
                    </w:rPr>
                    <w:t>原料堆棚扬尘</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rFonts w:hAnsi="宋体"/>
                      <w:color w:val="000000"/>
                      <w:szCs w:val="21"/>
                    </w:rPr>
                  </w:pPr>
                  <w:r>
                    <w:rPr>
                      <w:rFonts w:hint="eastAsia"/>
                      <w:color w:val="000000"/>
                      <w:szCs w:val="21"/>
                    </w:rPr>
                    <w:t>5.0</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Ansi="宋体"/>
                      <w:color w:val="000000"/>
                      <w:szCs w:val="21"/>
                    </w:rPr>
                  </w:pPr>
                  <w:r>
                    <w:rPr>
                      <w:rFonts w:hint="eastAsia"/>
                      <w:bCs/>
                      <w:color w:val="000000"/>
                      <w:szCs w:val="21"/>
                    </w:rPr>
                    <w:t>1.5</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rFonts w:hAnsi="宋体" w:hint="eastAsia"/>
                      <w:color w:val="000000"/>
                      <w:szCs w:val="21"/>
                    </w:rPr>
                  </w:pPr>
                  <w:r>
                    <w:rPr>
                      <w:rFonts w:hint="eastAsia"/>
                      <w:color w:val="000000"/>
                      <w:szCs w:val="21"/>
                    </w:rPr>
                    <w:t>5.0</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Ansi="宋体" w:hint="eastAsia"/>
                      <w:color w:val="000000"/>
                      <w:szCs w:val="21"/>
                    </w:rPr>
                  </w:pPr>
                  <w:r>
                    <w:rPr>
                      <w:rFonts w:hint="eastAsia"/>
                      <w:bCs/>
                      <w:color w:val="000000"/>
                      <w:szCs w:val="21"/>
                    </w:rPr>
                    <w:t>1.5</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Ansi="宋体"/>
                      <w:color w:val="000000"/>
                      <w:szCs w:val="21"/>
                    </w:rPr>
                  </w:pPr>
                  <w:r>
                    <w:rPr>
                      <w:rFonts w:hint="eastAsia"/>
                      <w:color w:val="000000"/>
                      <w:sz w:val="22"/>
                      <w:szCs w:val="22"/>
                    </w:rPr>
                    <w:t>-3.5</w:t>
                  </w:r>
                </w:p>
              </w:tc>
            </w:tr>
            <w:tr w:rsidR="00797858" w:rsidTr="00C872D8">
              <w:trPr>
                <w:trHeight w:val="465"/>
                <w:jc w:val="center"/>
              </w:trPr>
              <w:tc>
                <w:tcPr>
                  <w:tcW w:w="941"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Ansi="宋体"/>
                      <w:color w:val="000000"/>
                      <w:szCs w:val="21"/>
                    </w:rPr>
                  </w:pPr>
                  <w:r>
                    <w:rPr>
                      <w:rFonts w:hAnsi="宋体" w:hint="eastAsia"/>
                      <w:color w:val="000000"/>
                      <w:szCs w:val="21"/>
                    </w:rPr>
                    <w:t>运输扬尘</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color w:val="000000"/>
                      <w:szCs w:val="21"/>
                    </w:rPr>
                  </w:pPr>
                  <w:r>
                    <w:rPr>
                      <w:rFonts w:hint="eastAsia"/>
                      <w:color w:val="000000"/>
                      <w:szCs w:val="21"/>
                    </w:rPr>
                    <w:t>1.25</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color w:val="000000"/>
                      <w:szCs w:val="21"/>
                    </w:rPr>
                  </w:pPr>
                  <w:r>
                    <w:rPr>
                      <w:rFonts w:hint="eastAsia"/>
                      <w:bCs/>
                      <w:color w:val="000000"/>
                      <w:szCs w:val="21"/>
                    </w:rPr>
                    <w:t>0.25</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rFonts w:hint="eastAsia"/>
                      <w:color w:val="000000"/>
                      <w:szCs w:val="21"/>
                    </w:rPr>
                  </w:pPr>
                  <w:r>
                    <w:rPr>
                      <w:rFonts w:hint="eastAsia"/>
                      <w:color w:val="000000"/>
                      <w:szCs w:val="21"/>
                    </w:rPr>
                    <w:t>1.25</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color w:val="000000"/>
                      <w:szCs w:val="21"/>
                    </w:rPr>
                  </w:pPr>
                  <w:r>
                    <w:rPr>
                      <w:rFonts w:hint="eastAsia"/>
                      <w:bCs/>
                      <w:color w:val="000000"/>
                      <w:szCs w:val="21"/>
                    </w:rPr>
                    <w:t>0.25</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 w:val="22"/>
                      <w:szCs w:val="22"/>
                    </w:rPr>
                  </w:pPr>
                  <w:r>
                    <w:rPr>
                      <w:rFonts w:hint="eastAsia"/>
                      <w:color w:val="000000"/>
                      <w:sz w:val="22"/>
                      <w:szCs w:val="22"/>
                    </w:rPr>
                    <w:t>-1.0</w:t>
                  </w:r>
                </w:p>
              </w:tc>
            </w:tr>
            <w:tr w:rsidR="00797858" w:rsidTr="00C872D8">
              <w:trPr>
                <w:trHeight w:val="465"/>
                <w:jc w:val="center"/>
              </w:trPr>
              <w:tc>
                <w:tcPr>
                  <w:tcW w:w="941"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Ansi="宋体" w:hint="eastAsia"/>
                      <w:bCs/>
                      <w:color w:val="000000"/>
                      <w:szCs w:val="21"/>
                    </w:rPr>
                    <w:t>破碎、筛分粉尘</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color w:val="000000"/>
                      <w:szCs w:val="21"/>
                    </w:rPr>
                  </w:pPr>
                  <w:r>
                    <w:rPr>
                      <w:rFonts w:hint="eastAsia"/>
                      <w:color w:val="000000"/>
                      <w:szCs w:val="21"/>
                    </w:rPr>
                    <w:t>17.248</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color w:val="000000"/>
                      <w:szCs w:val="21"/>
                    </w:rPr>
                  </w:pPr>
                  <w:r>
                    <w:rPr>
                      <w:rFonts w:hint="eastAsia"/>
                      <w:bCs/>
                      <w:color w:val="000000"/>
                      <w:szCs w:val="21"/>
                    </w:rPr>
                    <w:t>1.75</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rFonts w:hint="eastAsia"/>
                      <w:color w:val="000000"/>
                      <w:szCs w:val="21"/>
                    </w:rPr>
                  </w:pPr>
                  <w:r>
                    <w:rPr>
                      <w:rFonts w:hint="eastAsia"/>
                      <w:color w:val="000000"/>
                      <w:szCs w:val="21"/>
                    </w:rPr>
                    <w:t>17.248</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color w:val="000000"/>
                      <w:szCs w:val="21"/>
                    </w:rPr>
                  </w:pPr>
                  <w:r>
                    <w:rPr>
                      <w:rFonts w:hint="eastAsia"/>
                      <w:bCs/>
                      <w:color w:val="000000"/>
                      <w:szCs w:val="21"/>
                    </w:rPr>
                    <w:t>1.75</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ascii="宋体" w:hAnsi="宋体" w:cs="宋体"/>
                      <w:color w:val="000000"/>
                      <w:sz w:val="22"/>
                      <w:szCs w:val="22"/>
                    </w:rPr>
                  </w:pPr>
                  <w:r>
                    <w:rPr>
                      <w:color w:val="000000"/>
                      <w:sz w:val="22"/>
                      <w:szCs w:val="22"/>
                    </w:rPr>
                    <w:t>-</w:t>
                  </w:r>
                  <w:r>
                    <w:rPr>
                      <w:rFonts w:hint="eastAsia"/>
                      <w:color w:val="000000"/>
                      <w:sz w:val="22"/>
                      <w:szCs w:val="22"/>
                    </w:rPr>
                    <w:t>15.498</w:t>
                  </w:r>
                </w:p>
              </w:tc>
            </w:tr>
            <w:tr w:rsidR="00797858" w:rsidTr="00C872D8">
              <w:trPr>
                <w:trHeight w:val="293"/>
                <w:jc w:val="center"/>
              </w:trPr>
              <w:tc>
                <w:tcPr>
                  <w:tcW w:w="941" w:type="dxa"/>
                  <w:vMerge w:val="restart"/>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color w:val="000000"/>
                      <w:szCs w:val="21"/>
                    </w:rPr>
                  </w:pPr>
                  <w:r>
                    <w:rPr>
                      <w:rFonts w:hint="eastAsia"/>
                      <w:color w:val="000000"/>
                      <w:szCs w:val="21"/>
                    </w:rPr>
                    <w:t>废水</w:t>
                  </w: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Ansi="宋体"/>
                      <w:bCs/>
                      <w:color w:val="000000"/>
                      <w:szCs w:val="21"/>
                    </w:rPr>
                  </w:pPr>
                  <w:r>
                    <w:rPr>
                      <w:rFonts w:hint="eastAsia"/>
                      <w:bCs/>
                      <w:color w:val="000000"/>
                      <w:szCs w:val="21"/>
                    </w:rPr>
                    <w:t>废水量</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szCs w:val="21"/>
                    </w:rPr>
                  </w:pPr>
                  <w:r>
                    <w:rPr>
                      <w:color w:val="000000"/>
                      <w:szCs w:val="21"/>
                    </w:rPr>
                    <w:t>0</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szCs w:val="21"/>
                    </w:rPr>
                  </w:pPr>
                  <w:r>
                    <w:rPr>
                      <w:color w:val="000000"/>
                      <w:szCs w:val="21"/>
                    </w:rPr>
                    <w:t>0</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color w:val="000000"/>
                      <w:szCs w:val="21"/>
                    </w:rPr>
                  </w:pPr>
                  <w:r>
                    <w:rPr>
                      <w:color w:val="000000"/>
                      <w:szCs w:val="21"/>
                    </w:rPr>
                    <w:t>0</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ascii="宋体" w:hAnsi="宋体" w:cs="宋体" w:hint="eastAsia"/>
                      <w:color w:val="000000"/>
                      <w:sz w:val="22"/>
                      <w:szCs w:val="22"/>
                    </w:rPr>
                  </w:pPr>
                  <w:r>
                    <w:rPr>
                      <w:color w:val="000000"/>
                      <w:szCs w:val="21"/>
                    </w:rPr>
                    <w:t>0</w:t>
                  </w:r>
                </w:p>
              </w:tc>
            </w:tr>
            <w:tr w:rsidR="00797858" w:rsidTr="00C872D8">
              <w:trPr>
                <w:trHeight w:val="314"/>
                <w:jc w:val="center"/>
              </w:trPr>
              <w:tc>
                <w:tcPr>
                  <w:tcW w:w="941"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COD</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szCs w:val="21"/>
                    </w:rPr>
                  </w:pPr>
                  <w:r>
                    <w:rPr>
                      <w:color w:val="000000"/>
                      <w:szCs w:val="21"/>
                    </w:rPr>
                    <w:t>0</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color w:val="000000"/>
                      <w:szCs w:val="21"/>
                    </w:rPr>
                  </w:pPr>
                  <w:r>
                    <w:rPr>
                      <w:color w:val="000000"/>
                      <w:szCs w:val="21"/>
                    </w:rPr>
                    <w:t>0</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ascii="宋体" w:hAnsi="宋体" w:cs="宋体"/>
                      <w:color w:val="000000"/>
                      <w:sz w:val="22"/>
                      <w:szCs w:val="22"/>
                    </w:rPr>
                  </w:pPr>
                  <w:r>
                    <w:rPr>
                      <w:color w:val="000000"/>
                      <w:szCs w:val="21"/>
                    </w:rPr>
                    <w:t>0</w:t>
                  </w:r>
                </w:p>
              </w:tc>
            </w:tr>
            <w:tr w:rsidR="00797858" w:rsidTr="00C872D8">
              <w:trPr>
                <w:trHeight w:val="314"/>
                <w:jc w:val="center"/>
              </w:trPr>
              <w:tc>
                <w:tcPr>
                  <w:tcW w:w="941"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BOD</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szCs w:val="21"/>
                    </w:rPr>
                  </w:pPr>
                  <w:r>
                    <w:rPr>
                      <w:color w:val="000000"/>
                      <w:szCs w:val="21"/>
                    </w:rPr>
                    <w:t>0</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color w:val="000000"/>
                      <w:szCs w:val="21"/>
                    </w:rPr>
                  </w:pPr>
                  <w:r>
                    <w:rPr>
                      <w:color w:val="000000"/>
                      <w:szCs w:val="21"/>
                    </w:rPr>
                    <w:t>0</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ascii="宋体" w:hAnsi="宋体" w:cs="宋体"/>
                      <w:color w:val="000000"/>
                      <w:sz w:val="22"/>
                      <w:szCs w:val="22"/>
                    </w:rPr>
                  </w:pPr>
                  <w:r>
                    <w:rPr>
                      <w:color w:val="000000"/>
                      <w:szCs w:val="21"/>
                    </w:rPr>
                    <w:t>0</w:t>
                  </w:r>
                </w:p>
              </w:tc>
            </w:tr>
            <w:tr w:rsidR="00797858" w:rsidTr="00C872D8">
              <w:trPr>
                <w:trHeight w:val="314"/>
                <w:jc w:val="center"/>
              </w:trPr>
              <w:tc>
                <w:tcPr>
                  <w:tcW w:w="941"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NH</w:t>
                  </w:r>
                  <w:r>
                    <w:rPr>
                      <w:color w:val="000000"/>
                      <w:szCs w:val="21"/>
                      <w:vertAlign w:val="subscript"/>
                    </w:rPr>
                    <w:t>3</w:t>
                  </w:r>
                  <w:r>
                    <w:rPr>
                      <w:color w:val="000000"/>
                      <w:szCs w:val="21"/>
                    </w:rPr>
                    <w:t>-N</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szCs w:val="21"/>
                    </w:rPr>
                  </w:pPr>
                  <w:r>
                    <w:rPr>
                      <w:color w:val="000000"/>
                      <w:szCs w:val="21"/>
                    </w:rPr>
                    <w:t>0</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tabs>
                      <w:tab w:val="center" w:pos="4201"/>
                      <w:tab w:val="right" w:leader="dot" w:pos="9298"/>
                    </w:tabs>
                    <w:autoSpaceDE w:val="0"/>
                    <w:autoSpaceDN w:val="0"/>
                    <w:jc w:val="center"/>
                    <w:rPr>
                      <w:color w:val="000000"/>
                      <w:szCs w:val="21"/>
                    </w:rPr>
                  </w:pPr>
                  <w:r>
                    <w:rPr>
                      <w:color w:val="000000"/>
                      <w:szCs w:val="21"/>
                    </w:rPr>
                    <w:t>0</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ascii="宋体" w:hAnsi="宋体" w:cs="宋体"/>
                      <w:color w:val="000000"/>
                      <w:sz w:val="22"/>
                      <w:szCs w:val="22"/>
                    </w:rPr>
                  </w:pPr>
                  <w:r>
                    <w:rPr>
                      <w:color w:val="000000"/>
                      <w:szCs w:val="21"/>
                    </w:rPr>
                    <w:t>0</w:t>
                  </w:r>
                </w:p>
              </w:tc>
            </w:tr>
            <w:tr w:rsidR="00797858" w:rsidTr="00C872D8">
              <w:trPr>
                <w:trHeight w:val="465"/>
                <w:jc w:val="center"/>
              </w:trPr>
              <w:tc>
                <w:tcPr>
                  <w:tcW w:w="941" w:type="dxa"/>
                  <w:vMerge w:val="restart"/>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bCs/>
                      <w:color w:val="000000"/>
                      <w:szCs w:val="21"/>
                    </w:rPr>
                  </w:pPr>
                  <w:r>
                    <w:rPr>
                      <w:rFonts w:hint="eastAsia"/>
                      <w:color w:val="000000"/>
                      <w:szCs w:val="21"/>
                    </w:rPr>
                    <w:t>固废</w:t>
                  </w: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Ansi="宋体"/>
                      <w:bCs/>
                      <w:color w:val="000000"/>
                      <w:szCs w:val="21"/>
                    </w:rPr>
                  </w:pPr>
                  <w:r>
                    <w:rPr>
                      <w:rFonts w:hint="eastAsia"/>
                      <w:color w:val="000000"/>
                      <w:szCs w:val="21"/>
                    </w:rPr>
                    <w:t>生活垃圾</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ascii="宋体" w:hAnsi="宋体" w:cs="宋体"/>
                      <w:color w:val="000000"/>
                      <w:sz w:val="22"/>
                      <w:szCs w:val="22"/>
                    </w:rPr>
                  </w:pPr>
                  <w:r>
                    <w:rPr>
                      <w:color w:val="000000"/>
                      <w:sz w:val="22"/>
                      <w:szCs w:val="22"/>
                    </w:rPr>
                    <w:t>0</w:t>
                  </w:r>
                </w:p>
              </w:tc>
            </w:tr>
            <w:tr w:rsidR="00797858" w:rsidTr="00C872D8">
              <w:trPr>
                <w:trHeight w:val="593"/>
                <w:jc w:val="center"/>
              </w:trPr>
              <w:tc>
                <w:tcPr>
                  <w:tcW w:w="941"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rPr>
                    <w:t>破碎筛分车间收集的除尘灰</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ascii="宋体" w:hAnsi="宋体" w:cs="宋体"/>
                      <w:color w:val="000000"/>
                      <w:sz w:val="22"/>
                      <w:szCs w:val="22"/>
                    </w:rPr>
                  </w:pPr>
                  <w:r>
                    <w:rPr>
                      <w:color w:val="000000"/>
                      <w:sz w:val="22"/>
                      <w:szCs w:val="22"/>
                    </w:rPr>
                    <w:t>0</w:t>
                  </w:r>
                </w:p>
              </w:tc>
            </w:tr>
            <w:tr w:rsidR="00797858" w:rsidTr="00C872D8">
              <w:trPr>
                <w:trHeight w:val="314"/>
                <w:jc w:val="center"/>
              </w:trPr>
              <w:tc>
                <w:tcPr>
                  <w:tcW w:w="941"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rPr>
                    <w:t>沉渣（石膏、烟尘渣）</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ascii="宋体" w:hAnsi="宋体" w:cs="宋体"/>
                      <w:color w:val="000000"/>
                      <w:sz w:val="22"/>
                      <w:szCs w:val="22"/>
                    </w:rPr>
                  </w:pPr>
                  <w:r>
                    <w:rPr>
                      <w:color w:val="000000"/>
                      <w:sz w:val="22"/>
                      <w:szCs w:val="22"/>
                    </w:rPr>
                    <w:t>0</w:t>
                  </w:r>
                </w:p>
              </w:tc>
            </w:tr>
            <w:tr w:rsidR="00797858" w:rsidTr="00C872D8">
              <w:trPr>
                <w:trHeight w:val="314"/>
                <w:jc w:val="center"/>
              </w:trPr>
              <w:tc>
                <w:tcPr>
                  <w:tcW w:w="941"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rPr>
                    <w:t>废泥条、废砖坯</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ascii="宋体" w:hAnsi="宋体" w:cs="宋体"/>
                      <w:color w:val="000000"/>
                      <w:sz w:val="22"/>
                      <w:szCs w:val="22"/>
                    </w:rPr>
                  </w:pPr>
                  <w:r>
                    <w:rPr>
                      <w:color w:val="000000"/>
                      <w:sz w:val="22"/>
                      <w:szCs w:val="22"/>
                    </w:rPr>
                    <w:t>0</w:t>
                  </w:r>
                </w:p>
              </w:tc>
            </w:tr>
            <w:tr w:rsidR="00797858" w:rsidTr="00C872D8">
              <w:trPr>
                <w:trHeight w:val="162"/>
                <w:jc w:val="center"/>
              </w:trPr>
              <w:tc>
                <w:tcPr>
                  <w:tcW w:w="941"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rFonts w:hint="eastAsia"/>
                      <w:color w:val="000000"/>
                    </w:rPr>
                    <w:t>不合格砖</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color w:val="000000"/>
                      <w:szCs w:val="21"/>
                    </w:rPr>
                  </w:pPr>
                  <w:r>
                    <w:rPr>
                      <w:color w:val="000000"/>
                      <w:szCs w:val="21"/>
                    </w:rPr>
                    <w:t>0</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ascii="宋体" w:hAnsi="宋体" w:cs="宋体"/>
                      <w:color w:val="000000"/>
                      <w:sz w:val="22"/>
                      <w:szCs w:val="22"/>
                    </w:rPr>
                  </w:pPr>
                  <w:r>
                    <w:rPr>
                      <w:color w:val="000000"/>
                      <w:sz w:val="22"/>
                      <w:szCs w:val="22"/>
                    </w:rPr>
                    <w:t>0</w:t>
                  </w:r>
                </w:p>
              </w:tc>
            </w:tr>
            <w:tr w:rsidR="00797858" w:rsidTr="00C872D8">
              <w:trPr>
                <w:trHeight w:val="162"/>
                <w:jc w:val="center"/>
              </w:trPr>
              <w:tc>
                <w:tcPr>
                  <w:tcW w:w="941" w:type="dxa"/>
                  <w:vMerge/>
                  <w:tcBorders>
                    <w:left w:val="single" w:sz="4" w:space="0" w:color="auto"/>
                    <w:bottom w:val="single" w:sz="4" w:space="0" w:color="auto"/>
                    <w:right w:val="single" w:sz="4" w:space="0" w:color="auto"/>
                  </w:tcBorders>
                  <w:vAlign w:val="center"/>
                </w:tcPr>
                <w:p w:rsidR="00797858" w:rsidRDefault="00797858" w:rsidP="00C872D8">
                  <w:pPr>
                    <w:jc w:val="center"/>
                    <w:rPr>
                      <w:color w:val="000000"/>
                    </w:rPr>
                  </w:pPr>
                </w:p>
              </w:tc>
              <w:tc>
                <w:tcPr>
                  <w:tcW w:w="2038"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rPr>
                  </w:pPr>
                  <w:r>
                    <w:rPr>
                      <w:rFonts w:hint="eastAsia"/>
                      <w:color w:val="000000"/>
                    </w:rPr>
                    <w:t>雨水沉淀池固废</w:t>
                  </w:r>
                </w:p>
              </w:tc>
              <w:tc>
                <w:tcPr>
                  <w:tcW w:w="1339"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rPr>
                  </w:pPr>
                  <w:r>
                    <w:rPr>
                      <w:color w:val="000000"/>
                      <w:szCs w:val="21"/>
                    </w:rPr>
                    <w:t>0</w:t>
                  </w:r>
                </w:p>
              </w:tc>
              <w:tc>
                <w:tcPr>
                  <w:tcW w:w="1181"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rPr>
                  </w:pPr>
                  <w:r>
                    <w:rPr>
                      <w:color w:val="000000"/>
                      <w:szCs w:val="21"/>
                    </w:rPr>
                    <w:t>0</w:t>
                  </w:r>
                </w:p>
              </w:tc>
              <w:tc>
                <w:tcPr>
                  <w:tcW w:w="1065"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rPr>
                  </w:pPr>
                  <w:r>
                    <w:rPr>
                      <w:color w:val="000000"/>
                      <w:szCs w:val="21"/>
                    </w:rPr>
                    <w:t>0</w:t>
                  </w:r>
                </w:p>
              </w:tc>
              <w:tc>
                <w:tcPr>
                  <w:tcW w:w="1064"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rPr>
                  </w:pPr>
                  <w:r>
                    <w:rPr>
                      <w:color w:val="000000"/>
                      <w:szCs w:val="21"/>
                    </w:rPr>
                    <w:t>0</w:t>
                  </w:r>
                </w:p>
              </w:tc>
              <w:tc>
                <w:tcPr>
                  <w:tcW w:w="1052" w:type="dxa"/>
                  <w:tcBorders>
                    <w:top w:val="single" w:sz="4" w:space="0" w:color="auto"/>
                    <w:left w:val="single" w:sz="4" w:space="0" w:color="auto"/>
                    <w:bottom w:val="single" w:sz="4" w:space="0" w:color="auto"/>
                    <w:right w:val="single" w:sz="4" w:space="0" w:color="auto"/>
                  </w:tcBorders>
                  <w:vAlign w:val="center"/>
                </w:tcPr>
                <w:p w:rsidR="00797858" w:rsidRDefault="00797858" w:rsidP="00C872D8">
                  <w:pPr>
                    <w:jc w:val="center"/>
                    <w:rPr>
                      <w:rFonts w:hint="eastAsia"/>
                      <w:color w:val="000000"/>
                    </w:rPr>
                  </w:pPr>
                  <w:r>
                    <w:rPr>
                      <w:color w:val="000000"/>
                      <w:sz w:val="22"/>
                      <w:szCs w:val="22"/>
                    </w:rPr>
                    <w:t>0</w:t>
                  </w:r>
                </w:p>
              </w:tc>
            </w:tr>
          </w:tbl>
          <w:p w:rsidR="00797858" w:rsidRDefault="00797858" w:rsidP="00C872D8">
            <w:pPr>
              <w:tabs>
                <w:tab w:val="left" w:pos="660"/>
              </w:tabs>
              <w:spacing w:line="360" w:lineRule="auto"/>
              <w:ind w:firstLineChars="200" w:firstLine="480"/>
              <w:rPr>
                <w:color w:val="000000"/>
                <w:sz w:val="24"/>
              </w:rPr>
            </w:pPr>
            <w:bookmarkStart w:id="3" w:name="_Toc143085465"/>
            <w:bookmarkStart w:id="4" w:name="_Toc217052129"/>
            <w:bookmarkStart w:id="5" w:name="_Toc293733460"/>
            <w:r>
              <w:rPr>
                <w:rFonts w:ascii="Calibri" w:hAnsi="Calibri" w:hint="eastAsia"/>
                <w:sz w:val="24"/>
              </w:rPr>
              <w:t>综上所述，</w:t>
            </w:r>
            <w:r>
              <w:rPr>
                <w:rFonts w:ascii="Calibri" w:hAnsi="Calibri" w:hint="eastAsia"/>
                <w:bCs/>
                <w:sz w:val="24"/>
              </w:rPr>
              <w:t>乐山市市中区永红机砖厂</w:t>
            </w:r>
            <w:r>
              <w:rPr>
                <w:rFonts w:ascii="Calibri" w:hAnsi="Calibri" w:hint="eastAsia"/>
                <w:sz w:val="24"/>
              </w:rPr>
              <w:t>排放的污染物均能得到有效控制，废水及固体废弃物得到合理处置，</w:t>
            </w:r>
            <w:bookmarkEnd w:id="3"/>
            <w:bookmarkEnd w:id="4"/>
            <w:bookmarkEnd w:id="5"/>
            <w:r>
              <w:rPr>
                <w:rFonts w:ascii="Calibri" w:hAnsi="Calibri" w:hint="eastAsia"/>
                <w:sz w:val="24"/>
              </w:rPr>
              <w:t>对周围的环境影响可接受。</w:t>
            </w:r>
          </w:p>
        </w:tc>
      </w:tr>
    </w:tbl>
    <w:p w:rsidR="00797858" w:rsidRDefault="00797858" w:rsidP="00797858">
      <w:pPr>
        <w:sectPr w:rsidR="00797858">
          <w:pgSz w:w="11906" w:h="16838"/>
          <w:pgMar w:top="1440" w:right="1800" w:bottom="1440" w:left="1800" w:header="851" w:footer="992" w:gutter="0"/>
          <w:cols w:space="720"/>
          <w:docGrid w:type="lines" w:linePitch="312"/>
        </w:sectPr>
      </w:pPr>
    </w:p>
    <w:p w:rsidR="00797858" w:rsidRDefault="00797858" w:rsidP="00797858">
      <w:pPr>
        <w:spacing w:line="360" w:lineRule="auto"/>
        <w:outlineLvl w:val="0"/>
        <w:rPr>
          <w:b/>
          <w:bCs/>
          <w:sz w:val="28"/>
          <w:szCs w:val="28"/>
        </w:rPr>
      </w:pPr>
      <w:r>
        <w:rPr>
          <w:rFonts w:hint="eastAsia"/>
          <w:b/>
          <w:bCs/>
          <w:sz w:val="28"/>
          <w:szCs w:val="28"/>
        </w:rPr>
        <w:lastRenderedPageBreak/>
        <w:t>项目主要污染物产生及预计排放情况</w:t>
      </w:r>
      <w:r>
        <w:rPr>
          <w:b/>
          <w:bCs/>
          <w:sz w:val="28"/>
          <w:szCs w:val="28"/>
        </w:rPr>
        <w:t xml:space="preserve">                   </w:t>
      </w:r>
      <w:r>
        <w:rPr>
          <w:rFonts w:hint="eastAsia"/>
          <w:b/>
          <w:bCs/>
          <w:sz w:val="28"/>
          <w:szCs w:val="28"/>
        </w:rPr>
        <w:t xml:space="preserve">   </w:t>
      </w:r>
      <w:r>
        <w:rPr>
          <w:b/>
          <w:bCs/>
          <w:sz w:val="28"/>
          <w:szCs w:val="28"/>
        </w:rPr>
        <w:t xml:space="preserve"> </w:t>
      </w:r>
      <w:r>
        <w:rPr>
          <w:rFonts w:hint="eastAsia"/>
          <w:b/>
          <w:bCs/>
          <w:sz w:val="28"/>
          <w:szCs w:val="28"/>
        </w:rPr>
        <w:t>表六</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0"/>
        <w:gridCol w:w="433"/>
        <w:gridCol w:w="1509"/>
        <w:gridCol w:w="1327"/>
        <w:gridCol w:w="2465"/>
        <w:gridCol w:w="2619"/>
      </w:tblGrid>
      <w:tr w:rsidR="00797858" w:rsidTr="00C872D8">
        <w:trPr>
          <w:cantSplit/>
          <w:trHeight w:val="65"/>
          <w:jc w:val="center"/>
        </w:trPr>
        <w:tc>
          <w:tcPr>
            <w:tcW w:w="670" w:type="dxa"/>
            <w:tcBorders>
              <w:tl2br w:val="single" w:sz="4" w:space="0" w:color="auto"/>
            </w:tcBorders>
            <w:vAlign w:val="center"/>
          </w:tcPr>
          <w:p w:rsidR="00797858" w:rsidRDefault="00797858" w:rsidP="00C872D8">
            <w:pPr>
              <w:jc w:val="center"/>
              <w:rPr>
                <w:b/>
                <w:color w:val="000000"/>
                <w:szCs w:val="21"/>
              </w:rPr>
            </w:pPr>
            <w:r>
              <w:rPr>
                <w:rFonts w:hint="eastAsia"/>
                <w:b/>
                <w:color w:val="000000"/>
                <w:szCs w:val="21"/>
              </w:rPr>
              <w:t>内容</w:t>
            </w:r>
          </w:p>
          <w:p w:rsidR="00797858" w:rsidRDefault="00797858" w:rsidP="00C872D8">
            <w:pPr>
              <w:jc w:val="center"/>
              <w:rPr>
                <w:b/>
                <w:color w:val="000000"/>
                <w:szCs w:val="21"/>
              </w:rPr>
            </w:pPr>
            <w:r>
              <w:rPr>
                <w:rFonts w:hint="eastAsia"/>
                <w:b/>
                <w:color w:val="000000"/>
                <w:szCs w:val="21"/>
              </w:rPr>
              <w:t>类型</w:t>
            </w:r>
          </w:p>
        </w:tc>
        <w:tc>
          <w:tcPr>
            <w:tcW w:w="1942" w:type="dxa"/>
            <w:gridSpan w:val="2"/>
            <w:vAlign w:val="center"/>
          </w:tcPr>
          <w:p w:rsidR="00797858" w:rsidRDefault="00797858" w:rsidP="00797858">
            <w:pPr>
              <w:pStyle w:val="af0"/>
              <w:ind w:left="5250"/>
              <w:jc w:val="center"/>
              <w:rPr>
                <w:b/>
                <w:color w:val="000000"/>
                <w:szCs w:val="21"/>
              </w:rPr>
            </w:pPr>
            <w:r>
              <w:rPr>
                <w:rFonts w:hint="eastAsia"/>
                <w:b/>
                <w:color w:val="000000"/>
                <w:szCs w:val="21"/>
              </w:rPr>
              <w:t>排放源</w:t>
            </w:r>
          </w:p>
        </w:tc>
        <w:tc>
          <w:tcPr>
            <w:tcW w:w="1327" w:type="dxa"/>
            <w:vAlign w:val="center"/>
          </w:tcPr>
          <w:p w:rsidR="00797858" w:rsidRDefault="00797858" w:rsidP="00C872D8">
            <w:pPr>
              <w:jc w:val="center"/>
              <w:rPr>
                <w:b/>
                <w:color w:val="000000"/>
                <w:szCs w:val="21"/>
              </w:rPr>
            </w:pPr>
            <w:r>
              <w:rPr>
                <w:rFonts w:hint="eastAsia"/>
                <w:b/>
                <w:color w:val="000000"/>
                <w:szCs w:val="21"/>
              </w:rPr>
              <w:t>污染物</w:t>
            </w:r>
          </w:p>
          <w:p w:rsidR="00797858" w:rsidRDefault="00797858" w:rsidP="00C872D8">
            <w:pPr>
              <w:jc w:val="center"/>
              <w:rPr>
                <w:b/>
                <w:color w:val="000000"/>
                <w:szCs w:val="21"/>
              </w:rPr>
            </w:pPr>
            <w:r>
              <w:rPr>
                <w:rFonts w:hint="eastAsia"/>
                <w:b/>
                <w:color w:val="000000"/>
                <w:szCs w:val="21"/>
              </w:rPr>
              <w:t>名称</w:t>
            </w:r>
          </w:p>
        </w:tc>
        <w:tc>
          <w:tcPr>
            <w:tcW w:w="2465" w:type="dxa"/>
            <w:vAlign w:val="center"/>
          </w:tcPr>
          <w:p w:rsidR="00797858" w:rsidRDefault="00797858" w:rsidP="00C872D8">
            <w:pPr>
              <w:jc w:val="center"/>
              <w:rPr>
                <w:b/>
                <w:color w:val="000000"/>
                <w:szCs w:val="21"/>
              </w:rPr>
            </w:pPr>
            <w:r>
              <w:rPr>
                <w:rFonts w:hint="eastAsia"/>
                <w:b/>
                <w:color w:val="000000"/>
                <w:szCs w:val="21"/>
              </w:rPr>
              <w:t>处理前产生浓度及</w:t>
            </w:r>
          </w:p>
          <w:p w:rsidR="00797858" w:rsidRDefault="00797858" w:rsidP="00C872D8">
            <w:pPr>
              <w:jc w:val="center"/>
              <w:rPr>
                <w:b/>
                <w:color w:val="000000"/>
                <w:szCs w:val="21"/>
              </w:rPr>
            </w:pPr>
            <w:r>
              <w:rPr>
                <w:rFonts w:hint="eastAsia"/>
                <w:b/>
                <w:color w:val="000000"/>
                <w:szCs w:val="21"/>
              </w:rPr>
              <w:t>产生量（单位）</w:t>
            </w:r>
          </w:p>
        </w:tc>
        <w:tc>
          <w:tcPr>
            <w:tcW w:w="2619" w:type="dxa"/>
            <w:vAlign w:val="center"/>
          </w:tcPr>
          <w:p w:rsidR="00797858" w:rsidRDefault="00797858" w:rsidP="00C872D8">
            <w:pPr>
              <w:jc w:val="center"/>
              <w:rPr>
                <w:b/>
                <w:color w:val="000000"/>
                <w:szCs w:val="21"/>
              </w:rPr>
            </w:pPr>
            <w:r>
              <w:rPr>
                <w:rFonts w:hint="eastAsia"/>
                <w:b/>
                <w:color w:val="000000"/>
                <w:szCs w:val="21"/>
              </w:rPr>
              <w:t>排放浓度及排放量（单位）</w:t>
            </w:r>
          </w:p>
        </w:tc>
      </w:tr>
      <w:tr w:rsidR="00797858" w:rsidTr="00C872D8">
        <w:trPr>
          <w:cantSplit/>
          <w:trHeight w:val="380"/>
          <w:jc w:val="center"/>
        </w:trPr>
        <w:tc>
          <w:tcPr>
            <w:tcW w:w="670" w:type="dxa"/>
            <w:vMerge w:val="restart"/>
            <w:vAlign w:val="center"/>
          </w:tcPr>
          <w:p w:rsidR="00797858" w:rsidRDefault="00797858" w:rsidP="00C872D8">
            <w:pPr>
              <w:jc w:val="center"/>
              <w:rPr>
                <w:color w:val="000000"/>
                <w:szCs w:val="21"/>
              </w:rPr>
            </w:pPr>
            <w:r>
              <w:rPr>
                <w:rFonts w:hint="eastAsia"/>
                <w:color w:val="000000"/>
                <w:szCs w:val="21"/>
              </w:rPr>
              <w:t>水污染物</w:t>
            </w:r>
          </w:p>
        </w:tc>
        <w:tc>
          <w:tcPr>
            <w:tcW w:w="433" w:type="dxa"/>
            <w:vMerge w:val="restart"/>
            <w:vAlign w:val="center"/>
          </w:tcPr>
          <w:p w:rsidR="00797858" w:rsidRDefault="00797858" w:rsidP="00C872D8">
            <w:pPr>
              <w:jc w:val="center"/>
              <w:rPr>
                <w:color w:val="000000"/>
                <w:szCs w:val="21"/>
              </w:rPr>
            </w:pPr>
            <w:r>
              <w:rPr>
                <w:rFonts w:hint="eastAsia"/>
                <w:color w:val="000000"/>
                <w:szCs w:val="21"/>
              </w:rPr>
              <w:t>营运期</w:t>
            </w:r>
          </w:p>
        </w:tc>
        <w:tc>
          <w:tcPr>
            <w:tcW w:w="1509" w:type="dxa"/>
            <w:vMerge w:val="restart"/>
            <w:vAlign w:val="center"/>
          </w:tcPr>
          <w:p w:rsidR="00797858" w:rsidRDefault="00797858" w:rsidP="00C872D8">
            <w:pPr>
              <w:jc w:val="center"/>
              <w:rPr>
                <w:color w:val="000000"/>
                <w:szCs w:val="21"/>
              </w:rPr>
            </w:pPr>
            <w:r>
              <w:rPr>
                <w:rFonts w:hint="eastAsia"/>
                <w:color w:val="000000"/>
                <w:szCs w:val="21"/>
              </w:rPr>
              <w:t>办公生活</w:t>
            </w:r>
          </w:p>
        </w:tc>
        <w:tc>
          <w:tcPr>
            <w:tcW w:w="1327" w:type="dxa"/>
            <w:vAlign w:val="center"/>
          </w:tcPr>
          <w:p w:rsidR="00797858" w:rsidRDefault="00797858" w:rsidP="00C872D8">
            <w:pPr>
              <w:jc w:val="center"/>
              <w:rPr>
                <w:color w:val="000000"/>
                <w:szCs w:val="21"/>
              </w:rPr>
            </w:pPr>
            <w:r>
              <w:rPr>
                <w:color w:val="000000"/>
                <w:szCs w:val="21"/>
              </w:rPr>
              <w:t>COD</w:t>
            </w:r>
          </w:p>
        </w:tc>
        <w:tc>
          <w:tcPr>
            <w:tcW w:w="2465" w:type="dxa"/>
            <w:vAlign w:val="center"/>
          </w:tcPr>
          <w:p w:rsidR="00797858" w:rsidRDefault="00797858" w:rsidP="00C872D8">
            <w:pPr>
              <w:tabs>
                <w:tab w:val="center" w:pos="4201"/>
                <w:tab w:val="right" w:leader="dot" w:pos="9298"/>
              </w:tabs>
              <w:autoSpaceDE w:val="0"/>
              <w:autoSpaceDN w:val="0"/>
              <w:jc w:val="center"/>
              <w:rPr>
                <w:color w:val="000000"/>
                <w:szCs w:val="21"/>
              </w:rPr>
            </w:pPr>
            <w:r>
              <w:rPr>
                <w:color w:val="000000"/>
                <w:szCs w:val="21"/>
              </w:rPr>
              <w:t>300mg/l</w:t>
            </w:r>
            <w:r>
              <w:rPr>
                <w:rFonts w:hint="eastAsia"/>
                <w:color w:val="000000"/>
                <w:szCs w:val="21"/>
              </w:rPr>
              <w:t>；</w:t>
            </w:r>
            <w:r>
              <w:rPr>
                <w:rFonts w:hint="eastAsia"/>
                <w:color w:val="000000"/>
                <w:szCs w:val="21"/>
              </w:rPr>
              <w:t>0.28</w:t>
            </w:r>
            <w:r>
              <w:rPr>
                <w:color w:val="000000"/>
                <w:szCs w:val="21"/>
              </w:rPr>
              <w:t>t/a</w:t>
            </w:r>
          </w:p>
        </w:tc>
        <w:tc>
          <w:tcPr>
            <w:tcW w:w="2619" w:type="dxa"/>
            <w:vMerge w:val="restart"/>
            <w:vAlign w:val="center"/>
          </w:tcPr>
          <w:p w:rsidR="00797858" w:rsidRDefault="00797858" w:rsidP="00C872D8">
            <w:pPr>
              <w:jc w:val="center"/>
              <w:rPr>
                <w:color w:val="000000"/>
                <w:szCs w:val="21"/>
              </w:rPr>
            </w:pPr>
            <w:r>
              <w:rPr>
                <w:rFonts w:hint="eastAsia"/>
                <w:bCs/>
                <w:color w:val="000000"/>
                <w:szCs w:val="21"/>
              </w:rPr>
              <w:t>5.0m</w:t>
            </w:r>
            <w:r>
              <w:rPr>
                <w:rFonts w:hint="eastAsia"/>
                <w:bCs/>
                <w:color w:val="000000"/>
                <w:szCs w:val="21"/>
                <w:vertAlign w:val="superscript"/>
              </w:rPr>
              <w:t>3</w:t>
            </w:r>
            <w:r>
              <w:rPr>
                <w:rFonts w:hint="eastAsia"/>
                <w:bCs/>
                <w:color w:val="000000"/>
                <w:szCs w:val="21"/>
              </w:rPr>
              <w:t>的化粪池收集后，用于厂区绿化用肥</w:t>
            </w:r>
          </w:p>
        </w:tc>
      </w:tr>
      <w:tr w:rsidR="00797858" w:rsidTr="00C872D8">
        <w:trPr>
          <w:cantSplit/>
          <w:trHeight w:val="380"/>
          <w:jc w:val="center"/>
        </w:trPr>
        <w:tc>
          <w:tcPr>
            <w:tcW w:w="670" w:type="dxa"/>
            <w:vMerge/>
            <w:vAlign w:val="center"/>
          </w:tcPr>
          <w:p w:rsidR="00797858" w:rsidRDefault="00797858" w:rsidP="00C872D8">
            <w:pPr>
              <w:jc w:val="center"/>
              <w:rPr>
                <w:color w:val="000000"/>
                <w:szCs w:val="21"/>
              </w:rPr>
            </w:pPr>
          </w:p>
        </w:tc>
        <w:tc>
          <w:tcPr>
            <w:tcW w:w="433" w:type="dxa"/>
            <w:vMerge/>
            <w:vAlign w:val="center"/>
          </w:tcPr>
          <w:p w:rsidR="00797858" w:rsidRDefault="00797858" w:rsidP="00C872D8">
            <w:pPr>
              <w:jc w:val="center"/>
              <w:rPr>
                <w:color w:val="000000"/>
                <w:szCs w:val="21"/>
              </w:rPr>
            </w:pPr>
          </w:p>
        </w:tc>
        <w:tc>
          <w:tcPr>
            <w:tcW w:w="1509" w:type="dxa"/>
            <w:vMerge/>
            <w:vAlign w:val="center"/>
          </w:tcPr>
          <w:p w:rsidR="00797858" w:rsidRDefault="00797858" w:rsidP="00C872D8">
            <w:pPr>
              <w:jc w:val="center"/>
              <w:rPr>
                <w:color w:val="000000"/>
                <w:szCs w:val="21"/>
              </w:rPr>
            </w:pPr>
          </w:p>
        </w:tc>
        <w:tc>
          <w:tcPr>
            <w:tcW w:w="1327" w:type="dxa"/>
            <w:vAlign w:val="center"/>
          </w:tcPr>
          <w:p w:rsidR="00797858" w:rsidRDefault="00797858" w:rsidP="00C872D8">
            <w:pPr>
              <w:jc w:val="center"/>
              <w:rPr>
                <w:color w:val="000000"/>
                <w:szCs w:val="21"/>
              </w:rPr>
            </w:pPr>
            <w:r>
              <w:rPr>
                <w:color w:val="000000"/>
                <w:szCs w:val="21"/>
              </w:rPr>
              <w:t>BOD</w:t>
            </w:r>
          </w:p>
        </w:tc>
        <w:tc>
          <w:tcPr>
            <w:tcW w:w="2465" w:type="dxa"/>
            <w:vAlign w:val="center"/>
          </w:tcPr>
          <w:p w:rsidR="00797858" w:rsidRDefault="00797858" w:rsidP="00C872D8">
            <w:pPr>
              <w:tabs>
                <w:tab w:val="center" w:pos="4201"/>
                <w:tab w:val="right" w:leader="dot" w:pos="9298"/>
              </w:tabs>
              <w:autoSpaceDE w:val="0"/>
              <w:autoSpaceDN w:val="0"/>
              <w:jc w:val="center"/>
              <w:rPr>
                <w:color w:val="000000"/>
                <w:szCs w:val="21"/>
              </w:rPr>
            </w:pPr>
            <w:r>
              <w:rPr>
                <w:color w:val="000000"/>
                <w:szCs w:val="21"/>
              </w:rPr>
              <w:t>200mg/l</w:t>
            </w:r>
            <w:r>
              <w:rPr>
                <w:rFonts w:hint="eastAsia"/>
                <w:color w:val="000000"/>
                <w:szCs w:val="21"/>
              </w:rPr>
              <w:t>；</w:t>
            </w:r>
            <w:r>
              <w:rPr>
                <w:rFonts w:hint="eastAsia"/>
                <w:color w:val="000000"/>
                <w:szCs w:val="21"/>
              </w:rPr>
              <w:t>0.18</w:t>
            </w:r>
            <w:r>
              <w:rPr>
                <w:color w:val="000000"/>
                <w:szCs w:val="21"/>
              </w:rPr>
              <w:t>t/a</w:t>
            </w:r>
          </w:p>
        </w:tc>
        <w:tc>
          <w:tcPr>
            <w:tcW w:w="2619" w:type="dxa"/>
            <w:vMerge/>
            <w:vAlign w:val="center"/>
          </w:tcPr>
          <w:p w:rsidR="00797858" w:rsidRDefault="00797858" w:rsidP="00C872D8">
            <w:pPr>
              <w:jc w:val="center"/>
              <w:rPr>
                <w:color w:val="000000"/>
                <w:szCs w:val="21"/>
              </w:rPr>
            </w:pPr>
          </w:p>
        </w:tc>
      </w:tr>
      <w:tr w:rsidR="00797858" w:rsidTr="00C872D8">
        <w:trPr>
          <w:cantSplit/>
          <w:trHeight w:val="380"/>
          <w:jc w:val="center"/>
        </w:trPr>
        <w:tc>
          <w:tcPr>
            <w:tcW w:w="670" w:type="dxa"/>
            <w:vMerge/>
            <w:vAlign w:val="center"/>
          </w:tcPr>
          <w:p w:rsidR="00797858" w:rsidRDefault="00797858" w:rsidP="00C872D8">
            <w:pPr>
              <w:jc w:val="center"/>
              <w:rPr>
                <w:color w:val="000000"/>
                <w:szCs w:val="21"/>
              </w:rPr>
            </w:pPr>
          </w:p>
        </w:tc>
        <w:tc>
          <w:tcPr>
            <w:tcW w:w="433" w:type="dxa"/>
            <w:vMerge/>
            <w:vAlign w:val="center"/>
          </w:tcPr>
          <w:p w:rsidR="00797858" w:rsidRDefault="00797858" w:rsidP="00C872D8">
            <w:pPr>
              <w:jc w:val="center"/>
              <w:rPr>
                <w:color w:val="000000"/>
                <w:szCs w:val="21"/>
              </w:rPr>
            </w:pPr>
          </w:p>
        </w:tc>
        <w:tc>
          <w:tcPr>
            <w:tcW w:w="1509" w:type="dxa"/>
            <w:vMerge/>
            <w:vAlign w:val="center"/>
          </w:tcPr>
          <w:p w:rsidR="00797858" w:rsidRDefault="00797858" w:rsidP="00C872D8">
            <w:pPr>
              <w:jc w:val="center"/>
              <w:rPr>
                <w:color w:val="000000"/>
                <w:szCs w:val="21"/>
              </w:rPr>
            </w:pPr>
          </w:p>
        </w:tc>
        <w:tc>
          <w:tcPr>
            <w:tcW w:w="1327" w:type="dxa"/>
            <w:vAlign w:val="center"/>
          </w:tcPr>
          <w:p w:rsidR="00797858" w:rsidRDefault="00797858" w:rsidP="00C872D8">
            <w:pPr>
              <w:jc w:val="center"/>
              <w:rPr>
                <w:color w:val="000000"/>
                <w:szCs w:val="21"/>
              </w:rPr>
            </w:pPr>
            <w:r>
              <w:rPr>
                <w:color w:val="000000"/>
                <w:szCs w:val="21"/>
              </w:rPr>
              <w:t>NH</w:t>
            </w:r>
            <w:r>
              <w:rPr>
                <w:color w:val="000000"/>
                <w:szCs w:val="21"/>
                <w:vertAlign w:val="subscript"/>
              </w:rPr>
              <w:t>3</w:t>
            </w:r>
            <w:r>
              <w:rPr>
                <w:color w:val="000000"/>
                <w:szCs w:val="21"/>
              </w:rPr>
              <w:t>-N</w:t>
            </w:r>
          </w:p>
        </w:tc>
        <w:tc>
          <w:tcPr>
            <w:tcW w:w="2465" w:type="dxa"/>
            <w:vAlign w:val="center"/>
          </w:tcPr>
          <w:p w:rsidR="00797858" w:rsidRDefault="00797858" w:rsidP="00C872D8">
            <w:pPr>
              <w:tabs>
                <w:tab w:val="center" w:pos="4201"/>
                <w:tab w:val="right" w:leader="dot" w:pos="9298"/>
              </w:tabs>
              <w:autoSpaceDE w:val="0"/>
              <w:autoSpaceDN w:val="0"/>
              <w:jc w:val="center"/>
              <w:rPr>
                <w:color w:val="000000"/>
                <w:szCs w:val="21"/>
              </w:rPr>
            </w:pPr>
            <w:r>
              <w:rPr>
                <w:color w:val="000000"/>
                <w:szCs w:val="21"/>
              </w:rPr>
              <w:t>20mg/l</w:t>
            </w:r>
            <w:r>
              <w:rPr>
                <w:rFonts w:hint="eastAsia"/>
                <w:color w:val="000000"/>
                <w:szCs w:val="21"/>
              </w:rPr>
              <w:t>；</w:t>
            </w:r>
            <w:r>
              <w:rPr>
                <w:rFonts w:hint="eastAsia"/>
                <w:color w:val="000000"/>
                <w:szCs w:val="21"/>
              </w:rPr>
              <w:t>0.018</w:t>
            </w:r>
            <w:r>
              <w:rPr>
                <w:color w:val="000000"/>
                <w:szCs w:val="21"/>
              </w:rPr>
              <w:t>t/a</w:t>
            </w:r>
          </w:p>
        </w:tc>
        <w:tc>
          <w:tcPr>
            <w:tcW w:w="2619" w:type="dxa"/>
            <w:vMerge/>
            <w:vAlign w:val="center"/>
          </w:tcPr>
          <w:p w:rsidR="00797858" w:rsidRDefault="00797858" w:rsidP="00C872D8">
            <w:pPr>
              <w:jc w:val="center"/>
              <w:rPr>
                <w:color w:val="000000"/>
                <w:szCs w:val="21"/>
              </w:rPr>
            </w:pPr>
          </w:p>
        </w:tc>
      </w:tr>
      <w:tr w:rsidR="00797858" w:rsidTr="00C872D8">
        <w:trPr>
          <w:cantSplit/>
          <w:trHeight w:val="379"/>
          <w:jc w:val="center"/>
        </w:trPr>
        <w:tc>
          <w:tcPr>
            <w:tcW w:w="670" w:type="dxa"/>
            <w:vMerge w:val="restart"/>
            <w:vAlign w:val="center"/>
          </w:tcPr>
          <w:p w:rsidR="00797858" w:rsidRDefault="00797858" w:rsidP="00C872D8">
            <w:pPr>
              <w:jc w:val="center"/>
              <w:rPr>
                <w:rFonts w:hint="eastAsia"/>
                <w:color w:val="000000"/>
                <w:szCs w:val="21"/>
              </w:rPr>
            </w:pPr>
            <w:r>
              <w:rPr>
                <w:rFonts w:hint="eastAsia"/>
                <w:color w:val="000000"/>
                <w:szCs w:val="21"/>
              </w:rPr>
              <w:t>大</w:t>
            </w:r>
          </w:p>
          <w:p w:rsidR="00797858" w:rsidRDefault="00797858" w:rsidP="00C872D8">
            <w:pPr>
              <w:jc w:val="center"/>
              <w:rPr>
                <w:rFonts w:hint="eastAsia"/>
                <w:color w:val="000000"/>
                <w:szCs w:val="21"/>
              </w:rPr>
            </w:pPr>
            <w:r>
              <w:rPr>
                <w:rFonts w:hint="eastAsia"/>
                <w:color w:val="000000"/>
                <w:szCs w:val="21"/>
              </w:rPr>
              <w:t>气</w:t>
            </w:r>
          </w:p>
          <w:p w:rsidR="00797858" w:rsidRDefault="00797858" w:rsidP="00C872D8">
            <w:pPr>
              <w:jc w:val="center"/>
              <w:rPr>
                <w:rFonts w:hint="eastAsia"/>
                <w:color w:val="000000"/>
                <w:szCs w:val="21"/>
              </w:rPr>
            </w:pPr>
            <w:r>
              <w:rPr>
                <w:rFonts w:hint="eastAsia"/>
                <w:color w:val="000000"/>
                <w:szCs w:val="21"/>
              </w:rPr>
              <w:t>污</w:t>
            </w:r>
          </w:p>
          <w:p w:rsidR="00797858" w:rsidRDefault="00797858" w:rsidP="00C872D8">
            <w:pPr>
              <w:jc w:val="center"/>
              <w:rPr>
                <w:rFonts w:hint="eastAsia"/>
                <w:color w:val="000000"/>
                <w:szCs w:val="21"/>
              </w:rPr>
            </w:pPr>
            <w:r>
              <w:rPr>
                <w:rFonts w:hint="eastAsia"/>
                <w:color w:val="000000"/>
                <w:szCs w:val="21"/>
              </w:rPr>
              <w:t>染物</w:t>
            </w:r>
          </w:p>
        </w:tc>
        <w:tc>
          <w:tcPr>
            <w:tcW w:w="433" w:type="dxa"/>
            <w:vMerge w:val="restart"/>
            <w:vAlign w:val="center"/>
          </w:tcPr>
          <w:p w:rsidR="00797858" w:rsidRDefault="00797858" w:rsidP="00C872D8">
            <w:pPr>
              <w:jc w:val="center"/>
              <w:rPr>
                <w:color w:val="000000"/>
                <w:szCs w:val="21"/>
              </w:rPr>
            </w:pPr>
            <w:r>
              <w:rPr>
                <w:rFonts w:hint="eastAsia"/>
                <w:color w:val="000000"/>
                <w:szCs w:val="21"/>
              </w:rPr>
              <w:t>营运期</w:t>
            </w:r>
          </w:p>
        </w:tc>
        <w:tc>
          <w:tcPr>
            <w:tcW w:w="1509" w:type="dxa"/>
            <w:vMerge w:val="restart"/>
            <w:vAlign w:val="center"/>
          </w:tcPr>
          <w:p w:rsidR="00797858" w:rsidRDefault="00797858" w:rsidP="00C872D8">
            <w:pPr>
              <w:jc w:val="center"/>
              <w:rPr>
                <w:rFonts w:hint="eastAsia"/>
                <w:color w:val="000000"/>
                <w:szCs w:val="21"/>
              </w:rPr>
            </w:pPr>
            <w:r>
              <w:rPr>
                <w:rFonts w:hint="eastAsia"/>
                <w:color w:val="000000"/>
                <w:szCs w:val="21"/>
              </w:rPr>
              <w:t>生产区</w:t>
            </w:r>
          </w:p>
        </w:tc>
        <w:tc>
          <w:tcPr>
            <w:tcW w:w="1327" w:type="dxa"/>
            <w:vAlign w:val="center"/>
          </w:tcPr>
          <w:p w:rsidR="00797858" w:rsidRDefault="00797858" w:rsidP="00797858">
            <w:pPr>
              <w:pStyle w:val="a6"/>
              <w:ind w:firstLine="480"/>
              <w:jc w:val="center"/>
              <w:rPr>
                <w:color w:val="000000"/>
              </w:rPr>
            </w:pPr>
            <w:r>
              <w:rPr>
                <w:color w:val="000000"/>
                <w:szCs w:val="21"/>
              </w:rPr>
              <w:t>SO</w:t>
            </w:r>
            <w:r>
              <w:rPr>
                <w:color w:val="000000"/>
                <w:szCs w:val="21"/>
                <w:vertAlign w:val="subscript"/>
              </w:rPr>
              <w:t>2</w:t>
            </w:r>
          </w:p>
        </w:tc>
        <w:tc>
          <w:tcPr>
            <w:tcW w:w="2465" w:type="dxa"/>
            <w:vAlign w:val="center"/>
          </w:tcPr>
          <w:p w:rsidR="00797858" w:rsidRDefault="00797858" w:rsidP="00C872D8">
            <w:pPr>
              <w:pStyle w:val="afffff6"/>
              <w:spacing w:line="240" w:lineRule="auto"/>
            </w:pPr>
            <w:r>
              <w:rPr>
                <w:rFonts w:hint="eastAsia"/>
              </w:rPr>
              <w:t>94.6</w:t>
            </w:r>
            <w:r>
              <w:t>t/a</w:t>
            </w:r>
            <w:r>
              <w:rPr>
                <w:rFonts w:hint="eastAsia"/>
              </w:rPr>
              <w:t>；</w:t>
            </w:r>
            <w:r>
              <w:rPr>
                <w:rFonts w:hint="eastAsia"/>
              </w:rPr>
              <w:t>100mg/m</w:t>
            </w:r>
            <w:r>
              <w:rPr>
                <w:rFonts w:hint="eastAsia"/>
                <w:vertAlign w:val="superscript"/>
              </w:rPr>
              <w:t>3</w:t>
            </w:r>
          </w:p>
        </w:tc>
        <w:tc>
          <w:tcPr>
            <w:tcW w:w="2619" w:type="dxa"/>
            <w:vAlign w:val="center"/>
          </w:tcPr>
          <w:p w:rsidR="00797858" w:rsidRDefault="00797858" w:rsidP="00C872D8">
            <w:pPr>
              <w:jc w:val="center"/>
              <w:rPr>
                <w:color w:val="000000"/>
                <w:szCs w:val="21"/>
                <w:vertAlign w:val="superscript"/>
              </w:rPr>
            </w:pPr>
            <w:r>
              <w:rPr>
                <w:rFonts w:hint="eastAsia"/>
                <w:color w:val="000000"/>
                <w:szCs w:val="21"/>
              </w:rPr>
              <w:t>14.19t/a</w:t>
            </w:r>
            <w:r>
              <w:rPr>
                <w:rFonts w:hint="eastAsia"/>
                <w:color w:val="000000"/>
                <w:szCs w:val="21"/>
              </w:rPr>
              <w:t>；</w:t>
            </w:r>
            <w:r>
              <w:rPr>
                <w:rFonts w:hint="eastAsia"/>
                <w:color w:val="000000"/>
                <w:szCs w:val="21"/>
              </w:rPr>
              <w:t>15mg/m</w:t>
            </w:r>
            <w:r>
              <w:rPr>
                <w:rFonts w:hint="eastAsia"/>
                <w:color w:val="000000"/>
                <w:szCs w:val="21"/>
                <w:vertAlign w:val="superscript"/>
              </w:rPr>
              <w:t>3</w:t>
            </w:r>
          </w:p>
        </w:tc>
      </w:tr>
      <w:tr w:rsidR="00797858" w:rsidTr="00C872D8">
        <w:trPr>
          <w:cantSplit/>
          <w:trHeight w:val="447"/>
          <w:jc w:val="center"/>
        </w:trPr>
        <w:tc>
          <w:tcPr>
            <w:tcW w:w="670" w:type="dxa"/>
            <w:vMerge/>
            <w:vAlign w:val="center"/>
          </w:tcPr>
          <w:p w:rsidR="00797858" w:rsidRDefault="00797858" w:rsidP="00C872D8">
            <w:pPr>
              <w:jc w:val="center"/>
              <w:rPr>
                <w:color w:val="000000"/>
                <w:szCs w:val="21"/>
              </w:rPr>
            </w:pPr>
          </w:p>
        </w:tc>
        <w:tc>
          <w:tcPr>
            <w:tcW w:w="433" w:type="dxa"/>
            <w:vMerge/>
            <w:vAlign w:val="center"/>
          </w:tcPr>
          <w:p w:rsidR="00797858" w:rsidRDefault="00797858" w:rsidP="00C872D8">
            <w:pPr>
              <w:jc w:val="center"/>
              <w:rPr>
                <w:color w:val="000000"/>
                <w:szCs w:val="21"/>
              </w:rPr>
            </w:pPr>
          </w:p>
        </w:tc>
        <w:tc>
          <w:tcPr>
            <w:tcW w:w="1509" w:type="dxa"/>
            <w:vMerge/>
            <w:vAlign w:val="center"/>
          </w:tcPr>
          <w:p w:rsidR="00797858" w:rsidRDefault="00797858" w:rsidP="00C872D8">
            <w:pPr>
              <w:jc w:val="center"/>
              <w:rPr>
                <w:color w:val="000000"/>
                <w:szCs w:val="21"/>
              </w:rPr>
            </w:pPr>
          </w:p>
        </w:tc>
        <w:tc>
          <w:tcPr>
            <w:tcW w:w="1327" w:type="dxa"/>
            <w:tcBorders>
              <w:top w:val="single" w:sz="8" w:space="0" w:color="auto"/>
            </w:tcBorders>
            <w:vAlign w:val="center"/>
          </w:tcPr>
          <w:p w:rsidR="00797858" w:rsidRDefault="00797858" w:rsidP="00797858">
            <w:pPr>
              <w:pStyle w:val="a6"/>
              <w:ind w:firstLine="480"/>
              <w:jc w:val="center"/>
              <w:rPr>
                <w:color w:val="000000"/>
              </w:rPr>
            </w:pPr>
            <w:r>
              <w:rPr>
                <w:color w:val="000000"/>
                <w:szCs w:val="21"/>
              </w:rPr>
              <w:t>NO</w:t>
            </w:r>
            <w:r>
              <w:rPr>
                <w:color w:val="000000"/>
                <w:szCs w:val="21"/>
                <w:vertAlign w:val="subscript"/>
              </w:rPr>
              <w:t>x</w:t>
            </w:r>
          </w:p>
        </w:tc>
        <w:tc>
          <w:tcPr>
            <w:tcW w:w="2465" w:type="dxa"/>
            <w:tcBorders>
              <w:top w:val="single" w:sz="8" w:space="0" w:color="auto"/>
            </w:tcBorders>
            <w:vAlign w:val="center"/>
          </w:tcPr>
          <w:p w:rsidR="00797858" w:rsidRDefault="00797858" w:rsidP="00C872D8">
            <w:pPr>
              <w:pStyle w:val="afffff6"/>
              <w:spacing w:line="240" w:lineRule="auto"/>
            </w:pPr>
            <w:r>
              <w:rPr>
                <w:rFonts w:hint="eastAsia"/>
              </w:rPr>
              <w:t>25.54</w:t>
            </w:r>
            <w:r>
              <w:t>t/a</w:t>
            </w:r>
            <w:r>
              <w:rPr>
                <w:rFonts w:hint="eastAsia"/>
              </w:rPr>
              <w:t>；</w:t>
            </w:r>
            <w:r>
              <w:rPr>
                <w:rFonts w:hint="eastAsia"/>
              </w:rPr>
              <w:t>27mg/m</w:t>
            </w:r>
            <w:r>
              <w:rPr>
                <w:rFonts w:hint="eastAsia"/>
                <w:vertAlign w:val="superscript"/>
              </w:rPr>
              <w:t>3</w:t>
            </w:r>
          </w:p>
        </w:tc>
        <w:tc>
          <w:tcPr>
            <w:tcW w:w="2619" w:type="dxa"/>
            <w:vAlign w:val="center"/>
          </w:tcPr>
          <w:p w:rsidR="00797858" w:rsidRDefault="00797858" w:rsidP="00C872D8">
            <w:pPr>
              <w:jc w:val="center"/>
              <w:rPr>
                <w:color w:val="000000"/>
                <w:szCs w:val="21"/>
              </w:rPr>
            </w:pPr>
            <w:r>
              <w:rPr>
                <w:rFonts w:hint="eastAsia"/>
                <w:color w:val="000000"/>
              </w:rPr>
              <w:t>25.54</w:t>
            </w:r>
            <w:r>
              <w:rPr>
                <w:color w:val="000000"/>
              </w:rPr>
              <w:t xml:space="preserve"> t/a</w:t>
            </w:r>
            <w:r>
              <w:rPr>
                <w:rFonts w:hint="eastAsia"/>
                <w:color w:val="000000"/>
              </w:rPr>
              <w:t>；</w:t>
            </w:r>
            <w:r>
              <w:rPr>
                <w:rFonts w:hint="eastAsia"/>
                <w:color w:val="000000"/>
              </w:rPr>
              <w:t>27mg/m</w:t>
            </w:r>
            <w:r>
              <w:rPr>
                <w:rFonts w:hint="eastAsia"/>
                <w:color w:val="000000"/>
                <w:vertAlign w:val="superscript"/>
              </w:rPr>
              <w:t>3</w:t>
            </w:r>
          </w:p>
        </w:tc>
      </w:tr>
      <w:tr w:rsidR="00797858" w:rsidTr="00C872D8">
        <w:trPr>
          <w:cantSplit/>
          <w:trHeight w:val="381"/>
          <w:jc w:val="center"/>
        </w:trPr>
        <w:tc>
          <w:tcPr>
            <w:tcW w:w="670" w:type="dxa"/>
            <w:vMerge/>
            <w:vAlign w:val="center"/>
          </w:tcPr>
          <w:p w:rsidR="00797858" w:rsidRDefault="00797858" w:rsidP="00C872D8">
            <w:pPr>
              <w:jc w:val="center"/>
              <w:rPr>
                <w:color w:val="000000"/>
                <w:szCs w:val="21"/>
              </w:rPr>
            </w:pPr>
          </w:p>
        </w:tc>
        <w:tc>
          <w:tcPr>
            <w:tcW w:w="433" w:type="dxa"/>
            <w:vMerge/>
            <w:vAlign w:val="center"/>
          </w:tcPr>
          <w:p w:rsidR="00797858" w:rsidRDefault="00797858" w:rsidP="00C872D8">
            <w:pPr>
              <w:jc w:val="center"/>
              <w:rPr>
                <w:color w:val="000000"/>
                <w:szCs w:val="21"/>
              </w:rPr>
            </w:pPr>
          </w:p>
        </w:tc>
        <w:tc>
          <w:tcPr>
            <w:tcW w:w="1509" w:type="dxa"/>
            <w:vMerge/>
            <w:vAlign w:val="center"/>
          </w:tcPr>
          <w:p w:rsidR="00797858" w:rsidRDefault="00797858" w:rsidP="00C872D8">
            <w:pPr>
              <w:jc w:val="center"/>
              <w:rPr>
                <w:color w:val="000000"/>
                <w:szCs w:val="21"/>
              </w:rPr>
            </w:pPr>
          </w:p>
        </w:tc>
        <w:tc>
          <w:tcPr>
            <w:tcW w:w="1327" w:type="dxa"/>
            <w:vAlign w:val="center"/>
          </w:tcPr>
          <w:p w:rsidR="00797858" w:rsidRDefault="00797858" w:rsidP="00797858">
            <w:pPr>
              <w:pStyle w:val="a6"/>
              <w:ind w:firstLine="480"/>
              <w:jc w:val="center"/>
              <w:rPr>
                <w:color w:val="000000"/>
              </w:rPr>
            </w:pPr>
            <w:r>
              <w:rPr>
                <w:rFonts w:hint="eastAsia"/>
                <w:color w:val="000000"/>
                <w:szCs w:val="21"/>
              </w:rPr>
              <w:t>氟化物</w:t>
            </w:r>
          </w:p>
        </w:tc>
        <w:tc>
          <w:tcPr>
            <w:tcW w:w="2465" w:type="dxa"/>
            <w:vAlign w:val="center"/>
          </w:tcPr>
          <w:p w:rsidR="00797858" w:rsidRDefault="00797858" w:rsidP="00C872D8">
            <w:pPr>
              <w:pStyle w:val="afffff6"/>
              <w:spacing w:line="240" w:lineRule="auto"/>
              <w:rPr>
                <w:vertAlign w:val="superscript"/>
              </w:rPr>
            </w:pPr>
            <w:r>
              <w:rPr>
                <w:rFonts w:hint="eastAsia"/>
              </w:rPr>
              <w:t>0.43</w:t>
            </w:r>
            <w:r>
              <w:t xml:space="preserve"> t/a</w:t>
            </w:r>
            <w:r>
              <w:rPr>
                <w:rFonts w:hint="eastAsia"/>
              </w:rPr>
              <w:t>；</w:t>
            </w:r>
            <w:r>
              <w:rPr>
                <w:rFonts w:hint="eastAsia"/>
              </w:rPr>
              <w:t>0.43mg/m</w:t>
            </w:r>
            <w:r>
              <w:rPr>
                <w:rFonts w:hint="eastAsia"/>
                <w:vertAlign w:val="superscript"/>
              </w:rPr>
              <w:t>3</w:t>
            </w:r>
          </w:p>
        </w:tc>
        <w:tc>
          <w:tcPr>
            <w:tcW w:w="2619" w:type="dxa"/>
            <w:vAlign w:val="center"/>
          </w:tcPr>
          <w:p w:rsidR="00797858" w:rsidRDefault="00797858" w:rsidP="00C872D8">
            <w:pPr>
              <w:jc w:val="center"/>
              <w:rPr>
                <w:color w:val="000000"/>
                <w:szCs w:val="21"/>
              </w:rPr>
            </w:pPr>
            <w:r>
              <w:rPr>
                <w:rFonts w:hint="eastAsia"/>
                <w:color w:val="000000"/>
              </w:rPr>
              <w:t>0.53</w:t>
            </w:r>
            <w:r>
              <w:rPr>
                <w:color w:val="000000"/>
              </w:rPr>
              <w:t xml:space="preserve"> t/a</w:t>
            </w:r>
            <w:r>
              <w:rPr>
                <w:rFonts w:hint="eastAsia"/>
                <w:color w:val="000000"/>
              </w:rPr>
              <w:t>；</w:t>
            </w:r>
            <w:r>
              <w:rPr>
                <w:rFonts w:hint="eastAsia"/>
                <w:color w:val="000000"/>
              </w:rPr>
              <w:t>0.43mg/m</w:t>
            </w:r>
            <w:r>
              <w:rPr>
                <w:rFonts w:hint="eastAsia"/>
                <w:color w:val="000000"/>
                <w:vertAlign w:val="superscript"/>
              </w:rPr>
              <w:t>3</w:t>
            </w:r>
          </w:p>
        </w:tc>
      </w:tr>
      <w:tr w:rsidR="00797858" w:rsidTr="00C872D8">
        <w:trPr>
          <w:cantSplit/>
          <w:trHeight w:val="381"/>
          <w:jc w:val="center"/>
        </w:trPr>
        <w:tc>
          <w:tcPr>
            <w:tcW w:w="670" w:type="dxa"/>
            <w:vMerge/>
            <w:vAlign w:val="center"/>
          </w:tcPr>
          <w:p w:rsidR="00797858" w:rsidRDefault="00797858" w:rsidP="00C872D8">
            <w:pPr>
              <w:jc w:val="center"/>
              <w:rPr>
                <w:color w:val="000000"/>
                <w:szCs w:val="21"/>
              </w:rPr>
            </w:pPr>
          </w:p>
        </w:tc>
        <w:tc>
          <w:tcPr>
            <w:tcW w:w="433" w:type="dxa"/>
            <w:vMerge/>
            <w:vAlign w:val="center"/>
          </w:tcPr>
          <w:p w:rsidR="00797858" w:rsidRDefault="00797858" w:rsidP="00C872D8">
            <w:pPr>
              <w:jc w:val="center"/>
              <w:rPr>
                <w:color w:val="000000"/>
                <w:szCs w:val="21"/>
              </w:rPr>
            </w:pPr>
          </w:p>
        </w:tc>
        <w:tc>
          <w:tcPr>
            <w:tcW w:w="1509" w:type="dxa"/>
            <w:vMerge/>
            <w:vAlign w:val="center"/>
          </w:tcPr>
          <w:p w:rsidR="00797858" w:rsidRDefault="00797858" w:rsidP="00C872D8">
            <w:pPr>
              <w:jc w:val="center"/>
              <w:rPr>
                <w:color w:val="000000"/>
                <w:szCs w:val="21"/>
              </w:rPr>
            </w:pPr>
          </w:p>
        </w:tc>
        <w:tc>
          <w:tcPr>
            <w:tcW w:w="1327" w:type="dxa"/>
            <w:vAlign w:val="center"/>
          </w:tcPr>
          <w:p w:rsidR="00797858" w:rsidRDefault="00797858" w:rsidP="00797858">
            <w:pPr>
              <w:pStyle w:val="a6"/>
              <w:ind w:firstLine="480"/>
              <w:jc w:val="center"/>
              <w:rPr>
                <w:color w:val="000000"/>
              </w:rPr>
            </w:pPr>
            <w:r>
              <w:rPr>
                <w:rFonts w:hAnsi="宋体" w:hint="eastAsia"/>
                <w:color w:val="000000"/>
                <w:szCs w:val="21"/>
              </w:rPr>
              <w:t>烟尘</w:t>
            </w:r>
          </w:p>
        </w:tc>
        <w:tc>
          <w:tcPr>
            <w:tcW w:w="2465" w:type="dxa"/>
            <w:vAlign w:val="center"/>
          </w:tcPr>
          <w:p w:rsidR="00797858" w:rsidRDefault="00797858" w:rsidP="00C872D8">
            <w:pPr>
              <w:pStyle w:val="afffff6"/>
              <w:spacing w:line="240" w:lineRule="auto"/>
            </w:pPr>
            <w:r>
              <w:rPr>
                <w:rFonts w:hint="eastAsia"/>
              </w:rPr>
              <w:t>20.8</w:t>
            </w:r>
            <w:r>
              <w:t>t/a</w:t>
            </w:r>
            <w:r>
              <w:rPr>
                <w:rFonts w:hint="eastAsia"/>
              </w:rPr>
              <w:t>；</w:t>
            </w:r>
            <w:r>
              <w:rPr>
                <w:rFonts w:hint="eastAsia"/>
              </w:rPr>
              <w:t>22mg/m</w:t>
            </w:r>
            <w:r>
              <w:rPr>
                <w:rFonts w:hint="eastAsia"/>
                <w:vertAlign w:val="superscript"/>
              </w:rPr>
              <w:t>3</w:t>
            </w:r>
          </w:p>
        </w:tc>
        <w:tc>
          <w:tcPr>
            <w:tcW w:w="2619" w:type="dxa"/>
            <w:vAlign w:val="center"/>
          </w:tcPr>
          <w:p w:rsidR="00797858" w:rsidRDefault="00797858" w:rsidP="00C872D8">
            <w:pPr>
              <w:jc w:val="center"/>
              <w:rPr>
                <w:color w:val="000000"/>
                <w:szCs w:val="21"/>
              </w:rPr>
            </w:pPr>
            <w:r>
              <w:rPr>
                <w:rFonts w:hint="eastAsia"/>
                <w:color w:val="000000"/>
              </w:rPr>
              <w:t>4.16</w:t>
            </w:r>
            <w:r>
              <w:rPr>
                <w:color w:val="000000"/>
              </w:rPr>
              <w:t xml:space="preserve"> t/a</w:t>
            </w:r>
            <w:r>
              <w:rPr>
                <w:rFonts w:hint="eastAsia"/>
                <w:color w:val="000000"/>
              </w:rPr>
              <w:t>；</w:t>
            </w:r>
            <w:r>
              <w:rPr>
                <w:rFonts w:hint="eastAsia"/>
                <w:color w:val="000000"/>
              </w:rPr>
              <w:t>4.4mg/m</w:t>
            </w:r>
            <w:r>
              <w:rPr>
                <w:rFonts w:hint="eastAsia"/>
                <w:color w:val="000000"/>
                <w:vertAlign w:val="superscript"/>
              </w:rPr>
              <w:t>3</w:t>
            </w:r>
          </w:p>
        </w:tc>
      </w:tr>
      <w:tr w:rsidR="00797858" w:rsidTr="00C872D8">
        <w:trPr>
          <w:cantSplit/>
          <w:trHeight w:val="183"/>
          <w:jc w:val="center"/>
        </w:trPr>
        <w:tc>
          <w:tcPr>
            <w:tcW w:w="670" w:type="dxa"/>
            <w:vMerge/>
            <w:vAlign w:val="center"/>
          </w:tcPr>
          <w:p w:rsidR="00797858" w:rsidRDefault="00797858" w:rsidP="00C872D8">
            <w:pPr>
              <w:jc w:val="center"/>
              <w:rPr>
                <w:color w:val="000000"/>
                <w:szCs w:val="21"/>
              </w:rPr>
            </w:pPr>
          </w:p>
        </w:tc>
        <w:tc>
          <w:tcPr>
            <w:tcW w:w="433" w:type="dxa"/>
            <w:vMerge/>
            <w:vAlign w:val="center"/>
          </w:tcPr>
          <w:p w:rsidR="00797858" w:rsidRDefault="00797858" w:rsidP="00C872D8">
            <w:pPr>
              <w:jc w:val="center"/>
              <w:rPr>
                <w:color w:val="000000"/>
                <w:szCs w:val="21"/>
              </w:rPr>
            </w:pPr>
          </w:p>
        </w:tc>
        <w:tc>
          <w:tcPr>
            <w:tcW w:w="1509" w:type="dxa"/>
            <w:vMerge/>
            <w:vAlign w:val="center"/>
          </w:tcPr>
          <w:p w:rsidR="00797858" w:rsidRDefault="00797858" w:rsidP="00C872D8">
            <w:pPr>
              <w:jc w:val="center"/>
              <w:rPr>
                <w:color w:val="000000"/>
                <w:szCs w:val="21"/>
              </w:rPr>
            </w:pPr>
          </w:p>
        </w:tc>
        <w:tc>
          <w:tcPr>
            <w:tcW w:w="1327" w:type="dxa"/>
            <w:vAlign w:val="center"/>
          </w:tcPr>
          <w:p w:rsidR="00797858" w:rsidRDefault="00797858" w:rsidP="00C872D8">
            <w:pPr>
              <w:jc w:val="center"/>
              <w:rPr>
                <w:color w:val="000000"/>
                <w:szCs w:val="21"/>
              </w:rPr>
            </w:pPr>
            <w:r>
              <w:rPr>
                <w:rFonts w:hAnsi="宋体" w:hint="eastAsia"/>
                <w:color w:val="000000"/>
                <w:szCs w:val="21"/>
              </w:rPr>
              <w:t>原料堆棚扬尘</w:t>
            </w:r>
          </w:p>
        </w:tc>
        <w:tc>
          <w:tcPr>
            <w:tcW w:w="2465" w:type="dxa"/>
            <w:vAlign w:val="center"/>
          </w:tcPr>
          <w:p w:rsidR="00797858" w:rsidRDefault="00797858" w:rsidP="00C872D8">
            <w:pPr>
              <w:jc w:val="center"/>
              <w:rPr>
                <w:color w:val="000000"/>
                <w:szCs w:val="21"/>
              </w:rPr>
            </w:pPr>
            <w:r>
              <w:rPr>
                <w:rFonts w:hint="eastAsia"/>
                <w:color w:val="000000"/>
                <w:szCs w:val="21"/>
              </w:rPr>
              <w:t>5</w:t>
            </w:r>
            <w:r>
              <w:rPr>
                <w:color w:val="000000"/>
                <w:szCs w:val="21"/>
              </w:rPr>
              <w:t>t/a</w:t>
            </w:r>
          </w:p>
        </w:tc>
        <w:tc>
          <w:tcPr>
            <w:tcW w:w="2619" w:type="dxa"/>
            <w:vAlign w:val="center"/>
          </w:tcPr>
          <w:p w:rsidR="00797858" w:rsidRDefault="00797858" w:rsidP="00C872D8">
            <w:pPr>
              <w:jc w:val="center"/>
              <w:rPr>
                <w:color w:val="000000"/>
                <w:szCs w:val="21"/>
              </w:rPr>
            </w:pPr>
            <w:r>
              <w:rPr>
                <w:rFonts w:hint="eastAsia"/>
                <w:color w:val="000000"/>
              </w:rPr>
              <w:t>1.5t/a</w:t>
            </w:r>
          </w:p>
        </w:tc>
      </w:tr>
      <w:tr w:rsidR="00797858" w:rsidTr="00C872D8">
        <w:trPr>
          <w:cantSplit/>
          <w:trHeight w:val="152"/>
          <w:jc w:val="center"/>
        </w:trPr>
        <w:tc>
          <w:tcPr>
            <w:tcW w:w="670" w:type="dxa"/>
            <w:vMerge/>
            <w:vAlign w:val="center"/>
          </w:tcPr>
          <w:p w:rsidR="00797858" w:rsidRDefault="00797858" w:rsidP="00C872D8">
            <w:pPr>
              <w:jc w:val="center"/>
              <w:rPr>
                <w:rFonts w:hAnsi="宋体" w:hint="eastAsia"/>
                <w:color w:val="000000"/>
                <w:szCs w:val="21"/>
              </w:rPr>
            </w:pPr>
          </w:p>
        </w:tc>
        <w:tc>
          <w:tcPr>
            <w:tcW w:w="433" w:type="dxa"/>
            <w:vMerge/>
            <w:vAlign w:val="center"/>
          </w:tcPr>
          <w:p w:rsidR="00797858" w:rsidRDefault="00797858" w:rsidP="00C872D8">
            <w:pPr>
              <w:jc w:val="center"/>
              <w:rPr>
                <w:rFonts w:hAnsi="宋体" w:hint="eastAsia"/>
                <w:color w:val="000000"/>
                <w:szCs w:val="21"/>
              </w:rPr>
            </w:pPr>
          </w:p>
        </w:tc>
        <w:tc>
          <w:tcPr>
            <w:tcW w:w="1509" w:type="dxa"/>
            <w:vMerge/>
            <w:vAlign w:val="center"/>
          </w:tcPr>
          <w:p w:rsidR="00797858" w:rsidRDefault="00797858" w:rsidP="00C872D8">
            <w:pPr>
              <w:jc w:val="center"/>
              <w:rPr>
                <w:rFonts w:hAnsi="宋体" w:hint="eastAsia"/>
                <w:color w:val="000000"/>
                <w:szCs w:val="21"/>
              </w:rPr>
            </w:pPr>
          </w:p>
        </w:tc>
        <w:tc>
          <w:tcPr>
            <w:tcW w:w="1327" w:type="dxa"/>
            <w:vAlign w:val="center"/>
          </w:tcPr>
          <w:p w:rsidR="00797858" w:rsidRDefault="00797858" w:rsidP="00C872D8">
            <w:pPr>
              <w:jc w:val="center"/>
              <w:rPr>
                <w:rFonts w:hAnsi="宋体" w:hint="eastAsia"/>
                <w:color w:val="000000"/>
                <w:szCs w:val="21"/>
              </w:rPr>
            </w:pPr>
            <w:r>
              <w:rPr>
                <w:rFonts w:hAnsi="宋体" w:hint="eastAsia"/>
                <w:bCs/>
                <w:color w:val="000000"/>
                <w:szCs w:val="21"/>
              </w:rPr>
              <w:t>破碎、筛分粉尘</w:t>
            </w:r>
          </w:p>
        </w:tc>
        <w:tc>
          <w:tcPr>
            <w:tcW w:w="2465" w:type="dxa"/>
            <w:vAlign w:val="center"/>
          </w:tcPr>
          <w:p w:rsidR="00797858" w:rsidRDefault="00797858" w:rsidP="00C872D8">
            <w:pPr>
              <w:jc w:val="center"/>
              <w:rPr>
                <w:rFonts w:hAnsi="宋体"/>
                <w:color w:val="000000"/>
                <w:szCs w:val="21"/>
              </w:rPr>
            </w:pPr>
            <w:r>
              <w:rPr>
                <w:rFonts w:hAnsi="宋体" w:hint="eastAsia"/>
                <w:color w:val="000000"/>
                <w:szCs w:val="21"/>
              </w:rPr>
              <w:t>17.248t/a</w:t>
            </w:r>
          </w:p>
        </w:tc>
        <w:tc>
          <w:tcPr>
            <w:tcW w:w="2619" w:type="dxa"/>
            <w:vAlign w:val="center"/>
          </w:tcPr>
          <w:p w:rsidR="00797858" w:rsidRDefault="00797858" w:rsidP="00C872D8">
            <w:pPr>
              <w:jc w:val="center"/>
              <w:rPr>
                <w:rFonts w:hAnsi="宋体"/>
                <w:color w:val="000000"/>
                <w:szCs w:val="21"/>
                <w:vertAlign w:val="superscript"/>
              </w:rPr>
            </w:pPr>
            <w:r>
              <w:rPr>
                <w:rFonts w:hAnsi="宋体" w:hint="eastAsia"/>
                <w:color w:val="000000"/>
                <w:szCs w:val="21"/>
              </w:rPr>
              <w:t>0.17t/a</w:t>
            </w:r>
            <w:r>
              <w:rPr>
                <w:rFonts w:hAnsi="宋体" w:hint="eastAsia"/>
                <w:color w:val="000000"/>
                <w:szCs w:val="21"/>
              </w:rPr>
              <w:t>；</w:t>
            </w:r>
            <w:r>
              <w:rPr>
                <w:rFonts w:hAnsi="宋体" w:hint="eastAsia"/>
                <w:color w:val="000000"/>
                <w:szCs w:val="21"/>
              </w:rPr>
              <w:t>23.61mg/m</w:t>
            </w:r>
            <w:r>
              <w:rPr>
                <w:rFonts w:hAnsi="宋体" w:hint="eastAsia"/>
                <w:color w:val="000000"/>
                <w:szCs w:val="21"/>
                <w:vertAlign w:val="superscript"/>
              </w:rPr>
              <w:t>3</w:t>
            </w:r>
          </w:p>
        </w:tc>
      </w:tr>
      <w:tr w:rsidR="00797858" w:rsidTr="00C872D8">
        <w:trPr>
          <w:cantSplit/>
          <w:trHeight w:val="304"/>
          <w:jc w:val="center"/>
        </w:trPr>
        <w:tc>
          <w:tcPr>
            <w:tcW w:w="670" w:type="dxa"/>
            <w:vMerge/>
            <w:vAlign w:val="center"/>
          </w:tcPr>
          <w:p w:rsidR="00797858" w:rsidRDefault="00797858" w:rsidP="00C872D8">
            <w:pPr>
              <w:jc w:val="center"/>
              <w:rPr>
                <w:rFonts w:hAnsi="宋体" w:hint="eastAsia"/>
                <w:color w:val="000000"/>
                <w:szCs w:val="21"/>
              </w:rPr>
            </w:pPr>
          </w:p>
        </w:tc>
        <w:tc>
          <w:tcPr>
            <w:tcW w:w="433" w:type="dxa"/>
            <w:vMerge/>
            <w:vAlign w:val="center"/>
          </w:tcPr>
          <w:p w:rsidR="00797858" w:rsidRDefault="00797858" w:rsidP="00C872D8">
            <w:pPr>
              <w:jc w:val="center"/>
              <w:rPr>
                <w:rFonts w:hAnsi="宋体" w:hint="eastAsia"/>
                <w:color w:val="000000"/>
                <w:szCs w:val="21"/>
              </w:rPr>
            </w:pPr>
          </w:p>
        </w:tc>
        <w:tc>
          <w:tcPr>
            <w:tcW w:w="1509" w:type="dxa"/>
            <w:vMerge/>
            <w:vAlign w:val="center"/>
          </w:tcPr>
          <w:p w:rsidR="00797858" w:rsidRDefault="00797858" w:rsidP="00C872D8">
            <w:pPr>
              <w:jc w:val="center"/>
              <w:rPr>
                <w:rFonts w:hAnsi="宋体" w:hint="eastAsia"/>
                <w:color w:val="000000"/>
                <w:szCs w:val="21"/>
              </w:rPr>
            </w:pPr>
          </w:p>
        </w:tc>
        <w:tc>
          <w:tcPr>
            <w:tcW w:w="1327" w:type="dxa"/>
            <w:vAlign w:val="center"/>
          </w:tcPr>
          <w:p w:rsidR="00797858" w:rsidRDefault="00797858" w:rsidP="00C872D8">
            <w:pPr>
              <w:jc w:val="center"/>
              <w:rPr>
                <w:rFonts w:hAnsi="宋体" w:hint="eastAsia"/>
                <w:color w:val="000000"/>
                <w:szCs w:val="21"/>
              </w:rPr>
            </w:pPr>
            <w:r>
              <w:rPr>
                <w:rFonts w:hint="eastAsia"/>
                <w:color w:val="000000"/>
                <w:szCs w:val="21"/>
              </w:rPr>
              <w:t>物料输送扬尘</w:t>
            </w:r>
          </w:p>
        </w:tc>
        <w:tc>
          <w:tcPr>
            <w:tcW w:w="2465" w:type="dxa"/>
            <w:vAlign w:val="center"/>
          </w:tcPr>
          <w:p w:rsidR="00797858" w:rsidRDefault="00797858" w:rsidP="00C872D8">
            <w:pPr>
              <w:jc w:val="center"/>
              <w:rPr>
                <w:rFonts w:hAnsi="宋体"/>
                <w:color w:val="000000"/>
                <w:szCs w:val="21"/>
              </w:rPr>
            </w:pPr>
            <w:r>
              <w:rPr>
                <w:rFonts w:hAnsi="宋体" w:hint="eastAsia"/>
                <w:color w:val="000000"/>
                <w:szCs w:val="21"/>
              </w:rPr>
              <w:t>1.25t/a</w:t>
            </w:r>
          </w:p>
        </w:tc>
        <w:tc>
          <w:tcPr>
            <w:tcW w:w="2619" w:type="dxa"/>
            <w:vAlign w:val="center"/>
          </w:tcPr>
          <w:p w:rsidR="00797858" w:rsidRDefault="00797858" w:rsidP="00C872D8">
            <w:pPr>
              <w:jc w:val="center"/>
              <w:rPr>
                <w:rFonts w:hAnsi="宋体"/>
                <w:color w:val="000000"/>
                <w:szCs w:val="21"/>
              </w:rPr>
            </w:pPr>
            <w:r>
              <w:rPr>
                <w:rFonts w:hAnsi="宋体" w:hint="eastAsia"/>
                <w:color w:val="000000"/>
                <w:szCs w:val="21"/>
              </w:rPr>
              <w:t>0.25t/a</w:t>
            </w:r>
          </w:p>
        </w:tc>
      </w:tr>
      <w:tr w:rsidR="00797858" w:rsidTr="00C872D8">
        <w:trPr>
          <w:cantSplit/>
          <w:trHeight w:val="304"/>
          <w:jc w:val="center"/>
        </w:trPr>
        <w:tc>
          <w:tcPr>
            <w:tcW w:w="670" w:type="dxa"/>
            <w:vMerge/>
            <w:vAlign w:val="center"/>
          </w:tcPr>
          <w:p w:rsidR="00797858" w:rsidRDefault="00797858" w:rsidP="00C872D8">
            <w:pPr>
              <w:jc w:val="center"/>
            </w:pPr>
          </w:p>
        </w:tc>
        <w:tc>
          <w:tcPr>
            <w:tcW w:w="433" w:type="dxa"/>
            <w:vMerge/>
            <w:vAlign w:val="center"/>
          </w:tcPr>
          <w:p w:rsidR="00797858" w:rsidRDefault="00797858" w:rsidP="00C872D8">
            <w:pPr>
              <w:jc w:val="center"/>
            </w:pPr>
          </w:p>
        </w:tc>
        <w:tc>
          <w:tcPr>
            <w:tcW w:w="1509" w:type="dxa"/>
            <w:vMerge/>
            <w:vAlign w:val="center"/>
          </w:tcPr>
          <w:p w:rsidR="00797858" w:rsidRDefault="00797858" w:rsidP="00C872D8">
            <w:pPr>
              <w:jc w:val="center"/>
            </w:pPr>
          </w:p>
        </w:tc>
        <w:tc>
          <w:tcPr>
            <w:tcW w:w="1327" w:type="dxa"/>
            <w:vAlign w:val="center"/>
          </w:tcPr>
          <w:p w:rsidR="00797858" w:rsidRDefault="00797858" w:rsidP="00C872D8">
            <w:pPr>
              <w:jc w:val="center"/>
              <w:rPr>
                <w:rFonts w:hint="eastAsia"/>
                <w:color w:val="000000"/>
                <w:szCs w:val="21"/>
              </w:rPr>
            </w:pPr>
            <w:r>
              <w:rPr>
                <w:rFonts w:hint="eastAsia"/>
                <w:color w:val="000000"/>
                <w:szCs w:val="21"/>
              </w:rPr>
              <w:t>运输扬尘</w:t>
            </w:r>
          </w:p>
        </w:tc>
        <w:tc>
          <w:tcPr>
            <w:tcW w:w="2465" w:type="dxa"/>
            <w:vAlign w:val="center"/>
          </w:tcPr>
          <w:p w:rsidR="00797858" w:rsidRDefault="00797858" w:rsidP="00C872D8">
            <w:pPr>
              <w:jc w:val="center"/>
              <w:rPr>
                <w:rFonts w:hint="eastAsia"/>
                <w:color w:val="000000"/>
                <w:szCs w:val="21"/>
              </w:rPr>
            </w:pPr>
            <w:r>
              <w:rPr>
                <w:rFonts w:hint="eastAsia"/>
                <w:color w:val="000000"/>
                <w:szCs w:val="21"/>
              </w:rPr>
              <w:t>少量</w:t>
            </w:r>
          </w:p>
        </w:tc>
        <w:tc>
          <w:tcPr>
            <w:tcW w:w="2619" w:type="dxa"/>
            <w:vAlign w:val="center"/>
          </w:tcPr>
          <w:p w:rsidR="00797858" w:rsidRDefault="00797858" w:rsidP="00C872D8">
            <w:pPr>
              <w:jc w:val="center"/>
              <w:rPr>
                <w:rFonts w:hint="eastAsia"/>
                <w:color w:val="000000"/>
                <w:szCs w:val="21"/>
              </w:rPr>
            </w:pPr>
            <w:r>
              <w:rPr>
                <w:rFonts w:hint="eastAsia"/>
                <w:color w:val="000000"/>
                <w:szCs w:val="21"/>
              </w:rPr>
              <w:t>少量</w:t>
            </w:r>
          </w:p>
        </w:tc>
      </w:tr>
      <w:tr w:rsidR="00797858" w:rsidTr="00C872D8">
        <w:trPr>
          <w:cantSplit/>
          <w:trHeight w:val="65"/>
          <w:jc w:val="center"/>
        </w:trPr>
        <w:tc>
          <w:tcPr>
            <w:tcW w:w="670" w:type="dxa"/>
            <w:vMerge w:val="restart"/>
            <w:vAlign w:val="center"/>
          </w:tcPr>
          <w:p w:rsidR="00797858" w:rsidRDefault="00797858" w:rsidP="00C872D8">
            <w:pPr>
              <w:jc w:val="center"/>
              <w:rPr>
                <w:color w:val="000000"/>
                <w:szCs w:val="21"/>
              </w:rPr>
            </w:pPr>
            <w:r>
              <w:rPr>
                <w:rFonts w:hint="eastAsia"/>
                <w:color w:val="000000"/>
                <w:szCs w:val="21"/>
              </w:rPr>
              <w:t>大</w:t>
            </w:r>
          </w:p>
          <w:p w:rsidR="00797858" w:rsidRDefault="00797858" w:rsidP="00C872D8">
            <w:pPr>
              <w:jc w:val="center"/>
              <w:rPr>
                <w:color w:val="000000"/>
                <w:szCs w:val="21"/>
              </w:rPr>
            </w:pPr>
            <w:r>
              <w:rPr>
                <w:rFonts w:hint="eastAsia"/>
                <w:color w:val="000000"/>
                <w:szCs w:val="21"/>
              </w:rPr>
              <w:t>气</w:t>
            </w:r>
          </w:p>
          <w:p w:rsidR="00797858" w:rsidRDefault="00797858" w:rsidP="00C872D8">
            <w:pPr>
              <w:jc w:val="center"/>
              <w:rPr>
                <w:color w:val="000000"/>
                <w:szCs w:val="21"/>
              </w:rPr>
            </w:pPr>
            <w:r>
              <w:rPr>
                <w:rFonts w:hint="eastAsia"/>
                <w:color w:val="000000"/>
                <w:szCs w:val="21"/>
              </w:rPr>
              <w:t>污</w:t>
            </w:r>
          </w:p>
          <w:p w:rsidR="00797858" w:rsidRDefault="00797858" w:rsidP="00C872D8">
            <w:pPr>
              <w:jc w:val="center"/>
              <w:rPr>
                <w:color w:val="000000"/>
                <w:szCs w:val="21"/>
              </w:rPr>
            </w:pPr>
            <w:r>
              <w:rPr>
                <w:rFonts w:hint="eastAsia"/>
                <w:color w:val="000000"/>
                <w:szCs w:val="21"/>
              </w:rPr>
              <w:t>染</w:t>
            </w:r>
          </w:p>
          <w:p w:rsidR="00797858" w:rsidRDefault="00797858" w:rsidP="00C872D8">
            <w:pPr>
              <w:jc w:val="center"/>
              <w:rPr>
                <w:color w:val="000000"/>
                <w:szCs w:val="21"/>
              </w:rPr>
            </w:pPr>
            <w:r>
              <w:rPr>
                <w:rFonts w:hint="eastAsia"/>
                <w:color w:val="000000"/>
                <w:szCs w:val="21"/>
              </w:rPr>
              <w:t>物</w:t>
            </w:r>
          </w:p>
        </w:tc>
        <w:tc>
          <w:tcPr>
            <w:tcW w:w="433" w:type="dxa"/>
            <w:vMerge w:val="restart"/>
            <w:vAlign w:val="center"/>
          </w:tcPr>
          <w:p w:rsidR="00797858" w:rsidRDefault="00797858" w:rsidP="00C872D8">
            <w:pPr>
              <w:jc w:val="center"/>
              <w:rPr>
                <w:color w:val="000000"/>
                <w:szCs w:val="21"/>
              </w:rPr>
            </w:pPr>
            <w:r>
              <w:rPr>
                <w:rFonts w:hint="eastAsia"/>
                <w:color w:val="000000"/>
                <w:szCs w:val="21"/>
              </w:rPr>
              <w:t>营运期</w:t>
            </w:r>
          </w:p>
        </w:tc>
        <w:tc>
          <w:tcPr>
            <w:tcW w:w="1509" w:type="dxa"/>
            <w:vMerge w:val="restart"/>
            <w:vAlign w:val="center"/>
          </w:tcPr>
          <w:p w:rsidR="00797858" w:rsidRDefault="00797858" w:rsidP="00C872D8">
            <w:pPr>
              <w:jc w:val="center"/>
              <w:rPr>
                <w:color w:val="000000"/>
                <w:szCs w:val="21"/>
              </w:rPr>
            </w:pPr>
            <w:r>
              <w:rPr>
                <w:rFonts w:hint="eastAsia"/>
                <w:color w:val="000000"/>
                <w:szCs w:val="21"/>
              </w:rPr>
              <w:t>生产区</w:t>
            </w:r>
          </w:p>
        </w:tc>
        <w:tc>
          <w:tcPr>
            <w:tcW w:w="1327" w:type="dxa"/>
            <w:vAlign w:val="center"/>
          </w:tcPr>
          <w:p w:rsidR="00797858" w:rsidRDefault="00797858" w:rsidP="00C872D8">
            <w:pPr>
              <w:pStyle w:val="afffff6"/>
              <w:spacing w:line="240" w:lineRule="auto"/>
            </w:pPr>
            <w:r>
              <w:rPr>
                <w:rFonts w:hint="eastAsia"/>
              </w:rPr>
              <w:t>破碎筛分车间收集的除尘灰</w:t>
            </w:r>
          </w:p>
        </w:tc>
        <w:tc>
          <w:tcPr>
            <w:tcW w:w="2465" w:type="dxa"/>
            <w:tcBorders>
              <w:right w:val="single" w:sz="4" w:space="0" w:color="auto"/>
            </w:tcBorders>
            <w:vAlign w:val="center"/>
          </w:tcPr>
          <w:p w:rsidR="00797858" w:rsidRDefault="00797858" w:rsidP="00C872D8">
            <w:pPr>
              <w:pStyle w:val="afffff6"/>
              <w:spacing w:line="240" w:lineRule="auto"/>
            </w:pPr>
            <w:r>
              <w:rPr>
                <w:rFonts w:hint="eastAsia"/>
              </w:rPr>
              <w:t>17.1t/a</w:t>
            </w:r>
          </w:p>
        </w:tc>
        <w:tc>
          <w:tcPr>
            <w:tcW w:w="2619" w:type="dxa"/>
            <w:tcBorders>
              <w:left w:val="single" w:sz="4" w:space="0" w:color="auto"/>
            </w:tcBorders>
            <w:vAlign w:val="center"/>
          </w:tcPr>
          <w:p w:rsidR="00797858" w:rsidRDefault="00797858" w:rsidP="00797858">
            <w:pPr>
              <w:pStyle w:val="a6"/>
              <w:ind w:firstLine="480"/>
              <w:jc w:val="center"/>
              <w:rPr>
                <w:rFonts w:hint="eastAsia"/>
                <w:color w:val="000000"/>
                <w:szCs w:val="21"/>
              </w:rPr>
            </w:pPr>
            <w:r>
              <w:rPr>
                <w:rFonts w:hint="eastAsia"/>
                <w:color w:val="000000"/>
                <w:szCs w:val="21"/>
              </w:rPr>
              <w:t>回用制砖原料</w:t>
            </w:r>
          </w:p>
        </w:tc>
      </w:tr>
      <w:tr w:rsidR="00797858" w:rsidTr="00C872D8">
        <w:trPr>
          <w:cantSplit/>
          <w:trHeight w:val="289"/>
          <w:jc w:val="center"/>
        </w:trPr>
        <w:tc>
          <w:tcPr>
            <w:tcW w:w="670" w:type="dxa"/>
            <w:vMerge/>
            <w:vAlign w:val="center"/>
          </w:tcPr>
          <w:p w:rsidR="00797858" w:rsidRDefault="00797858" w:rsidP="00C872D8">
            <w:pPr>
              <w:jc w:val="center"/>
              <w:rPr>
                <w:color w:val="000000"/>
                <w:szCs w:val="21"/>
              </w:rPr>
            </w:pPr>
          </w:p>
        </w:tc>
        <w:tc>
          <w:tcPr>
            <w:tcW w:w="433" w:type="dxa"/>
            <w:vMerge/>
            <w:vAlign w:val="center"/>
          </w:tcPr>
          <w:p w:rsidR="00797858" w:rsidRDefault="00797858" w:rsidP="00C872D8">
            <w:pPr>
              <w:jc w:val="center"/>
              <w:rPr>
                <w:color w:val="000000"/>
                <w:szCs w:val="21"/>
              </w:rPr>
            </w:pPr>
          </w:p>
        </w:tc>
        <w:tc>
          <w:tcPr>
            <w:tcW w:w="1509" w:type="dxa"/>
            <w:vMerge/>
            <w:vAlign w:val="center"/>
          </w:tcPr>
          <w:p w:rsidR="00797858" w:rsidRDefault="00797858" w:rsidP="00C872D8">
            <w:pPr>
              <w:jc w:val="center"/>
              <w:rPr>
                <w:color w:val="000000"/>
                <w:szCs w:val="21"/>
              </w:rPr>
            </w:pPr>
          </w:p>
        </w:tc>
        <w:tc>
          <w:tcPr>
            <w:tcW w:w="1327" w:type="dxa"/>
            <w:vAlign w:val="center"/>
          </w:tcPr>
          <w:p w:rsidR="00797858" w:rsidRDefault="00797858" w:rsidP="00C872D8">
            <w:pPr>
              <w:pStyle w:val="afffff6"/>
              <w:spacing w:line="240" w:lineRule="auto"/>
              <w:rPr>
                <w:rFonts w:hint="eastAsia"/>
              </w:rPr>
            </w:pPr>
            <w:r>
              <w:rPr>
                <w:rFonts w:hint="eastAsia"/>
              </w:rPr>
              <w:t>脱硫塔沉渣</w:t>
            </w:r>
          </w:p>
        </w:tc>
        <w:tc>
          <w:tcPr>
            <w:tcW w:w="2465" w:type="dxa"/>
            <w:vAlign w:val="center"/>
          </w:tcPr>
          <w:p w:rsidR="00797858" w:rsidRDefault="00797858" w:rsidP="00C872D8">
            <w:pPr>
              <w:pStyle w:val="afffff6"/>
              <w:spacing w:line="240" w:lineRule="auto"/>
            </w:pPr>
            <w:r>
              <w:rPr>
                <w:rFonts w:hint="eastAsia"/>
              </w:rPr>
              <w:t>221.2t/a</w:t>
            </w:r>
          </w:p>
        </w:tc>
        <w:tc>
          <w:tcPr>
            <w:tcW w:w="2619" w:type="dxa"/>
            <w:vMerge w:val="restart"/>
            <w:vAlign w:val="center"/>
          </w:tcPr>
          <w:p w:rsidR="00797858" w:rsidRDefault="00797858" w:rsidP="00797858">
            <w:pPr>
              <w:pStyle w:val="a6"/>
              <w:ind w:firstLine="480"/>
              <w:jc w:val="center"/>
              <w:rPr>
                <w:color w:val="000000"/>
                <w:szCs w:val="21"/>
              </w:rPr>
            </w:pPr>
            <w:r>
              <w:rPr>
                <w:rFonts w:hint="eastAsia"/>
                <w:color w:val="000000"/>
                <w:szCs w:val="21"/>
              </w:rPr>
              <w:t>破碎后回用</w:t>
            </w:r>
          </w:p>
        </w:tc>
      </w:tr>
      <w:tr w:rsidR="00797858" w:rsidTr="00C872D8">
        <w:trPr>
          <w:cantSplit/>
          <w:trHeight w:val="289"/>
          <w:jc w:val="center"/>
        </w:trPr>
        <w:tc>
          <w:tcPr>
            <w:tcW w:w="670" w:type="dxa"/>
            <w:vMerge/>
            <w:vAlign w:val="center"/>
          </w:tcPr>
          <w:p w:rsidR="00797858" w:rsidRDefault="00797858" w:rsidP="00797858">
            <w:pPr>
              <w:pStyle w:val="a6"/>
              <w:ind w:firstLine="480"/>
              <w:jc w:val="center"/>
              <w:rPr>
                <w:color w:val="000000"/>
              </w:rPr>
            </w:pPr>
          </w:p>
        </w:tc>
        <w:tc>
          <w:tcPr>
            <w:tcW w:w="433" w:type="dxa"/>
            <w:vMerge/>
            <w:vAlign w:val="center"/>
          </w:tcPr>
          <w:p w:rsidR="00797858" w:rsidRDefault="00797858" w:rsidP="00797858">
            <w:pPr>
              <w:pStyle w:val="a6"/>
              <w:ind w:firstLine="480"/>
              <w:jc w:val="center"/>
              <w:rPr>
                <w:color w:val="000000"/>
              </w:rPr>
            </w:pPr>
          </w:p>
        </w:tc>
        <w:tc>
          <w:tcPr>
            <w:tcW w:w="1509" w:type="dxa"/>
            <w:vMerge/>
            <w:vAlign w:val="center"/>
          </w:tcPr>
          <w:p w:rsidR="00797858" w:rsidRDefault="00797858" w:rsidP="00797858">
            <w:pPr>
              <w:pStyle w:val="a6"/>
              <w:ind w:firstLine="480"/>
              <w:jc w:val="center"/>
              <w:rPr>
                <w:color w:val="000000"/>
              </w:rPr>
            </w:pPr>
          </w:p>
        </w:tc>
        <w:tc>
          <w:tcPr>
            <w:tcW w:w="1327" w:type="dxa"/>
            <w:vAlign w:val="center"/>
          </w:tcPr>
          <w:p w:rsidR="00797858" w:rsidRDefault="00797858" w:rsidP="00C872D8">
            <w:pPr>
              <w:pStyle w:val="afffff6"/>
              <w:spacing w:line="240" w:lineRule="auto"/>
              <w:rPr>
                <w:rFonts w:hint="eastAsia"/>
              </w:rPr>
            </w:pPr>
            <w:r>
              <w:rPr>
                <w:rFonts w:hint="eastAsia"/>
              </w:rPr>
              <w:t>废泥条、废砖坯</w:t>
            </w:r>
          </w:p>
        </w:tc>
        <w:tc>
          <w:tcPr>
            <w:tcW w:w="2465" w:type="dxa"/>
            <w:vAlign w:val="center"/>
          </w:tcPr>
          <w:p w:rsidR="00797858" w:rsidRDefault="00797858" w:rsidP="00C872D8">
            <w:pPr>
              <w:pStyle w:val="afffff6"/>
              <w:spacing w:line="240" w:lineRule="auto"/>
            </w:pPr>
            <w:r>
              <w:rPr>
                <w:rFonts w:hint="eastAsia"/>
              </w:rPr>
              <w:t>100t/a</w:t>
            </w:r>
          </w:p>
        </w:tc>
        <w:tc>
          <w:tcPr>
            <w:tcW w:w="2619" w:type="dxa"/>
            <w:vMerge/>
            <w:vAlign w:val="center"/>
          </w:tcPr>
          <w:p w:rsidR="00797858" w:rsidRDefault="00797858" w:rsidP="00797858">
            <w:pPr>
              <w:pStyle w:val="a6"/>
              <w:ind w:firstLine="480"/>
              <w:jc w:val="center"/>
              <w:rPr>
                <w:color w:val="000000"/>
                <w:szCs w:val="21"/>
              </w:rPr>
            </w:pPr>
          </w:p>
        </w:tc>
      </w:tr>
      <w:tr w:rsidR="00797858" w:rsidTr="00C872D8">
        <w:trPr>
          <w:cantSplit/>
          <w:trHeight w:val="598"/>
          <w:jc w:val="center"/>
        </w:trPr>
        <w:tc>
          <w:tcPr>
            <w:tcW w:w="670" w:type="dxa"/>
            <w:vMerge/>
            <w:vAlign w:val="center"/>
          </w:tcPr>
          <w:p w:rsidR="00797858" w:rsidRDefault="00797858" w:rsidP="00C872D8">
            <w:pPr>
              <w:jc w:val="center"/>
              <w:rPr>
                <w:color w:val="000000"/>
                <w:szCs w:val="21"/>
              </w:rPr>
            </w:pPr>
          </w:p>
        </w:tc>
        <w:tc>
          <w:tcPr>
            <w:tcW w:w="433" w:type="dxa"/>
            <w:vMerge/>
            <w:vAlign w:val="center"/>
          </w:tcPr>
          <w:p w:rsidR="00797858" w:rsidRDefault="00797858" w:rsidP="00C872D8">
            <w:pPr>
              <w:jc w:val="center"/>
              <w:rPr>
                <w:color w:val="000000"/>
                <w:szCs w:val="21"/>
              </w:rPr>
            </w:pPr>
          </w:p>
        </w:tc>
        <w:tc>
          <w:tcPr>
            <w:tcW w:w="1509" w:type="dxa"/>
            <w:vMerge/>
            <w:vAlign w:val="center"/>
          </w:tcPr>
          <w:p w:rsidR="00797858" w:rsidRDefault="00797858" w:rsidP="00C872D8">
            <w:pPr>
              <w:jc w:val="center"/>
              <w:rPr>
                <w:color w:val="000000"/>
                <w:szCs w:val="21"/>
              </w:rPr>
            </w:pPr>
          </w:p>
        </w:tc>
        <w:tc>
          <w:tcPr>
            <w:tcW w:w="1327" w:type="dxa"/>
            <w:vAlign w:val="center"/>
          </w:tcPr>
          <w:p w:rsidR="00797858" w:rsidRDefault="00797858" w:rsidP="00C872D8">
            <w:pPr>
              <w:pStyle w:val="afffff6"/>
              <w:spacing w:line="240" w:lineRule="auto"/>
            </w:pPr>
            <w:r>
              <w:rPr>
                <w:rFonts w:hint="eastAsia"/>
              </w:rPr>
              <w:t>不合格砖</w:t>
            </w:r>
          </w:p>
        </w:tc>
        <w:tc>
          <w:tcPr>
            <w:tcW w:w="2465" w:type="dxa"/>
            <w:vAlign w:val="center"/>
          </w:tcPr>
          <w:p w:rsidR="00797858" w:rsidRDefault="00797858" w:rsidP="00C872D8">
            <w:pPr>
              <w:pStyle w:val="afffff6"/>
              <w:spacing w:line="240" w:lineRule="auto"/>
            </w:pPr>
            <w:r>
              <w:rPr>
                <w:rFonts w:hint="eastAsia"/>
              </w:rPr>
              <w:t>2500t/a</w:t>
            </w:r>
          </w:p>
        </w:tc>
        <w:tc>
          <w:tcPr>
            <w:tcW w:w="2619" w:type="dxa"/>
            <w:vMerge/>
            <w:vAlign w:val="center"/>
          </w:tcPr>
          <w:p w:rsidR="00797858" w:rsidRDefault="00797858" w:rsidP="00797858">
            <w:pPr>
              <w:pStyle w:val="a6"/>
              <w:ind w:firstLine="480"/>
              <w:jc w:val="center"/>
              <w:rPr>
                <w:color w:val="000000"/>
                <w:szCs w:val="21"/>
              </w:rPr>
            </w:pPr>
          </w:p>
        </w:tc>
      </w:tr>
      <w:tr w:rsidR="00797858" w:rsidTr="00C872D8">
        <w:trPr>
          <w:cantSplit/>
          <w:trHeight w:val="304"/>
          <w:jc w:val="center"/>
        </w:trPr>
        <w:tc>
          <w:tcPr>
            <w:tcW w:w="670" w:type="dxa"/>
            <w:vMerge/>
            <w:vAlign w:val="center"/>
          </w:tcPr>
          <w:p w:rsidR="00797858" w:rsidRDefault="00797858" w:rsidP="00C872D8">
            <w:pPr>
              <w:spacing w:line="360" w:lineRule="auto"/>
              <w:jc w:val="center"/>
              <w:rPr>
                <w:color w:val="000000"/>
              </w:rPr>
            </w:pPr>
          </w:p>
        </w:tc>
        <w:tc>
          <w:tcPr>
            <w:tcW w:w="433" w:type="dxa"/>
            <w:vMerge/>
            <w:vAlign w:val="center"/>
          </w:tcPr>
          <w:p w:rsidR="00797858" w:rsidRDefault="00797858" w:rsidP="00C872D8">
            <w:pPr>
              <w:jc w:val="center"/>
              <w:rPr>
                <w:color w:val="000000"/>
              </w:rPr>
            </w:pPr>
          </w:p>
        </w:tc>
        <w:tc>
          <w:tcPr>
            <w:tcW w:w="1509" w:type="dxa"/>
            <w:vAlign w:val="center"/>
          </w:tcPr>
          <w:p w:rsidR="00797858" w:rsidRDefault="00797858" w:rsidP="00C872D8">
            <w:pPr>
              <w:jc w:val="center"/>
              <w:rPr>
                <w:rFonts w:hint="eastAsia"/>
                <w:color w:val="000000"/>
              </w:rPr>
            </w:pPr>
            <w:r>
              <w:rPr>
                <w:rFonts w:hint="eastAsia"/>
                <w:color w:val="000000"/>
              </w:rPr>
              <w:t>厂区</w:t>
            </w:r>
          </w:p>
        </w:tc>
        <w:tc>
          <w:tcPr>
            <w:tcW w:w="1327" w:type="dxa"/>
            <w:vAlign w:val="center"/>
          </w:tcPr>
          <w:p w:rsidR="00797858" w:rsidRDefault="00797858" w:rsidP="00C872D8">
            <w:pPr>
              <w:pStyle w:val="afffff6"/>
              <w:spacing w:line="240" w:lineRule="auto"/>
              <w:rPr>
                <w:rFonts w:hAnsi="宋体" w:hint="eastAsia"/>
              </w:rPr>
            </w:pPr>
            <w:r>
              <w:rPr>
                <w:rFonts w:hint="eastAsia"/>
              </w:rPr>
              <w:t>洗车池沉沙</w:t>
            </w:r>
          </w:p>
        </w:tc>
        <w:tc>
          <w:tcPr>
            <w:tcW w:w="2465" w:type="dxa"/>
            <w:vAlign w:val="center"/>
          </w:tcPr>
          <w:p w:rsidR="00797858" w:rsidRDefault="00797858" w:rsidP="00C872D8">
            <w:pPr>
              <w:pStyle w:val="afffff6"/>
              <w:spacing w:line="240" w:lineRule="auto"/>
              <w:rPr>
                <w:rFonts w:hAnsi="宋体" w:hint="eastAsia"/>
              </w:rPr>
            </w:pPr>
            <w:r>
              <w:rPr>
                <w:rFonts w:hint="eastAsia"/>
              </w:rPr>
              <w:t>3t/a</w:t>
            </w:r>
          </w:p>
        </w:tc>
        <w:tc>
          <w:tcPr>
            <w:tcW w:w="2619" w:type="dxa"/>
            <w:vAlign w:val="center"/>
          </w:tcPr>
          <w:p w:rsidR="00797858" w:rsidRDefault="00797858" w:rsidP="00C872D8">
            <w:pPr>
              <w:jc w:val="center"/>
              <w:rPr>
                <w:rFonts w:hAnsi="宋体" w:hint="eastAsia"/>
                <w:color w:val="000000"/>
                <w:szCs w:val="21"/>
              </w:rPr>
            </w:pPr>
            <w:r>
              <w:rPr>
                <w:rFonts w:ascii="宋体" w:hAnsi="宋体" w:hint="eastAsia"/>
                <w:color w:val="000000"/>
                <w:kern w:val="0"/>
                <w:szCs w:val="21"/>
              </w:rPr>
              <w:t>定期清掏，用于厂区绿化用土</w:t>
            </w:r>
          </w:p>
        </w:tc>
      </w:tr>
      <w:tr w:rsidR="00797858" w:rsidTr="00C872D8">
        <w:trPr>
          <w:cantSplit/>
          <w:trHeight w:val="999"/>
          <w:jc w:val="center"/>
        </w:trPr>
        <w:tc>
          <w:tcPr>
            <w:tcW w:w="670" w:type="dxa"/>
            <w:vMerge/>
            <w:vAlign w:val="center"/>
          </w:tcPr>
          <w:p w:rsidR="00797858" w:rsidRDefault="00797858" w:rsidP="00C872D8">
            <w:pPr>
              <w:spacing w:line="360" w:lineRule="auto"/>
              <w:jc w:val="center"/>
              <w:rPr>
                <w:color w:val="000000"/>
              </w:rPr>
            </w:pPr>
          </w:p>
        </w:tc>
        <w:tc>
          <w:tcPr>
            <w:tcW w:w="433" w:type="dxa"/>
            <w:vMerge/>
            <w:vAlign w:val="center"/>
          </w:tcPr>
          <w:p w:rsidR="00797858" w:rsidRDefault="00797858" w:rsidP="00C872D8">
            <w:pPr>
              <w:jc w:val="center"/>
              <w:rPr>
                <w:color w:val="000000"/>
              </w:rPr>
            </w:pPr>
          </w:p>
        </w:tc>
        <w:tc>
          <w:tcPr>
            <w:tcW w:w="1509" w:type="dxa"/>
            <w:vAlign w:val="center"/>
          </w:tcPr>
          <w:p w:rsidR="00797858" w:rsidRDefault="00797858" w:rsidP="00C872D8">
            <w:pPr>
              <w:jc w:val="center"/>
              <w:rPr>
                <w:rFonts w:hint="eastAsia"/>
                <w:color w:val="000000"/>
              </w:rPr>
            </w:pPr>
            <w:r>
              <w:rPr>
                <w:rFonts w:hint="eastAsia"/>
                <w:color w:val="000000"/>
              </w:rPr>
              <w:t>生活区</w:t>
            </w:r>
          </w:p>
        </w:tc>
        <w:tc>
          <w:tcPr>
            <w:tcW w:w="1327" w:type="dxa"/>
            <w:vAlign w:val="center"/>
          </w:tcPr>
          <w:p w:rsidR="00797858" w:rsidRDefault="00797858" w:rsidP="00C872D8">
            <w:pPr>
              <w:jc w:val="center"/>
              <w:rPr>
                <w:rFonts w:hAnsi="宋体" w:hint="eastAsia"/>
                <w:bCs/>
                <w:color w:val="000000"/>
                <w:szCs w:val="21"/>
              </w:rPr>
            </w:pPr>
            <w:r>
              <w:rPr>
                <w:rFonts w:hint="eastAsia"/>
                <w:color w:val="000000"/>
                <w:szCs w:val="21"/>
              </w:rPr>
              <w:t>生活垃圾</w:t>
            </w:r>
          </w:p>
        </w:tc>
        <w:tc>
          <w:tcPr>
            <w:tcW w:w="2465" w:type="dxa"/>
            <w:vAlign w:val="center"/>
          </w:tcPr>
          <w:p w:rsidR="00797858" w:rsidRDefault="00797858" w:rsidP="00C872D8">
            <w:pPr>
              <w:jc w:val="center"/>
              <w:rPr>
                <w:rFonts w:hAnsi="宋体" w:hint="eastAsia"/>
                <w:bCs/>
                <w:color w:val="000000"/>
                <w:szCs w:val="21"/>
              </w:rPr>
            </w:pPr>
            <w:r>
              <w:rPr>
                <w:rFonts w:hint="eastAsia"/>
              </w:rPr>
              <w:t>4.5t/a</w:t>
            </w:r>
          </w:p>
        </w:tc>
        <w:tc>
          <w:tcPr>
            <w:tcW w:w="2619" w:type="dxa"/>
            <w:vAlign w:val="center"/>
          </w:tcPr>
          <w:p w:rsidR="00797858" w:rsidRDefault="00797858" w:rsidP="00C872D8">
            <w:pPr>
              <w:jc w:val="center"/>
              <w:rPr>
                <w:rFonts w:hAnsi="宋体" w:hint="eastAsia"/>
                <w:bCs/>
                <w:color w:val="000000"/>
                <w:szCs w:val="21"/>
              </w:rPr>
            </w:pPr>
            <w:r>
              <w:rPr>
                <w:rFonts w:hint="eastAsia"/>
                <w:color w:val="000000"/>
                <w:szCs w:val="21"/>
              </w:rPr>
              <w:t>交由了环卫部门统一处理</w:t>
            </w:r>
          </w:p>
        </w:tc>
      </w:tr>
      <w:tr w:rsidR="00797858" w:rsidTr="00C872D8">
        <w:trPr>
          <w:cantSplit/>
          <w:trHeight w:val="65"/>
          <w:jc w:val="center"/>
        </w:trPr>
        <w:tc>
          <w:tcPr>
            <w:tcW w:w="670" w:type="dxa"/>
            <w:vAlign w:val="center"/>
          </w:tcPr>
          <w:p w:rsidR="00797858" w:rsidRDefault="00797858" w:rsidP="00C872D8">
            <w:pPr>
              <w:jc w:val="center"/>
              <w:rPr>
                <w:color w:val="000000"/>
                <w:szCs w:val="21"/>
              </w:rPr>
            </w:pPr>
            <w:r>
              <w:rPr>
                <w:rFonts w:hint="eastAsia"/>
                <w:color w:val="000000"/>
                <w:szCs w:val="21"/>
              </w:rPr>
              <w:lastRenderedPageBreak/>
              <w:t>噪</w:t>
            </w:r>
          </w:p>
          <w:p w:rsidR="00797858" w:rsidRDefault="00797858" w:rsidP="00C872D8">
            <w:pPr>
              <w:jc w:val="center"/>
              <w:rPr>
                <w:color w:val="000000"/>
                <w:szCs w:val="21"/>
              </w:rPr>
            </w:pPr>
            <w:r>
              <w:rPr>
                <w:rFonts w:hint="eastAsia"/>
                <w:color w:val="000000"/>
                <w:szCs w:val="21"/>
              </w:rPr>
              <w:t>声</w:t>
            </w:r>
          </w:p>
        </w:tc>
        <w:tc>
          <w:tcPr>
            <w:tcW w:w="433" w:type="dxa"/>
            <w:vAlign w:val="center"/>
          </w:tcPr>
          <w:p w:rsidR="00797858" w:rsidRDefault="00797858" w:rsidP="00C872D8">
            <w:pPr>
              <w:jc w:val="center"/>
              <w:rPr>
                <w:color w:val="000000"/>
                <w:szCs w:val="21"/>
              </w:rPr>
            </w:pPr>
            <w:r>
              <w:rPr>
                <w:rFonts w:hint="eastAsia"/>
                <w:color w:val="000000"/>
                <w:szCs w:val="21"/>
              </w:rPr>
              <w:t>营运期</w:t>
            </w:r>
          </w:p>
        </w:tc>
        <w:tc>
          <w:tcPr>
            <w:tcW w:w="1509" w:type="dxa"/>
            <w:vAlign w:val="center"/>
          </w:tcPr>
          <w:p w:rsidR="00797858" w:rsidRDefault="00797858" w:rsidP="00C872D8">
            <w:pPr>
              <w:jc w:val="center"/>
              <w:rPr>
                <w:color w:val="000000"/>
                <w:szCs w:val="21"/>
              </w:rPr>
            </w:pPr>
            <w:r>
              <w:rPr>
                <w:rFonts w:hint="eastAsia"/>
                <w:color w:val="000000"/>
                <w:szCs w:val="21"/>
              </w:rPr>
              <w:t>破碎机、粉碎机、制砖机等</w:t>
            </w:r>
          </w:p>
        </w:tc>
        <w:tc>
          <w:tcPr>
            <w:tcW w:w="1327" w:type="dxa"/>
            <w:vAlign w:val="center"/>
          </w:tcPr>
          <w:p w:rsidR="00797858" w:rsidRDefault="00797858" w:rsidP="00C872D8">
            <w:pPr>
              <w:jc w:val="center"/>
              <w:rPr>
                <w:color w:val="000000"/>
                <w:szCs w:val="21"/>
              </w:rPr>
            </w:pPr>
            <w:r>
              <w:rPr>
                <w:rFonts w:hint="eastAsia"/>
                <w:color w:val="000000"/>
                <w:szCs w:val="21"/>
              </w:rPr>
              <w:t>噪声</w:t>
            </w:r>
          </w:p>
        </w:tc>
        <w:tc>
          <w:tcPr>
            <w:tcW w:w="2465" w:type="dxa"/>
            <w:vAlign w:val="center"/>
          </w:tcPr>
          <w:p w:rsidR="00797858" w:rsidRDefault="00797858" w:rsidP="00797858">
            <w:pPr>
              <w:pStyle w:val="af0"/>
              <w:ind w:left="5250"/>
              <w:jc w:val="center"/>
              <w:rPr>
                <w:color w:val="000000"/>
                <w:szCs w:val="21"/>
              </w:rPr>
            </w:pPr>
            <w:r>
              <w:rPr>
                <w:color w:val="000000"/>
                <w:szCs w:val="21"/>
              </w:rPr>
              <w:t>75</w:t>
            </w:r>
            <w:r>
              <w:rPr>
                <w:rFonts w:hint="eastAsia"/>
                <w:color w:val="000000"/>
                <w:szCs w:val="21"/>
              </w:rPr>
              <w:t>～</w:t>
            </w:r>
            <w:r>
              <w:rPr>
                <w:color w:val="000000"/>
                <w:szCs w:val="21"/>
              </w:rPr>
              <w:t>90dB</w:t>
            </w:r>
            <w:r>
              <w:rPr>
                <w:rFonts w:hint="eastAsia"/>
                <w:color w:val="000000"/>
                <w:szCs w:val="21"/>
              </w:rPr>
              <w:t>（</w:t>
            </w:r>
            <w:r>
              <w:rPr>
                <w:color w:val="000000"/>
                <w:szCs w:val="21"/>
              </w:rPr>
              <w:t>A</w:t>
            </w:r>
            <w:r>
              <w:rPr>
                <w:rFonts w:hint="eastAsia"/>
                <w:color w:val="000000"/>
                <w:szCs w:val="21"/>
              </w:rPr>
              <w:t>）</w:t>
            </w:r>
          </w:p>
          <w:p w:rsidR="00797858" w:rsidRDefault="00797858" w:rsidP="00797858">
            <w:pPr>
              <w:pStyle w:val="af0"/>
              <w:ind w:left="5250"/>
              <w:jc w:val="center"/>
              <w:rPr>
                <w:color w:val="000000"/>
                <w:szCs w:val="21"/>
              </w:rPr>
            </w:pPr>
            <w:r>
              <w:rPr>
                <w:rFonts w:hint="eastAsia"/>
                <w:color w:val="000000"/>
                <w:szCs w:val="21"/>
              </w:rPr>
              <w:t>低噪声设备、减震、合理厂区布置、除焙烧窑外夜间不进行制坯、距离衰减</w:t>
            </w:r>
          </w:p>
        </w:tc>
        <w:tc>
          <w:tcPr>
            <w:tcW w:w="2619" w:type="dxa"/>
            <w:vAlign w:val="center"/>
          </w:tcPr>
          <w:p w:rsidR="00797858" w:rsidRDefault="00797858" w:rsidP="00C872D8">
            <w:pPr>
              <w:pStyle w:val="afff5"/>
              <w:rPr>
                <w:color w:val="000000"/>
                <w:szCs w:val="21"/>
              </w:rPr>
            </w:pPr>
            <w:r>
              <w:rPr>
                <w:rFonts w:hint="eastAsia"/>
                <w:color w:val="000000"/>
                <w:szCs w:val="21"/>
              </w:rPr>
              <w:t>《</w:t>
            </w:r>
            <w:r>
              <w:rPr>
                <w:rFonts w:hint="eastAsia"/>
                <w:color w:val="000000"/>
                <w:kern w:val="2"/>
                <w:szCs w:val="21"/>
              </w:rPr>
              <w:t>工业企业厂界环境噪声标准》</w:t>
            </w:r>
            <w:r>
              <w:rPr>
                <w:color w:val="000000"/>
                <w:kern w:val="2"/>
                <w:szCs w:val="21"/>
              </w:rPr>
              <w:t>(GB12348-2008)</w:t>
            </w:r>
            <w:r>
              <w:rPr>
                <w:rFonts w:hint="eastAsia"/>
                <w:color w:val="000000"/>
                <w:kern w:val="2"/>
                <w:szCs w:val="21"/>
              </w:rPr>
              <w:t>中</w:t>
            </w:r>
            <w:r>
              <w:rPr>
                <w:color w:val="000000"/>
                <w:kern w:val="2"/>
                <w:szCs w:val="21"/>
              </w:rPr>
              <w:t>2</w:t>
            </w:r>
            <w:r>
              <w:rPr>
                <w:rFonts w:hint="eastAsia"/>
                <w:color w:val="000000"/>
                <w:kern w:val="2"/>
                <w:szCs w:val="21"/>
              </w:rPr>
              <w:t>类标准</w:t>
            </w:r>
          </w:p>
        </w:tc>
      </w:tr>
      <w:tr w:rsidR="00797858" w:rsidTr="00C872D8">
        <w:trPr>
          <w:cantSplit/>
          <w:trHeight w:val="1015"/>
          <w:jc w:val="center"/>
        </w:trPr>
        <w:tc>
          <w:tcPr>
            <w:tcW w:w="670" w:type="dxa"/>
            <w:vAlign w:val="center"/>
          </w:tcPr>
          <w:p w:rsidR="00797858" w:rsidRDefault="00797858" w:rsidP="00C872D8">
            <w:pPr>
              <w:jc w:val="center"/>
              <w:rPr>
                <w:color w:val="000000"/>
                <w:szCs w:val="21"/>
              </w:rPr>
            </w:pPr>
            <w:r>
              <w:rPr>
                <w:rFonts w:hint="eastAsia"/>
                <w:color w:val="000000"/>
                <w:szCs w:val="21"/>
              </w:rPr>
              <w:lastRenderedPageBreak/>
              <w:t>其</w:t>
            </w:r>
          </w:p>
          <w:p w:rsidR="00797858" w:rsidRDefault="00797858" w:rsidP="00C872D8">
            <w:pPr>
              <w:jc w:val="center"/>
              <w:rPr>
                <w:color w:val="000000"/>
                <w:szCs w:val="21"/>
              </w:rPr>
            </w:pPr>
            <w:r>
              <w:rPr>
                <w:rFonts w:hint="eastAsia"/>
                <w:color w:val="000000"/>
                <w:szCs w:val="21"/>
              </w:rPr>
              <w:t>他</w:t>
            </w:r>
          </w:p>
        </w:tc>
        <w:tc>
          <w:tcPr>
            <w:tcW w:w="8353" w:type="dxa"/>
            <w:gridSpan w:val="5"/>
            <w:vAlign w:val="center"/>
          </w:tcPr>
          <w:p w:rsidR="00797858" w:rsidRDefault="00797858" w:rsidP="00C872D8">
            <w:pPr>
              <w:pStyle w:val="afff5"/>
              <w:rPr>
                <w:color w:val="000000"/>
                <w:szCs w:val="21"/>
              </w:rPr>
            </w:pPr>
            <w:r>
              <w:rPr>
                <w:rFonts w:hint="eastAsia"/>
                <w:color w:val="000000"/>
                <w:szCs w:val="21"/>
              </w:rPr>
              <w:t>原料堆棚修建遮雨棚和厂区内部和边界绿化等。</w:t>
            </w:r>
          </w:p>
        </w:tc>
      </w:tr>
    </w:tbl>
    <w:p w:rsidR="00797858" w:rsidRDefault="00797858" w:rsidP="00797858">
      <w:pPr>
        <w:rPr>
          <w:vanish/>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20"/>
      </w:tblGrid>
      <w:tr w:rsidR="00797858" w:rsidTr="00C872D8">
        <w:trPr>
          <w:trHeight w:val="6442"/>
        </w:trPr>
        <w:tc>
          <w:tcPr>
            <w:tcW w:w="8720" w:type="dxa"/>
          </w:tcPr>
          <w:p w:rsidR="00797858" w:rsidRDefault="00797858" w:rsidP="00C872D8">
            <w:pPr>
              <w:spacing w:line="360" w:lineRule="auto"/>
              <w:ind w:firstLineChars="200" w:firstLine="422"/>
              <w:rPr>
                <w:b/>
                <w:bCs/>
                <w:color w:val="000000"/>
                <w:szCs w:val="21"/>
              </w:rPr>
            </w:pPr>
            <w:r>
              <w:rPr>
                <w:b/>
                <w:bCs/>
                <w:color w:val="000000"/>
                <w:szCs w:val="21"/>
              </w:rPr>
              <w:t>主要生态环境影响：</w:t>
            </w:r>
          </w:p>
          <w:p w:rsidR="00797858" w:rsidRDefault="00797858" w:rsidP="00C872D8">
            <w:pPr>
              <w:spacing w:line="360" w:lineRule="auto"/>
              <w:ind w:firstLineChars="250" w:firstLine="600"/>
              <w:rPr>
                <w:color w:val="000000"/>
                <w:sz w:val="24"/>
              </w:rPr>
            </w:pPr>
            <w:r>
              <w:rPr>
                <w:color w:val="000000"/>
                <w:sz w:val="24"/>
              </w:rPr>
              <w:t>1</w:t>
            </w:r>
            <w:r>
              <w:rPr>
                <w:color w:val="000000"/>
                <w:sz w:val="24"/>
              </w:rPr>
              <w:t>、施工期生态环境影响分析</w:t>
            </w:r>
          </w:p>
          <w:p w:rsidR="00797858" w:rsidRDefault="00797858" w:rsidP="00C872D8">
            <w:pPr>
              <w:spacing w:line="360" w:lineRule="auto"/>
              <w:ind w:firstLineChars="200" w:firstLine="480"/>
              <w:rPr>
                <w:rFonts w:hint="eastAsia"/>
                <w:color w:val="000000"/>
                <w:sz w:val="24"/>
              </w:rPr>
            </w:pPr>
            <w:r>
              <w:rPr>
                <w:rFonts w:hint="eastAsia"/>
                <w:color w:val="000000"/>
                <w:sz w:val="24"/>
              </w:rPr>
              <w:t>本项目为改建（补办环评），施工期已经结束，根据现场调查，项目施工期无响应环境遗留问题。</w:t>
            </w:r>
          </w:p>
          <w:p w:rsidR="00797858" w:rsidRDefault="00797858" w:rsidP="00C872D8">
            <w:pPr>
              <w:spacing w:line="360" w:lineRule="auto"/>
              <w:ind w:firstLineChars="200" w:firstLine="480"/>
              <w:rPr>
                <w:rFonts w:hint="eastAsia"/>
                <w:color w:val="000000"/>
                <w:sz w:val="24"/>
              </w:rPr>
            </w:pPr>
            <w:r>
              <w:rPr>
                <w:rFonts w:hint="eastAsia"/>
                <w:color w:val="000000"/>
                <w:sz w:val="24"/>
              </w:rPr>
              <w:t>2</w:t>
            </w:r>
            <w:r>
              <w:rPr>
                <w:rFonts w:hint="eastAsia"/>
                <w:color w:val="000000"/>
                <w:sz w:val="24"/>
              </w:rPr>
              <w:t>、营运期生态环境影响分析</w:t>
            </w:r>
          </w:p>
          <w:p w:rsidR="00797858" w:rsidRDefault="00797858" w:rsidP="00C872D8">
            <w:pPr>
              <w:spacing w:line="360" w:lineRule="auto"/>
              <w:ind w:firstLineChars="200" w:firstLine="480"/>
              <w:rPr>
                <w:color w:val="000000"/>
              </w:rPr>
            </w:pPr>
            <w:r>
              <w:rPr>
                <w:rFonts w:hint="eastAsia"/>
                <w:color w:val="000000"/>
                <w:sz w:val="24"/>
              </w:rPr>
              <w:t>项目所在地均为当地常见物种，不涉及国家珍稀保护植物、名木古树等，厂区周边人类活动频繁，无珍稀野生动物栖息地分布，项目生产的同时应做到对厂区的绿化，禁止夜间生产，最大限度地减小项目对区域生态环境的影响。</w:t>
            </w:r>
          </w:p>
        </w:tc>
      </w:tr>
    </w:tbl>
    <w:p w:rsidR="00797858" w:rsidRDefault="00797858" w:rsidP="00797858">
      <w:pPr>
        <w:rPr>
          <w:color w:val="000000"/>
        </w:rPr>
        <w:sectPr w:rsidR="00797858">
          <w:pgSz w:w="11906" w:h="16838"/>
          <w:pgMar w:top="1440" w:right="1800" w:bottom="1440" w:left="1800" w:header="851" w:footer="992" w:gutter="0"/>
          <w:cols w:space="720"/>
          <w:docGrid w:type="lines" w:linePitch="312"/>
        </w:sectPr>
      </w:pPr>
    </w:p>
    <w:p w:rsidR="00797858" w:rsidRDefault="00797858" w:rsidP="00797858">
      <w:pPr>
        <w:outlineLvl w:val="0"/>
        <w:rPr>
          <w:b/>
          <w:bCs/>
          <w:color w:val="000000"/>
          <w:sz w:val="28"/>
          <w:szCs w:val="28"/>
        </w:rPr>
      </w:pPr>
      <w:r>
        <w:rPr>
          <w:rFonts w:hint="eastAsia"/>
          <w:b/>
          <w:bCs/>
          <w:color w:val="000000"/>
          <w:sz w:val="28"/>
          <w:szCs w:val="28"/>
        </w:rPr>
        <w:lastRenderedPageBreak/>
        <w:t>环境影响分析</w:t>
      </w:r>
      <w:r>
        <w:rPr>
          <w:b/>
          <w:bCs/>
          <w:color w:val="000000"/>
          <w:sz w:val="28"/>
          <w:szCs w:val="28"/>
        </w:rPr>
        <w:t xml:space="preserve">                                       </w:t>
      </w:r>
      <w:r>
        <w:rPr>
          <w:rFonts w:hint="eastAsia"/>
          <w:b/>
          <w:bCs/>
          <w:color w:val="000000"/>
          <w:sz w:val="28"/>
          <w:szCs w:val="28"/>
        </w:rPr>
        <w:t xml:space="preserve">   </w:t>
      </w:r>
      <w:r>
        <w:rPr>
          <w:b/>
          <w:bCs/>
          <w:color w:val="000000"/>
          <w:sz w:val="28"/>
          <w:szCs w:val="28"/>
        </w:rPr>
        <w:t xml:space="preserve"> </w:t>
      </w:r>
      <w:r>
        <w:rPr>
          <w:rFonts w:hint="eastAsia"/>
          <w:b/>
          <w:bCs/>
          <w:color w:val="000000"/>
          <w:sz w:val="28"/>
          <w:szCs w:val="28"/>
        </w:rPr>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200"/>
      </w:tblGrid>
      <w:tr w:rsidR="00797858" w:rsidTr="00C872D8">
        <w:trPr>
          <w:trHeight w:val="13071"/>
          <w:jc w:val="center"/>
        </w:trPr>
        <w:tc>
          <w:tcPr>
            <w:tcW w:w="9200" w:type="dxa"/>
            <w:vAlign w:val="center"/>
          </w:tcPr>
          <w:p w:rsidR="00797858" w:rsidRDefault="00797858" w:rsidP="00C872D8">
            <w:pPr>
              <w:spacing w:line="360" w:lineRule="auto"/>
              <w:rPr>
                <w:b/>
                <w:color w:val="000000"/>
                <w:sz w:val="28"/>
                <w:szCs w:val="28"/>
              </w:rPr>
            </w:pPr>
            <w:r>
              <w:rPr>
                <w:rFonts w:hint="eastAsia"/>
                <w:b/>
                <w:color w:val="000000"/>
                <w:sz w:val="28"/>
                <w:szCs w:val="28"/>
              </w:rPr>
              <w:t>一、施工期环境影响简要分析：</w:t>
            </w:r>
          </w:p>
          <w:p w:rsidR="00797858" w:rsidRDefault="00797858" w:rsidP="00C872D8">
            <w:pPr>
              <w:pStyle w:val="af"/>
              <w:spacing w:line="360" w:lineRule="auto"/>
              <w:ind w:firstLineChars="200" w:firstLine="480"/>
              <w:rPr>
                <w:rFonts w:ascii="Times New Roman" w:hAnsi="Times New Roman"/>
                <w:b/>
                <w:bCs/>
                <w:color w:val="000000"/>
                <w:sz w:val="24"/>
                <w:szCs w:val="24"/>
              </w:rPr>
            </w:pPr>
            <w:r>
              <w:rPr>
                <w:rFonts w:ascii="Times New Roman" w:hAnsi="Times New Roman"/>
                <w:color w:val="000000"/>
                <w:sz w:val="24"/>
                <w:szCs w:val="24"/>
              </w:rPr>
              <w:t>由于本项目已基本建成，属于未批先建项目，应补办环评，</w:t>
            </w:r>
            <w:r>
              <w:rPr>
                <w:rFonts w:ascii="Times New Roman" w:hAnsi="Times New Roman"/>
                <w:b/>
                <w:bCs/>
                <w:color w:val="000000"/>
                <w:sz w:val="24"/>
                <w:szCs w:val="24"/>
              </w:rPr>
              <w:t>根据现场踏勘，项目施工期间产生的各项污染物已得到合理处置，无施工期环境遗留问题。</w:t>
            </w:r>
          </w:p>
          <w:p w:rsidR="00797858" w:rsidRDefault="00797858" w:rsidP="00C872D8">
            <w:pPr>
              <w:spacing w:line="360" w:lineRule="auto"/>
              <w:rPr>
                <w:b/>
                <w:bCs/>
                <w:color w:val="000000"/>
                <w:sz w:val="28"/>
                <w:szCs w:val="28"/>
              </w:rPr>
            </w:pPr>
            <w:r>
              <w:rPr>
                <w:rFonts w:hint="eastAsia"/>
                <w:b/>
                <w:bCs/>
                <w:color w:val="000000"/>
                <w:sz w:val="28"/>
                <w:szCs w:val="28"/>
              </w:rPr>
              <w:t>二、营运期环境影响分析</w:t>
            </w:r>
          </w:p>
          <w:p w:rsidR="00797858" w:rsidRDefault="00797858" w:rsidP="00C872D8">
            <w:pPr>
              <w:spacing w:line="360" w:lineRule="auto"/>
              <w:ind w:firstLineChars="200" w:firstLine="482"/>
              <w:rPr>
                <w:rFonts w:hint="eastAsia"/>
                <w:b/>
                <w:bCs/>
                <w:color w:val="000000"/>
                <w:sz w:val="24"/>
              </w:rPr>
            </w:pPr>
            <w:r>
              <w:rPr>
                <w:rFonts w:hint="eastAsia"/>
                <w:b/>
                <w:bCs/>
                <w:color w:val="000000"/>
                <w:sz w:val="24"/>
              </w:rPr>
              <w:t>1</w:t>
            </w:r>
            <w:r>
              <w:rPr>
                <w:b/>
                <w:bCs/>
                <w:color w:val="000000"/>
                <w:sz w:val="24"/>
              </w:rPr>
              <w:t>、水环境影响分析</w:t>
            </w:r>
          </w:p>
          <w:p w:rsidR="00797858" w:rsidRDefault="00797858" w:rsidP="00C872D8">
            <w:pPr>
              <w:spacing w:line="360" w:lineRule="auto"/>
              <w:ind w:firstLineChars="200" w:firstLine="482"/>
              <w:rPr>
                <w:rFonts w:hint="eastAsia"/>
                <w:b/>
                <w:bCs/>
                <w:color w:val="000000"/>
                <w:sz w:val="24"/>
              </w:rPr>
            </w:pPr>
            <w:r>
              <w:rPr>
                <w:rFonts w:hint="eastAsia"/>
                <w:b/>
                <w:bCs/>
                <w:color w:val="000000"/>
                <w:sz w:val="24"/>
              </w:rPr>
              <w:t>（</w:t>
            </w:r>
            <w:r>
              <w:rPr>
                <w:rFonts w:hint="eastAsia"/>
                <w:b/>
                <w:bCs/>
                <w:color w:val="000000"/>
                <w:sz w:val="24"/>
              </w:rPr>
              <w:t>1</w:t>
            </w:r>
            <w:r>
              <w:rPr>
                <w:rFonts w:hint="eastAsia"/>
                <w:b/>
                <w:bCs/>
                <w:color w:val="000000"/>
                <w:sz w:val="24"/>
              </w:rPr>
              <w:t>）地表水影响分析</w:t>
            </w:r>
          </w:p>
          <w:p w:rsidR="00797858" w:rsidRDefault="00797858" w:rsidP="00C872D8">
            <w:pPr>
              <w:spacing w:line="360" w:lineRule="auto"/>
              <w:ind w:firstLineChars="200" w:firstLine="480"/>
              <w:rPr>
                <w:color w:val="000000"/>
                <w:sz w:val="24"/>
              </w:rPr>
            </w:pPr>
            <w:r>
              <w:rPr>
                <w:color w:val="000000"/>
                <w:sz w:val="24"/>
              </w:rPr>
              <w:t>本项目运营期间</w:t>
            </w:r>
            <w:r>
              <w:rPr>
                <w:rFonts w:hint="eastAsia"/>
                <w:color w:val="000000"/>
                <w:sz w:val="24"/>
              </w:rPr>
              <w:t>用水主要为原料堆棚降尘用水、搅拌用水、脱硫塔补充用水及轮胎冲洗用水</w:t>
            </w:r>
            <w:r>
              <w:rPr>
                <w:color w:val="000000"/>
                <w:sz w:val="24"/>
              </w:rPr>
              <w:t>。</w:t>
            </w:r>
          </w:p>
          <w:p w:rsidR="00797858" w:rsidRDefault="00797858" w:rsidP="00C872D8">
            <w:pPr>
              <w:spacing w:line="360" w:lineRule="auto"/>
              <w:ind w:firstLineChars="200" w:firstLine="482"/>
              <w:rPr>
                <w:color w:val="000000"/>
              </w:rPr>
            </w:pPr>
            <w:r>
              <w:rPr>
                <w:rFonts w:ascii="宋体" w:hAnsi="宋体" w:hint="eastAsia"/>
                <w:b/>
                <w:color w:val="000000"/>
                <w:sz w:val="24"/>
              </w:rPr>
              <w:t>目前采取的措施有</w:t>
            </w:r>
            <w:r>
              <w:rPr>
                <w:rFonts w:ascii="宋体" w:hAnsi="宋体" w:hint="eastAsia"/>
                <w:bCs/>
                <w:color w:val="000000"/>
                <w:sz w:val="24"/>
              </w:rPr>
              <w:t>：脱硫塔循环水经6个100m</w:t>
            </w:r>
            <w:r>
              <w:rPr>
                <w:rFonts w:ascii="宋体" w:hAnsi="宋体" w:hint="eastAsia"/>
                <w:bCs/>
                <w:color w:val="000000"/>
                <w:sz w:val="24"/>
                <w:vertAlign w:val="superscript"/>
              </w:rPr>
              <w:t>3</w:t>
            </w:r>
            <w:r>
              <w:rPr>
                <w:rFonts w:ascii="宋体" w:hAnsi="宋体" w:hint="eastAsia"/>
                <w:bCs/>
                <w:color w:val="000000"/>
                <w:sz w:val="24"/>
              </w:rPr>
              <w:t>的循环水池循环使用，未外排；轮胎冲洗废水经洗车池沉淀后循环使用，未外排；生活污水经化粪池收集后用作农肥，未外排。</w:t>
            </w:r>
          </w:p>
          <w:p w:rsidR="00797858" w:rsidRDefault="00797858" w:rsidP="00C872D8">
            <w:pPr>
              <w:spacing w:line="360" w:lineRule="auto"/>
              <w:ind w:firstLineChars="195" w:firstLine="470"/>
              <w:rPr>
                <w:rFonts w:hAnsi="宋体" w:hint="eastAsia"/>
                <w:b/>
                <w:bCs/>
                <w:color w:val="000000"/>
                <w:kern w:val="0"/>
                <w:sz w:val="24"/>
              </w:rPr>
            </w:pPr>
            <w:r>
              <w:rPr>
                <w:rFonts w:hAnsi="宋体" w:hint="eastAsia"/>
                <w:b/>
                <w:bCs/>
                <w:color w:val="000000"/>
                <w:kern w:val="0"/>
                <w:sz w:val="24"/>
              </w:rPr>
              <w:t>为进一步加强厂区污水的治理，本次要求建设单位加强对厂区废水的治理：</w:t>
            </w:r>
          </w:p>
          <w:p w:rsidR="00797858" w:rsidRDefault="00797858" w:rsidP="00797858">
            <w:pPr>
              <w:numPr>
                <w:ilvl w:val="0"/>
                <w:numId w:val="11"/>
              </w:numPr>
              <w:spacing w:line="360" w:lineRule="auto"/>
              <w:ind w:firstLineChars="195" w:firstLine="470"/>
              <w:rPr>
                <w:rFonts w:hAnsi="宋体" w:hint="eastAsia"/>
                <w:b/>
                <w:bCs/>
                <w:color w:val="000000"/>
                <w:kern w:val="0"/>
                <w:sz w:val="24"/>
              </w:rPr>
            </w:pPr>
            <w:r>
              <w:rPr>
                <w:rFonts w:hAnsi="宋体" w:hint="eastAsia"/>
                <w:b/>
                <w:bCs/>
                <w:color w:val="000000"/>
                <w:kern w:val="0"/>
                <w:sz w:val="24"/>
              </w:rPr>
              <w:t>循环水池四周修建围堰，防止脱硫塔发生垮塌，导致废水外渗；</w:t>
            </w:r>
          </w:p>
          <w:p w:rsidR="00797858" w:rsidRDefault="00797858" w:rsidP="00797858">
            <w:pPr>
              <w:numPr>
                <w:ilvl w:val="0"/>
                <w:numId w:val="11"/>
              </w:numPr>
              <w:spacing w:line="360" w:lineRule="auto"/>
              <w:ind w:firstLineChars="195" w:firstLine="470"/>
              <w:rPr>
                <w:rFonts w:hint="eastAsia"/>
                <w:b/>
                <w:bCs/>
                <w:color w:val="000000"/>
                <w:kern w:val="0"/>
                <w:sz w:val="24"/>
              </w:rPr>
            </w:pPr>
            <w:r>
              <w:rPr>
                <w:rFonts w:hAnsi="宋体" w:hint="eastAsia"/>
                <w:b/>
                <w:bCs/>
                <w:color w:val="000000"/>
                <w:kern w:val="0"/>
                <w:sz w:val="24"/>
              </w:rPr>
              <w:t>生活污水经</w:t>
            </w:r>
            <w:r>
              <w:rPr>
                <w:rFonts w:hAnsi="宋体" w:hint="eastAsia"/>
                <w:b/>
                <w:bCs/>
                <w:color w:val="000000"/>
                <w:kern w:val="0"/>
                <w:sz w:val="24"/>
              </w:rPr>
              <w:t>5.0m</w:t>
            </w:r>
            <w:r>
              <w:rPr>
                <w:rFonts w:hAnsi="宋体" w:hint="eastAsia"/>
                <w:b/>
                <w:bCs/>
                <w:color w:val="000000"/>
                <w:kern w:val="0"/>
                <w:sz w:val="24"/>
                <w:vertAlign w:val="superscript"/>
              </w:rPr>
              <w:t>3</w:t>
            </w:r>
            <w:r>
              <w:rPr>
                <w:rFonts w:hAnsi="宋体" w:hint="eastAsia"/>
                <w:b/>
                <w:bCs/>
                <w:color w:val="000000"/>
                <w:kern w:val="0"/>
                <w:sz w:val="24"/>
              </w:rPr>
              <w:t>的化粪池收集后，用于厂区绿化用肥；</w:t>
            </w:r>
          </w:p>
          <w:p w:rsidR="00797858" w:rsidRDefault="00797858" w:rsidP="00797858">
            <w:pPr>
              <w:numPr>
                <w:ilvl w:val="0"/>
                <w:numId w:val="11"/>
              </w:numPr>
              <w:spacing w:line="360" w:lineRule="auto"/>
              <w:ind w:firstLineChars="195" w:firstLine="470"/>
              <w:rPr>
                <w:rFonts w:hint="eastAsia"/>
                <w:b/>
                <w:bCs/>
                <w:color w:val="000000"/>
                <w:kern w:val="0"/>
                <w:sz w:val="24"/>
              </w:rPr>
            </w:pPr>
            <w:r>
              <w:rPr>
                <w:rFonts w:hAnsi="宋体" w:hint="eastAsia"/>
                <w:b/>
                <w:bCs/>
                <w:color w:val="000000"/>
                <w:kern w:val="0"/>
                <w:sz w:val="24"/>
              </w:rPr>
              <w:t>产区地面及运输道路地面硬化，且整个厂区应完善排水系统建设，完善雨污分流系统建设，厂区水经雨水导排沟排入初期雨水沉淀池（</w:t>
            </w:r>
            <w:r>
              <w:rPr>
                <w:rFonts w:hAnsi="宋体" w:hint="eastAsia"/>
                <w:b/>
                <w:bCs/>
                <w:color w:val="000000"/>
                <w:kern w:val="0"/>
                <w:sz w:val="24"/>
              </w:rPr>
              <w:t>10.0m</w:t>
            </w:r>
            <w:r>
              <w:rPr>
                <w:rFonts w:hAnsi="宋体" w:hint="eastAsia"/>
                <w:b/>
                <w:bCs/>
                <w:color w:val="000000"/>
                <w:kern w:val="0"/>
                <w:sz w:val="24"/>
                <w:vertAlign w:val="superscript"/>
              </w:rPr>
              <w:t>3</w:t>
            </w:r>
            <w:r>
              <w:rPr>
                <w:rFonts w:hAnsi="宋体" w:hint="eastAsia"/>
                <w:b/>
                <w:bCs/>
                <w:color w:val="000000"/>
                <w:kern w:val="0"/>
                <w:sz w:val="24"/>
              </w:rPr>
              <w:t>）回用生产。</w:t>
            </w:r>
          </w:p>
          <w:p w:rsidR="00797858" w:rsidRDefault="00797858" w:rsidP="00C872D8">
            <w:pPr>
              <w:spacing w:line="360" w:lineRule="auto"/>
              <w:ind w:firstLineChars="150" w:firstLine="361"/>
              <w:rPr>
                <w:b/>
                <w:bCs/>
                <w:color w:val="000000"/>
                <w:sz w:val="24"/>
              </w:rPr>
            </w:pPr>
            <w:r>
              <w:rPr>
                <w:rFonts w:hint="eastAsia"/>
                <w:b/>
                <w:bCs/>
                <w:color w:val="000000"/>
                <w:sz w:val="24"/>
              </w:rPr>
              <w:t>（</w:t>
            </w:r>
            <w:r>
              <w:rPr>
                <w:rFonts w:hint="eastAsia"/>
                <w:b/>
                <w:bCs/>
                <w:color w:val="000000"/>
                <w:sz w:val="24"/>
              </w:rPr>
              <w:t>2</w:t>
            </w:r>
            <w:r>
              <w:rPr>
                <w:rFonts w:hint="eastAsia"/>
                <w:b/>
                <w:bCs/>
                <w:color w:val="000000"/>
                <w:sz w:val="24"/>
              </w:rPr>
              <w:t>）、</w:t>
            </w:r>
            <w:r>
              <w:rPr>
                <w:b/>
                <w:bCs/>
                <w:color w:val="000000"/>
                <w:sz w:val="24"/>
              </w:rPr>
              <w:t>地表水环境评价工作等级确定</w:t>
            </w:r>
          </w:p>
          <w:p w:rsidR="00797858" w:rsidRDefault="00797858" w:rsidP="00C872D8">
            <w:pPr>
              <w:spacing w:line="360" w:lineRule="auto"/>
              <w:ind w:firstLineChars="150" w:firstLine="360"/>
              <w:rPr>
                <w:b/>
                <w:bCs/>
                <w:color w:val="000000"/>
                <w:sz w:val="24"/>
              </w:rPr>
            </w:pPr>
            <w:r>
              <w:rPr>
                <w:rFonts w:hint="eastAsia"/>
                <w:color w:val="000000"/>
                <w:sz w:val="24"/>
              </w:rPr>
              <w:t>根据《环境影响评价技术导则</w:t>
            </w:r>
            <w:r>
              <w:rPr>
                <w:rFonts w:hint="eastAsia"/>
                <w:color w:val="000000"/>
                <w:sz w:val="24"/>
              </w:rPr>
              <w:t xml:space="preserve"> </w:t>
            </w:r>
            <w:r>
              <w:rPr>
                <w:rFonts w:hint="eastAsia"/>
                <w:color w:val="000000"/>
                <w:sz w:val="24"/>
              </w:rPr>
              <w:t>地表水环境》（</w:t>
            </w:r>
            <w:r>
              <w:rPr>
                <w:rFonts w:hint="eastAsia"/>
                <w:color w:val="000000"/>
                <w:sz w:val="24"/>
              </w:rPr>
              <w:t>H</w:t>
            </w:r>
            <w:r>
              <w:rPr>
                <w:color w:val="000000"/>
                <w:sz w:val="24"/>
              </w:rPr>
              <w:t>J2.3-2018</w:t>
            </w:r>
            <w:r>
              <w:rPr>
                <w:rFonts w:hint="eastAsia"/>
                <w:color w:val="000000"/>
                <w:sz w:val="24"/>
              </w:rPr>
              <w:t>），建设项目地表水评价等级判定见下表。</w:t>
            </w:r>
          </w:p>
          <w:p w:rsidR="00797858" w:rsidRDefault="00797858" w:rsidP="00C872D8">
            <w:pPr>
              <w:spacing w:line="360" w:lineRule="auto"/>
              <w:jc w:val="center"/>
              <w:rPr>
                <w:rFonts w:hint="eastAsia"/>
                <w:b/>
                <w:bCs/>
                <w:color w:val="000000"/>
                <w:sz w:val="24"/>
              </w:rPr>
            </w:pPr>
            <w:r>
              <w:rPr>
                <w:b/>
                <w:bCs/>
                <w:color w:val="000000"/>
                <w:sz w:val="24"/>
              </w:rPr>
              <w:t>表</w:t>
            </w:r>
            <w:r>
              <w:rPr>
                <w:rFonts w:hint="eastAsia"/>
                <w:b/>
                <w:bCs/>
                <w:color w:val="000000"/>
                <w:sz w:val="24"/>
              </w:rPr>
              <w:t>7</w:t>
            </w:r>
            <w:r>
              <w:rPr>
                <w:b/>
                <w:bCs/>
                <w:color w:val="000000"/>
                <w:sz w:val="24"/>
              </w:rPr>
              <w:t>-</w:t>
            </w:r>
            <w:r>
              <w:rPr>
                <w:rFonts w:hint="eastAsia"/>
                <w:b/>
                <w:bCs/>
                <w:color w:val="000000"/>
                <w:sz w:val="24"/>
              </w:rPr>
              <w:t xml:space="preserve">1 </w:t>
            </w:r>
            <w:r>
              <w:rPr>
                <w:b/>
                <w:bCs/>
                <w:color w:val="000000"/>
                <w:sz w:val="24"/>
              </w:rPr>
              <w:t xml:space="preserve"> </w:t>
            </w:r>
            <w:r>
              <w:rPr>
                <w:b/>
                <w:bCs/>
                <w:color w:val="000000"/>
                <w:sz w:val="24"/>
              </w:rPr>
              <w:t>建设项目地表水评价等级判定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5"/>
              <w:gridCol w:w="2588"/>
              <w:gridCol w:w="4077"/>
            </w:tblGrid>
            <w:tr w:rsidR="00797858" w:rsidTr="00C872D8">
              <w:trPr>
                <w:trHeight w:val="256"/>
                <w:jc w:val="center"/>
              </w:trPr>
              <w:tc>
                <w:tcPr>
                  <w:tcW w:w="1935" w:type="dxa"/>
                  <w:vMerge w:val="restart"/>
                  <w:vAlign w:val="center"/>
                </w:tcPr>
                <w:p w:rsidR="00797858" w:rsidRDefault="00797858" w:rsidP="00C872D8">
                  <w:pPr>
                    <w:adjustRightInd w:val="0"/>
                    <w:snapToGrid w:val="0"/>
                    <w:jc w:val="center"/>
                    <w:rPr>
                      <w:rFonts w:ascii="Calibri"/>
                      <w:color w:val="000000"/>
                      <w:szCs w:val="21"/>
                    </w:rPr>
                  </w:pPr>
                  <w:r>
                    <w:rPr>
                      <w:rFonts w:ascii="Calibri"/>
                      <w:color w:val="000000"/>
                      <w:szCs w:val="21"/>
                    </w:rPr>
                    <w:t>评价等级</w:t>
                  </w:r>
                </w:p>
              </w:tc>
              <w:tc>
                <w:tcPr>
                  <w:tcW w:w="6665" w:type="dxa"/>
                  <w:gridSpan w:val="2"/>
                  <w:vAlign w:val="center"/>
                </w:tcPr>
                <w:p w:rsidR="00797858" w:rsidRDefault="00797858" w:rsidP="00C872D8">
                  <w:pPr>
                    <w:adjustRightInd w:val="0"/>
                    <w:snapToGrid w:val="0"/>
                    <w:jc w:val="center"/>
                    <w:rPr>
                      <w:rFonts w:ascii="Calibri"/>
                      <w:color w:val="000000"/>
                      <w:szCs w:val="21"/>
                    </w:rPr>
                  </w:pPr>
                  <w:r>
                    <w:rPr>
                      <w:rFonts w:ascii="Calibri"/>
                      <w:color w:val="000000"/>
                      <w:szCs w:val="21"/>
                    </w:rPr>
                    <w:t>判定依据</w:t>
                  </w:r>
                </w:p>
              </w:tc>
            </w:tr>
            <w:tr w:rsidR="00797858" w:rsidTr="00C872D8">
              <w:trPr>
                <w:trHeight w:val="502"/>
                <w:jc w:val="center"/>
              </w:trPr>
              <w:tc>
                <w:tcPr>
                  <w:tcW w:w="1935" w:type="dxa"/>
                  <w:vMerge/>
                  <w:vAlign w:val="center"/>
                </w:tcPr>
                <w:p w:rsidR="00797858" w:rsidRDefault="00797858" w:rsidP="00C872D8">
                  <w:pPr>
                    <w:adjustRightInd w:val="0"/>
                    <w:snapToGrid w:val="0"/>
                    <w:jc w:val="center"/>
                    <w:rPr>
                      <w:rFonts w:ascii="Calibri"/>
                      <w:color w:val="000000"/>
                      <w:szCs w:val="21"/>
                    </w:rPr>
                  </w:pPr>
                </w:p>
              </w:tc>
              <w:tc>
                <w:tcPr>
                  <w:tcW w:w="2588" w:type="dxa"/>
                  <w:vAlign w:val="center"/>
                </w:tcPr>
                <w:p w:rsidR="00797858" w:rsidRDefault="00797858" w:rsidP="00C872D8">
                  <w:pPr>
                    <w:adjustRightInd w:val="0"/>
                    <w:snapToGrid w:val="0"/>
                    <w:jc w:val="center"/>
                    <w:rPr>
                      <w:rFonts w:ascii="Calibri"/>
                      <w:color w:val="000000"/>
                      <w:szCs w:val="21"/>
                    </w:rPr>
                  </w:pPr>
                  <w:r>
                    <w:rPr>
                      <w:rFonts w:ascii="Calibri"/>
                      <w:color w:val="000000"/>
                      <w:szCs w:val="21"/>
                    </w:rPr>
                    <w:t>排放方式</w:t>
                  </w:r>
                </w:p>
              </w:tc>
              <w:tc>
                <w:tcPr>
                  <w:tcW w:w="4077" w:type="dxa"/>
                  <w:vAlign w:val="center"/>
                </w:tcPr>
                <w:p w:rsidR="00797858" w:rsidRDefault="00797858" w:rsidP="00C872D8">
                  <w:pPr>
                    <w:adjustRightInd w:val="0"/>
                    <w:snapToGrid w:val="0"/>
                    <w:jc w:val="center"/>
                    <w:rPr>
                      <w:rFonts w:ascii="Calibri"/>
                      <w:color w:val="000000"/>
                      <w:szCs w:val="21"/>
                    </w:rPr>
                  </w:pPr>
                  <w:r>
                    <w:rPr>
                      <w:rFonts w:ascii="Calibri"/>
                      <w:color w:val="000000"/>
                      <w:szCs w:val="21"/>
                    </w:rPr>
                    <w:t>废水排放量</w:t>
                  </w:r>
                  <w:r>
                    <w:rPr>
                      <w:rFonts w:ascii="Calibri" w:hint="eastAsia"/>
                      <w:color w:val="000000"/>
                      <w:szCs w:val="21"/>
                    </w:rPr>
                    <w:t>Q</w:t>
                  </w:r>
                  <w:r>
                    <w:rPr>
                      <w:rFonts w:ascii="Calibri"/>
                      <w:color w:val="000000"/>
                      <w:szCs w:val="21"/>
                    </w:rPr>
                    <w:t>/</w:t>
                  </w:r>
                  <w:r>
                    <w:rPr>
                      <w:rFonts w:ascii="Calibri" w:hint="eastAsia"/>
                      <w:color w:val="000000"/>
                      <w:szCs w:val="21"/>
                    </w:rPr>
                    <w:t>（</w:t>
                  </w:r>
                  <w:r>
                    <w:rPr>
                      <w:rFonts w:ascii="Calibri"/>
                      <w:color w:val="000000"/>
                      <w:szCs w:val="21"/>
                    </w:rPr>
                    <w:t>m</w:t>
                  </w:r>
                  <w:r>
                    <w:rPr>
                      <w:rFonts w:ascii="Calibri" w:hint="eastAsia"/>
                      <w:color w:val="000000"/>
                      <w:szCs w:val="21"/>
                      <w:vertAlign w:val="superscript"/>
                    </w:rPr>
                    <w:t>3</w:t>
                  </w:r>
                  <w:r>
                    <w:rPr>
                      <w:rFonts w:ascii="Calibri"/>
                      <w:color w:val="000000"/>
                      <w:szCs w:val="21"/>
                    </w:rPr>
                    <w:t>/d</w:t>
                  </w:r>
                  <w:r>
                    <w:rPr>
                      <w:rFonts w:ascii="Calibri" w:hint="eastAsia"/>
                      <w:color w:val="000000"/>
                      <w:szCs w:val="21"/>
                    </w:rPr>
                    <w:t>）；水污染物当量数</w:t>
                  </w:r>
                  <w:r>
                    <w:rPr>
                      <w:rFonts w:ascii="Calibri" w:hint="eastAsia"/>
                      <w:color w:val="000000"/>
                      <w:szCs w:val="21"/>
                    </w:rPr>
                    <w:t>W</w:t>
                  </w:r>
                  <w:r>
                    <w:rPr>
                      <w:rFonts w:ascii="Calibri"/>
                      <w:color w:val="000000"/>
                      <w:szCs w:val="21"/>
                    </w:rPr>
                    <w:t>/</w:t>
                  </w:r>
                  <w:r>
                    <w:rPr>
                      <w:rFonts w:ascii="Calibri" w:hint="eastAsia"/>
                      <w:color w:val="000000"/>
                      <w:szCs w:val="21"/>
                    </w:rPr>
                    <w:t>（无量纲）</w:t>
                  </w:r>
                </w:p>
              </w:tc>
            </w:tr>
            <w:tr w:rsidR="00797858" w:rsidTr="00C872D8">
              <w:trPr>
                <w:trHeight w:val="256"/>
                <w:jc w:val="center"/>
              </w:trPr>
              <w:tc>
                <w:tcPr>
                  <w:tcW w:w="1935" w:type="dxa"/>
                  <w:vAlign w:val="center"/>
                </w:tcPr>
                <w:p w:rsidR="00797858" w:rsidRDefault="00797858" w:rsidP="00C872D8">
                  <w:pPr>
                    <w:adjustRightInd w:val="0"/>
                    <w:snapToGrid w:val="0"/>
                    <w:jc w:val="center"/>
                    <w:rPr>
                      <w:rFonts w:ascii="Calibri" w:hint="eastAsia"/>
                      <w:color w:val="000000"/>
                      <w:szCs w:val="21"/>
                    </w:rPr>
                  </w:pPr>
                  <w:r>
                    <w:rPr>
                      <w:rFonts w:ascii="Calibri"/>
                      <w:color w:val="000000"/>
                      <w:szCs w:val="21"/>
                    </w:rPr>
                    <w:t>一级</w:t>
                  </w:r>
                </w:p>
              </w:tc>
              <w:tc>
                <w:tcPr>
                  <w:tcW w:w="2588" w:type="dxa"/>
                  <w:vAlign w:val="center"/>
                </w:tcPr>
                <w:p w:rsidR="00797858" w:rsidRDefault="00797858" w:rsidP="00C872D8">
                  <w:pPr>
                    <w:adjustRightInd w:val="0"/>
                    <w:snapToGrid w:val="0"/>
                    <w:jc w:val="center"/>
                    <w:rPr>
                      <w:rFonts w:ascii="Calibri"/>
                      <w:color w:val="000000"/>
                      <w:szCs w:val="21"/>
                    </w:rPr>
                  </w:pPr>
                  <w:r>
                    <w:rPr>
                      <w:rFonts w:ascii="Calibri"/>
                      <w:color w:val="000000"/>
                      <w:szCs w:val="21"/>
                    </w:rPr>
                    <w:t>直接排放</w:t>
                  </w:r>
                </w:p>
              </w:tc>
              <w:tc>
                <w:tcPr>
                  <w:tcW w:w="4077" w:type="dxa"/>
                  <w:vAlign w:val="center"/>
                </w:tcPr>
                <w:p w:rsidR="00797858" w:rsidRDefault="00797858" w:rsidP="00C872D8">
                  <w:pPr>
                    <w:adjustRightInd w:val="0"/>
                    <w:snapToGrid w:val="0"/>
                    <w:jc w:val="center"/>
                    <w:rPr>
                      <w:rFonts w:ascii="Calibri"/>
                      <w:color w:val="000000"/>
                      <w:szCs w:val="21"/>
                    </w:rPr>
                  </w:pPr>
                  <w:r>
                    <w:rPr>
                      <w:rFonts w:ascii="Calibri" w:hint="eastAsia"/>
                      <w:color w:val="000000"/>
                      <w:szCs w:val="21"/>
                    </w:rPr>
                    <w:t>Q</w:t>
                  </w:r>
                  <w:r>
                    <w:rPr>
                      <w:rFonts w:ascii="Calibri" w:hint="eastAsia"/>
                      <w:color w:val="000000"/>
                      <w:szCs w:val="21"/>
                    </w:rPr>
                    <w:t>≥</w:t>
                  </w:r>
                  <w:r>
                    <w:rPr>
                      <w:rFonts w:ascii="Calibri"/>
                      <w:color w:val="000000"/>
                      <w:szCs w:val="21"/>
                    </w:rPr>
                    <w:t>20000</w:t>
                  </w:r>
                  <w:r>
                    <w:rPr>
                      <w:rFonts w:ascii="Calibri"/>
                      <w:color w:val="000000"/>
                      <w:szCs w:val="21"/>
                    </w:rPr>
                    <w:t>或</w:t>
                  </w:r>
                  <w:r>
                    <w:rPr>
                      <w:rFonts w:ascii="Calibri" w:hint="eastAsia"/>
                      <w:color w:val="000000"/>
                      <w:szCs w:val="21"/>
                    </w:rPr>
                    <w:t>W</w:t>
                  </w:r>
                  <w:r>
                    <w:rPr>
                      <w:rFonts w:ascii="Calibri" w:hint="eastAsia"/>
                      <w:color w:val="000000"/>
                      <w:szCs w:val="21"/>
                    </w:rPr>
                    <w:t>≥</w:t>
                  </w:r>
                  <w:r>
                    <w:rPr>
                      <w:rFonts w:ascii="Calibri"/>
                      <w:color w:val="000000"/>
                      <w:szCs w:val="21"/>
                    </w:rPr>
                    <w:t>600000</w:t>
                  </w:r>
                </w:p>
              </w:tc>
            </w:tr>
            <w:tr w:rsidR="00797858" w:rsidTr="00C872D8">
              <w:trPr>
                <w:trHeight w:val="256"/>
                <w:jc w:val="center"/>
              </w:trPr>
              <w:tc>
                <w:tcPr>
                  <w:tcW w:w="1935" w:type="dxa"/>
                  <w:vAlign w:val="center"/>
                </w:tcPr>
                <w:p w:rsidR="00797858" w:rsidRDefault="00797858" w:rsidP="00C872D8">
                  <w:pPr>
                    <w:adjustRightInd w:val="0"/>
                    <w:snapToGrid w:val="0"/>
                    <w:jc w:val="center"/>
                    <w:rPr>
                      <w:rFonts w:ascii="Calibri"/>
                      <w:color w:val="000000"/>
                      <w:szCs w:val="21"/>
                    </w:rPr>
                  </w:pPr>
                  <w:r>
                    <w:rPr>
                      <w:rFonts w:ascii="Calibri"/>
                      <w:color w:val="000000"/>
                      <w:szCs w:val="21"/>
                    </w:rPr>
                    <w:t>二级</w:t>
                  </w:r>
                </w:p>
              </w:tc>
              <w:tc>
                <w:tcPr>
                  <w:tcW w:w="2588" w:type="dxa"/>
                  <w:vAlign w:val="center"/>
                </w:tcPr>
                <w:p w:rsidR="00797858" w:rsidRDefault="00797858" w:rsidP="00C872D8">
                  <w:pPr>
                    <w:adjustRightInd w:val="0"/>
                    <w:snapToGrid w:val="0"/>
                    <w:jc w:val="center"/>
                    <w:rPr>
                      <w:rFonts w:ascii="Calibri"/>
                      <w:color w:val="000000"/>
                      <w:szCs w:val="21"/>
                    </w:rPr>
                  </w:pPr>
                  <w:r>
                    <w:rPr>
                      <w:rFonts w:ascii="Calibri"/>
                      <w:color w:val="000000"/>
                      <w:szCs w:val="21"/>
                    </w:rPr>
                    <w:t>直接排放</w:t>
                  </w:r>
                </w:p>
              </w:tc>
              <w:tc>
                <w:tcPr>
                  <w:tcW w:w="4077" w:type="dxa"/>
                  <w:vAlign w:val="center"/>
                </w:tcPr>
                <w:p w:rsidR="00797858" w:rsidRDefault="00797858" w:rsidP="00C872D8">
                  <w:pPr>
                    <w:adjustRightInd w:val="0"/>
                    <w:snapToGrid w:val="0"/>
                    <w:jc w:val="center"/>
                    <w:rPr>
                      <w:rFonts w:ascii="Calibri"/>
                      <w:color w:val="000000"/>
                      <w:szCs w:val="21"/>
                    </w:rPr>
                  </w:pPr>
                  <w:r>
                    <w:rPr>
                      <w:rFonts w:ascii="Calibri"/>
                      <w:color w:val="000000"/>
                      <w:szCs w:val="21"/>
                    </w:rPr>
                    <w:t>其他</w:t>
                  </w:r>
                </w:p>
              </w:tc>
            </w:tr>
            <w:tr w:rsidR="00797858" w:rsidTr="00C872D8">
              <w:trPr>
                <w:trHeight w:val="256"/>
                <w:jc w:val="center"/>
              </w:trPr>
              <w:tc>
                <w:tcPr>
                  <w:tcW w:w="1935" w:type="dxa"/>
                  <w:vAlign w:val="center"/>
                </w:tcPr>
                <w:p w:rsidR="00797858" w:rsidRDefault="00797858" w:rsidP="00C872D8">
                  <w:pPr>
                    <w:adjustRightInd w:val="0"/>
                    <w:snapToGrid w:val="0"/>
                    <w:jc w:val="center"/>
                    <w:rPr>
                      <w:rFonts w:ascii="Calibri"/>
                      <w:color w:val="000000"/>
                      <w:szCs w:val="21"/>
                    </w:rPr>
                  </w:pPr>
                  <w:r>
                    <w:rPr>
                      <w:rFonts w:ascii="Calibri"/>
                      <w:color w:val="000000"/>
                      <w:szCs w:val="21"/>
                    </w:rPr>
                    <w:t>三级</w:t>
                  </w:r>
                  <w:r>
                    <w:rPr>
                      <w:rFonts w:ascii="Calibri" w:hint="eastAsia"/>
                      <w:color w:val="000000"/>
                      <w:szCs w:val="21"/>
                    </w:rPr>
                    <w:t>A</w:t>
                  </w:r>
                </w:p>
              </w:tc>
              <w:tc>
                <w:tcPr>
                  <w:tcW w:w="2588" w:type="dxa"/>
                  <w:vAlign w:val="center"/>
                </w:tcPr>
                <w:p w:rsidR="00797858" w:rsidRDefault="00797858" w:rsidP="00C872D8">
                  <w:pPr>
                    <w:adjustRightInd w:val="0"/>
                    <w:snapToGrid w:val="0"/>
                    <w:jc w:val="center"/>
                    <w:rPr>
                      <w:rFonts w:ascii="Calibri"/>
                      <w:color w:val="000000"/>
                      <w:szCs w:val="21"/>
                    </w:rPr>
                  </w:pPr>
                  <w:r>
                    <w:rPr>
                      <w:rFonts w:ascii="Calibri"/>
                      <w:color w:val="000000"/>
                      <w:szCs w:val="21"/>
                    </w:rPr>
                    <w:t>直接排放</w:t>
                  </w:r>
                </w:p>
              </w:tc>
              <w:tc>
                <w:tcPr>
                  <w:tcW w:w="4077" w:type="dxa"/>
                  <w:vAlign w:val="center"/>
                </w:tcPr>
                <w:p w:rsidR="00797858" w:rsidRDefault="00797858" w:rsidP="00C872D8">
                  <w:pPr>
                    <w:adjustRightInd w:val="0"/>
                    <w:snapToGrid w:val="0"/>
                    <w:jc w:val="center"/>
                    <w:rPr>
                      <w:rFonts w:ascii="Calibri"/>
                      <w:color w:val="000000"/>
                      <w:szCs w:val="21"/>
                    </w:rPr>
                  </w:pPr>
                  <w:r>
                    <w:rPr>
                      <w:rFonts w:ascii="Calibri" w:hint="eastAsia"/>
                      <w:color w:val="000000"/>
                      <w:szCs w:val="21"/>
                    </w:rPr>
                    <w:t>Q</w:t>
                  </w:r>
                  <w:r>
                    <w:rPr>
                      <w:rFonts w:ascii="Calibri"/>
                      <w:color w:val="000000"/>
                      <w:szCs w:val="21"/>
                    </w:rPr>
                    <w:t>&lt;200</w:t>
                  </w:r>
                  <w:r>
                    <w:rPr>
                      <w:rFonts w:ascii="Calibri"/>
                      <w:color w:val="000000"/>
                      <w:szCs w:val="21"/>
                    </w:rPr>
                    <w:t>且</w:t>
                  </w:r>
                  <w:r>
                    <w:rPr>
                      <w:rFonts w:ascii="Calibri" w:hint="eastAsia"/>
                      <w:color w:val="000000"/>
                      <w:szCs w:val="21"/>
                    </w:rPr>
                    <w:t>W</w:t>
                  </w:r>
                  <w:r>
                    <w:rPr>
                      <w:rFonts w:ascii="Calibri"/>
                      <w:color w:val="000000"/>
                      <w:szCs w:val="21"/>
                    </w:rPr>
                    <w:t>&lt;6000</w:t>
                  </w:r>
                </w:p>
              </w:tc>
            </w:tr>
            <w:tr w:rsidR="00797858" w:rsidTr="00C872D8">
              <w:trPr>
                <w:trHeight w:val="265"/>
                <w:jc w:val="center"/>
              </w:trPr>
              <w:tc>
                <w:tcPr>
                  <w:tcW w:w="1935" w:type="dxa"/>
                  <w:vAlign w:val="center"/>
                </w:tcPr>
                <w:p w:rsidR="00797858" w:rsidRDefault="00797858" w:rsidP="00C872D8">
                  <w:pPr>
                    <w:adjustRightInd w:val="0"/>
                    <w:snapToGrid w:val="0"/>
                    <w:jc w:val="center"/>
                    <w:rPr>
                      <w:rFonts w:ascii="Calibri"/>
                      <w:color w:val="000000"/>
                      <w:szCs w:val="21"/>
                    </w:rPr>
                  </w:pPr>
                  <w:r>
                    <w:rPr>
                      <w:rFonts w:ascii="Calibri"/>
                      <w:color w:val="000000"/>
                      <w:szCs w:val="21"/>
                    </w:rPr>
                    <w:t>三级</w:t>
                  </w:r>
                  <w:r>
                    <w:rPr>
                      <w:rFonts w:ascii="Calibri" w:hint="eastAsia"/>
                      <w:color w:val="000000"/>
                      <w:szCs w:val="21"/>
                    </w:rPr>
                    <w:t>B</w:t>
                  </w:r>
                </w:p>
              </w:tc>
              <w:tc>
                <w:tcPr>
                  <w:tcW w:w="2588" w:type="dxa"/>
                  <w:vAlign w:val="center"/>
                </w:tcPr>
                <w:p w:rsidR="00797858" w:rsidRDefault="00797858" w:rsidP="00C872D8">
                  <w:pPr>
                    <w:adjustRightInd w:val="0"/>
                    <w:snapToGrid w:val="0"/>
                    <w:jc w:val="center"/>
                    <w:rPr>
                      <w:rFonts w:ascii="Calibri" w:hint="eastAsia"/>
                      <w:color w:val="000000"/>
                      <w:szCs w:val="21"/>
                    </w:rPr>
                  </w:pPr>
                  <w:r>
                    <w:rPr>
                      <w:rFonts w:ascii="Calibri"/>
                      <w:color w:val="000000"/>
                      <w:szCs w:val="21"/>
                    </w:rPr>
                    <w:t>间接排放</w:t>
                  </w:r>
                </w:p>
              </w:tc>
              <w:tc>
                <w:tcPr>
                  <w:tcW w:w="4077" w:type="dxa"/>
                  <w:vAlign w:val="center"/>
                </w:tcPr>
                <w:p w:rsidR="00797858" w:rsidRDefault="00797858" w:rsidP="00C872D8">
                  <w:pPr>
                    <w:adjustRightInd w:val="0"/>
                    <w:snapToGrid w:val="0"/>
                    <w:jc w:val="center"/>
                    <w:rPr>
                      <w:rFonts w:ascii="Calibri"/>
                      <w:color w:val="000000"/>
                      <w:szCs w:val="21"/>
                    </w:rPr>
                  </w:pPr>
                  <w:r>
                    <w:rPr>
                      <w:rFonts w:ascii="Calibri" w:hint="eastAsia"/>
                      <w:color w:val="000000"/>
                      <w:szCs w:val="21"/>
                    </w:rPr>
                    <w:t>--</w:t>
                  </w:r>
                </w:p>
              </w:tc>
            </w:tr>
          </w:tbl>
          <w:p w:rsidR="00797858" w:rsidRDefault="00797858" w:rsidP="00C872D8">
            <w:pPr>
              <w:pStyle w:val="a6"/>
              <w:spacing w:line="360" w:lineRule="auto"/>
              <w:ind w:firstLine="480"/>
              <w:rPr>
                <w:rFonts w:hint="eastAsia"/>
                <w:color w:val="000000"/>
              </w:rPr>
            </w:pPr>
            <w:r>
              <w:rPr>
                <w:rFonts w:hint="eastAsia"/>
                <w:color w:val="000000"/>
              </w:rPr>
              <w:t>根据产污情况分析，本项目运营期的废水主要生活污水，经化粪池收集后用作周边农肥，因此本项目无废水外排，因此本项目地表水环境评价工作等级为三级</w:t>
            </w:r>
            <w:r>
              <w:rPr>
                <w:rFonts w:hint="eastAsia"/>
                <w:color w:val="000000"/>
              </w:rPr>
              <w:t>B</w:t>
            </w:r>
            <w:r>
              <w:rPr>
                <w:rFonts w:hint="eastAsia"/>
                <w:color w:val="000000"/>
              </w:rPr>
              <w:t>。</w:t>
            </w:r>
          </w:p>
          <w:p w:rsidR="00797858" w:rsidRDefault="00797858" w:rsidP="00C872D8">
            <w:pPr>
              <w:autoSpaceDE w:val="0"/>
              <w:autoSpaceDN w:val="0"/>
              <w:adjustRightInd w:val="0"/>
              <w:spacing w:line="360" w:lineRule="auto"/>
              <w:ind w:firstLineChars="200" w:firstLine="482"/>
              <w:rPr>
                <w:rFonts w:hint="eastAsia"/>
                <w:b/>
                <w:bCs/>
                <w:color w:val="000000"/>
                <w:kern w:val="0"/>
                <w:sz w:val="24"/>
              </w:rPr>
            </w:pPr>
          </w:p>
          <w:p w:rsidR="00797858" w:rsidRDefault="00797858" w:rsidP="00C872D8">
            <w:pPr>
              <w:autoSpaceDE w:val="0"/>
              <w:autoSpaceDN w:val="0"/>
              <w:adjustRightInd w:val="0"/>
              <w:spacing w:line="360" w:lineRule="auto"/>
              <w:ind w:firstLineChars="200" w:firstLine="482"/>
              <w:rPr>
                <w:rFonts w:hint="eastAsia"/>
                <w:b/>
                <w:bCs/>
                <w:color w:val="000000"/>
                <w:kern w:val="0"/>
                <w:sz w:val="24"/>
              </w:rPr>
            </w:pPr>
            <w:r>
              <w:rPr>
                <w:rFonts w:hint="eastAsia"/>
                <w:b/>
                <w:bCs/>
                <w:color w:val="000000"/>
                <w:kern w:val="0"/>
                <w:sz w:val="24"/>
              </w:rPr>
              <w:lastRenderedPageBreak/>
              <w:t>（</w:t>
            </w:r>
            <w:r>
              <w:rPr>
                <w:rFonts w:hint="eastAsia"/>
                <w:b/>
                <w:bCs/>
                <w:color w:val="000000"/>
                <w:kern w:val="0"/>
                <w:sz w:val="24"/>
              </w:rPr>
              <w:t>3</w:t>
            </w:r>
            <w:r>
              <w:rPr>
                <w:rFonts w:hint="eastAsia"/>
                <w:b/>
                <w:bCs/>
                <w:color w:val="000000"/>
                <w:kern w:val="0"/>
                <w:sz w:val="24"/>
              </w:rPr>
              <w:t>）地下水环境影响分析</w:t>
            </w:r>
          </w:p>
          <w:p w:rsidR="00797858" w:rsidRDefault="00797858" w:rsidP="00C872D8">
            <w:pPr>
              <w:tabs>
                <w:tab w:val="left" w:pos="0"/>
              </w:tabs>
              <w:spacing w:line="360" w:lineRule="auto"/>
              <w:ind w:firstLineChars="200" w:firstLine="480"/>
              <w:rPr>
                <w:rFonts w:hint="eastAsia"/>
                <w:color w:val="000000"/>
                <w:sz w:val="24"/>
              </w:rPr>
            </w:pPr>
            <w:r>
              <w:rPr>
                <w:rFonts w:hint="eastAsia"/>
                <w:color w:val="000000"/>
                <w:sz w:val="24"/>
              </w:rPr>
              <w:t>1</w:t>
            </w:r>
            <w:r>
              <w:rPr>
                <w:rFonts w:hint="eastAsia"/>
                <w:color w:val="000000"/>
                <w:sz w:val="24"/>
              </w:rPr>
              <w:t>、厂区采取分区防渗</w:t>
            </w:r>
          </w:p>
          <w:p w:rsidR="00797858" w:rsidRDefault="00797858" w:rsidP="00C872D8">
            <w:pPr>
              <w:tabs>
                <w:tab w:val="left" w:pos="0"/>
              </w:tabs>
              <w:spacing w:line="360" w:lineRule="auto"/>
              <w:ind w:firstLineChars="200" w:firstLine="480"/>
              <w:rPr>
                <w:rFonts w:hint="eastAsia"/>
                <w:color w:val="000000"/>
                <w:sz w:val="24"/>
              </w:rPr>
            </w:pPr>
            <w:r>
              <w:rPr>
                <w:rFonts w:hint="eastAsia"/>
                <w:color w:val="000000"/>
                <w:sz w:val="24"/>
              </w:rPr>
              <w:t>本项目根据生产工艺、设备布置、通道、污染物产生及处理等环节将厂区分为重点防治区、一般防治区和非污染区，根据不同的分区采取相应的防渗措施。</w:t>
            </w:r>
          </w:p>
          <w:p w:rsidR="00797858" w:rsidRDefault="00797858" w:rsidP="00C872D8">
            <w:pPr>
              <w:tabs>
                <w:tab w:val="left" w:pos="0"/>
              </w:tabs>
              <w:spacing w:line="360" w:lineRule="auto"/>
              <w:ind w:firstLineChars="200" w:firstLine="480"/>
              <w:rPr>
                <w:rFonts w:hint="eastAsia"/>
                <w:color w:val="000000"/>
                <w:sz w:val="24"/>
              </w:rPr>
            </w:pPr>
            <w:r>
              <w:rPr>
                <w:rFonts w:hint="eastAsia"/>
                <w:color w:val="000000"/>
                <w:sz w:val="24"/>
              </w:rPr>
              <w:t>（</w:t>
            </w:r>
            <w:r>
              <w:rPr>
                <w:rFonts w:hint="eastAsia"/>
                <w:color w:val="000000"/>
                <w:sz w:val="24"/>
              </w:rPr>
              <w:t>1</w:t>
            </w:r>
            <w:r>
              <w:rPr>
                <w:rFonts w:hint="eastAsia"/>
                <w:color w:val="000000"/>
                <w:sz w:val="24"/>
              </w:rPr>
              <w:t>）重点防治区防渗措施</w:t>
            </w:r>
          </w:p>
          <w:p w:rsidR="00797858" w:rsidRDefault="00797858" w:rsidP="00C872D8">
            <w:pPr>
              <w:tabs>
                <w:tab w:val="left" w:pos="0"/>
              </w:tabs>
              <w:spacing w:line="360" w:lineRule="auto"/>
              <w:ind w:firstLineChars="200" w:firstLine="480"/>
              <w:rPr>
                <w:rFonts w:hint="eastAsia"/>
                <w:color w:val="000000"/>
                <w:sz w:val="24"/>
              </w:rPr>
            </w:pPr>
            <w:r>
              <w:rPr>
                <w:rFonts w:hint="eastAsia"/>
                <w:color w:val="000000"/>
                <w:sz w:val="24"/>
              </w:rPr>
              <w:t>重点防治区：包括维氢氧化钠、氢氧化钙存放室、初期雨水沉淀池、洗车池、堆场、脱硫设备及循环水池等，该区域内建筑物应采用严格的防渗措施。结合场地实际情况，整个厂区用夯实素土进行基础防渗。且在重点防治区内各建筑物地面及墙体侧面地面以上</w:t>
            </w:r>
            <w:r>
              <w:rPr>
                <w:rFonts w:hint="eastAsia"/>
                <w:color w:val="000000"/>
                <w:sz w:val="24"/>
              </w:rPr>
              <w:t>0.3m</w:t>
            </w:r>
            <w:r>
              <w:rPr>
                <w:rFonts w:hint="eastAsia"/>
                <w:color w:val="000000"/>
                <w:sz w:val="24"/>
              </w:rPr>
              <w:t>以下部位应采用人工防渗材料进行防渗，保证防渗材料渗透系数≤</w:t>
            </w:r>
            <w:r>
              <w:rPr>
                <w:rFonts w:hint="eastAsia"/>
                <w:color w:val="000000"/>
                <w:sz w:val="24"/>
              </w:rPr>
              <w:t>10</w:t>
            </w:r>
            <w:r>
              <w:rPr>
                <w:rFonts w:hint="eastAsia"/>
                <w:color w:val="000000"/>
                <w:sz w:val="24"/>
                <w:vertAlign w:val="superscript"/>
              </w:rPr>
              <w:t>-7</w:t>
            </w:r>
            <w:r>
              <w:rPr>
                <w:rFonts w:hint="eastAsia"/>
                <w:color w:val="000000"/>
                <w:sz w:val="24"/>
              </w:rPr>
              <w:t>cm/s</w:t>
            </w:r>
            <w:r>
              <w:rPr>
                <w:rFonts w:hint="eastAsia"/>
                <w:color w:val="000000"/>
                <w:sz w:val="24"/>
              </w:rPr>
              <w:t>，危险废物储存区应严格按照《危险废物贮存污染控制标准》要求，采取相应的防渗措施，确保采取的防渗措施达到相应的防渗要求。</w:t>
            </w:r>
          </w:p>
          <w:p w:rsidR="00797858" w:rsidRDefault="00797858" w:rsidP="00C872D8">
            <w:pPr>
              <w:tabs>
                <w:tab w:val="left" w:pos="0"/>
              </w:tabs>
              <w:spacing w:line="360" w:lineRule="auto"/>
              <w:ind w:firstLineChars="200" w:firstLine="480"/>
              <w:rPr>
                <w:rFonts w:hint="eastAsia"/>
                <w:color w:val="000000"/>
                <w:sz w:val="24"/>
              </w:rPr>
            </w:pPr>
            <w:r>
              <w:rPr>
                <w:rFonts w:hint="eastAsia"/>
                <w:color w:val="000000"/>
                <w:sz w:val="24"/>
              </w:rPr>
              <w:t>由于本项目生产废水、生活污水排放持续性的可控，若管理合理，防止生活污水的随意排放，发生事故的概率会非常小，对地下水构成威胁的可能性也很小。</w:t>
            </w:r>
          </w:p>
          <w:p w:rsidR="00797858" w:rsidRDefault="00797858" w:rsidP="00C872D8">
            <w:pPr>
              <w:tabs>
                <w:tab w:val="left" w:pos="0"/>
              </w:tabs>
              <w:spacing w:line="360" w:lineRule="auto"/>
              <w:ind w:firstLineChars="200" w:firstLine="480"/>
              <w:rPr>
                <w:rFonts w:hint="eastAsia"/>
                <w:color w:val="000000"/>
                <w:sz w:val="24"/>
              </w:rPr>
            </w:pPr>
            <w:r>
              <w:rPr>
                <w:rFonts w:hint="eastAsia"/>
                <w:color w:val="000000"/>
                <w:sz w:val="24"/>
              </w:rPr>
              <w:t>2</w:t>
            </w:r>
            <w:r>
              <w:rPr>
                <w:rFonts w:hint="eastAsia"/>
                <w:color w:val="000000"/>
                <w:sz w:val="24"/>
              </w:rPr>
              <w:t>、一般防治区防渗措施</w:t>
            </w:r>
          </w:p>
          <w:p w:rsidR="00797858" w:rsidRDefault="00797858" w:rsidP="00C872D8">
            <w:pPr>
              <w:tabs>
                <w:tab w:val="left" w:pos="0"/>
              </w:tabs>
              <w:spacing w:line="360" w:lineRule="auto"/>
              <w:ind w:firstLineChars="200" w:firstLine="480"/>
              <w:rPr>
                <w:rFonts w:hint="eastAsia"/>
                <w:color w:val="000000"/>
                <w:sz w:val="24"/>
              </w:rPr>
            </w:pPr>
            <w:r>
              <w:rPr>
                <w:rFonts w:hint="eastAsia"/>
                <w:color w:val="000000"/>
                <w:sz w:val="24"/>
              </w:rPr>
              <w:t>一般防治区：办公生活区、原料制备区及制砖车间等。以夯实素土层作为基础防渗层，施工过程中应避免破坏基础防护层；一般区域车间地面采用混凝土结构，厚度不低于</w:t>
            </w:r>
            <w:r>
              <w:rPr>
                <w:rFonts w:hint="eastAsia"/>
                <w:color w:val="000000"/>
                <w:sz w:val="24"/>
              </w:rPr>
              <w:t>150mm</w:t>
            </w:r>
            <w:r>
              <w:rPr>
                <w:rFonts w:hint="eastAsia"/>
                <w:color w:val="000000"/>
                <w:sz w:val="24"/>
              </w:rPr>
              <w:t>，底部做防水层处理，采用防水剂、防冻剂与水泥砂浆混合涂层，厚度不低于</w:t>
            </w:r>
            <w:r>
              <w:rPr>
                <w:rFonts w:hint="eastAsia"/>
                <w:color w:val="000000"/>
                <w:sz w:val="24"/>
              </w:rPr>
              <w:t>3cm</w:t>
            </w:r>
            <w:r>
              <w:rPr>
                <w:rFonts w:hint="eastAsia"/>
                <w:color w:val="000000"/>
                <w:sz w:val="24"/>
              </w:rPr>
              <w:t>，保证车间地面防渗性能。</w:t>
            </w:r>
          </w:p>
          <w:p w:rsidR="00797858" w:rsidRDefault="00797858" w:rsidP="00C872D8">
            <w:pPr>
              <w:tabs>
                <w:tab w:val="left" w:pos="0"/>
              </w:tabs>
              <w:spacing w:line="360" w:lineRule="auto"/>
              <w:ind w:firstLineChars="200" w:firstLine="480"/>
              <w:rPr>
                <w:rFonts w:hint="eastAsia"/>
                <w:color w:val="000000"/>
                <w:sz w:val="24"/>
              </w:rPr>
            </w:pPr>
            <w:r>
              <w:rPr>
                <w:rFonts w:hint="eastAsia"/>
                <w:color w:val="000000"/>
                <w:sz w:val="24"/>
              </w:rPr>
              <w:t>3</w:t>
            </w:r>
            <w:r>
              <w:rPr>
                <w:rFonts w:hint="eastAsia"/>
                <w:color w:val="000000"/>
                <w:sz w:val="24"/>
              </w:rPr>
              <w:t>、非污染防治区防渗措施</w:t>
            </w:r>
          </w:p>
          <w:p w:rsidR="00797858" w:rsidRDefault="00797858" w:rsidP="00C872D8">
            <w:pPr>
              <w:tabs>
                <w:tab w:val="left" w:pos="0"/>
              </w:tabs>
              <w:spacing w:line="360" w:lineRule="auto"/>
              <w:ind w:firstLineChars="200" w:firstLine="480"/>
              <w:rPr>
                <w:rFonts w:hint="eastAsia"/>
                <w:color w:val="000000"/>
                <w:sz w:val="24"/>
              </w:rPr>
            </w:pPr>
            <w:r>
              <w:rPr>
                <w:rFonts w:hint="eastAsia"/>
                <w:color w:val="000000"/>
                <w:sz w:val="24"/>
              </w:rPr>
              <w:t>包括厂区道路等，由于非污染区域内污染物产生量少，且无有毒有害物质，因此只需用素土夯实作为基础防渗层，不需额外采取防渗措施。</w:t>
            </w:r>
          </w:p>
          <w:p w:rsidR="00797858" w:rsidRDefault="00797858" w:rsidP="00C872D8">
            <w:pPr>
              <w:spacing w:line="360" w:lineRule="auto"/>
              <w:jc w:val="center"/>
              <w:rPr>
                <w:rFonts w:hint="eastAsia"/>
                <w:b/>
                <w:color w:val="000000"/>
                <w:sz w:val="24"/>
              </w:rPr>
            </w:pPr>
          </w:p>
          <w:p w:rsidR="00797858" w:rsidRDefault="00797858" w:rsidP="00797858">
            <w:pPr>
              <w:pStyle w:val="a6"/>
              <w:ind w:firstLine="482"/>
              <w:rPr>
                <w:rFonts w:hint="eastAsia"/>
                <w:b/>
                <w:color w:val="000000"/>
              </w:rPr>
            </w:pPr>
          </w:p>
          <w:p w:rsidR="00797858" w:rsidRDefault="00797858" w:rsidP="00797858">
            <w:pPr>
              <w:pStyle w:val="a6"/>
              <w:ind w:firstLine="482"/>
              <w:rPr>
                <w:rFonts w:hint="eastAsia"/>
                <w:b/>
                <w:color w:val="000000"/>
              </w:rPr>
            </w:pPr>
          </w:p>
          <w:p w:rsidR="00797858" w:rsidRDefault="00797858" w:rsidP="00797858">
            <w:pPr>
              <w:pStyle w:val="a6"/>
              <w:ind w:firstLine="482"/>
              <w:rPr>
                <w:rFonts w:hint="eastAsia"/>
                <w:b/>
                <w:color w:val="000000"/>
              </w:rPr>
            </w:pPr>
          </w:p>
          <w:p w:rsidR="00797858" w:rsidRDefault="00797858" w:rsidP="00797858">
            <w:pPr>
              <w:pStyle w:val="a6"/>
              <w:ind w:firstLine="482"/>
              <w:rPr>
                <w:rFonts w:hint="eastAsia"/>
                <w:b/>
                <w:color w:val="000000"/>
              </w:rPr>
            </w:pPr>
          </w:p>
          <w:p w:rsidR="00797858" w:rsidRDefault="00797858" w:rsidP="00797858">
            <w:pPr>
              <w:pStyle w:val="a6"/>
              <w:ind w:firstLine="482"/>
              <w:rPr>
                <w:rFonts w:hint="eastAsia"/>
                <w:b/>
                <w:color w:val="000000"/>
              </w:rPr>
            </w:pPr>
          </w:p>
          <w:p w:rsidR="00797858" w:rsidRDefault="00797858" w:rsidP="00797858">
            <w:pPr>
              <w:pStyle w:val="a6"/>
              <w:ind w:firstLine="482"/>
              <w:rPr>
                <w:rFonts w:hint="eastAsia"/>
                <w:b/>
                <w:color w:val="000000"/>
              </w:rPr>
            </w:pPr>
          </w:p>
          <w:p w:rsidR="00797858" w:rsidRDefault="00797858" w:rsidP="00C872D8">
            <w:pPr>
              <w:spacing w:line="360" w:lineRule="auto"/>
              <w:jc w:val="center"/>
              <w:rPr>
                <w:rFonts w:hint="eastAsia"/>
                <w:b/>
                <w:color w:val="000000"/>
                <w:sz w:val="24"/>
              </w:rPr>
            </w:pPr>
          </w:p>
          <w:p w:rsidR="00797858" w:rsidRDefault="00797858" w:rsidP="00C872D8">
            <w:pPr>
              <w:spacing w:line="360" w:lineRule="auto"/>
              <w:jc w:val="center"/>
              <w:rPr>
                <w:rFonts w:hint="eastAsia"/>
                <w:b/>
                <w:color w:val="000000"/>
                <w:sz w:val="24"/>
              </w:rPr>
            </w:pPr>
          </w:p>
          <w:p w:rsidR="00797858" w:rsidRDefault="00797858" w:rsidP="00C872D8">
            <w:pPr>
              <w:spacing w:line="360" w:lineRule="auto"/>
              <w:jc w:val="center"/>
              <w:rPr>
                <w:rFonts w:hint="eastAsia"/>
                <w:b/>
                <w:color w:val="000000"/>
                <w:sz w:val="24"/>
              </w:rPr>
            </w:pPr>
          </w:p>
          <w:p w:rsidR="00797858" w:rsidRDefault="00797858" w:rsidP="00C872D8">
            <w:pPr>
              <w:spacing w:line="360" w:lineRule="auto"/>
              <w:jc w:val="center"/>
              <w:rPr>
                <w:rFonts w:hint="eastAsia"/>
                <w:b/>
                <w:color w:val="000000"/>
                <w:sz w:val="24"/>
              </w:rPr>
            </w:pPr>
            <w:r>
              <w:rPr>
                <w:rFonts w:hint="eastAsia"/>
                <w:b/>
                <w:color w:val="000000"/>
                <w:sz w:val="24"/>
              </w:rPr>
              <w:t>表</w:t>
            </w:r>
            <w:r>
              <w:rPr>
                <w:rFonts w:hint="eastAsia"/>
                <w:b/>
                <w:color w:val="000000"/>
                <w:sz w:val="24"/>
              </w:rPr>
              <w:t xml:space="preserve">7-2    </w:t>
            </w:r>
            <w:r>
              <w:rPr>
                <w:rFonts w:hint="eastAsia"/>
                <w:b/>
                <w:color w:val="000000"/>
                <w:sz w:val="24"/>
              </w:rPr>
              <w:t>本项目地下水防渗等级划分及防渗材料和层设计方案</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197"/>
              <w:gridCol w:w="1149"/>
              <w:gridCol w:w="6474"/>
            </w:tblGrid>
            <w:tr w:rsidR="00797858" w:rsidTr="00C872D8">
              <w:trPr>
                <w:trHeight w:val="332"/>
                <w:jc w:val="center"/>
              </w:trPr>
              <w:tc>
                <w:tcPr>
                  <w:tcW w:w="1197" w:type="dxa"/>
                  <w:vAlign w:val="center"/>
                </w:tcPr>
                <w:p w:rsidR="00797858" w:rsidRDefault="00797858" w:rsidP="00C872D8">
                  <w:pPr>
                    <w:rPr>
                      <w:rFonts w:hint="eastAsia"/>
                      <w:color w:val="000000"/>
                      <w:szCs w:val="21"/>
                    </w:rPr>
                  </w:pPr>
                  <w:r>
                    <w:rPr>
                      <w:rFonts w:hint="eastAsia"/>
                      <w:color w:val="000000"/>
                      <w:szCs w:val="21"/>
                    </w:rPr>
                    <w:t>防渗等级</w:t>
                  </w:r>
                </w:p>
              </w:tc>
              <w:tc>
                <w:tcPr>
                  <w:tcW w:w="1149" w:type="dxa"/>
                  <w:tcBorders>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防渗区域</w:t>
                  </w:r>
                </w:p>
              </w:tc>
              <w:tc>
                <w:tcPr>
                  <w:tcW w:w="6474" w:type="dxa"/>
                  <w:tcBorders>
                    <w:lef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防渗层要求及防渗措施</w:t>
                  </w:r>
                </w:p>
              </w:tc>
            </w:tr>
            <w:tr w:rsidR="00797858" w:rsidTr="00C872D8">
              <w:trPr>
                <w:trHeight w:val="655"/>
                <w:jc w:val="center"/>
              </w:trPr>
              <w:tc>
                <w:tcPr>
                  <w:tcW w:w="1197" w:type="dxa"/>
                  <w:vAlign w:val="center"/>
                </w:tcPr>
                <w:p w:rsidR="00797858" w:rsidRDefault="00797858" w:rsidP="00C872D8">
                  <w:pPr>
                    <w:rPr>
                      <w:rFonts w:hint="eastAsia"/>
                      <w:color w:val="000000"/>
                      <w:szCs w:val="21"/>
                    </w:rPr>
                  </w:pPr>
                  <w:r>
                    <w:rPr>
                      <w:rFonts w:hint="eastAsia"/>
                      <w:color w:val="000000"/>
                      <w:szCs w:val="21"/>
                    </w:rPr>
                    <w:t>非污染防治区</w:t>
                  </w:r>
                </w:p>
              </w:tc>
              <w:tc>
                <w:tcPr>
                  <w:tcW w:w="1149" w:type="dxa"/>
                  <w:tcBorders>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厂区道路</w:t>
                  </w:r>
                </w:p>
              </w:tc>
              <w:tc>
                <w:tcPr>
                  <w:tcW w:w="6474" w:type="dxa"/>
                  <w:tcBorders>
                    <w:lef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一般采取非铺砌地坪或普通混凝土地坪，可不设防渗层。</w:t>
                  </w:r>
                </w:p>
              </w:tc>
            </w:tr>
            <w:tr w:rsidR="00797858" w:rsidTr="00C872D8">
              <w:trPr>
                <w:trHeight w:val="1355"/>
                <w:jc w:val="center"/>
              </w:trPr>
              <w:tc>
                <w:tcPr>
                  <w:tcW w:w="1197" w:type="dxa"/>
                  <w:vAlign w:val="center"/>
                </w:tcPr>
                <w:p w:rsidR="00797858" w:rsidRDefault="00797858" w:rsidP="00C872D8">
                  <w:pPr>
                    <w:rPr>
                      <w:rFonts w:hint="eastAsia"/>
                      <w:color w:val="000000"/>
                      <w:szCs w:val="21"/>
                    </w:rPr>
                  </w:pPr>
                  <w:r>
                    <w:rPr>
                      <w:rFonts w:hint="eastAsia"/>
                      <w:color w:val="000000"/>
                      <w:szCs w:val="21"/>
                    </w:rPr>
                    <w:t>一般污染防治区</w:t>
                  </w:r>
                </w:p>
              </w:tc>
              <w:tc>
                <w:tcPr>
                  <w:tcW w:w="1149" w:type="dxa"/>
                  <w:tcBorders>
                    <w:right w:val="single" w:sz="4" w:space="0" w:color="auto"/>
                  </w:tcBorders>
                  <w:vAlign w:val="center"/>
                </w:tcPr>
                <w:p w:rsidR="00797858" w:rsidRDefault="00797858" w:rsidP="00C872D8">
                  <w:pPr>
                    <w:rPr>
                      <w:rFonts w:hint="eastAsia"/>
                      <w:color w:val="000000"/>
                      <w:szCs w:val="21"/>
                    </w:rPr>
                  </w:pPr>
                  <w:r>
                    <w:rPr>
                      <w:rFonts w:hint="eastAsia"/>
                      <w:color w:val="000000"/>
                      <w:szCs w:val="21"/>
                    </w:rPr>
                    <w:t>办公生活区、原料制备区及制砖车间</w:t>
                  </w:r>
                </w:p>
              </w:tc>
              <w:tc>
                <w:tcPr>
                  <w:tcW w:w="6474" w:type="dxa"/>
                  <w:tcBorders>
                    <w:left w:val="single" w:sz="4" w:space="0" w:color="auto"/>
                  </w:tcBorders>
                  <w:vAlign w:val="center"/>
                </w:tcPr>
                <w:p w:rsidR="00797858" w:rsidRDefault="00797858" w:rsidP="00C872D8">
                  <w:pPr>
                    <w:ind w:firstLine="420"/>
                    <w:jc w:val="center"/>
                    <w:rPr>
                      <w:rFonts w:hint="eastAsia"/>
                      <w:color w:val="000000"/>
                      <w:szCs w:val="21"/>
                    </w:rPr>
                  </w:pPr>
                  <w:r>
                    <w:rPr>
                      <w:rFonts w:hint="eastAsia"/>
                      <w:color w:val="000000"/>
                      <w:szCs w:val="21"/>
                    </w:rPr>
                    <w:t>地面需做防渗处理，采用防水剂、防冻剂与水泥砂浆混合涂层，厚度不低于</w:t>
                  </w:r>
                  <w:r>
                    <w:rPr>
                      <w:rFonts w:hint="eastAsia"/>
                      <w:color w:val="000000"/>
                      <w:szCs w:val="21"/>
                    </w:rPr>
                    <w:t>3cm</w:t>
                  </w:r>
                  <w:r>
                    <w:rPr>
                      <w:rFonts w:hint="eastAsia"/>
                      <w:color w:val="000000"/>
                      <w:szCs w:val="21"/>
                    </w:rPr>
                    <w:t>，保证车间地面防渗性能。地面防渗方案自上而下：①厚度为</w:t>
                  </w:r>
                  <w:r>
                    <w:rPr>
                      <w:rFonts w:hint="eastAsia"/>
                      <w:color w:val="000000"/>
                      <w:szCs w:val="21"/>
                    </w:rPr>
                    <w:t xml:space="preserve">150mm </w:t>
                  </w:r>
                  <w:r>
                    <w:rPr>
                      <w:rFonts w:hint="eastAsia"/>
                      <w:color w:val="000000"/>
                      <w:szCs w:val="21"/>
                    </w:rPr>
                    <w:t>的钢筋混凝土面层；②夯实素土，同时，还应按物料情况设置切断物料流入废污染区途径的截流沟或围堰等截留设施。</w:t>
                  </w:r>
                </w:p>
              </w:tc>
            </w:tr>
            <w:tr w:rsidR="00797858" w:rsidTr="00C872D8">
              <w:trPr>
                <w:trHeight w:val="2197"/>
                <w:jc w:val="center"/>
              </w:trPr>
              <w:tc>
                <w:tcPr>
                  <w:tcW w:w="1197" w:type="dxa"/>
                  <w:vAlign w:val="center"/>
                </w:tcPr>
                <w:p w:rsidR="00797858" w:rsidRDefault="00797858" w:rsidP="00C872D8">
                  <w:pPr>
                    <w:rPr>
                      <w:rFonts w:hint="eastAsia"/>
                      <w:color w:val="000000"/>
                      <w:szCs w:val="21"/>
                    </w:rPr>
                  </w:pPr>
                  <w:r>
                    <w:rPr>
                      <w:rFonts w:hint="eastAsia"/>
                      <w:color w:val="000000"/>
                      <w:szCs w:val="21"/>
                    </w:rPr>
                    <w:t>重点污染防治区</w:t>
                  </w:r>
                </w:p>
              </w:tc>
              <w:tc>
                <w:tcPr>
                  <w:tcW w:w="1149" w:type="dxa"/>
                  <w:tcBorders>
                    <w:right w:val="single" w:sz="4" w:space="0" w:color="auto"/>
                  </w:tcBorders>
                  <w:vAlign w:val="center"/>
                </w:tcPr>
                <w:p w:rsidR="00797858" w:rsidRDefault="00797858" w:rsidP="00C872D8">
                  <w:pPr>
                    <w:rPr>
                      <w:rFonts w:hint="eastAsia"/>
                      <w:color w:val="000000"/>
                      <w:szCs w:val="21"/>
                    </w:rPr>
                  </w:pPr>
                  <w:r>
                    <w:rPr>
                      <w:rFonts w:hint="eastAsia"/>
                      <w:color w:val="000000"/>
                      <w:szCs w:val="21"/>
                    </w:rPr>
                    <w:t>存放室、初期雨水沉淀池、洗车池、堆场、脱硫设备及循环水池</w:t>
                  </w:r>
                </w:p>
              </w:tc>
              <w:tc>
                <w:tcPr>
                  <w:tcW w:w="6474" w:type="dxa"/>
                  <w:tcBorders>
                    <w:left w:val="single" w:sz="4" w:space="0" w:color="auto"/>
                  </w:tcBorders>
                  <w:vAlign w:val="center"/>
                </w:tcPr>
                <w:p w:rsidR="00797858" w:rsidRDefault="00797858" w:rsidP="00C872D8">
                  <w:pPr>
                    <w:ind w:firstLine="420"/>
                    <w:jc w:val="center"/>
                    <w:rPr>
                      <w:rFonts w:hint="eastAsia"/>
                      <w:color w:val="000000"/>
                      <w:szCs w:val="21"/>
                    </w:rPr>
                  </w:pPr>
                  <w:r>
                    <w:rPr>
                      <w:rFonts w:hint="eastAsia"/>
                      <w:color w:val="000000"/>
                      <w:szCs w:val="21"/>
                    </w:rPr>
                    <w:t>地面需做防渗处理，防渗材料选取环氧树脂和粘土结合型防渗材料，环氧树脂厚度不小于</w:t>
                  </w:r>
                  <w:r>
                    <w:rPr>
                      <w:rFonts w:hint="eastAsia"/>
                      <w:color w:val="000000"/>
                      <w:szCs w:val="21"/>
                    </w:rPr>
                    <w:t xml:space="preserve"> 2.0mm</w:t>
                  </w:r>
                  <w:r>
                    <w:rPr>
                      <w:rFonts w:hint="eastAsia"/>
                      <w:color w:val="000000"/>
                      <w:szCs w:val="21"/>
                    </w:rPr>
                    <w:t>。①厚度为</w:t>
                  </w:r>
                  <w:r>
                    <w:rPr>
                      <w:rFonts w:hint="eastAsia"/>
                      <w:color w:val="000000"/>
                      <w:szCs w:val="21"/>
                    </w:rPr>
                    <w:t xml:space="preserve"> 150mm </w:t>
                  </w:r>
                  <w:r>
                    <w:rPr>
                      <w:rFonts w:hint="eastAsia"/>
                      <w:color w:val="000000"/>
                      <w:szCs w:val="21"/>
                    </w:rPr>
                    <w:t>的钢筋混凝土面层；②</w:t>
                  </w:r>
                  <w:r>
                    <w:rPr>
                      <w:rFonts w:hint="eastAsia"/>
                      <w:color w:val="000000"/>
                      <w:szCs w:val="21"/>
                    </w:rPr>
                    <w:t xml:space="preserve">2.0mm </w:t>
                  </w:r>
                  <w:r>
                    <w:rPr>
                      <w:rFonts w:hint="eastAsia"/>
                      <w:color w:val="000000"/>
                      <w:szCs w:val="21"/>
                    </w:rPr>
                    <w:t>的环氧树脂层；④夯实素土，基于刚性和柔性防渗结构要求地面防渗系数≤</w:t>
                  </w:r>
                  <w:r>
                    <w:rPr>
                      <w:rFonts w:hint="eastAsia"/>
                      <w:color w:val="000000"/>
                      <w:szCs w:val="21"/>
                    </w:rPr>
                    <w:t>10</w:t>
                  </w:r>
                  <w:r>
                    <w:rPr>
                      <w:rFonts w:hint="eastAsia"/>
                      <w:color w:val="000000"/>
                      <w:szCs w:val="21"/>
                      <w:vertAlign w:val="superscript"/>
                    </w:rPr>
                    <w:t xml:space="preserve"> -7 </w:t>
                  </w:r>
                  <w:r>
                    <w:rPr>
                      <w:rFonts w:hint="eastAsia"/>
                      <w:color w:val="000000"/>
                      <w:szCs w:val="21"/>
                    </w:rPr>
                    <w:t>cm/s</w:t>
                  </w:r>
                  <w:r>
                    <w:rPr>
                      <w:rFonts w:hint="eastAsia"/>
                      <w:color w:val="000000"/>
                      <w:szCs w:val="21"/>
                    </w:rPr>
                    <w:t>。同时，应按物料情况设置切断物料流入废污染区途径的截流沟或围堰等截留设施，还应依物料性质设置环氧树脂防渗涂层，并做好防雨控制措施。</w:t>
                  </w:r>
                </w:p>
              </w:tc>
            </w:tr>
          </w:tbl>
          <w:p w:rsidR="00797858" w:rsidRDefault="00797858" w:rsidP="00C872D8">
            <w:pPr>
              <w:spacing w:line="360" w:lineRule="auto"/>
              <w:ind w:firstLineChars="200" w:firstLine="482"/>
              <w:rPr>
                <w:b/>
                <w:bCs/>
                <w:color w:val="000000"/>
                <w:kern w:val="0"/>
                <w:sz w:val="24"/>
                <w:lang w:val="zh-CN"/>
              </w:rPr>
            </w:pPr>
            <w:r>
              <w:rPr>
                <w:rFonts w:hint="eastAsia"/>
                <w:b/>
                <w:bCs/>
                <w:color w:val="000000"/>
                <w:kern w:val="0"/>
                <w:sz w:val="24"/>
              </w:rPr>
              <w:t>2</w:t>
            </w:r>
            <w:r>
              <w:rPr>
                <w:rFonts w:hint="eastAsia"/>
                <w:b/>
                <w:bCs/>
                <w:color w:val="000000"/>
                <w:kern w:val="0"/>
                <w:sz w:val="24"/>
                <w:lang w:val="zh-CN"/>
              </w:rPr>
              <w:t>、大气环境影响分析</w:t>
            </w:r>
          </w:p>
          <w:p w:rsidR="00797858" w:rsidRDefault="00797858" w:rsidP="00C872D8">
            <w:pPr>
              <w:spacing w:line="360" w:lineRule="auto"/>
              <w:ind w:firstLineChars="200" w:firstLine="482"/>
              <w:rPr>
                <w:rFonts w:ascii="宋体" w:hAnsi="宋体" w:hint="eastAsia"/>
                <w:b/>
                <w:color w:val="000000"/>
                <w:sz w:val="24"/>
              </w:rPr>
            </w:pPr>
            <w:r>
              <w:rPr>
                <w:rFonts w:ascii="宋体" w:hAnsi="宋体" w:hint="eastAsia"/>
                <w:b/>
                <w:color w:val="000000"/>
                <w:sz w:val="24"/>
              </w:rPr>
              <w:t>（1）废气产生情况及治理措施</w:t>
            </w:r>
          </w:p>
          <w:p w:rsidR="00797858" w:rsidRDefault="00797858" w:rsidP="00C872D8">
            <w:pPr>
              <w:spacing w:line="360" w:lineRule="auto"/>
              <w:ind w:firstLineChars="200" w:firstLine="480"/>
              <w:rPr>
                <w:rFonts w:ascii="宋体" w:hAnsi="宋体" w:hint="eastAsia"/>
                <w:bCs/>
                <w:color w:val="000000"/>
                <w:sz w:val="24"/>
              </w:rPr>
            </w:pPr>
            <w:r>
              <w:rPr>
                <w:rFonts w:ascii="宋体" w:hAnsi="宋体" w:hint="eastAsia"/>
                <w:bCs/>
                <w:color w:val="000000"/>
                <w:sz w:val="24"/>
              </w:rPr>
              <w:t>项目建成后，项目运营期产生的废气主要是制砖过程中的堆场扬尘、破碎筛分粉尘、输送带输送扬尘、运输过程中道路扬尘及隧道窑烟气。</w:t>
            </w:r>
          </w:p>
          <w:p w:rsidR="00797858" w:rsidRDefault="00797858" w:rsidP="00C872D8">
            <w:pPr>
              <w:spacing w:line="360" w:lineRule="auto"/>
              <w:ind w:firstLineChars="200" w:firstLine="482"/>
              <w:rPr>
                <w:rFonts w:ascii="宋体" w:hAnsi="宋体" w:hint="eastAsia"/>
                <w:bCs/>
                <w:color w:val="000000"/>
                <w:sz w:val="24"/>
              </w:rPr>
            </w:pPr>
            <w:r>
              <w:rPr>
                <w:rFonts w:ascii="宋体" w:hAnsi="宋体" w:hint="eastAsia"/>
                <w:b/>
                <w:color w:val="000000"/>
                <w:sz w:val="24"/>
              </w:rPr>
              <w:t>目前采取的措施有</w:t>
            </w:r>
            <w:r>
              <w:rPr>
                <w:rFonts w:ascii="宋体" w:hAnsi="宋体" w:hint="eastAsia"/>
                <w:bCs/>
                <w:color w:val="000000"/>
                <w:sz w:val="24"/>
              </w:rPr>
              <w:t>：</w:t>
            </w:r>
          </w:p>
          <w:p w:rsidR="00797858" w:rsidRDefault="00797858" w:rsidP="00C872D8">
            <w:pPr>
              <w:spacing w:line="360" w:lineRule="auto"/>
              <w:ind w:firstLineChars="200" w:firstLine="480"/>
              <w:rPr>
                <w:rFonts w:hAnsi="宋体" w:hint="eastAsia"/>
                <w:color w:val="000000"/>
                <w:kern w:val="0"/>
                <w:sz w:val="24"/>
              </w:rPr>
            </w:pPr>
            <w:r>
              <w:rPr>
                <w:rFonts w:hAnsi="宋体" w:hint="eastAsia"/>
                <w:color w:val="000000"/>
                <w:kern w:val="0"/>
                <w:sz w:val="24"/>
              </w:rPr>
              <w:t>1</w:t>
            </w:r>
            <w:r>
              <w:rPr>
                <w:rFonts w:hAnsi="宋体" w:hint="eastAsia"/>
                <w:color w:val="000000"/>
                <w:kern w:val="0"/>
                <w:sz w:val="24"/>
              </w:rPr>
              <w:t>、原料堆棚彩钢结构顶棚，</w:t>
            </w:r>
            <w:r>
              <w:rPr>
                <w:rFonts w:hint="eastAsia"/>
                <w:color w:val="000000"/>
                <w:sz w:val="24"/>
              </w:rPr>
              <w:t>三面封闭；</w:t>
            </w:r>
          </w:p>
          <w:p w:rsidR="00797858" w:rsidRDefault="00797858" w:rsidP="00C872D8">
            <w:pPr>
              <w:spacing w:line="360" w:lineRule="auto"/>
              <w:ind w:firstLineChars="200" w:firstLine="480"/>
              <w:rPr>
                <w:rFonts w:hint="eastAsia"/>
                <w:color w:val="000000"/>
                <w:kern w:val="0"/>
                <w:sz w:val="24"/>
              </w:rPr>
            </w:pPr>
            <w:r>
              <w:rPr>
                <w:rFonts w:hAnsi="宋体" w:hint="eastAsia"/>
                <w:color w:val="000000"/>
                <w:kern w:val="0"/>
                <w:sz w:val="24"/>
              </w:rPr>
              <w:t>2</w:t>
            </w:r>
            <w:r>
              <w:rPr>
                <w:rFonts w:hAnsi="宋体" w:hint="eastAsia"/>
                <w:color w:val="000000"/>
                <w:kern w:val="0"/>
                <w:sz w:val="24"/>
              </w:rPr>
              <w:t>、破碎筛分</w:t>
            </w:r>
            <w:r>
              <w:rPr>
                <w:rFonts w:hint="eastAsia"/>
                <w:color w:val="000000"/>
                <w:sz w:val="24"/>
              </w:rPr>
              <w:t>车间顶部搭建彩钢棚，破碎机半地下设置，滚动筛进行全封闭处理，引风机</w:t>
            </w:r>
            <w:r>
              <w:rPr>
                <w:rFonts w:hint="eastAsia"/>
                <w:color w:val="000000"/>
                <w:sz w:val="24"/>
              </w:rPr>
              <w:t>+</w:t>
            </w:r>
            <w:r>
              <w:rPr>
                <w:rFonts w:hint="eastAsia"/>
                <w:color w:val="000000"/>
                <w:sz w:val="24"/>
              </w:rPr>
              <w:t>布袋除尘</w:t>
            </w:r>
            <w:r>
              <w:rPr>
                <w:rFonts w:hAnsi="宋体" w:hint="eastAsia"/>
                <w:color w:val="000000"/>
                <w:kern w:val="0"/>
                <w:sz w:val="24"/>
              </w:rPr>
              <w:t>；</w:t>
            </w:r>
          </w:p>
          <w:p w:rsidR="00797858" w:rsidRDefault="00797858" w:rsidP="00C872D8">
            <w:pPr>
              <w:spacing w:line="360" w:lineRule="auto"/>
              <w:ind w:firstLineChars="200" w:firstLine="480"/>
              <w:rPr>
                <w:rFonts w:hint="eastAsia"/>
                <w:color w:val="000000"/>
                <w:sz w:val="24"/>
              </w:rPr>
            </w:pPr>
            <w:r>
              <w:rPr>
                <w:rFonts w:hAnsi="宋体" w:hint="eastAsia"/>
                <w:color w:val="000000"/>
                <w:kern w:val="0"/>
                <w:sz w:val="24"/>
              </w:rPr>
              <w:t>3</w:t>
            </w:r>
            <w:r>
              <w:rPr>
                <w:rFonts w:hAnsi="宋体" w:hint="eastAsia"/>
                <w:color w:val="000000"/>
                <w:kern w:val="0"/>
                <w:sz w:val="24"/>
              </w:rPr>
              <w:t>、</w:t>
            </w:r>
            <w:r>
              <w:rPr>
                <w:rFonts w:hint="eastAsia"/>
                <w:color w:val="000000"/>
                <w:sz w:val="24"/>
              </w:rPr>
              <w:t>运输道路地面硬化、洒水降尘，出厂车辆加盖篷布，轮胎冲洗；</w:t>
            </w:r>
          </w:p>
          <w:p w:rsidR="00797858" w:rsidRDefault="00797858" w:rsidP="00C872D8">
            <w:pPr>
              <w:pStyle w:val="a6"/>
              <w:spacing w:line="360" w:lineRule="auto"/>
              <w:ind w:firstLine="480"/>
              <w:rPr>
                <w:color w:val="000000"/>
              </w:rPr>
            </w:pPr>
            <w:r>
              <w:rPr>
                <w:rFonts w:hint="eastAsia"/>
                <w:color w:val="000000"/>
              </w:rPr>
              <w:t>4</w:t>
            </w:r>
            <w:r>
              <w:rPr>
                <w:rFonts w:hint="eastAsia"/>
                <w:color w:val="000000"/>
              </w:rPr>
              <w:t>、隧道窑废气经烟气收集系统收集到脱硫塔（</w:t>
            </w:r>
            <w:r>
              <w:rPr>
                <w:rFonts w:hint="eastAsia"/>
                <w:color w:val="000000"/>
              </w:rPr>
              <w:t>H=35m</w:t>
            </w:r>
            <w:r>
              <w:rPr>
                <w:rFonts w:hint="eastAsia"/>
                <w:color w:val="000000"/>
              </w:rPr>
              <w:t>）进行脱硫除尘处理后高空排放（</w:t>
            </w:r>
            <w:r>
              <w:rPr>
                <w:rFonts w:hint="eastAsia"/>
                <w:color w:val="000000"/>
              </w:rPr>
              <w:t>2#</w:t>
            </w:r>
            <w:r>
              <w:rPr>
                <w:rFonts w:hint="eastAsia"/>
                <w:color w:val="000000"/>
              </w:rPr>
              <w:t>排气筒）。</w:t>
            </w:r>
          </w:p>
          <w:p w:rsidR="00797858" w:rsidRDefault="00797858" w:rsidP="00C872D8">
            <w:pPr>
              <w:spacing w:line="360" w:lineRule="auto"/>
              <w:ind w:firstLineChars="200" w:firstLine="482"/>
              <w:rPr>
                <w:rFonts w:hAnsi="宋体" w:hint="eastAsia"/>
                <w:b/>
                <w:bCs/>
                <w:color w:val="000000"/>
                <w:kern w:val="0"/>
                <w:sz w:val="24"/>
              </w:rPr>
            </w:pPr>
            <w:r>
              <w:rPr>
                <w:rFonts w:hAnsi="宋体" w:hint="eastAsia"/>
                <w:b/>
                <w:bCs/>
                <w:color w:val="000000"/>
                <w:kern w:val="0"/>
                <w:sz w:val="24"/>
              </w:rPr>
              <w:t>为进一步加强厂区废气的治理，本次要求建设单位：</w:t>
            </w:r>
          </w:p>
          <w:p w:rsidR="00797858" w:rsidRDefault="00797858" w:rsidP="00C872D8">
            <w:pPr>
              <w:spacing w:line="360" w:lineRule="auto"/>
              <w:ind w:firstLineChars="200" w:firstLine="482"/>
              <w:rPr>
                <w:rFonts w:hAnsi="宋体" w:hint="eastAsia"/>
                <w:b/>
                <w:bCs/>
                <w:color w:val="000000"/>
                <w:kern w:val="0"/>
                <w:sz w:val="24"/>
              </w:rPr>
            </w:pPr>
            <w:r>
              <w:rPr>
                <w:rFonts w:hAnsi="宋体" w:hint="eastAsia"/>
                <w:b/>
                <w:bCs/>
                <w:color w:val="000000"/>
                <w:kern w:val="0"/>
                <w:sz w:val="24"/>
              </w:rPr>
              <w:t>1</w:t>
            </w:r>
            <w:r>
              <w:rPr>
                <w:rFonts w:hAnsi="宋体" w:hint="eastAsia"/>
                <w:b/>
                <w:bCs/>
                <w:color w:val="000000"/>
                <w:kern w:val="0"/>
                <w:sz w:val="24"/>
              </w:rPr>
              <w:t>、堆棚新增喷雾降尘装置；</w:t>
            </w:r>
          </w:p>
          <w:p w:rsidR="00797858" w:rsidRDefault="00797858" w:rsidP="00C872D8">
            <w:pPr>
              <w:spacing w:line="360" w:lineRule="auto"/>
              <w:ind w:firstLineChars="200" w:firstLine="482"/>
              <w:rPr>
                <w:rFonts w:hint="eastAsia"/>
                <w:b/>
                <w:bCs/>
                <w:color w:val="000000"/>
                <w:kern w:val="0"/>
                <w:sz w:val="24"/>
              </w:rPr>
            </w:pPr>
            <w:r>
              <w:rPr>
                <w:rFonts w:hint="eastAsia"/>
                <w:b/>
                <w:bCs/>
                <w:color w:val="000000"/>
                <w:sz w:val="24"/>
              </w:rPr>
              <w:t>2</w:t>
            </w:r>
            <w:r>
              <w:rPr>
                <w:rFonts w:hint="eastAsia"/>
                <w:b/>
                <w:bCs/>
                <w:color w:val="000000"/>
                <w:sz w:val="24"/>
              </w:rPr>
              <w:t>、破碎工段全封闭，在混合配料、物料破碎等产尘点设置自动喷雾措施，引风机</w:t>
            </w:r>
            <w:r>
              <w:rPr>
                <w:rFonts w:hint="eastAsia"/>
                <w:b/>
                <w:bCs/>
                <w:color w:val="000000"/>
                <w:sz w:val="24"/>
              </w:rPr>
              <w:t>+</w:t>
            </w:r>
            <w:r>
              <w:rPr>
                <w:rFonts w:hint="eastAsia"/>
                <w:b/>
                <w:bCs/>
                <w:color w:val="000000"/>
                <w:sz w:val="24"/>
              </w:rPr>
              <w:t>布袋除尘器</w:t>
            </w:r>
            <w:r>
              <w:rPr>
                <w:rFonts w:hint="eastAsia"/>
                <w:b/>
                <w:bCs/>
                <w:color w:val="000000"/>
                <w:sz w:val="24"/>
              </w:rPr>
              <w:t>+15m</w:t>
            </w:r>
            <w:r>
              <w:rPr>
                <w:rFonts w:hint="eastAsia"/>
                <w:b/>
                <w:bCs/>
                <w:color w:val="000000"/>
                <w:sz w:val="24"/>
              </w:rPr>
              <w:t>高排气筒（</w:t>
            </w:r>
            <w:r>
              <w:rPr>
                <w:rFonts w:hint="eastAsia"/>
                <w:b/>
                <w:bCs/>
                <w:color w:val="000000"/>
                <w:sz w:val="24"/>
              </w:rPr>
              <w:t>1#</w:t>
            </w:r>
            <w:r>
              <w:rPr>
                <w:rFonts w:hint="eastAsia"/>
                <w:b/>
                <w:bCs/>
                <w:color w:val="000000"/>
                <w:sz w:val="24"/>
              </w:rPr>
              <w:t>排气筒）</w:t>
            </w:r>
            <w:r>
              <w:rPr>
                <w:rFonts w:hAnsi="宋体" w:hint="eastAsia"/>
                <w:b/>
                <w:bCs/>
                <w:color w:val="000000"/>
                <w:kern w:val="0"/>
                <w:sz w:val="24"/>
              </w:rPr>
              <w:t>；</w:t>
            </w:r>
          </w:p>
          <w:p w:rsidR="00797858" w:rsidRDefault="00797858" w:rsidP="00C872D8">
            <w:pPr>
              <w:spacing w:line="360" w:lineRule="auto"/>
              <w:ind w:firstLineChars="200" w:firstLine="482"/>
              <w:rPr>
                <w:color w:val="000000"/>
                <w:sz w:val="24"/>
              </w:rPr>
            </w:pPr>
            <w:r>
              <w:rPr>
                <w:rFonts w:hint="eastAsia"/>
                <w:b/>
                <w:bCs/>
                <w:color w:val="000000"/>
                <w:sz w:val="24"/>
              </w:rPr>
              <w:t>3</w:t>
            </w:r>
            <w:r>
              <w:rPr>
                <w:rFonts w:hint="eastAsia"/>
                <w:b/>
                <w:bCs/>
                <w:color w:val="000000"/>
                <w:sz w:val="24"/>
              </w:rPr>
              <w:t>、破碎工段输送带全封闭，尘华仓至制砖工段的输送带增设喷淋装置洒水降尘</w:t>
            </w:r>
            <w:r>
              <w:rPr>
                <w:rFonts w:hAnsi="宋体" w:hint="eastAsia"/>
                <w:b/>
                <w:bCs/>
                <w:color w:val="000000"/>
                <w:kern w:val="0"/>
                <w:sz w:val="24"/>
              </w:rPr>
              <w:t>。</w:t>
            </w:r>
          </w:p>
          <w:p w:rsidR="00797858" w:rsidRDefault="00797858" w:rsidP="00C872D8">
            <w:pPr>
              <w:spacing w:line="360" w:lineRule="auto"/>
              <w:ind w:firstLineChars="200" w:firstLine="480"/>
              <w:rPr>
                <w:rFonts w:ascii="宋体" w:hAnsi="宋体" w:hint="eastAsia"/>
                <w:bCs/>
                <w:color w:val="000000"/>
                <w:sz w:val="24"/>
              </w:rPr>
            </w:pPr>
            <w:r>
              <w:rPr>
                <w:rFonts w:ascii="宋体" w:hAnsi="宋体" w:hint="eastAsia"/>
                <w:bCs/>
                <w:color w:val="000000"/>
                <w:sz w:val="24"/>
              </w:rPr>
              <w:t>经过上述治理后，本项目废气产生情况见下表：</w:t>
            </w:r>
          </w:p>
          <w:p w:rsidR="00797858" w:rsidRDefault="00797858" w:rsidP="00C872D8">
            <w:pPr>
              <w:spacing w:line="360" w:lineRule="auto"/>
              <w:jc w:val="center"/>
              <w:rPr>
                <w:rFonts w:hint="eastAsia"/>
                <w:b/>
                <w:bCs/>
                <w:color w:val="000000"/>
                <w:sz w:val="24"/>
              </w:rPr>
            </w:pPr>
          </w:p>
          <w:p w:rsidR="00797858" w:rsidRDefault="00797858" w:rsidP="00C872D8">
            <w:pPr>
              <w:spacing w:line="360" w:lineRule="auto"/>
              <w:jc w:val="center"/>
              <w:rPr>
                <w:rFonts w:hint="eastAsia"/>
                <w:color w:val="000000"/>
              </w:rPr>
            </w:pPr>
            <w:r>
              <w:rPr>
                <w:rFonts w:hint="eastAsia"/>
                <w:b/>
                <w:bCs/>
                <w:color w:val="000000"/>
                <w:sz w:val="24"/>
              </w:rPr>
              <w:t>表</w:t>
            </w:r>
            <w:r>
              <w:rPr>
                <w:rFonts w:hint="eastAsia"/>
                <w:b/>
                <w:bCs/>
                <w:color w:val="000000"/>
                <w:sz w:val="24"/>
              </w:rPr>
              <w:t>7</w:t>
            </w:r>
            <w:r>
              <w:rPr>
                <w:b/>
                <w:bCs/>
                <w:color w:val="000000"/>
                <w:sz w:val="24"/>
              </w:rPr>
              <w:t>-</w:t>
            </w:r>
            <w:r>
              <w:rPr>
                <w:rFonts w:hint="eastAsia"/>
                <w:b/>
                <w:bCs/>
                <w:color w:val="000000"/>
                <w:sz w:val="24"/>
              </w:rPr>
              <w:t>3</w:t>
            </w:r>
            <w:r>
              <w:rPr>
                <w:b/>
                <w:bCs/>
                <w:color w:val="000000"/>
                <w:sz w:val="24"/>
              </w:rPr>
              <w:t xml:space="preserve"> </w:t>
            </w:r>
            <w:r>
              <w:rPr>
                <w:rFonts w:hint="eastAsia"/>
                <w:b/>
                <w:bCs/>
                <w:color w:val="000000"/>
                <w:sz w:val="24"/>
              </w:rPr>
              <w:t>本项目废气排放结果统计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99"/>
              <w:gridCol w:w="4221"/>
            </w:tblGrid>
            <w:tr w:rsidR="00797858" w:rsidTr="00C872D8">
              <w:trPr>
                <w:trHeight w:val="362"/>
                <w:jc w:val="center"/>
              </w:trPr>
              <w:tc>
                <w:tcPr>
                  <w:tcW w:w="4299" w:type="dxa"/>
                  <w:vAlign w:val="center"/>
                </w:tcPr>
                <w:p w:rsidR="00797858" w:rsidRDefault="00797858" w:rsidP="00C872D8">
                  <w:pPr>
                    <w:jc w:val="center"/>
                    <w:rPr>
                      <w:rFonts w:hint="eastAsia"/>
                      <w:color w:val="000000"/>
                      <w:szCs w:val="21"/>
                    </w:rPr>
                  </w:pPr>
                  <w:r>
                    <w:rPr>
                      <w:rFonts w:hint="eastAsia"/>
                      <w:color w:val="000000"/>
                      <w:szCs w:val="21"/>
                    </w:rPr>
                    <w:t>废气</w:t>
                  </w:r>
                </w:p>
              </w:tc>
              <w:tc>
                <w:tcPr>
                  <w:tcW w:w="4221" w:type="dxa"/>
                  <w:vAlign w:val="center"/>
                </w:tcPr>
                <w:p w:rsidR="00797858" w:rsidRDefault="00797858" w:rsidP="00C872D8">
                  <w:pPr>
                    <w:jc w:val="center"/>
                    <w:rPr>
                      <w:rFonts w:hint="eastAsia"/>
                      <w:color w:val="000000"/>
                      <w:szCs w:val="21"/>
                    </w:rPr>
                  </w:pPr>
                  <w:r>
                    <w:rPr>
                      <w:rFonts w:hint="eastAsia"/>
                      <w:color w:val="000000"/>
                      <w:szCs w:val="21"/>
                    </w:rPr>
                    <w:t>排放量（</w:t>
                  </w:r>
                  <w:r>
                    <w:rPr>
                      <w:rFonts w:hint="eastAsia"/>
                      <w:color w:val="000000"/>
                      <w:szCs w:val="21"/>
                    </w:rPr>
                    <w:t>t/a</w:t>
                  </w:r>
                  <w:r>
                    <w:rPr>
                      <w:rFonts w:hint="eastAsia"/>
                      <w:color w:val="000000"/>
                      <w:szCs w:val="21"/>
                    </w:rPr>
                    <w:t>）</w:t>
                  </w:r>
                </w:p>
              </w:tc>
            </w:tr>
            <w:tr w:rsidR="00797858" w:rsidTr="00C872D8">
              <w:trPr>
                <w:trHeight w:val="346"/>
                <w:jc w:val="center"/>
              </w:trPr>
              <w:tc>
                <w:tcPr>
                  <w:tcW w:w="4299" w:type="dxa"/>
                  <w:vAlign w:val="center"/>
                </w:tcPr>
                <w:p w:rsidR="00797858" w:rsidRDefault="00797858" w:rsidP="00C872D8">
                  <w:pPr>
                    <w:rPr>
                      <w:rFonts w:hint="eastAsia"/>
                      <w:color w:val="000000"/>
                      <w:szCs w:val="21"/>
                    </w:rPr>
                  </w:pPr>
                  <w:r>
                    <w:rPr>
                      <w:rFonts w:hint="eastAsia"/>
                      <w:color w:val="000000"/>
                      <w:szCs w:val="21"/>
                    </w:rPr>
                    <w:t>无组织（堆场按</w:t>
                  </w:r>
                  <w:r>
                    <w:rPr>
                      <w:rFonts w:hint="eastAsia"/>
                      <w:color w:val="000000"/>
                      <w:szCs w:val="21"/>
                    </w:rPr>
                    <w:t>24h</w:t>
                  </w:r>
                  <w:r>
                    <w:rPr>
                      <w:rFonts w:hint="eastAsia"/>
                      <w:color w:val="000000"/>
                      <w:szCs w:val="21"/>
                    </w:rPr>
                    <w:t>计，运输按</w:t>
                  </w:r>
                  <w:r>
                    <w:rPr>
                      <w:rFonts w:hint="eastAsia"/>
                      <w:color w:val="000000"/>
                      <w:szCs w:val="21"/>
                    </w:rPr>
                    <w:t>8h</w:t>
                  </w:r>
                  <w:r>
                    <w:rPr>
                      <w:rFonts w:hint="eastAsia"/>
                      <w:color w:val="000000"/>
                      <w:szCs w:val="21"/>
                    </w:rPr>
                    <w:t>计）</w:t>
                  </w:r>
                </w:p>
              </w:tc>
              <w:tc>
                <w:tcPr>
                  <w:tcW w:w="4221" w:type="dxa"/>
                  <w:vAlign w:val="center"/>
                </w:tcPr>
                <w:p w:rsidR="00797858" w:rsidRDefault="00797858" w:rsidP="00C872D8">
                  <w:pPr>
                    <w:rPr>
                      <w:color w:val="000000"/>
                      <w:szCs w:val="21"/>
                    </w:rPr>
                  </w:pPr>
                  <w:r>
                    <w:rPr>
                      <w:rFonts w:hint="eastAsia"/>
                      <w:color w:val="000000"/>
                      <w:szCs w:val="21"/>
                    </w:rPr>
                    <w:t>颗粒物：</w:t>
                  </w:r>
                  <w:r>
                    <w:rPr>
                      <w:rFonts w:hint="eastAsia"/>
                      <w:color w:val="000000"/>
                      <w:szCs w:val="21"/>
                    </w:rPr>
                    <w:t>1.75</w:t>
                  </w:r>
                </w:p>
              </w:tc>
            </w:tr>
            <w:tr w:rsidR="00797858" w:rsidTr="00C872D8">
              <w:trPr>
                <w:trHeight w:val="362"/>
                <w:jc w:val="center"/>
              </w:trPr>
              <w:tc>
                <w:tcPr>
                  <w:tcW w:w="4299" w:type="dxa"/>
                  <w:vAlign w:val="center"/>
                </w:tcPr>
                <w:p w:rsidR="00797858" w:rsidRDefault="00797858" w:rsidP="00C872D8">
                  <w:pPr>
                    <w:jc w:val="center"/>
                    <w:rPr>
                      <w:rFonts w:hint="eastAsia"/>
                      <w:color w:val="000000"/>
                      <w:szCs w:val="21"/>
                    </w:rPr>
                  </w:pPr>
                  <w:r>
                    <w:rPr>
                      <w:rFonts w:hint="eastAsia"/>
                      <w:color w:val="000000"/>
                      <w:szCs w:val="21"/>
                    </w:rPr>
                    <w:t>有组织（</w:t>
                  </w:r>
                  <w:r>
                    <w:rPr>
                      <w:rFonts w:hint="eastAsia"/>
                      <w:color w:val="000000"/>
                      <w:szCs w:val="21"/>
                    </w:rPr>
                    <w:t>1#</w:t>
                  </w:r>
                  <w:r>
                    <w:rPr>
                      <w:rFonts w:hint="eastAsia"/>
                      <w:color w:val="000000"/>
                      <w:szCs w:val="21"/>
                    </w:rPr>
                    <w:t>排气筒）（破碎筛分工段</w:t>
                  </w:r>
                  <w:r>
                    <w:rPr>
                      <w:rFonts w:hint="eastAsia"/>
                      <w:color w:val="000000"/>
                      <w:szCs w:val="21"/>
                    </w:rPr>
                    <w:t>8h</w:t>
                  </w:r>
                  <w:r>
                    <w:rPr>
                      <w:rFonts w:hint="eastAsia"/>
                      <w:color w:val="000000"/>
                      <w:szCs w:val="21"/>
                    </w:rPr>
                    <w:t>制）</w:t>
                  </w:r>
                </w:p>
              </w:tc>
              <w:tc>
                <w:tcPr>
                  <w:tcW w:w="4221" w:type="dxa"/>
                  <w:vAlign w:val="center"/>
                </w:tcPr>
                <w:p w:rsidR="00797858" w:rsidRDefault="00797858" w:rsidP="00C872D8">
                  <w:pPr>
                    <w:rPr>
                      <w:color w:val="000000"/>
                      <w:szCs w:val="21"/>
                    </w:rPr>
                  </w:pPr>
                  <w:r>
                    <w:rPr>
                      <w:rFonts w:hint="eastAsia"/>
                      <w:color w:val="000000"/>
                      <w:szCs w:val="21"/>
                    </w:rPr>
                    <w:t>颗粒物：</w:t>
                  </w:r>
                  <w:r>
                    <w:rPr>
                      <w:rFonts w:hint="eastAsia"/>
                      <w:color w:val="000000"/>
                      <w:szCs w:val="21"/>
                    </w:rPr>
                    <w:t>0.17</w:t>
                  </w:r>
                </w:p>
              </w:tc>
            </w:tr>
            <w:tr w:rsidR="00797858" w:rsidTr="00C872D8">
              <w:trPr>
                <w:trHeight w:val="378"/>
                <w:jc w:val="center"/>
              </w:trPr>
              <w:tc>
                <w:tcPr>
                  <w:tcW w:w="4299" w:type="dxa"/>
                  <w:vAlign w:val="center"/>
                </w:tcPr>
                <w:p w:rsidR="00797858" w:rsidRDefault="00797858" w:rsidP="00C872D8">
                  <w:pPr>
                    <w:jc w:val="center"/>
                    <w:rPr>
                      <w:rFonts w:hint="eastAsia"/>
                      <w:color w:val="000000"/>
                      <w:szCs w:val="21"/>
                    </w:rPr>
                  </w:pPr>
                  <w:r>
                    <w:rPr>
                      <w:rFonts w:hint="eastAsia"/>
                      <w:color w:val="000000"/>
                      <w:szCs w:val="21"/>
                    </w:rPr>
                    <w:t>有组织（</w:t>
                  </w:r>
                  <w:r>
                    <w:rPr>
                      <w:rFonts w:hint="eastAsia"/>
                      <w:color w:val="000000"/>
                      <w:szCs w:val="21"/>
                    </w:rPr>
                    <w:t>2#</w:t>
                  </w:r>
                  <w:r>
                    <w:rPr>
                      <w:rFonts w:hint="eastAsia"/>
                      <w:color w:val="000000"/>
                      <w:szCs w:val="21"/>
                    </w:rPr>
                    <w:t>排气筒）（焙烧窑</w:t>
                  </w:r>
                  <w:r>
                    <w:rPr>
                      <w:rFonts w:hint="eastAsia"/>
                      <w:color w:val="000000"/>
                      <w:szCs w:val="21"/>
                    </w:rPr>
                    <w:t>24h</w:t>
                  </w:r>
                  <w:r>
                    <w:rPr>
                      <w:rFonts w:hint="eastAsia"/>
                      <w:color w:val="000000"/>
                      <w:szCs w:val="21"/>
                    </w:rPr>
                    <w:t>工作制）</w:t>
                  </w:r>
                </w:p>
              </w:tc>
              <w:tc>
                <w:tcPr>
                  <w:tcW w:w="4221" w:type="dxa"/>
                  <w:vAlign w:val="center"/>
                </w:tcPr>
                <w:p w:rsidR="00797858" w:rsidRDefault="00797858" w:rsidP="00797858">
                  <w:pPr>
                    <w:pStyle w:val="a6"/>
                    <w:ind w:firstLine="480"/>
                    <w:rPr>
                      <w:color w:val="000000"/>
                      <w:szCs w:val="21"/>
                    </w:rPr>
                  </w:pPr>
                  <w:r>
                    <w:rPr>
                      <w:color w:val="000000"/>
                      <w:szCs w:val="21"/>
                    </w:rPr>
                    <w:t>SO</w:t>
                  </w:r>
                  <w:r>
                    <w:rPr>
                      <w:color w:val="000000"/>
                      <w:szCs w:val="21"/>
                      <w:vertAlign w:val="subscript"/>
                    </w:rPr>
                    <w:t>2</w:t>
                  </w:r>
                  <w:r>
                    <w:rPr>
                      <w:rFonts w:hint="eastAsia"/>
                      <w:color w:val="000000"/>
                      <w:szCs w:val="21"/>
                    </w:rPr>
                    <w:t>：</w:t>
                  </w:r>
                  <w:r>
                    <w:rPr>
                      <w:rFonts w:hint="eastAsia"/>
                      <w:color w:val="000000"/>
                      <w:szCs w:val="21"/>
                    </w:rPr>
                    <w:t xml:space="preserve">14.19   </w:t>
                  </w:r>
                  <w:r>
                    <w:rPr>
                      <w:color w:val="000000"/>
                      <w:szCs w:val="21"/>
                    </w:rPr>
                    <w:t>NO</w:t>
                  </w:r>
                  <w:r>
                    <w:rPr>
                      <w:color w:val="000000"/>
                      <w:szCs w:val="21"/>
                      <w:vertAlign w:val="subscript"/>
                    </w:rPr>
                    <w:t>x</w:t>
                  </w:r>
                  <w:r>
                    <w:rPr>
                      <w:rFonts w:hint="eastAsia"/>
                      <w:color w:val="000000"/>
                      <w:szCs w:val="21"/>
                    </w:rPr>
                    <w:t>：</w:t>
                  </w:r>
                  <w:r>
                    <w:rPr>
                      <w:rFonts w:hint="eastAsia"/>
                      <w:color w:val="000000"/>
                      <w:szCs w:val="21"/>
                    </w:rPr>
                    <w:t>25.54</w:t>
                  </w:r>
                </w:p>
                <w:p w:rsidR="00797858" w:rsidRDefault="00797858" w:rsidP="00797858">
                  <w:pPr>
                    <w:pStyle w:val="a6"/>
                    <w:ind w:firstLine="480"/>
                    <w:rPr>
                      <w:color w:val="000000"/>
                      <w:szCs w:val="21"/>
                    </w:rPr>
                  </w:pPr>
                  <w:r>
                    <w:rPr>
                      <w:rFonts w:hint="eastAsia"/>
                      <w:color w:val="000000"/>
                      <w:szCs w:val="21"/>
                    </w:rPr>
                    <w:t>烟尘：</w:t>
                  </w:r>
                  <w:r>
                    <w:rPr>
                      <w:rFonts w:hint="eastAsia"/>
                      <w:color w:val="000000"/>
                      <w:szCs w:val="21"/>
                    </w:rPr>
                    <w:t xml:space="preserve">4.16   </w:t>
                  </w:r>
                  <w:r>
                    <w:rPr>
                      <w:rFonts w:hint="eastAsia"/>
                      <w:color w:val="000000"/>
                      <w:szCs w:val="21"/>
                    </w:rPr>
                    <w:t>氟化物：</w:t>
                  </w:r>
                  <w:r>
                    <w:rPr>
                      <w:rFonts w:hint="eastAsia"/>
                      <w:color w:val="000000"/>
                      <w:szCs w:val="21"/>
                    </w:rPr>
                    <w:t>0.53</w:t>
                  </w:r>
                </w:p>
              </w:tc>
            </w:tr>
          </w:tbl>
          <w:p w:rsidR="00797858" w:rsidRDefault="00797858" w:rsidP="00C872D8">
            <w:pPr>
              <w:spacing w:line="360" w:lineRule="auto"/>
              <w:ind w:firstLineChars="100" w:firstLine="241"/>
              <w:jc w:val="left"/>
              <w:rPr>
                <w:b/>
                <w:color w:val="000000"/>
                <w:sz w:val="24"/>
              </w:rPr>
            </w:pPr>
            <w:r>
              <w:rPr>
                <w:rFonts w:hint="eastAsia"/>
                <w:b/>
                <w:color w:val="000000"/>
                <w:sz w:val="24"/>
              </w:rPr>
              <w:t>（</w:t>
            </w:r>
            <w:r>
              <w:rPr>
                <w:rFonts w:hint="eastAsia"/>
                <w:b/>
                <w:color w:val="000000"/>
                <w:sz w:val="24"/>
              </w:rPr>
              <w:t>2</w:t>
            </w:r>
            <w:r>
              <w:rPr>
                <w:rFonts w:hint="eastAsia"/>
                <w:b/>
                <w:color w:val="000000"/>
                <w:sz w:val="24"/>
              </w:rPr>
              <w:t>）</w:t>
            </w:r>
            <w:r>
              <w:rPr>
                <w:b/>
                <w:color w:val="000000"/>
                <w:sz w:val="24"/>
              </w:rPr>
              <w:t>大气环境影响评价工作等级的确定</w:t>
            </w:r>
          </w:p>
          <w:p w:rsidR="00797858" w:rsidRDefault="00797858" w:rsidP="00C872D8">
            <w:pPr>
              <w:spacing w:line="480" w:lineRule="exact"/>
              <w:ind w:firstLineChars="200" w:firstLine="480"/>
              <w:jc w:val="left"/>
              <w:rPr>
                <w:color w:val="000000"/>
                <w:sz w:val="24"/>
              </w:rPr>
            </w:pPr>
            <w:r>
              <w:rPr>
                <w:color w:val="000000"/>
                <w:sz w:val="24"/>
              </w:rPr>
              <w:t>依据《环境影响评价技术导则</w:t>
            </w:r>
            <w:r>
              <w:rPr>
                <w:color w:val="000000"/>
                <w:sz w:val="24"/>
              </w:rPr>
              <w:t>-</w:t>
            </w:r>
            <w:r>
              <w:rPr>
                <w:color w:val="000000"/>
                <w:sz w:val="24"/>
              </w:rPr>
              <w:t>大气环境》</w:t>
            </w:r>
            <w:r>
              <w:rPr>
                <w:color w:val="000000"/>
                <w:sz w:val="24"/>
              </w:rPr>
              <w:t>(HJ2.2-2018)</w:t>
            </w:r>
            <w:r>
              <w:rPr>
                <w:color w:val="000000"/>
                <w:sz w:val="24"/>
              </w:rPr>
              <w:t>中</w:t>
            </w:r>
            <w:r>
              <w:rPr>
                <w:color w:val="000000"/>
                <w:sz w:val="24"/>
              </w:rPr>
              <w:t>5.3</w:t>
            </w:r>
            <w:r>
              <w:rPr>
                <w:color w:val="000000"/>
                <w:sz w:val="24"/>
              </w:rPr>
              <w:t>节工作等级的确定方法，结合项目工程分析结果，选择正常排放的主要污染物及排放参数，采用附录</w:t>
            </w:r>
            <w:r>
              <w:rPr>
                <w:color w:val="000000"/>
                <w:sz w:val="24"/>
              </w:rPr>
              <w:t>A</w:t>
            </w:r>
            <w:r>
              <w:rPr>
                <w:color w:val="000000"/>
                <w:sz w:val="24"/>
              </w:rPr>
              <w:t>推荐模型中的</w:t>
            </w:r>
            <w:r>
              <w:rPr>
                <w:color w:val="000000"/>
                <w:sz w:val="24"/>
              </w:rPr>
              <w:t>AERSCREEN</w:t>
            </w:r>
            <w:r>
              <w:rPr>
                <w:color w:val="000000"/>
                <w:sz w:val="24"/>
              </w:rPr>
              <w:t>模式计算项目污染源的最大环境影响，然后按评价工作分级判据进行分级。</w:t>
            </w:r>
          </w:p>
          <w:p w:rsidR="00797858" w:rsidRDefault="00797858" w:rsidP="00C872D8">
            <w:pPr>
              <w:spacing w:line="480" w:lineRule="exact"/>
              <w:ind w:firstLineChars="176" w:firstLine="424"/>
              <w:jc w:val="center"/>
              <w:rPr>
                <w:b/>
                <w:bCs/>
                <w:color w:val="000000"/>
                <w:sz w:val="24"/>
              </w:rPr>
            </w:pPr>
            <w:r>
              <w:rPr>
                <w:b/>
                <w:bCs/>
                <w:color w:val="000000"/>
                <w:sz w:val="24"/>
              </w:rPr>
              <w:t>表</w:t>
            </w:r>
            <w:r>
              <w:rPr>
                <w:rFonts w:hint="eastAsia"/>
                <w:b/>
                <w:bCs/>
                <w:color w:val="000000"/>
                <w:sz w:val="24"/>
              </w:rPr>
              <w:t>7-4</w:t>
            </w:r>
            <w:r>
              <w:rPr>
                <w:b/>
                <w:bCs/>
                <w:color w:val="000000"/>
                <w:sz w:val="24"/>
              </w:rPr>
              <w:t xml:space="preserve"> </w:t>
            </w:r>
            <w:r>
              <w:rPr>
                <w:b/>
                <w:bCs/>
                <w:color w:val="000000"/>
                <w:sz w:val="24"/>
              </w:rPr>
              <w:t>评价等级判别表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4260"/>
            </w:tblGrid>
            <w:tr w:rsidR="00797858" w:rsidTr="00C872D8">
              <w:trPr>
                <w:trHeight w:val="362"/>
                <w:jc w:val="center"/>
              </w:trPr>
              <w:tc>
                <w:tcPr>
                  <w:tcW w:w="4260" w:type="dxa"/>
                  <w:vAlign w:val="center"/>
                </w:tcPr>
                <w:p w:rsidR="00797858" w:rsidRDefault="00797858" w:rsidP="00C872D8">
                  <w:pPr>
                    <w:jc w:val="center"/>
                    <w:rPr>
                      <w:color w:val="000000"/>
                      <w:szCs w:val="21"/>
                    </w:rPr>
                  </w:pPr>
                  <w:r>
                    <w:rPr>
                      <w:color w:val="000000"/>
                      <w:szCs w:val="21"/>
                    </w:rPr>
                    <w:t>评价工作等级</w:t>
                  </w:r>
                </w:p>
              </w:tc>
              <w:tc>
                <w:tcPr>
                  <w:tcW w:w="4260" w:type="dxa"/>
                  <w:vAlign w:val="center"/>
                </w:tcPr>
                <w:p w:rsidR="00797858" w:rsidRDefault="00797858" w:rsidP="00C872D8">
                  <w:pPr>
                    <w:jc w:val="center"/>
                    <w:rPr>
                      <w:color w:val="000000"/>
                      <w:szCs w:val="21"/>
                    </w:rPr>
                  </w:pPr>
                  <w:r>
                    <w:rPr>
                      <w:color w:val="000000"/>
                      <w:szCs w:val="21"/>
                    </w:rPr>
                    <w:t>评价工作分级判据</w:t>
                  </w:r>
                </w:p>
              </w:tc>
            </w:tr>
            <w:tr w:rsidR="00797858" w:rsidTr="00C872D8">
              <w:trPr>
                <w:trHeight w:val="256"/>
                <w:jc w:val="center"/>
              </w:trPr>
              <w:tc>
                <w:tcPr>
                  <w:tcW w:w="4260" w:type="dxa"/>
                  <w:vAlign w:val="center"/>
                </w:tcPr>
                <w:p w:rsidR="00797858" w:rsidRDefault="00797858" w:rsidP="00C872D8">
                  <w:pPr>
                    <w:jc w:val="center"/>
                    <w:rPr>
                      <w:color w:val="000000"/>
                      <w:szCs w:val="21"/>
                    </w:rPr>
                  </w:pPr>
                  <w:r>
                    <w:rPr>
                      <w:color w:val="000000"/>
                      <w:szCs w:val="21"/>
                    </w:rPr>
                    <w:t>一级评价</w:t>
                  </w:r>
                </w:p>
              </w:tc>
              <w:tc>
                <w:tcPr>
                  <w:tcW w:w="4260" w:type="dxa"/>
                  <w:vAlign w:val="center"/>
                </w:tcPr>
                <w:p w:rsidR="00797858" w:rsidRDefault="00797858" w:rsidP="00C872D8">
                  <w:pPr>
                    <w:jc w:val="center"/>
                    <w:rPr>
                      <w:color w:val="000000"/>
                      <w:szCs w:val="21"/>
                    </w:rPr>
                  </w:pPr>
                  <w:r>
                    <w:rPr>
                      <w:color w:val="000000"/>
                      <w:szCs w:val="21"/>
                    </w:rPr>
                    <w:t>Pmax</w:t>
                  </w:r>
                  <w:r>
                    <w:rPr>
                      <w:rFonts w:ascii="宋体" w:hAnsi="宋体" w:cs="宋体" w:hint="eastAsia"/>
                      <w:color w:val="000000"/>
                      <w:szCs w:val="21"/>
                    </w:rPr>
                    <w:t>≧</w:t>
                  </w:r>
                  <w:r>
                    <w:rPr>
                      <w:color w:val="000000"/>
                      <w:szCs w:val="21"/>
                    </w:rPr>
                    <w:t>10%</w:t>
                  </w:r>
                </w:p>
              </w:tc>
            </w:tr>
            <w:tr w:rsidR="00797858" w:rsidTr="00C872D8">
              <w:trPr>
                <w:trHeight w:val="298"/>
                <w:jc w:val="center"/>
              </w:trPr>
              <w:tc>
                <w:tcPr>
                  <w:tcW w:w="4260" w:type="dxa"/>
                  <w:vAlign w:val="center"/>
                </w:tcPr>
                <w:p w:rsidR="00797858" w:rsidRDefault="00797858" w:rsidP="00C872D8">
                  <w:pPr>
                    <w:jc w:val="center"/>
                    <w:rPr>
                      <w:color w:val="000000"/>
                      <w:szCs w:val="21"/>
                    </w:rPr>
                  </w:pPr>
                  <w:r>
                    <w:rPr>
                      <w:color w:val="000000"/>
                      <w:szCs w:val="21"/>
                    </w:rPr>
                    <w:t>二级评价</w:t>
                  </w:r>
                </w:p>
              </w:tc>
              <w:tc>
                <w:tcPr>
                  <w:tcW w:w="4260" w:type="dxa"/>
                  <w:vAlign w:val="center"/>
                </w:tcPr>
                <w:p w:rsidR="00797858" w:rsidRDefault="00797858" w:rsidP="00C872D8">
                  <w:pPr>
                    <w:jc w:val="center"/>
                    <w:rPr>
                      <w:color w:val="000000"/>
                      <w:szCs w:val="21"/>
                    </w:rPr>
                  </w:pPr>
                  <w:r>
                    <w:rPr>
                      <w:color w:val="000000"/>
                      <w:szCs w:val="21"/>
                    </w:rPr>
                    <w:t>1%</w:t>
                  </w:r>
                  <w:r>
                    <w:rPr>
                      <w:rFonts w:ascii="宋体" w:hAnsi="宋体" w:cs="宋体" w:hint="eastAsia"/>
                      <w:color w:val="000000"/>
                      <w:szCs w:val="21"/>
                    </w:rPr>
                    <w:t>≦</w:t>
                  </w:r>
                  <w:r>
                    <w:rPr>
                      <w:color w:val="000000"/>
                      <w:szCs w:val="21"/>
                    </w:rPr>
                    <w:t>Pmax&lt;10%</w:t>
                  </w:r>
                </w:p>
              </w:tc>
            </w:tr>
            <w:tr w:rsidR="00797858" w:rsidTr="00C872D8">
              <w:trPr>
                <w:trHeight w:val="205"/>
                <w:jc w:val="center"/>
              </w:trPr>
              <w:tc>
                <w:tcPr>
                  <w:tcW w:w="4260" w:type="dxa"/>
                  <w:vAlign w:val="center"/>
                </w:tcPr>
                <w:p w:rsidR="00797858" w:rsidRDefault="00797858" w:rsidP="00C872D8">
                  <w:pPr>
                    <w:jc w:val="center"/>
                    <w:rPr>
                      <w:color w:val="000000"/>
                      <w:szCs w:val="21"/>
                    </w:rPr>
                  </w:pPr>
                  <w:r>
                    <w:rPr>
                      <w:color w:val="000000"/>
                      <w:szCs w:val="21"/>
                    </w:rPr>
                    <w:t>三级评价</w:t>
                  </w:r>
                </w:p>
              </w:tc>
              <w:tc>
                <w:tcPr>
                  <w:tcW w:w="4260" w:type="dxa"/>
                  <w:vAlign w:val="center"/>
                </w:tcPr>
                <w:p w:rsidR="00797858" w:rsidRDefault="00797858" w:rsidP="00C872D8">
                  <w:pPr>
                    <w:jc w:val="center"/>
                    <w:rPr>
                      <w:color w:val="000000"/>
                      <w:szCs w:val="21"/>
                    </w:rPr>
                  </w:pPr>
                  <w:r>
                    <w:rPr>
                      <w:color w:val="000000"/>
                      <w:szCs w:val="21"/>
                    </w:rPr>
                    <w:t>Pmax&lt;1%</w:t>
                  </w:r>
                </w:p>
              </w:tc>
            </w:tr>
          </w:tbl>
          <w:p w:rsidR="00797858" w:rsidRDefault="00797858" w:rsidP="00C872D8">
            <w:pPr>
              <w:spacing w:line="360" w:lineRule="auto"/>
              <w:ind w:firstLineChars="100" w:firstLine="240"/>
              <w:rPr>
                <w:rFonts w:ascii="Calibri" w:hAnsi="宋体" w:cs="宋体" w:hint="eastAsia"/>
                <w:color w:val="000000"/>
                <w:sz w:val="24"/>
              </w:rPr>
            </w:pPr>
            <w:r>
              <w:rPr>
                <w:rFonts w:ascii="Calibri" w:hAnsi="宋体" w:cs="宋体" w:hint="eastAsia"/>
                <w:color w:val="000000"/>
                <w:sz w:val="24"/>
              </w:rPr>
              <w:t>污染物评价标准见表</w:t>
            </w:r>
            <w:r>
              <w:rPr>
                <w:rFonts w:ascii="Calibri" w:hAnsi="宋体" w:cs="宋体" w:hint="eastAsia"/>
                <w:color w:val="000000"/>
                <w:sz w:val="24"/>
              </w:rPr>
              <w:t>7-5</w:t>
            </w:r>
            <w:r>
              <w:rPr>
                <w:rFonts w:ascii="Calibri" w:hAnsi="宋体" w:cs="宋体" w:hint="eastAsia"/>
                <w:color w:val="000000"/>
                <w:sz w:val="24"/>
              </w:rPr>
              <w:t>，估算模型参数表</w:t>
            </w:r>
            <w:r>
              <w:rPr>
                <w:rFonts w:ascii="Calibri" w:hAnsi="宋体" w:cs="宋体" w:hint="eastAsia"/>
                <w:color w:val="000000"/>
                <w:sz w:val="24"/>
              </w:rPr>
              <w:t>7-6</w:t>
            </w:r>
            <w:r>
              <w:rPr>
                <w:rFonts w:ascii="Calibri" w:hAnsi="宋体" w:cs="宋体" w:hint="eastAsia"/>
                <w:color w:val="000000"/>
                <w:sz w:val="24"/>
              </w:rPr>
              <w:t>，污染源参数见表</w:t>
            </w:r>
            <w:r>
              <w:rPr>
                <w:rFonts w:ascii="Calibri" w:hAnsi="宋体" w:cs="宋体" w:hint="eastAsia"/>
                <w:color w:val="000000"/>
                <w:sz w:val="24"/>
              </w:rPr>
              <w:t>7-7</w:t>
            </w:r>
            <w:r>
              <w:rPr>
                <w:rFonts w:ascii="Calibri" w:hAnsi="宋体" w:cs="宋体" w:hint="eastAsia"/>
                <w:color w:val="000000"/>
                <w:sz w:val="24"/>
              </w:rPr>
              <w:t>，计算结果见表</w:t>
            </w:r>
            <w:r>
              <w:rPr>
                <w:rFonts w:ascii="Calibri" w:hAnsi="宋体" w:cs="宋体" w:hint="eastAsia"/>
                <w:color w:val="000000"/>
                <w:sz w:val="24"/>
              </w:rPr>
              <w:t>7-8</w:t>
            </w:r>
            <w:r>
              <w:rPr>
                <w:rFonts w:ascii="Calibri" w:hAnsi="宋体" w:cs="宋体" w:hint="eastAsia"/>
                <w:color w:val="000000"/>
                <w:sz w:val="24"/>
              </w:rPr>
              <w:t>；</w:t>
            </w:r>
          </w:p>
          <w:p w:rsidR="00797858" w:rsidRDefault="00797858" w:rsidP="00C872D8">
            <w:pPr>
              <w:spacing w:line="480" w:lineRule="exact"/>
              <w:ind w:firstLineChars="176" w:firstLine="424"/>
              <w:jc w:val="center"/>
              <w:rPr>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5</w:t>
            </w:r>
            <w:r>
              <w:rPr>
                <w:b/>
                <w:color w:val="000000"/>
                <w:sz w:val="24"/>
              </w:rPr>
              <w:t xml:space="preserve">  </w:t>
            </w:r>
            <w:r>
              <w:rPr>
                <w:b/>
                <w:color w:val="000000"/>
                <w:sz w:val="24"/>
              </w:rPr>
              <w:t>污染物评价标准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9"/>
              <w:gridCol w:w="1734"/>
              <w:gridCol w:w="1923"/>
              <w:gridCol w:w="1731"/>
              <w:gridCol w:w="1923"/>
            </w:tblGrid>
            <w:tr w:rsidR="00797858" w:rsidTr="00C872D8">
              <w:trPr>
                <w:trHeight w:val="292"/>
                <w:jc w:val="center"/>
              </w:trPr>
              <w:tc>
                <w:tcPr>
                  <w:tcW w:w="1589" w:type="dxa"/>
                  <w:vAlign w:val="center"/>
                </w:tcPr>
                <w:p w:rsidR="00797858" w:rsidRDefault="00797858" w:rsidP="00C872D8">
                  <w:pPr>
                    <w:jc w:val="center"/>
                    <w:rPr>
                      <w:rFonts w:ascii="Calibri" w:hAnsi="宋体"/>
                      <w:color w:val="000000"/>
                      <w:szCs w:val="21"/>
                    </w:rPr>
                  </w:pPr>
                  <w:r>
                    <w:rPr>
                      <w:rFonts w:ascii="Calibri" w:hAnsi="宋体"/>
                      <w:color w:val="000000"/>
                      <w:szCs w:val="21"/>
                    </w:rPr>
                    <w:t>污染物名称</w:t>
                  </w:r>
                </w:p>
              </w:tc>
              <w:tc>
                <w:tcPr>
                  <w:tcW w:w="1734" w:type="dxa"/>
                  <w:vAlign w:val="center"/>
                </w:tcPr>
                <w:p w:rsidR="00797858" w:rsidRDefault="00797858" w:rsidP="00C872D8">
                  <w:pPr>
                    <w:jc w:val="center"/>
                    <w:rPr>
                      <w:rFonts w:ascii="Calibri" w:hAnsi="宋体"/>
                      <w:color w:val="000000"/>
                      <w:szCs w:val="21"/>
                    </w:rPr>
                  </w:pPr>
                  <w:r>
                    <w:rPr>
                      <w:rFonts w:ascii="Calibri" w:hAnsi="宋体"/>
                      <w:color w:val="000000"/>
                      <w:szCs w:val="21"/>
                    </w:rPr>
                    <w:t>功能区</w:t>
                  </w:r>
                </w:p>
              </w:tc>
              <w:tc>
                <w:tcPr>
                  <w:tcW w:w="1923" w:type="dxa"/>
                  <w:vAlign w:val="center"/>
                </w:tcPr>
                <w:p w:rsidR="00797858" w:rsidRDefault="00797858" w:rsidP="00C872D8">
                  <w:pPr>
                    <w:jc w:val="center"/>
                    <w:rPr>
                      <w:rFonts w:ascii="Calibri" w:hAnsi="宋体"/>
                      <w:color w:val="000000"/>
                      <w:szCs w:val="21"/>
                    </w:rPr>
                  </w:pPr>
                  <w:r>
                    <w:rPr>
                      <w:rFonts w:ascii="Calibri" w:hAnsi="宋体"/>
                      <w:color w:val="000000"/>
                      <w:szCs w:val="21"/>
                    </w:rPr>
                    <w:t>取值时间</w:t>
                  </w:r>
                </w:p>
              </w:tc>
              <w:tc>
                <w:tcPr>
                  <w:tcW w:w="1731" w:type="dxa"/>
                  <w:vAlign w:val="center"/>
                </w:tcPr>
                <w:p w:rsidR="00797858" w:rsidRDefault="00797858" w:rsidP="00C872D8">
                  <w:pPr>
                    <w:jc w:val="center"/>
                    <w:rPr>
                      <w:rFonts w:ascii="Calibri" w:hAnsi="宋体"/>
                      <w:color w:val="000000"/>
                      <w:szCs w:val="21"/>
                    </w:rPr>
                  </w:pPr>
                  <w:bookmarkStart w:id="6" w:name="OLE_LINK5"/>
                  <w:bookmarkStart w:id="7" w:name="OLE_LINK4"/>
                  <w:r>
                    <w:rPr>
                      <w:rFonts w:ascii="Calibri" w:hAnsi="宋体"/>
                      <w:color w:val="000000"/>
                      <w:szCs w:val="21"/>
                    </w:rPr>
                    <w:t>标准值</w:t>
                  </w:r>
                  <w:bookmarkStart w:id="8" w:name="OLE_LINK15"/>
                  <w:bookmarkStart w:id="9" w:name="OLE_LINK14"/>
                  <w:bookmarkEnd w:id="6"/>
                  <w:bookmarkEnd w:id="7"/>
                  <w:r>
                    <w:rPr>
                      <w:rFonts w:ascii="Calibri" w:hAnsi="宋体"/>
                      <w:color w:val="000000"/>
                      <w:szCs w:val="21"/>
                    </w:rPr>
                    <w:t>(</w:t>
                  </w:r>
                  <w:r>
                    <w:rPr>
                      <w:rFonts w:ascii="Calibri" w:hAnsi="宋体"/>
                      <w:color w:val="000000"/>
                      <w:szCs w:val="21"/>
                    </w:rPr>
                    <w:t>μ</w:t>
                  </w:r>
                  <w:r>
                    <w:rPr>
                      <w:rFonts w:ascii="Calibri" w:hAnsi="宋体"/>
                      <w:color w:val="000000"/>
                      <w:szCs w:val="21"/>
                    </w:rPr>
                    <w:t>g/m</w:t>
                  </w:r>
                  <w:r>
                    <w:rPr>
                      <w:rFonts w:ascii="Calibri" w:hAnsi="宋体"/>
                      <w:color w:val="000000"/>
                      <w:szCs w:val="21"/>
                      <w:vertAlign w:val="superscript"/>
                    </w:rPr>
                    <w:t>3</w:t>
                  </w:r>
                  <w:r>
                    <w:rPr>
                      <w:rFonts w:ascii="Calibri" w:hAnsi="宋体"/>
                      <w:color w:val="000000"/>
                      <w:szCs w:val="21"/>
                    </w:rPr>
                    <w:t>)</w:t>
                  </w:r>
                  <w:bookmarkEnd w:id="8"/>
                  <w:bookmarkEnd w:id="9"/>
                </w:p>
              </w:tc>
              <w:tc>
                <w:tcPr>
                  <w:tcW w:w="1923" w:type="dxa"/>
                  <w:vAlign w:val="center"/>
                </w:tcPr>
                <w:p w:rsidR="00797858" w:rsidRDefault="00797858" w:rsidP="00C872D8">
                  <w:pPr>
                    <w:jc w:val="center"/>
                    <w:rPr>
                      <w:rFonts w:ascii="Calibri" w:hAnsi="宋体"/>
                      <w:color w:val="000000"/>
                      <w:szCs w:val="21"/>
                    </w:rPr>
                  </w:pPr>
                  <w:r>
                    <w:rPr>
                      <w:rFonts w:ascii="Calibri" w:hAnsi="宋体"/>
                      <w:color w:val="000000"/>
                      <w:szCs w:val="21"/>
                    </w:rPr>
                    <w:t>标准来源</w:t>
                  </w:r>
                </w:p>
              </w:tc>
            </w:tr>
            <w:tr w:rsidR="00797858" w:rsidTr="00C872D8">
              <w:trPr>
                <w:trHeight w:val="292"/>
                <w:jc w:val="center"/>
              </w:trPr>
              <w:tc>
                <w:tcPr>
                  <w:tcW w:w="1589" w:type="dxa"/>
                  <w:vAlign w:val="center"/>
                </w:tcPr>
                <w:p w:rsidR="00797858" w:rsidRDefault="00797858" w:rsidP="00C872D8">
                  <w:pPr>
                    <w:jc w:val="center"/>
                    <w:rPr>
                      <w:rFonts w:ascii="Calibri" w:hAnsi="宋体"/>
                      <w:color w:val="000000"/>
                      <w:szCs w:val="21"/>
                    </w:rPr>
                  </w:pPr>
                  <w:r>
                    <w:rPr>
                      <w:rFonts w:ascii="Calibri" w:hAnsi="宋体"/>
                      <w:color w:val="000000"/>
                      <w:szCs w:val="21"/>
                    </w:rPr>
                    <w:t>SO</w:t>
                  </w:r>
                  <w:r>
                    <w:rPr>
                      <w:rFonts w:ascii="Calibri" w:hAnsi="宋体"/>
                      <w:color w:val="000000"/>
                      <w:szCs w:val="21"/>
                      <w:vertAlign w:val="subscript"/>
                    </w:rPr>
                    <w:t>2</w:t>
                  </w:r>
                </w:p>
              </w:tc>
              <w:tc>
                <w:tcPr>
                  <w:tcW w:w="1734" w:type="dxa"/>
                  <w:vAlign w:val="center"/>
                </w:tcPr>
                <w:p w:rsidR="00797858" w:rsidRDefault="00797858" w:rsidP="00C872D8">
                  <w:pPr>
                    <w:jc w:val="center"/>
                    <w:rPr>
                      <w:rFonts w:ascii="Calibri" w:hAnsi="宋体"/>
                      <w:color w:val="000000"/>
                      <w:szCs w:val="21"/>
                    </w:rPr>
                  </w:pPr>
                  <w:r>
                    <w:rPr>
                      <w:rFonts w:ascii="Calibri" w:hAnsi="宋体"/>
                      <w:color w:val="000000"/>
                      <w:szCs w:val="21"/>
                    </w:rPr>
                    <w:t>二类限区</w:t>
                  </w:r>
                </w:p>
              </w:tc>
              <w:tc>
                <w:tcPr>
                  <w:tcW w:w="1923" w:type="dxa"/>
                  <w:vAlign w:val="center"/>
                </w:tcPr>
                <w:p w:rsidR="00797858" w:rsidRDefault="00797858" w:rsidP="00C872D8">
                  <w:pPr>
                    <w:jc w:val="center"/>
                    <w:rPr>
                      <w:rFonts w:ascii="Calibri" w:hAnsi="宋体"/>
                      <w:color w:val="000000"/>
                      <w:szCs w:val="21"/>
                    </w:rPr>
                  </w:pPr>
                  <w:r>
                    <w:rPr>
                      <w:rFonts w:ascii="Calibri" w:hAnsi="宋体"/>
                      <w:color w:val="000000"/>
                      <w:szCs w:val="21"/>
                    </w:rPr>
                    <w:t>一小时</w:t>
                  </w:r>
                </w:p>
              </w:tc>
              <w:tc>
                <w:tcPr>
                  <w:tcW w:w="1731" w:type="dxa"/>
                  <w:vAlign w:val="center"/>
                </w:tcPr>
                <w:p w:rsidR="00797858" w:rsidRDefault="00797858" w:rsidP="00C872D8">
                  <w:pPr>
                    <w:jc w:val="center"/>
                    <w:rPr>
                      <w:rFonts w:ascii="Calibri" w:hAnsi="宋体"/>
                      <w:color w:val="000000"/>
                      <w:szCs w:val="21"/>
                    </w:rPr>
                  </w:pPr>
                  <w:r>
                    <w:rPr>
                      <w:rFonts w:ascii="Calibri" w:hAnsi="宋体"/>
                      <w:color w:val="000000"/>
                      <w:szCs w:val="21"/>
                    </w:rPr>
                    <w:t>500.0</w:t>
                  </w:r>
                </w:p>
              </w:tc>
              <w:tc>
                <w:tcPr>
                  <w:tcW w:w="1923" w:type="dxa"/>
                  <w:vAlign w:val="center"/>
                </w:tcPr>
                <w:p w:rsidR="00797858" w:rsidRDefault="00797858" w:rsidP="00C872D8">
                  <w:pPr>
                    <w:jc w:val="center"/>
                    <w:rPr>
                      <w:rFonts w:ascii="Calibri" w:hAnsi="宋体"/>
                      <w:color w:val="000000"/>
                      <w:szCs w:val="21"/>
                    </w:rPr>
                  </w:pPr>
                  <w:r>
                    <w:rPr>
                      <w:rFonts w:ascii="Calibri" w:hAnsi="宋体"/>
                      <w:color w:val="000000"/>
                      <w:szCs w:val="21"/>
                    </w:rPr>
                    <w:t>GB 3095-2012</w:t>
                  </w:r>
                </w:p>
              </w:tc>
            </w:tr>
            <w:tr w:rsidR="00797858" w:rsidTr="00C872D8">
              <w:trPr>
                <w:trHeight w:val="292"/>
                <w:jc w:val="center"/>
              </w:trPr>
              <w:tc>
                <w:tcPr>
                  <w:tcW w:w="1589" w:type="dxa"/>
                  <w:vAlign w:val="center"/>
                </w:tcPr>
                <w:p w:rsidR="00797858" w:rsidRDefault="00797858" w:rsidP="00C872D8">
                  <w:pPr>
                    <w:jc w:val="center"/>
                    <w:rPr>
                      <w:rFonts w:ascii="Calibri" w:hAnsi="宋体" w:hint="eastAsia"/>
                      <w:color w:val="000000"/>
                      <w:szCs w:val="21"/>
                    </w:rPr>
                  </w:pPr>
                  <w:r>
                    <w:rPr>
                      <w:rFonts w:ascii="Calibri" w:hAnsi="宋体" w:hint="eastAsia"/>
                      <w:color w:val="000000"/>
                      <w:szCs w:val="21"/>
                    </w:rPr>
                    <w:t>F</w:t>
                  </w:r>
                </w:p>
              </w:tc>
              <w:tc>
                <w:tcPr>
                  <w:tcW w:w="1734" w:type="dxa"/>
                  <w:vAlign w:val="center"/>
                </w:tcPr>
                <w:p w:rsidR="00797858" w:rsidRDefault="00797858" w:rsidP="00C872D8">
                  <w:pPr>
                    <w:jc w:val="center"/>
                    <w:rPr>
                      <w:rFonts w:ascii="Calibri" w:hAnsi="宋体"/>
                      <w:color w:val="000000"/>
                      <w:szCs w:val="21"/>
                    </w:rPr>
                  </w:pPr>
                  <w:r>
                    <w:rPr>
                      <w:rFonts w:ascii="Calibri" w:hAnsi="宋体"/>
                      <w:color w:val="000000"/>
                      <w:szCs w:val="21"/>
                    </w:rPr>
                    <w:t>二类限区</w:t>
                  </w:r>
                </w:p>
              </w:tc>
              <w:tc>
                <w:tcPr>
                  <w:tcW w:w="1923" w:type="dxa"/>
                  <w:vAlign w:val="center"/>
                </w:tcPr>
                <w:p w:rsidR="00797858" w:rsidRDefault="00797858" w:rsidP="00C872D8">
                  <w:pPr>
                    <w:jc w:val="center"/>
                    <w:rPr>
                      <w:rFonts w:ascii="Calibri" w:hAnsi="宋体"/>
                      <w:color w:val="000000"/>
                      <w:szCs w:val="21"/>
                    </w:rPr>
                  </w:pPr>
                  <w:r>
                    <w:rPr>
                      <w:rFonts w:ascii="Calibri" w:hAnsi="宋体"/>
                      <w:color w:val="000000"/>
                      <w:szCs w:val="21"/>
                    </w:rPr>
                    <w:t>一小时</w:t>
                  </w:r>
                </w:p>
              </w:tc>
              <w:tc>
                <w:tcPr>
                  <w:tcW w:w="1731" w:type="dxa"/>
                  <w:vAlign w:val="center"/>
                </w:tcPr>
                <w:p w:rsidR="00797858" w:rsidRDefault="00797858" w:rsidP="00C872D8">
                  <w:pPr>
                    <w:jc w:val="center"/>
                    <w:rPr>
                      <w:rFonts w:ascii="Calibri" w:hAnsi="宋体"/>
                      <w:color w:val="000000"/>
                      <w:szCs w:val="21"/>
                    </w:rPr>
                  </w:pPr>
                  <w:r>
                    <w:rPr>
                      <w:rFonts w:ascii="Calibri" w:hAnsi="宋体" w:hint="eastAsia"/>
                      <w:color w:val="000000"/>
                      <w:szCs w:val="21"/>
                    </w:rPr>
                    <w:t>20.0</w:t>
                  </w:r>
                </w:p>
              </w:tc>
              <w:tc>
                <w:tcPr>
                  <w:tcW w:w="1923" w:type="dxa"/>
                  <w:vAlign w:val="center"/>
                </w:tcPr>
                <w:p w:rsidR="00797858" w:rsidRDefault="00797858" w:rsidP="00C872D8">
                  <w:pPr>
                    <w:jc w:val="center"/>
                    <w:rPr>
                      <w:rFonts w:ascii="Calibri" w:hAnsi="宋体"/>
                      <w:color w:val="000000"/>
                      <w:szCs w:val="21"/>
                    </w:rPr>
                  </w:pPr>
                  <w:r>
                    <w:rPr>
                      <w:rFonts w:ascii="Calibri" w:hAnsi="宋体"/>
                      <w:color w:val="000000"/>
                      <w:szCs w:val="21"/>
                    </w:rPr>
                    <w:t>GB 3095-2012</w:t>
                  </w:r>
                </w:p>
              </w:tc>
            </w:tr>
            <w:tr w:rsidR="00797858" w:rsidTr="00C872D8">
              <w:trPr>
                <w:trHeight w:val="292"/>
                <w:jc w:val="center"/>
              </w:trPr>
              <w:tc>
                <w:tcPr>
                  <w:tcW w:w="1589" w:type="dxa"/>
                  <w:vAlign w:val="center"/>
                </w:tcPr>
                <w:p w:rsidR="00797858" w:rsidRDefault="00797858" w:rsidP="00C872D8">
                  <w:pPr>
                    <w:jc w:val="center"/>
                    <w:rPr>
                      <w:rFonts w:ascii="Calibri" w:hAnsi="宋体"/>
                      <w:color w:val="000000"/>
                      <w:szCs w:val="21"/>
                    </w:rPr>
                  </w:pPr>
                  <w:r>
                    <w:rPr>
                      <w:rFonts w:ascii="Calibri" w:hAnsi="宋体" w:hint="eastAsia"/>
                      <w:color w:val="000000"/>
                      <w:szCs w:val="21"/>
                    </w:rPr>
                    <w:t>TSP</w:t>
                  </w:r>
                </w:p>
              </w:tc>
              <w:tc>
                <w:tcPr>
                  <w:tcW w:w="1734" w:type="dxa"/>
                  <w:vAlign w:val="center"/>
                </w:tcPr>
                <w:p w:rsidR="00797858" w:rsidRDefault="00797858" w:rsidP="00C872D8">
                  <w:pPr>
                    <w:jc w:val="center"/>
                    <w:rPr>
                      <w:rFonts w:ascii="Calibri" w:hAnsi="宋体"/>
                      <w:color w:val="000000"/>
                      <w:szCs w:val="21"/>
                    </w:rPr>
                  </w:pPr>
                  <w:r>
                    <w:rPr>
                      <w:rFonts w:ascii="Calibri" w:hAnsi="宋体"/>
                      <w:color w:val="000000"/>
                      <w:szCs w:val="21"/>
                    </w:rPr>
                    <w:t>二类限区</w:t>
                  </w:r>
                </w:p>
              </w:tc>
              <w:tc>
                <w:tcPr>
                  <w:tcW w:w="1923" w:type="dxa"/>
                  <w:vAlign w:val="center"/>
                </w:tcPr>
                <w:p w:rsidR="00797858" w:rsidRDefault="00797858" w:rsidP="00C872D8">
                  <w:pPr>
                    <w:jc w:val="center"/>
                    <w:rPr>
                      <w:rFonts w:ascii="Calibri" w:hAnsi="宋体"/>
                      <w:color w:val="000000"/>
                      <w:szCs w:val="21"/>
                    </w:rPr>
                  </w:pPr>
                  <w:r>
                    <w:rPr>
                      <w:rFonts w:ascii="Calibri" w:hAnsi="宋体"/>
                      <w:color w:val="000000"/>
                      <w:szCs w:val="21"/>
                    </w:rPr>
                    <w:t>日均</w:t>
                  </w:r>
                </w:p>
              </w:tc>
              <w:tc>
                <w:tcPr>
                  <w:tcW w:w="1731" w:type="dxa"/>
                  <w:vAlign w:val="center"/>
                </w:tcPr>
                <w:p w:rsidR="00797858" w:rsidRDefault="00797858" w:rsidP="00C872D8">
                  <w:pPr>
                    <w:jc w:val="center"/>
                    <w:rPr>
                      <w:rFonts w:ascii="Calibri" w:hAnsi="宋体"/>
                      <w:color w:val="000000"/>
                      <w:szCs w:val="21"/>
                    </w:rPr>
                  </w:pPr>
                  <w:r>
                    <w:rPr>
                      <w:rFonts w:ascii="Calibri" w:hAnsi="宋体"/>
                      <w:color w:val="000000"/>
                      <w:szCs w:val="21"/>
                    </w:rPr>
                    <w:t>150.0</w:t>
                  </w:r>
                </w:p>
              </w:tc>
              <w:tc>
                <w:tcPr>
                  <w:tcW w:w="1923" w:type="dxa"/>
                  <w:vAlign w:val="center"/>
                </w:tcPr>
                <w:p w:rsidR="00797858" w:rsidRDefault="00797858" w:rsidP="00C872D8">
                  <w:pPr>
                    <w:jc w:val="center"/>
                    <w:rPr>
                      <w:rFonts w:ascii="Calibri" w:hAnsi="宋体"/>
                      <w:color w:val="000000"/>
                      <w:szCs w:val="21"/>
                    </w:rPr>
                  </w:pPr>
                  <w:r>
                    <w:rPr>
                      <w:rFonts w:ascii="Calibri" w:hAnsi="宋体"/>
                      <w:color w:val="000000"/>
                      <w:szCs w:val="21"/>
                    </w:rPr>
                    <w:t>GB 3095-2012</w:t>
                  </w:r>
                </w:p>
              </w:tc>
            </w:tr>
            <w:tr w:rsidR="00797858" w:rsidTr="00C872D8">
              <w:trPr>
                <w:trHeight w:val="301"/>
                <w:jc w:val="center"/>
              </w:trPr>
              <w:tc>
                <w:tcPr>
                  <w:tcW w:w="1589" w:type="dxa"/>
                  <w:vAlign w:val="center"/>
                </w:tcPr>
                <w:p w:rsidR="00797858" w:rsidRDefault="00797858" w:rsidP="00C872D8">
                  <w:pPr>
                    <w:jc w:val="center"/>
                    <w:rPr>
                      <w:rFonts w:ascii="Calibri" w:hAnsi="宋体"/>
                      <w:color w:val="000000"/>
                      <w:szCs w:val="21"/>
                    </w:rPr>
                  </w:pPr>
                  <w:r>
                    <w:rPr>
                      <w:rFonts w:ascii="Calibri" w:hAnsi="宋体" w:hint="eastAsia"/>
                      <w:color w:val="000000"/>
                      <w:szCs w:val="21"/>
                    </w:rPr>
                    <w:t>N</w:t>
                  </w:r>
                  <w:r>
                    <w:rPr>
                      <w:rFonts w:ascii="Calibri" w:hAnsi="宋体"/>
                      <w:color w:val="000000"/>
                      <w:szCs w:val="21"/>
                    </w:rPr>
                    <w:t>O</w:t>
                  </w:r>
                  <w:r>
                    <w:rPr>
                      <w:rFonts w:ascii="Calibri" w:hAnsi="宋体"/>
                      <w:color w:val="000000"/>
                      <w:szCs w:val="21"/>
                      <w:vertAlign w:val="subscript"/>
                    </w:rPr>
                    <w:t>2</w:t>
                  </w:r>
                </w:p>
              </w:tc>
              <w:tc>
                <w:tcPr>
                  <w:tcW w:w="1734" w:type="dxa"/>
                  <w:vAlign w:val="center"/>
                </w:tcPr>
                <w:p w:rsidR="00797858" w:rsidRDefault="00797858" w:rsidP="00C872D8">
                  <w:pPr>
                    <w:jc w:val="center"/>
                    <w:rPr>
                      <w:rFonts w:ascii="Calibri" w:hAnsi="宋体"/>
                      <w:color w:val="000000"/>
                      <w:szCs w:val="21"/>
                    </w:rPr>
                  </w:pPr>
                  <w:r>
                    <w:rPr>
                      <w:rFonts w:ascii="Calibri" w:hAnsi="宋体"/>
                      <w:color w:val="000000"/>
                      <w:szCs w:val="21"/>
                    </w:rPr>
                    <w:t>二类限区</w:t>
                  </w:r>
                </w:p>
              </w:tc>
              <w:tc>
                <w:tcPr>
                  <w:tcW w:w="1923" w:type="dxa"/>
                  <w:vAlign w:val="center"/>
                </w:tcPr>
                <w:p w:rsidR="00797858" w:rsidRDefault="00797858" w:rsidP="00C872D8">
                  <w:pPr>
                    <w:jc w:val="center"/>
                    <w:rPr>
                      <w:rFonts w:ascii="Calibri" w:hAnsi="宋体"/>
                      <w:color w:val="000000"/>
                      <w:szCs w:val="21"/>
                    </w:rPr>
                  </w:pPr>
                  <w:r>
                    <w:rPr>
                      <w:rFonts w:ascii="Calibri" w:hAnsi="宋体" w:hint="eastAsia"/>
                      <w:color w:val="000000"/>
                      <w:szCs w:val="21"/>
                    </w:rPr>
                    <w:t>一小时</w:t>
                  </w:r>
                </w:p>
              </w:tc>
              <w:tc>
                <w:tcPr>
                  <w:tcW w:w="1731" w:type="dxa"/>
                  <w:vAlign w:val="center"/>
                </w:tcPr>
                <w:p w:rsidR="00797858" w:rsidRDefault="00797858" w:rsidP="00C872D8">
                  <w:pPr>
                    <w:jc w:val="center"/>
                    <w:rPr>
                      <w:rFonts w:ascii="Calibri" w:hAnsi="宋体"/>
                      <w:color w:val="000000"/>
                      <w:szCs w:val="21"/>
                    </w:rPr>
                  </w:pPr>
                  <w:r>
                    <w:rPr>
                      <w:rFonts w:ascii="Calibri" w:hAnsi="宋体"/>
                      <w:color w:val="000000"/>
                      <w:szCs w:val="21"/>
                    </w:rPr>
                    <w:t>200</w:t>
                  </w:r>
                </w:p>
              </w:tc>
              <w:tc>
                <w:tcPr>
                  <w:tcW w:w="1923" w:type="dxa"/>
                  <w:vAlign w:val="center"/>
                </w:tcPr>
                <w:p w:rsidR="00797858" w:rsidRDefault="00797858" w:rsidP="00C872D8">
                  <w:pPr>
                    <w:jc w:val="center"/>
                    <w:rPr>
                      <w:rFonts w:ascii="Calibri" w:hAnsi="宋体"/>
                      <w:color w:val="000000"/>
                      <w:szCs w:val="21"/>
                    </w:rPr>
                  </w:pPr>
                  <w:r>
                    <w:rPr>
                      <w:rFonts w:ascii="Calibri" w:hAnsi="宋体"/>
                      <w:color w:val="000000"/>
                      <w:szCs w:val="21"/>
                    </w:rPr>
                    <w:t>GB 3095-2012</w:t>
                  </w:r>
                </w:p>
              </w:tc>
            </w:tr>
          </w:tbl>
          <w:p w:rsidR="00797858" w:rsidRDefault="00797858" w:rsidP="00C872D8">
            <w:pPr>
              <w:spacing w:line="360" w:lineRule="auto"/>
              <w:jc w:val="center"/>
              <w:rPr>
                <w:b/>
                <w:bCs/>
                <w:color w:val="000000"/>
                <w:sz w:val="24"/>
              </w:rPr>
            </w:pPr>
            <w:r>
              <w:rPr>
                <w:b/>
                <w:bCs/>
                <w:color w:val="000000"/>
                <w:sz w:val="24"/>
              </w:rPr>
              <w:t>表</w:t>
            </w:r>
            <w:r>
              <w:rPr>
                <w:rFonts w:hint="eastAsia"/>
                <w:b/>
                <w:bCs/>
                <w:color w:val="000000"/>
                <w:sz w:val="24"/>
              </w:rPr>
              <w:t>7-6</w:t>
            </w:r>
            <w:r>
              <w:rPr>
                <w:b/>
                <w:bCs/>
                <w:color w:val="000000"/>
                <w:sz w:val="24"/>
              </w:rPr>
              <w:t xml:space="preserve"> </w:t>
            </w:r>
            <w:r>
              <w:rPr>
                <w:b/>
                <w:bCs/>
                <w:color w:val="000000"/>
                <w:sz w:val="24"/>
              </w:rPr>
              <w:t>估算模型参数表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8"/>
              <w:gridCol w:w="2481"/>
              <w:gridCol w:w="4431"/>
            </w:tblGrid>
            <w:tr w:rsidR="00797858" w:rsidTr="00C872D8">
              <w:trPr>
                <w:trHeight w:val="90"/>
                <w:jc w:val="center"/>
              </w:trPr>
              <w:tc>
                <w:tcPr>
                  <w:tcW w:w="4589" w:type="dxa"/>
                  <w:gridSpan w:val="2"/>
                  <w:vAlign w:val="center"/>
                </w:tcPr>
                <w:p w:rsidR="00797858" w:rsidRDefault="00797858" w:rsidP="00C872D8">
                  <w:pPr>
                    <w:jc w:val="center"/>
                    <w:rPr>
                      <w:color w:val="000000"/>
                      <w:szCs w:val="21"/>
                    </w:rPr>
                  </w:pPr>
                  <w:r>
                    <w:rPr>
                      <w:color w:val="000000"/>
                      <w:szCs w:val="21"/>
                    </w:rPr>
                    <w:t>参数</w:t>
                  </w:r>
                </w:p>
              </w:tc>
              <w:tc>
                <w:tcPr>
                  <w:tcW w:w="4431" w:type="dxa"/>
                  <w:vAlign w:val="center"/>
                </w:tcPr>
                <w:p w:rsidR="00797858" w:rsidRDefault="00797858" w:rsidP="00C872D8">
                  <w:pPr>
                    <w:jc w:val="center"/>
                    <w:rPr>
                      <w:color w:val="000000"/>
                      <w:szCs w:val="21"/>
                    </w:rPr>
                  </w:pPr>
                  <w:r>
                    <w:rPr>
                      <w:color w:val="000000"/>
                      <w:szCs w:val="21"/>
                    </w:rPr>
                    <w:t>取值</w:t>
                  </w:r>
                </w:p>
              </w:tc>
            </w:tr>
            <w:tr w:rsidR="00797858" w:rsidTr="00C872D8">
              <w:trPr>
                <w:trHeight w:val="90"/>
                <w:jc w:val="center"/>
              </w:trPr>
              <w:tc>
                <w:tcPr>
                  <w:tcW w:w="2108" w:type="dxa"/>
                  <w:vMerge w:val="restart"/>
                  <w:vAlign w:val="center"/>
                </w:tcPr>
                <w:p w:rsidR="00797858" w:rsidRDefault="00797858" w:rsidP="00C872D8">
                  <w:pPr>
                    <w:jc w:val="center"/>
                    <w:rPr>
                      <w:color w:val="000000"/>
                      <w:szCs w:val="21"/>
                    </w:rPr>
                  </w:pPr>
                  <w:r>
                    <w:rPr>
                      <w:color w:val="000000"/>
                      <w:szCs w:val="21"/>
                    </w:rPr>
                    <w:t>城市农村</w:t>
                  </w:r>
                  <w:r>
                    <w:rPr>
                      <w:color w:val="000000"/>
                      <w:szCs w:val="21"/>
                    </w:rPr>
                    <w:t>/</w:t>
                  </w:r>
                  <w:r>
                    <w:rPr>
                      <w:color w:val="000000"/>
                      <w:szCs w:val="21"/>
                    </w:rPr>
                    <w:t>选项</w:t>
                  </w:r>
                </w:p>
              </w:tc>
              <w:tc>
                <w:tcPr>
                  <w:tcW w:w="2481" w:type="dxa"/>
                  <w:vAlign w:val="center"/>
                </w:tcPr>
                <w:p w:rsidR="00797858" w:rsidRDefault="00797858" w:rsidP="00C872D8">
                  <w:pPr>
                    <w:jc w:val="center"/>
                    <w:rPr>
                      <w:color w:val="000000"/>
                      <w:szCs w:val="21"/>
                    </w:rPr>
                  </w:pPr>
                  <w:r>
                    <w:rPr>
                      <w:color w:val="000000"/>
                      <w:szCs w:val="21"/>
                    </w:rPr>
                    <w:t>城市</w:t>
                  </w:r>
                  <w:r>
                    <w:rPr>
                      <w:color w:val="000000"/>
                      <w:szCs w:val="21"/>
                    </w:rPr>
                    <w:t>/</w:t>
                  </w:r>
                  <w:r>
                    <w:rPr>
                      <w:color w:val="000000"/>
                      <w:szCs w:val="21"/>
                    </w:rPr>
                    <w:t>农村</w:t>
                  </w:r>
                </w:p>
              </w:tc>
              <w:tc>
                <w:tcPr>
                  <w:tcW w:w="4431" w:type="dxa"/>
                  <w:vAlign w:val="center"/>
                </w:tcPr>
                <w:p w:rsidR="00797858" w:rsidRDefault="00797858" w:rsidP="00C872D8">
                  <w:pPr>
                    <w:jc w:val="center"/>
                    <w:rPr>
                      <w:color w:val="000000"/>
                      <w:szCs w:val="21"/>
                    </w:rPr>
                  </w:pPr>
                  <w:r>
                    <w:rPr>
                      <w:color w:val="000000"/>
                      <w:szCs w:val="21"/>
                    </w:rPr>
                    <w:t>农村</w:t>
                  </w:r>
                </w:p>
              </w:tc>
            </w:tr>
            <w:tr w:rsidR="00797858" w:rsidTr="00C872D8">
              <w:trPr>
                <w:trHeight w:val="90"/>
                <w:jc w:val="center"/>
              </w:trPr>
              <w:tc>
                <w:tcPr>
                  <w:tcW w:w="2108" w:type="dxa"/>
                  <w:vMerge/>
                  <w:vAlign w:val="center"/>
                </w:tcPr>
                <w:p w:rsidR="00797858" w:rsidRDefault="00797858" w:rsidP="00C872D8">
                  <w:pPr>
                    <w:jc w:val="center"/>
                    <w:rPr>
                      <w:color w:val="000000"/>
                      <w:szCs w:val="21"/>
                    </w:rPr>
                  </w:pPr>
                </w:p>
              </w:tc>
              <w:tc>
                <w:tcPr>
                  <w:tcW w:w="2481" w:type="dxa"/>
                  <w:vAlign w:val="center"/>
                </w:tcPr>
                <w:p w:rsidR="00797858" w:rsidRDefault="00797858" w:rsidP="00C872D8">
                  <w:pPr>
                    <w:jc w:val="center"/>
                    <w:rPr>
                      <w:color w:val="000000"/>
                      <w:szCs w:val="21"/>
                    </w:rPr>
                  </w:pPr>
                  <w:r>
                    <w:rPr>
                      <w:color w:val="000000"/>
                      <w:szCs w:val="21"/>
                    </w:rPr>
                    <w:t>人口数</w:t>
                  </w:r>
                  <w:r>
                    <w:rPr>
                      <w:color w:val="000000"/>
                      <w:szCs w:val="21"/>
                    </w:rPr>
                    <w:t>(</w:t>
                  </w:r>
                  <w:r>
                    <w:rPr>
                      <w:color w:val="000000"/>
                      <w:szCs w:val="21"/>
                    </w:rPr>
                    <w:t>城市人口数</w:t>
                  </w:r>
                  <w:r>
                    <w:rPr>
                      <w:color w:val="000000"/>
                      <w:szCs w:val="21"/>
                    </w:rPr>
                    <w:t>)</w:t>
                  </w:r>
                </w:p>
              </w:tc>
              <w:tc>
                <w:tcPr>
                  <w:tcW w:w="4431" w:type="dxa"/>
                  <w:vAlign w:val="center"/>
                </w:tcPr>
                <w:p w:rsidR="00797858" w:rsidRDefault="00797858" w:rsidP="00C872D8">
                  <w:pPr>
                    <w:jc w:val="center"/>
                    <w:rPr>
                      <w:color w:val="000000"/>
                      <w:szCs w:val="21"/>
                    </w:rPr>
                  </w:pPr>
                  <w:r>
                    <w:rPr>
                      <w:color w:val="000000"/>
                      <w:szCs w:val="21"/>
                    </w:rPr>
                    <w:t>/</w:t>
                  </w:r>
                </w:p>
              </w:tc>
            </w:tr>
            <w:tr w:rsidR="00797858" w:rsidTr="00C872D8">
              <w:trPr>
                <w:trHeight w:val="90"/>
                <w:jc w:val="center"/>
              </w:trPr>
              <w:tc>
                <w:tcPr>
                  <w:tcW w:w="4589" w:type="dxa"/>
                  <w:gridSpan w:val="2"/>
                  <w:vAlign w:val="center"/>
                </w:tcPr>
                <w:p w:rsidR="00797858" w:rsidRDefault="00797858" w:rsidP="00C872D8">
                  <w:pPr>
                    <w:jc w:val="center"/>
                    <w:rPr>
                      <w:color w:val="000000"/>
                      <w:szCs w:val="21"/>
                    </w:rPr>
                  </w:pPr>
                  <w:r>
                    <w:rPr>
                      <w:color w:val="000000"/>
                      <w:szCs w:val="21"/>
                    </w:rPr>
                    <w:t>最高环境温度</w:t>
                  </w:r>
                </w:p>
              </w:tc>
              <w:tc>
                <w:tcPr>
                  <w:tcW w:w="4431" w:type="dxa"/>
                  <w:vAlign w:val="center"/>
                </w:tcPr>
                <w:p w:rsidR="00797858" w:rsidRDefault="00797858" w:rsidP="00C872D8">
                  <w:pPr>
                    <w:jc w:val="center"/>
                    <w:rPr>
                      <w:color w:val="000000"/>
                      <w:szCs w:val="21"/>
                    </w:rPr>
                  </w:pPr>
                  <w:r>
                    <w:rPr>
                      <w:color w:val="000000"/>
                      <w:szCs w:val="21"/>
                    </w:rPr>
                    <w:t>3</w:t>
                  </w:r>
                  <w:r>
                    <w:rPr>
                      <w:rFonts w:hint="eastAsia"/>
                      <w:color w:val="000000"/>
                      <w:szCs w:val="21"/>
                    </w:rPr>
                    <w:t>8.3</w:t>
                  </w:r>
                  <w:r>
                    <w:rPr>
                      <w:color w:val="000000"/>
                      <w:szCs w:val="21"/>
                    </w:rPr>
                    <w:t xml:space="preserve"> °C</w:t>
                  </w:r>
                </w:p>
              </w:tc>
            </w:tr>
            <w:tr w:rsidR="00797858" w:rsidTr="00C872D8">
              <w:trPr>
                <w:trHeight w:val="90"/>
                <w:jc w:val="center"/>
              </w:trPr>
              <w:tc>
                <w:tcPr>
                  <w:tcW w:w="4589" w:type="dxa"/>
                  <w:gridSpan w:val="2"/>
                  <w:vAlign w:val="center"/>
                </w:tcPr>
                <w:p w:rsidR="00797858" w:rsidRDefault="00797858" w:rsidP="00C872D8">
                  <w:pPr>
                    <w:jc w:val="center"/>
                    <w:rPr>
                      <w:color w:val="000000"/>
                      <w:szCs w:val="21"/>
                    </w:rPr>
                  </w:pPr>
                  <w:r>
                    <w:rPr>
                      <w:color w:val="000000"/>
                      <w:szCs w:val="21"/>
                    </w:rPr>
                    <w:t>最低环境温度</w:t>
                  </w:r>
                </w:p>
              </w:tc>
              <w:tc>
                <w:tcPr>
                  <w:tcW w:w="4431" w:type="dxa"/>
                  <w:vAlign w:val="center"/>
                </w:tcPr>
                <w:p w:rsidR="00797858" w:rsidRDefault="00797858" w:rsidP="00C872D8">
                  <w:pPr>
                    <w:jc w:val="center"/>
                    <w:rPr>
                      <w:color w:val="000000"/>
                      <w:szCs w:val="21"/>
                    </w:rPr>
                  </w:pPr>
                  <w:r>
                    <w:rPr>
                      <w:color w:val="000000"/>
                      <w:szCs w:val="21"/>
                    </w:rPr>
                    <w:t>-</w:t>
                  </w:r>
                  <w:r>
                    <w:rPr>
                      <w:rFonts w:hint="eastAsia"/>
                      <w:color w:val="000000"/>
                      <w:szCs w:val="21"/>
                    </w:rPr>
                    <w:t>4</w:t>
                  </w:r>
                  <w:r>
                    <w:rPr>
                      <w:color w:val="000000"/>
                      <w:szCs w:val="21"/>
                    </w:rPr>
                    <w:t>.</w:t>
                  </w:r>
                  <w:r>
                    <w:rPr>
                      <w:rFonts w:hint="eastAsia"/>
                      <w:color w:val="000000"/>
                      <w:szCs w:val="21"/>
                    </w:rPr>
                    <w:t>4</w:t>
                  </w:r>
                  <w:r>
                    <w:rPr>
                      <w:color w:val="000000"/>
                      <w:szCs w:val="21"/>
                    </w:rPr>
                    <w:t>°C</w:t>
                  </w:r>
                </w:p>
              </w:tc>
            </w:tr>
            <w:tr w:rsidR="00797858" w:rsidTr="00C872D8">
              <w:trPr>
                <w:trHeight w:val="90"/>
                <w:jc w:val="center"/>
              </w:trPr>
              <w:tc>
                <w:tcPr>
                  <w:tcW w:w="4589" w:type="dxa"/>
                  <w:gridSpan w:val="2"/>
                  <w:vAlign w:val="center"/>
                </w:tcPr>
                <w:p w:rsidR="00797858" w:rsidRDefault="00797858" w:rsidP="00C872D8">
                  <w:pPr>
                    <w:jc w:val="center"/>
                    <w:rPr>
                      <w:color w:val="000000"/>
                      <w:szCs w:val="21"/>
                    </w:rPr>
                  </w:pPr>
                  <w:r>
                    <w:rPr>
                      <w:color w:val="000000"/>
                      <w:szCs w:val="21"/>
                    </w:rPr>
                    <w:t>土地利用类型</w:t>
                  </w:r>
                </w:p>
              </w:tc>
              <w:tc>
                <w:tcPr>
                  <w:tcW w:w="4431" w:type="dxa"/>
                  <w:vAlign w:val="center"/>
                </w:tcPr>
                <w:p w:rsidR="00797858" w:rsidRDefault="00797858" w:rsidP="00C872D8">
                  <w:pPr>
                    <w:jc w:val="center"/>
                    <w:rPr>
                      <w:color w:val="000000"/>
                      <w:szCs w:val="21"/>
                    </w:rPr>
                  </w:pPr>
                  <w:r>
                    <w:rPr>
                      <w:color w:val="000000"/>
                      <w:szCs w:val="21"/>
                    </w:rPr>
                    <w:t>阔叶林</w:t>
                  </w:r>
                </w:p>
              </w:tc>
            </w:tr>
            <w:tr w:rsidR="00797858" w:rsidTr="00C872D8">
              <w:trPr>
                <w:trHeight w:val="90"/>
                <w:jc w:val="center"/>
              </w:trPr>
              <w:tc>
                <w:tcPr>
                  <w:tcW w:w="4589" w:type="dxa"/>
                  <w:gridSpan w:val="2"/>
                  <w:vAlign w:val="center"/>
                </w:tcPr>
                <w:p w:rsidR="00797858" w:rsidRDefault="00797858" w:rsidP="00C872D8">
                  <w:pPr>
                    <w:jc w:val="center"/>
                    <w:rPr>
                      <w:color w:val="000000"/>
                      <w:szCs w:val="21"/>
                    </w:rPr>
                  </w:pPr>
                  <w:r>
                    <w:rPr>
                      <w:color w:val="000000"/>
                      <w:szCs w:val="21"/>
                    </w:rPr>
                    <w:t>区域湿度条件</w:t>
                  </w:r>
                </w:p>
              </w:tc>
              <w:tc>
                <w:tcPr>
                  <w:tcW w:w="4431" w:type="dxa"/>
                  <w:vAlign w:val="center"/>
                </w:tcPr>
                <w:p w:rsidR="00797858" w:rsidRDefault="00797858" w:rsidP="00C872D8">
                  <w:pPr>
                    <w:jc w:val="center"/>
                    <w:rPr>
                      <w:color w:val="000000"/>
                      <w:szCs w:val="21"/>
                    </w:rPr>
                  </w:pPr>
                  <w:r>
                    <w:rPr>
                      <w:color w:val="000000"/>
                      <w:szCs w:val="21"/>
                    </w:rPr>
                    <w:t>潮湿</w:t>
                  </w:r>
                </w:p>
              </w:tc>
            </w:tr>
            <w:tr w:rsidR="00797858" w:rsidTr="00C872D8">
              <w:trPr>
                <w:trHeight w:val="90"/>
                <w:jc w:val="center"/>
              </w:trPr>
              <w:tc>
                <w:tcPr>
                  <w:tcW w:w="2108" w:type="dxa"/>
                  <w:vMerge w:val="restart"/>
                  <w:vAlign w:val="center"/>
                </w:tcPr>
                <w:p w:rsidR="00797858" w:rsidRDefault="00797858" w:rsidP="00C872D8">
                  <w:pPr>
                    <w:jc w:val="center"/>
                    <w:rPr>
                      <w:color w:val="000000"/>
                      <w:szCs w:val="21"/>
                    </w:rPr>
                  </w:pPr>
                  <w:r>
                    <w:rPr>
                      <w:color w:val="000000"/>
                      <w:szCs w:val="21"/>
                    </w:rPr>
                    <w:t>是否考虑地形</w:t>
                  </w:r>
                </w:p>
              </w:tc>
              <w:tc>
                <w:tcPr>
                  <w:tcW w:w="2481" w:type="dxa"/>
                  <w:vAlign w:val="center"/>
                </w:tcPr>
                <w:p w:rsidR="00797858" w:rsidRDefault="00797858" w:rsidP="00C872D8">
                  <w:pPr>
                    <w:jc w:val="center"/>
                    <w:rPr>
                      <w:color w:val="000000"/>
                      <w:szCs w:val="21"/>
                    </w:rPr>
                  </w:pPr>
                  <w:r>
                    <w:rPr>
                      <w:color w:val="000000"/>
                      <w:szCs w:val="21"/>
                    </w:rPr>
                    <w:t>考虑地形</w:t>
                  </w:r>
                </w:p>
              </w:tc>
              <w:tc>
                <w:tcPr>
                  <w:tcW w:w="4431" w:type="dxa"/>
                  <w:vAlign w:val="center"/>
                </w:tcPr>
                <w:p w:rsidR="00797858" w:rsidRDefault="00797858" w:rsidP="00C872D8">
                  <w:pPr>
                    <w:jc w:val="center"/>
                    <w:rPr>
                      <w:color w:val="000000"/>
                      <w:szCs w:val="21"/>
                    </w:rPr>
                  </w:pPr>
                  <w:r>
                    <w:rPr>
                      <w:color w:val="000000"/>
                      <w:szCs w:val="21"/>
                    </w:rPr>
                    <w:t>是</w:t>
                  </w:r>
                </w:p>
              </w:tc>
            </w:tr>
            <w:tr w:rsidR="00797858" w:rsidTr="00C872D8">
              <w:trPr>
                <w:trHeight w:val="90"/>
                <w:jc w:val="center"/>
              </w:trPr>
              <w:tc>
                <w:tcPr>
                  <w:tcW w:w="2108" w:type="dxa"/>
                  <w:vMerge/>
                  <w:vAlign w:val="center"/>
                </w:tcPr>
                <w:p w:rsidR="00797858" w:rsidRDefault="00797858" w:rsidP="00C872D8">
                  <w:pPr>
                    <w:jc w:val="center"/>
                    <w:rPr>
                      <w:color w:val="000000"/>
                      <w:szCs w:val="21"/>
                    </w:rPr>
                  </w:pPr>
                </w:p>
              </w:tc>
              <w:tc>
                <w:tcPr>
                  <w:tcW w:w="2481" w:type="dxa"/>
                  <w:vAlign w:val="center"/>
                </w:tcPr>
                <w:p w:rsidR="00797858" w:rsidRDefault="00797858" w:rsidP="00C872D8">
                  <w:pPr>
                    <w:jc w:val="center"/>
                    <w:rPr>
                      <w:color w:val="000000"/>
                      <w:szCs w:val="21"/>
                    </w:rPr>
                  </w:pPr>
                  <w:r>
                    <w:rPr>
                      <w:color w:val="000000"/>
                      <w:szCs w:val="21"/>
                    </w:rPr>
                    <w:t>地形数据分辨率</w:t>
                  </w:r>
                  <w:r>
                    <w:rPr>
                      <w:color w:val="000000"/>
                      <w:szCs w:val="21"/>
                    </w:rPr>
                    <w:t>(m)</w:t>
                  </w:r>
                </w:p>
              </w:tc>
              <w:tc>
                <w:tcPr>
                  <w:tcW w:w="4431" w:type="dxa"/>
                  <w:vAlign w:val="center"/>
                </w:tcPr>
                <w:p w:rsidR="00797858" w:rsidRDefault="00797858" w:rsidP="00C872D8">
                  <w:pPr>
                    <w:jc w:val="center"/>
                    <w:rPr>
                      <w:color w:val="000000"/>
                      <w:szCs w:val="21"/>
                    </w:rPr>
                  </w:pPr>
                  <w:r>
                    <w:rPr>
                      <w:color w:val="000000"/>
                      <w:szCs w:val="21"/>
                    </w:rPr>
                    <w:t>90</w:t>
                  </w:r>
                </w:p>
              </w:tc>
            </w:tr>
            <w:tr w:rsidR="00797858" w:rsidTr="00C872D8">
              <w:trPr>
                <w:trHeight w:val="90"/>
                <w:jc w:val="center"/>
              </w:trPr>
              <w:tc>
                <w:tcPr>
                  <w:tcW w:w="2108" w:type="dxa"/>
                  <w:vMerge w:val="restart"/>
                  <w:vAlign w:val="center"/>
                </w:tcPr>
                <w:p w:rsidR="00797858" w:rsidRDefault="00797858" w:rsidP="00C872D8">
                  <w:pPr>
                    <w:jc w:val="center"/>
                    <w:rPr>
                      <w:color w:val="000000"/>
                      <w:szCs w:val="21"/>
                    </w:rPr>
                  </w:pPr>
                  <w:r>
                    <w:rPr>
                      <w:color w:val="000000"/>
                      <w:szCs w:val="21"/>
                    </w:rPr>
                    <w:lastRenderedPageBreak/>
                    <w:t>是否考虑海岸线熏烟</w:t>
                  </w:r>
                </w:p>
              </w:tc>
              <w:tc>
                <w:tcPr>
                  <w:tcW w:w="2481" w:type="dxa"/>
                  <w:vAlign w:val="center"/>
                </w:tcPr>
                <w:p w:rsidR="00797858" w:rsidRDefault="00797858" w:rsidP="00C872D8">
                  <w:pPr>
                    <w:jc w:val="center"/>
                    <w:rPr>
                      <w:color w:val="000000"/>
                      <w:szCs w:val="21"/>
                    </w:rPr>
                  </w:pPr>
                  <w:r>
                    <w:rPr>
                      <w:color w:val="000000"/>
                      <w:szCs w:val="21"/>
                    </w:rPr>
                    <w:t>考虑海岸线熏烟</w:t>
                  </w:r>
                </w:p>
              </w:tc>
              <w:tc>
                <w:tcPr>
                  <w:tcW w:w="4431" w:type="dxa"/>
                  <w:vAlign w:val="center"/>
                </w:tcPr>
                <w:p w:rsidR="00797858" w:rsidRDefault="00797858" w:rsidP="00C872D8">
                  <w:pPr>
                    <w:jc w:val="center"/>
                    <w:rPr>
                      <w:color w:val="000000"/>
                      <w:szCs w:val="21"/>
                    </w:rPr>
                  </w:pPr>
                  <w:r>
                    <w:rPr>
                      <w:color w:val="000000"/>
                      <w:szCs w:val="21"/>
                    </w:rPr>
                    <w:t>否</w:t>
                  </w:r>
                </w:p>
              </w:tc>
            </w:tr>
            <w:tr w:rsidR="00797858" w:rsidTr="00C872D8">
              <w:trPr>
                <w:trHeight w:val="90"/>
                <w:jc w:val="center"/>
              </w:trPr>
              <w:tc>
                <w:tcPr>
                  <w:tcW w:w="2108" w:type="dxa"/>
                  <w:vMerge/>
                  <w:vAlign w:val="center"/>
                </w:tcPr>
                <w:p w:rsidR="00797858" w:rsidRDefault="00797858" w:rsidP="00C872D8">
                  <w:pPr>
                    <w:jc w:val="center"/>
                    <w:rPr>
                      <w:color w:val="000000"/>
                      <w:szCs w:val="21"/>
                    </w:rPr>
                  </w:pPr>
                </w:p>
              </w:tc>
              <w:tc>
                <w:tcPr>
                  <w:tcW w:w="2481" w:type="dxa"/>
                  <w:vAlign w:val="center"/>
                </w:tcPr>
                <w:p w:rsidR="00797858" w:rsidRDefault="00797858" w:rsidP="00C872D8">
                  <w:pPr>
                    <w:jc w:val="center"/>
                    <w:rPr>
                      <w:color w:val="000000"/>
                      <w:szCs w:val="21"/>
                    </w:rPr>
                  </w:pPr>
                  <w:r>
                    <w:rPr>
                      <w:color w:val="000000"/>
                      <w:szCs w:val="21"/>
                    </w:rPr>
                    <w:t>海岸线距离</w:t>
                  </w:r>
                  <w:r>
                    <w:rPr>
                      <w:color w:val="000000"/>
                      <w:szCs w:val="21"/>
                    </w:rPr>
                    <w:t>/m</w:t>
                  </w:r>
                </w:p>
              </w:tc>
              <w:tc>
                <w:tcPr>
                  <w:tcW w:w="4431" w:type="dxa"/>
                  <w:vAlign w:val="center"/>
                </w:tcPr>
                <w:p w:rsidR="00797858" w:rsidRDefault="00797858" w:rsidP="00C872D8">
                  <w:pPr>
                    <w:jc w:val="center"/>
                    <w:rPr>
                      <w:color w:val="000000"/>
                      <w:szCs w:val="21"/>
                    </w:rPr>
                  </w:pPr>
                  <w:r>
                    <w:rPr>
                      <w:color w:val="000000"/>
                      <w:szCs w:val="21"/>
                    </w:rPr>
                    <w:t>/</w:t>
                  </w:r>
                </w:p>
              </w:tc>
            </w:tr>
            <w:tr w:rsidR="00797858" w:rsidTr="00C872D8">
              <w:trPr>
                <w:trHeight w:val="90"/>
                <w:jc w:val="center"/>
              </w:trPr>
              <w:tc>
                <w:tcPr>
                  <w:tcW w:w="2108" w:type="dxa"/>
                  <w:vMerge/>
                  <w:vAlign w:val="center"/>
                </w:tcPr>
                <w:p w:rsidR="00797858" w:rsidRDefault="00797858" w:rsidP="00C872D8">
                  <w:pPr>
                    <w:jc w:val="center"/>
                    <w:rPr>
                      <w:color w:val="000000"/>
                      <w:szCs w:val="21"/>
                    </w:rPr>
                  </w:pPr>
                </w:p>
              </w:tc>
              <w:tc>
                <w:tcPr>
                  <w:tcW w:w="2481" w:type="dxa"/>
                  <w:vAlign w:val="center"/>
                </w:tcPr>
                <w:p w:rsidR="00797858" w:rsidRDefault="00797858" w:rsidP="00C872D8">
                  <w:pPr>
                    <w:jc w:val="center"/>
                    <w:rPr>
                      <w:color w:val="000000"/>
                      <w:szCs w:val="21"/>
                    </w:rPr>
                  </w:pPr>
                  <w:r>
                    <w:rPr>
                      <w:color w:val="000000"/>
                      <w:szCs w:val="21"/>
                    </w:rPr>
                    <w:t>海岸线方向</w:t>
                  </w:r>
                  <w:r>
                    <w:rPr>
                      <w:color w:val="000000"/>
                      <w:szCs w:val="21"/>
                    </w:rPr>
                    <w:t>/</w:t>
                  </w:r>
                  <w:r>
                    <w:rPr>
                      <w:color w:val="000000"/>
                      <w:szCs w:val="21"/>
                      <w:vertAlign w:val="superscript"/>
                    </w:rPr>
                    <w:t>o</w:t>
                  </w:r>
                </w:p>
              </w:tc>
              <w:tc>
                <w:tcPr>
                  <w:tcW w:w="4431" w:type="dxa"/>
                  <w:vAlign w:val="center"/>
                </w:tcPr>
                <w:p w:rsidR="00797858" w:rsidRDefault="00797858" w:rsidP="00C872D8">
                  <w:pPr>
                    <w:jc w:val="center"/>
                    <w:rPr>
                      <w:color w:val="000000"/>
                      <w:szCs w:val="21"/>
                    </w:rPr>
                  </w:pPr>
                  <w:r>
                    <w:rPr>
                      <w:color w:val="000000"/>
                      <w:szCs w:val="21"/>
                    </w:rPr>
                    <w:t>/</w:t>
                  </w:r>
                </w:p>
              </w:tc>
            </w:tr>
          </w:tbl>
          <w:p w:rsidR="00797858" w:rsidRDefault="00797858" w:rsidP="00C872D8">
            <w:pPr>
              <w:spacing w:line="360" w:lineRule="auto"/>
              <w:ind w:firstLineChars="200" w:firstLine="480"/>
              <w:rPr>
                <w:rFonts w:hint="eastAsia"/>
                <w:color w:val="000000"/>
                <w:sz w:val="24"/>
              </w:rPr>
            </w:pPr>
            <w:r>
              <w:rPr>
                <w:rFonts w:hint="eastAsia"/>
                <w:color w:val="000000"/>
                <w:sz w:val="24"/>
              </w:rPr>
              <w:t>本项目无组织排放结果参数及结果表见表</w:t>
            </w:r>
            <w:r>
              <w:rPr>
                <w:rFonts w:hint="eastAsia"/>
                <w:color w:val="000000"/>
                <w:sz w:val="24"/>
              </w:rPr>
              <w:t>7-7</w:t>
            </w:r>
            <w:r>
              <w:rPr>
                <w:rFonts w:hint="eastAsia"/>
                <w:color w:val="000000"/>
                <w:sz w:val="24"/>
              </w:rPr>
              <w:t>及</w:t>
            </w:r>
            <w:r>
              <w:rPr>
                <w:rFonts w:hint="eastAsia"/>
                <w:color w:val="000000"/>
                <w:sz w:val="24"/>
              </w:rPr>
              <w:t>7-8</w:t>
            </w:r>
            <w:r>
              <w:rPr>
                <w:rFonts w:hint="eastAsia"/>
                <w:color w:val="000000"/>
                <w:sz w:val="24"/>
              </w:rPr>
              <w:t>。</w:t>
            </w:r>
          </w:p>
          <w:p w:rsidR="00797858" w:rsidRDefault="00797858" w:rsidP="00C872D8">
            <w:pPr>
              <w:spacing w:line="480" w:lineRule="exact"/>
              <w:jc w:val="center"/>
              <w:rPr>
                <w:b/>
                <w:bCs/>
                <w:color w:val="000000"/>
                <w:sz w:val="24"/>
              </w:rPr>
            </w:pPr>
            <w:r>
              <w:rPr>
                <w:b/>
                <w:bCs/>
                <w:color w:val="000000"/>
                <w:sz w:val="24"/>
              </w:rPr>
              <w:t>表</w:t>
            </w:r>
            <w:r>
              <w:rPr>
                <w:rFonts w:hint="eastAsia"/>
                <w:b/>
                <w:bCs/>
                <w:color w:val="000000"/>
                <w:sz w:val="24"/>
              </w:rPr>
              <w:t>7-7</w:t>
            </w:r>
            <w:r>
              <w:rPr>
                <w:b/>
                <w:bCs/>
                <w:color w:val="000000"/>
                <w:sz w:val="24"/>
              </w:rPr>
              <w:t xml:space="preserve"> </w:t>
            </w:r>
            <w:r>
              <w:rPr>
                <w:b/>
                <w:bCs/>
                <w:color w:val="000000"/>
                <w:sz w:val="24"/>
              </w:rPr>
              <w:t>主要废气污染源参数一览表</w:t>
            </w:r>
            <w:r>
              <w:rPr>
                <w:b/>
                <w:bCs/>
                <w:color w:val="000000"/>
                <w:sz w:val="24"/>
              </w:rPr>
              <w:t>(</w:t>
            </w:r>
            <w:r>
              <w:rPr>
                <w:rFonts w:hint="eastAsia"/>
                <w:b/>
                <w:bCs/>
                <w:color w:val="000000"/>
                <w:sz w:val="24"/>
              </w:rPr>
              <w:t>矩形面</w:t>
            </w:r>
            <w:r>
              <w:rPr>
                <w:b/>
                <w:bCs/>
                <w:color w:val="000000"/>
                <w:sz w:val="24"/>
              </w:rPr>
              <w:t>源</w:t>
            </w:r>
            <w:r>
              <w:rPr>
                <w:rFonts w:hint="eastAsia"/>
                <w:b/>
                <w:bCs/>
                <w:color w:val="000000"/>
                <w:sz w:val="24"/>
              </w:rPr>
              <w:t>无组织排放</w:t>
            </w:r>
            <w:r>
              <w:rPr>
                <w:b/>
                <w:bCs/>
                <w:color w:val="000000"/>
                <w:sz w:val="24"/>
              </w:rPr>
              <w:t>)</w:t>
            </w:r>
          </w:p>
          <w:tbl>
            <w:tblPr>
              <w:tblStyle w:val="aff3"/>
              <w:tblW w:w="0" w:type="auto"/>
              <w:jc w:val="center"/>
              <w:tblLayout w:type="fixed"/>
              <w:tblLook w:val="0000"/>
            </w:tblPr>
            <w:tblGrid>
              <w:gridCol w:w="956"/>
              <w:gridCol w:w="938"/>
              <w:gridCol w:w="885"/>
              <w:gridCol w:w="1005"/>
              <w:gridCol w:w="825"/>
              <w:gridCol w:w="780"/>
              <w:gridCol w:w="855"/>
              <w:gridCol w:w="870"/>
              <w:gridCol w:w="1012"/>
              <w:gridCol w:w="728"/>
            </w:tblGrid>
            <w:tr w:rsidR="00797858" w:rsidTr="00C872D8">
              <w:trPr>
                <w:trHeight w:val="314"/>
                <w:jc w:val="center"/>
              </w:trPr>
              <w:tc>
                <w:tcPr>
                  <w:tcW w:w="956" w:type="dxa"/>
                  <w:vMerge w:val="restart"/>
                  <w:vAlign w:val="center"/>
                </w:tcPr>
                <w:p w:rsidR="00797858" w:rsidRDefault="00797858" w:rsidP="00C872D8">
                  <w:pPr>
                    <w:jc w:val="center"/>
                    <w:rPr>
                      <w:color w:val="000000"/>
                      <w:szCs w:val="21"/>
                    </w:rPr>
                  </w:pPr>
                  <w:r>
                    <w:rPr>
                      <w:color w:val="000000"/>
                      <w:szCs w:val="21"/>
                    </w:rPr>
                    <w:t>污染源名称</w:t>
                  </w:r>
                </w:p>
              </w:tc>
              <w:tc>
                <w:tcPr>
                  <w:tcW w:w="1823" w:type="dxa"/>
                  <w:gridSpan w:val="2"/>
                  <w:vAlign w:val="center"/>
                </w:tcPr>
                <w:p w:rsidR="00797858" w:rsidRDefault="00797858" w:rsidP="00C872D8">
                  <w:pPr>
                    <w:snapToGrid w:val="0"/>
                    <w:jc w:val="center"/>
                    <w:rPr>
                      <w:color w:val="000000"/>
                      <w:szCs w:val="21"/>
                    </w:rPr>
                  </w:pPr>
                  <w:r>
                    <w:rPr>
                      <w:color w:val="000000"/>
                      <w:szCs w:val="21"/>
                    </w:rPr>
                    <w:t>坐标</w:t>
                  </w:r>
                </w:p>
              </w:tc>
              <w:tc>
                <w:tcPr>
                  <w:tcW w:w="1005" w:type="dxa"/>
                  <w:vMerge w:val="restart"/>
                  <w:vAlign w:val="center"/>
                </w:tcPr>
                <w:p w:rsidR="00797858" w:rsidRDefault="00797858" w:rsidP="00C872D8">
                  <w:pPr>
                    <w:snapToGrid w:val="0"/>
                    <w:jc w:val="center"/>
                    <w:rPr>
                      <w:color w:val="000000"/>
                      <w:szCs w:val="21"/>
                    </w:rPr>
                  </w:pPr>
                  <w:r>
                    <w:rPr>
                      <w:color w:val="000000"/>
                      <w:szCs w:val="21"/>
                    </w:rPr>
                    <w:t>海拔高度</w:t>
                  </w:r>
                  <w:r>
                    <w:rPr>
                      <w:color w:val="000000"/>
                      <w:szCs w:val="21"/>
                    </w:rPr>
                    <w:t>/m</w:t>
                  </w:r>
                </w:p>
              </w:tc>
              <w:tc>
                <w:tcPr>
                  <w:tcW w:w="2460" w:type="dxa"/>
                  <w:gridSpan w:val="3"/>
                  <w:vAlign w:val="center"/>
                </w:tcPr>
                <w:p w:rsidR="00797858" w:rsidRDefault="00797858" w:rsidP="00C872D8">
                  <w:pPr>
                    <w:snapToGrid w:val="0"/>
                    <w:jc w:val="center"/>
                    <w:rPr>
                      <w:color w:val="000000"/>
                      <w:szCs w:val="21"/>
                    </w:rPr>
                  </w:pPr>
                  <w:r>
                    <w:rPr>
                      <w:color w:val="000000"/>
                      <w:szCs w:val="21"/>
                    </w:rPr>
                    <w:t>矩形面源</w:t>
                  </w:r>
                </w:p>
              </w:tc>
              <w:tc>
                <w:tcPr>
                  <w:tcW w:w="870" w:type="dxa"/>
                  <w:vMerge w:val="restart"/>
                  <w:vAlign w:val="center"/>
                </w:tcPr>
                <w:p w:rsidR="00797858" w:rsidRDefault="00797858" w:rsidP="00C872D8">
                  <w:pPr>
                    <w:snapToGrid w:val="0"/>
                    <w:jc w:val="center"/>
                    <w:rPr>
                      <w:color w:val="000000"/>
                      <w:szCs w:val="21"/>
                    </w:rPr>
                  </w:pPr>
                  <w:r>
                    <w:rPr>
                      <w:color w:val="000000"/>
                      <w:szCs w:val="21"/>
                    </w:rPr>
                    <w:t>污染物</w:t>
                  </w:r>
                </w:p>
              </w:tc>
              <w:tc>
                <w:tcPr>
                  <w:tcW w:w="1012" w:type="dxa"/>
                  <w:vMerge w:val="restart"/>
                  <w:vAlign w:val="center"/>
                </w:tcPr>
                <w:p w:rsidR="00797858" w:rsidRDefault="00797858" w:rsidP="00C872D8">
                  <w:pPr>
                    <w:snapToGrid w:val="0"/>
                    <w:jc w:val="center"/>
                    <w:rPr>
                      <w:color w:val="000000"/>
                      <w:szCs w:val="21"/>
                    </w:rPr>
                  </w:pPr>
                  <w:r>
                    <w:rPr>
                      <w:color w:val="000000"/>
                      <w:szCs w:val="21"/>
                    </w:rPr>
                    <w:t>排放速率</w:t>
                  </w:r>
                </w:p>
              </w:tc>
              <w:tc>
                <w:tcPr>
                  <w:tcW w:w="728" w:type="dxa"/>
                  <w:vMerge w:val="restart"/>
                  <w:vAlign w:val="center"/>
                </w:tcPr>
                <w:p w:rsidR="00797858" w:rsidRDefault="00797858" w:rsidP="00C872D8">
                  <w:pPr>
                    <w:snapToGrid w:val="0"/>
                    <w:jc w:val="center"/>
                    <w:rPr>
                      <w:color w:val="000000"/>
                      <w:szCs w:val="21"/>
                    </w:rPr>
                  </w:pPr>
                  <w:r>
                    <w:rPr>
                      <w:color w:val="000000"/>
                      <w:szCs w:val="21"/>
                    </w:rPr>
                    <w:t>单位</w:t>
                  </w:r>
                </w:p>
              </w:tc>
            </w:tr>
            <w:tr w:rsidR="00797858" w:rsidTr="00C872D8">
              <w:trPr>
                <w:trHeight w:val="814"/>
                <w:jc w:val="center"/>
              </w:trPr>
              <w:tc>
                <w:tcPr>
                  <w:tcW w:w="956" w:type="dxa"/>
                  <w:vMerge/>
                  <w:vAlign w:val="center"/>
                </w:tcPr>
                <w:p w:rsidR="00797858" w:rsidRDefault="00797858" w:rsidP="00C872D8">
                  <w:pPr>
                    <w:snapToGrid w:val="0"/>
                    <w:jc w:val="center"/>
                    <w:rPr>
                      <w:color w:val="000000"/>
                      <w:szCs w:val="21"/>
                    </w:rPr>
                  </w:pPr>
                </w:p>
              </w:tc>
              <w:tc>
                <w:tcPr>
                  <w:tcW w:w="938" w:type="dxa"/>
                  <w:vAlign w:val="center"/>
                </w:tcPr>
                <w:p w:rsidR="00797858" w:rsidRDefault="00797858" w:rsidP="00C872D8">
                  <w:pPr>
                    <w:snapToGrid w:val="0"/>
                    <w:jc w:val="center"/>
                    <w:rPr>
                      <w:color w:val="000000"/>
                      <w:szCs w:val="21"/>
                    </w:rPr>
                  </w:pPr>
                  <w:r>
                    <w:rPr>
                      <w:color w:val="000000"/>
                      <w:szCs w:val="21"/>
                    </w:rPr>
                    <w:t>X</w:t>
                  </w:r>
                </w:p>
              </w:tc>
              <w:tc>
                <w:tcPr>
                  <w:tcW w:w="885" w:type="dxa"/>
                  <w:vAlign w:val="center"/>
                </w:tcPr>
                <w:p w:rsidR="00797858" w:rsidRDefault="00797858" w:rsidP="00C872D8">
                  <w:pPr>
                    <w:snapToGrid w:val="0"/>
                    <w:jc w:val="center"/>
                    <w:rPr>
                      <w:color w:val="000000"/>
                      <w:szCs w:val="21"/>
                    </w:rPr>
                  </w:pPr>
                  <w:r>
                    <w:rPr>
                      <w:color w:val="000000"/>
                      <w:szCs w:val="21"/>
                    </w:rPr>
                    <w:t>Y</w:t>
                  </w:r>
                </w:p>
              </w:tc>
              <w:tc>
                <w:tcPr>
                  <w:tcW w:w="1005" w:type="dxa"/>
                  <w:vMerge/>
                  <w:vAlign w:val="center"/>
                </w:tcPr>
                <w:p w:rsidR="00797858" w:rsidRDefault="00797858" w:rsidP="00C872D8">
                  <w:pPr>
                    <w:snapToGrid w:val="0"/>
                    <w:jc w:val="center"/>
                    <w:rPr>
                      <w:color w:val="000000"/>
                      <w:szCs w:val="21"/>
                    </w:rPr>
                  </w:pPr>
                </w:p>
              </w:tc>
              <w:tc>
                <w:tcPr>
                  <w:tcW w:w="825" w:type="dxa"/>
                  <w:vAlign w:val="center"/>
                </w:tcPr>
                <w:p w:rsidR="00797858" w:rsidRDefault="00797858" w:rsidP="00C872D8">
                  <w:pPr>
                    <w:snapToGrid w:val="0"/>
                    <w:jc w:val="center"/>
                    <w:rPr>
                      <w:color w:val="000000"/>
                      <w:szCs w:val="21"/>
                    </w:rPr>
                  </w:pPr>
                  <w:r>
                    <w:rPr>
                      <w:color w:val="000000"/>
                      <w:szCs w:val="21"/>
                    </w:rPr>
                    <w:t>长度</w:t>
                  </w:r>
                </w:p>
              </w:tc>
              <w:tc>
                <w:tcPr>
                  <w:tcW w:w="780" w:type="dxa"/>
                  <w:vAlign w:val="center"/>
                </w:tcPr>
                <w:p w:rsidR="00797858" w:rsidRDefault="00797858" w:rsidP="00C872D8">
                  <w:pPr>
                    <w:snapToGrid w:val="0"/>
                    <w:jc w:val="center"/>
                    <w:rPr>
                      <w:color w:val="000000"/>
                      <w:szCs w:val="21"/>
                    </w:rPr>
                  </w:pPr>
                  <w:r>
                    <w:rPr>
                      <w:color w:val="000000"/>
                      <w:szCs w:val="21"/>
                    </w:rPr>
                    <w:t>宽度</w:t>
                  </w:r>
                </w:p>
              </w:tc>
              <w:tc>
                <w:tcPr>
                  <w:tcW w:w="855" w:type="dxa"/>
                  <w:vAlign w:val="center"/>
                </w:tcPr>
                <w:p w:rsidR="00797858" w:rsidRDefault="00797858" w:rsidP="00C872D8">
                  <w:pPr>
                    <w:snapToGrid w:val="0"/>
                    <w:jc w:val="center"/>
                    <w:rPr>
                      <w:color w:val="000000"/>
                      <w:szCs w:val="21"/>
                    </w:rPr>
                  </w:pPr>
                  <w:r>
                    <w:rPr>
                      <w:color w:val="000000"/>
                      <w:szCs w:val="21"/>
                    </w:rPr>
                    <w:t>有效高度</w:t>
                  </w:r>
                </w:p>
              </w:tc>
              <w:tc>
                <w:tcPr>
                  <w:tcW w:w="870" w:type="dxa"/>
                  <w:vMerge/>
                  <w:vAlign w:val="center"/>
                </w:tcPr>
                <w:p w:rsidR="00797858" w:rsidRDefault="00797858" w:rsidP="00C872D8">
                  <w:pPr>
                    <w:snapToGrid w:val="0"/>
                    <w:jc w:val="center"/>
                    <w:rPr>
                      <w:color w:val="000000"/>
                      <w:szCs w:val="21"/>
                    </w:rPr>
                  </w:pPr>
                </w:p>
              </w:tc>
              <w:tc>
                <w:tcPr>
                  <w:tcW w:w="1012" w:type="dxa"/>
                  <w:vMerge/>
                  <w:vAlign w:val="center"/>
                </w:tcPr>
                <w:p w:rsidR="00797858" w:rsidRDefault="00797858" w:rsidP="00C872D8">
                  <w:pPr>
                    <w:snapToGrid w:val="0"/>
                    <w:jc w:val="center"/>
                    <w:rPr>
                      <w:color w:val="000000"/>
                      <w:szCs w:val="21"/>
                    </w:rPr>
                  </w:pPr>
                </w:p>
              </w:tc>
              <w:tc>
                <w:tcPr>
                  <w:tcW w:w="728" w:type="dxa"/>
                  <w:vMerge/>
                  <w:vAlign w:val="center"/>
                </w:tcPr>
                <w:p w:rsidR="00797858" w:rsidRDefault="00797858" w:rsidP="00C872D8">
                  <w:pPr>
                    <w:snapToGrid w:val="0"/>
                    <w:jc w:val="center"/>
                    <w:rPr>
                      <w:color w:val="000000"/>
                      <w:szCs w:val="21"/>
                    </w:rPr>
                  </w:pPr>
                </w:p>
              </w:tc>
            </w:tr>
            <w:tr w:rsidR="00797858" w:rsidTr="00C872D8">
              <w:trPr>
                <w:trHeight w:val="834"/>
                <w:jc w:val="center"/>
              </w:trPr>
              <w:tc>
                <w:tcPr>
                  <w:tcW w:w="956" w:type="dxa"/>
                  <w:vAlign w:val="center"/>
                </w:tcPr>
                <w:p w:rsidR="00797858" w:rsidRDefault="00797858" w:rsidP="00C872D8">
                  <w:pPr>
                    <w:jc w:val="center"/>
                    <w:rPr>
                      <w:color w:val="000000"/>
                      <w:szCs w:val="21"/>
                    </w:rPr>
                  </w:pPr>
                  <w:r>
                    <w:rPr>
                      <w:color w:val="000000"/>
                      <w:szCs w:val="21"/>
                    </w:rPr>
                    <w:t>矩形面源</w:t>
                  </w:r>
                </w:p>
              </w:tc>
              <w:tc>
                <w:tcPr>
                  <w:tcW w:w="938" w:type="dxa"/>
                  <w:vAlign w:val="center"/>
                </w:tcPr>
                <w:p w:rsidR="00797858" w:rsidRDefault="00797858" w:rsidP="00C872D8">
                  <w:pPr>
                    <w:jc w:val="center"/>
                    <w:rPr>
                      <w:color w:val="000000"/>
                      <w:szCs w:val="21"/>
                    </w:rPr>
                  </w:pPr>
                  <w:r>
                    <w:rPr>
                      <w:color w:val="000000"/>
                    </w:rPr>
                    <w:t>103.682029</w:t>
                  </w:r>
                </w:p>
              </w:tc>
              <w:tc>
                <w:tcPr>
                  <w:tcW w:w="885" w:type="dxa"/>
                  <w:vAlign w:val="center"/>
                </w:tcPr>
                <w:p w:rsidR="00797858" w:rsidRDefault="00797858" w:rsidP="00C872D8">
                  <w:pPr>
                    <w:jc w:val="center"/>
                    <w:rPr>
                      <w:color w:val="000000"/>
                      <w:szCs w:val="21"/>
                    </w:rPr>
                  </w:pPr>
                  <w:r>
                    <w:rPr>
                      <w:color w:val="000000"/>
                    </w:rPr>
                    <w:t>29.656856</w:t>
                  </w:r>
                </w:p>
              </w:tc>
              <w:tc>
                <w:tcPr>
                  <w:tcW w:w="1005" w:type="dxa"/>
                  <w:vAlign w:val="center"/>
                </w:tcPr>
                <w:p w:rsidR="00797858" w:rsidRDefault="00797858" w:rsidP="00C872D8">
                  <w:pPr>
                    <w:jc w:val="center"/>
                    <w:rPr>
                      <w:color w:val="000000"/>
                      <w:szCs w:val="21"/>
                    </w:rPr>
                  </w:pPr>
                  <w:r>
                    <w:rPr>
                      <w:color w:val="000000"/>
                    </w:rPr>
                    <w:t>420.0</w:t>
                  </w:r>
                </w:p>
              </w:tc>
              <w:tc>
                <w:tcPr>
                  <w:tcW w:w="825" w:type="dxa"/>
                  <w:vAlign w:val="center"/>
                </w:tcPr>
                <w:p w:rsidR="00797858" w:rsidRDefault="00797858" w:rsidP="00C872D8">
                  <w:pPr>
                    <w:jc w:val="center"/>
                    <w:rPr>
                      <w:color w:val="000000"/>
                      <w:szCs w:val="21"/>
                    </w:rPr>
                  </w:pPr>
                  <w:r>
                    <w:rPr>
                      <w:color w:val="000000"/>
                      <w:szCs w:val="21"/>
                    </w:rPr>
                    <w:t>75.0</w:t>
                  </w:r>
                </w:p>
              </w:tc>
              <w:tc>
                <w:tcPr>
                  <w:tcW w:w="780" w:type="dxa"/>
                  <w:vAlign w:val="center"/>
                </w:tcPr>
                <w:p w:rsidR="00797858" w:rsidRDefault="00797858" w:rsidP="00C872D8">
                  <w:pPr>
                    <w:jc w:val="center"/>
                    <w:rPr>
                      <w:color w:val="000000"/>
                      <w:szCs w:val="21"/>
                    </w:rPr>
                  </w:pPr>
                  <w:r>
                    <w:rPr>
                      <w:color w:val="000000"/>
                      <w:szCs w:val="21"/>
                    </w:rPr>
                    <w:t>38.0</w:t>
                  </w:r>
                </w:p>
              </w:tc>
              <w:tc>
                <w:tcPr>
                  <w:tcW w:w="855" w:type="dxa"/>
                  <w:vAlign w:val="center"/>
                </w:tcPr>
                <w:p w:rsidR="00797858" w:rsidRDefault="00797858" w:rsidP="00C872D8">
                  <w:pPr>
                    <w:jc w:val="center"/>
                    <w:rPr>
                      <w:color w:val="000000"/>
                      <w:szCs w:val="21"/>
                    </w:rPr>
                  </w:pPr>
                  <w:r>
                    <w:rPr>
                      <w:color w:val="000000"/>
                    </w:rPr>
                    <w:t>10.0</w:t>
                  </w:r>
                </w:p>
              </w:tc>
              <w:tc>
                <w:tcPr>
                  <w:tcW w:w="870" w:type="dxa"/>
                  <w:vAlign w:val="center"/>
                </w:tcPr>
                <w:p w:rsidR="00797858" w:rsidRDefault="00797858" w:rsidP="00C872D8">
                  <w:pPr>
                    <w:jc w:val="center"/>
                    <w:rPr>
                      <w:color w:val="000000"/>
                      <w:szCs w:val="21"/>
                    </w:rPr>
                  </w:pPr>
                  <w:r>
                    <w:rPr>
                      <w:color w:val="000000"/>
                      <w:szCs w:val="21"/>
                    </w:rPr>
                    <w:t xml:space="preserve">TSP  </w:t>
                  </w:r>
                </w:p>
              </w:tc>
              <w:tc>
                <w:tcPr>
                  <w:tcW w:w="1012" w:type="dxa"/>
                  <w:vAlign w:val="center"/>
                </w:tcPr>
                <w:p w:rsidR="00797858" w:rsidRDefault="00797858" w:rsidP="00C872D8">
                  <w:pPr>
                    <w:jc w:val="center"/>
                    <w:rPr>
                      <w:color w:val="000000"/>
                      <w:szCs w:val="21"/>
                    </w:rPr>
                  </w:pPr>
                  <w:r>
                    <w:rPr>
                      <w:color w:val="000000"/>
                      <w:szCs w:val="21"/>
                    </w:rPr>
                    <w:t xml:space="preserve">0.31
</w:t>
                  </w:r>
                </w:p>
              </w:tc>
              <w:tc>
                <w:tcPr>
                  <w:tcW w:w="728" w:type="dxa"/>
                  <w:vAlign w:val="center"/>
                </w:tcPr>
                <w:p w:rsidR="00797858" w:rsidRDefault="00797858" w:rsidP="00C872D8">
                  <w:pPr>
                    <w:jc w:val="center"/>
                    <w:rPr>
                      <w:color w:val="000000"/>
                      <w:szCs w:val="21"/>
                    </w:rPr>
                  </w:pPr>
                  <w:r>
                    <w:rPr>
                      <w:color w:val="000000"/>
                      <w:szCs w:val="21"/>
                    </w:rPr>
                    <w:t>kg/h</w:t>
                  </w:r>
                </w:p>
              </w:tc>
            </w:tr>
          </w:tbl>
          <w:p w:rsidR="00797858" w:rsidRDefault="00797858" w:rsidP="00C872D8">
            <w:pPr>
              <w:spacing w:line="480" w:lineRule="exact"/>
              <w:rPr>
                <w:b/>
                <w:bCs/>
                <w:color w:val="000000"/>
                <w:sz w:val="24"/>
              </w:rPr>
            </w:pPr>
            <w:r>
              <w:rPr>
                <w:rFonts w:hint="eastAsia"/>
                <w:color w:val="000000"/>
                <w:sz w:val="24"/>
              </w:rPr>
              <w:t>预测结果见下表：</w:t>
            </w:r>
          </w:p>
          <w:p w:rsidR="00797858" w:rsidRDefault="00797858" w:rsidP="00C872D8">
            <w:pPr>
              <w:spacing w:line="480" w:lineRule="exact"/>
              <w:ind w:firstLineChars="176" w:firstLine="424"/>
              <w:jc w:val="center"/>
              <w:rPr>
                <w:rFonts w:hint="eastAsia"/>
                <w:b/>
                <w:bCs/>
                <w:color w:val="000000"/>
                <w:sz w:val="24"/>
              </w:rPr>
            </w:pPr>
            <w:r>
              <w:rPr>
                <w:b/>
                <w:bCs/>
                <w:color w:val="000000"/>
                <w:sz w:val="24"/>
              </w:rPr>
              <w:t>表</w:t>
            </w:r>
            <w:r>
              <w:rPr>
                <w:rFonts w:hint="eastAsia"/>
                <w:b/>
                <w:bCs/>
                <w:color w:val="000000"/>
                <w:sz w:val="24"/>
              </w:rPr>
              <w:t xml:space="preserve">7-8 </w:t>
            </w:r>
            <w:r>
              <w:rPr>
                <w:b/>
                <w:bCs/>
                <w:color w:val="000000"/>
                <w:sz w:val="24"/>
              </w:rPr>
              <w:t xml:space="preserve"> </w:t>
            </w:r>
            <w:r>
              <w:rPr>
                <w:rFonts w:hint="eastAsia"/>
                <w:b/>
                <w:bCs/>
                <w:color w:val="000000"/>
                <w:sz w:val="24"/>
              </w:rPr>
              <w:t>无组织粉尘</w:t>
            </w:r>
            <w:r>
              <w:rPr>
                <w:b/>
                <w:bCs/>
                <w:color w:val="000000"/>
                <w:sz w:val="24"/>
              </w:rPr>
              <w:t>预测和计算结果一览表</w:t>
            </w:r>
          </w:p>
          <w:tbl>
            <w:tblPr>
              <w:tblW w:w="0" w:type="auto"/>
              <w:jc w:val="center"/>
              <w:tblLayout w:type="fixed"/>
              <w:tblLook w:val="0000"/>
            </w:tblPr>
            <w:tblGrid>
              <w:gridCol w:w="2615"/>
              <w:gridCol w:w="2364"/>
              <w:gridCol w:w="2451"/>
              <w:gridCol w:w="1550"/>
            </w:tblGrid>
            <w:tr w:rsidR="00797858" w:rsidTr="00C872D8">
              <w:trPr>
                <w:trHeight w:val="330"/>
                <w:jc w:val="center"/>
              </w:trPr>
              <w:tc>
                <w:tcPr>
                  <w:tcW w:w="2615" w:type="dxa"/>
                  <w:vMerge w:val="restart"/>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序号</w:t>
                  </w:r>
                </w:p>
              </w:tc>
              <w:tc>
                <w:tcPr>
                  <w:tcW w:w="2364" w:type="dxa"/>
                  <w:vMerge w:val="restart"/>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距离</w:t>
                  </w:r>
                  <w:r>
                    <w:rPr>
                      <w:rFonts w:ascii="Calibri" w:hAnsi="宋体" w:cs="宋体" w:hint="eastAsia"/>
                      <w:color w:val="000000"/>
                      <w:kern w:val="0"/>
                      <w:szCs w:val="21"/>
                    </w:rPr>
                    <w:t>(m)</w:t>
                  </w:r>
                </w:p>
              </w:tc>
              <w:tc>
                <w:tcPr>
                  <w:tcW w:w="4001" w:type="dxa"/>
                  <w:gridSpan w:val="2"/>
                  <w:tcBorders>
                    <w:top w:val="single" w:sz="4" w:space="0" w:color="auto"/>
                    <w:left w:val="nil"/>
                    <w:bottom w:val="single" w:sz="4" w:space="0" w:color="auto"/>
                    <w:right w:val="single" w:sz="4" w:space="0" w:color="000000"/>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TSP</w:t>
                  </w:r>
                </w:p>
              </w:tc>
            </w:tr>
            <w:tr w:rsidR="00797858" w:rsidTr="00C872D8">
              <w:trPr>
                <w:trHeight w:val="433"/>
                <w:jc w:val="center"/>
              </w:trPr>
              <w:tc>
                <w:tcPr>
                  <w:tcW w:w="2615"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p>
              </w:tc>
              <w:tc>
                <w:tcPr>
                  <w:tcW w:w="2364"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p>
              </w:tc>
              <w:tc>
                <w:tcPr>
                  <w:tcW w:w="2451"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w:t>
                  </w:r>
                  <w:r>
                    <w:rPr>
                      <w:rFonts w:ascii="Calibri" w:hAnsi="宋体" w:cs="宋体" w:hint="eastAsia"/>
                      <w:color w:val="000000"/>
                      <w:kern w:val="0"/>
                      <w:szCs w:val="21"/>
                    </w:rPr>
                    <w:t xml:space="preserve">  ug/m3</w:t>
                  </w:r>
                </w:p>
              </w:tc>
              <w:tc>
                <w:tcPr>
                  <w:tcW w:w="1550"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r>
            <w:tr w:rsidR="00797858" w:rsidTr="00C872D8">
              <w:trPr>
                <w:trHeight w:val="358"/>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33.152</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3.68</w:t>
                  </w:r>
                </w:p>
              </w:tc>
            </w:tr>
            <w:tr w:rsidR="00797858" w:rsidTr="00C872D8">
              <w:trPr>
                <w:trHeight w:val="27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25</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38.894</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4.32</w:t>
                  </w:r>
                </w:p>
              </w:tc>
            </w:tr>
            <w:tr w:rsidR="00797858" w:rsidTr="00C872D8">
              <w:trPr>
                <w:trHeight w:val="18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47.981</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5.33</w:t>
                  </w:r>
                </w:p>
              </w:tc>
            </w:tr>
            <w:tr w:rsidR="00797858" w:rsidTr="00C872D8">
              <w:trPr>
                <w:trHeight w:val="18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75</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56.641</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6.29</w:t>
                  </w:r>
                </w:p>
              </w:tc>
            </w:tr>
            <w:tr w:rsidR="00797858" w:rsidTr="00C872D8">
              <w:trPr>
                <w:trHeight w:val="18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65.179</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7.24</w:t>
                  </w:r>
                </w:p>
              </w:tc>
            </w:tr>
            <w:tr w:rsidR="00797858" w:rsidTr="00C872D8">
              <w:trPr>
                <w:trHeight w:val="165"/>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73.437</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8.16</w:t>
                  </w:r>
                </w:p>
              </w:tc>
            </w:tr>
            <w:tr w:rsidR="00797858" w:rsidTr="00C872D8">
              <w:trPr>
                <w:trHeight w:val="21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57.684</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6.41</w:t>
                  </w:r>
                </w:p>
              </w:tc>
            </w:tr>
            <w:tr w:rsidR="00797858" w:rsidTr="00C872D8">
              <w:trPr>
                <w:trHeight w:val="12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48.1</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5.34</w:t>
                  </w:r>
                </w:p>
              </w:tc>
            </w:tr>
            <w:tr w:rsidR="00797858" w:rsidTr="00C872D8">
              <w:trPr>
                <w:trHeight w:val="21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41.573</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4.62</w:t>
                  </w:r>
                </w:p>
              </w:tc>
            </w:tr>
            <w:tr w:rsidR="00797858" w:rsidTr="00C872D8">
              <w:trPr>
                <w:trHeight w:val="195"/>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11</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36.817</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4.09</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12</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34.005</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3.78</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13</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30.938</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3.44</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14</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28.465</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3.16</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15</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26.424</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2.94</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16</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1500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19.855</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2.21</w:t>
                  </w:r>
                </w:p>
              </w:tc>
            </w:tr>
            <w:tr w:rsidR="00797858" w:rsidTr="00C872D8">
              <w:trPr>
                <w:trHeight w:val="398"/>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17</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2000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16.217</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1.8</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18</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2500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13.863</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1.54</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19</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3000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12.893</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1.43</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20</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3500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6.897</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1.34</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21</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4000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2.674</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1.23</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22</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4500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1.438</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0.84</w:t>
                  </w:r>
                </w:p>
              </w:tc>
            </w:tr>
            <w:tr w:rsidR="00797858" w:rsidTr="00C872D8">
              <w:trPr>
                <w:trHeight w:val="260"/>
                <w:jc w:val="center"/>
              </w:trPr>
              <w:tc>
                <w:tcPr>
                  <w:tcW w:w="261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23</w:t>
                  </w:r>
                </w:p>
              </w:tc>
              <w:tc>
                <w:tcPr>
                  <w:tcW w:w="2364"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5000</w:t>
                  </w:r>
                </w:p>
              </w:tc>
              <w:tc>
                <w:tcPr>
                  <w:tcW w:w="245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1.036</w:t>
                  </w:r>
                </w:p>
              </w:tc>
              <w:tc>
                <w:tcPr>
                  <w:tcW w:w="15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0.67</w:t>
                  </w:r>
                </w:p>
              </w:tc>
            </w:tr>
            <w:tr w:rsidR="00797858" w:rsidTr="00C872D8">
              <w:trPr>
                <w:trHeight w:val="330"/>
                <w:jc w:val="center"/>
              </w:trPr>
              <w:tc>
                <w:tcPr>
                  <w:tcW w:w="4979" w:type="dxa"/>
                  <w:gridSpan w:val="2"/>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下风向最大浓度</w:t>
                  </w:r>
                </w:p>
              </w:tc>
              <w:tc>
                <w:tcPr>
                  <w:tcW w:w="245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77.8780</w:t>
                  </w:r>
                </w:p>
              </w:tc>
              <w:tc>
                <w:tcPr>
                  <w:tcW w:w="15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8.65</w:t>
                  </w:r>
                </w:p>
              </w:tc>
            </w:tr>
            <w:tr w:rsidR="00797858" w:rsidTr="00C872D8">
              <w:trPr>
                <w:trHeight w:val="403"/>
                <w:jc w:val="center"/>
              </w:trPr>
              <w:tc>
                <w:tcPr>
                  <w:tcW w:w="4979" w:type="dxa"/>
                  <w:gridSpan w:val="2"/>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下风向最大浓度出现距离</w:t>
                  </w:r>
                  <w:r>
                    <w:rPr>
                      <w:rFonts w:ascii="Calibri" w:hAnsi="宋体" w:cs="宋体" w:hint="eastAsia"/>
                      <w:color w:val="000000"/>
                      <w:kern w:val="0"/>
                      <w:szCs w:val="21"/>
                    </w:rPr>
                    <w:t>m</w:t>
                  </w:r>
                </w:p>
              </w:tc>
              <w:tc>
                <w:tcPr>
                  <w:tcW w:w="245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164</w:t>
                  </w:r>
                </w:p>
              </w:tc>
              <w:tc>
                <w:tcPr>
                  <w:tcW w:w="15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164</w:t>
                  </w:r>
                </w:p>
              </w:tc>
            </w:tr>
            <w:tr w:rsidR="00797858" w:rsidTr="00C872D8">
              <w:trPr>
                <w:trHeight w:val="249"/>
                <w:jc w:val="center"/>
              </w:trPr>
              <w:tc>
                <w:tcPr>
                  <w:tcW w:w="4979" w:type="dxa"/>
                  <w:gridSpan w:val="2"/>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lastRenderedPageBreak/>
                    <w:t>D10%</w:t>
                  </w:r>
                  <w:r>
                    <w:rPr>
                      <w:rFonts w:ascii="Calibri" w:hAnsi="宋体" w:cs="宋体" w:hint="eastAsia"/>
                      <w:color w:val="000000"/>
                      <w:kern w:val="0"/>
                      <w:szCs w:val="21"/>
                    </w:rPr>
                    <w:t>最远距离</w:t>
                  </w:r>
                  <w:r>
                    <w:rPr>
                      <w:rFonts w:ascii="Calibri" w:hAnsi="宋体" w:cs="宋体" w:hint="eastAsia"/>
                      <w:color w:val="000000"/>
                      <w:kern w:val="0"/>
                      <w:szCs w:val="21"/>
                    </w:rPr>
                    <w:t>m</w:t>
                  </w:r>
                </w:p>
              </w:tc>
              <w:tc>
                <w:tcPr>
                  <w:tcW w:w="245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w:t>
                  </w:r>
                </w:p>
              </w:tc>
              <w:tc>
                <w:tcPr>
                  <w:tcW w:w="15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w:t>
                  </w:r>
                </w:p>
              </w:tc>
            </w:tr>
          </w:tbl>
          <w:p w:rsidR="00797858" w:rsidRDefault="00797858" w:rsidP="00C872D8">
            <w:pPr>
              <w:spacing w:line="360" w:lineRule="auto"/>
              <w:ind w:firstLineChars="200" w:firstLine="480"/>
              <w:rPr>
                <w:rFonts w:hint="eastAsia"/>
                <w:color w:val="000000"/>
                <w:sz w:val="24"/>
              </w:rPr>
            </w:pPr>
            <w:r>
              <w:rPr>
                <w:rFonts w:hint="eastAsia"/>
                <w:color w:val="000000"/>
                <w:sz w:val="24"/>
              </w:rPr>
              <w:t>本项目</w:t>
            </w:r>
            <w:r>
              <w:rPr>
                <w:rFonts w:hint="eastAsia"/>
                <w:color w:val="000000"/>
                <w:sz w:val="24"/>
              </w:rPr>
              <w:t>1#</w:t>
            </w:r>
            <w:r>
              <w:rPr>
                <w:rFonts w:hint="eastAsia"/>
                <w:color w:val="000000"/>
                <w:sz w:val="24"/>
              </w:rPr>
              <w:t>排气筒有组织排放结果参数及结果表见表</w:t>
            </w:r>
            <w:r>
              <w:rPr>
                <w:rFonts w:hint="eastAsia"/>
                <w:color w:val="000000"/>
                <w:sz w:val="24"/>
              </w:rPr>
              <w:t>7-9</w:t>
            </w:r>
            <w:r>
              <w:rPr>
                <w:rFonts w:hint="eastAsia"/>
                <w:color w:val="000000"/>
                <w:sz w:val="24"/>
              </w:rPr>
              <w:t>及</w:t>
            </w:r>
            <w:r>
              <w:rPr>
                <w:rFonts w:hint="eastAsia"/>
                <w:color w:val="000000"/>
                <w:sz w:val="24"/>
              </w:rPr>
              <w:t>7-10</w:t>
            </w:r>
            <w:r>
              <w:rPr>
                <w:rFonts w:hint="eastAsia"/>
                <w:color w:val="000000"/>
                <w:sz w:val="24"/>
              </w:rPr>
              <w:t>。</w:t>
            </w:r>
          </w:p>
          <w:p w:rsidR="00797858" w:rsidRDefault="00797858" w:rsidP="00C872D8">
            <w:pPr>
              <w:spacing w:line="480" w:lineRule="exact"/>
              <w:jc w:val="center"/>
              <w:rPr>
                <w:b/>
                <w:bCs/>
                <w:color w:val="000000"/>
                <w:sz w:val="24"/>
              </w:rPr>
            </w:pPr>
            <w:r>
              <w:rPr>
                <w:b/>
                <w:bCs/>
                <w:color w:val="000000"/>
                <w:sz w:val="24"/>
              </w:rPr>
              <w:t>表</w:t>
            </w:r>
            <w:r>
              <w:rPr>
                <w:rFonts w:hint="eastAsia"/>
                <w:b/>
                <w:bCs/>
                <w:color w:val="000000"/>
                <w:sz w:val="24"/>
              </w:rPr>
              <w:t xml:space="preserve">7-9 </w:t>
            </w:r>
            <w:r>
              <w:rPr>
                <w:b/>
                <w:bCs/>
                <w:color w:val="000000"/>
                <w:sz w:val="24"/>
              </w:rPr>
              <w:t>主要废气污染源参数一览表</w:t>
            </w:r>
            <w:r>
              <w:rPr>
                <w:b/>
                <w:bCs/>
                <w:color w:val="000000"/>
                <w:sz w:val="24"/>
              </w:rPr>
              <w:t>(</w:t>
            </w:r>
            <w:r>
              <w:rPr>
                <w:rFonts w:hint="eastAsia"/>
                <w:b/>
                <w:bCs/>
                <w:color w:val="000000"/>
                <w:sz w:val="24"/>
              </w:rPr>
              <w:t>1#</w:t>
            </w:r>
            <w:r>
              <w:rPr>
                <w:rFonts w:hint="eastAsia"/>
                <w:b/>
                <w:bCs/>
                <w:color w:val="000000"/>
                <w:sz w:val="24"/>
              </w:rPr>
              <w:t>排气筒有组织排放</w:t>
            </w:r>
            <w:r>
              <w:rPr>
                <w:b/>
                <w:bCs/>
                <w:color w:val="000000"/>
                <w:sz w:val="24"/>
              </w:rPr>
              <w:t>)</w:t>
            </w:r>
          </w:p>
          <w:tbl>
            <w:tblPr>
              <w:tblStyle w:val="aff3"/>
              <w:tblW w:w="0" w:type="auto"/>
              <w:tblLayout w:type="fixed"/>
              <w:tblCellMar>
                <w:left w:w="28" w:type="dxa"/>
                <w:right w:w="28" w:type="dxa"/>
              </w:tblCellMar>
              <w:tblLook w:val="0000"/>
            </w:tblPr>
            <w:tblGrid>
              <w:gridCol w:w="824"/>
              <w:gridCol w:w="572"/>
              <w:gridCol w:w="595"/>
              <w:gridCol w:w="665"/>
              <w:gridCol w:w="701"/>
              <w:gridCol w:w="806"/>
              <w:gridCol w:w="1000"/>
              <w:gridCol w:w="877"/>
              <w:gridCol w:w="971"/>
              <w:gridCol w:w="836"/>
              <w:gridCol w:w="833"/>
            </w:tblGrid>
            <w:tr w:rsidR="00797858" w:rsidTr="00C872D8">
              <w:trPr>
                <w:trHeight w:val="864"/>
              </w:trPr>
              <w:tc>
                <w:tcPr>
                  <w:tcW w:w="824" w:type="dxa"/>
                  <w:vMerge w:val="restart"/>
                  <w:vAlign w:val="center"/>
                </w:tcPr>
                <w:p w:rsidR="00797858" w:rsidRDefault="00797858" w:rsidP="00C872D8">
                  <w:pPr>
                    <w:jc w:val="center"/>
                    <w:rPr>
                      <w:color w:val="000000"/>
                      <w:szCs w:val="21"/>
                    </w:rPr>
                  </w:pPr>
                  <w:r>
                    <w:rPr>
                      <w:color w:val="000000"/>
                      <w:szCs w:val="21"/>
                    </w:rPr>
                    <w:t>污染源名称</w:t>
                  </w:r>
                </w:p>
              </w:tc>
              <w:tc>
                <w:tcPr>
                  <w:tcW w:w="1167" w:type="dxa"/>
                  <w:gridSpan w:val="2"/>
                  <w:vAlign w:val="center"/>
                </w:tcPr>
                <w:p w:rsidR="00797858" w:rsidRDefault="00797858" w:rsidP="00C872D8">
                  <w:pPr>
                    <w:snapToGrid w:val="0"/>
                    <w:jc w:val="center"/>
                    <w:rPr>
                      <w:color w:val="000000"/>
                      <w:szCs w:val="21"/>
                    </w:rPr>
                  </w:pPr>
                  <w:r>
                    <w:rPr>
                      <w:color w:val="000000"/>
                      <w:szCs w:val="21"/>
                    </w:rPr>
                    <w:t>排气筒底部中心坐标</w:t>
                  </w:r>
                  <w:r>
                    <w:rPr>
                      <w:color w:val="000000"/>
                      <w:szCs w:val="21"/>
                    </w:rPr>
                    <w:t>(</w:t>
                  </w:r>
                  <w:r>
                    <w:rPr>
                      <w:color w:val="000000"/>
                      <w:szCs w:val="21"/>
                      <w:vertAlign w:val="superscript"/>
                    </w:rPr>
                    <w:t>o</w:t>
                  </w:r>
                  <w:r>
                    <w:rPr>
                      <w:color w:val="000000"/>
                      <w:szCs w:val="21"/>
                    </w:rPr>
                    <w:t>)</w:t>
                  </w:r>
                </w:p>
              </w:tc>
              <w:tc>
                <w:tcPr>
                  <w:tcW w:w="665" w:type="dxa"/>
                  <w:vMerge w:val="restart"/>
                  <w:vAlign w:val="center"/>
                </w:tcPr>
                <w:p w:rsidR="00797858" w:rsidRDefault="00797858" w:rsidP="00C872D8">
                  <w:pPr>
                    <w:snapToGrid w:val="0"/>
                    <w:jc w:val="center"/>
                    <w:rPr>
                      <w:color w:val="000000"/>
                      <w:szCs w:val="21"/>
                    </w:rPr>
                  </w:pPr>
                  <w:r>
                    <w:rPr>
                      <w:color w:val="000000"/>
                      <w:szCs w:val="21"/>
                    </w:rPr>
                    <w:t>排气筒底部海拔高度</w:t>
                  </w:r>
                  <w:r>
                    <w:rPr>
                      <w:color w:val="000000"/>
                      <w:szCs w:val="21"/>
                    </w:rPr>
                    <w:t>(m)</w:t>
                  </w:r>
                </w:p>
              </w:tc>
              <w:tc>
                <w:tcPr>
                  <w:tcW w:w="3384" w:type="dxa"/>
                  <w:gridSpan w:val="4"/>
                  <w:vAlign w:val="center"/>
                </w:tcPr>
                <w:p w:rsidR="00797858" w:rsidRDefault="00797858" w:rsidP="00C872D8">
                  <w:pPr>
                    <w:snapToGrid w:val="0"/>
                    <w:jc w:val="center"/>
                    <w:rPr>
                      <w:color w:val="000000"/>
                      <w:szCs w:val="21"/>
                    </w:rPr>
                  </w:pPr>
                  <w:r>
                    <w:rPr>
                      <w:color w:val="000000"/>
                      <w:szCs w:val="21"/>
                    </w:rPr>
                    <w:t>排气筒参数</w:t>
                  </w:r>
                </w:p>
              </w:tc>
              <w:tc>
                <w:tcPr>
                  <w:tcW w:w="971" w:type="dxa"/>
                  <w:vMerge w:val="restart"/>
                  <w:vAlign w:val="center"/>
                </w:tcPr>
                <w:p w:rsidR="00797858" w:rsidRDefault="00797858" w:rsidP="00C872D8">
                  <w:pPr>
                    <w:snapToGrid w:val="0"/>
                    <w:jc w:val="center"/>
                    <w:rPr>
                      <w:color w:val="000000"/>
                      <w:szCs w:val="21"/>
                    </w:rPr>
                  </w:pPr>
                  <w:r>
                    <w:rPr>
                      <w:color w:val="000000"/>
                      <w:szCs w:val="21"/>
                    </w:rPr>
                    <w:t>污染物名称</w:t>
                  </w:r>
                </w:p>
              </w:tc>
              <w:tc>
                <w:tcPr>
                  <w:tcW w:w="836" w:type="dxa"/>
                  <w:vMerge w:val="restart"/>
                  <w:vAlign w:val="center"/>
                </w:tcPr>
                <w:p w:rsidR="00797858" w:rsidRDefault="00797858" w:rsidP="00C872D8">
                  <w:pPr>
                    <w:snapToGrid w:val="0"/>
                    <w:jc w:val="center"/>
                    <w:rPr>
                      <w:color w:val="000000"/>
                      <w:szCs w:val="21"/>
                    </w:rPr>
                  </w:pPr>
                  <w:r>
                    <w:rPr>
                      <w:color w:val="000000"/>
                      <w:szCs w:val="21"/>
                    </w:rPr>
                    <w:t>排放速率</w:t>
                  </w:r>
                </w:p>
              </w:tc>
              <w:tc>
                <w:tcPr>
                  <w:tcW w:w="833" w:type="dxa"/>
                  <w:vMerge w:val="restart"/>
                  <w:vAlign w:val="center"/>
                </w:tcPr>
                <w:p w:rsidR="00797858" w:rsidRDefault="00797858" w:rsidP="00C872D8">
                  <w:pPr>
                    <w:snapToGrid w:val="0"/>
                    <w:jc w:val="center"/>
                    <w:rPr>
                      <w:color w:val="000000"/>
                      <w:szCs w:val="21"/>
                    </w:rPr>
                  </w:pPr>
                  <w:r>
                    <w:rPr>
                      <w:color w:val="000000"/>
                      <w:szCs w:val="21"/>
                    </w:rPr>
                    <w:t>单位</w:t>
                  </w:r>
                </w:p>
              </w:tc>
            </w:tr>
            <w:tr w:rsidR="00797858" w:rsidTr="00C872D8">
              <w:trPr>
                <w:trHeight w:val="579"/>
              </w:trPr>
              <w:tc>
                <w:tcPr>
                  <w:tcW w:w="824" w:type="dxa"/>
                  <w:vMerge/>
                  <w:vAlign w:val="center"/>
                </w:tcPr>
                <w:p w:rsidR="00797858" w:rsidRDefault="00797858" w:rsidP="00C872D8">
                  <w:pPr>
                    <w:snapToGrid w:val="0"/>
                    <w:jc w:val="center"/>
                    <w:rPr>
                      <w:color w:val="000000"/>
                      <w:szCs w:val="21"/>
                    </w:rPr>
                  </w:pPr>
                </w:p>
              </w:tc>
              <w:tc>
                <w:tcPr>
                  <w:tcW w:w="572" w:type="dxa"/>
                  <w:vAlign w:val="center"/>
                </w:tcPr>
                <w:p w:rsidR="00797858" w:rsidRDefault="00797858" w:rsidP="00C872D8">
                  <w:pPr>
                    <w:snapToGrid w:val="0"/>
                    <w:jc w:val="center"/>
                    <w:rPr>
                      <w:color w:val="000000"/>
                      <w:szCs w:val="21"/>
                    </w:rPr>
                  </w:pPr>
                  <w:r>
                    <w:rPr>
                      <w:rFonts w:hint="eastAsia"/>
                      <w:color w:val="000000"/>
                      <w:szCs w:val="21"/>
                    </w:rPr>
                    <w:t>经度</w:t>
                  </w:r>
                </w:p>
              </w:tc>
              <w:tc>
                <w:tcPr>
                  <w:tcW w:w="595" w:type="dxa"/>
                  <w:vAlign w:val="center"/>
                </w:tcPr>
                <w:p w:rsidR="00797858" w:rsidRDefault="00797858" w:rsidP="00C872D8">
                  <w:pPr>
                    <w:snapToGrid w:val="0"/>
                    <w:jc w:val="center"/>
                    <w:rPr>
                      <w:color w:val="000000"/>
                      <w:szCs w:val="21"/>
                    </w:rPr>
                  </w:pPr>
                  <w:r>
                    <w:rPr>
                      <w:rFonts w:hint="eastAsia"/>
                      <w:color w:val="000000"/>
                      <w:szCs w:val="21"/>
                    </w:rPr>
                    <w:t>纬度</w:t>
                  </w:r>
                </w:p>
              </w:tc>
              <w:tc>
                <w:tcPr>
                  <w:tcW w:w="665" w:type="dxa"/>
                  <w:vMerge/>
                  <w:vAlign w:val="center"/>
                </w:tcPr>
                <w:p w:rsidR="00797858" w:rsidRDefault="00797858" w:rsidP="00C872D8">
                  <w:pPr>
                    <w:snapToGrid w:val="0"/>
                    <w:jc w:val="center"/>
                    <w:rPr>
                      <w:color w:val="000000"/>
                      <w:szCs w:val="21"/>
                    </w:rPr>
                  </w:pPr>
                </w:p>
              </w:tc>
              <w:tc>
                <w:tcPr>
                  <w:tcW w:w="701" w:type="dxa"/>
                  <w:vAlign w:val="center"/>
                </w:tcPr>
                <w:p w:rsidR="00797858" w:rsidRDefault="00797858" w:rsidP="00C872D8">
                  <w:pPr>
                    <w:snapToGrid w:val="0"/>
                    <w:jc w:val="center"/>
                    <w:rPr>
                      <w:color w:val="000000"/>
                      <w:szCs w:val="21"/>
                    </w:rPr>
                  </w:pPr>
                  <w:r>
                    <w:rPr>
                      <w:color w:val="000000"/>
                      <w:szCs w:val="21"/>
                    </w:rPr>
                    <w:t>高度</w:t>
                  </w:r>
                </w:p>
                <w:p w:rsidR="00797858" w:rsidRDefault="00797858" w:rsidP="00C872D8">
                  <w:pPr>
                    <w:snapToGrid w:val="0"/>
                    <w:jc w:val="center"/>
                    <w:rPr>
                      <w:color w:val="000000"/>
                      <w:szCs w:val="21"/>
                    </w:rPr>
                  </w:pPr>
                  <w:r>
                    <w:rPr>
                      <w:color w:val="000000"/>
                      <w:szCs w:val="21"/>
                    </w:rPr>
                    <w:t>(m)</w:t>
                  </w:r>
                </w:p>
              </w:tc>
              <w:tc>
                <w:tcPr>
                  <w:tcW w:w="806" w:type="dxa"/>
                  <w:vAlign w:val="center"/>
                </w:tcPr>
                <w:p w:rsidR="00797858" w:rsidRDefault="00797858" w:rsidP="00C872D8">
                  <w:pPr>
                    <w:snapToGrid w:val="0"/>
                    <w:jc w:val="center"/>
                    <w:rPr>
                      <w:color w:val="000000"/>
                      <w:szCs w:val="21"/>
                    </w:rPr>
                  </w:pPr>
                  <w:r>
                    <w:rPr>
                      <w:color w:val="000000"/>
                      <w:szCs w:val="21"/>
                    </w:rPr>
                    <w:t>内径</w:t>
                  </w:r>
                </w:p>
                <w:p w:rsidR="00797858" w:rsidRDefault="00797858" w:rsidP="00C872D8">
                  <w:pPr>
                    <w:snapToGrid w:val="0"/>
                    <w:jc w:val="center"/>
                    <w:rPr>
                      <w:color w:val="000000"/>
                      <w:szCs w:val="21"/>
                    </w:rPr>
                  </w:pPr>
                  <w:r>
                    <w:rPr>
                      <w:color w:val="000000"/>
                      <w:szCs w:val="21"/>
                    </w:rPr>
                    <w:t>(m)</w:t>
                  </w:r>
                </w:p>
              </w:tc>
              <w:tc>
                <w:tcPr>
                  <w:tcW w:w="1000" w:type="dxa"/>
                  <w:vAlign w:val="center"/>
                </w:tcPr>
                <w:p w:rsidR="00797858" w:rsidRDefault="00797858" w:rsidP="00C872D8">
                  <w:pPr>
                    <w:snapToGrid w:val="0"/>
                    <w:jc w:val="center"/>
                    <w:rPr>
                      <w:color w:val="000000"/>
                      <w:szCs w:val="21"/>
                    </w:rPr>
                  </w:pPr>
                  <w:r>
                    <w:rPr>
                      <w:color w:val="000000"/>
                      <w:szCs w:val="21"/>
                    </w:rPr>
                    <w:t>温度</w:t>
                  </w:r>
                </w:p>
                <w:p w:rsidR="00797858" w:rsidRDefault="00797858" w:rsidP="00C872D8">
                  <w:pPr>
                    <w:snapToGrid w:val="0"/>
                    <w:jc w:val="center"/>
                    <w:rPr>
                      <w:color w:val="000000"/>
                      <w:szCs w:val="21"/>
                    </w:rPr>
                  </w:pPr>
                  <w:r>
                    <w:rPr>
                      <w:color w:val="000000"/>
                      <w:szCs w:val="21"/>
                    </w:rPr>
                    <w:t>(</w:t>
                  </w:r>
                  <w:r>
                    <w:rPr>
                      <w:rFonts w:ascii="宋体" w:hAnsi="宋体" w:cs="宋体" w:hint="eastAsia"/>
                      <w:color w:val="000000"/>
                      <w:szCs w:val="21"/>
                    </w:rPr>
                    <w:t>℃</w:t>
                  </w:r>
                  <w:r>
                    <w:rPr>
                      <w:color w:val="000000"/>
                      <w:szCs w:val="21"/>
                    </w:rPr>
                    <w:t>)</w:t>
                  </w:r>
                </w:p>
              </w:tc>
              <w:tc>
                <w:tcPr>
                  <w:tcW w:w="877" w:type="dxa"/>
                  <w:vAlign w:val="center"/>
                </w:tcPr>
                <w:p w:rsidR="00797858" w:rsidRDefault="00797858" w:rsidP="00C872D8">
                  <w:pPr>
                    <w:snapToGrid w:val="0"/>
                    <w:jc w:val="center"/>
                    <w:rPr>
                      <w:color w:val="000000"/>
                      <w:szCs w:val="21"/>
                    </w:rPr>
                  </w:pPr>
                  <w:r>
                    <w:rPr>
                      <w:color w:val="000000"/>
                      <w:szCs w:val="21"/>
                    </w:rPr>
                    <w:t>流速</w:t>
                  </w:r>
                </w:p>
                <w:p w:rsidR="00797858" w:rsidRDefault="00797858" w:rsidP="00C872D8">
                  <w:pPr>
                    <w:snapToGrid w:val="0"/>
                    <w:jc w:val="center"/>
                    <w:rPr>
                      <w:color w:val="000000"/>
                      <w:szCs w:val="21"/>
                    </w:rPr>
                  </w:pPr>
                  <w:r>
                    <w:rPr>
                      <w:color w:val="000000"/>
                      <w:szCs w:val="21"/>
                    </w:rPr>
                    <w:t>(m/s)</w:t>
                  </w:r>
                </w:p>
              </w:tc>
              <w:tc>
                <w:tcPr>
                  <w:tcW w:w="971" w:type="dxa"/>
                  <w:vMerge/>
                  <w:vAlign w:val="center"/>
                </w:tcPr>
                <w:p w:rsidR="00797858" w:rsidRDefault="00797858" w:rsidP="00C872D8">
                  <w:pPr>
                    <w:snapToGrid w:val="0"/>
                    <w:jc w:val="center"/>
                    <w:rPr>
                      <w:color w:val="000000"/>
                      <w:szCs w:val="21"/>
                    </w:rPr>
                  </w:pPr>
                </w:p>
              </w:tc>
              <w:tc>
                <w:tcPr>
                  <w:tcW w:w="836" w:type="dxa"/>
                  <w:vMerge/>
                  <w:vAlign w:val="center"/>
                </w:tcPr>
                <w:p w:rsidR="00797858" w:rsidRDefault="00797858" w:rsidP="00C872D8">
                  <w:pPr>
                    <w:snapToGrid w:val="0"/>
                    <w:jc w:val="center"/>
                    <w:rPr>
                      <w:color w:val="000000"/>
                      <w:szCs w:val="21"/>
                    </w:rPr>
                  </w:pPr>
                </w:p>
              </w:tc>
              <w:tc>
                <w:tcPr>
                  <w:tcW w:w="833" w:type="dxa"/>
                  <w:vMerge/>
                  <w:vAlign w:val="center"/>
                </w:tcPr>
                <w:p w:rsidR="00797858" w:rsidRDefault="00797858" w:rsidP="00C872D8">
                  <w:pPr>
                    <w:snapToGrid w:val="0"/>
                    <w:jc w:val="center"/>
                    <w:rPr>
                      <w:color w:val="000000"/>
                      <w:szCs w:val="21"/>
                    </w:rPr>
                  </w:pPr>
                </w:p>
              </w:tc>
            </w:tr>
            <w:tr w:rsidR="00797858" w:rsidTr="00C872D8">
              <w:trPr>
                <w:trHeight w:val="590"/>
              </w:trPr>
              <w:tc>
                <w:tcPr>
                  <w:tcW w:w="824" w:type="dxa"/>
                  <w:vAlign w:val="center"/>
                </w:tcPr>
                <w:p w:rsidR="00797858" w:rsidRDefault="00797858" w:rsidP="00C872D8">
                  <w:pPr>
                    <w:jc w:val="center"/>
                    <w:rPr>
                      <w:color w:val="000000"/>
                      <w:szCs w:val="21"/>
                    </w:rPr>
                  </w:pPr>
                  <w:r>
                    <w:rPr>
                      <w:color w:val="000000"/>
                      <w:szCs w:val="21"/>
                    </w:rPr>
                    <w:t>点源</w:t>
                  </w:r>
                </w:p>
              </w:tc>
              <w:tc>
                <w:tcPr>
                  <w:tcW w:w="572" w:type="dxa"/>
                  <w:vAlign w:val="center"/>
                </w:tcPr>
                <w:p w:rsidR="00797858" w:rsidRDefault="00797858" w:rsidP="00C872D8">
                  <w:pPr>
                    <w:jc w:val="center"/>
                    <w:rPr>
                      <w:color w:val="000000"/>
                      <w:szCs w:val="21"/>
                    </w:rPr>
                  </w:pPr>
                  <w:r>
                    <w:rPr>
                      <w:color w:val="000000"/>
                    </w:rPr>
                    <w:t>103.68183</w:t>
                  </w:r>
                </w:p>
              </w:tc>
              <w:tc>
                <w:tcPr>
                  <w:tcW w:w="595" w:type="dxa"/>
                  <w:vAlign w:val="center"/>
                </w:tcPr>
                <w:p w:rsidR="00797858" w:rsidRDefault="00797858" w:rsidP="00C872D8">
                  <w:pPr>
                    <w:jc w:val="center"/>
                    <w:rPr>
                      <w:color w:val="000000"/>
                      <w:szCs w:val="21"/>
                    </w:rPr>
                  </w:pPr>
                  <w:r>
                    <w:rPr>
                      <w:color w:val="000000"/>
                    </w:rPr>
                    <w:t>29.656741</w:t>
                  </w:r>
                </w:p>
              </w:tc>
              <w:tc>
                <w:tcPr>
                  <w:tcW w:w="665" w:type="dxa"/>
                  <w:vAlign w:val="center"/>
                </w:tcPr>
                <w:p w:rsidR="00797858" w:rsidRDefault="00797858" w:rsidP="00C872D8">
                  <w:pPr>
                    <w:jc w:val="center"/>
                    <w:rPr>
                      <w:color w:val="000000"/>
                      <w:szCs w:val="21"/>
                    </w:rPr>
                  </w:pPr>
                  <w:r>
                    <w:rPr>
                      <w:color w:val="000000"/>
                    </w:rPr>
                    <w:t>409.0</w:t>
                  </w:r>
                </w:p>
              </w:tc>
              <w:tc>
                <w:tcPr>
                  <w:tcW w:w="701" w:type="dxa"/>
                  <w:vAlign w:val="center"/>
                </w:tcPr>
                <w:p w:rsidR="00797858" w:rsidRDefault="00797858" w:rsidP="00C872D8">
                  <w:pPr>
                    <w:jc w:val="center"/>
                    <w:rPr>
                      <w:color w:val="000000"/>
                      <w:szCs w:val="21"/>
                    </w:rPr>
                  </w:pPr>
                  <w:r>
                    <w:rPr>
                      <w:color w:val="000000"/>
                    </w:rPr>
                    <w:t>15.0</w:t>
                  </w:r>
                </w:p>
              </w:tc>
              <w:tc>
                <w:tcPr>
                  <w:tcW w:w="806" w:type="dxa"/>
                  <w:vAlign w:val="center"/>
                </w:tcPr>
                <w:p w:rsidR="00797858" w:rsidRDefault="00797858" w:rsidP="00C872D8">
                  <w:pPr>
                    <w:jc w:val="center"/>
                    <w:rPr>
                      <w:color w:val="000000"/>
                      <w:szCs w:val="21"/>
                    </w:rPr>
                  </w:pPr>
                  <w:r>
                    <w:rPr>
                      <w:rFonts w:hint="eastAsia"/>
                      <w:color w:val="000000"/>
                    </w:rPr>
                    <w:t>0.3</w:t>
                  </w:r>
                </w:p>
              </w:tc>
              <w:tc>
                <w:tcPr>
                  <w:tcW w:w="1000" w:type="dxa"/>
                  <w:vAlign w:val="center"/>
                </w:tcPr>
                <w:p w:rsidR="00797858" w:rsidRDefault="00797858" w:rsidP="00C872D8">
                  <w:pPr>
                    <w:jc w:val="center"/>
                    <w:rPr>
                      <w:color w:val="000000"/>
                      <w:szCs w:val="21"/>
                    </w:rPr>
                  </w:pPr>
                  <w:r>
                    <w:rPr>
                      <w:color w:val="000000"/>
                      <w:szCs w:val="21"/>
                    </w:rPr>
                    <w:t>25.0</w:t>
                  </w:r>
                </w:p>
              </w:tc>
              <w:tc>
                <w:tcPr>
                  <w:tcW w:w="877" w:type="dxa"/>
                  <w:vAlign w:val="center"/>
                </w:tcPr>
                <w:p w:rsidR="00797858" w:rsidRDefault="00797858" w:rsidP="00C872D8">
                  <w:pPr>
                    <w:jc w:val="center"/>
                    <w:rPr>
                      <w:color w:val="000000"/>
                      <w:szCs w:val="21"/>
                    </w:rPr>
                  </w:pPr>
                  <w:r>
                    <w:rPr>
                      <w:rFonts w:hint="eastAsia"/>
                      <w:color w:val="000000"/>
                      <w:szCs w:val="21"/>
                    </w:rPr>
                    <w:t>11.8</w:t>
                  </w:r>
                </w:p>
              </w:tc>
              <w:tc>
                <w:tcPr>
                  <w:tcW w:w="971" w:type="dxa"/>
                  <w:vAlign w:val="center"/>
                </w:tcPr>
                <w:p w:rsidR="00797858" w:rsidRDefault="00797858" w:rsidP="00C872D8">
                  <w:pPr>
                    <w:jc w:val="center"/>
                    <w:rPr>
                      <w:color w:val="000000"/>
                      <w:szCs w:val="21"/>
                    </w:rPr>
                  </w:pPr>
                  <w:r>
                    <w:rPr>
                      <w:rFonts w:hint="eastAsia"/>
                      <w:color w:val="000000"/>
                      <w:szCs w:val="21"/>
                    </w:rPr>
                    <w:t xml:space="preserve">  </w:t>
                  </w:r>
                  <w:r>
                    <w:rPr>
                      <w:color w:val="000000"/>
                      <w:szCs w:val="21"/>
                    </w:rPr>
                    <w:t xml:space="preserve">TSP  
</w:t>
                  </w:r>
                </w:p>
              </w:tc>
              <w:tc>
                <w:tcPr>
                  <w:tcW w:w="836" w:type="dxa"/>
                  <w:vAlign w:val="center"/>
                </w:tcPr>
                <w:p w:rsidR="00797858" w:rsidRDefault="00797858" w:rsidP="00C872D8">
                  <w:pPr>
                    <w:jc w:val="center"/>
                    <w:rPr>
                      <w:color w:val="000000"/>
                      <w:szCs w:val="21"/>
                    </w:rPr>
                  </w:pPr>
                  <w:r>
                    <w:rPr>
                      <w:rFonts w:hint="eastAsia"/>
                      <w:color w:val="000000"/>
                      <w:szCs w:val="21"/>
                    </w:rPr>
                    <w:t xml:space="preserve">  0.07</w:t>
                  </w:r>
                  <w:r>
                    <w:rPr>
                      <w:color w:val="000000"/>
                      <w:szCs w:val="21"/>
                    </w:rPr>
                    <w:t xml:space="preserve"> 
</w:t>
                  </w:r>
                </w:p>
              </w:tc>
              <w:tc>
                <w:tcPr>
                  <w:tcW w:w="833" w:type="dxa"/>
                  <w:vAlign w:val="center"/>
                </w:tcPr>
                <w:p w:rsidR="00797858" w:rsidRDefault="00797858" w:rsidP="00C872D8">
                  <w:pPr>
                    <w:jc w:val="center"/>
                    <w:rPr>
                      <w:color w:val="000000"/>
                      <w:szCs w:val="21"/>
                    </w:rPr>
                  </w:pPr>
                  <w:r>
                    <w:rPr>
                      <w:color w:val="000000"/>
                      <w:szCs w:val="21"/>
                    </w:rPr>
                    <w:t>kg/h</w:t>
                  </w:r>
                </w:p>
              </w:tc>
            </w:tr>
          </w:tbl>
          <w:p w:rsidR="00797858" w:rsidRDefault="00797858" w:rsidP="00C872D8">
            <w:pPr>
              <w:spacing w:line="480" w:lineRule="exact"/>
              <w:rPr>
                <w:b/>
                <w:bCs/>
                <w:color w:val="000000"/>
                <w:sz w:val="24"/>
              </w:rPr>
            </w:pPr>
            <w:r>
              <w:rPr>
                <w:rFonts w:hint="eastAsia"/>
                <w:color w:val="000000"/>
                <w:sz w:val="24"/>
              </w:rPr>
              <w:t>预测结果见下表：</w:t>
            </w:r>
          </w:p>
          <w:p w:rsidR="00797858" w:rsidRDefault="00797858" w:rsidP="00C872D8">
            <w:pPr>
              <w:spacing w:line="480" w:lineRule="exact"/>
              <w:ind w:firstLineChars="176" w:firstLine="424"/>
              <w:jc w:val="center"/>
              <w:rPr>
                <w:rFonts w:hint="eastAsia"/>
                <w:b/>
                <w:bCs/>
                <w:color w:val="000000"/>
                <w:sz w:val="24"/>
              </w:rPr>
            </w:pPr>
            <w:r>
              <w:rPr>
                <w:b/>
                <w:bCs/>
                <w:color w:val="000000"/>
                <w:sz w:val="24"/>
              </w:rPr>
              <w:t>表</w:t>
            </w:r>
            <w:r>
              <w:rPr>
                <w:rFonts w:hint="eastAsia"/>
                <w:b/>
                <w:bCs/>
                <w:color w:val="000000"/>
                <w:sz w:val="24"/>
              </w:rPr>
              <w:t xml:space="preserve">7-10 </w:t>
            </w:r>
            <w:r>
              <w:rPr>
                <w:b/>
                <w:bCs/>
                <w:color w:val="000000"/>
                <w:sz w:val="24"/>
              </w:rPr>
              <w:t xml:space="preserve"> </w:t>
            </w:r>
            <w:r>
              <w:rPr>
                <w:b/>
                <w:color w:val="000000"/>
                <w:sz w:val="24"/>
              </w:rPr>
              <w:t>1#</w:t>
            </w:r>
            <w:r>
              <w:rPr>
                <w:b/>
                <w:color w:val="000000"/>
                <w:sz w:val="24"/>
              </w:rPr>
              <w:t>排气筒预测和计算结果一览表</w:t>
            </w:r>
          </w:p>
          <w:tbl>
            <w:tblPr>
              <w:tblW w:w="0" w:type="auto"/>
              <w:jc w:val="center"/>
              <w:tblLayout w:type="fixed"/>
              <w:tblLook w:val="0000"/>
            </w:tblPr>
            <w:tblGrid>
              <w:gridCol w:w="2615"/>
              <w:gridCol w:w="2364"/>
              <w:gridCol w:w="2451"/>
              <w:gridCol w:w="1550"/>
            </w:tblGrid>
            <w:tr w:rsidR="00797858" w:rsidTr="00C872D8">
              <w:trPr>
                <w:trHeight w:val="330"/>
                <w:jc w:val="center"/>
              </w:trPr>
              <w:tc>
                <w:tcPr>
                  <w:tcW w:w="2615" w:type="dxa"/>
                  <w:vMerge w:val="restart"/>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序号</w:t>
                  </w:r>
                </w:p>
              </w:tc>
              <w:tc>
                <w:tcPr>
                  <w:tcW w:w="2364" w:type="dxa"/>
                  <w:vMerge w:val="restart"/>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距离</w:t>
                  </w:r>
                  <w:r>
                    <w:rPr>
                      <w:rFonts w:ascii="Calibri" w:hAnsi="宋体" w:cs="宋体" w:hint="eastAsia"/>
                      <w:color w:val="000000"/>
                      <w:kern w:val="0"/>
                      <w:szCs w:val="21"/>
                    </w:rPr>
                    <w:t>(m)</w:t>
                  </w:r>
                </w:p>
              </w:tc>
              <w:tc>
                <w:tcPr>
                  <w:tcW w:w="4001" w:type="dxa"/>
                  <w:gridSpan w:val="2"/>
                  <w:tcBorders>
                    <w:top w:val="single" w:sz="4" w:space="0" w:color="auto"/>
                    <w:left w:val="nil"/>
                    <w:bottom w:val="single" w:sz="4" w:space="0" w:color="auto"/>
                    <w:right w:val="single" w:sz="4" w:space="0" w:color="000000"/>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TSP</w:t>
                  </w:r>
                </w:p>
              </w:tc>
            </w:tr>
            <w:tr w:rsidR="00797858" w:rsidTr="00C872D8">
              <w:trPr>
                <w:trHeight w:val="433"/>
                <w:jc w:val="center"/>
              </w:trPr>
              <w:tc>
                <w:tcPr>
                  <w:tcW w:w="2615"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p>
              </w:tc>
              <w:tc>
                <w:tcPr>
                  <w:tcW w:w="2364"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p>
              </w:tc>
              <w:tc>
                <w:tcPr>
                  <w:tcW w:w="2451"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w:t>
                  </w:r>
                  <w:r>
                    <w:rPr>
                      <w:rFonts w:ascii="Calibri" w:hAnsi="宋体" w:cs="宋体" w:hint="eastAsia"/>
                      <w:color w:val="000000"/>
                      <w:kern w:val="0"/>
                      <w:szCs w:val="21"/>
                    </w:rPr>
                    <w:t xml:space="preserve">  ug/m3</w:t>
                  </w:r>
                </w:p>
              </w:tc>
              <w:tc>
                <w:tcPr>
                  <w:tcW w:w="1550"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r>
            <w:tr w:rsidR="00797858" w:rsidTr="00C872D8">
              <w:trPr>
                <w:trHeight w:val="358"/>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53.124</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23.61</w:t>
                  </w:r>
                </w:p>
              </w:tc>
            </w:tr>
            <w:tr w:rsidR="00797858" w:rsidTr="00C872D8">
              <w:trPr>
                <w:trHeight w:val="27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25</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27.348</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12.15</w:t>
                  </w:r>
                </w:p>
              </w:tc>
            </w:tr>
            <w:tr w:rsidR="00797858" w:rsidTr="00C872D8">
              <w:trPr>
                <w:trHeight w:val="18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17.902</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7.96</w:t>
                  </w:r>
                </w:p>
              </w:tc>
            </w:tr>
            <w:tr w:rsidR="00797858" w:rsidTr="00C872D8">
              <w:trPr>
                <w:trHeight w:val="18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75</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14.635</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6.5</w:t>
                  </w:r>
                </w:p>
              </w:tc>
            </w:tr>
            <w:tr w:rsidR="00797858" w:rsidTr="00C872D8">
              <w:trPr>
                <w:trHeight w:val="18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12.639</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5.62</w:t>
                  </w:r>
                </w:p>
              </w:tc>
            </w:tr>
            <w:tr w:rsidR="00797858" w:rsidTr="00C872D8">
              <w:trPr>
                <w:trHeight w:val="165"/>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9.2781</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4.12</w:t>
                  </w:r>
                </w:p>
              </w:tc>
            </w:tr>
            <w:tr w:rsidR="00797858" w:rsidTr="00C872D8">
              <w:trPr>
                <w:trHeight w:val="21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7.4687</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3.32</w:t>
                  </w:r>
                </w:p>
              </w:tc>
            </w:tr>
            <w:tr w:rsidR="00797858" w:rsidTr="00C872D8">
              <w:trPr>
                <w:trHeight w:val="12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6.1547</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2.74</w:t>
                  </w:r>
                </w:p>
              </w:tc>
            </w:tr>
            <w:tr w:rsidR="00797858" w:rsidTr="00C872D8">
              <w:trPr>
                <w:trHeight w:val="21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5.556</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2.47</w:t>
                  </w:r>
                </w:p>
              </w:tc>
            </w:tr>
            <w:tr w:rsidR="00797858" w:rsidTr="00C872D8">
              <w:trPr>
                <w:trHeight w:val="195"/>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11</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5.0494</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2.24</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12</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4.5325</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2.01</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13</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4.0693</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1.81</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14</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3.67</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1.63</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15</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3.3294</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1.48</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16</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1500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2.5262</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1.12</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17</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2000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2.0729</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0.92</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18</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2500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1.7701</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0.79</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19</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3000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1.5509</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0.69</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20</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3500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1.3835</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0.61</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21</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4000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1.2505</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0.56</w:t>
                  </w:r>
                </w:p>
              </w:tc>
            </w:tr>
            <w:tr w:rsidR="00797858" w:rsidTr="00C872D8">
              <w:trPr>
                <w:trHeight w:val="330"/>
                <w:jc w:val="center"/>
              </w:trPr>
              <w:tc>
                <w:tcPr>
                  <w:tcW w:w="261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22</w:t>
                  </w:r>
                </w:p>
              </w:tc>
              <w:tc>
                <w:tcPr>
                  <w:tcW w:w="2364"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4500</w:t>
                  </w:r>
                </w:p>
              </w:tc>
              <w:tc>
                <w:tcPr>
                  <w:tcW w:w="245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1.1419</w:t>
                  </w:r>
                </w:p>
              </w:tc>
              <w:tc>
                <w:tcPr>
                  <w:tcW w:w="15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0.51</w:t>
                  </w:r>
                </w:p>
              </w:tc>
            </w:tr>
            <w:tr w:rsidR="00797858" w:rsidTr="00C872D8">
              <w:trPr>
                <w:trHeight w:val="260"/>
                <w:jc w:val="center"/>
              </w:trPr>
              <w:tc>
                <w:tcPr>
                  <w:tcW w:w="261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23</w:t>
                  </w:r>
                </w:p>
              </w:tc>
              <w:tc>
                <w:tcPr>
                  <w:tcW w:w="2364"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5000</w:t>
                  </w:r>
                </w:p>
              </w:tc>
              <w:tc>
                <w:tcPr>
                  <w:tcW w:w="245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1.0512</w:t>
                  </w:r>
                </w:p>
              </w:tc>
              <w:tc>
                <w:tcPr>
                  <w:tcW w:w="15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0.47</w:t>
                  </w:r>
                </w:p>
              </w:tc>
            </w:tr>
            <w:tr w:rsidR="00797858" w:rsidTr="00C872D8">
              <w:trPr>
                <w:trHeight w:val="330"/>
                <w:jc w:val="center"/>
              </w:trPr>
              <w:tc>
                <w:tcPr>
                  <w:tcW w:w="4979" w:type="dxa"/>
                  <w:gridSpan w:val="2"/>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下风向最大浓度</w:t>
                  </w:r>
                </w:p>
              </w:tc>
              <w:tc>
                <w:tcPr>
                  <w:tcW w:w="245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53.124</w:t>
                  </w:r>
                </w:p>
              </w:tc>
              <w:tc>
                <w:tcPr>
                  <w:tcW w:w="15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23.61</w:t>
                  </w:r>
                </w:p>
              </w:tc>
            </w:tr>
            <w:tr w:rsidR="00797858" w:rsidTr="00C872D8">
              <w:trPr>
                <w:trHeight w:val="403"/>
                <w:jc w:val="center"/>
              </w:trPr>
              <w:tc>
                <w:tcPr>
                  <w:tcW w:w="4979" w:type="dxa"/>
                  <w:gridSpan w:val="2"/>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下风向最大浓度出现距离</w:t>
                  </w:r>
                  <w:r>
                    <w:rPr>
                      <w:rFonts w:ascii="Calibri" w:hAnsi="宋体" w:cs="宋体" w:hint="eastAsia"/>
                      <w:color w:val="000000"/>
                      <w:kern w:val="0"/>
                      <w:szCs w:val="21"/>
                    </w:rPr>
                    <w:t>m</w:t>
                  </w:r>
                </w:p>
              </w:tc>
              <w:tc>
                <w:tcPr>
                  <w:tcW w:w="245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38</w:t>
                  </w:r>
                </w:p>
              </w:tc>
              <w:tc>
                <w:tcPr>
                  <w:tcW w:w="15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38</w:t>
                  </w:r>
                </w:p>
              </w:tc>
            </w:tr>
            <w:tr w:rsidR="00797858" w:rsidTr="00C872D8">
              <w:trPr>
                <w:trHeight w:val="249"/>
                <w:jc w:val="center"/>
              </w:trPr>
              <w:tc>
                <w:tcPr>
                  <w:tcW w:w="4979" w:type="dxa"/>
                  <w:gridSpan w:val="2"/>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D10%</w:t>
                  </w:r>
                  <w:r>
                    <w:rPr>
                      <w:rFonts w:ascii="Calibri" w:hAnsi="宋体" w:cs="宋体" w:hint="eastAsia"/>
                      <w:color w:val="000000"/>
                      <w:kern w:val="0"/>
                      <w:szCs w:val="21"/>
                    </w:rPr>
                    <w:t>最远距离</w:t>
                  </w:r>
                  <w:r>
                    <w:rPr>
                      <w:rFonts w:ascii="Calibri" w:hAnsi="宋体" w:cs="宋体" w:hint="eastAsia"/>
                      <w:color w:val="000000"/>
                      <w:kern w:val="0"/>
                      <w:szCs w:val="21"/>
                    </w:rPr>
                    <w:t>m</w:t>
                  </w:r>
                </w:p>
              </w:tc>
              <w:tc>
                <w:tcPr>
                  <w:tcW w:w="245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w:t>
                  </w:r>
                </w:p>
              </w:tc>
              <w:tc>
                <w:tcPr>
                  <w:tcW w:w="15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w:t>
                  </w:r>
                </w:p>
              </w:tc>
            </w:tr>
          </w:tbl>
          <w:p w:rsidR="00797858" w:rsidRDefault="00797858" w:rsidP="00C872D8">
            <w:pPr>
              <w:spacing w:line="360" w:lineRule="auto"/>
              <w:rPr>
                <w:b/>
                <w:bCs/>
                <w:color w:val="000000"/>
                <w:sz w:val="24"/>
              </w:rPr>
            </w:pPr>
            <w:r>
              <w:rPr>
                <w:rFonts w:hint="eastAsia"/>
                <w:color w:val="000000"/>
                <w:sz w:val="24"/>
              </w:rPr>
              <w:t>本项目</w:t>
            </w:r>
            <w:r>
              <w:rPr>
                <w:rFonts w:hint="eastAsia"/>
                <w:color w:val="000000"/>
                <w:sz w:val="24"/>
              </w:rPr>
              <w:t>2#</w:t>
            </w:r>
            <w:r>
              <w:rPr>
                <w:rFonts w:hint="eastAsia"/>
                <w:color w:val="000000"/>
                <w:sz w:val="24"/>
              </w:rPr>
              <w:t>排气筒有组织排放结果参数及结果表见表</w:t>
            </w:r>
            <w:r>
              <w:rPr>
                <w:rFonts w:hint="eastAsia"/>
                <w:color w:val="000000"/>
                <w:sz w:val="24"/>
              </w:rPr>
              <w:t>7-11</w:t>
            </w:r>
            <w:r>
              <w:rPr>
                <w:rFonts w:hint="eastAsia"/>
                <w:color w:val="000000"/>
                <w:sz w:val="24"/>
              </w:rPr>
              <w:t>及</w:t>
            </w:r>
            <w:r>
              <w:rPr>
                <w:rFonts w:hint="eastAsia"/>
                <w:color w:val="000000"/>
                <w:sz w:val="24"/>
              </w:rPr>
              <w:t>7-12</w:t>
            </w:r>
            <w:r>
              <w:rPr>
                <w:rFonts w:hint="eastAsia"/>
                <w:color w:val="000000"/>
                <w:sz w:val="24"/>
              </w:rPr>
              <w:t>。</w:t>
            </w:r>
          </w:p>
          <w:p w:rsidR="00797858" w:rsidRDefault="00797858" w:rsidP="00C872D8">
            <w:pPr>
              <w:spacing w:line="480" w:lineRule="exact"/>
              <w:jc w:val="center"/>
              <w:rPr>
                <w:b/>
                <w:bCs/>
                <w:color w:val="000000"/>
                <w:sz w:val="24"/>
              </w:rPr>
            </w:pPr>
          </w:p>
          <w:p w:rsidR="00797858" w:rsidRDefault="00797858" w:rsidP="00C872D8">
            <w:pPr>
              <w:spacing w:line="480" w:lineRule="exact"/>
              <w:jc w:val="center"/>
              <w:rPr>
                <w:b/>
                <w:bCs/>
                <w:color w:val="000000"/>
                <w:sz w:val="24"/>
              </w:rPr>
            </w:pPr>
            <w:r>
              <w:rPr>
                <w:b/>
                <w:bCs/>
                <w:color w:val="000000"/>
                <w:sz w:val="24"/>
              </w:rPr>
              <w:t>表</w:t>
            </w:r>
            <w:r>
              <w:rPr>
                <w:rFonts w:hint="eastAsia"/>
                <w:b/>
                <w:bCs/>
                <w:color w:val="000000"/>
                <w:sz w:val="24"/>
              </w:rPr>
              <w:t>7-11</w:t>
            </w:r>
            <w:r>
              <w:rPr>
                <w:b/>
                <w:bCs/>
                <w:color w:val="000000"/>
                <w:sz w:val="24"/>
              </w:rPr>
              <w:t xml:space="preserve"> </w:t>
            </w:r>
            <w:r>
              <w:rPr>
                <w:b/>
                <w:bCs/>
                <w:color w:val="000000"/>
                <w:sz w:val="24"/>
              </w:rPr>
              <w:t>主要废气污染源参数一览表</w:t>
            </w:r>
            <w:r>
              <w:rPr>
                <w:b/>
                <w:bCs/>
                <w:color w:val="000000"/>
                <w:sz w:val="24"/>
              </w:rPr>
              <w:t>(</w:t>
            </w:r>
            <w:r>
              <w:rPr>
                <w:rFonts w:hint="eastAsia"/>
                <w:b/>
                <w:bCs/>
                <w:color w:val="000000"/>
                <w:sz w:val="24"/>
              </w:rPr>
              <w:t>2#</w:t>
            </w:r>
            <w:r>
              <w:rPr>
                <w:rFonts w:hint="eastAsia"/>
                <w:b/>
                <w:bCs/>
                <w:color w:val="000000"/>
                <w:sz w:val="24"/>
              </w:rPr>
              <w:t>排气筒有组织排放</w:t>
            </w:r>
            <w:r>
              <w:rPr>
                <w:b/>
                <w:bCs/>
                <w:color w:val="000000"/>
                <w:sz w:val="24"/>
              </w:rPr>
              <w:t>)</w:t>
            </w:r>
          </w:p>
          <w:tbl>
            <w:tblPr>
              <w:tblStyle w:val="aff3"/>
              <w:tblW w:w="0" w:type="auto"/>
              <w:jc w:val="center"/>
              <w:tblLayout w:type="fixed"/>
              <w:tblCellMar>
                <w:left w:w="28" w:type="dxa"/>
                <w:right w:w="28" w:type="dxa"/>
              </w:tblCellMar>
              <w:tblLook w:val="0000"/>
            </w:tblPr>
            <w:tblGrid>
              <w:gridCol w:w="731"/>
              <w:gridCol w:w="661"/>
              <w:gridCol w:w="594"/>
              <w:gridCol w:w="664"/>
              <w:gridCol w:w="700"/>
              <w:gridCol w:w="804"/>
              <w:gridCol w:w="997"/>
              <w:gridCol w:w="875"/>
              <w:gridCol w:w="968"/>
              <w:gridCol w:w="835"/>
              <w:gridCol w:w="831"/>
            </w:tblGrid>
            <w:tr w:rsidR="00797858" w:rsidTr="00C872D8">
              <w:trPr>
                <w:trHeight w:val="849"/>
                <w:jc w:val="center"/>
              </w:trPr>
              <w:tc>
                <w:tcPr>
                  <w:tcW w:w="731" w:type="dxa"/>
                  <w:vMerge w:val="restart"/>
                  <w:vAlign w:val="center"/>
                </w:tcPr>
                <w:p w:rsidR="00797858" w:rsidRDefault="00797858" w:rsidP="00C872D8">
                  <w:pPr>
                    <w:jc w:val="center"/>
                    <w:rPr>
                      <w:color w:val="000000"/>
                      <w:szCs w:val="21"/>
                    </w:rPr>
                  </w:pPr>
                  <w:r>
                    <w:rPr>
                      <w:color w:val="000000"/>
                      <w:szCs w:val="21"/>
                    </w:rPr>
                    <w:t>污染源名称</w:t>
                  </w:r>
                </w:p>
              </w:tc>
              <w:tc>
                <w:tcPr>
                  <w:tcW w:w="1255" w:type="dxa"/>
                  <w:gridSpan w:val="2"/>
                  <w:vAlign w:val="center"/>
                </w:tcPr>
                <w:p w:rsidR="00797858" w:rsidRDefault="00797858" w:rsidP="00C872D8">
                  <w:pPr>
                    <w:snapToGrid w:val="0"/>
                    <w:jc w:val="center"/>
                    <w:rPr>
                      <w:color w:val="000000"/>
                      <w:szCs w:val="21"/>
                    </w:rPr>
                  </w:pPr>
                  <w:r>
                    <w:rPr>
                      <w:color w:val="000000"/>
                      <w:szCs w:val="21"/>
                    </w:rPr>
                    <w:t>排气筒底部中心坐标</w:t>
                  </w:r>
                  <w:r>
                    <w:rPr>
                      <w:color w:val="000000"/>
                      <w:szCs w:val="21"/>
                    </w:rPr>
                    <w:t>(</w:t>
                  </w:r>
                  <w:r>
                    <w:rPr>
                      <w:color w:val="000000"/>
                      <w:szCs w:val="21"/>
                      <w:vertAlign w:val="superscript"/>
                    </w:rPr>
                    <w:t>o</w:t>
                  </w:r>
                  <w:r>
                    <w:rPr>
                      <w:color w:val="000000"/>
                      <w:szCs w:val="21"/>
                    </w:rPr>
                    <w:t>)</w:t>
                  </w:r>
                </w:p>
              </w:tc>
              <w:tc>
                <w:tcPr>
                  <w:tcW w:w="664" w:type="dxa"/>
                  <w:vMerge w:val="restart"/>
                  <w:vAlign w:val="center"/>
                </w:tcPr>
                <w:p w:rsidR="00797858" w:rsidRDefault="00797858" w:rsidP="00C872D8">
                  <w:pPr>
                    <w:snapToGrid w:val="0"/>
                    <w:jc w:val="center"/>
                    <w:rPr>
                      <w:color w:val="000000"/>
                      <w:szCs w:val="21"/>
                    </w:rPr>
                  </w:pPr>
                  <w:r>
                    <w:rPr>
                      <w:color w:val="000000"/>
                      <w:szCs w:val="21"/>
                    </w:rPr>
                    <w:t>排气筒底部海拔高度</w:t>
                  </w:r>
                  <w:r>
                    <w:rPr>
                      <w:color w:val="000000"/>
                      <w:szCs w:val="21"/>
                    </w:rPr>
                    <w:t>(m)</w:t>
                  </w:r>
                </w:p>
              </w:tc>
              <w:tc>
                <w:tcPr>
                  <w:tcW w:w="3376" w:type="dxa"/>
                  <w:gridSpan w:val="4"/>
                  <w:vAlign w:val="center"/>
                </w:tcPr>
                <w:p w:rsidR="00797858" w:rsidRDefault="00797858" w:rsidP="00C872D8">
                  <w:pPr>
                    <w:snapToGrid w:val="0"/>
                    <w:jc w:val="center"/>
                    <w:rPr>
                      <w:color w:val="000000"/>
                      <w:szCs w:val="21"/>
                    </w:rPr>
                  </w:pPr>
                  <w:r>
                    <w:rPr>
                      <w:color w:val="000000"/>
                      <w:szCs w:val="21"/>
                    </w:rPr>
                    <w:t>排气筒参数</w:t>
                  </w:r>
                </w:p>
              </w:tc>
              <w:tc>
                <w:tcPr>
                  <w:tcW w:w="968" w:type="dxa"/>
                  <w:vMerge w:val="restart"/>
                  <w:vAlign w:val="center"/>
                </w:tcPr>
                <w:p w:rsidR="00797858" w:rsidRDefault="00797858" w:rsidP="00C872D8">
                  <w:pPr>
                    <w:snapToGrid w:val="0"/>
                    <w:jc w:val="center"/>
                    <w:rPr>
                      <w:color w:val="000000"/>
                      <w:szCs w:val="21"/>
                    </w:rPr>
                  </w:pPr>
                  <w:r>
                    <w:rPr>
                      <w:color w:val="000000"/>
                      <w:szCs w:val="21"/>
                    </w:rPr>
                    <w:t>污染物名称</w:t>
                  </w:r>
                </w:p>
              </w:tc>
              <w:tc>
                <w:tcPr>
                  <w:tcW w:w="835" w:type="dxa"/>
                  <w:vMerge w:val="restart"/>
                  <w:vAlign w:val="center"/>
                </w:tcPr>
                <w:p w:rsidR="00797858" w:rsidRDefault="00797858" w:rsidP="00C872D8">
                  <w:pPr>
                    <w:snapToGrid w:val="0"/>
                    <w:jc w:val="center"/>
                    <w:rPr>
                      <w:color w:val="000000"/>
                      <w:szCs w:val="21"/>
                    </w:rPr>
                  </w:pPr>
                  <w:r>
                    <w:rPr>
                      <w:color w:val="000000"/>
                      <w:szCs w:val="21"/>
                    </w:rPr>
                    <w:t>排放速率</w:t>
                  </w:r>
                </w:p>
              </w:tc>
              <w:tc>
                <w:tcPr>
                  <w:tcW w:w="831" w:type="dxa"/>
                  <w:vMerge w:val="restart"/>
                  <w:vAlign w:val="center"/>
                </w:tcPr>
                <w:p w:rsidR="00797858" w:rsidRDefault="00797858" w:rsidP="00C872D8">
                  <w:pPr>
                    <w:snapToGrid w:val="0"/>
                    <w:jc w:val="center"/>
                    <w:rPr>
                      <w:color w:val="000000"/>
                      <w:szCs w:val="21"/>
                    </w:rPr>
                  </w:pPr>
                  <w:r>
                    <w:rPr>
                      <w:color w:val="000000"/>
                      <w:szCs w:val="21"/>
                    </w:rPr>
                    <w:t>单位</w:t>
                  </w:r>
                </w:p>
              </w:tc>
            </w:tr>
            <w:tr w:rsidR="00797858" w:rsidTr="00C872D8">
              <w:trPr>
                <w:trHeight w:val="569"/>
                <w:jc w:val="center"/>
              </w:trPr>
              <w:tc>
                <w:tcPr>
                  <w:tcW w:w="731" w:type="dxa"/>
                  <w:vMerge/>
                  <w:vAlign w:val="center"/>
                </w:tcPr>
                <w:p w:rsidR="00797858" w:rsidRDefault="00797858" w:rsidP="00C872D8">
                  <w:pPr>
                    <w:snapToGrid w:val="0"/>
                    <w:jc w:val="center"/>
                    <w:rPr>
                      <w:color w:val="000000"/>
                      <w:szCs w:val="21"/>
                    </w:rPr>
                  </w:pPr>
                </w:p>
              </w:tc>
              <w:tc>
                <w:tcPr>
                  <w:tcW w:w="661" w:type="dxa"/>
                  <w:vAlign w:val="center"/>
                </w:tcPr>
                <w:p w:rsidR="00797858" w:rsidRDefault="00797858" w:rsidP="00C872D8">
                  <w:pPr>
                    <w:snapToGrid w:val="0"/>
                    <w:jc w:val="center"/>
                    <w:rPr>
                      <w:color w:val="000000"/>
                      <w:szCs w:val="21"/>
                    </w:rPr>
                  </w:pPr>
                  <w:r>
                    <w:rPr>
                      <w:rFonts w:hint="eastAsia"/>
                      <w:color w:val="000000"/>
                      <w:szCs w:val="21"/>
                    </w:rPr>
                    <w:t>经度</w:t>
                  </w:r>
                </w:p>
              </w:tc>
              <w:tc>
                <w:tcPr>
                  <w:tcW w:w="594" w:type="dxa"/>
                  <w:vAlign w:val="center"/>
                </w:tcPr>
                <w:p w:rsidR="00797858" w:rsidRDefault="00797858" w:rsidP="00C872D8">
                  <w:pPr>
                    <w:snapToGrid w:val="0"/>
                    <w:jc w:val="center"/>
                    <w:rPr>
                      <w:color w:val="000000"/>
                      <w:szCs w:val="21"/>
                    </w:rPr>
                  </w:pPr>
                  <w:r>
                    <w:rPr>
                      <w:rFonts w:hint="eastAsia"/>
                      <w:color w:val="000000"/>
                      <w:szCs w:val="21"/>
                    </w:rPr>
                    <w:t>纬度</w:t>
                  </w:r>
                </w:p>
              </w:tc>
              <w:tc>
                <w:tcPr>
                  <w:tcW w:w="664" w:type="dxa"/>
                  <w:vMerge/>
                  <w:vAlign w:val="center"/>
                </w:tcPr>
                <w:p w:rsidR="00797858" w:rsidRDefault="00797858" w:rsidP="00C872D8">
                  <w:pPr>
                    <w:snapToGrid w:val="0"/>
                    <w:jc w:val="center"/>
                    <w:rPr>
                      <w:color w:val="000000"/>
                      <w:szCs w:val="21"/>
                    </w:rPr>
                  </w:pPr>
                </w:p>
              </w:tc>
              <w:tc>
                <w:tcPr>
                  <w:tcW w:w="700" w:type="dxa"/>
                  <w:vAlign w:val="center"/>
                </w:tcPr>
                <w:p w:rsidR="00797858" w:rsidRDefault="00797858" w:rsidP="00C872D8">
                  <w:pPr>
                    <w:snapToGrid w:val="0"/>
                    <w:jc w:val="center"/>
                    <w:rPr>
                      <w:color w:val="000000"/>
                      <w:szCs w:val="21"/>
                    </w:rPr>
                  </w:pPr>
                  <w:r>
                    <w:rPr>
                      <w:color w:val="000000"/>
                      <w:szCs w:val="21"/>
                    </w:rPr>
                    <w:t>高度</w:t>
                  </w:r>
                </w:p>
                <w:p w:rsidR="00797858" w:rsidRDefault="00797858" w:rsidP="00C872D8">
                  <w:pPr>
                    <w:snapToGrid w:val="0"/>
                    <w:jc w:val="center"/>
                    <w:rPr>
                      <w:color w:val="000000"/>
                      <w:szCs w:val="21"/>
                    </w:rPr>
                  </w:pPr>
                  <w:r>
                    <w:rPr>
                      <w:color w:val="000000"/>
                      <w:szCs w:val="21"/>
                    </w:rPr>
                    <w:t>(m)</w:t>
                  </w:r>
                </w:p>
              </w:tc>
              <w:tc>
                <w:tcPr>
                  <w:tcW w:w="804" w:type="dxa"/>
                  <w:vAlign w:val="center"/>
                </w:tcPr>
                <w:p w:rsidR="00797858" w:rsidRDefault="00797858" w:rsidP="00C872D8">
                  <w:pPr>
                    <w:snapToGrid w:val="0"/>
                    <w:jc w:val="center"/>
                    <w:rPr>
                      <w:color w:val="000000"/>
                      <w:szCs w:val="21"/>
                    </w:rPr>
                  </w:pPr>
                  <w:r>
                    <w:rPr>
                      <w:color w:val="000000"/>
                      <w:szCs w:val="21"/>
                    </w:rPr>
                    <w:t>内径</w:t>
                  </w:r>
                </w:p>
                <w:p w:rsidR="00797858" w:rsidRDefault="00797858" w:rsidP="00C872D8">
                  <w:pPr>
                    <w:snapToGrid w:val="0"/>
                    <w:jc w:val="center"/>
                    <w:rPr>
                      <w:color w:val="000000"/>
                      <w:szCs w:val="21"/>
                    </w:rPr>
                  </w:pPr>
                  <w:r>
                    <w:rPr>
                      <w:color w:val="000000"/>
                      <w:szCs w:val="21"/>
                    </w:rPr>
                    <w:t>(m)</w:t>
                  </w:r>
                </w:p>
              </w:tc>
              <w:tc>
                <w:tcPr>
                  <w:tcW w:w="997" w:type="dxa"/>
                  <w:vAlign w:val="center"/>
                </w:tcPr>
                <w:p w:rsidR="00797858" w:rsidRDefault="00797858" w:rsidP="00C872D8">
                  <w:pPr>
                    <w:snapToGrid w:val="0"/>
                    <w:jc w:val="center"/>
                    <w:rPr>
                      <w:color w:val="000000"/>
                      <w:szCs w:val="21"/>
                    </w:rPr>
                  </w:pPr>
                  <w:r>
                    <w:rPr>
                      <w:color w:val="000000"/>
                      <w:szCs w:val="21"/>
                    </w:rPr>
                    <w:t>温度</w:t>
                  </w:r>
                </w:p>
                <w:p w:rsidR="00797858" w:rsidRDefault="00797858" w:rsidP="00C872D8">
                  <w:pPr>
                    <w:snapToGrid w:val="0"/>
                    <w:jc w:val="center"/>
                    <w:rPr>
                      <w:color w:val="000000"/>
                      <w:szCs w:val="21"/>
                    </w:rPr>
                  </w:pPr>
                  <w:r>
                    <w:rPr>
                      <w:color w:val="000000"/>
                      <w:szCs w:val="21"/>
                    </w:rPr>
                    <w:t>(</w:t>
                  </w:r>
                  <w:r>
                    <w:rPr>
                      <w:rFonts w:ascii="宋体" w:hAnsi="宋体" w:cs="宋体" w:hint="eastAsia"/>
                      <w:color w:val="000000"/>
                      <w:szCs w:val="21"/>
                    </w:rPr>
                    <w:t>℃</w:t>
                  </w:r>
                  <w:r>
                    <w:rPr>
                      <w:color w:val="000000"/>
                      <w:szCs w:val="21"/>
                    </w:rPr>
                    <w:t>)</w:t>
                  </w:r>
                </w:p>
              </w:tc>
              <w:tc>
                <w:tcPr>
                  <w:tcW w:w="875" w:type="dxa"/>
                  <w:vAlign w:val="center"/>
                </w:tcPr>
                <w:p w:rsidR="00797858" w:rsidRDefault="00797858" w:rsidP="00C872D8">
                  <w:pPr>
                    <w:snapToGrid w:val="0"/>
                    <w:jc w:val="center"/>
                    <w:rPr>
                      <w:color w:val="000000"/>
                      <w:szCs w:val="21"/>
                    </w:rPr>
                  </w:pPr>
                  <w:r>
                    <w:rPr>
                      <w:color w:val="000000"/>
                      <w:szCs w:val="21"/>
                    </w:rPr>
                    <w:t>流速</w:t>
                  </w:r>
                </w:p>
                <w:p w:rsidR="00797858" w:rsidRDefault="00797858" w:rsidP="00C872D8">
                  <w:pPr>
                    <w:snapToGrid w:val="0"/>
                    <w:jc w:val="center"/>
                    <w:rPr>
                      <w:color w:val="000000"/>
                      <w:szCs w:val="21"/>
                    </w:rPr>
                  </w:pPr>
                  <w:r>
                    <w:rPr>
                      <w:color w:val="000000"/>
                      <w:szCs w:val="21"/>
                    </w:rPr>
                    <w:t>(m/s)</w:t>
                  </w:r>
                </w:p>
              </w:tc>
              <w:tc>
                <w:tcPr>
                  <w:tcW w:w="968" w:type="dxa"/>
                  <w:vMerge/>
                  <w:vAlign w:val="center"/>
                </w:tcPr>
                <w:p w:rsidR="00797858" w:rsidRDefault="00797858" w:rsidP="00C872D8">
                  <w:pPr>
                    <w:snapToGrid w:val="0"/>
                    <w:jc w:val="center"/>
                    <w:rPr>
                      <w:color w:val="000000"/>
                      <w:szCs w:val="21"/>
                    </w:rPr>
                  </w:pPr>
                </w:p>
              </w:tc>
              <w:tc>
                <w:tcPr>
                  <w:tcW w:w="835" w:type="dxa"/>
                  <w:vMerge/>
                  <w:vAlign w:val="center"/>
                </w:tcPr>
                <w:p w:rsidR="00797858" w:rsidRDefault="00797858" w:rsidP="00C872D8">
                  <w:pPr>
                    <w:snapToGrid w:val="0"/>
                    <w:jc w:val="center"/>
                    <w:rPr>
                      <w:color w:val="000000"/>
                      <w:szCs w:val="21"/>
                    </w:rPr>
                  </w:pPr>
                </w:p>
              </w:tc>
              <w:tc>
                <w:tcPr>
                  <w:tcW w:w="831" w:type="dxa"/>
                  <w:vMerge/>
                  <w:vAlign w:val="center"/>
                </w:tcPr>
                <w:p w:rsidR="00797858" w:rsidRDefault="00797858" w:rsidP="00C872D8">
                  <w:pPr>
                    <w:snapToGrid w:val="0"/>
                    <w:jc w:val="center"/>
                    <w:rPr>
                      <w:color w:val="000000"/>
                      <w:szCs w:val="21"/>
                    </w:rPr>
                  </w:pPr>
                </w:p>
              </w:tc>
            </w:tr>
            <w:tr w:rsidR="00797858" w:rsidTr="00C872D8">
              <w:trPr>
                <w:trHeight w:val="284"/>
                <w:jc w:val="center"/>
              </w:trPr>
              <w:tc>
                <w:tcPr>
                  <w:tcW w:w="731" w:type="dxa"/>
                  <w:vMerge w:val="restart"/>
                  <w:vAlign w:val="center"/>
                </w:tcPr>
                <w:p w:rsidR="00797858" w:rsidRDefault="00797858" w:rsidP="00C872D8">
                  <w:pPr>
                    <w:jc w:val="center"/>
                    <w:rPr>
                      <w:color w:val="000000"/>
                      <w:szCs w:val="21"/>
                    </w:rPr>
                  </w:pPr>
                  <w:r>
                    <w:rPr>
                      <w:color w:val="000000"/>
                      <w:szCs w:val="21"/>
                    </w:rPr>
                    <w:t>点源</w:t>
                  </w:r>
                </w:p>
              </w:tc>
              <w:tc>
                <w:tcPr>
                  <w:tcW w:w="661" w:type="dxa"/>
                  <w:vMerge w:val="restart"/>
                  <w:vAlign w:val="center"/>
                </w:tcPr>
                <w:p w:rsidR="00797858" w:rsidRDefault="00797858" w:rsidP="00C872D8">
                  <w:pPr>
                    <w:jc w:val="center"/>
                    <w:rPr>
                      <w:color w:val="000000"/>
                      <w:szCs w:val="21"/>
                    </w:rPr>
                  </w:pPr>
                  <w:r>
                    <w:rPr>
                      <w:color w:val="000000"/>
                    </w:rPr>
                    <w:t>103.682123</w:t>
                  </w:r>
                </w:p>
              </w:tc>
              <w:tc>
                <w:tcPr>
                  <w:tcW w:w="594" w:type="dxa"/>
                  <w:vMerge w:val="restart"/>
                  <w:vAlign w:val="center"/>
                </w:tcPr>
                <w:p w:rsidR="00797858" w:rsidRDefault="00797858" w:rsidP="00C872D8">
                  <w:pPr>
                    <w:jc w:val="center"/>
                    <w:rPr>
                      <w:color w:val="000000"/>
                      <w:szCs w:val="21"/>
                    </w:rPr>
                  </w:pPr>
                  <w:r>
                    <w:rPr>
                      <w:color w:val="000000"/>
                    </w:rPr>
                    <w:t>29.656986</w:t>
                  </w:r>
                </w:p>
              </w:tc>
              <w:tc>
                <w:tcPr>
                  <w:tcW w:w="664" w:type="dxa"/>
                  <w:vMerge w:val="restart"/>
                  <w:vAlign w:val="center"/>
                </w:tcPr>
                <w:p w:rsidR="00797858" w:rsidRDefault="00797858" w:rsidP="00C872D8">
                  <w:pPr>
                    <w:jc w:val="center"/>
                    <w:rPr>
                      <w:color w:val="000000"/>
                      <w:szCs w:val="21"/>
                    </w:rPr>
                  </w:pPr>
                  <w:r>
                    <w:rPr>
                      <w:color w:val="000000"/>
                    </w:rPr>
                    <w:t>414.0</w:t>
                  </w:r>
                </w:p>
              </w:tc>
              <w:tc>
                <w:tcPr>
                  <w:tcW w:w="700" w:type="dxa"/>
                  <w:vMerge w:val="restart"/>
                  <w:vAlign w:val="center"/>
                </w:tcPr>
                <w:p w:rsidR="00797858" w:rsidRDefault="00797858" w:rsidP="00C872D8">
                  <w:pPr>
                    <w:jc w:val="center"/>
                    <w:rPr>
                      <w:color w:val="000000"/>
                      <w:szCs w:val="21"/>
                    </w:rPr>
                  </w:pPr>
                  <w:r>
                    <w:rPr>
                      <w:rFonts w:hint="eastAsia"/>
                      <w:color w:val="000000"/>
                      <w:szCs w:val="21"/>
                    </w:rPr>
                    <w:t>35.0</w:t>
                  </w:r>
                </w:p>
              </w:tc>
              <w:tc>
                <w:tcPr>
                  <w:tcW w:w="804" w:type="dxa"/>
                  <w:vMerge w:val="restart"/>
                  <w:vAlign w:val="center"/>
                </w:tcPr>
                <w:p w:rsidR="00797858" w:rsidRDefault="00797858" w:rsidP="00C872D8">
                  <w:pPr>
                    <w:jc w:val="center"/>
                    <w:rPr>
                      <w:color w:val="000000"/>
                      <w:szCs w:val="21"/>
                    </w:rPr>
                  </w:pPr>
                  <w:r>
                    <w:rPr>
                      <w:rFonts w:hint="eastAsia"/>
                      <w:color w:val="000000"/>
                      <w:szCs w:val="21"/>
                    </w:rPr>
                    <w:t>2.0</w:t>
                  </w:r>
                </w:p>
              </w:tc>
              <w:tc>
                <w:tcPr>
                  <w:tcW w:w="997" w:type="dxa"/>
                  <w:vMerge w:val="restart"/>
                  <w:vAlign w:val="center"/>
                </w:tcPr>
                <w:p w:rsidR="00797858" w:rsidRDefault="00797858" w:rsidP="00C872D8">
                  <w:pPr>
                    <w:jc w:val="center"/>
                    <w:rPr>
                      <w:color w:val="000000"/>
                      <w:szCs w:val="21"/>
                    </w:rPr>
                  </w:pPr>
                  <w:r>
                    <w:rPr>
                      <w:rFonts w:hint="eastAsia"/>
                      <w:color w:val="000000"/>
                      <w:szCs w:val="21"/>
                    </w:rPr>
                    <w:t>39</w:t>
                  </w:r>
                </w:p>
              </w:tc>
              <w:tc>
                <w:tcPr>
                  <w:tcW w:w="875" w:type="dxa"/>
                  <w:vMerge w:val="restart"/>
                  <w:vAlign w:val="center"/>
                </w:tcPr>
                <w:p w:rsidR="00797858" w:rsidRDefault="00797858" w:rsidP="00C872D8">
                  <w:pPr>
                    <w:jc w:val="center"/>
                    <w:rPr>
                      <w:color w:val="000000"/>
                      <w:szCs w:val="21"/>
                    </w:rPr>
                  </w:pPr>
                  <w:r>
                    <w:rPr>
                      <w:rFonts w:hint="eastAsia"/>
                      <w:color w:val="000000"/>
                      <w:szCs w:val="21"/>
                    </w:rPr>
                    <w:t>14.6</w:t>
                  </w:r>
                </w:p>
              </w:tc>
              <w:tc>
                <w:tcPr>
                  <w:tcW w:w="968" w:type="dxa"/>
                  <w:vAlign w:val="center"/>
                </w:tcPr>
                <w:p w:rsidR="00797858" w:rsidRDefault="00797858" w:rsidP="00C872D8">
                  <w:pPr>
                    <w:jc w:val="center"/>
                    <w:rPr>
                      <w:color w:val="000000"/>
                      <w:szCs w:val="21"/>
                    </w:rPr>
                  </w:pPr>
                  <w:r>
                    <w:rPr>
                      <w:rFonts w:hint="eastAsia"/>
                      <w:color w:val="000000"/>
                      <w:szCs w:val="21"/>
                    </w:rPr>
                    <w:t xml:space="preserve">  F</w:t>
                  </w:r>
                  <w:r>
                    <w:rPr>
                      <w:color w:val="000000"/>
                      <w:szCs w:val="21"/>
                    </w:rPr>
                    <w:t xml:space="preserve">
</w:t>
                  </w:r>
                </w:p>
              </w:tc>
              <w:tc>
                <w:tcPr>
                  <w:tcW w:w="835" w:type="dxa"/>
                  <w:vAlign w:val="center"/>
                </w:tcPr>
                <w:p w:rsidR="00797858" w:rsidRDefault="00797858" w:rsidP="00C872D8">
                  <w:pPr>
                    <w:jc w:val="center"/>
                    <w:rPr>
                      <w:color w:val="000000"/>
                      <w:szCs w:val="21"/>
                    </w:rPr>
                  </w:pPr>
                  <w:r>
                    <w:rPr>
                      <w:rFonts w:hint="eastAsia"/>
                      <w:color w:val="000000"/>
                      <w:szCs w:val="21"/>
                    </w:rPr>
                    <w:t>0.07</w:t>
                  </w:r>
                  <w:r>
                    <w:rPr>
                      <w:color w:val="000000"/>
                      <w:szCs w:val="21"/>
                    </w:rPr>
                    <w:t xml:space="preserve">
</w:t>
                  </w:r>
                </w:p>
              </w:tc>
              <w:tc>
                <w:tcPr>
                  <w:tcW w:w="831" w:type="dxa"/>
                  <w:vMerge w:val="restart"/>
                  <w:vAlign w:val="center"/>
                </w:tcPr>
                <w:p w:rsidR="00797858" w:rsidRDefault="00797858" w:rsidP="00C872D8">
                  <w:pPr>
                    <w:jc w:val="center"/>
                    <w:rPr>
                      <w:color w:val="000000"/>
                      <w:szCs w:val="21"/>
                    </w:rPr>
                  </w:pPr>
                  <w:r>
                    <w:rPr>
                      <w:color w:val="000000"/>
                      <w:szCs w:val="21"/>
                    </w:rPr>
                    <w:t>kg/h</w:t>
                  </w:r>
                </w:p>
              </w:tc>
            </w:tr>
            <w:tr w:rsidR="00797858" w:rsidTr="00C872D8">
              <w:trPr>
                <w:trHeight w:val="182"/>
                <w:jc w:val="center"/>
              </w:trPr>
              <w:tc>
                <w:tcPr>
                  <w:tcW w:w="731" w:type="dxa"/>
                  <w:vMerge/>
                  <w:vAlign w:val="center"/>
                </w:tcPr>
                <w:p w:rsidR="00797858" w:rsidRDefault="00797858" w:rsidP="00C872D8">
                  <w:pPr>
                    <w:jc w:val="center"/>
                    <w:rPr>
                      <w:color w:val="000000"/>
                    </w:rPr>
                  </w:pPr>
                </w:p>
              </w:tc>
              <w:tc>
                <w:tcPr>
                  <w:tcW w:w="661" w:type="dxa"/>
                  <w:vMerge/>
                  <w:vAlign w:val="center"/>
                </w:tcPr>
                <w:p w:rsidR="00797858" w:rsidRDefault="00797858" w:rsidP="00C872D8">
                  <w:pPr>
                    <w:jc w:val="center"/>
                    <w:rPr>
                      <w:color w:val="000000"/>
                    </w:rPr>
                  </w:pPr>
                </w:p>
              </w:tc>
              <w:tc>
                <w:tcPr>
                  <w:tcW w:w="594" w:type="dxa"/>
                  <w:vMerge/>
                  <w:vAlign w:val="center"/>
                </w:tcPr>
                <w:p w:rsidR="00797858" w:rsidRDefault="00797858" w:rsidP="00C872D8">
                  <w:pPr>
                    <w:jc w:val="center"/>
                    <w:rPr>
                      <w:color w:val="000000"/>
                    </w:rPr>
                  </w:pPr>
                </w:p>
              </w:tc>
              <w:tc>
                <w:tcPr>
                  <w:tcW w:w="664" w:type="dxa"/>
                  <w:vMerge/>
                  <w:vAlign w:val="center"/>
                </w:tcPr>
                <w:p w:rsidR="00797858" w:rsidRDefault="00797858" w:rsidP="00C872D8">
                  <w:pPr>
                    <w:jc w:val="center"/>
                    <w:rPr>
                      <w:color w:val="000000"/>
                    </w:rPr>
                  </w:pPr>
                </w:p>
              </w:tc>
              <w:tc>
                <w:tcPr>
                  <w:tcW w:w="700" w:type="dxa"/>
                  <w:vMerge/>
                  <w:vAlign w:val="center"/>
                </w:tcPr>
                <w:p w:rsidR="00797858" w:rsidRDefault="00797858" w:rsidP="00C872D8">
                  <w:pPr>
                    <w:jc w:val="center"/>
                    <w:rPr>
                      <w:color w:val="000000"/>
                    </w:rPr>
                  </w:pPr>
                </w:p>
              </w:tc>
              <w:tc>
                <w:tcPr>
                  <w:tcW w:w="804" w:type="dxa"/>
                  <w:vMerge/>
                  <w:vAlign w:val="center"/>
                </w:tcPr>
                <w:p w:rsidR="00797858" w:rsidRDefault="00797858" w:rsidP="00C872D8">
                  <w:pPr>
                    <w:jc w:val="center"/>
                    <w:rPr>
                      <w:color w:val="000000"/>
                    </w:rPr>
                  </w:pPr>
                </w:p>
              </w:tc>
              <w:tc>
                <w:tcPr>
                  <w:tcW w:w="997" w:type="dxa"/>
                  <w:vMerge/>
                  <w:vAlign w:val="center"/>
                </w:tcPr>
                <w:p w:rsidR="00797858" w:rsidRDefault="00797858" w:rsidP="00C872D8">
                  <w:pPr>
                    <w:jc w:val="center"/>
                    <w:rPr>
                      <w:color w:val="000000"/>
                    </w:rPr>
                  </w:pPr>
                </w:p>
              </w:tc>
              <w:tc>
                <w:tcPr>
                  <w:tcW w:w="875" w:type="dxa"/>
                  <w:vMerge/>
                  <w:vAlign w:val="center"/>
                </w:tcPr>
                <w:p w:rsidR="00797858" w:rsidRDefault="00797858" w:rsidP="00C872D8">
                  <w:pPr>
                    <w:jc w:val="center"/>
                    <w:rPr>
                      <w:color w:val="000000"/>
                    </w:rPr>
                  </w:pPr>
                </w:p>
              </w:tc>
              <w:tc>
                <w:tcPr>
                  <w:tcW w:w="968" w:type="dxa"/>
                  <w:vAlign w:val="center"/>
                </w:tcPr>
                <w:p w:rsidR="00797858" w:rsidRDefault="00797858" w:rsidP="00C872D8">
                  <w:pPr>
                    <w:jc w:val="center"/>
                    <w:rPr>
                      <w:color w:val="000000"/>
                      <w:szCs w:val="21"/>
                    </w:rPr>
                  </w:pPr>
                  <w:r>
                    <w:rPr>
                      <w:rFonts w:hint="eastAsia"/>
                      <w:color w:val="000000"/>
                      <w:szCs w:val="21"/>
                    </w:rPr>
                    <w:t xml:space="preserve"> </w:t>
                  </w:r>
                  <w:r>
                    <w:rPr>
                      <w:color w:val="000000"/>
                      <w:szCs w:val="21"/>
                    </w:rPr>
                    <w:t>SO</w:t>
                  </w:r>
                  <w:r>
                    <w:rPr>
                      <w:color w:val="000000"/>
                      <w:szCs w:val="21"/>
                      <w:vertAlign w:val="subscript"/>
                    </w:rPr>
                    <w:t>2</w:t>
                  </w:r>
                </w:p>
              </w:tc>
              <w:tc>
                <w:tcPr>
                  <w:tcW w:w="835" w:type="dxa"/>
                  <w:vAlign w:val="center"/>
                </w:tcPr>
                <w:p w:rsidR="00797858" w:rsidRDefault="00797858" w:rsidP="00C872D8">
                  <w:pPr>
                    <w:jc w:val="center"/>
                    <w:rPr>
                      <w:color w:val="000000"/>
                      <w:szCs w:val="21"/>
                    </w:rPr>
                  </w:pPr>
                  <w:r>
                    <w:rPr>
                      <w:rFonts w:hint="eastAsia"/>
                      <w:color w:val="000000"/>
                      <w:szCs w:val="21"/>
                    </w:rPr>
                    <w:t>1.97</w:t>
                  </w:r>
                </w:p>
              </w:tc>
              <w:tc>
                <w:tcPr>
                  <w:tcW w:w="831" w:type="dxa"/>
                  <w:vMerge/>
                  <w:vAlign w:val="center"/>
                </w:tcPr>
                <w:p w:rsidR="00797858" w:rsidRDefault="00797858" w:rsidP="00C872D8">
                  <w:pPr>
                    <w:jc w:val="center"/>
                    <w:rPr>
                      <w:color w:val="000000"/>
                      <w:szCs w:val="21"/>
                    </w:rPr>
                  </w:pPr>
                </w:p>
              </w:tc>
            </w:tr>
            <w:tr w:rsidR="00797858" w:rsidTr="00C872D8">
              <w:trPr>
                <w:trHeight w:val="260"/>
                <w:jc w:val="center"/>
              </w:trPr>
              <w:tc>
                <w:tcPr>
                  <w:tcW w:w="731" w:type="dxa"/>
                  <w:vMerge/>
                  <w:vAlign w:val="center"/>
                </w:tcPr>
                <w:p w:rsidR="00797858" w:rsidRDefault="00797858" w:rsidP="00C872D8">
                  <w:pPr>
                    <w:jc w:val="center"/>
                    <w:rPr>
                      <w:color w:val="000000"/>
                      <w:szCs w:val="21"/>
                    </w:rPr>
                  </w:pPr>
                </w:p>
              </w:tc>
              <w:tc>
                <w:tcPr>
                  <w:tcW w:w="661" w:type="dxa"/>
                  <w:vMerge/>
                  <w:vAlign w:val="center"/>
                </w:tcPr>
                <w:p w:rsidR="00797858" w:rsidRDefault="00797858" w:rsidP="00C872D8">
                  <w:pPr>
                    <w:jc w:val="center"/>
                    <w:rPr>
                      <w:color w:val="000000"/>
                      <w:szCs w:val="21"/>
                    </w:rPr>
                  </w:pPr>
                </w:p>
              </w:tc>
              <w:tc>
                <w:tcPr>
                  <w:tcW w:w="594" w:type="dxa"/>
                  <w:vMerge/>
                  <w:vAlign w:val="center"/>
                </w:tcPr>
                <w:p w:rsidR="00797858" w:rsidRDefault="00797858" w:rsidP="00C872D8">
                  <w:pPr>
                    <w:jc w:val="center"/>
                    <w:rPr>
                      <w:color w:val="000000"/>
                      <w:szCs w:val="21"/>
                    </w:rPr>
                  </w:pPr>
                </w:p>
              </w:tc>
              <w:tc>
                <w:tcPr>
                  <w:tcW w:w="664" w:type="dxa"/>
                  <w:vMerge/>
                  <w:vAlign w:val="center"/>
                </w:tcPr>
                <w:p w:rsidR="00797858" w:rsidRDefault="00797858" w:rsidP="00C872D8">
                  <w:pPr>
                    <w:jc w:val="center"/>
                    <w:rPr>
                      <w:color w:val="000000"/>
                      <w:szCs w:val="21"/>
                    </w:rPr>
                  </w:pPr>
                </w:p>
              </w:tc>
              <w:tc>
                <w:tcPr>
                  <w:tcW w:w="700" w:type="dxa"/>
                  <w:vMerge/>
                  <w:vAlign w:val="center"/>
                </w:tcPr>
                <w:p w:rsidR="00797858" w:rsidRDefault="00797858" w:rsidP="00C872D8">
                  <w:pPr>
                    <w:jc w:val="center"/>
                    <w:rPr>
                      <w:color w:val="000000"/>
                      <w:szCs w:val="21"/>
                    </w:rPr>
                  </w:pPr>
                </w:p>
              </w:tc>
              <w:tc>
                <w:tcPr>
                  <w:tcW w:w="804" w:type="dxa"/>
                  <w:vMerge/>
                  <w:vAlign w:val="center"/>
                </w:tcPr>
                <w:p w:rsidR="00797858" w:rsidRDefault="00797858" w:rsidP="00C872D8">
                  <w:pPr>
                    <w:jc w:val="center"/>
                    <w:rPr>
                      <w:color w:val="000000"/>
                      <w:szCs w:val="21"/>
                    </w:rPr>
                  </w:pPr>
                </w:p>
              </w:tc>
              <w:tc>
                <w:tcPr>
                  <w:tcW w:w="997" w:type="dxa"/>
                  <w:vMerge/>
                  <w:vAlign w:val="center"/>
                </w:tcPr>
                <w:p w:rsidR="00797858" w:rsidRDefault="00797858" w:rsidP="00C872D8">
                  <w:pPr>
                    <w:jc w:val="center"/>
                    <w:rPr>
                      <w:color w:val="000000"/>
                      <w:szCs w:val="21"/>
                    </w:rPr>
                  </w:pPr>
                </w:p>
              </w:tc>
              <w:tc>
                <w:tcPr>
                  <w:tcW w:w="875" w:type="dxa"/>
                  <w:vMerge/>
                  <w:vAlign w:val="center"/>
                </w:tcPr>
                <w:p w:rsidR="00797858" w:rsidRDefault="00797858" w:rsidP="00C872D8">
                  <w:pPr>
                    <w:jc w:val="center"/>
                    <w:rPr>
                      <w:color w:val="000000"/>
                      <w:szCs w:val="21"/>
                    </w:rPr>
                  </w:pPr>
                </w:p>
              </w:tc>
              <w:tc>
                <w:tcPr>
                  <w:tcW w:w="968" w:type="dxa"/>
                  <w:vAlign w:val="center"/>
                </w:tcPr>
                <w:p w:rsidR="00797858" w:rsidRDefault="00797858" w:rsidP="00C872D8">
                  <w:pPr>
                    <w:jc w:val="center"/>
                    <w:rPr>
                      <w:color w:val="000000"/>
                      <w:szCs w:val="21"/>
                    </w:rPr>
                  </w:pPr>
                  <w:r>
                    <w:rPr>
                      <w:color w:val="000000"/>
                      <w:szCs w:val="21"/>
                    </w:rPr>
                    <w:t xml:space="preserve">
NO</w:t>
                  </w:r>
                  <w:r>
                    <w:rPr>
                      <w:color w:val="000000"/>
                      <w:szCs w:val="21"/>
                      <w:vertAlign w:val="subscript"/>
                    </w:rPr>
                    <w:t>2</w:t>
                  </w:r>
                </w:p>
              </w:tc>
              <w:tc>
                <w:tcPr>
                  <w:tcW w:w="835" w:type="dxa"/>
                  <w:vAlign w:val="center"/>
                </w:tcPr>
                <w:p w:rsidR="00797858" w:rsidRDefault="00797858" w:rsidP="00C872D8">
                  <w:pPr>
                    <w:jc w:val="center"/>
                    <w:rPr>
                      <w:color w:val="000000"/>
                      <w:szCs w:val="21"/>
                    </w:rPr>
                  </w:pPr>
                  <w:r>
                    <w:rPr>
                      <w:rFonts w:hint="eastAsia"/>
                      <w:color w:val="000000"/>
                      <w:szCs w:val="21"/>
                    </w:rPr>
                    <w:t>3.55</w:t>
                  </w:r>
                </w:p>
              </w:tc>
              <w:tc>
                <w:tcPr>
                  <w:tcW w:w="831" w:type="dxa"/>
                  <w:vMerge/>
                  <w:vAlign w:val="center"/>
                </w:tcPr>
                <w:p w:rsidR="00797858" w:rsidRDefault="00797858" w:rsidP="00C872D8">
                  <w:pPr>
                    <w:jc w:val="center"/>
                    <w:rPr>
                      <w:color w:val="000000"/>
                      <w:szCs w:val="21"/>
                    </w:rPr>
                  </w:pPr>
                </w:p>
              </w:tc>
            </w:tr>
            <w:tr w:rsidR="00797858" w:rsidTr="00C872D8">
              <w:trPr>
                <w:trHeight w:val="225"/>
                <w:jc w:val="center"/>
              </w:trPr>
              <w:tc>
                <w:tcPr>
                  <w:tcW w:w="731" w:type="dxa"/>
                  <w:vMerge/>
                  <w:vAlign w:val="center"/>
                </w:tcPr>
                <w:p w:rsidR="00797858" w:rsidRDefault="00797858" w:rsidP="00C872D8">
                  <w:pPr>
                    <w:jc w:val="center"/>
                    <w:rPr>
                      <w:color w:val="000000"/>
                      <w:szCs w:val="21"/>
                    </w:rPr>
                  </w:pPr>
                </w:p>
              </w:tc>
              <w:tc>
                <w:tcPr>
                  <w:tcW w:w="661" w:type="dxa"/>
                  <w:vMerge/>
                  <w:vAlign w:val="center"/>
                </w:tcPr>
                <w:p w:rsidR="00797858" w:rsidRDefault="00797858" w:rsidP="00C872D8">
                  <w:pPr>
                    <w:jc w:val="center"/>
                    <w:rPr>
                      <w:color w:val="000000"/>
                      <w:szCs w:val="21"/>
                    </w:rPr>
                  </w:pPr>
                </w:p>
              </w:tc>
              <w:tc>
                <w:tcPr>
                  <w:tcW w:w="594" w:type="dxa"/>
                  <w:vMerge/>
                  <w:vAlign w:val="center"/>
                </w:tcPr>
                <w:p w:rsidR="00797858" w:rsidRDefault="00797858" w:rsidP="00C872D8">
                  <w:pPr>
                    <w:jc w:val="center"/>
                    <w:rPr>
                      <w:color w:val="000000"/>
                      <w:szCs w:val="21"/>
                    </w:rPr>
                  </w:pPr>
                </w:p>
              </w:tc>
              <w:tc>
                <w:tcPr>
                  <w:tcW w:w="664" w:type="dxa"/>
                  <w:vMerge/>
                  <w:vAlign w:val="center"/>
                </w:tcPr>
                <w:p w:rsidR="00797858" w:rsidRDefault="00797858" w:rsidP="00C872D8">
                  <w:pPr>
                    <w:jc w:val="center"/>
                    <w:rPr>
                      <w:color w:val="000000"/>
                      <w:szCs w:val="21"/>
                    </w:rPr>
                  </w:pPr>
                </w:p>
              </w:tc>
              <w:tc>
                <w:tcPr>
                  <w:tcW w:w="700" w:type="dxa"/>
                  <w:vMerge/>
                  <w:vAlign w:val="center"/>
                </w:tcPr>
                <w:p w:rsidR="00797858" w:rsidRDefault="00797858" w:rsidP="00C872D8">
                  <w:pPr>
                    <w:jc w:val="center"/>
                    <w:rPr>
                      <w:color w:val="000000"/>
                      <w:szCs w:val="21"/>
                    </w:rPr>
                  </w:pPr>
                </w:p>
              </w:tc>
              <w:tc>
                <w:tcPr>
                  <w:tcW w:w="804" w:type="dxa"/>
                  <w:vMerge/>
                  <w:vAlign w:val="center"/>
                </w:tcPr>
                <w:p w:rsidR="00797858" w:rsidRDefault="00797858" w:rsidP="00C872D8">
                  <w:pPr>
                    <w:jc w:val="center"/>
                    <w:rPr>
                      <w:color w:val="000000"/>
                      <w:szCs w:val="21"/>
                    </w:rPr>
                  </w:pPr>
                </w:p>
              </w:tc>
              <w:tc>
                <w:tcPr>
                  <w:tcW w:w="997" w:type="dxa"/>
                  <w:vMerge/>
                  <w:vAlign w:val="center"/>
                </w:tcPr>
                <w:p w:rsidR="00797858" w:rsidRDefault="00797858" w:rsidP="00C872D8">
                  <w:pPr>
                    <w:jc w:val="center"/>
                    <w:rPr>
                      <w:color w:val="000000"/>
                      <w:szCs w:val="21"/>
                    </w:rPr>
                  </w:pPr>
                </w:p>
              </w:tc>
              <w:tc>
                <w:tcPr>
                  <w:tcW w:w="875" w:type="dxa"/>
                  <w:vMerge/>
                  <w:vAlign w:val="center"/>
                </w:tcPr>
                <w:p w:rsidR="00797858" w:rsidRDefault="00797858" w:rsidP="00C872D8">
                  <w:pPr>
                    <w:jc w:val="center"/>
                    <w:rPr>
                      <w:color w:val="000000"/>
                      <w:szCs w:val="21"/>
                    </w:rPr>
                  </w:pPr>
                </w:p>
              </w:tc>
              <w:tc>
                <w:tcPr>
                  <w:tcW w:w="968" w:type="dxa"/>
                  <w:vAlign w:val="center"/>
                </w:tcPr>
                <w:p w:rsidR="00797858" w:rsidRDefault="00797858" w:rsidP="00C872D8">
                  <w:pPr>
                    <w:jc w:val="center"/>
                    <w:rPr>
                      <w:rFonts w:hint="eastAsia"/>
                      <w:color w:val="000000"/>
                      <w:szCs w:val="21"/>
                    </w:rPr>
                  </w:pPr>
                  <w:r>
                    <w:rPr>
                      <w:color w:val="000000"/>
                      <w:szCs w:val="21"/>
                    </w:rPr>
                    <w:t xml:space="preserve">
TS</w:t>
                  </w:r>
                  <w:r>
                    <w:rPr>
                      <w:rFonts w:hint="eastAsia"/>
                      <w:color w:val="000000"/>
                      <w:szCs w:val="21"/>
                    </w:rPr>
                    <w:t>P</w:t>
                  </w:r>
                </w:p>
              </w:tc>
              <w:tc>
                <w:tcPr>
                  <w:tcW w:w="835" w:type="dxa"/>
                  <w:vAlign w:val="center"/>
                </w:tcPr>
                <w:p w:rsidR="00797858" w:rsidRDefault="00797858" w:rsidP="00C872D8">
                  <w:pPr>
                    <w:jc w:val="center"/>
                    <w:rPr>
                      <w:color w:val="000000"/>
                      <w:szCs w:val="21"/>
                    </w:rPr>
                  </w:pPr>
                  <w:r>
                    <w:rPr>
                      <w:rFonts w:hint="eastAsia"/>
                      <w:color w:val="000000"/>
                      <w:szCs w:val="21"/>
                    </w:rPr>
                    <w:t>0.58</w:t>
                  </w:r>
                </w:p>
              </w:tc>
              <w:tc>
                <w:tcPr>
                  <w:tcW w:w="831" w:type="dxa"/>
                  <w:vMerge/>
                  <w:vAlign w:val="center"/>
                </w:tcPr>
                <w:p w:rsidR="00797858" w:rsidRDefault="00797858" w:rsidP="00C872D8">
                  <w:pPr>
                    <w:jc w:val="center"/>
                    <w:rPr>
                      <w:color w:val="000000"/>
                      <w:szCs w:val="21"/>
                    </w:rPr>
                  </w:pPr>
                </w:p>
              </w:tc>
            </w:tr>
          </w:tbl>
          <w:p w:rsidR="00797858" w:rsidRDefault="00797858" w:rsidP="00C872D8">
            <w:pPr>
              <w:spacing w:line="480" w:lineRule="exact"/>
              <w:jc w:val="center"/>
              <w:rPr>
                <w:rFonts w:hint="eastAsia"/>
                <w:b/>
                <w:bCs/>
                <w:color w:val="000000"/>
                <w:sz w:val="24"/>
              </w:rPr>
            </w:pPr>
            <w:r>
              <w:rPr>
                <w:b/>
                <w:bCs/>
                <w:color w:val="000000"/>
                <w:sz w:val="24"/>
              </w:rPr>
              <w:t>表</w:t>
            </w:r>
            <w:r>
              <w:rPr>
                <w:rFonts w:hint="eastAsia"/>
                <w:b/>
                <w:bCs/>
                <w:color w:val="000000"/>
                <w:sz w:val="24"/>
              </w:rPr>
              <w:t xml:space="preserve">7-12  </w:t>
            </w:r>
            <w:r>
              <w:rPr>
                <w:rFonts w:hint="eastAsia"/>
                <w:b/>
                <w:color w:val="000000"/>
                <w:sz w:val="24"/>
              </w:rPr>
              <w:t>2</w:t>
            </w:r>
            <w:r>
              <w:rPr>
                <w:b/>
                <w:color w:val="000000"/>
                <w:sz w:val="24"/>
              </w:rPr>
              <w:t>#</w:t>
            </w:r>
            <w:r>
              <w:rPr>
                <w:b/>
                <w:color w:val="000000"/>
                <w:sz w:val="24"/>
              </w:rPr>
              <w:t>排气筒预测和计算结果一览表</w:t>
            </w:r>
          </w:p>
          <w:tbl>
            <w:tblPr>
              <w:tblW w:w="0" w:type="auto"/>
              <w:jc w:val="center"/>
              <w:tblLayout w:type="fixed"/>
              <w:tblLook w:val="0000"/>
            </w:tblPr>
            <w:tblGrid>
              <w:gridCol w:w="714"/>
              <w:gridCol w:w="810"/>
              <w:gridCol w:w="1102"/>
              <w:gridCol w:w="840"/>
              <w:gridCol w:w="1193"/>
              <w:gridCol w:w="780"/>
              <w:gridCol w:w="1020"/>
              <w:gridCol w:w="750"/>
              <w:gridCol w:w="1110"/>
              <w:gridCol w:w="801"/>
            </w:tblGrid>
            <w:tr w:rsidR="00797858" w:rsidTr="00C872D8">
              <w:trPr>
                <w:trHeight w:val="316"/>
                <w:jc w:val="center"/>
              </w:trPr>
              <w:tc>
                <w:tcPr>
                  <w:tcW w:w="714" w:type="dxa"/>
                  <w:vMerge w:val="restart"/>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810" w:type="dxa"/>
                  <w:vMerge w:val="restart"/>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距离</w:t>
                  </w:r>
                  <w:r>
                    <w:rPr>
                      <w:rFonts w:ascii="Calibri" w:hAnsi="宋体" w:cs="宋体" w:hint="eastAsia"/>
                      <w:color w:val="000000"/>
                      <w:kern w:val="0"/>
                      <w:szCs w:val="21"/>
                    </w:rPr>
                    <w:t>(m)</w:t>
                  </w:r>
                </w:p>
              </w:tc>
              <w:tc>
                <w:tcPr>
                  <w:tcW w:w="1942" w:type="dxa"/>
                  <w:gridSpan w:val="2"/>
                  <w:tcBorders>
                    <w:top w:val="single" w:sz="4" w:space="0" w:color="auto"/>
                    <w:left w:val="nil"/>
                    <w:bottom w:val="single" w:sz="4" w:space="0" w:color="auto"/>
                    <w:right w:val="single" w:sz="4" w:space="0" w:color="000000"/>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SO</w:t>
                  </w:r>
                  <w:r>
                    <w:rPr>
                      <w:rFonts w:ascii="Calibri" w:hAnsi="宋体" w:cs="宋体" w:hint="eastAsia"/>
                      <w:color w:val="000000"/>
                      <w:kern w:val="0"/>
                      <w:szCs w:val="21"/>
                      <w:vertAlign w:val="subscript"/>
                    </w:rPr>
                    <w:t>2</w:t>
                  </w:r>
                </w:p>
              </w:tc>
              <w:tc>
                <w:tcPr>
                  <w:tcW w:w="1973" w:type="dxa"/>
                  <w:gridSpan w:val="2"/>
                  <w:tcBorders>
                    <w:top w:val="single" w:sz="4" w:space="0" w:color="auto"/>
                    <w:left w:val="nil"/>
                    <w:bottom w:val="single" w:sz="4" w:space="0" w:color="auto"/>
                    <w:right w:val="single" w:sz="4" w:space="0" w:color="000000"/>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NO</w:t>
                  </w:r>
                  <w:r>
                    <w:rPr>
                      <w:rFonts w:ascii="Calibri" w:hAnsi="宋体" w:cs="宋体" w:hint="eastAsia"/>
                      <w:color w:val="000000"/>
                      <w:kern w:val="0"/>
                      <w:szCs w:val="21"/>
                      <w:vertAlign w:val="subscript"/>
                    </w:rPr>
                    <w:t>2</w:t>
                  </w:r>
                </w:p>
              </w:tc>
              <w:tc>
                <w:tcPr>
                  <w:tcW w:w="1770" w:type="dxa"/>
                  <w:gridSpan w:val="2"/>
                  <w:tcBorders>
                    <w:top w:val="single" w:sz="4" w:space="0" w:color="auto"/>
                    <w:left w:val="nil"/>
                    <w:bottom w:val="single" w:sz="4" w:space="0" w:color="auto"/>
                    <w:right w:val="single" w:sz="4" w:space="0" w:color="000000"/>
                  </w:tcBorders>
                  <w:noWrap/>
                  <w:vAlign w:val="center"/>
                </w:tcPr>
                <w:p w:rsidR="00797858" w:rsidRDefault="00797858" w:rsidP="00C872D8">
                  <w:pPr>
                    <w:widowControl/>
                    <w:jc w:val="center"/>
                    <w:rPr>
                      <w:rFonts w:ascii="Calibri" w:hAnsi="宋体" w:cs="宋体"/>
                      <w:color w:val="000000"/>
                      <w:kern w:val="0"/>
                      <w:szCs w:val="21"/>
                      <w:vertAlign w:val="subscript"/>
                    </w:rPr>
                  </w:pPr>
                  <w:r>
                    <w:rPr>
                      <w:rFonts w:ascii="Calibri" w:hAnsi="宋体" w:cs="宋体" w:hint="eastAsia"/>
                      <w:color w:val="000000"/>
                      <w:kern w:val="0"/>
                      <w:szCs w:val="21"/>
                    </w:rPr>
                    <w:t>TSP</w:t>
                  </w:r>
                </w:p>
              </w:tc>
              <w:tc>
                <w:tcPr>
                  <w:tcW w:w="1911" w:type="dxa"/>
                  <w:gridSpan w:val="2"/>
                  <w:tcBorders>
                    <w:top w:val="single" w:sz="4" w:space="0" w:color="auto"/>
                    <w:left w:val="nil"/>
                    <w:bottom w:val="single" w:sz="4" w:space="0" w:color="auto"/>
                    <w:right w:val="single" w:sz="4" w:space="0" w:color="000000"/>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F</w:t>
                  </w:r>
                </w:p>
              </w:tc>
            </w:tr>
            <w:tr w:rsidR="00797858" w:rsidTr="00C872D8">
              <w:trPr>
                <w:trHeight w:val="621"/>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widowControl/>
                    <w:jc w:val="center"/>
                    <w:rPr>
                      <w:rFonts w:ascii="Calibri" w:hAnsi="宋体" w:cs="宋体"/>
                      <w:color w:val="000000"/>
                      <w:kern w:val="0"/>
                      <w:szCs w:val="21"/>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797858" w:rsidRDefault="00797858" w:rsidP="00C872D8">
                  <w:pPr>
                    <w:widowControl/>
                    <w:jc w:val="center"/>
                    <w:rPr>
                      <w:rFonts w:ascii="Calibri" w:hAnsi="宋体" w:cs="宋体"/>
                      <w:color w:val="000000"/>
                      <w:kern w:val="0"/>
                      <w:szCs w:val="21"/>
                    </w:rPr>
                  </w:pPr>
                </w:p>
              </w:tc>
              <w:tc>
                <w:tcPr>
                  <w:tcW w:w="1102"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w:t>
                  </w:r>
                  <w:r>
                    <w:rPr>
                      <w:rFonts w:ascii="Calibri" w:hAnsi="宋体" w:cs="宋体" w:hint="eastAsia"/>
                      <w:color w:val="000000"/>
                      <w:kern w:val="0"/>
                      <w:szCs w:val="21"/>
                    </w:rPr>
                    <w:t xml:space="preserve">   </w:t>
                  </w:r>
                  <w:r>
                    <w:rPr>
                      <w:rFonts w:ascii="Calibri" w:hAnsi="宋体" w:cs="宋体"/>
                      <w:color w:val="000000"/>
                      <w:kern w:val="0"/>
                      <w:szCs w:val="21"/>
                    </w:rPr>
                    <w:t>u</w:t>
                  </w:r>
                  <w:r>
                    <w:rPr>
                      <w:rFonts w:ascii="Calibri" w:hAnsi="宋体" w:cs="宋体" w:hint="eastAsia"/>
                      <w:color w:val="000000"/>
                      <w:kern w:val="0"/>
                      <w:szCs w:val="21"/>
                    </w:rPr>
                    <w:t>g/m</w:t>
                  </w:r>
                  <w:r>
                    <w:rPr>
                      <w:rFonts w:ascii="Calibri" w:hAnsi="宋体" w:cs="宋体" w:hint="eastAsia"/>
                      <w:color w:val="000000"/>
                      <w:kern w:val="0"/>
                      <w:szCs w:val="21"/>
                      <w:vertAlign w:val="superscript"/>
                    </w:rPr>
                    <w:t>3</w:t>
                  </w:r>
                </w:p>
              </w:tc>
              <w:tc>
                <w:tcPr>
                  <w:tcW w:w="840"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193"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w:t>
                  </w:r>
                  <w:r>
                    <w:rPr>
                      <w:rFonts w:ascii="Calibri" w:hAnsi="宋体" w:cs="宋体" w:hint="eastAsia"/>
                      <w:color w:val="000000"/>
                      <w:kern w:val="0"/>
                      <w:szCs w:val="21"/>
                    </w:rPr>
                    <w:t xml:space="preserve">  </w:t>
                  </w:r>
                  <w:r>
                    <w:rPr>
                      <w:rFonts w:ascii="Calibri" w:hAnsi="宋体" w:cs="宋体"/>
                      <w:color w:val="000000"/>
                      <w:kern w:val="0"/>
                      <w:szCs w:val="21"/>
                    </w:rPr>
                    <w:t>u</w:t>
                  </w:r>
                  <w:r>
                    <w:rPr>
                      <w:rFonts w:ascii="Calibri" w:hAnsi="宋体" w:cs="宋体" w:hint="eastAsia"/>
                      <w:color w:val="000000"/>
                      <w:kern w:val="0"/>
                      <w:szCs w:val="21"/>
                    </w:rPr>
                    <w:t>g/m</w:t>
                  </w:r>
                  <w:r>
                    <w:rPr>
                      <w:rFonts w:ascii="Calibri" w:hAnsi="宋体" w:cs="宋体" w:hint="eastAsia"/>
                      <w:color w:val="000000"/>
                      <w:kern w:val="0"/>
                      <w:szCs w:val="21"/>
                      <w:vertAlign w:val="superscript"/>
                    </w:rPr>
                    <w:t>3</w:t>
                  </w:r>
                </w:p>
              </w:tc>
              <w:tc>
                <w:tcPr>
                  <w:tcW w:w="780"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20"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w:t>
                  </w:r>
                  <w:r>
                    <w:rPr>
                      <w:rFonts w:ascii="Calibri" w:hAnsi="宋体" w:cs="宋体" w:hint="eastAsia"/>
                      <w:color w:val="000000"/>
                      <w:kern w:val="0"/>
                      <w:szCs w:val="21"/>
                    </w:rPr>
                    <w:t xml:space="preserve">  </w:t>
                  </w:r>
                  <w:r>
                    <w:rPr>
                      <w:rFonts w:ascii="Calibri" w:hAnsi="宋体" w:cs="宋体"/>
                      <w:color w:val="000000"/>
                      <w:kern w:val="0"/>
                      <w:szCs w:val="21"/>
                    </w:rPr>
                    <w:t>u</w:t>
                  </w:r>
                  <w:r>
                    <w:rPr>
                      <w:rFonts w:ascii="Calibri" w:hAnsi="宋体" w:cs="宋体" w:hint="eastAsia"/>
                      <w:color w:val="000000"/>
                      <w:kern w:val="0"/>
                      <w:szCs w:val="21"/>
                    </w:rPr>
                    <w:t>g/m</w:t>
                  </w:r>
                  <w:r>
                    <w:rPr>
                      <w:rFonts w:ascii="Calibri" w:hAnsi="宋体" w:cs="宋体" w:hint="eastAsia"/>
                      <w:color w:val="000000"/>
                      <w:kern w:val="0"/>
                      <w:szCs w:val="21"/>
                      <w:vertAlign w:val="superscript"/>
                    </w:rPr>
                    <w:t>3</w:t>
                  </w:r>
                </w:p>
              </w:tc>
              <w:tc>
                <w:tcPr>
                  <w:tcW w:w="750"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110"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w:t>
                  </w:r>
                  <w:r>
                    <w:rPr>
                      <w:rFonts w:ascii="Calibri" w:hAnsi="宋体" w:cs="宋体" w:hint="eastAsia"/>
                      <w:color w:val="000000"/>
                      <w:kern w:val="0"/>
                      <w:szCs w:val="21"/>
                    </w:rPr>
                    <w:t xml:space="preserve">  </w:t>
                  </w:r>
                  <w:r>
                    <w:rPr>
                      <w:rFonts w:ascii="Calibri" w:hAnsi="宋体" w:cs="宋体"/>
                      <w:color w:val="000000"/>
                      <w:kern w:val="0"/>
                      <w:szCs w:val="21"/>
                    </w:rPr>
                    <w:t>u</w:t>
                  </w:r>
                  <w:r>
                    <w:rPr>
                      <w:rFonts w:ascii="Calibri" w:hAnsi="宋体" w:cs="宋体" w:hint="eastAsia"/>
                      <w:color w:val="000000"/>
                      <w:kern w:val="0"/>
                      <w:szCs w:val="21"/>
                    </w:rPr>
                    <w:t>g/m</w:t>
                  </w:r>
                  <w:r>
                    <w:rPr>
                      <w:rFonts w:ascii="Calibri" w:hAnsi="宋体" w:cs="宋体" w:hint="eastAsia"/>
                      <w:color w:val="000000"/>
                      <w:kern w:val="0"/>
                      <w:szCs w:val="21"/>
                      <w:vertAlign w:val="superscript"/>
                    </w:rPr>
                    <w:t>3</w:t>
                  </w:r>
                </w:p>
              </w:tc>
              <w:tc>
                <w:tcPr>
                  <w:tcW w:w="801" w:type="dxa"/>
                  <w:tcBorders>
                    <w:top w:val="nil"/>
                    <w:left w:val="nil"/>
                    <w:bottom w:val="single" w:sz="4" w:space="0" w:color="auto"/>
                    <w:right w:val="single" w:sz="4" w:space="0" w:color="auto"/>
                  </w:tcBorders>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1.0575</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0.21</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1.9056</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0.95</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0.3113</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0.03</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0.0376</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0.19</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25</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22.641</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4.53</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40.7998</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20.4</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6.6659</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0.74</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0.8045</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4.02</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36.006</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7.2</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64.8839</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32.44</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10.6008</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1.18</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1.2794</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6.4</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75</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51.376</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10.28</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92.5811</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46.29</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15.1259</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1.68</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1.8255</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9.13</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66.808</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11.98</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120.39</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53.95</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19.6694</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1.96</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2.3739</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10.64</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70.882</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14.18</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127.7315</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63.87</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20.8688</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2.32</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2.5187</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12.59</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66.852</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13.37</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120.4693</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60.23</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19.6823</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2.19</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2.3755</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11.88</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58.953</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11.79</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106.2351</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53.12</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17.3567</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1.93</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2.0948</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10.47</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52.806</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10.56</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95.158</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47.58</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15.5469</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1.73</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1.8764</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9.38</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11</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49.937</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9.99</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89.988</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44.99</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14.7023</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1.63</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1.7744</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8.87</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12</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45.965</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9.19</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82.8303</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41.42</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13.5328</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1.5</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1.6333</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8.17</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13</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41.893</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8.38</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75.4925</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37.75</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12.334</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1.37</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1.4886</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7.44</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14</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43.3</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8.66</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78.0279</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39.01</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12.7482</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1.42</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1.5386</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7.69</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15</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43.548</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8.71</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78.4748</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39.24</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12.8212</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1.42</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1.5474</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7.74</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16</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1500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45.479</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9.1</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81.9545</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40.98</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13.3898</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1.49</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1.616</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8.08</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17</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2000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40.451</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8.09</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72.8939</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36.45</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11.9094</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1.32</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1.4373</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7.19</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18</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2500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37.114</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7.42</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66.8805</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33.44</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10.927</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1.21</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1.3188</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6.59</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19</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3000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35.224</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7.04</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63.4747</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31.74</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10.3705</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1.15</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1.2516</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6.26</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20</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3500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32.747</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6.55</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59.0111</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29.51</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9.6412</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1.07</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1.1636</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5.82</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21</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4000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30.192</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6.04</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54.4069</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27.2</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8.889</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0.99</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1.0728</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5.36</w:t>
                  </w:r>
                </w:p>
              </w:tc>
            </w:tr>
            <w:tr w:rsidR="00797858" w:rsidTr="00C872D8">
              <w:trPr>
                <w:trHeight w:val="316"/>
                <w:jc w:val="center"/>
              </w:trPr>
              <w:tc>
                <w:tcPr>
                  <w:tcW w:w="714"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22</w:t>
                  </w:r>
                </w:p>
              </w:tc>
              <w:tc>
                <w:tcPr>
                  <w:tcW w:w="810"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4500</w:t>
                  </w:r>
                </w:p>
              </w:tc>
              <w:tc>
                <w:tcPr>
                  <w:tcW w:w="1102"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27.764</w:t>
                  </w:r>
                </w:p>
              </w:tc>
              <w:tc>
                <w:tcPr>
                  <w:tcW w:w="84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5.55</w:t>
                  </w:r>
                </w:p>
              </w:tc>
              <w:tc>
                <w:tcPr>
                  <w:tcW w:w="1193"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50.0316</w:t>
                  </w:r>
                </w:p>
              </w:tc>
              <w:tc>
                <w:tcPr>
                  <w:tcW w:w="78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25.02</w:t>
                  </w:r>
                </w:p>
              </w:tc>
              <w:tc>
                <w:tcPr>
                  <w:tcW w:w="102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8.1742</w:t>
                  </w:r>
                </w:p>
              </w:tc>
              <w:tc>
                <w:tcPr>
                  <w:tcW w:w="75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0.91</w:t>
                  </w:r>
                </w:p>
              </w:tc>
              <w:tc>
                <w:tcPr>
                  <w:tcW w:w="1110"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0.9865</w:t>
                  </w:r>
                </w:p>
              </w:tc>
              <w:tc>
                <w:tcPr>
                  <w:tcW w:w="801"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4.93</w:t>
                  </w:r>
                </w:p>
              </w:tc>
            </w:tr>
            <w:tr w:rsidR="00797858" w:rsidTr="00C872D8">
              <w:trPr>
                <w:trHeight w:val="316"/>
                <w:jc w:val="center"/>
              </w:trPr>
              <w:tc>
                <w:tcPr>
                  <w:tcW w:w="714"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23</w:t>
                  </w:r>
                </w:p>
              </w:tc>
              <w:tc>
                <w:tcPr>
                  <w:tcW w:w="81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5000</w:t>
                  </w:r>
                </w:p>
              </w:tc>
              <w:tc>
                <w:tcPr>
                  <w:tcW w:w="1102"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25.543</w:t>
                  </w:r>
                </w:p>
              </w:tc>
              <w:tc>
                <w:tcPr>
                  <w:tcW w:w="84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5.11</w:t>
                  </w:r>
                </w:p>
              </w:tc>
              <w:tc>
                <w:tcPr>
                  <w:tcW w:w="1193"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46.0293</w:t>
                  </w:r>
                </w:p>
              </w:tc>
              <w:tc>
                <w:tcPr>
                  <w:tcW w:w="78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23.01</w:t>
                  </w:r>
                </w:p>
              </w:tc>
              <w:tc>
                <w:tcPr>
                  <w:tcW w:w="102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7.5203</w:t>
                  </w:r>
                </w:p>
              </w:tc>
              <w:tc>
                <w:tcPr>
                  <w:tcW w:w="7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0.84</w:t>
                  </w:r>
                </w:p>
              </w:tc>
              <w:tc>
                <w:tcPr>
                  <w:tcW w:w="111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0.9076</w:t>
                  </w:r>
                </w:p>
              </w:tc>
              <w:tc>
                <w:tcPr>
                  <w:tcW w:w="80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 w:val="22"/>
                      <w:szCs w:val="22"/>
                      <w:lang/>
                    </w:rPr>
                    <w:t>4.54</w:t>
                  </w:r>
                </w:p>
              </w:tc>
            </w:tr>
            <w:tr w:rsidR="00797858" w:rsidTr="00C872D8">
              <w:trPr>
                <w:trHeight w:val="316"/>
                <w:jc w:val="center"/>
              </w:trPr>
              <w:tc>
                <w:tcPr>
                  <w:tcW w:w="1524" w:type="dxa"/>
                  <w:gridSpan w:val="2"/>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下风向最大浓度</w:t>
                  </w:r>
                </w:p>
              </w:tc>
              <w:tc>
                <w:tcPr>
                  <w:tcW w:w="1102"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hint="eastAsia"/>
                    </w:rPr>
                    <w:t>71.3840</w:t>
                  </w:r>
                </w:p>
              </w:tc>
              <w:tc>
                <w:tcPr>
                  <w:tcW w:w="84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14.28</w:t>
                  </w:r>
                </w:p>
              </w:tc>
              <w:tc>
                <w:tcPr>
                  <w:tcW w:w="1193"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hint="eastAsia"/>
                    </w:rPr>
                    <w:t>128.6361</w:t>
                  </w:r>
                </w:p>
              </w:tc>
              <w:tc>
                <w:tcPr>
                  <w:tcW w:w="78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64.32</w:t>
                  </w:r>
                </w:p>
              </w:tc>
              <w:tc>
                <w:tcPr>
                  <w:tcW w:w="102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hint="eastAsia"/>
                    </w:rPr>
                    <w:t>21.0166</w:t>
                  </w:r>
                </w:p>
              </w:tc>
              <w:tc>
                <w:tcPr>
                  <w:tcW w:w="7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2.34</w:t>
                  </w:r>
                </w:p>
              </w:tc>
              <w:tc>
                <w:tcPr>
                  <w:tcW w:w="111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hint="eastAsia"/>
                    </w:rPr>
                    <w:t>2.5365</w:t>
                  </w:r>
                </w:p>
              </w:tc>
              <w:tc>
                <w:tcPr>
                  <w:tcW w:w="80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12.68</w:t>
                  </w:r>
                </w:p>
              </w:tc>
            </w:tr>
            <w:tr w:rsidR="00797858" w:rsidTr="00C872D8">
              <w:trPr>
                <w:trHeight w:val="621"/>
                <w:jc w:val="center"/>
              </w:trPr>
              <w:tc>
                <w:tcPr>
                  <w:tcW w:w="1524" w:type="dxa"/>
                  <w:gridSpan w:val="2"/>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下风向最大浓度出现距离</w:t>
                  </w:r>
                  <w:r>
                    <w:rPr>
                      <w:rFonts w:ascii="Calibri" w:hAnsi="宋体" w:cs="宋体" w:hint="eastAsia"/>
                      <w:color w:val="000000"/>
                      <w:kern w:val="0"/>
                      <w:szCs w:val="21"/>
                    </w:rPr>
                    <w:t>m</w:t>
                  </w:r>
                </w:p>
              </w:tc>
              <w:tc>
                <w:tcPr>
                  <w:tcW w:w="1102"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218</w:t>
                  </w:r>
                </w:p>
              </w:tc>
              <w:tc>
                <w:tcPr>
                  <w:tcW w:w="84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218</w:t>
                  </w:r>
                </w:p>
              </w:tc>
              <w:tc>
                <w:tcPr>
                  <w:tcW w:w="1193"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218</w:t>
                  </w:r>
                </w:p>
              </w:tc>
              <w:tc>
                <w:tcPr>
                  <w:tcW w:w="78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218</w:t>
                  </w:r>
                </w:p>
              </w:tc>
              <w:tc>
                <w:tcPr>
                  <w:tcW w:w="102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218</w:t>
                  </w:r>
                </w:p>
              </w:tc>
              <w:tc>
                <w:tcPr>
                  <w:tcW w:w="7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218</w:t>
                  </w:r>
                </w:p>
              </w:tc>
              <w:tc>
                <w:tcPr>
                  <w:tcW w:w="111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218</w:t>
                  </w:r>
                </w:p>
              </w:tc>
              <w:tc>
                <w:tcPr>
                  <w:tcW w:w="80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218</w:t>
                  </w:r>
                </w:p>
              </w:tc>
            </w:tr>
            <w:tr w:rsidR="00797858" w:rsidTr="00C872D8">
              <w:trPr>
                <w:trHeight w:val="326"/>
                <w:jc w:val="center"/>
              </w:trPr>
              <w:tc>
                <w:tcPr>
                  <w:tcW w:w="1524" w:type="dxa"/>
                  <w:gridSpan w:val="2"/>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D10%</w:t>
                  </w:r>
                  <w:r>
                    <w:rPr>
                      <w:rFonts w:ascii="Calibri" w:hAnsi="宋体" w:cs="宋体" w:hint="eastAsia"/>
                      <w:color w:val="000000"/>
                      <w:kern w:val="0"/>
                      <w:szCs w:val="21"/>
                    </w:rPr>
                    <w:t>最远距</w:t>
                  </w:r>
                  <w:r>
                    <w:rPr>
                      <w:rFonts w:ascii="Calibri" w:hAnsi="宋体" w:cs="宋体" w:hint="eastAsia"/>
                      <w:color w:val="000000"/>
                      <w:kern w:val="0"/>
                      <w:szCs w:val="21"/>
                    </w:rPr>
                    <w:lastRenderedPageBreak/>
                    <w:t>离</w:t>
                  </w:r>
                  <w:r>
                    <w:rPr>
                      <w:rFonts w:ascii="Calibri" w:hAnsi="宋体" w:cs="宋体" w:hint="eastAsia"/>
                      <w:color w:val="000000"/>
                      <w:kern w:val="0"/>
                      <w:szCs w:val="21"/>
                    </w:rPr>
                    <w:t>m</w:t>
                  </w:r>
                </w:p>
              </w:tc>
              <w:tc>
                <w:tcPr>
                  <w:tcW w:w="1102"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lastRenderedPageBreak/>
                    <w:t>/</w:t>
                  </w:r>
                </w:p>
              </w:tc>
              <w:tc>
                <w:tcPr>
                  <w:tcW w:w="84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w:t>
                  </w:r>
                </w:p>
              </w:tc>
              <w:tc>
                <w:tcPr>
                  <w:tcW w:w="1193"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w:t>
                  </w:r>
                </w:p>
              </w:tc>
              <w:tc>
                <w:tcPr>
                  <w:tcW w:w="78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w:t>
                  </w:r>
                </w:p>
              </w:tc>
              <w:tc>
                <w:tcPr>
                  <w:tcW w:w="102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w:t>
                  </w:r>
                </w:p>
              </w:tc>
              <w:tc>
                <w:tcPr>
                  <w:tcW w:w="75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w:t>
                  </w:r>
                </w:p>
              </w:tc>
              <w:tc>
                <w:tcPr>
                  <w:tcW w:w="1110"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w:t>
                  </w:r>
                </w:p>
              </w:tc>
              <w:tc>
                <w:tcPr>
                  <w:tcW w:w="801"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w:t>
                  </w:r>
                </w:p>
              </w:tc>
            </w:tr>
          </w:tbl>
          <w:p w:rsidR="00797858" w:rsidRDefault="00797858" w:rsidP="00C872D8">
            <w:pPr>
              <w:spacing w:line="360" w:lineRule="auto"/>
              <w:ind w:firstLineChars="176" w:firstLine="422"/>
              <w:rPr>
                <w:color w:val="000000"/>
                <w:sz w:val="24"/>
              </w:rPr>
            </w:pPr>
            <w:r>
              <w:rPr>
                <w:color w:val="000000"/>
                <w:sz w:val="24"/>
              </w:rPr>
              <w:lastRenderedPageBreak/>
              <w:t>综合以上分析，本项目</w:t>
            </w:r>
            <w:r>
              <w:rPr>
                <w:color w:val="000000"/>
                <w:sz w:val="24"/>
              </w:rPr>
              <w:t>P</w:t>
            </w:r>
            <w:r>
              <w:rPr>
                <w:color w:val="000000"/>
                <w:sz w:val="24"/>
                <w:vertAlign w:val="subscript"/>
              </w:rPr>
              <w:t>max</w:t>
            </w:r>
            <w:r>
              <w:rPr>
                <w:color w:val="000000"/>
                <w:sz w:val="24"/>
              </w:rPr>
              <w:t>最大值出现为点源排放的</w:t>
            </w:r>
            <w:r>
              <w:rPr>
                <w:color w:val="000000"/>
                <w:sz w:val="24"/>
              </w:rPr>
              <w:t>NO</w:t>
            </w:r>
            <w:r>
              <w:rPr>
                <w:color w:val="000000"/>
                <w:sz w:val="24"/>
                <w:vertAlign w:val="subscript"/>
              </w:rPr>
              <w:t>2</w:t>
            </w:r>
            <w:r>
              <w:rPr>
                <w:color w:val="000000"/>
                <w:sz w:val="24"/>
              </w:rPr>
              <w:t>，</w:t>
            </w:r>
            <w:r>
              <w:rPr>
                <w:color w:val="000000"/>
                <w:sz w:val="24"/>
              </w:rPr>
              <w:t>P</w:t>
            </w:r>
            <w:r>
              <w:rPr>
                <w:color w:val="000000"/>
                <w:sz w:val="24"/>
                <w:vertAlign w:val="subscript"/>
              </w:rPr>
              <w:t>max</w:t>
            </w:r>
            <w:r>
              <w:rPr>
                <w:color w:val="000000"/>
                <w:sz w:val="24"/>
              </w:rPr>
              <w:t>值为</w:t>
            </w:r>
            <w:r>
              <w:rPr>
                <w:rFonts w:hint="eastAsia"/>
                <w:color w:val="000000"/>
                <w:sz w:val="24"/>
              </w:rPr>
              <w:t>64.32</w:t>
            </w:r>
            <w:r>
              <w:rPr>
                <w:color w:val="000000"/>
                <w:sz w:val="24"/>
              </w:rPr>
              <w:t>%</w:t>
            </w:r>
            <w:r>
              <w:rPr>
                <w:rFonts w:hint="eastAsia"/>
                <w:color w:val="000000"/>
                <w:sz w:val="24"/>
              </w:rPr>
              <w:t>，</w:t>
            </w:r>
            <w:r>
              <w:rPr>
                <w:color w:val="000000"/>
                <w:sz w:val="24"/>
              </w:rPr>
              <w:t>C</w:t>
            </w:r>
            <w:r>
              <w:rPr>
                <w:color w:val="000000"/>
                <w:sz w:val="24"/>
                <w:vertAlign w:val="subscript"/>
              </w:rPr>
              <w:t>max</w:t>
            </w:r>
            <w:r>
              <w:rPr>
                <w:color w:val="000000"/>
                <w:sz w:val="24"/>
              </w:rPr>
              <w:t>为</w:t>
            </w:r>
            <w:r>
              <w:rPr>
                <w:rFonts w:hint="eastAsia"/>
                <w:color w:val="000000"/>
                <w:sz w:val="24"/>
              </w:rPr>
              <w:t>128.8361</w:t>
            </w:r>
            <w:r>
              <w:rPr>
                <w:color w:val="000000"/>
                <w:sz w:val="24"/>
              </w:rPr>
              <w:t>ug/m</w:t>
            </w:r>
            <w:r>
              <w:rPr>
                <w:color w:val="000000"/>
                <w:sz w:val="24"/>
                <w:vertAlign w:val="superscript"/>
              </w:rPr>
              <w:t>3</w:t>
            </w:r>
            <w:r>
              <w:rPr>
                <w:color w:val="000000"/>
                <w:sz w:val="24"/>
              </w:rPr>
              <w:t>，根据《环境影响评价技术导则</w:t>
            </w:r>
            <w:r>
              <w:rPr>
                <w:color w:val="000000"/>
                <w:sz w:val="24"/>
              </w:rPr>
              <w:t xml:space="preserve"> </w:t>
            </w:r>
            <w:r>
              <w:rPr>
                <w:color w:val="000000"/>
                <w:sz w:val="24"/>
              </w:rPr>
              <w:t>大气环境》</w:t>
            </w:r>
            <w:r>
              <w:rPr>
                <w:color w:val="000000"/>
                <w:sz w:val="24"/>
              </w:rPr>
              <w:t>(HJ2.2-20</w:t>
            </w:r>
            <w:r>
              <w:rPr>
                <w:rFonts w:hint="eastAsia"/>
                <w:color w:val="000000"/>
                <w:sz w:val="24"/>
              </w:rPr>
              <w:t>1</w:t>
            </w:r>
            <w:r>
              <w:rPr>
                <w:color w:val="000000"/>
                <w:sz w:val="24"/>
              </w:rPr>
              <w:t>8)</w:t>
            </w:r>
            <w:r>
              <w:rPr>
                <w:color w:val="000000"/>
                <w:sz w:val="24"/>
              </w:rPr>
              <w:t>分级判据，</w:t>
            </w:r>
            <w:r>
              <w:rPr>
                <w:b/>
                <w:bCs/>
                <w:color w:val="000000"/>
                <w:sz w:val="24"/>
              </w:rPr>
              <w:t>确定</w:t>
            </w:r>
            <w:r>
              <w:rPr>
                <w:rFonts w:hint="eastAsia"/>
                <w:b/>
                <w:bCs/>
                <w:color w:val="000000"/>
                <w:sz w:val="24"/>
              </w:rPr>
              <w:t>本项目</w:t>
            </w:r>
            <w:r>
              <w:rPr>
                <w:b/>
                <w:bCs/>
                <w:color w:val="000000"/>
                <w:sz w:val="24"/>
              </w:rPr>
              <w:t>大气环境影响评价工作等级为一级</w:t>
            </w:r>
            <w:r>
              <w:rPr>
                <w:color w:val="000000"/>
                <w:sz w:val="24"/>
              </w:rPr>
              <w:t>。</w:t>
            </w:r>
          </w:p>
          <w:p w:rsidR="00797858" w:rsidRDefault="00797858" w:rsidP="00C872D8">
            <w:pPr>
              <w:spacing w:line="480" w:lineRule="exact"/>
              <w:ind w:firstLineChars="176" w:firstLine="424"/>
              <w:rPr>
                <w:b/>
                <w:bCs/>
                <w:color w:val="000000"/>
                <w:sz w:val="24"/>
              </w:rPr>
            </w:pPr>
            <w:r>
              <w:rPr>
                <w:rFonts w:hint="eastAsia"/>
                <w:b/>
                <w:bCs/>
                <w:color w:val="000000"/>
                <w:sz w:val="24"/>
              </w:rPr>
              <w:t>（</w:t>
            </w:r>
            <w:r>
              <w:rPr>
                <w:rFonts w:hint="eastAsia"/>
                <w:b/>
                <w:bCs/>
                <w:color w:val="000000"/>
                <w:sz w:val="24"/>
              </w:rPr>
              <w:t>3</w:t>
            </w:r>
            <w:r>
              <w:rPr>
                <w:rFonts w:hint="eastAsia"/>
                <w:b/>
                <w:bCs/>
                <w:color w:val="000000"/>
                <w:sz w:val="24"/>
              </w:rPr>
              <w:t>）污染物排放核算</w:t>
            </w:r>
          </w:p>
          <w:p w:rsidR="00797858" w:rsidRDefault="00797858" w:rsidP="00C872D8">
            <w:pPr>
              <w:adjustRightInd w:val="0"/>
              <w:snapToGrid w:val="0"/>
              <w:spacing w:line="360" w:lineRule="auto"/>
              <w:ind w:firstLine="482"/>
              <w:rPr>
                <w:color w:val="000000"/>
                <w:sz w:val="24"/>
              </w:rPr>
            </w:pPr>
            <w:r>
              <w:rPr>
                <w:rFonts w:hint="eastAsia"/>
                <w:b/>
                <w:snapToGrid w:val="0"/>
                <w:color w:val="000000"/>
                <w:kern w:val="0"/>
                <w:sz w:val="24"/>
              </w:rPr>
              <w:t>A</w:t>
            </w:r>
            <w:r>
              <w:rPr>
                <w:rFonts w:hint="eastAsia"/>
                <w:b/>
                <w:snapToGrid w:val="0"/>
                <w:color w:val="000000"/>
                <w:kern w:val="0"/>
                <w:sz w:val="24"/>
              </w:rPr>
              <w:t>、正常排放</w:t>
            </w:r>
          </w:p>
          <w:p w:rsidR="00797858" w:rsidRDefault="00797858" w:rsidP="00C872D8">
            <w:pPr>
              <w:adjustRightInd w:val="0"/>
              <w:snapToGrid w:val="0"/>
              <w:spacing w:line="360" w:lineRule="auto"/>
              <w:ind w:firstLine="482"/>
              <w:rPr>
                <w:b/>
                <w:color w:val="000000"/>
                <w:sz w:val="24"/>
              </w:rPr>
            </w:pPr>
            <w:r>
              <w:rPr>
                <w:snapToGrid w:val="0"/>
                <w:color w:val="000000"/>
                <w:kern w:val="0"/>
                <w:sz w:val="24"/>
              </w:rPr>
              <w:t>根据工程分析</w:t>
            </w:r>
            <w:r>
              <w:rPr>
                <w:rFonts w:hint="eastAsia"/>
                <w:snapToGrid w:val="0"/>
                <w:color w:val="000000"/>
                <w:kern w:val="0"/>
                <w:sz w:val="24"/>
              </w:rPr>
              <w:t>，</w:t>
            </w:r>
            <w:r>
              <w:rPr>
                <w:snapToGrid w:val="0"/>
                <w:color w:val="000000"/>
                <w:kern w:val="0"/>
                <w:sz w:val="24"/>
              </w:rPr>
              <w:t>项目污染源主要包括有组织排放及无组织排放</w:t>
            </w:r>
            <w:r>
              <w:rPr>
                <w:rFonts w:hint="eastAsia"/>
                <w:snapToGrid w:val="0"/>
                <w:color w:val="000000"/>
                <w:kern w:val="0"/>
                <w:sz w:val="24"/>
              </w:rPr>
              <w:t>，</w:t>
            </w:r>
            <w:r>
              <w:rPr>
                <w:snapToGrid w:val="0"/>
                <w:color w:val="000000"/>
                <w:kern w:val="0"/>
                <w:sz w:val="24"/>
              </w:rPr>
              <w:t>其中有组织排放污染源包括</w:t>
            </w:r>
            <w:r>
              <w:rPr>
                <w:rFonts w:hint="eastAsia"/>
                <w:snapToGrid w:val="0"/>
                <w:color w:val="000000"/>
                <w:kern w:val="0"/>
                <w:sz w:val="24"/>
              </w:rPr>
              <w:t>破碎筛分</w:t>
            </w:r>
            <w:r>
              <w:rPr>
                <w:snapToGrid w:val="0"/>
                <w:color w:val="000000"/>
                <w:kern w:val="0"/>
                <w:sz w:val="24"/>
              </w:rPr>
              <w:t>排气筒</w:t>
            </w:r>
            <w:r>
              <w:rPr>
                <w:rFonts w:hint="eastAsia"/>
                <w:snapToGrid w:val="0"/>
                <w:color w:val="000000"/>
                <w:kern w:val="0"/>
                <w:sz w:val="24"/>
              </w:rPr>
              <w:t>（</w:t>
            </w:r>
            <w:r>
              <w:rPr>
                <w:rFonts w:hint="eastAsia"/>
                <w:snapToGrid w:val="0"/>
                <w:color w:val="000000"/>
                <w:kern w:val="0"/>
                <w:sz w:val="24"/>
              </w:rPr>
              <w:t>1#</w:t>
            </w:r>
            <w:r>
              <w:rPr>
                <w:rFonts w:hint="eastAsia"/>
                <w:snapToGrid w:val="0"/>
                <w:color w:val="000000"/>
                <w:kern w:val="0"/>
                <w:sz w:val="24"/>
              </w:rPr>
              <w:t>）、焙烧窑排气筒（</w:t>
            </w:r>
            <w:r>
              <w:rPr>
                <w:rFonts w:hint="eastAsia"/>
                <w:snapToGrid w:val="0"/>
                <w:color w:val="000000"/>
                <w:kern w:val="0"/>
                <w:sz w:val="24"/>
              </w:rPr>
              <w:t>2#</w:t>
            </w:r>
            <w:r>
              <w:rPr>
                <w:rFonts w:hint="eastAsia"/>
                <w:snapToGrid w:val="0"/>
                <w:color w:val="000000"/>
                <w:kern w:val="0"/>
                <w:sz w:val="24"/>
              </w:rPr>
              <w:t>）；无组织排放的粉尘主要来自于厂区车辆运输、输送带输送及堆场的无组织排放。正常情况下，本项目大气污染源排放情况如下表所致。</w:t>
            </w:r>
            <w:r>
              <w:rPr>
                <w:color w:val="000000"/>
                <w:sz w:val="24"/>
              </w:rPr>
              <w:t>本项目大气污染物有组织排放量及无组织排放量核算分别见表</w:t>
            </w:r>
            <w:r>
              <w:rPr>
                <w:color w:val="000000"/>
                <w:sz w:val="24"/>
              </w:rPr>
              <w:t xml:space="preserve"> </w:t>
            </w:r>
            <w:r>
              <w:rPr>
                <w:rFonts w:hint="eastAsia"/>
                <w:color w:val="000000"/>
                <w:sz w:val="24"/>
              </w:rPr>
              <w:t>7</w:t>
            </w:r>
            <w:r>
              <w:rPr>
                <w:color w:val="000000"/>
                <w:sz w:val="24"/>
              </w:rPr>
              <w:t>-1</w:t>
            </w:r>
            <w:r>
              <w:rPr>
                <w:rFonts w:hint="eastAsia"/>
                <w:color w:val="000000"/>
                <w:sz w:val="24"/>
              </w:rPr>
              <w:t>3</w:t>
            </w:r>
            <w:r>
              <w:rPr>
                <w:color w:val="000000"/>
                <w:sz w:val="24"/>
              </w:rPr>
              <w:t xml:space="preserve"> </w:t>
            </w:r>
            <w:r>
              <w:rPr>
                <w:color w:val="000000"/>
                <w:sz w:val="24"/>
              </w:rPr>
              <w:t>至表</w:t>
            </w:r>
            <w:r>
              <w:rPr>
                <w:color w:val="000000"/>
                <w:sz w:val="24"/>
              </w:rPr>
              <w:t xml:space="preserve"> </w:t>
            </w:r>
            <w:r>
              <w:rPr>
                <w:rFonts w:hint="eastAsia"/>
                <w:color w:val="000000"/>
                <w:sz w:val="24"/>
              </w:rPr>
              <w:t>7</w:t>
            </w:r>
            <w:r>
              <w:rPr>
                <w:color w:val="000000"/>
                <w:sz w:val="24"/>
              </w:rPr>
              <w:t>-1</w:t>
            </w:r>
            <w:r>
              <w:rPr>
                <w:rFonts w:hint="eastAsia"/>
                <w:color w:val="000000"/>
                <w:sz w:val="24"/>
              </w:rPr>
              <w:t>4</w:t>
            </w:r>
            <w:r>
              <w:rPr>
                <w:rFonts w:hint="eastAsia"/>
                <w:color w:val="000000"/>
                <w:sz w:val="24"/>
              </w:rPr>
              <w:t>。</w:t>
            </w:r>
          </w:p>
          <w:p w:rsidR="00797858" w:rsidRDefault="00797858" w:rsidP="00797858">
            <w:pPr>
              <w:pStyle w:val="ad"/>
              <w:ind w:firstLine="482"/>
              <w:jc w:val="center"/>
              <w:rPr>
                <w:rFonts w:ascii="宋体" w:hAnsi="宋体"/>
                <w:b/>
                <w:color w:val="000000"/>
                <w:kern w:val="0"/>
              </w:rPr>
            </w:pPr>
            <w:r>
              <w:rPr>
                <w:rFonts w:ascii="宋体" w:hAnsi="宋体" w:hint="eastAsia"/>
                <w:b/>
                <w:color w:val="000000"/>
                <w:kern w:val="0"/>
              </w:rPr>
              <w:t>表7-13 大气污染物有组织排放量核算表</w:t>
            </w:r>
          </w:p>
          <w:tbl>
            <w:tblPr>
              <w:tblStyle w:val="aff3"/>
              <w:tblW w:w="0" w:type="auto"/>
              <w:jc w:val="center"/>
              <w:tblLayout w:type="fixed"/>
              <w:tblLook w:val="0000"/>
            </w:tblPr>
            <w:tblGrid>
              <w:gridCol w:w="862"/>
              <w:gridCol w:w="1380"/>
              <w:gridCol w:w="1335"/>
              <w:gridCol w:w="1890"/>
              <w:gridCol w:w="1710"/>
              <w:gridCol w:w="1537"/>
            </w:tblGrid>
            <w:tr w:rsidR="00797858" w:rsidTr="00C872D8">
              <w:trPr>
                <w:jc w:val="center"/>
              </w:trPr>
              <w:tc>
                <w:tcPr>
                  <w:tcW w:w="862"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序号</w:t>
                  </w:r>
                </w:p>
              </w:tc>
              <w:tc>
                <w:tcPr>
                  <w:tcW w:w="1380"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排放口编号</w:t>
                  </w:r>
                </w:p>
              </w:tc>
              <w:tc>
                <w:tcPr>
                  <w:tcW w:w="1335"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污染物</w:t>
                  </w:r>
                </w:p>
              </w:tc>
              <w:tc>
                <w:tcPr>
                  <w:tcW w:w="1890"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核算排放浓度</w:t>
                  </w:r>
                  <w:r>
                    <w:rPr>
                      <w:rFonts w:hint="eastAsia"/>
                      <w:bCs/>
                      <w:color w:val="000000"/>
                      <w:kern w:val="0"/>
                      <w:szCs w:val="21"/>
                    </w:rPr>
                    <w:t>/</w:t>
                  </w:r>
                  <w:r>
                    <w:rPr>
                      <w:rFonts w:hint="eastAsia"/>
                      <w:bCs/>
                      <w:color w:val="000000"/>
                      <w:kern w:val="0"/>
                      <w:szCs w:val="21"/>
                    </w:rPr>
                    <w:t>（</w:t>
                  </w:r>
                  <w:r>
                    <w:rPr>
                      <w:rFonts w:hint="eastAsia"/>
                      <w:bCs/>
                      <w:color w:val="000000"/>
                      <w:kern w:val="0"/>
                      <w:szCs w:val="21"/>
                    </w:rPr>
                    <w:t>mg/m</w:t>
                  </w:r>
                  <w:r>
                    <w:rPr>
                      <w:rFonts w:hint="eastAsia"/>
                      <w:bCs/>
                      <w:color w:val="000000"/>
                      <w:kern w:val="0"/>
                      <w:szCs w:val="21"/>
                      <w:vertAlign w:val="superscript"/>
                    </w:rPr>
                    <w:t>3</w:t>
                  </w:r>
                  <w:r>
                    <w:rPr>
                      <w:rFonts w:hint="eastAsia"/>
                      <w:bCs/>
                      <w:color w:val="000000"/>
                      <w:kern w:val="0"/>
                      <w:szCs w:val="21"/>
                    </w:rPr>
                    <w:t>）</w:t>
                  </w:r>
                </w:p>
              </w:tc>
              <w:tc>
                <w:tcPr>
                  <w:tcW w:w="1710"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核算排放速率</w:t>
                  </w:r>
                  <w:r>
                    <w:rPr>
                      <w:rFonts w:hint="eastAsia"/>
                      <w:bCs/>
                      <w:color w:val="000000"/>
                      <w:kern w:val="0"/>
                      <w:szCs w:val="21"/>
                    </w:rPr>
                    <w:t>/</w:t>
                  </w:r>
                  <w:r>
                    <w:rPr>
                      <w:rFonts w:hint="eastAsia"/>
                      <w:bCs/>
                      <w:color w:val="000000"/>
                      <w:kern w:val="0"/>
                      <w:szCs w:val="21"/>
                    </w:rPr>
                    <w:t>（</w:t>
                  </w:r>
                  <w:r>
                    <w:rPr>
                      <w:rFonts w:hint="eastAsia"/>
                      <w:bCs/>
                      <w:color w:val="000000"/>
                      <w:kern w:val="0"/>
                      <w:szCs w:val="21"/>
                    </w:rPr>
                    <w:t>kg/h</w:t>
                  </w:r>
                  <w:r>
                    <w:rPr>
                      <w:rFonts w:hint="eastAsia"/>
                      <w:bCs/>
                      <w:color w:val="000000"/>
                      <w:kern w:val="0"/>
                      <w:szCs w:val="21"/>
                    </w:rPr>
                    <w:t>）</w:t>
                  </w:r>
                </w:p>
              </w:tc>
              <w:tc>
                <w:tcPr>
                  <w:tcW w:w="1537" w:type="dxa"/>
                  <w:vAlign w:val="center"/>
                </w:tcPr>
                <w:p w:rsidR="00797858" w:rsidRDefault="00797858" w:rsidP="00C872D8">
                  <w:pPr>
                    <w:pStyle w:val="ad"/>
                    <w:jc w:val="center"/>
                    <w:rPr>
                      <w:bCs/>
                      <w:color w:val="000000"/>
                      <w:kern w:val="0"/>
                      <w:szCs w:val="21"/>
                    </w:rPr>
                  </w:pPr>
                  <w:r>
                    <w:rPr>
                      <w:rFonts w:hint="eastAsia"/>
                      <w:bCs/>
                      <w:color w:val="000000"/>
                      <w:kern w:val="0"/>
                      <w:szCs w:val="21"/>
                    </w:rPr>
                    <w:t>核算年排放量</w:t>
                  </w:r>
                  <w:r>
                    <w:rPr>
                      <w:rFonts w:hint="eastAsia"/>
                      <w:bCs/>
                      <w:color w:val="000000"/>
                      <w:kern w:val="0"/>
                      <w:szCs w:val="21"/>
                    </w:rPr>
                    <w:t>/</w:t>
                  </w:r>
                  <w:r>
                    <w:rPr>
                      <w:rFonts w:hint="eastAsia"/>
                      <w:bCs/>
                      <w:color w:val="000000"/>
                      <w:kern w:val="0"/>
                      <w:szCs w:val="21"/>
                    </w:rPr>
                    <w:t>（</w:t>
                  </w:r>
                  <w:r>
                    <w:rPr>
                      <w:rFonts w:hint="eastAsia"/>
                      <w:bCs/>
                      <w:color w:val="000000"/>
                      <w:kern w:val="0"/>
                      <w:szCs w:val="21"/>
                    </w:rPr>
                    <w:t>t/a</w:t>
                  </w:r>
                  <w:r>
                    <w:rPr>
                      <w:rFonts w:hint="eastAsia"/>
                      <w:bCs/>
                      <w:color w:val="000000"/>
                      <w:kern w:val="0"/>
                      <w:szCs w:val="21"/>
                    </w:rPr>
                    <w:t>）</w:t>
                  </w:r>
                </w:p>
              </w:tc>
            </w:tr>
            <w:tr w:rsidR="00797858" w:rsidTr="00C872D8">
              <w:trPr>
                <w:jc w:val="center"/>
              </w:trPr>
              <w:tc>
                <w:tcPr>
                  <w:tcW w:w="8714" w:type="dxa"/>
                  <w:gridSpan w:val="6"/>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一般排放口</w:t>
                  </w:r>
                </w:p>
              </w:tc>
            </w:tr>
            <w:tr w:rsidR="00797858" w:rsidTr="00C872D8">
              <w:trPr>
                <w:jc w:val="center"/>
              </w:trPr>
              <w:tc>
                <w:tcPr>
                  <w:tcW w:w="862"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1</w:t>
                  </w:r>
                </w:p>
              </w:tc>
              <w:tc>
                <w:tcPr>
                  <w:tcW w:w="1380" w:type="dxa"/>
                  <w:vAlign w:val="center"/>
                </w:tcPr>
                <w:p w:rsidR="00797858" w:rsidRDefault="00797858" w:rsidP="00C872D8">
                  <w:pPr>
                    <w:pStyle w:val="ad"/>
                    <w:jc w:val="center"/>
                    <w:rPr>
                      <w:bCs/>
                      <w:color w:val="000000"/>
                      <w:kern w:val="0"/>
                      <w:szCs w:val="21"/>
                    </w:rPr>
                  </w:pPr>
                  <w:r>
                    <w:rPr>
                      <w:rFonts w:hint="eastAsia"/>
                      <w:bCs/>
                      <w:color w:val="000000"/>
                      <w:kern w:val="0"/>
                      <w:szCs w:val="21"/>
                    </w:rPr>
                    <w:t>DA001</w:t>
                  </w:r>
                  <w:r>
                    <w:rPr>
                      <w:rFonts w:hint="eastAsia"/>
                      <w:bCs/>
                      <w:color w:val="000000"/>
                      <w:kern w:val="0"/>
                      <w:szCs w:val="21"/>
                    </w:rPr>
                    <w:t>（</w:t>
                  </w:r>
                  <w:r>
                    <w:rPr>
                      <w:rFonts w:hint="eastAsia"/>
                      <w:bCs/>
                      <w:color w:val="000000"/>
                      <w:kern w:val="0"/>
                      <w:szCs w:val="21"/>
                    </w:rPr>
                    <w:t>1#</w:t>
                  </w:r>
                  <w:r>
                    <w:rPr>
                      <w:rFonts w:hint="eastAsia"/>
                      <w:bCs/>
                      <w:color w:val="000000"/>
                      <w:kern w:val="0"/>
                      <w:szCs w:val="21"/>
                    </w:rPr>
                    <w:t>）</w:t>
                  </w:r>
                </w:p>
              </w:tc>
              <w:tc>
                <w:tcPr>
                  <w:tcW w:w="1335" w:type="dxa"/>
                  <w:vAlign w:val="center"/>
                </w:tcPr>
                <w:p w:rsidR="00797858" w:rsidRDefault="00797858" w:rsidP="00C872D8">
                  <w:pPr>
                    <w:pStyle w:val="ad"/>
                    <w:jc w:val="center"/>
                    <w:rPr>
                      <w:bCs/>
                      <w:color w:val="000000"/>
                      <w:kern w:val="0"/>
                      <w:szCs w:val="21"/>
                    </w:rPr>
                  </w:pPr>
                  <w:r>
                    <w:rPr>
                      <w:rFonts w:hint="eastAsia"/>
                      <w:bCs/>
                      <w:color w:val="000000"/>
                      <w:kern w:val="0"/>
                      <w:szCs w:val="21"/>
                    </w:rPr>
                    <w:t>TSP</w:t>
                  </w:r>
                </w:p>
              </w:tc>
              <w:tc>
                <w:tcPr>
                  <w:tcW w:w="1890" w:type="dxa"/>
                  <w:vAlign w:val="center"/>
                </w:tcPr>
                <w:p w:rsidR="00797858" w:rsidRDefault="00797858" w:rsidP="00C872D8">
                  <w:pPr>
                    <w:pStyle w:val="ad"/>
                    <w:jc w:val="center"/>
                    <w:rPr>
                      <w:bCs/>
                      <w:color w:val="000000"/>
                      <w:kern w:val="0"/>
                      <w:szCs w:val="21"/>
                    </w:rPr>
                  </w:pPr>
                  <w:r>
                    <w:rPr>
                      <w:rFonts w:hint="eastAsia"/>
                      <w:bCs/>
                      <w:color w:val="000000"/>
                      <w:kern w:val="0"/>
                      <w:szCs w:val="21"/>
                    </w:rPr>
                    <w:t>23.61</w:t>
                  </w:r>
                </w:p>
              </w:tc>
              <w:tc>
                <w:tcPr>
                  <w:tcW w:w="1710" w:type="dxa"/>
                  <w:vAlign w:val="center"/>
                </w:tcPr>
                <w:p w:rsidR="00797858" w:rsidRDefault="00797858" w:rsidP="00C872D8">
                  <w:pPr>
                    <w:pStyle w:val="ad"/>
                    <w:jc w:val="center"/>
                    <w:rPr>
                      <w:bCs/>
                      <w:color w:val="000000"/>
                      <w:kern w:val="0"/>
                      <w:szCs w:val="21"/>
                    </w:rPr>
                  </w:pPr>
                  <w:r>
                    <w:rPr>
                      <w:rFonts w:hint="eastAsia"/>
                      <w:bCs/>
                      <w:color w:val="000000"/>
                      <w:kern w:val="0"/>
                      <w:szCs w:val="21"/>
                    </w:rPr>
                    <w:t>0.07</w:t>
                  </w:r>
                </w:p>
              </w:tc>
              <w:tc>
                <w:tcPr>
                  <w:tcW w:w="1537" w:type="dxa"/>
                  <w:vAlign w:val="center"/>
                </w:tcPr>
                <w:p w:rsidR="00797858" w:rsidRDefault="00797858" w:rsidP="00C872D8">
                  <w:pPr>
                    <w:pStyle w:val="ad"/>
                    <w:jc w:val="center"/>
                    <w:rPr>
                      <w:bCs/>
                      <w:color w:val="000000"/>
                      <w:kern w:val="0"/>
                      <w:szCs w:val="21"/>
                    </w:rPr>
                  </w:pPr>
                  <w:r>
                    <w:rPr>
                      <w:rFonts w:hint="eastAsia"/>
                      <w:bCs/>
                      <w:color w:val="000000"/>
                      <w:kern w:val="0"/>
                      <w:szCs w:val="21"/>
                    </w:rPr>
                    <w:t>0.17</w:t>
                  </w:r>
                </w:p>
              </w:tc>
            </w:tr>
            <w:tr w:rsidR="00797858" w:rsidTr="00C872D8">
              <w:trPr>
                <w:jc w:val="center"/>
              </w:trPr>
              <w:tc>
                <w:tcPr>
                  <w:tcW w:w="862" w:type="dxa"/>
                  <w:vMerge w:val="restart"/>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2</w:t>
                  </w:r>
                </w:p>
              </w:tc>
              <w:tc>
                <w:tcPr>
                  <w:tcW w:w="1380" w:type="dxa"/>
                  <w:vMerge w:val="restart"/>
                  <w:vAlign w:val="center"/>
                </w:tcPr>
                <w:p w:rsidR="00797858" w:rsidRDefault="00797858" w:rsidP="00C872D8">
                  <w:pPr>
                    <w:pStyle w:val="ad"/>
                    <w:jc w:val="center"/>
                    <w:rPr>
                      <w:bCs/>
                      <w:color w:val="000000"/>
                      <w:kern w:val="0"/>
                      <w:szCs w:val="21"/>
                    </w:rPr>
                  </w:pPr>
                  <w:r>
                    <w:rPr>
                      <w:rFonts w:hint="eastAsia"/>
                      <w:bCs/>
                      <w:color w:val="000000"/>
                      <w:kern w:val="0"/>
                      <w:szCs w:val="21"/>
                    </w:rPr>
                    <w:t>DA002</w:t>
                  </w:r>
                  <w:r>
                    <w:rPr>
                      <w:rFonts w:hint="eastAsia"/>
                      <w:bCs/>
                      <w:color w:val="000000"/>
                      <w:kern w:val="0"/>
                      <w:szCs w:val="21"/>
                    </w:rPr>
                    <w:t>（</w:t>
                  </w:r>
                  <w:r>
                    <w:rPr>
                      <w:rFonts w:hint="eastAsia"/>
                      <w:bCs/>
                      <w:color w:val="000000"/>
                      <w:kern w:val="0"/>
                      <w:szCs w:val="21"/>
                    </w:rPr>
                    <w:t>2#</w:t>
                  </w:r>
                  <w:r>
                    <w:rPr>
                      <w:rFonts w:hint="eastAsia"/>
                      <w:bCs/>
                      <w:color w:val="000000"/>
                      <w:kern w:val="0"/>
                      <w:szCs w:val="21"/>
                    </w:rPr>
                    <w:t>）</w:t>
                  </w:r>
                </w:p>
              </w:tc>
              <w:tc>
                <w:tcPr>
                  <w:tcW w:w="1335" w:type="dxa"/>
                  <w:vAlign w:val="center"/>
                </w:tcPr>
                <w:p w:rsidR="00797858" w:rsidRDefault="00797858" w:rsidP="00C872D8">
                  <w:pPr>
                    <w:pStyle w:val="ad"/>
                    <w:jc w:val="center"/>
                    <w:rPr>
                      <w:bCs/>
                      <w:color w:val="000000"/>
                      <w:kern w:val="0"/>
                      <w:szCs w:val="21"/>
                    </w:rPr>
                  </w:pPr>
                  <w:r>
                    <w:rPr>
                      <w:rFonts w:hint="eastAsia"/>
                      <w:bCs/>
                      <w:color w:val="000000"/>
                      <w:kern w:val="0"/>
                      <w:szCs w:val="21"/>
                    </w:rPr>
                    <w:t>SO</w:t>
                  </w:r>
                  <w:r>
                    <w:rPr>
                      <w:rFonts w:hint="eastAsia"/>
                      <w:bCs/>
                      <w:color w:val="000000"/>
                      <w:kern w:val="0"/>
                      <w:szCs w:val="21"/>
                      <w:vertAlign w:val="subscript"/>
                    </w:rPr>
                    <w:t>2</w:t>
                  </w:r>
                </w:p>
              </w:tc>
              <w:tc>
                <w:tcPr>
                  <w:tcW w:w="1890" w:type="dxa"/>
                  <w:vAlign w:val="center"/>
                </w:tcPr>
                <w:p w:rsidR="00797858" w:rsidRDefault="00797858" w:rsidP="00C872D8">
                  <w:pPr>
                    <w:pStyle w:val="ad"/>
                    <w:jc w:val="center"/>
                    <w:rPr>
                      <w:bCs/>
                      <w:color w:val="000000"/>
                      <w:kern w:val="0"/>
                      <w:szCs w:val="21"/>
                    </w:rPr>
                  </w:pPr>
                  <w:r>
                    <w:rPr>
                      <w:rFonts w:hint="eastAsia"/>
                      <w:bCs/>
                      <w:color w:val="000000"/>
                      <w:kern w:val="0"/>
                      <w:szCs w:val="21"/>
                    </w:rPr>
                    <w:t>25</w:t>
                  </w:r>
                </w:p>
              </w:tc>
              <w:tc>
                <w:tcPr>
                  <w:tcW w:w="1710" w:type="dxa"/>
                  <w:vAlign w:val="center"/>
                </w:tcPr>
                <w:p w:rsidR="00797858" w:rsidRDefault="00797858" w:rsidP="00C872D8">
                  <w:pPr>
                    <w:pStyle w:val="ad"/>
                    <w:jc w:val="center"/>
                    <w:rPr>
                      <w:bCs/>
                      <w:color w:val="000000"/>
                      <w:kern w:val="0"/>
                      <w:szCs w:val="21"/>
                    </w:rPr>
                  </w:pPr>
                  <w:r>
                    <w:rPr>
                      <w:rFonts w:hint="eastAsia"/>
                      <w:bCs/>
                      <w:color w:val="000000"/>
                      <w:kern w:val="0"/>
                      <w:szCs w:val="21"/>
                    </w:rPr>
                    <w:t>1.37</w:t>
                  </w:r>
                </w:p>
              </w:tc>
              <w:tc>
                <w:tcPr>
                  <w:tcW w:w="1537" w:type="dxa"/>
                  <w:vAlign w:val="center"/>
                </w:tcPr>
                <w:p w:rsidR="00797858" w:rsidRDefault="00797858" w:rsidP="00C872D8">
                  <w:pPr>
                    <w:pStyle w:val="ad"/>
                    <w:jc w:val="center"/>
                    <w:rPr>
                      <w:bCs/>
                      <w:color w:val="000000"/>
                      <w:kern w:val="0"/>
                      <w:szCs w:val="21"/>
                    </w:rPr>
                  </w:pPr>
                  <w:r>
                    <w:rPr>
                      <w:rFonts w:hint="eastAsia"/>
                      <w:bCs/>
                      <w:color w:val="000000"/>
                      <w:kern w:val="0"/>
                      <w:szCs w:val="21"/>
                    </w:rPr>
                    <w:t>14.19</w:t>
                  </w:r>
                </w:p>
              </w:tc>
            </w:tr>
            <w:tr w:rsidR="00797858" w:rsidTr="00C872D8">
              <w:trPr>
                <w:jc w:val="center"/>
              </w:trPr>
              <w:tc>
                <w:tcPr>
                  <w:tcW w:w="862" w:type="dxa"/>
                  <w:vMerge/>
                  <w:vAlign w:val="center"/>
                </w:tcPr>
                <w:p w:rsidR="00797858" w:rsidRDefault="00797858" w:rsidP="00C872D8">
                  <w:pPr>
                    <w:pStyle w:val="ad"/>
                    <w:jc w:val="center"/>
                    <w:rPr>
                      <w:bCs/>
                      <w:color w:val="000000"/>
                      <w:kern w:val="0"/>
                      <w:szCs w:val="21"/>
                    </w:rPr>
                  </w:pPr>
                </w:p>
              </w:tc>
              <w:tc>
                <w:tcPr>
                  <w:tcW w:w="1380" w:type="dxa"/>
                  <w:vMerge/>
                  <w:vAlign w:val="center"/>
                </w:tcPr>
                <w:p w:rsidR="00797858" w:rsidRDefault="00797858" w:rsidP="00C872D8">
                  <w:pPr>
                    <w:pStyle w:val="ad"/>
                    <w:jc w:val="center"/>
                    <w:rPr>
                      <w:bCs/>
                      <w:color w:val="000000"/>
                      <w:kern w:val="0"/>
                      <w:szCs w:val="21"/>
                    </w:rPr>
                  </w:pPr>
                </w:p>
              </w:tc>
              <w:tc>
                <w:tcPr>
                  <w:tcW w:w="1335" w:type="dxa"/>
                  <w:vAlign w:val="center"/>
                </w:tcPr>
                <w:p w:rsidR="00797858" w:rsidRDefault="00797858" w:rsidP="00C872D8">
                  <w:pPr>
                    <w:pStyle w:val="ad"/>
                    <w:jc w:val="center"/>
                    <w:rPr>
                      <w:bCs/>
                      <w:color w:val="000000"/>
                      <w:kern w:val="0"/>
                      <w:szCs w:val="21"/>
                    </w:rPr>
                  </w:pPr>
                  <w:r>
                    <w:rPr>
                      <w:rFonts w:hint="eastAsia"/>
                      <w:bCs/>
                      <w:color w:val="000000"/>
                      <w:kern w:val="0"/>
                      <w:szCs w:val="21"/>
                    </w:rPr>
                    <w:t>NO</w:t>
                  </w:r>
                  <w:r>
                    <w:rPr>
                      <w:rFonts w:hint="eastAsia"/>
                      <w:bCs/>
                      <w:color w:val="000000"/>
                      <w:kern w:val="0"/>
                      <w:szCs w:val="21"/>
                      <w:vertAlign w:val="subscript"/>
                    </w:rPr>
                    <w:t>2</w:t>
                  </w:r>
                </w:p>
              </w:tc>
              <w:tc>
                <w:tcPr>
                  <w:tcW w:w="1890" w:type="dxa"/>
                  <w:vAlign w:val="center"/>
                </w:tcPr>
                <w:p w:rsidR="00797858" w:rsidRDefault="00797858" w:rsidP="00C872D8">
                  <w:pPr>
                    <w:pStyle w:val="ad"/>
                    <w:jc w:val="center"/>
                    <w:rPr>
                      <w:bCs/>
                      <w:color w:val="000000"/>
                      <w:kern w:val="0"/>
                      <w:szCs w:val="21"/>
                    </w:rPr>
                  </w:pPr>
                  <w:r>
                    <w:rPr>
                      <w:rFonts w:hint="eastAsia"/>
                      <w:bCs/>
                      <w:color w:val="000000"/>
                      <w:kern w:val="0"/>
                      <w:szCs w:val="21"/>
                    </w:rPr>
                    <w:t>45</w:t>
                  </w:r>
                </w:p>
              </w:tc>
              <w:tc>
                <w:tcPr>
                  <w:tcW w:w="1710" w:type="dxa"/>
                  <w:vAlign w:val="center"/>
                </w:tcPr>
                <w:p w:rsidR="00797858" w:rsidRDefault="00797858" w:rsidP="00C872D8">
                  <w:pPr>
                    <w:pStyle w:val="ad"/>
                    <w:jc w:val="center"/>
                    <w:rPr>
                      <w:bCs/>
                      <w:color w:val="000000"/>
                      <w:kern w:val="0"/>
                      <w:szCs w:val="21"/>
                    </w:rPr>
                  </w:pPr>
                  <w:r>
                    <w:rPr>
                      <w:rFonts w:hint="eastAsia"/>
                      <w:bCs/>
                      <w:color w:val="000000"/>
                      <w:kern w:val="0"/>
                      <w:szCs w:val="21"/>
                    </w:rPr>
                    <w:t>3.54</w:t>
                  </w:r>
                </w:p>
              </w:tc>
              <w:tc>
                <w:tcPr>
                  <w:tcW w:w="1537" w:type="dxa"/>
                  <w:vAlign w:val="center"/>
                </w:tcPr>
                <w:p w:rsidR="00797858" w:rsidRDefault="00797858" w:rsidP="00C872D8">
                  <w:pPr>
                    <w:pStyle w:val="ad"/>
                    <w:jc w:val="center"/>
                    <w:rPr>
                      <w:bCs/>
                      <w:color w:val="000000"/>
                      <w:kern w:val="0"/>
                      <w:szCs w:val="21"/>
                    </w:rPr>
                  </w:pPr>
                  <w:r>
                    <w:rPr>
                      <w:rFonts w:hint="eastAsia"/>
                      <w:bCs/>
                      <w:color w:val="000000"/>
                      <w:kern w:val="0"/>
                      <w:szCs w:val="21"/>
                    </w:rPr>
                    <w:t>25.54</w:t>
                  </w:r>
                </w:p>
              </w:tc>
            </w:tr>
            <w:tr w:rsidR="00797858" w:rsidTr="00C872D8">
              <w:trPr>
                <w:jc w:val="center"/>
              </w:trPr>
              <w:tc>
                <w:tcPr>
                  <w:tcW w:w="862" w:type="dxa"/>
                  <w:vMerge/>
                  <w:vAlign w:val="center"/>
                </w:tcPr>
                <w:p w:rsidR="00797858" w:rsidRDefault="00797858" w:rsidP="00C872D8">
                  <w:pPr>
                    <w:pStyle w:val="ad"/>
                    <w:jc w:val="center"/>
                    <w:rPr>
                      <w:bCs/>
                      <w:color w:val="000000"/>
                      <w:kern w:val="0"/>
                      <w:szCs w:val="21"/>
                    </w:rPr>
                  </w:pPr>
                </w:p>
              </w:tc>
              <w:tc>
                <w:tcPr>
                  <w:tcW w:w="1380" w:type="dxa"/>
                  <w:vMerge/>
                  <w:vAlign w:val="center"/>
                </w:tcPr>
                <w:p w:rsidR="00797858" w:rsidRDefault="00797858" w:rsidP="00C872D8">
                  <w:pPr>
                    <w:pStyle w:val="ad"/>
                    <w:jc w:val="center"/>
                    <w:rPr>
                      <w:bCs/>
                      <w:color w:val="000000"/>
                      <w:kern w:val="0"/>
                      <w:szCs w:val="21"/>
                    </w:rPr>
                  </w:pPr>
                </w:p>
              </w:tc>
              <w:tc>
                <w:tcPr>
                  <w:tcW w:w="1335" w:type="dxa"/>
                  <w:vAlign w:val="center"/>
                </w:tcPr>
                <w:p w:rsidR="00797858" w:rsidRDefault="00797858" w:rsidP="00C872D8">
                  <w:pPr>
                    <w:pStyle w:val="ad"/>
                    <w:jc w:val="center"/>
                    <w:rPr>
                      <w:bCs/>
                      <w:color w:val="000000"/>
                      <w:kern w:val="0"/>
                      <w:szCs w:val="21"/>
                    </w:rPr>
                  </w:pPr>
                  <w:r>
                    <w:rPr>
                      <w:rFonts w:hint="eastAsia"/>
                      <w:bCs/>
                      <w:color w:val="000000"/>
                      <w:kern w:val="0"/>
                      <w:szCs w:val="21"/>
                    </w:rPr>
                    <w:t>烟尘</w:t>
                  </w:r>
                </w:p>
              </w:tc>
              <w:tc>
                <w:tcPr>
                  <w:tcW w:w="1890" w:type="dxa"/>
                  <w:vAlign w:val="center"/>
                </w:tcPr>
                <w:p w:rsidR="00797858" w:rsidRDefault="00797858" w:rsidP="00C872D8">
                  <w:pPr>
                    <w:pStyle w:val="ad"/>
                    <w:jc w:val="center"/>
                    <w:rPr>
                      <w:bCs/>
                      <w:color w:val="000000"/>
                      <w:kern w:val="0"/>
                      <w:szCs w:val="21"/>
                    </w:rPr>
                  </w:pPr>
                  <w:r>
                    <w:rPr>
                      <w:rFonts w:hint="eastAsia"/>
                      <w:bCs/>
                      <w:color w:val="000000"/>
                      <w:kern w:val="0"/>
                      <w:szCs w:val="21"/>
                    </w:rPr>
                    <w:t>7.3</w:t>
                  </w:r>
                </w:p>
              </w:tc>
              <w:tc>
                <w:tcPr>
                  <w:tcW w:w="1710" w:type="dxa"/>
                  <w:vAlign w:val="center"/>
                </w:tcPr>
                <w:p w:rsidR="00797858" w:rsidRDefault="00797858" w:rsidP="00C872D8">
                  <w:pPr>
                    <w:pStyle w:val="ad"/>
                    <w:jc w:val="center"/>
                    <w:rPr>
                      <w:bCs/>
                      <w:color w:val="000000"/>
                      <w:kern w:val="0"/>
                      <w:szCs w:val="21"/>
                    </w:rPr>
                  </w:pPr>
                  <w:r>
                    <w:rPr>
                      <w:rFonts w:hint="eastAsia"/>
                      <w:bCs/>
                      <w:color w:val="000000"/>
                      <w:kern w:val="0"/>
                      <w:szCs w:val="21"/>
                    </w:rPr>
                    <w:t>0.72</w:t>
                  </w:r>
                </w:p>
              </w:tc>
              <w:tc>
                <w:tcPr>
                  <w:tcW w:w="1537" w:type="dxa"/>
                  <w:vAlign w:val="center"/>
                </w:tcPr>
                <w:p w:rsidR="00797858" w:rsidRDefault="00797858" w:rsidP="00C872D8">
                  <w:pPr>
                    <w:pStyle w:val="ad"/>
                    <w:jc w:val="center"/>
                    <w:rPr>
                      <w:bCs/>
                      <w:color w:val="000000"/>
                      <w:kern w:val="0"/>
                      <w:szCs w:val="21"/>
                    </w:rPr>
                  </w:pPr>
                  <w:r>
                    <w:rPr>
                      <w:rFonts w:hint="eastAsia"/>
                      <w:bCs/>
                      <w:color w:val="000000"/>
                      <w:kern w:val="0"/>
                      <w:szCs w:val="21"/>
                    </w:rPr>
                    <w:t>4.16</w:t>
                  </w:r>
                </w:p>
              </w:tc>
            </w:tr>
            <w:tr w:rsidR="00797858" w:rsidTr="00C872D8">
              <w:trPr>
                <w:jc w:val="center"/>
              </w:trPr>
              <w:tc>
                <w:tcPr>
                  <w:tcW w:w="862" w:type="dxa"/>
                  <w:vMerge/>
                  <w:vAlign w:val="center"/>
                </w:tcPr>
                <w:p w:rsidR="00797858" w:rsidRDefault="00797858" w:rsidP="00C872D8">
                  <w:pPr>
                    <w:pStyle w:val="ad"/>
                    <w:jc w:val="center"/>
                    <w:rPr>
                      <w:bCs/>
                      <w:color w:val="000000"/>
                      <w:kern w:val="0"/>
                      <w:szCs w:val="21"/>
                    </w:rPr>
                  </w:pPr>
                </w:p>
              </w:tc>
              <w:tc>
                <w:tcPr>
                  <w:tcW w:w="1380" w:type="dxa"/>
                  <w:vMerge/>
                  <w:vAlign w:val="center"/>
                </w:tcPr>
                <w:p w:rsidR="00797858" w:rsidRDefault="00797858" w:rsidP="00C872D8">
                  <w:pPr>
                    <w:pStyle w:val="ad"/>
                    <w:jc w:val="center"/>
                    <w:rPr>
                      <w:bCs/>
                      <w:color w:val="000000"/>
                      <w:kern w:val="0"/>
                      <w:szCs w:val="21"/>
                    </w:rPr>
                  </w:pPr>
                </w:p>
              </w:tc>
              <w:tc>
                <w:tcPr>
                  <w:tcW w:w="1335"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F</w:t>
                  </w:r>
                </w:p>
              </w:tc>
              <w:tc>
                <w:tcPr>
                  <w:tcW w:w="1890" w:type="dxa"/>
                  <w:vAlign w:val="center"/>
                </w:tcPr>
                <w:p w:rsidR="00797858" w:rsidRDefault="00797858" w:rsidP="00C872D8">
                  <w:pPr>
                    <w:pStyle w:val="ad"/>
                    <w:jc w:val="center"/>
                    <w:rPr>
                      <w:bCs/>
                      <w:color w:val="000000"/>
                      <w:kern w:val="0"/>
                      <w:szCs w:val="21"/>
                    </w:rPr>
                  </w:pPr>
                  <w:r>
                    <w:rPr>
                      <w:rFonts w:hint="eastAsia"/>
                      <w:bCs/>
                      <w:color w:val="000000"/>
                      <w:kern w:val="0"/>
                      <w:szCs w:val="21"/>
                    </w:rPr>
                    <w:t>0.72</w:t>
                  </w:r>
                </w:p>
              </w:tc>
              <w:tc>
                <w:tcPr>
                  <w:tcW w:w="1710" w:type="dxa"/>
                  <w:vAlign w:val="center"/>
                </w:tcPr>
                <w:p w:rsidR="00797858" w:rsidRDefault="00797858" w:rsidP="00C872D8">
                  <w:pPr>
                    <w:pStyle w:val="ad"/>
                    <w:jc w:val="center"/>
                    <w:rPr>
                      <w:bCs/>
                      <w:color w:val="000000"/>
                      <w:kern w:val="0"/>
                      <w:szCs w:val="21"/>
                    </w:rPr>
                  </w:pPr>
                  <w:r>
                    <w:rPr>
                      <w:rFonts w:hint="eastAsia"/>
                      <w:bCs/>
                      <w:color w:val="000000"/>
                      <w:kern w:val="0"/>
                      <w:szCs w:val="21"/>
                    </w:rPr>
                    <w:t>0.07</w:t>
                  </w:r>
                </w:p>
              </w:tc>
              <w:tc>
                <w:tcPr>
                  <w:tcW w:w="1537" w:type="dxa"/>
                  <w:vAlign w:val="center"/>
                </w:tcPr>
                <w:p w:rsidR="00797858" w:rsidRDefault="00797858" w:rsidP="00C872D8">
                  <w:pPr>
                    <w:pStyle w:val="ad"/>
                    <w:jc w:val="center"/>
                    <w:rPr>
                      <w:bCs/>
                      <w:color w:val="000000"/>
                      <w:kern w:val="0"/>
                      <w:szCs w:val="21"/>
                    </w:rPr>
                  </w:pPr>
                  <w:r>
                    <w:rPr>
                      <w:rFonts w:hint="eastAsia"/>
                      <w:bCs/>
                      <w:color w:val="000000"/>
                      <w:kern w:val="0"/>
                      <w:szCs w:val="21"/>
                    </w:rPr>
                    <w:t>0.53</w:t>
                  </w:r>
                </w:p>
              </w:tc>
            </w:tr>
            <w:tr w:rsidR="00797858" w:rsidTr="00C872D8">
              <w:trPr>
                <w:jc w:val="center"/>
              </w:trPr>
              <w:tc>
                <w:tcPr>
                  <w:tcW w:w="2242" w:type="dxa"/>
                  <w:gridSpan w:val="2"/>
                  <w:vMerge w:val="restart"/>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一般排放口合计</w:t>
                  </w:r>
                </w:p>
              </w:tc>
              <w:tc>
                <w:tcPr>
                  <w:tcW w:w="4935" w:type="dxa"/>
                  <w:gridSpan w:val="3"/>
                  <w:vAlign w:val="center"/>
                </w:tcPr>
                <w:p w:rsidR="00797858" w:rsidRDefault="00797858" w:rsidP="00C872D8">
                  <w:pPr>
                    <w:pStyle w:val="ad"/>
                    <w:jc w:val="center"/>
                    <w:rPr>
                      <w:bCs/>
                      <w:color w:val="000000"/>
                      <w:kern w:val="0"/>
                      <w:szCs w:val="21"/>
                    </w:rPr>
                  </w:pPr>
                  <w:r>
                    <w:rPr>
                      <w:rFonts w:hint="eastAsia"/>
                      <w:bCs/>
                      <w:color w:val="000000"/>
                      <w:kern w:val="0"/>
                      <w:szCs w:val="21"/>
                    </w:rPr>
                    <w:t>SO</w:t>
                  </w:r>
                  <w:r>
                    <w:rPr>
                      <w:rFonts w:hint="eastAsia"/>
                      <w:bCs/>
                      <w:color w:val="000000"/>
                      <w:kern w:val="0"/>
                      <w:szCs w:val="21"/>
                      <w:vertAlign w:val="subscript"/>
                    </w:rPr>
                    <w:t>2</w:t>
                  </w:r>
                </w:p>
              </w:tc>
              <w:tc>
                <w:tcPr>
                  <w:tcW w:w="1537" w:type="dxa"/>
                  <w:vAlign w:val="center"/>
                </w:tcPr>
                <w:p w:rsidR="00797858" w:rsidRDefault="00797858" w:rsidP="00C872D8">
                  <w:pPr>
                    <w:pStyle w:val="ad"/>
                    <w:jc w:val="center"/>
                    <w:rPr>
                      <w:bCs/>
                      <w:color w:val="000000"/>
                      <w:kern w:val="0"/>
                      <w:szCs w:val="21"/>
                    </w:rPr>
                  </w:pPr>
                  <w:r>
                    <w:rPr>
                      <w:rFonts w:hint="eastAsia"/>
                      <w:bCs/>
                      <w:color w:val="000000"/>
                      <w:kern w:val="0"/>
                      <w:szCs w:val="21"/>
                    </w:rPr>
                    <w:t>14.19</w:t>
                  </w:r>
                </w:p>
              </w:tc>
            </w:tr>
            <w:tr w:rsidR="00797858" w:rsidTr="00C872D8">
              <w:trPr>
                <w:jc w:val="center"/>
              </w:trPr>
              <w:tc>
                <w:tcPr>
                  <w:tcW w:w="2242" w:type="dxa"/>
                  <w:gridSpan w:val="2"/>
                  <w:vMerge/>
                  <w:vAlign w:val="center"/>
                </w:tcPr>
                <w:p w:rsidR="00797858" w:rsidRDefault="00797858" w:rsidP="00C872D8">
                  <w:pPr>
                    <w:pStyle w:val="ad"/>
                    <w:jc w:val="center"/>
                    <w:rPr>
                      <w:bCs/>
                      <w:color w:val="000000"/>
                      <w:kern w:val="0"/>
                      <w:szCs w:val="21"/>
                    </w:rPr>
                  </w:pPr>
                </w:p>
              </w:tc>
              <w:tc>
                <w:tcPr>
                  <w:tcW w:w="4935" w:type="dxa"/>
                  <w:gridSpan w:val="3"/>
                  <w:vAlign w:val="center"/>
                </w:tcPr>
                <w:p w:rsidR="00797858" w:rsidRDefault="00797858" w:rsidP="00C872D8">
                  <w:pPr>
                    <w:pStyle w:val="ad"/>
                    <w:jc w:val="center"/>
                    <w:rPr>
                      <w:bCs/>
                      <w:color w:val="000000"/>
                      <w:kern w:val="0"/>
                      <w:szCs w:val="21"/>
                    </w:rPr>
                  </w:pPr>
                  <w:r>
                    <w:rPr>
                      <w:rFonts w:hint="eastAsia"/>
                      <w:bCs/>
                      <w:color w:val="000000"/>
                      <w:kern w:val="0"/>
                      <w:szCs w:val="21"/>
                    </w:rPr>
                    <w:t>NO</w:t>
                  </w:r>
                  <w:r>
                    <w:rPr>
                      <w:rFonts w:hint="eastAsia"/>
                      <w:bCs/>
                      <w:color w:val="000000"/>
                      <w:kern w:val="0"/>
                      <w:szCs w:val="21"/>
                      <w:vertAlign w:val="subscript"/>
                    </w:rPr>
                    <w:t>2</w:t>
                  </w:r>
                </w:p>
              </w:tc>
              <w:tc>
                <w:tcPr>
                  <w:tcW w:w="1537" w:type="dxa"/>
                  <w:vAlign w:val="center"/>
                </w:tcPr>
                <w:p w:rsidR="00797858" w:rsidRDefault="00797858" w:rsidP="00C872D8">
                  <w:pPr>
                    <w:pStyle w:val="ad"/>
                    <w:jc w:val="center"/>
                    <w:rPr>
                      <w:bCs/>
                      <w:color w:val="000000"/>
                      <w:kern w:val="0"/>
                      <w:szCs w:val="21"/>
                    </w:rPr>
                  </w:pPr>
                  <w:r>
                    <w:rPr>
                      <w:rFonts w:hint="eastAsia"/>
                      <w:bCs/>
                      <w:color w:val="000000"/>
                      <w:kern w:val="0"/>
                      <w:szCs w:val="21"/>
                    </w:rPr>
                    <w:t>25.54</w:t>
                  </w:r>
                </w:p>
              </w:tc>
            </w:tr>
            <w:tr w:rsidR="00797858" w:rsidTr="00C872D8">
              <w:trPr>
                <w:jc w:val="center"/>
              </w:trPr>
              <w:tc>
                <w:tcPr>
                  <w:tcW w:w="2242" w:type="dxa"/>
                  <w:gridSpan w:val="2"/>
                  <w:vMerge/>
                  <w:vAlign w:val="center"/>
                </w:tcPr>
                <w:p w:rsidR="00797858" w:rsidRDefault="00797858" w:rsidP="00C872D8">
                  <w:pPr>
                    <w:pStyle w:val="ad"/>
                    <w:jc w:val="center"/>
                    <w:rPr>
                      <w:bCs/>
                      <w:color w:val="000000"/>
                      <w:kern w:val="0"/>
                      <w:szCs w:val="21"/>
                    </w:rPr>
                  </w:pPr>
                </w:p>
              </w:tc>
              <w:tc>
                <w:tcPr>
                  <w:tcW w:w="4935" w:type="dxa"/>
                  <w:gridSpan w:val="3"/>
                  <w:vAlign w:val="center"/>
                </w:tcPr>
                <w:p w:rsidR="00797858" w:rsidRDefault="00797858" w:rsidP="00C872D8">
                  <w:pPr>
                    <w:pStyle w:val="ad"/>
                    <w:jc w:val="center"/>
                    <w:rPr>
                      <w:bCs/>
                      <w:color w:val="000000"/>
                      <w:kern w:val="0"/>
                      <w:szCs w:val="21"/>
                    </w:rPr>
                  </w:pPr>
                  <w:r>
                    <w:rPr>
                      <w:rFonts w:hint="eastAsia"/>
                      <w:bCs/>
                      <w:color w:val="000000"/>
                      <w:kern w:val="0"/>
                      <w:szCs w:val="21"/>
                    </w:rPr>
                    <w:t>烟尘</w:t>
                  </w:r>
                </w:p>
              </w:tc>
              <w:tc>
                <w:tcPr>
                  <w:tcW w:w="1537" w:type="dxa"/>
                  <w:vAlign w:val="center"/>
                </w:tcPr>
                <w:p w:rsidR="00797858" w:rsidRDefault="00797858" w:rsidP="00C872D8">
                  <w:pPr>
                    <w:pStyle w:val="ad"/>
                    <w:jc w:val="center"/>
                    <w:rPr>
                      <w:bCs/>
                      <w:color w:val="000000"/>
                      <w:kern w:val="0"/>
                      <w:szCs w:val="21"/>
                    </w:rPr>
                  </w:pPr>
                  <w:r>
                    <w:rPr>
                      <w:rFonts w:hint="eastAsia"/>
                      <w:bCs/>
                      <w:color w:val="000000"/>
                      <w:kern w:val="0"/>
                      <w:szCs w:val="21"/>
                    </w:rPr>
                    <w:t>4.16</w:t>
                  </w:r>
                </w:p>
              </w:tc>
            </w:tr>
            <w:tr w:rsidR="00797858" w:rsidTr="00C872D8">
              <w:trPr>
                <w:jc w:val="center"/>
              </w:trPr>
              <w:tc>
                <w:tcPr>
                  <w:tcW w:w="2242" w:type="dxa"/>
                  <w:gridSpan w:val="2"/>
                  <w:vMerge/>
                  <w:vAlign w:val="center"/>
                </w:tcPr>
                <w:p w:rsidR="00797858" w:rsidRDefault="00797858" w:rsidP="00C872D8">
                  <w:pPr>
                    <w:pStyle w:val="ad"/>
                    <w:jc w:val="center"/>
                    <w:rPr>
                      <w:bCs/>
                      <w:color w:val="000000"/>
                      <w:kern w:val="0"/>
                      <w:szCs w:val="21"/>
                    </w:rPr>
                  </w:pPr>
                </w:p>
              </w:tc>
              <w:tc>
                <w:tcPr>
                  <w:tcW w:w="4935" w:type="dxa"/>
                  <w:gridSpan w:val="3"/>
                  <w:vAlign w:val="center"/>
                </w:tcPr>
                <w:p w:rsidR="00797858" w:rsidRDefault="00797858" w:rsidP="00C872D8">
                  <w:pPr>
                    <w:pStyle w:val="ad"/>
                    <w:jc w:val="center"/>
                    <w:rPr>
                      <w:bCs/>
                      <w:color w:val="000000"/>
                      <w:kern w:val="0"/>
                      <w:szCs w:val="21"/>
                    </w:rPr>
                  </w:pPr>
                  <w:r>
                    <w:rPr>
                      <w:rFonts w:hint="eastAsia"/>
                      <w:bCs/>
                      <w:color w:val="000000"/>
                      <w:kern w:val="0"/>
                      <w:szCs w:val="21"/>
                    </w:rPr>
                    <w:t>F</w:t>
                  </w:r>
                </w:p>
              </w:tc>
              <w:tc>
                <w:tcPr>
                  <w:tcW w:w="1537" w:type="dxa"/>
                  <w:vAlign w:val="center"/>
                </w:tcPr>
                <w:p w:rsidR="00797858" w:rsidRDefault="00797858" w:rsidP="00C872D8">
                  <w:pPr>
                    <w:pStyle w:val="ad"/>
                    <w:jc w:val="center"/>
                    <w:rPr>
                      <w:bCs/>
                      <w:color w:val="000000"/>
                      <w:kern w:val="0"/>
                      <w:szCs w:val="21"/>
                    </w:rPr>
                  </w:pPr>
                  <w:r>
                    <w:rPr>
                      <w:rFonts w:hint="eastAsia"/>
                      <w:bCs/>
                      <w:color w:val="000000"/>
                      <w:kern w:val="0"/>
                      <w:szCs w:val="21"/>
                    </w:rPr>
                    <w:t>0.53</w:t>
                  </w:r>
                </w:p>
              </w:tc>
            </w:tr>
          </w:tbl>
          <w:p w:rsidR="00797858" w:rsidRDefault="00797858" w:rsidP="00797858">
            <w:pPr>
              <w:pStyle w:val="ad"/>
              <w:ind w:firstLine="482"/>
              <w:jc w:val="center"/>
              <w:rPr>
                <w:rFonts w:ascii="宋体" w:hAnsi="宋体"/>
                <w:b/>
                <w:color w:val="000000"/>
                <w:kern w:val="0"/>
              </w:rPr>
            </w:pPr>
            <w:r>
              <w:rPr>
                <w:rFonts w:ascii="宋体" w:hAnsi="宋体" w:hint="eastAsia"/>
                <w:b/>
                <w:color w:val="000000"/>
                <w:kern w:val="0"/>
              </w:rPr>
              <w:t>表7-14  大气污染物无组织排放量核算表</w:t>
            </w:r>
          </w:p>
          <w:tbl>
            <w:tblPr>
              <w:tblStyle w:val="aff3"/>
              <w:tblW w:w="0" w:type="auto"/>
              <w:tblLayout w:type="fixed"/>
              <w:tblLook w:val="0000"/>
            </w:tblPr>
            <w:tblGrid>
              <w:gridCol w:w="397"/>
              <w:gridCol w:w="854"/>
              <w:gridCol w:w="1012"/>
              <w:gridCol w:w="771"/>
              <w:gridCol w:w="2794"/>
              <w:gridCol w:w="1132"/>
              <w:gridCol w:w="1097"/>
              <w:gridCol w:w="1003"/>
            </w:tblGrid>
            <w:tr w:rsidR="00797858" w:rsidTr="00C872D8">
              <w:trPr>
                <w:trHeight w:val="440"/>
              </w:trPr>
              <w:tc>
                <w:tcPr>
                  <w:tcW w:w="397" w:type="dxa"/>
                  <w:vMerge w:val="restart"/>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序号</w:t>
                  </w:r>
                </w:p>
              </w:tc>
              <w:tc>
                <w:tcPr>
                  <w:tcW w:w="854" w:type="dxa"/>
                  <w:vMerge w:val="restart"/>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排放口编号</w:t>
                  </w:r>
                </w:p>
              </w:tc>
              <w:tc>
                <w:tcPr>
                  <w:tcW w:w="1012" w:type="dxa"/>
                  <w:vMerge w:val="restart"/>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产污环节</w:t>
                  </w:r>
                </w:p>
              </w:tc>
              <w:tc>
                <w:tcPr>
                  <w:tcW w:w="771" w:type="dxa"/>
                  <w:vMerge w:val="restart"/>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污染物</w:t>
                  </w:r>
                </w:p>
              </w:tc>
              <w:tc>
                <w:tcPr>
                  <w:tcW w:w="2794" w:type="dxa"/>
                  <w:vMerge w:val="restart"/>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主要污染防治措施</w:t>
                  </w:r>
                </w:p>
              </w:tc>
              <w:tc>
                <w:tcPr>
                  <w:tcW w:w="2229" w:type="dxa"/>
                  <w:gridSpan w:val="2"/>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国家或地方污染物排放标准</w:t>
                  </w:r>
                </w:p>
              </w:tc>
              <w:tc>
                <w:tcPr>
                  <w:tcW w:w="1003" w:type="dxa"/>
                  <w:vMerge w:val="restart"/>
                  <w:vAlign w:val="center"/>
                </w:tcPr>
                <w:p w:rsidR="00797858" w:rsidRDefault="00797858" w:rsidP="00C872D8">
                  <w:pPr>
                    <w:pStyle w:val="ad"/>
                    <w:jc w:val="center"/>
                    <w:rPr>
                      <w:bCs/>
                      <w:color w:val="000000"/>
                      <w:kern w:val="0"/>
                      <w:szCs w:val="21"/>
                    </w:rPr>
                  </w:pPr>
                  <w:r>
                    <w:rPr>
                      <w:rFonts w:hint="eastAsia"/>
                      <w:bCs/>
                      <w:color w:val="000000"/>
                      <w:kern w:val="0"/>
                      <w:szCs w:val="21"/>
                    </w:rPr>
                    <w:t>年排放量</w:t>
                  </w:r>
                  <w:r>
                    <w:rPr>
                      <w:rFonts w:hint="eastAsia"/>
                      <w:bCs/>
                      <w:color w:val="000000"/>
                      <w:kern w:val="0"/>
                      <w:szCs w:val="21"/>
                    </w:rPr>
                    <w:t>/</w:t>
                  </w:r>
                  <w:r>
                    <w:rPr>
                      <w:rFonts w:hint="eastAsia"/>
                      <w:bCs/>
                      <w:color w:val="000000"/>
                      <w:kern w:val="0"/>
                      <w:szCs w:val="21"/>
                    </w:rPr>
                    <w:t>（</w:t>
                  </w:r>
                  <w:r>
                    <w:rPr>
                      <w:rFonts w:hint="eastAsia"/>
                      <w:bCs/>
                      <w:color w:val="000000"/>
                      <w:kern w:val="0"/>
                      <w:szCs w:val="21"/>
                    </w:rPr>
                    <w:t>t/a</w:t>
                  </w:r>
                  <w:r>
                    <w:rPr>
                      <w:rFonts w:hint="eastAsia"/>
                      <w:bCs/>
                      <w:color w:val="000000"/>
                      <w:kern w:val="0"/>
                      <w:szCs w:val="21"/>
                    </w:rPr>
                    <w:t>）</w:t>
                  </w:r>
                </w:p>
              </w:tc>
            </w:tr>
            <w:tr w:rsidR="00797858" w:rsidTr="00C872D8">
              <w:trPr>
                <w:trHeight w:val="182"/>
              </w:trPr>
              <w:tc>
                <w:tcPr>
                  <w:tcW w:w="397" w:type="dxa"/>
                  <w:vMerge/>
                  <w:vAlign w:val="center"/>
                </w:tcPr>
                <w:p w:rsidR="00797858" w:rsidRDefault="00797858" w:rsidP="00C872D8">
                  <w:pPr>
                    <w:pStyle w:val="ad"/>
                    <w:jc w:val="center"/>
                    <w:rPr>
                      <w:bCs/>
                      <w:color w:val="000000"/>
                      <w:kern w:val="0"/>
                      <w:szCs w:val="21"/>
                    </w:rPr>
                  </w:pPr>
                </w:p>
              </w:tc>
              <w:tc>
                <w:tcPr>
                  <w:tcW w:w="854" w:type="dxa"/>
                  <w:vMerge/>
                  <w:vAlign w:val="center"/>
                </w:tcPr>
                <w:p w:rsidR="00797858" w:rsidRDefault="00797858" w:rsidP="00C872D8">
                  <w:pPr>
                    <w:pStyle w:val="ad"/>
                    <w:jc w:val="center"/>
                    <w:rPr>
                      <w:bCs/>
                      <w:color w:val="000000"/>
                      <w:kern w:val="0"/>
                      <w:szCs w:val="21"/>
                    </w:rPr>
                  </w:pPr>
                </w:p>
              </w:tc>
              <w:tc>
                <w:tcPr>
                  <w:tcW w:w="1012" w:type="dxa"/>
                  <w:vMerge/>
                  <w:vAlign w:val="center"/>
                </w:tcPr>
                <w:p w:rsidR="00797858" w:rsidRDefault="00797858" w:rsidP="00C872D8">
                  <w:pPr>
                    <w:pStyle w:val="ad"/>
                    <w:jc w:val="center"/>
                    <w:rPr>
                      <w:bCs/>
                      <w:color w:val="000000"/>
                      <w:kern w:val="0"/>
                      <w:szCs w:val="21"/>
                    </w:rPr>
                  </w:pPr>
                </w:p>
              </w:tc>
              <w:tc>
                <w:tcPr>
                  <w:tcW w:w="771" w:type="dxa"/>
                  <w:vMerge/>
                  <w:vAlign w:val="center"/>
                </w:tcPr>
                <w:p w:rsidR="00797858" w:rsidRDefault="00797858" w:rsidP="00C872D8">
                  <w:pPr>
                    <w:pStyle w:val="ad"/>
                    <w:jc w:val="center"/>
                    <w:rPr>
                      <w:bCs/>
                      <w:color w:val="000000"/>
                      <w:kern w:val="0"/>
                      <w:szCs w:val="21"/>
                    </w:rPr>
                  </w:pPr>
                </w:p>
              </w:tc>
              <w:tc>
                <w:tcPr>
                  <w:tcW w:w="2794" w:type="dxa"/>
                  <w:vMerge/>
                  <w:vAlign w:val="center"/>
                </w:tcPr>
                <w:p w:rsidR="00797858" w:rsidRDefault="00797858" w:rsidP="00C872D8">
                  <w:pPr>
                    <w:pStyle w:val="ad"/>
                    <w:jc w:val="center"/>
                    <w:rPr>
                      <w:bCs/>
                      <w:color w:val="000000"/>
                      <w:kern w:val="0"/>
                      <w:szCs w:val="21"/>
                    </w:rPr>
                  </w:pPr>
                </w:p>
              </w:tc>
              <w:tc>
                <w:tcPr>
                  <w:tcW w:w="1132"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标</w:t>
                  </w:r>
                  <w:r>
                    <w:rPr>
                      <w:rFonts w:hint="eastAsia"/>
                      <w:bCs/>
                      <w:color w:val="000000"/>
                      <w:kern w:val="0"/>
                      <w:szCs w:val="21"/>
                    </w:rPr>
                    <w:lastRenderedPageBreak/>
                    <w:t>准名称</w:t>
                  </w:r>
                </w:p>
              </w:tc>
              <w:tc>
                <w:tcPr>
                  <w:tcW w:w="1097"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lastRenderedPageBreak/>
                    <w:t>浓</w:t>
                  </w:r>
                  <w:r>
                    <w:rPr>
                      <w:rFonts w:hint="eastAsia"/>
                      <w:bCs/>
                      <w:color w:val="000000"/>
                      <w:kern w:val="0"/>
                      <w:szCs w:val="21"/>
                    </w:rPr>
                    <w:lastRenderedPageBreak/>
                    <w:t>度限值</w:t>
                  </w:r>
                </w:p>
              </w:tc>
              <w:tc>
                <w:tcPr>
                  <w:tcW w:w="1003" w:type="dxa"/>
                  <w:vMerge/>
                  <w:vAlign w:val="center"/>
                </w:tcPr>
                <w:p w:rsidR="00797858" w:rsidRDefault="00797858" w:rsidP="00C872D8">
                  <w:pPr>
                    <w:pStyle w:val="ad"/>
                    <w:jc w:val="center"/>
                    <w:rPr>
                      <w:bCs/>
                      <w:color w:val="000000"/>
                      <w:kern w:val="0"/>
                      <w:szCs w:val="21"/>
                    </w:rPr>
                  </w:pPr>
                </w:p>
              </w:tc>
            </w:tr>
            <w:tr w:rsidR="00797858" w:rsidTr="00C872D8">
              <w:trPr>
                <w:trHeight w:val="440"/>
              </w:trPr>
              <w:tc>
                <w:tcPr>
                  <w:tcW w:w="397"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lastRenderedPageBreak/>
                    <w:t>1</w:t>
                  </w:r>
                </w:p>
              </w:tc>
              <w:tc>
                <w:tcPr>
                  <w:tcW w:w="854"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w:t>
                  </w:r>
                </w:p>
              </w:tc>
              <w:tc>
                <w:tcPr>
                  <w:tcW w:w="1012"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原料堆棚</w:t>
                  </w:r>
                </w:p>
              </w:tc>
              <w:tc>
                <w:tcPr>
                  <w:tcW w:w="771" w:type="dxa"/>
                  <w:vAlign w:val="center"/>
                </w:tcPr>
                <w:p w:rsidR="00797858" w:rsidRDefault="00797858" w:rsidP="00C872D8">
                  <w:pPr>
                    <w:pStyle w:val="ad"/>
                    <w:jc w:val="center"/>
                    <w:rPr>
                      <w:bCs/>
                      <w:color w:val="000000"/>
                      <w:kern w:val="0"/>
                      <w:szCs w:val="21"/>
                    </w:rPr>
                  </w:pPr>
                  <w:r>
                    <w:rPr>
                      <w:rFonts w:hint="eastAsia"/>
                      <w:bCs/>
                      <w:color w:val="000000"/>
                      <w:kern w:val="0"/>
                      <w:szCs w:val="21"/>
                    </w:rPr>
                    <w:t>TSP</w:t>
                  </w:r>
                </w:p>
              </w:tc>
              <w:tc>
                <w:tcPr>
                  <w:tcW w:w="2794"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原料堆棚三面封闭，堆棚上新增喷雾降尘装置</w:t>
                  </w:r>
                </w:p>
              </w:tc>
              <w:tc>
                <w:tcPr>
                  <w:tcW w:w="1132" w:type="dxa"/>
                  <w:vMerge w:val="restart"/>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《砖瓦工业大气污染物排放标准》（</w:t>
                  </w:r>
                  <w:r>
                    <w:rPr>
                      <w:rFonts w:hint="eastAsia"/>
                      <w:bCs/>
                      <w:color w:val="000000"/>
                      <w:kern w:val="0"/>
                      <w:szCs w:val="21"/>
                    </w:rPr>
                    <w:t>GB29620-2013</w:t>
                  </w:r>
                  <w:r>
                    <w:rPr>
                      <w:rFonts w:hint="eastAsia"/>
                      <w:bCs/>
                      <w:color w:val="000000"/>
                      <w:kern w:val="0"/>
                      <w:szCs w:val="21"/>
                    </w:rPr>
                    <w:t>）</w:t>
                  </w:r>
                </w:p>
              </w:tc>
              <w:tc>
                <w:tcPr>
                  <w:tcW w:w="1097" w:type="dxa"/>
                  <w:vMerge w:val="restart"/>
                  <w:vAlign w:val="center"/>
                </w:tcPr>
                <w:p w:rsidR="00797858" w:rsidRDefault="00797858" w:rsidP="00C872D8">
                  <w:pPr>
                    <w:pStyle w:val="ad"/>
                    <w:jc w:val="center"/>
                    <w:rPr>
                      <w:bCs/>
                      <w:color w:val="000000"/>
                      <w:kern w:val="0"/>
                      <w:szCs w:val="21"/>
                    </w:rPr>
                  </w:pPr>
                  <w:r>
                    <w:rPr>
                      <w:rFonts w:hint="eastAsia"/>
                      <w:bCs/>
                      <w:color w:val="000000"/>
                      <w:kern w:val="0"/>
                      <w:szCs w:val="21"/>
                    </w:rPr>
                    <w:t>1.0mg/m</w:t>
                  </w:r>
                  <w:r>
                    <w:rPr>
                      <w:rFonts w:hint="eastAsia"/>
                      <w:bCs/>
                      <w:color w:val="000000"/>
                      <w:kern w:val="0"/>
                      <w:szCs w:val="21"/>
                      <w:vertAlign w:val="superscript"/>
                    </w:rPr>
                    <w:t>3</w:t>
                  </w:r>
                </w:p>
              </w:tc>
              <w:tc>
                <w:tcPr>
                  <w:tcW w:w="1003" w:type="dxa"/>
                  <w:vAlign w:val="center"/>
                </w:tcPr>
                <w:p w:rsidR="00797858" w:rsidRDefault="00797858" w:rsidP="00C872D8">
                  <w:pPr>
                    <w:pStyle w:val="ad"/>
                    <w:jc w:val="center"/>
                    <w:rPr>
                      <w:bCs/>
                      <w:color w:val="000000"/>
                      <w:kern w:val="0"/>
                      <w:szCs w:val="21"/>
                    </w:rPr>
                  </w:pPr>
                  <w:r>
                    <w:rPr>
                      <w:rFonts w:hint="eastAsia"/>
                      <w:bCs/>
                      <w:color w:val="000000"/>
                      <w:kern w:val="0"/>
                      <w:szCs w:val="21"/>
                    </w:rPr>
                    <w:t>1.5</w:t>
                  </w:r>
                </w:p>
              </w:tc>
            </w:tr>
            <w:tr w:rsidR="00797858" w:rsidTr="00C872D8">
              <w:trPr>
                <w:trHeight w:val="1088"/>
              </w:trPr>
              <w:tc>
                <w:tcPr>
                  <w:tcW w:w="397"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2</w:t>
                  </w:r>
                </w:p>
              </w:tc>
              <w:tc>
                <w:tcPr>
                  <w:tcW w:w="854"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w:t>
                  </w:r>
                </w:p>
              </w:tc>
              <w:tc>
                <w:tcPr>
                  <w:tcW w:w="1012"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破碎筛分</w:t>
                  </w:r>
                </w:p>
              </w:tc>
              <w:tc>
                <w:tcPr>
                  <w:tcW w:w="771" w:type="dxa"/>
                  <w:vAlign w:val="center"/>
                </w:tcPr>
                <w:p w:rsidR="00797858" w:rsidRDefault="00797858" w:rsidP="00C872D8">
                  <w:pPr>
                    <w:pStyle w:val="ad"/>
                    <w:jc w:val="center"/>
                    <w:rPr>
                      <w:bCs/>
                      <w:color w:val="000000"/>
                      <w:kern w:val="0"/>
                      <w:szCs w:val="21"/>
                    </w:rPr>
                  </w:pPr>
                  <w:r>
                    <w:rPr>
                      <w:rFonts w:hint="eastAsia"/>
                      <w:bCs/>
                      <w:color w:val="000000"/>
                      <w:kern w:val="0"/>
                      <w:szCs w:val="21"/>
                    </w:rPr>
                    <w:t>TSP</w:t>
                  </w:r>
                </w:p>
              </w:tc>
              <w:tc>
                <w:tcPr>
                  <w:tcW w:w="2794" w:type="dxa"/>
                  <w:vAlign w:val="center"/>
                </w:tcPr>
                <w:p w:rsidR="00797858" w:rsidRDefault="00797858" w:rsidP="00C872D8">
                  <w:pPr>
                    <w:pStyle w:val="aff6"/>
                    <w:spacing w:line="240" w:lineRule="auto"/>
                    <w:rPr>
                      <w:bCs/>
                      <w:color w:val="000000"/>
                      <w:szCs w:val="21"/>
                    </w:rPr>
                  </w:pPr>
                  <w:r>
                    <w:rPr>
                      <w:rFonts w:hint="eastAsia"/>
                      <w:color w:val="000000"/>
                      <w:szCs w:val="21"/>
                    </w:rPr>
                    <w:t>破碎工段全封闭，在混合配料、物料破碎等产尘点设置自动喷雾措施，引风机+布袋除尘器+15m高排气筒（1#排气筒）</w:t>
                  </w:r>
                </w:p>
              </w:tc>
              <w:tc>
                <w:tcPr>
                  <w:tcW w:w="1132" w:type="dxa"/>
                  <w:vMerge/>
                  <w:vAlign w:val="center"/>
                </w:tcPr>
                <w:p w:rsidR="00797858" w:rsidRDefault="00797858" w:rsidP="00C872D8">
                  <w:pPr>
                    <w:pStyle w:val="ad"/>
                    <w:jc w:val="center"/>
                    <w:rPr>
                      <w:bCs/>
                      <w:color w:val="000000"/>
                      <w:kern w:val="0"/>
                      <w:szCs w:val="21"/>
                    </w:rPr>
                  </w:pPr>
                </w:p>
              </w:tc>
              <w:tc>
                <w:tcPr>
                  <w:tcW w:w="1097" w:type="dxa"/>
                  <w:vMerge/>
                  <w:vAlign w:val="center"/>
                </w:tcPr>
                <w:p w:rsidR="00797858" w:rsidRDefault="00797858" w:rsidP="00C872D8">
                  <w:pPr>
                    <w:pStyle w:val="ad"/>
                    <w:jc w:val="center"/>
                    <w:rPr>
                      <w:bCs/>
                      <w:color w:val="000000"/>
                      <w:kern w:val="0"/>
                      <w:szCs w:val="21"/>
                    </w:rPr>
                  </w:pPr>
                </w:p>
              </w:tc>
              <w:tc>
                <w:tcPr>
                  <w:tcW w:w="1003" w:type="dxa"/>
                  <w:vAlign w:val="center"/>
                </w:tcPr>
                <w:p w:rsidR="00797858" w:rsidRDefault="00797858" w:rsidP="00C872D8">
                  <w:pPr>
                    <w:pStyle w:val="ad"/>
                    <w:jc w:val="center"/>
                    <w:rPr>
                      <w:bCs/>
                      <w:color w:val="000000"/>
                      <w:kern w:val="0"/>
                      <w:szCs w:val="21"/>
                    </w:rPr>
                  </w:pPr>
                  <w:r>
                    <w:rPr>
                      <w:rFonts w:hint="eastAsia"/>
                      <w:bCs/>
                      <w:color w:val="000000"/>
                      <w:kern w:val="0"/>
                      <w:szCs w:val="21"/>
                    </w:rPr>
                    <w:t>0.17</w:t>
                  </w:r>
                </w:p>
              </w:tc>
            </w:tr>
            <w:tr w:rsidR="00797858" w:rsidTr="00C872D8">
              <w:trPr>
                <w:trHeight w:val="656"/>
              </w:trPr>
              <w:tc>
                <w:tcPr>
                  <w:tcW w:w="397" w:type="dxa"/>
                  <w:vAlign w:val="center"/>
                </w:tcPr>
                <w:p w:rsidR="00797858" w:rsidRDefault="00797858" w:rsidP="00C872D8">
                  <w:pPr>
                    <w:pStyle w:val="ad"/>
                    <w:jc w:val="center"/>
                    <w:rPr>
                      <w:bCs/>
                      <w:color w:val="000000"/>
                      <w:kern w:val="0"/>
                      <w:szCs w:val="21"/>
                    </w:rPr>
                  </w:pPr>
                  <w:r>
                    <w:rPr>
                      <w:rFonts w:hint="eastAsia"/>
                      <w:bCs/>
                      <w:color w:val="000000"/>
                      <w:kern w:val="0"/>
                      <w:szCs w:val="21"/>
                    </w:rPr>
                    <w:t>3</w:t>
                  </w:r>
                </w:p>
              </w:tc>
              <w:tc>
                <w:tcPr>
                  <w:tcW w:w="854" w:type="dxa"/>
                  <w:vAlign w:val="center"/>
                </w:tcPr>
                <w:p w:rsidR="00797858" w:rsidRDefault="00797858" w:rsidP="00C872D8">
                  <w:pPr>
                    <w:pStyle w:val="ad"/>
                    <w:jc w:val="center"/>
                    <w:rPr>
                      <w:bCs/>
                      <w:color w:val="000000"/>
                      <w:kern w:val="0"/>
                      <w:szCs w:val="21"/>
                    </w:rPr>
                  </w:pPr>
                  <w:r>
                    <w:rPr>
                      <w:rFonts w:hint="eastAsia"/>
                      <w:bCs/>
                      <w:color w:val="000000"/>
                      <w:kern w:val="0"/>
                      <w:szCs w:val="21"/>
                    </w:rPr>
                    <w:t>/</w:t>
                  </w:r>
                </w:p>
              </w:tc>
              <w:tc>
                <w:tcPr>
                  <w:tcW w:w="1012" w:type="dxa"/>
                  <w:vAlign w:val="center"/>
                </w:tcPr>
                <w:p w:rsidR="00797858" w:rsidRDefault="00797858" w:rsidP="00C872D8">
                  <w:pPr>
                    <w:pStyle w:val="ad"/>
                    <w:jc w:val="center"/>
                    <w:rPr>
                      <w:rFonts w:hint="eastAsia"/>
                      <w:bCs/>
                      <w:color w:val="000000"/>
                      <w:kern w:val="0"/>
                      <w:szCs w:val="21"/>
                    </w:rPr>
                  </w:pPr>
                  <w:r>
                    <w:rPr>
                      <w:rFonts w:hint="eastAsia"/>
                      <w:bCs/>
                      <w:color w:val="000000"/>
                      <w:kern w:val="0"/>
                      <w:szCs w:val="21"/>
                    </w:rPr>
                    <w:t>物料输送</w:t>
                  </w:r>
                </w:p>
              </w:tc>
              <w:tc>
                <w:tcPr>
                  <w:tcW w:w="771" w:type="dxa"/>
                  <w:vAlign w:val="center"/>
                </w:tcPr>
                <w:p w:rsidR="00797858" w:rsidRDefault="00797858" w:rsidP="00C872D8">
                  <w:pPr>
                    <w:pStyle w:val="ad"/>
                    <w:jc w:val="center"/>
                    <w:rPr>
                      <w:bCs/>
                      <w:color w:val="000000"/>
                      <w:kern w:val="0"/>
                      <w:szCs w:val="21"/>
                    </w:rPr>
                  </w:pPr>
                  <w:r>
                    <w:rPr>
                      <w:rFonts w:hint="eastAsia"/>
                      <w:bCs/>
                      <w:color w:val="000000"/>
                      <w:kern w:val="0"/>
                      <w:szCs w:val="21"/>
                    </w:rPr>
                    <w:t>TSP</w:t>
                  </w:r>
                </w:p>
              </w:tc>
              <w:tc>
                <w:tcPr>
                  <w:tcW w:w="2794" w:type="dxa"/>
                  <w:vAlign w:val="center"/>
                </w:tcPr>
                <w:p w:rsidR="00797858" w:rsidRDefault="00797858" w:rsidP="00C872D8">
                  <w:pPr>
                    <w:pStyle w:val="aff6"/>
                    <w:spacing w:line="240" w:lineRule="auto"/>
                    <w:rPr>
                      <w:bCs/>
                      <w:color w:val="000000"/>
                      <w:szCs w:val="21"/>
                    </w:rPr>
                  </w:pPr>
                  <w:r>
                    <w:rPr>
                      <w:rFonts w:hint="eastAsia"/>
                      <w:color w:val="000000"/>
                      <w:szCs w:val="21"/>
                    </w:rPr>
                    <w:t>破碎工段输送带全封闭，尘华仓至制砖工段的输送带增设喷淋装置洒水降尘</w:t>
                  </w:r>
                </w:p>
              </w:tc>
              <w:tc>
                <w:tcPr>
                  <w:tcW w:w="1132" w:type="dxa"/>
                  <w:vMerge/>
                  <w:vAlign w:val="center"/>
                </w:tcPr>
                <w:p w:rsidR="00797858" w:rsidRDefault="00797858" w:rsidP="00C872D8">
                  <w:pPr>
                    <w:pStyle w:val="ad"/>
                    <w:jc w:val="center"/>
                    <w:rPr>
                      <w:bCs/>
                      <w:color w:val="000000"/>
                      <w:kern w:val="0"/>
                      <w:szCs w:val="21"/>
                    </w:rPr>
                  </w:pPr>
                </w:p>
              </w:tc>
              <w:tc>
                <w:tcPr>
                  <w:tcW w:w="1097" w:type="dxa"/>
                  <w:vMerge/>
                  <w:vAlign w:val="center"/>
                </w:tcPr>
                <w:p w:rsidR="00797858" w:rsidRDefault="00797858" w:rsidP="00C872D8">
                  <w:pPr>
                    <w:pStyle w:val="ad"/>
                    <w:jc w:val="center"/>
                    <w:rPr>
                      <w:bCs/>
                      <w:color w:val="000000"/>
                      <w:kern w:val="0"/>
                      <w:szCs w:val="21"/>
                    </w:rPr>
                  </w:pPr>
                </w:p>
              </w:tc>
              <w:tc>
                <w:tcPr>
                  <w:tcW w:w="1003" w:type="dxa"/>
                  <w:vAlign w:val="center"/>
                </w:tcPr>
                <w:p w:rsidR="00797858" w:rsidRDefault="00797858" w:rsidP="00C872D8">
                  <w:pPr>
                    <w:pStyle w:val="ad"/>
                    <w:jc w:val="center"/>
                    <w:rPr>
                      <w:bCs/>
                      <w:color w:val="000000"/>
                      <w:kern w:val="0"/>
                      <w:szCs w:val="21"/>
                    </w:rPr>
                  </w:pPr>
                  <w:r>
                    <w:rPr>
                      <w:rFonts w:hint="eastAsia"/>
                      <w:bCs/>
                      <w:color w:val="000000"/>
                      <w:kern w:val="0"/>
                      <w:szCs w:val="21"/>
                    </w:rPr>
                    <w:t>0.25</w:t>
                  </w:r>
                </w:p>
              </w:tc>
            </w:tr>
            <w:tr w:rsidR="00797858" w:rsidTr="00C872D8">
              <w:trPr>
                <w:trHeight w:val="230"/>
              </w:trPr>
              <w:tc>
                <w:tcPr>
                  <w:tcW w:w="1251" w:type="dxa"/>
                  <w:gridSpan w:val="2"/>
                  <w:vAlign w:val="center"/>
                </w:tcPr>
                <w:p w:rsidR="00797858" w:rsidRDefault="00797858" w:rsidP="00C872D8">
                  <w:pPr>
                    <w:pStyle w:val="ad"/>
                    <w:jc w:val="center"/>
                    <w:rPr>
                      <w:bCs/>
                      <w:color w:val="000000"/>
                      <w:kern w:val="0"/>
                      <w:szCs w:val="21"/>
                    </w:rPr>
                  </w:pPr>
                  <w:r>
                    <w:rPr>
                      <w:rFonts w:hint="eastAsia"/>
                      <w:bCs/>
                      <w:color w:val="000000"/>
                      <w:kern w:val="0"/>
                      <w:szCs w:val="21"/>
                    </w:rPr>
                    <w:t>排放总计</w:t>
                  </w:r>
                </w:p>
              </w:tc>
              <w:tc>
                <w:tcPr>
                  <w:tcW w:w="6806" w:type="dxa"/>
                  <w:gridSpan w:val="5"/>
                  <w:vAlign w:val="center"/>
                </w:tcPr>
                <w:p w:rsidR="00797858" w:rsidRDefault="00797858" w:rsidP="00C872D8">
                  <w:pPr>
                    <w:pStyle w:val="ad"/>
                    <w:jc w:val="center"/>
                    <w:rPr>
                      <w:bCs/>
                      <w:color w:val="000000"/>
                      <w:kern w:val="0"/>
                      <w:szCs w:val="21"/>
                    </w:rPr>
                  </w:pPr>
                  <w:r>
                    <w:rPr>
                      <w:rFonts w:hint="eastAsia"/>
                      <w:bCs/>
                      <w:color w:val="000000"/>
                      <w:kern w:val="0"/>
                      <w:szCs w:val="21"/>
                    </w:rPr>
                    <w:t>TSP</w:t>
                  </w:r>
                </w:p>
              </w:tc>
              <w:tc>
                <w:tcPr>
                  <w:tcW w:w="1003" w:type="dxa"/>
                  <w:vAlign w:val="center"/>
                </w:tcPr>
                <w:p w:rsidR="00797858" w:rsidRDefault="00797858" w:rsidP="00C872D8">
                  <w:pPr>
                    <w:pStyle w:val="ad"/>
                    <w:jc w:val="center"/>
                    <w:rPr>
                      <w:bCs/>
                      <w:color w:val="000000"/>
                      <w:kern w:val="0"/>
                      <w:szCs w:val="21"/>
                    </w:rPr>
                  </w:pPr>
                  <w:r>
                    <w:rPr>
                      <w:rFonts w:hint="eastAsia"/>
                      <w:bCs/>
                      <w:color w:val="000000"/>
                      <w:kern w:val="0"/>
                      <w:szCs w:val="21"/>
                    </w:rPr>
                    <w:t>1.92</w:t>
                  </w:r>
                </w:p>
              </w:tc>
            </w:tr>
          </w:tbl>
          <w:p w:rsidR="00797858" w:rsidRDefault="00797858" w:rsidP="00C872D8">
            <w:pPr>
              <w:adjustRightInd w:val="0"/>
              <w:snapToGrid w:val="0"/>
              <w:spacing w:line="360" w:lineRule="auto"/>
              <w:ind w:firstLineChars="200" w:firstLine="482"/>
              <w:rPr>
                <w:b/>
                <w:snapToGrid w:val="0"/>
                <w:color w:val="000000"/>
                <w:kern w:val="0"/>
                <w:sz w:val="24"/>
              </w:rPr>
            </w:pPr>
            <w:r>
              <w:rPr>
                <w:rFonts w:hint="eastAsia"/>
                <w:b/>
                <w:snapToGrid w:val="0"/>
                <w:color w:val="000000"/>
                <w:kern w:val="0"/>
                <w:sz w:val="24"/>
              </w:rPr>
              <w:t>B</w:t>
            </w:r>
            <w:r>
              <w:rPr>
                <w:rFonts w:hint="eastAsia"/>
                <w:b/>
                <w:snapToGrid w:val="0"/>
                <w:color w:val="000000"/>
                <w:kern w:val="0"/>
                <w:sz w:val="24"/>
              </w:rPr>
              <w:t>、非正常排放</w:t>
            </w:r>
          </w:p>
          <w:p w:rsidR="00797858" w:rsidRDefault="00797858" w:rsidP="00C872D8">
            <w:pPr>
              <w:adjustRightInd w:val="0"/>
              <w:snapToGrid w:val="0"/>
              <w:spacing w:line="360" w:lineRule="auto"/>
              <w:ind w:firstLine="482"/>
              <w:rPr>
                <w:snapToGrid w:val="0"/>
                <w:kern w:val="0"/>
                <w:sz w:val="24"/>
              </w:rPr>
            </w:pPr>
            <w:r>
              <w:rPr>
                <w:snapToGrid w:val="0"/>
                <w:kern w:val="0"/>
                <w:sz w:val="24"/>
              </w:rPr>
              <w:t>项目主要有组织大气污染源非正常排放情况下，主要将对本项目主要污染源</w:t>
            </w:r>
            <w:r>
              <w:rPr>
                <w:rFonts w:hint="eastAsia"/>
                <w:snapToGrid w:val="0"/>
                <w:kern w:val="0"/>
                <w:sz w:val="24"/>
              </w:rPr>
              <w:t>有组织排放的</w:t>
            </w:r>
            <w:r>
              <w:rPr>
                <w:rFonts w:hint="eastAsia"/>
                <w:snapToGrid w:val="0"/>
                <w:kern w:val="0"/>
                <w:sz w:val="24"/>
              </w:rPr>
              <w:t>P</w:t>
            </w:r>
            <w:r>
              <w:rPr>
                <w:snapToGrid w:val="0"/>
                <w:kern w:val="0"/>
                <w:sz w:val="24"/>
              </w:rPr>
              <w:t>M</w:t>
            </w:r>
            <w:r>
              <w:rPr>
                <w:snapToGrid w:val="0"/>
                <w:kern w:val="0"/>
                <w:sz w:val="24"/>
                <w:vertAlign w:val="subscript"/>
              </w:rPr>
              <w:t>10</w:t>
            </w:r>
            <w:r>
              <w:rPr>
                <w:rFonts w:hint="eastAsia"/>
                <w:snapToGrid w:val="0"/>
                <w:kern w:val="0"/>
                <w:sz w:val="24"/>
              </w:rPr>
              <w:t>、</w:t>
            </w:r>
            <w:r>
              <w:rPr>
                <w:snapToGrid w:val="0"/>
                <w:kern w:val="0"/>
                <w:sz w:val="24"/>
              </w:rPr>
              <w:t>SO</w:t>
            </w:r>
            <w:r>
              <w:rPr>
                <w:snapToGrid w:val="0"/>
                <w:kern w:val="0"/>
                <w:sz w:val="24"/>
                <w:vertAlign w:val="subscript"/>
              </w:rPr>
              <w:t>2</w:t>
            </w:r>
            <w:r>
              <w:rPr>
                <w:snapToGrid w:val="0"/>
                <w:kern w:val="0"/>
                <w:sz w:val="24"/>
              </w:rPr>
              <w:t>、</w:t>
            </w:r>
            <w:r>
              <w:rPr>
                <w:snapToGrid w:val="0"/>
                <w:kern w:val="0"/>
                <w:sz w:val="24"/>
              </w:rPr>
              <w:t>NO</w:t>
            </w:r>
            <w:r>
              <w:rPr>
                <w:snapToGrid w:val="0"/>
                <w:kern w:val="0"/>
                <w:sz w:val="24"/>
                <w:vertAlign w:val="subscript"/>
              </w:rPr>
              <w:t>2</w:t>
            </w:r>
            <w:r>
              <w:rPr>
                <w:snapToGrid w:val="0"/>
                <w:kern w:val="0"/>
                <w:sz w:val="24"/>
              </w:rPr>
              <w:t>、</w:t>
            </w:r>
            <w:r>
              <w:rPr>
                <w:rFonts w:hint="eastAsia"/>
                <w:snapToGrid w:val="0"/>
                <w:kern w:val="0"/>
                <w:sz w:val="24"/>
              </w:rPr>
              <w:t>氟化物（以</w:t>
            </w:r>
            <w:r>
              <w:rPr>
                <w:rFonts w:hint="eastAsia"/>
                <w:snapToGrid w:val="0"/>
                <w:kern w:val="0"/>
                <w:sz w:val="24"/>
              </w:rPr>
              <w:t>F</w:t>
            </w:r>
            <w:r>
              <w:rPr>
                <w:rFonts w:hint="eastAsia"/>
                <w:snapToGrid w:val="0"/>
                <w:kern w:val="0"/>
                <w:sz w:val="24"/>
              </w:rPr>
              <w:t>计）、烟尘</w:t>
            </w:r>
            <w:r>
              <w:rPr>
                <w:snapToGrid w:val="0"/>
                <w:kern w:val="0"/>
                <w:sz w:val="24"/>
              </w:rPr>
              <w:t>进行预测</w:t>
            </w:r>
            <w:r>
              <w:rPr>
                <w:rFonts w:hint="eastAsia"/>
                <w:snapToGrid w:val="0"/>
                <w:kern w:val="0"/>
                <w:sz w:val="24"/>
              </w:rPr>
              <w:t>，</w:t>
            </w:r>
            <w:r>
              <w:rPr>
                <w:snapToGrid w:val="0"/>
                <w:kern w:val="0"/>
                <w:sz w:val="24"/>
              </w:rPr>
              <w:t>主要预测情景包括</w:t>
            </w:r>
            <w:r>
              <w:rPr>
                <w:rFonts w:hint="eastAsia"/>
                <w:snapToGrid w:val="0"/>
                <w:kern w:val="0"/>
                <w:sz w:val="24"/>
              </w:rPr>
              <w:t>破碎筛分车间</w:t>
            </w:r>
            <w:r>
              <w:rPr>
                <w:snapToGrid w:val="0"/>
                <w:kern w:val="0"/>
                <w:sz w:val="24"/>
              </w:rPr>
              <w:t>进料布袋除尘效率下降至</w:t>
            </w:r>
            <w:r>
              <w:rPr>
                <w:rFonts w:hint="eastAsia"/>
                <w:snapToGrid w:val="0"/>
                <w:kern w:val="0"/>
                <w:sz w:val="24"/>
              </w:rPr>
              <w:t>5</w:t>
            </w:r>
            <w:r>
              <w:rPr>
                <w:snapToGrid w:val="0"/>
                <w:kern w:val="0"/>
                <w:sz w:val="24"/>
              </w:rPr>
              <w:t>0</w:t>
            </w:r>
            <w:r>
              <w:rPr>
                <w:rFonts w:hint="eastAsia"/>
                <w:snapToGrid w:val="0"/>
                <w:kern w:val="0"/>
                <w:sz w:val="24"/>
              </w:rPr>
              <w:t>%</w:t>
            </w:r>
            <w:r>
              <w:rPr>
                <w:rFonts w:hint="eastAsia"/>
                <w:snapToGrid w:val="0"/>
                <w:kern w:val="0"/>
                <w:sz w:val="24"/>
              </w:rPr>
              <w:t>、焙烧窑脱硫塔</w:t>
            </w:r>
            <w:r>
              <w:rPr>
                <w:snapToGrid w:val="0"/>
                <w:kern w:val="0"/>
                <w:sz w:val="24"/>
              </w:rPr>
              <w:t>效率下降至</w:t>
            </w:r>
            <w:r>
              <w:rPr>
                <w:rFonts w:hint="eastAsia"/>
                <w:snapToGrid w:val="0"/>
                <w:kern w:val="0"/>
                <w:sz w:val="24"/>
              </w:rPr>
              <w:t>5</w:t>
            </w:r>
            <w:r>
              <w:rPr>
                <w:snapToGrid w:val="0"/>
                <w:kern w:val="0"/>
                <w:sz w:val="24"/>
              </w:rPr>
              <w:t>0</w:t>
            </w:r>
            <w:r>
              <w:rPr>
                <w:rFonts w:hint="eastAsia"/>
                <w:snapToGrid w:val="0"/>
                <w:kern w:val="0"/>
                <w:sz w:val="24"/>
              </w:rPr>
              <w:t>%</w:t>
            </w:r>
            <w:r>
              <w:rPr>
                <w:rFonts w:hint="eastAsia"/>
                <w:snapToGrid w:val="0"/>
                <w:kern w:val="0"/>
                <w:sz w:val="24"/>
              </w:rPr>
              <w:t>。</w:t>
            </w:r>
          </w:p>
          <w:p w:rsidR="00797858" w:rsidRDefault="00797858" w:rsidP="00C872D8">
            <w:pPr>
              <w:adjustRightInd w:val="0"/>
              <w:snapToGrid w:val="0"/>
              <w:spacing w:line="360" w:lineRule="auto"/>
              <w:ind w:firstLine="482"/>
              <w:rPr>
                <w:snapToGrid w:val="0"/>
                <w:kern w:val="0"/>
                <w:sz w:val="24"/>
              </w:rPr>
            </w:pPr>
            <w:r>
              <w:rPr>
                <w:snapToGrid w:val="0"/>
                <w:kern w:val="0"/>
                <w:sz w:val="24"/>
              </w:rPr>
              <w:t>综上</w:t>
            </w:r>
            <w:r>
              <w:rPr>
                <w:rFonts w:hint="eastAsia"/>
                <w:snapToGrid w:val="0"/>
                <w:kern w:val="0"/>
                <w:sz w:val="24"/>
              </w:rPr>
              <w:t>，</w:t>
            </w:r>
            <w:r>
              <w:rPr>
                <w:snapToGrid w:val="0"/>
                <w:kern w:val="0"/>
                <w:sz w:val="24"/>
              </w:rPr>
              <w:t>项目主要有组织大气污染源非正常排放情况下，其预测源强如下表所示。</w:t>
            </w:r>
            <w:r>
              <w:rPr>
                <w:snapToGrid w:val="0"/>
                <w:kern w:val="0"/>
                <w:sz w:val="24"/>
              </w:rPr>
              <w:t xml:space="preserve"> </w:t>
            </w:r>
          </w:p>
          <w:p w:rsidR="00797858" w:rsidRDefault="00797858" w:rsidP="00C872D8">
            <w:pPr>
              <w:adjustRightInd w:val="0"/>
              <w:snapToGrid w:val="0"/>
              <w:spacing w:line="360" w:lineRule="auto"/>
              <w:jc w:val="center"/>
              <w:rPr>
                <w:b/>
                <w:snapToGrid w:val="0"/>
                <w:kern w:val="0"/>
                <w:sz w:val="24"/>
              </w:rPr>
            </w:pPr>
            <w:r>
              <w:rPr>
                <w:b/>
                <w:snapToGrid w:val="0"/>
                <w:kern w:val="0"/>
                <w:sz w:val="24"/>
              </w:rPr>
              <w:t>表</w:t>
            </w:r>
            <w:r>
              <w:rPr>
                <w:b/>
                <w:snapToGrid w:val="0"/>
                <w:kern w:val="0"/>
                <w:sz w:val="24"/>
              </w:rPr>
              <w:t xml:space="preserve"> 7-</w:t>
            </w:r>
            <w:r>
              <w:rPr>
                <w:rFonts w:hint="eastAsia"/>
                <w:b/>
                <w:snapToGrid w:val="0"/>
                <w:kern w:val="0"/>
                <w:sz w:val="24"/>
              </w:rPr>
              <w:t>15</w:t>
            </w:r>
            <w:r>
              <w:rPr>
                <w:b/>
                <w:snapToGrid w:val="0"/>
                <w:kern w:val="0"/>
                <w:sz w:val="24"/>
              </w:rPr>
              <w:t xml:space="preserve"> </w:t>
            </w:r>
            <w:r>
              <w:rPr>
                <w:b/>
                <w:snapToGrid w:val="0"/>
                <w:kern w:val="0"/>
                <w:sz w:val="24"/>
              </w:rPr>
              <w:t>项目主要大气污染源非正常排放源强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772"/>
              <w:gridCol w:w="737"/>
              <w:gridCol w:w="809"/>
              <w:gridCol w:w="1329"/>
              <w:gridCol w:w="809"/>
              <w:gridCol w:w="899"/>
              <w:gridCol w:w="807"/>
              <w:gridCol w:w="708"/>
              <w:gridCol w:w="643"/>
              <w:gridCol w:w="663"/>
            </w:tblGrid>
            <w:tr w:rsidR="00797858" w:rsidTr="00C872D8">
              <w:trPr>
                <w:trHeight w:val="232"/>
                <w:jc w:val="center"/>
              </w:trPr>
              <w:tc>
                <w:tcPr>
                  <w:tcW w:w="844" w:type="dxa"/>
                  <w:vMerge w:val="restart"/>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污染源</w:t>
                  </w:r>
                </w:p>
              </w:tc>
              <w:tc>
                <w:tcPr>
                  <w:tcW w:w="772" w:type="dxa"/>
                  <w:vMerge w:val="restart"/>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污染物</w:t>
                  </w:r>
                </w:p>
              </w:tc>
              <w:tc>
                <w:tcPr>
                  <w:tcW w:w="1546" w:type="dxa"/>
                  <w:gridSpan w:val="2"/>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产生情况</w:t>
                  </w:r>
                </w:p>
              </w:tc>
              <w:tc>
                <w:tcPr>
                  <w:tcW w:w="1329" w:type="dxa"/>
                  <w:vMerge w:val="restart"/>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治理措施</w:t>
                  </w:r>
                </w:p>
              </w:tc>
              <w:tc>
                <w:tcPr>
                  <w:tcW w:w="2515" w:type="dxa"/>
                  <w:gridSpan w:val="3"/>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排放情况</w:t>
                  </w:r>
                </w:p>
              </w:tc>
              <w:tc>
                <w:tcPr>
                  <w:tcW w:w="708" w:type="dxa"/>
                  <w:vMerge w:val="restart"/>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运行时间</w:t>
                  </w:r>
                  <w:r>
                    <w:rPr>
                      <w:rFonts w:ascii="Calibri" w:hAnsi="宋体" w:hint="eastAsia"/>
                      <w:szCs w:val="21"/>
                    </w:rPr>
                    <w:t>h</w:t>
                  </w:r>
                </w:p>
              </w:tc>
              <w:tc>
                <w:tcPr>
                  <w:tcW w:w="1306" w:type="dxa"/>
                  <w:gridSpan w:val="2"/>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排气筒</w:t>
                  </w:r>
                </w:p>
              </w:tc>
            </w:tr>
            <w:tr w:rsidR="00797858" w:rsidTr="00C872D8">
              <w:trPr>
                <w:trHeight w:val="455"/>
                <w:jc w:val="center"/>
              </w:trPr>
              <w:tc>
                <w:tcPr>
                  <w:tcW w:w="844" w:type="dxa"/>
                  <w:vMerge/>
                  <w:vAlign w:val="center"/>
                </w:tcPr>
                <w:p w:rsidR="00797858" w:rsidRDefault="00797858" w:rsidP="00C872D8">
                  <w:pPr>
                    <w:adjustRightInd w:val="0"/>
                    <w:snapToGrid w:val="0"/>
                    <w:jc w:val="center"/>
                    <w:rPr>
                      <w:rFonts w:ascii="Calibri" w:hAnsi="宋体" w:hint="eastAsia"/>
                      <w:szCs w:val="21"/>
                    </w:rPr>
                  </w:pPr>
                </w:p>
              </w:tc>
              <w:tc>
                <w:tcPr>
                  <w:tcW w:w="772" w:type="dxa"/>
                  <w:vMerge/>
                  <w:vAlign w:val="center"/>
                </w:tcPr>
                <w:p w:rsidR="00797858" w:rsidRDefault="00797858" w:rsidP="00C872D8">
                  <w:pPr>
                    <w:adjustRightInd w:val="0"/>
                    <w:snapToGrid w:val="0"/>
                    <w:jc w:val="center"/>
                    <w:rPr>
                      <w:rFonts w:ascii="Calibri" w:hAnsi="宋体" w:hint="eastAsia"/>
                      <w:szCs w:val="21"/>
                    </w:rPr>
                  </w:pPr>
                </w:p>
              </w:tc>
              <w:tc>
                <w:tcPr>
                  <w:tcW w:w="737" w:type="dxa"/>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速率</w:t>
                  </w:r>
                  <w:r>
                    <w:rPr>
                      <w:rFonts w:ascii="Calibri" w:hAnsi="宋体" w:hint="eastAsia"/>
                      <w:szCs w:val="21"/>
                    </w:rPr>
                    <w:t>kg/h</w:t>
                  </w:r>
                </w:p>
              </w:tc>
              <w:tc>
                <w:tcPr>
                  <w:tcW w:w="809" w:type="dxa"/>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产生量</w:t>
                  </w:r>
                  <w:r>
                    <w:rPr>
                      <w:rFonts w:ascii="Calibri" w:hAnsi="宋体" w:hint="eastAsia"/>
                      <w:szCs w:val="21"/>
                    </w:rPr>
                    <w:t>t/a</w:t>
                  </w:r>
                </w:p>
              </w:tc>
              <w:tc>
                <w:tcPr>
                  <w:tcW w:w="1329" w:type="dxa"/>
                  <w:vMerge/>
                  <w:vAlign w:val="center"/>
                </w:tcPr>
                <w:p w:rsidR="00797858" w:rsidRDefault="00797858" w:rsidP="00C872D8">
                  <w:pPr>
                    <w:adjustRightInd w:val="0"/>
                    <w:snapToGrid w:val="0"/>
                    <w:jc w:val="center"/>
                    <w:rPr>
                      <w:rFonts w:ascii="Calibri" w:hAnsi="宋体" w:hint="eastAsia"/>
                      <w:szCs w:val="21"/>
                    </w:rPr>
                  </w:pPr>
                </w:p>
              </w:tc>
              <w:tc>
                <w:tcPr>
                  <w:tcW w:w="809" w:type="dxa"/>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浓度</w:t>
                  </w:r>
                  <w:r>
                    <w:rPr>
                      <w:rFonts w:ascii="Calibri" w:hAnsi="宋体" w:hint="eastAsia"/>
                      <w:szCs w:val="21"/>
                    </w:rPr>
                    <w:t>mg/m</w:t>
                  </w:r>
                  <w:r>
                    <w:rPr>
                      <w:rFonts w:ascii="Calibri" w:hAnsi="宋体" w:hint="eastAsia"/>
                      <w:szCs w:val="21"/>
                      <w:vertAlign w:val="superscript"/>
                    </w:rPr>
                    <w:t>3</w:t>
                  </w:r>
                </w:p>
              </w:tc>
              <w:tc>
                <w:tcPr>
                  <w:tcW w:w="899" w:type="dxa"/>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速率</w:t>
                  </w:r>
                  <w:r>
                    <w:rPr>
                      <w:rFonts w:ascii="Calibri" w:hAnsi="宋体" w:hint="eastAsia"/>
                      <w:szCs w:val="21"/>
                    </w:rPr>
                    <w:t>kg/h</w:t>
                  </w:r>
                </w:p>
              </w:tc>
              <w:tc>
                <w:tcPr>
                  <w:tcW w:w="807" w:type="dxa"/>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排放量</w:t>
                  </w:r>
                  <w:r>
                    <w:rPr>
                      <w:rFonts w:ascii="Calibri" w:hAnsi="宋体" w:hint="eastAsia"/>
                      <w:szCs w:val="21"/>
                    </w:rPr>
                    <w:t>t/a</w:t>
                  </w:r>
                </w:p>
              </w:tc>
              <w:tc>
                <w:tcPr>
                  <w:tcW w:w="708" w:type="dxa"/>
                  <w:vMerge/>
                  <w:vAlign w:val="center"/>
                </w:tcPr>
                <w:p w:rsidR="00797858" w:rsidRDefault="00797858" w:rsidP="00C872D8">
                  <w:pPr>
                    <w:adjustRightInd w:val="0"/>
                    <w:snapToGrid w:val="0"/>
                    <w:jc w:val="center"/>
                    <w:rPr>
                      <w:rFonts w:ascii="Calibri" w:hAnsi="宋体" w:hint="eastAsia"/>
                      <w:szCs w:val="21"/>
                    </w:rPr>
                  </w:pPr>
                </w:p>
              </w:tc>
              <w:tc>
                <w:tcPr>
                  <w:tcW w:w="643" w:type="dxa"/>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高度</w:t>
                  </w:r>
                </w:p>
              </w:tc>
              <w:tc>
                <w:tcPr>
                  <w:tcW w:w="663" w:type="dxa"/>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内径</w:t>
                  </w:r>
                </w:p>
              </w:tc>
            </w:tr>
            <w:tr w:rsidR="00797858" w:rsidTr="00C872D8">
              <w:trPr>
                <w:trHeight w:val="678"/>
                <w:jc w:val="center"/>
              </w:trPr>
              <w:tc>
                <w:tcPr>
                  <w:tcW w:w="844" w:type="dxa"/>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破碎筛分车间粉尘</w:t>
                  </w:r>
                </w:p>
              </w:tc>
              <w:tc>
                <w:tcPr>
                  <w:tcW w:w="772"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P</w:t>
                  </w:r>
                  <w:r>
                    <w:rPr>
                      <w:rFonts w:ascii="Calibri" w:hAnsi="宋体"/>
                      <w:szCs w:val="21"/>
                    </w:rPr>
                    <w:t>M</w:t>
                  </w:r>
                  <w:r>
                    <w:rPr>
                      <w:rFonts w:ascii="Calibri" w:hAnsi="宋体" w:hint="eastAsia"/>
                      <w:szCs w:val="21"/>
                      <w:vertAlign w:val="subscript"/>
                    </w:rPr>
                    <w:t>2.5</w:t>
                  </w:r>
                </w:p>
              </w:tc>
              <w:tc>
                <w:tcPr>
                  <w:tcW w:w="737"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17.25</w:t>
                  </w:r>
                </w:p>
              </w:tc>
              <w:tc>
                <w:tcPr>
                  <w:tcW w:w="80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7.18</w:t>
                  </w:r>
                </w:p>
              </w:tc>
              <w:tc>
                <w:tcPr>
                  <w:tcW w:w="132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车间封闭、半地下式设置、布袋除尘器</w:t>
                  </w:r>
                  <w:r>
                    <w:rPr>
                      <w:rFonts w:ascii="Calibri" w:hAnsi="宋体" w:hint="eastAsia"/>
                      <w:szCs w:val="21"/>
                    </w:rPr>
                    <w:t>+15m</w:t>
                  </w:r>
                  <w:r>
                    <w:rPr>
                      <w:rFonts w:ascii="Calibri" w:hAnsi="宋体" w:hint="eastAsia"/>
                      <w:szCs w:val="21"/>
                    </w:rPr>
                    <w:t>高（</w:t>
                  </w:r>
                  <w:r>
                    <w:rPr>
                      <w:rFonts w:ascii="Calibri" w:hAnsi="宋体" w:hint="eastAsia"/>
                      <w:szCs w:val="21"/>
                    </w:rPr>
                    <w:t>1#</w:t>
                  </w:r>
                  <w:r>
                    <w:rPr>
                      <w:rFonts w:ascii="Calibri" w:hAnsi="宋体" w:hint="eastAsia"/>
                      <w:szCs w:val="21"/>
                    </w:rPr>
                    <w:t>）排气筒排放</w:t>
                  </w:r>
                </w:p>
              </w:tc>
              <w:tc>
                <w:tcPr>
                  <w:tcW w:w="80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1197.8</w:t>
                  </w:r>
                </w:p>
              </w:tc>
              <w:tc>
                <w:tcPr>
                  <w:tcW w:w="89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3.59</w:t>
                  </w:r>
                </w:p>
              </w:tc>
              <w:tc>
                <w:tcPr>
                  <w:tcW w:w="807"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8.62</w:t>
                  </w:r>
                </w:p>
              </w:tc>
              <w:tc>
                <w:tcPr>
                  <w:tcW w:w="708"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2400</w:t>
                  </w:r>
                </w:p>
              </w:tc>
              <w:tc>
                <w:tcPr>
                  <w:tcW w:w="643" w:type="dxa"/>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1</w:t>
                  </w:r>
                  <w:r>
                    <w:rPr>
                      <w:rFonts w:ascii="Calibri" w:hAnsi="宋体"/>
                      <w:szCs w:val="21"/>
                    </w:rPr>
                    <w:t>5m</w:t>
                  </w:r>
                </w:p>
              </w:tc>
              <w:tc>
                <w:tcPr>
                  <w:tcW w:w="663"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0.3m</w:t>
                  </w:r>
                </w:p>
              </w:tc>
            </w:tr>
            <w:tr w:rsidR="00797858" w:rsidTr="00C872D8">
              <w:trPr>
                <w:trHeight w:val="232"/>
                <w:jc w:val="center"/>
              </w:trPr>
              <w:tc>
                <w:tcPr>
                  <w:tcW w:w="844" w:type="dxa"/>
                  <w:vMerge w:val="restart"/>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焙烧窑烟气</w:t>
                  </w:r>
                </w:p>
              </w:tc>
              <w:tc>
                <w:tcPr>
                  <w:tcW w:w="772" w:type="dxa"/>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烟尘</w:t>
                  </w:r>
                </w:p>
              </w:tc>
              <w:tc>
                <w:tcPr>
                  <w:tcW w:w="737"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2.89</w:t>
                  </w:r>
                </w:p>
              </w:tc>
              <w:tc>
                <w:tcPr>
                  <w:tcW w:w="80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20.8</w:t>
                  </w:r>
                </w:p>
              </w:tc>
              <w:tc>
                <w:tcPr>
                  <w:tcW w:w="1329" w:type="dxa"/>
                  <w:vMerge w:val="restart"/>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脱硫塔脱硫后经</w:t>
                  </w:r>
                  <w:r>
                    <w:rPr>
                      <w:rFonts w:ascii="Calibri" w:hAnsi="宋体" w:hint="eastAsia"/>
                      <w:szCs w:val="21"/>
                    </w:rPr>
                    <w:t>35m</w:t>
                  </w:r>
                  <w:r>
                    <w:rPr>
                      <w:rFonts w:ascii="Calibri" w:hAnsi="宋体" w:hint="eastAsia"/>
                      <w:szCs w:val="21"/>
                    </w:rPr>
                    <w:t>高排气筒排放</w:t>
                  </w:r>
                </w:p>
              </w:tc>
              <w:tc>
                <w:tcPr>
                  <w:tcW w:w="80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11</w:t>
                  </w:r>
                </w:p>
              </w:tc>
              <w:tc>
                <w:tcPr>
                  <w:tcW w:w="89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1.44</w:t>
                  </w:r>
                </w:p>
              </w:tc>
              <w:tc>
                <w:tcPr>
                  <w:tcW w:w="807"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10.4</w:t>
                  </w:r>
                </w:p>
              </w:tc>
              <w:tc>
                <w:tcPr>
                  <w:tcW w:w="708" w:type="dxa"/>
                  <w:vMerge w:val="restart"/>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7200</w:t>
                  </w:r>
                </w:p>
              </w:tc>
              <w:tc>
                <w:tcPr>
                  <w:tcW w:w="643" w:type="dxa"/>
                  <w:vMerge w:val="restart"/>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35</w:t>
                  </w:r>
                  <w:r>
                    <w:rPr>
                      <w:rFonts w:ascii="Calibri" w:hAnsi="宋体"/>
                      <w:szCs w:val="21"/>
                    </w:rPr>
                    <w:t>m</w:t>
                  </w:r>
                </w:p>
              </w:tc>
              <w:tc>
                <w:tcPr>
                  <w:tcW w:w="663" w:type="dxa"/>
                  <w:vMerge w:val="restart"/>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0.3m</w:t>
                  </w:r>
                </w:p>
              </w:tc>
            </w:tr>
            <w:tr w:rsidR="00797858" w:rsidTr="00C872D8">
              <w:trPr>
                <w:trHeight w:val="232"/>
                <w:jc w:val="center"/>
              </w:trPr>
              <w:tc>
                <w:tcPr>
                  <w:tcW w:w="844" w:type="dxa"/>
                  <w:vMerge/>
                  <w:vAlign w:val="center"/>
                </w:tcPr>
                <w:p w:rsidR="00797858" w:rsidRDefault="00797858" w:rsidP="00C872D8">
                  <w:pPr>
                    <w:adjustRightInd w:val="0"/>
                    <w:snapToGrid w:val="0"/>
                    <w:jc w:val="center"/>
                    <w:rPr>
                      <w:rFonts w:ascii="Calibri" w:hAnsi="宋体" w:hint="eastAsia"/>
                      <w:szCs w:val="21"/>
                    </w:rPr>
                  </w:pPr>
                </w:p>
              </w:tc>
              <w:tc>
                <w:tcPr>
                  <w:tcW w:w="772" w:type="dxa"/>
                  <w:vAlign w:val="center"/>
                </w:tcPr>
                <w:p w:rsidR="00797858" w:rsidRDefault="00797858" w:rsidP="00C872D8">
                  <w:pPr>
                    <w:adjustRightInd w:val="0"/>
                    <w:snapToGrid w:val="0"/>
                    <w:jc w:val="center"/>
                    <w:rPr>
                      <w:rFonts w:ascii="Calibri" w:hAnsi="宋体" w:hint="eastAsia"/>
                      <w:szCs w:val="21"/>
                    </w:rPr>
                  </w:pPr>
                  <w:r>
                    <w:rPr>
                      <w:rFonts w:ascii="Calibri" w:hAnsi="宋体" w:hint="eastAsia"/>
                      <w:szCs w:val="21"/>
                    </w:rPr>
                    <w:t>S</w:t>
                  </w:r>
                  <w:r>
                    <w:rPr>
                      <w:rFonts w:ascii="Calibri" w:hAnsi="宋体"/>
                      <w:szCs w:val="21"/>
                    </w:rPr>
                    <w:t>O</w:t>
                  </w:r>
                  <w:r>
                    <w:rPr>
                      <w:rFonts w:ascii="Calibri" w:hAnsi="宋体"/>
                      <w:szCs w:val="21"/>
                      <w:vertAlign w:val="subscript"/>
                    </w:rPr>
                    <w:t>2</w:t>
                  </w:r>
                </w:p>
              </w:tc>
              <w:tc>
                <w:tcPr>
                  <w:tcW w:w="737"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13.14</w:t>
                  </w:r>
                </w:p>
              </w:tc>
              <w:tc>
                <w:tcPr>
                  <w:tcW w:w="80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94.6</w:t>
                  </w:r>
                </w:p>
              </w:tc>
              <w:tc>
                <w:tcPr>
                  <w:tcW w:w="1329" w:type="dxa"/>
                  <w:vMerge/>
                  <w:vAlign w:val="center"/>
                </w:tcPr>
                <w:p w:rsidR="00797858" w:rsidRDefault="00797858" w:rsidP="00C872D8">
                  <w:pPr>
                    <w:adjustRightInd w:val="0"/>
                    <w:snapToGrid w:val="0"/>
                    <w:jc w:val="center"/>
                    <w:rPr>
                      <w:rFonts w:ascii="Calibri" w:hAnsi="宋体" w:hint="eastAsia"/>
                      <w:szCs w:val="21"/>
                    </w:rPr>
                  </w:pPr>
                </w:p>
              </w:tc>
              <w:tc>
                <w:tcPr>
                  <w:tcW w:w="80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50</w:t>
                  </w:r>
                </w:p>
              </w:tc>
              <w:tc>
                <w:tcPr>
                  <w:tcW w:w="89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6.57</w:t>
                  </w:r>
                </w:p>
              </w:tc>
              <w:tc>
                <w:tcPr>
                  <w:tcW w:w="807"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47.3</w:t>
                  </w:r>
                </w:p>
              </w:tc>
              <w:tc>
                <w:tcPr>
                  <w:tcW w:w="708" w:type="dxa"/>
                  <w:vMerge/>
                  <w:vAlign w:val="center"/>
                </w:tcPr>
                <w:p w:rsidR="00797858" w:rsidRDefault="00797858" w:rsidP="00C872D8">
                  <w:pPr>
                    <w:adjustRightInd w:val="0"/>
                    <w:snapToGrid w:val="0"/>
                    <w:jc w:val="center"/>
                    <w:rPr>
                      <w:rFonts w:ascii="Calibri" w:hAnsi="宋体" w:hint="eastAsia"/>
                      <w:szCs w:val="21"/>
                    </w:rPr>
                  </w:pPr>
                </w:p>
              </w:tc>
              <w:tc>
                <w:tcPr>
                  <w:tcW w:w="643" w:type="dxa"/>
                  <w:vMerge/>
                  <w:vAlign w:val="center"/>
                </w:tcPr>
                <w:p w:rsidR="00797858" w:rsidRDefault="00797858" w:rsidP="00C872D8">
                  <w:pPr>
                    <w:adjustRightInd w:val="0"/>
                    <w:snapToGrid w:val="0"/>
                    <w:jc w:val="center"/>
                    <w:rPr>
                      <w:rFonts w:ascii="Calibri" w:hAnsi="宋体" w:hint="eastAsia"/>
                      <w:szCs w:val="21"/>
                    </w:rPr>
                  </w:pPr>
                </w:p>
              </w:tc>
              <w:tc>
                <w:tcPr>
                  <w:tcW w:w="663" w:type="dxa"/>
                  <w:vMerge/>
                  <w:vAlign w:val="center"/>
                </w:tcPr>
                <w:p w:rsidR="00797858" w:rsidRDefault="00797858" w:rsidP="00C872D8">
                  <w:pPr>
                    <w:adjustRightInd w:val="0"/>
                    <w:snapToGrid w:val="0"/>
                    <w:jc w:val="center"/>
                    <w:rPr>
                      <w:rFonts w:ascii="Calibri" w:hAnsi="宋体" w:hint="eastAsia"/>
                      <w:szCs w:val="21"/>
                    </w:rPr>
                  </w:pPr>
                </w:p>
              </w:tc>
            </w:tr>
            <w:tr w:rsidR="00797858" w:rsidTr="00C872D8">
              <w:trPr>
                <w:trHeight w:val="232"/>
                <w:jc w:val="center"/>
              </w:trPr>
              <w:tc>
                <w:tcPr>
                  <w:tcW w:w="844" w:type="dxa"/>
                  <w:vMerge/>
                  <w:vAlign w:val="center"/>
                </w:tcPr>
                <w:p w:rsidR="00797858" w:rsidRDefault="00797858" w:rsidP="00C872D8">
                  <w:pPr>
                    <w:adjustRightInd w:val="0"/>
                    <w:snapToGrid w:val="0"/>
                    <w:jc w:val="center"/>
                    <w:rPr>
                      <w:rFonts w:ascii="Calibri" w:hAnsi="宋体" w:hint="eastAsia"/>
                      <w:szCs w:val="21"/>
                    </w:rPr>
                  </w:pPr>
                </w:p>
              </w:tc>
              <w:tc>
                <w:tcPr>
                  <w:tcW w:w="772" w:type="dxa"/>
                  <w:vAlign w:val="center"/>
                </w:tcPr>
                <w:p w:rsidR="00797858" w:rsidRDefault="00797858" w:rsidP="00C872D8">
                  <w:pPr>
                    <w:adjustRightInd w:val="0"/>
                    <w:snapToGrid w:val="0"/>
                    <w:jc w:val="center"/>
                    <w:rPr>
                      <w:rFonts w:ascii="Calibri" w:hAnsi="宋体"/>
                      <w:szCs w:val="21"/>
                      <w:vertAlign w:val="subscript"/>
                    </w:rPr>
                  </w:pPr>
                  <w:r>
                    <w:rPr>
                      <w:rFonts w:ascii="Calibri" w:hAnsi="宋体" w:hint="eastAsia"/>
                      <w:szCs w:val="21"/>
                    </w:rPr>
                    <w:t>NO</w:t>
                  </w:r>
                  <w:r>
                    <w:rPr>
                      <w:rFonts w:ascii="Calibri" w:hAnsi="宋体" w:hint="eastAsia"/>
                      <w:szCs w:val="21"/>
                      <w:vertAlign w:val="subscript"/>
                    </w:rPr>
                    <w:t>2</w:t>
                  </w:r>
                </w:p>
              </w:tc>
              <w:tc>
                <w:tcPr>
                  <w:tcW w:w="737"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3.54</w:t>
                  </w:r>
                </w:p>
              </w:tc>
              <w:tc>
                <w:tcPr>
                  <w:tcW w:w="80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25.54</w:t>
                  </w:r>
                </w:p>
              </w:tc>
              <w:tc>
                <w:tcPr>
                  <w:tcW w:w="1329" w:type="dxa"/>
                  <w:vMerge/>
                  <w:vAlign w:val="center"/>
                </w:tcPr>
                <w:p w:rsidR="00797858" w:rsidRDefault="00797858" w:rsidP="00C872D8">
                  <w:pPr>
                    <w:adjustRightInd w:val="0"/>
                    <w:snapToGrid w:val="0"/>
                    <w:jc w:val="center"/>
                    <w:rPr>
                      <w:rFonts w:ascii="Calibri" w:hAnsi="宋体" w:hint="eastAsia"/>
                      <w:szCs w:val="21"/>
                    </w:rPr>
                  </w:pPr>
                </w:p>
              </w:tc>
              <w:tc>
                <w:tcPr>
                  <w:tcW w:w="80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27</w:t>
                  </w:r>
                </w:p>
              </w:tc>
              <w:tc>
                <w:tcPr>
                  <w:tcW w:w="89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3.55</w:t>
                  </w:r>
                </w:p>
              </w:tc>
              <w:tc>
                <w:tcPr>
                  <w:tcW w:w="807"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25.54</w:t>
                  </w:r>
                </w:p>
              </w:tc>
              <w:tc>
                <w:tcPr>
                  <w:tcW w:w="708" w:type="dxa"/>
                  <w:vMerge/>
                  <w:vAlign w:val="center"/>
                </w:tcPr>
                <w:p w:rsidR="00797858" w:rsidRDefault="00797858" w:rsidP="00C872D8">
                  <w:pPr>
                    <w:adjustRightInd w:val="0"/>
                    <w:snapToGrid w:val="0"/>
                    <w:jc w:val="center"/>
                    <w:rPr>
                      <w:rFonts w:ascii="Calibri" w:hAnsi="宋体" w:hint="eastAsia"/>
                      <w:szCs w:val="21"/>
                    </w:rPr>
                  </w:pPr>
                </w:p>
              </w:tc>
              <w:tc>
                <w:tcPr>
                  <w:tcW w:w="643" w:type="dxa"/>
                  <w:vMerge/>
                  <w:vAlign w:val="center"/>
                </w:tcPr>
                <w:p w:rsidR="00797858" w:rsidRDefault="00797858" w:rsidP="00C872D8">
                  <w:pPr>
                    <w:adjustRightInd w:val="0"/>
                    <w:snapToGrid w:val="0"/>
                    <w:jc w:val="center"/>
                    <w:rPr>
                      <w:rFonts w:ascii="Calibri" w:hAnsi="宋体" w:hint="eastAsia"/>
                      <w:szCs w:val="21"/>
                    </w:rPr>
                  </w:pPr>
                </w:p>
              </w:tc>
              <w:tc>
                <w:tcPr>
                  <w:tcW w:w="663" w:type="dxa"/>
                  <w:vMerge/>
                  <w:vAlign w:val="center"/>
                </w:tcPr>
                <w:p w:rsidR="00797858" w:rsidRDefault="00797858" w:rsidP="00C872D8">
                  <w:pPr>
                    <w:adjustRightInd w:val="0"/>
                    <w:snapToGrid w:val="0"/>
                    <w:jc w:val="center"/>
                    <w:rPr>
                      <w:rFonts w:ascii="Calibri" w:hAnsi="宋体" w:hint="eastAsia"/>
                      <w:szCs w:val="21"/>
                    </w:rPr>
                  </w:pPr>
                </w:p>
              </w:tc>
            </w:tr>
            <w:tr w:rsidR="00797858" w:rsidTr="00C872D8">
              <w:trPr>
                <w:trHeight w:val="455"/>
                <w:jc w:val="center"/>
              </w:trPr>
              <w:tc>
                <w:tcPr>
                  <w:tcW w:w="844" w:type="dxa"/>
                  <w:vMerge/>
                  <w:vAlign w:val="center"/>
                </w:tcPr>
                <w:p w:rsidR="00797858" w:rsidRDefault="00797858" w:rsidP="00C872D8">
                  <w:pPr>
                    <w:adjustRightInd w:val="0"/>
                    <w:snapToGrid w:val="0"/>
                    <w:jc w:val="center"/>
                    <w:rPr>
                      <w:rFonts w:ascii="Calibri" w:hAnsi="宋体" w:hint="eastAsia"/>
                      <w:szCs w:val="21"/>
                    </w:rPr>
                  </w:pPr>
                </w:p>
              </w:tc>
              <w:tc>
                <w:tcPr>
                  <w:tcW w:w="772"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氟化物（以</w:t>
                  </w:r>
                  <w:r>
                    <w:rPr>
                      <w:rFonts w:ascii="Calibri" w:hAnsi="宋体" w:hint="eastAsia"/>
                      <w:szCs w:val="21"/>
                    </w:rPr>
                    <w:t>F</w:t>
                  </w:r>
                  <w:r>
                    <w:rPr>
                      <w:rFonts w:ascii="Calibri" w:hAnsi="宋体" w:hint="eastAsia"/>
                      <w:szCs w:val="21"/>
                    </w:rPr>
                    <w:t>计）</w:t>
                  </w:r>
                </w:p>
              </w:tc>
              <w:tc>
                <w:tcPr>
                  <w:tcW w:w="737"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0.07</w:t>
                  </w:r>
                </w:p>
              </w:tc>
              <w:tc>
                <w:tcPr>
                  <w:tcW w:w="80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0.53</w:t>
                  </w:r>
                </w:p>
              </w:tc>
              <w:tc>
                <w:tcPr>
                  <w:tcW w:w="1329" w:type="dxa"/>
                  <w:vMerge/>
                  <w:vAlign w:val="center"/>
                </w:tcPr>
                <w:p w:rsidR="00797858" w:rsidRDefault="00797858" w:rsidP="00C872D8">
                  <w:pPr>
                    <w:adjustRightInd w:val="0"/>
                    <w:snapToGrid w:val="0"/>
                    <w:jc w:val="center"/>
                    <w:rPr>
                      <w:rFonts w:ascii="Calibri" w:hAnsi="宋体" w:hint="eastAsia"/>
                      <w:szCs w:val="21"/>
                    </w:rPr>
                  </w:pPr>
                </w:p>
              </w:tc>
              <w:tc>
                <w:tcPr>
                  <w:tcW w:w="80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0.43</w:t>
                  </w:r>
                </w:p>
              </w:tc>
              <w:tc>
                <w:tcPr>
                  <w:tcW w:w="899"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0.07</w:t>
                  </w:r>
                </w:p>
              </w:tc>
              <w:tc>
                <w:tcPr>
                  <w:tcW w:w="807" w:type="dxa"/>
                  <w:vAlign w:val="center"/>
                </w:tcPr>
                <w:p w:rsidR="00797858" w:rsidRDefault="00797858" w:rsidP="00C872D8">
                  <w:pPr>
                    <w:adjustRightInd w:val="0"/>
                    <w:snapToGrid w:val="0"/>
                    <w:jc w:val="center"/>
                    <w:rPr>
                      <w:rFonts w:ascii="Calibri" w:hAnsi="宋体"/>
                      <w:szCs w:val="21"/>
                    </w:rPr>
                  </w:pPr>
                  <w:r>
                    <w:rPr>
                      <w:rFonts w:ascii="Calibri" w:hAnsi="宋体" w:hint="eastAsia"/>
                      <w:szCs w:val="21"/>
                    </w:rPr>
                    <w:t>0.53</w:t>
                  </w:r>
                </w:p>
              </w:tc>
              <w:tc>
                <w:tcPr>
                  <w:tcW w:w="708" w:type="dxa"/>
                  <w:vMerge/>
                  <w:vAlign w:val="center"/>
                </w:tcPr>
                <w:p w:rsidR="00797858" w:rsidRDefault="00797858" w:rsidP="00C872D8">
                  <w:pPr>
                    <w:adjustRightInd w:val="0"/>
                    <w:snapToGrid w:val="0"/>
                    <w:jc w:val="center"/>
                    <w:rPr>
                      <w:rFonts w:ascii="Calibri" w:hAnsi="宋体" w:hint="eastAsia"/>
                      <w:szCs w:val="21"/>
                    </w:rPr>
                  </w:pPr>
                </w:p>
              </w:tc>
              <w:tc>
                <w:tcPr>
                  <w:tcW w:w="643" w:type="dxa"/>
                  <w:vMerge/>
                  <w:vAlign w:val="center"/>
                </w:tcPr>
                <w:p w:rsidR="00797858" w:rsidRDefault="00797858" w:rsidP="00C872D8">
                  <w:pPr>
                    <w:adjustRightInd w:val="0"/>
                    <w:snapToGrid w:val="0"/>
                    <w:jc w:val="center"/>
                    <w:rPr>
                      <w:rFonts w:ascii="Calibri" w:hAnsi="宋体" w:hint="eastAsia"/>
                      <w:szCs w:val="21"/>
                    </w:rPr>
                  </w:pPr>
                </w:p>
              </w:tc>
              <w:tc>
                <w:tcPr>
                  <w:tcW w:w="663" w:type="dxa"/>
                  <w:vMerge/>
                  <w:vAlign w:val="center"/>
                </w:tcPr>
                <w:p w:rsidR="00797858" w:rsidRDefault="00797858" w:rsidP="00C872D8">
                  <w:pPr>
                    <w:adjustRightInd w:val="0"/>
                    <w:snapToGrid w:val="0"/>
                    <w:jc w:val="center"/>
                    <w:rPr>
                      <w:rFonts w:ascii="Calibri" w:hAnsi="宋体" w:hint="eastAsia"/>
                      <w:szCs w:val="21"/>
                    </w:rPr>
                  </w:pPr>
                </w:p>
              </w:tc>
            </w:tr>
          </w:tbl>
          <w:p w:rsidR="00797858" w:rsidRDefault="00797858" w:rsidP="00C872D8">
            <w:pPr>
              <w:adjustRightInd w:val="0"/>
              <w:snapToGrid w:val="0"/>
              <w:spacing w:line="360" w:lineRule="auto"/>
              <w:ind w:firstLine="480"/>
              <w:jc w:val="left"/>
              <w:rPr>
                <w:snapToGrid w:val="0"/>
                <w:color w:val="000000"/>
                <w:kern w:val="0"/>
                <w:sz w:val="24"/>
              </w:rPr>
            </w:pPr>
            <w:r>
              <w:rPr>
                <w:snapToGrid w:val="0"/>
                <w:color w:val="000000"/>
                <w:kern w:val="0"/>
                <w:sz w:val="24"/>
              </w:rPr>
              <w:t>根据现场调查及业主提供资料</w:t>
            </w:r>
            <w:r>
              <w:rPr>
                <w:rFonts w:hint="eastAsia"/>
                <w:snapToGrid w:val="0"/>
                <w:color w:val="000000"/>
                <w:kern w:val="0"/>
                <w:sz w:val="24"/>
              </w:rPr>
              <w:t>，</w:t>
            </w:r>
            <w:r>
              <w:rPr>
                <w:snapToGrid w:val="0"/>
                <w:color w:val="000000"/>
                <w:kern w:val="0"/>
                <w:sz w:val="24"/>
              </w:rPr>
              <w:t>本项目评价范围</w:t>
            </w:r>
            <w:r>
              <w:rPr>
                <w:rFonts w:hint="eastAsia"/>
                <w:snapToGrid w:val="0"/>
                <w:color w:val="000000"/>
                <w:kern w:val="0"/>
                <w:sz w:val="24"/>
              </w:rPr>
              <w:t>无</w:t>
            </w:r>
            <w:r>
              <w:rPr>
                <w:snapToGrid w:val="0"/>
                <w:color w:val="000000"/>
                <w:kern w:val="0"/>
                <w:sz w:val="24"/>
              </w:rPr>
              <w:t>在建或拟建项目</w:t>
            </w:r>
            <w:r>
              <w:rPr>
                <w:rFonts w:hint="eastAsia"/>
                <w:snapToGrid w:val="0"/>
                <w:color w:val="000000"/>
                <w:kern w:val="0"/>
                <w:sz w:val="24"/>
              </w:rPr>
              <w:t>。</w:t>
            </w:r>
            <w:r>
              <w:rPr>
                <w:snapToGrid w:val="0"/>
                <w:color w:val="000000"/>
                <w:kern w:val="0"/>
                <w:sz w:val="24"/>
              </w:rPr>
              <w:t>因此本</w:t>
            </w:r>
            <w:r>
              <w:rPr>
                <w:rFonts w:hint="eastAsia"/>
                <w:snapToGrid w:val="0"/>
                <w:color w:val="000000"/>
                <w:kern w:val="0"/>
                <w:sz w:val="24"/>
              </w:rPr>
              <w:t>项目污染源</w:t>
            </w:r>
            <w:r>
              <w:rPr>
                <w:snapToGrid w:val="0"/>
                <w:color w:val="000000"/>
                <w:kern w:val="0"/>
                <w:sz w:val="24"/>
              </w:rPr>
              <w:t>调查清单见下表</w:t>
            </w:r>
            <w:r>
              <w:rPr>
                <w:rFonts w:hint="eastAsia"/>
                <w:snapToGrid w:val="0"/>
                <w:color w:val="000000"/>
                <w:kern w:val="0"/>
                <w:sz w:val="24"/>
              </w:rPr>
              <w:t>。</w:t>
            </w:r>
          </w:p>
          <w:p w:rsidR="00797858" w:rsidRDefault="00797858" w:rsidP="00C872D8">
            <w:pPr>
              <w:adjustRightInd w:val="0"/>
              <w:snapToGrid w:val="0"/>
              <w:spacing w:line="360" w:lineRule="auto"/>
              <w:ind w:firstLine="480"/>
              <w:jc w:val="left"/>
              <w:rPr>
                <w:b/>
                <w:snapToGrid w:val="0"/>
                <w:color w:val="000000"/>
                <w:kern w:val="0"/>
                <w:sz w:val="24"/>
              </w:rPr>
            </w:pPr>
            <w:r>
              <w:rPr>
                <w:rFonts w:hint="eastAsia"/>
                <w:b/>
                <w:snapToGrid w:val="0"/>
                <w:color w:val="000000"/>
                <w:kern w:val="0"/>
                <w:sz w:val="24"/>
              </w:rPr>
              <w:lastRenderedPageBreak/>
              <w:t>C</w:t>
            </w:r>
            <w:r>
              <w:rPr>
                <w:rFonts w:hint="eastAsia"/>
                <w:b/>
                <w:snapToGrid w:val="0"/>
                <w:color w:val="000000"/>
                <w:kern w:val="0"/>
                <w:sz w:val="24"/>
              </w:rPr>
              <w:t>、</w:t>
            </w:r>
            <w:r>
              <w:rPr>
                <w:b/>
                <w:snapToGrid w:val="0"/>
                <w:color w:val="000000"/>
                <w:kern w:val="0"/>
                <w:sz w:val="24"/>
              </w:rPr>
              <w:t>预测模式及预测方法</w:t>
            </w:r>
            <w:r>
              <w:rPr>
                <w:b/>
                <w:snapToGrid w:val="0"/>
                <w:color w:val="000000"/>
                <w:kern w:val="0"/>
                <w:sz w:val="24"/>
              </w:rPr>
              <w:t xml:space="preserve"> </w:t>
            </w:r>
          </w:p>
          <w:p w:rsidR="00797858" w:rsidRDefault="00797858" w:rsidP="00C872D8">
            <w:pPr>
              <w:adjustRightInd w:val="0"/>
              <w:snapToGrid w:val="0"/>
              <w:spacing w:line="360" w:lineRule="auto"/>
              <w:ind w:firstLine="480"/>
              <w:jc w:val="left"/>
              <w:rPr>
                <w:snapToGrid w:val="0"/>
                <w:color w:val="000000"/>
                <w:kern w:val="0"/>
                <w:sz w:val="24"/>
              </w:rPr>
            </w:pPr>
            <w:r>
              <w:rPr>
                <w:snapToGrid w:val="0"/>
                <w:color w:val="000000"/>
                <w:kern w:val="0"/>
                <w:sz w:val="24"/>
              </w:rPr>
              <w:t>本次评价等级为一级。由于项目评价基准年（</w:t>
            </w:r>
            <w:r>
              <w:rPr>
                <w:snapToGrid w:val="0"/>
                <w:color w:val="000000"/>
                <w:kern w:val="0"/>
                <w:sz w:val="24"/>
              </w:rPr>
              <w:t xml:space="preserve">2017 </w:t>
            </w:r>
            <w:r>
              <w:rPr>
                <w:snapToGrid w:val="0"/>
                <w:color w:val="000000"/>
                <w:kern w:val="0"/>
                <w:sz w:val="24"/>
              </w:rPr>
              <w:t>年）不存在风速</w:t>
            </w:r>
            <w:r>
              <w:rPr>
                <w:snapToGrid w:val="0"/>
                <w:color w:val="000000"/>
                <w:kern w:val="0"/>
                <w:sz w:val="24"/>
              </w:rPr>
              <w:t xml:space="preserve">≤0.5m/s </w:t>
            </w:r>
            <w:r>
              <w:rPr>
                <w:snapToGrid w:val="0"/>
                <w:color w:val="000000"/>
                <w:kern w:val="0"/>
                <w:sz w:val="24"/>
              </w:rPr>
              <w:t>的持续时间超过</w:t>
            </w:r>
            <w:r>
              <w:rPr>
                <w:snapToGrid w:val="0"/>
                <w:color w:val="000000"/>
                <w:kern w:val="0"/>
                <w:sz w:val="24"/>
              </w:rPr>
              <w:t xml:space="preserve"> 72h</w:t>
            </w:r>
            <w:r>
              <w:rPr>
                <w:snapToGrid w:val="0"/>
                <w:color w:val="000000"/>
                <w:kern w:val="0"/>
                <w:sz w:val="24"/>
              </w:rPr>
              <w:t>，同时，评价收集</w:t>
            </w:r>
            <w:r>
              <w:rPr>
                <w:rFonts w:hint="eastAsia"/>
                <w:snapToGrid w:val="0"/>
                <w:color w:val="000000"/>
                <w:kern w:val="0"/>
                <w:sz w:val="24"/>
              </w:rPr>
              <w:t>乐山</w:t>
            </w:r>
            <w:r>
              <w:rPr>
                <w:snapToGrid w:val="0"/>
                <w:color w:val="000000"/>
                <w:kern w:val="0"/>
                <w:sz w:val="24"/>
              </w:rPr>
              <w:t>市气象站近</w:t>
            </w:r>
            <w:r>
              <w:rPr>
                <w:snapToGrid w:val="0"/>
                <w:color w:val="000000"/>
                <w:kern w:val="0"/>
                <w:sz w:val="24"/>
              </w:rPr>
              <w:t>20</w:t>
            </w:r>
            <w:r>
              <w:rPr>
                <w:snapToGrid w:val="0"/>
                <w:color w:val="000000"/>
                <w:kern w:val="0"/>
                <w:sz w:val="24"/>
              </w:rPr>
              <w:t>年（</w:t>
            </w:r>
            <w:r>
              <w:rPr>
                <w:snapToGrid w:val="0"/>
                <w:color w:val="000000"/>
                <w:kern w:val="0"/>
                <w:sz w:val="24"/>
              </w:rPr>
              <w:t xml:space="preserve">1998-2017 </w:t>
            </w:r>
            <w:r>
              <w:rPr>
                <w:snapToGrid w:val="0"/>
                <w:color w:val="000000"/>
                <w:kern w:val="0"/>
                <w:sz w:val="24"/>
              </w:rPr>
              <w:t>年）气象数据统计资料，区域全年的静风频率为＜</w:t>
            </w:r>
            <w:r>
              <w:rPr>
                <w:snapToGrid w:val="0"/>
                <w:color w:val="000000"/>
                <w:kern w:val="0"/>
                <w:sz w:val="24"/>
              </w:rPr>
              <w:t>35%</w:t>
            </w:r>
            <w:r>
              <w:rPr>
                <w:snapToGrid w:val="0"/>
                <w:color w:val="000000"/>
                <w:kern w:val="0"/>
                <w:sz w:val="24"/>
              </w:rPr>
              <w:t>，</w:t>
            </w:r>
            <w:r>
              <w:rPr>
                <w:snapToGrid w:val="0"/>
                <w:color w:val="000000"/>
                <w:kern w:val="0"/>
                <w:sz w:val="24"/>
              </w:rPr>
              <w:t xml:space="preserve"> </w:t>
            </w:r>
            <w:r>
              <w:rPr>
                <w:snapToGrid w:val="0"/>
                <w:color w:val="000000"/>
                <w:kern w:val="0"/>
                <w:sz w:val="24"/>
              </w:rPr>
              <w:t>因此采用《环境影响评价技术导则</w:t>
            </w:r>
            <w:r>
              <w:rPr>
                <w:snapToGrid w:val="0"/>
                <w:color w:val="000000"/>
                <w:kern w:val="0"/>
                <w:sz w:val="24"/>
              </w:rPr>
              <w:t>—</w:t>
            </w:r>
            <w:r>
              <w:rPr>
                <w:snapToGrid w:val="0"/>
                <w:color w:val="000000"/>
                <w:kern w:val="0"/>
                <w:sz w:val="24"/>
              </w:rPr>
              <w:t>大气环境》（</w:t>
            </w:r>
            <w:r>
              <w:rPr>
                <w:snapToGrid w:val="0"/>
                <w:color w:val="000000"/>
                <w:kern w:val="0"/>
                <w:sz w:val="24"/>
              </w:rPr>
              <w:t>HJ2.2-2018</w:t>
            </w:r>
            <w:r>
              <w:rPr>
                <w:snapToGrid w:val="0"/>
                <w:color w:val="000000"/>
                <w:kern w:val="0"/>
                <w:sz w:val="24"/>
              </w:rPr>
              <w:t>）推荐模式清单中的</w:t>
            </w:r>
            <w:r>
              <w:rPr>
                <w:snapToGrid w:val="0"/>
                <w:color w:val="000000"/>
                <w:kern w:val="0"/>
                <w:sz w:val="24"/>
              </w:rPr>
              <w:t xml:space="preserve"> AERMOD </w:t>
            </w:r>
            <w:r>
              <w:rPr>
                <w:snapToGrid w:val="0"/>
                <w:color w:val="000000"/>
                <w:kern w:val="0"/>
                <w:sz w:val="24"/>
              </w:rPr>
              <w:t>模式进行预测。</w:t>
            </w:r>
          </w:p>
          <w:p w:rsidR="00797858" w:rsidRDefault="00797858" w:rsidP="00C872D8">
            <w:pPr>
              <w:adjustRightInd w:val="0"/>
              <w:snapToGrid w:val="0"/>
              <w:spacing w:line="360" w:lineRule="auto"/>
              <w:ind w:firstLine="480"/>
              <w:jc w:val="left"/>
              <w:rPr>
                <w:snapToGrid w:val="0"/>
                <w:color w:val="000000"/>
                <w:kern w:val="0"/>
                <w:sz w:val="24"/>
              </w:rPr>
            </w:pPr>
            <w:r>
              <w:rPr>
                <w:snapToGrid w:val="0"/>
                <w:color w:val="000000"/>
                <w:kern w:val="0"/>
                <w:sz w:val="24"/>
              </w:rPr>
              <w:t>根据</w:t>
            </w:r>
            <w:r>
              <w:rPr>
                <w:rFonts w:hint="eastAsia"/>
                <w:snapToGrid w:val="0"/>
                <w:color w:val="000000"/>
                <w:kern w:val="0"/>
                <w:sz w:val="24"/>
              </w:rPr>
              <w:t>表三</w:t>
            </w:r>
            <w:r>
              <w:rPr>
                <w:snapToGrid w:val="0"/>
                <w:color w:val="000000"/>
                <w:kern w:val="0"/>
                <w:sz w:val="24"/>
              </w:rPr>
              <w:t>区域大气环境例行监测情况，本项目所在区域属于不达标区。由于项目大气预测为一级评价，根据《环境影响评价导则大气</w:t>
            </w:r>
            <w:r>
              <w:rPr>
                <w:snapToGrid w:val="0"/>
                <w:color w:val="000000"/>
                <w:kern w:val="0"/>
                <w:sz w:val="24"/>
              </w:rPr>
              <w:t xml:space="preserve"> </w:t>
            </w:r>
            <w:r>
              <w:rPr>
                <w:snapToGrid w:val="0"/>
                <w:color w:val="000000"/>
                <w:kern w:val="0"/>
                <w:sz w:val="24"/>
              </w:rPr>
              <w:t>环境》（</w:t>
            </w:r>
            <w:r>
              <w:rPr>
                <w:snapToGrid w:val="0"/>
                <w:color w:val="000000"/>
                <w:kern w:val="0"/>
                <w:sz w:val="24"/>
              </w:rPr>
              <w:t>HJ2.2-2018</w:t>
            </w:r>
            <w:r>
              <w:rPr>
                <w:snapToGrid w:val="0"/>
                <w:color w:val="000000"/>
                <w:kern w:val="0"/>
                <w:sz w:val="24"/>
              </w:rPr>
              <w:t>）相关规定，本次评价主要预测内容：</w:t>
            </w:r>
          </w:p>
          <w:p w:rsidR="00797858" w:rsidRDefault="00797858" w:rsidP="00C872D8">
            <w:pPr>
              <w:adjustRightInd w:val="0"/>
              <w:snapToGrid w:val="0"/>
              <w:spacing w:line="360" w:lineRule="auto"/>
              <w:ind w:firstLine="480"/>
              <w:jc w:val="left"/>
              <w:rPr>
                <w:snapToGrid w:val="0"/>
                <w:color w:val="000000"/>
                <w:kern w:val="0"/>
                <w:sz w:val="24"/>
              </w:rPr>
            </w:pPr>
            <w:r>
              <w:rPr>
                <w:snapToGrid w:val="0"/>
                <w:color w:val="000000"/>
                <w:kern w:val="0"/>
                <w:sz w:val="24"/>
              </w:rPr>
              <w:t>项目正常排放条件下，预测环境空气保护目标和网格点主要污染物的短期浓度和长期浓度贡献值，评价其最大浓度占标率。</w:t>
            </w:r>
            <w:r>
              <w:rPr>
                <w:snapToGrid w:val="0"/>
                <w:color w:val="000000"/>
                <w:kern w:val="0"/>
                <w:sz w:val="24"/>
              </w:rPr>
              <w:t xml:space="preserve"> </w:t>
            </w:r>
          </w:p>
          <w:p w:rsidR="00797858" w:rsidRDefault="00797858" w:rsidP="00C872D8">
            <w:pPr>
              <w:adjustRightInd w:val="0"/>
              <w:snapToGrid w:val="0"/>
              <w:spacing w:line="360" w:lineRule="auto"/>
              <w:ind w:firstLine="480"/>
              <w:jc w:val="left"/>
              <w:rPr>
                <w:snapToGrid w:val="0"/>
                <w:color w:val="000000"/>
                <w:kern w:val="0"/>
                <w:sz w:val="24"/>
              </w:rPr>
            </w:pPr>
            <w:r>
              <w:rPr>
                <w:snapToGrid w:val="0"/>
                <w:color w:val="000000"/>
                <w:kern w:val="0"/>
                <w:sz w:val="24"/>
              </w:rPr>
              <w:t>项目正常排放条件下，预测</w:t>
            </w:r>
            <w:r>
              <w:rPr>
                <w:rFonts w:hint="eastAsia"/>
                <w:snapToGrid w:val="0"/>
                <w:color w:val="000000"/>
                <w:kern w:val="0"/>
                <w:sz w:val="24"/>
              </w:rPr>
              <w:t>评价叠加大气环境质量限期达标规划的目标浓度后，环境空气保护目标和网格点主要污染物保证率日平均质量浓度和年平均质量浓度达标情况。</w:t>
            </w:r>
            <w:r>
              <w:rPr>
                <w:snapToGrid w:val="0"/>
                <w:color w:val="000000"/>
                <w:kern w:val="0"/>
                <w:sz w:val="24"/>
              </w:rPr>
              <w:t xml:space="preserve"> </w:t>
            </w:r>
          </w:p>
          <w:p w:rsidR="00797858" w:rsidRDefault="00797858" w:rsidP="00C872D8">
            <w:pPr>
              <w:adjustRightInd w:val="0"/>
              <w:snapToGrid w:val="0"/>
              <w:spacing w:line="360" w:lineRule="auto"/>
              <w:ind w:firstLine="480"/>
              <w:jc w:val="left"/>
              <w:rPr>
                <w:snapToGrid w:val="0"/>
                <w:color w:val="000000"/>
                <w:kern w:val="0"/>
                <w:sz w:val="24"/>
              </w:rPr>
            </w:pPr>
            <w:r>
              <w:rPr>
                <w:rFonts w:hint="eastAsia"/>
                <w:snapToGrid w:val="0"/>
                <w:color w:val="000000"/>
                <w:kern w:val="0"/>
                <w:sz w:val="24"/>
              </w:rPr>
              <w:t>对于无法获得达标规划目标浓度长或区域污染原清单的评价项目，需评价区域环境质量的整体变化情况</w:t>
            </w:r>
            <w:r>
              <w:rPr>
                <w:snapToGrid w:val="0"/>
                <w:color w:val="000000"/>
                <w:kern w:val="0"/>
                <w:sz w:val="24"/>
              </w:rPr>
              <w:t>。</w:t>
            </w:r>
            <w:r>
              <w:rPr>
                <w:snapToGrid w:val="0"/>
                <w:color w:val="000000"/>
                <w:kern w:val="0"/>
                <w:sz w:val="24"/>
              </w:rPr>
              <w:t xml:space="preserve"> </w:t>
            </w:r>
          </w:p>
          <w:p w:rsidR="00797858" w:rsidRDefault="00797858" w:rsidP="00C872D8">
            <w:pPr>
              <w:adjustRightInd w:val="0"/>
              <w:snapToGrid w:val="0"/>
              <w:spacing w:line="360" w:lineRule="auto"/>
              <w:ind w:firstLine="480"/>
              <w:jc w:val="left"/>
              <w:rPr>
                <w:snapToGrid w:val="0"/>
                <w:color w:val="000000"/>
                <w:kern w:val="0"/>
                <w:sz w:val="24"/>
              </w:rPr>
            </w:pPr>
            <w:r>
              <w:rPr>
                <w:snapToGrid w:val="0"/>
                <w:color w:val="000000"/>
                <w:kern w:val="0"/>
                <w:sz w:val="24"/>
              </w:rPr>
              <w:t>项目非正常测排放条件下，预评价环境空气保护目标和网格点主要污染物的</w:t>
            </w:r>
            <w:r>
              <w:rPr>
                <w:snapToGrid w:val="0"/>
                <w:color w:val="000000"/>
                <w:kern w:val="0"/>
                <w:sz w:val="24"/>
              </w:rPr>
              <w:t>1h</w:t>
            </w:r>
            <w:r>
              <w:rPr>
                <w:snapToGrid w:val="0"/>
                <w:color w:val="000000"/>
                <w:kern w:val="0"/>
                <w:sz w:val="24"/>
              </w:rPr>
              <w:t>最大浓度贡献值及占标率。</w:t>
            </w:r>
          </w:p>
          <w:p w:rsidR="00797858" w:rsidRDefault="00797858" w:rsidP="00C872D8">
            <w:pPr>
              <w:adjustRightInd w:val="0"/>
              <w:snapToGrid w:val="0"/>
              <w:spacing w:line="360" w:lineRule="auto"/>
              <w:ind w:firstLine="480"/>
              <w:jc w:val="left"/>
              <w:rPr>
                <w:b/>
                <w:snapToGrid w:val="0"/>
                <w:color w:val="000000"/>
                <w:kern w:val="0"/>
                <w:sz w:val="24"/>
              </w:rPr>
            </w:pPr>
            <w:r>
              <w:rPr>
                <w:b/>
                <w:snapToGrid w:val="0"/>
                <w:color w:val="000000"/>
                <w:kern w:val="0"/>
                <w:sz w:val="24"/>
              </w:rPr>
              <w:t>D</w:t>
            </w:r>
            <w:r>
              <w:rPr>
                <w:rFonts w:hint="eastAsia"/>
                <w:b/>
                <w:snapToGrid w:val="0"/>
                <w:color w:val="000000"/>
                <w:kern w:val="0"/>
                <w:sz w:val="24"/>
              </w:rPr>
              <w:t>、</w:t>
            </w:r>
            <w:r>
              <w:rPr>
                <w:b/>
                <w:snapToGrid w:val="0"/>
                <w:color w:val="000000"/>
                <w:kern w:val="0"/>
                <w:sz w:val="24"/>
              </w:rPr>
              <w:t>区域环境质量达标情况与环境敏感点分布情况</w:t>
            </w:r>
            <w:r>
              <w:rPr>
                <w:b/>
                <w:snapToGrid w:val="0"/>
                <w:color w:val="000000"/>
                <w:kern w:val="0"/>
                <w:sz w:val="24"/>
              </w:rPr>
              <w:t xml:space="preserve"> </w:t>
            </w:r>
          </w:p>
          <w:p w:rsidR="00797858" w:rsidRDefault="00797858" w:rsidP="00C872D8">
            <w:pPr>
              <w:adjustRightInd w:val="0"/>
              <w:snapToGrid w:val="0"/>
              <w:spacing w:line="360" w:lineRule="auto"/>
              <w:ind w:firstLine="480"/>
              <w:jc w:val="left"/>
              <w:rPr>
                <w:rFonts w:hint="eastAsia"/>
                <w:snapToGrid w:val="0"/>
                <w:color w:val="000000"/>
                <w:kern w:val="0"/>
                <w:sz w:val="24"/>
              </w:rPr>
            </w:pPr>
            <w:r>
              <w:rPr>
                <w:snapToGrid w:val="0"/>
                <w:color w:val="000000"/>
                <w:kern w:val="0"/>
                <w:sz w:val="24"/>
              </w:rPr>
              <w:t>根据区域例行监测资料及本次监测资料，本项目所在区域为环境空气质量不达标区。同时，对项目划定的大气评价范围内的环境敏感目标进行调查，结果见</w:t>
            </w:r>
            <w:r>
              <w:rPr>
                <w:rFonts w:hint="eastAsia"/>
                <w:snapToGrid w:val="0"/>
                <w:color w:val="000000"/>
                <w:kern w:val="0"/>
                <w:sz w:val="24"/>
              </w:rPr>
              <w:t>下表。</w:t>
            </w:r>
          </w:p>
          <w:p w:rsidR="00797858" w:rsidRDefault="00797858" w:rsidP="00C872D8">
            <w:pPr>
              <w:adjustRightInd w:val="0"/>
              <w:snapToGrid w:val="0"/>
              <w:spacing w:line="360" w:lineRule="auto"/>
              <w:jc w:val="center"/>
              <w:rPr>
                <w:rFonts w:hint="eastAsia"/>
                <w:b/>
                <w:snapToGrid w:val="0"/>
                <w:color w:val="000000"/>
                <w:kern w:val="0"/>
                <w:sz w:val="24"/>
              </w:rPr>
            </w:pPr>
            <w:r>
              <w:rPr>
                <w:b/>
                <w:snapToGrid w:val="0"/>
                <w:color w:val="000000"/>
                <w:kern w:val="0"/>
                <w:sz w:val="24"/>
              </w:rPr>
              <w:t>表</w:t>
            </w:r>
            <w:r>
              <w:rPr>
                <w:rFonts w:hint="eastAsia"/>
                <w:b/>
                <w:snapToGrid w:val="0"/>
                <w:color w:val="000000"/>
                <w:kern w:val="0"/>
                <w:sz w:val="24"/>
              </w:rPr>
              <w:t>7</w:t>
            </w:r>
            <w:r>
              <w:rPr>
                <w:b/>
                <w:snapToGrid w:val="0"/>
                <w:color w:val="000000"/>
                <w:kern w:val="0"/>
                <w:sz w:val="24"/>
              </w:rPr>
              <w:t>-</w:t>
            </w:r>
            <w:r>
              <w:rPr>
                <w:rFonts w:hint="eastAsia"/>
                <w:b/>
                <w:snapToGrid w:val="0"/>
                <w:color w:val="000000"/>
                <w:kern w:val="0"/>
                <w:sz w:val="24"/>
              </w:rPr>
              <w:t>16</w:t>
            </w:r>
            <w:r>
              <w:rPr>
                <w:b/>
                <w:snapToGrid w:val="0"/>
                <w:color w:val="000000"/>
                <w:kern w:val="0"/>
                <w:sz w:val="24"/>
              </w:rPr>
              <w:t xml:space="preserve"> </w:t>
            </w:r>
            <w:r>
              <w:rPr>
                <w:b/>
                <w:snapToGrid w:val="0"/>
                <w:color w:val="000000"/>
                <w:kern w:val="0"/>
                <w:sz w:val="24"/>
              </w:rPr>
              <w:t>大气评价范围内环境敏感目标一览表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9"/>
              <w:gridCol w:w="730"/>
              <w:gridCol w:w="760"/>
              <w:gridCol w:w="851"/>
              <w:gridCol w:w="2084"/>
              <w:gridCol w:w="939"/>
              <w:gridCol w:w="1319"/>
              <w:gridCol w:w="1094"/>
            </w:tblGrid>
            <w:tr w:rsidR="00797858" w:rsidTr="00C872D8">
              <w:trPr>
                <w:trHeight w:val="322"/>
                <w:tblHeader/>
                <w:jc w:val="center"/>
              </w:trPr>
              <w:tc>
                <w:tcPr>
                  <w:tcW w:w="899" w:type="dxa"/>
                  <w:vMerge w:val="restart"/>
                  <w:vAlign w:val="center"/>
                </w:tcPr>
                <w:p w:rsidR="00797858" w:rsidRDefault="00797858" w:rsidP="00797858">
                  <w:pPr>
                    <w:pStyle w:val="affffffa"/>
                    <w:ind w:firstLine="440"/>
                    <w:rPr>
                      <w:rFonts w:ascii="Calibri"/>
                      <w:color w:val="000000"/>
                      <w:highlight w:val="red"/>
                    </w:rPr>
                  </w:pPr>
                  <w:r>
                    <w:rPr>
                      <w:rFonts w:ascii="Calibri"/>
                      <w:color w:val="000000"/>
                      <w:highlight w:val="red"/>
                    </w:rPr>
                    <w:t>保护目标</w:t>
                  </w:r>
                </w:p>
              </w:tc>
              <w:tc>
                <w:tcPr>
                  <w:tcW w:w="1490" w:type="dxa"/>
                  <w:gridSpan w:val="2"/>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坐标</w:t>
                  </w:r>
                </w:p>
              </w:tc>
              <w:tc>
                <w:tcPr>
                  <w:tcW w:w="851"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保护对象</w:t>
                  </w:r>
                </w:p>
              </w:tc>
              <w:tc>
                <w:tcPr>
                  <w:tcW w:w="2084"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保护内容</w:t>
                  </w:r>
                </w:p>
              </w:tc>
              <w:tc>
                <w:tcPr>
                  <w:tcW w:w="939"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环境功能区</w:t>
                  </w:r>
                </w:p>
              </w:tc>
              <w:tc>
                <w:tcPr>
                  <w:tcW w:w="1319"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相对厂址方位</w:t>
                  </w:r>
                </w:p>
              </w:tc>
              <w:tc>
                <w:tcPr>
                  <w:tcW w:w="1094"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相对场界距离（</w:t>
                  </w:r>
                  <w:r>
                    <w:rPr>
                      <w:rFonts w:ascii="Calibri" w:hint="eastAsia"/>
                      <w:color w:val="000000"/>
                      <w:highlight w:val="red"/>
                    </w:rPr>
                    <w:t>m</w:t>
                  </w:r>
                  <w:r>
                    <w:rPr>
                      <w:rFonts w:ascii="Calibri" w:hint="eastAsia"/>
                      <w:color w:val="000000"/>
                      <w:highlight w:val="red"/>
                    </w:rPr>
                    <w:t>）</w:t>
                  </w:r>
                </w:p>
              </w:tc>
            </w:tr>
            <w:tr w:rsidR="00797858" w:rsidTr="00C872D8">
              <w:trPr>
                <w:trHeight w:val="322"/>
                <w:tblHeader/>
                <w:jc w:val="center"/>
              </w:trPr>
              <w:tc>
                <w:tcPr>
                  <w:tcW w:w="899" w:type="dxa"/>
                  <w:vMerge/>
                  <w:vAlign w:val="center"/>
                </w:tcPr>
                <w:p w:rsidR="00797858" w:rsidRDefault="00797858" w:rsidP="00797858">
                  <w:pPr>
                    <w:pStyle w:val="affffffa"/>
                    <w:ind w:firstLine="440"/>
                    <w:rPr>
                      <w:rFonts w:ascii="Calibri"/>
                      <w:color w:val="000000"/>
                      <w:highlight w:val="red"/>
                    </w:rPr>
                  </w:pPr>
                </w:p>
              </w:tc>
              <w:tc>
                <w:tcPr>
                  <w:tcW w:w="730"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X</w:t>
                  </w:r>
                </w:p>
              </w:tc>
              <w:tc>
                <w:tcPr>
                  <w:tcW w:w="760"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Y</w:t>
                  </w:r>
                </w:p>
              </w:tc>
              <w:tc>
                <w:tcPr>
                  <w:tcW w:w="851" w:type="dxa"/>
                  <w:vMerge/>
                  <w:vAlign w:val="center"/>
                </w:tcPr>
                <w:p w:rsidR="00797858" w:rsidRDefault="00797858" w:rsidP="00797858">
                  <w:pPr>
                    <w:pStyle w:val="affffffa"/>
                    <w:ind w:firstLine="440"/>
                    <w:rPr>
                      <w:rFonts w:ascii="Calibri" w:hint="eastAsia"/>
                      <w:color w:val="000000"/>
                      <w:highlight w:val="red"/>
                    </w:rPr>
                  </w:pPr>
                </w:p>
              </w:tc>
              <w:tc>
                <w:tcPr>
                  <w:tcW w:w="2084" w:type="dxa"/>
                  <w:vMerge/>
                  <w:vAlign w:val="center"/>
                </w:tcPr>
                <w:p w:rsidR="00797858" w:rsidRDefault="00797858" w:rsidP="00797858">
                  <w:pPr>
                    <w:pStyle w:val="affffffa"/>
                    <w:ind w:firstLine="440"/>
                    <w:rPr>
                      <w:rFonts w:ascii="Calibri" w:hint="eastAsia"/>
                      <w:color w:val="000000"/>
                      <w:highlight w:val="red"/>
                    </w:rPr>
                  </w:pP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Merge/>
                  <w:vAlign w:val="center"/>
                </w:tcPr>
                <w:p w:rsidR="00797858" w:rsidRDefault="00797858" w:rsidP="00797858">
                  <w:pPr>
                    <w:pStyle w:val="affffffa"/>
                    <w:ind w:firstLine="440"/>
                    <w:rPr>
                      <w:rFonts w:ascii="Calibri" w:hint="eastAsia"/>
                      <w:color w:val="000000"/>
                      <w:highlight w:val="red"/>
                    </w:rPr>
                  </w:pPr>
                </w:p>
              </w:tc>
              <w:tc>
                <w:tcPr>
                  <w:tcW w:w="1094" w:type="dxa"/>
                  <w:vMerge/>
                  <w:vAlign w:val="center"/>
                </w:tcPr>
                <w:p w:rsidR="00797858" w:rsidRDefault="00797858" w:rsidP="00797858">
                  <w:pPr>
                    <w:pStyle w:val="affffffa"/>
                    <w:ind w:firstLine="440"/>
                    <w:rPr>
                      <w:rFonts w:ascii="Calibri" w:hint="eastAsia"/>
                      <w:color w:val="000000"/>
                      <w:highlight w:val="red"/>
                    </w:rPr>
                  </w:pPr>
                </w:p>
              </w:tc>
            </w:tr>
            <w:tr w:rsidR="00797858" w:rsidTr="00C872D8">
              <w:trPr>
                <w:trHeight w:val="633"/>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李村</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-2171</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-803</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30</w:t>
                  </w:r>
                  <w:r>
                    <w:rPr>
                      <w:rFonts w:ascii="Calibri" w:hint="eastAsia"/>
                      <w:color w:val="000000"/>
                      <w:highlight w:val="red"/>
                    </w:rPr>
                    <w:t>户（</w:t>
                  </w:r>
                  <w:r>
                    <w:rPr>
                      <w:rFonts w:ascii="Calibri" w:hint="eastAsia"/>
                      <w:color w:val="000000"/>
                      <w:highlight w:val="red"/>
                    </w:rPr>
                    <w:t>90</w:t>
                  </w:r>
                  <w:r>
                    <w:rPr>
                      <w:rFonts w:ascii="Calibri" w:hint="eastAsia"/>
                      <w:color w:val="000000"/>
                      <w:highlight w:val="red"/>
                    </w:rPr>
                    <w:t>人）</w:t>
                  </w:r>
                </w:p>
              </w:tc>
              <w:tc>
                <w:tcPr>
                  <w:tcW w:w="939"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环境空气</w:t>
                  </w:r>
                  <w:r>
                    <w:rPr>
                      <w:rFonts w:ascii="Calibri" w:hint="eastAsia"/>
                      <w:color w:val="000000"/>
                      <w:highlight w:val="red"/>
                    </w:rPr>
                    <w:lastRenderedPageBreak/>
                    <w:t>二类区</w:t>
                  </w: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lastRenderedPageBreak/>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2076</w:t>
                  </w:r>
                </w:p>
              </w:tc>
            </w:tr>
            <w:tr w:rsidR="00797858" w:rsidTr="00C872D8">
              <w:trPr>
                <w:trHeight w:val="322"/>
                <w:tblHeader/>
                <w:jc w:val="center"/>
              </w:trPr>
              <w:tc>
                <w:tcPr>
                  <w:tcW w:w="899"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lastRenderedPageBreak/>
                    <w:t>杨坳</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217</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-789</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10</w:t>
                  </w:r>
                  <w:r>
                    <w:rPr>
                      <w:rFonts w:ascii="Calibri" w:hint="eastAsia"/>
                      <w:color w:val="000000"/>
                      <w:highlight w:val="red"/>
                    </w:rPr>
                    <w:t>户（</w:t>
                  </w:r>
                  <w:r>
                    <w:rPr>
                      <w:rFonts w:ascii="Calibri" w:hint="eastAsia"/>
                      <w:color w:val="000000"/>
                      <w:highlight w:val="red"/>
                    </w:rPr>
                    <w:t>30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color w:val="000000"/>
                      <w:highlight w:val="red"/>
                    </w:rPr>
                  </w:pP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SE</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740</w:t>
                  </w:r>
                </w:p>
              </w:tc>
            </w:tr>
            <w:tr w:rsidR="00797858" w:rsidTr="00C872D8">
              <w:trPr>
                <w:trHeight w:val="322"/>
                <w:tblHeader/>
                <w:jc w:val="center"/>
              </w:trPr>
              <w:tc>
                <w:tcPr>
                  <w:tcW w:w="899"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lastRenderedPageBreak/>
                    <w:t>冷水寺村</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1247</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-913</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约</w:t>
                  </w:r>
                  <w:r>
                    <w:rPr>
                      <w:rFonts w:ascii="Calibri" w:hint="eastAsia"/>
                      <w:color w:val="000000"/>
                      <w:highlight w:val="red"/>
                    </w:rPr>
                    <w:t>20</w:t>
                  </w:r>
                  <w:r>
                    <w:rPr>
                      <w:rFonts w:ascii="Calibri" w:hint="eastAsia"/>
                      <w:color w:val="000000"/>
                      <w:highlight w:val="red"/>
                    </w:rPr>
                    <w:t>户（</w:t>
                  </w:r>
                  <w:r>
                    <w:rPr>
                      <w:rFonts w:ascii="Calibri" w:hint="eastAsia"/>
                      <w:color w:val="000000"/>
                      <w:highlight w:val="red"/>
                    </w:rPr>
                    <w:t>60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NW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1222</w:t>
                  </w:r>
                </w:p>
              </w:tc>
            </w:tr>
            <w:tr w:rsidR="00797858" w:rsidTr="00C872D8">
              <w:trPr>
                <w:trHeight w:val="322"/>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方坳村</w:t>
                  </w:r>
                </w:p>
              </w:tc>
              <w:tc>
                <w:tcPr>
                  <w:tcW w:w="73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-50</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-290</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30</w:t>
                  </w:r>
                  <w:r>
                    <w:rPr>
                      <w:rFonts w:ascii="Calibri" w:hint="eastAsia"/>
                      <w:color w:val="000000"/>
                      <w:highlight w:val="red"/>
                    </w:rPr>
                    <w:t>户（</w:t>
                  </w:r>
                  <w:r>
                    <w:rPr>
                      <w:rFonts w:ascii="Calibri" w:hint="eastAsia"/>
                      <w:color w:val="000000"/>
                      <w:highlight w:val="red"/>
                    </w:rPr>
                    <w:t>90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320</w:t>
                  </w:r>
                </w:p>
              </w:tc>
            </w:tr>
            <w:tr w:rsidR="00797858" w:rsidTr="00C872D8">
              <w:trPr>
                <w:trHeight w:val="384"/>
                <w:tblHeader/>
                <w:jc w:val="center"/>
              </w:trPr>
              <w:tc>
                <w:tcPr>
                  <w:tcW w:w="899"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唐湾</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210</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186</w:t>
                  </w:r>
                </w:p>
              </w:tc>
              <w:tc>
                <w:tcPr>
                  <w:tcW w:w="851" w:type="dxa"/>
                  <w:vAlign w:val="center"/>
                </w:tcPr>
                <w:p w:rsidR="00797858" w:rsidRDefault="00797858" w:rsidP="00C872D8">
                  <w:pPr>
                    <w:jc w:val="center"/>
                    <w:rPr>
                      <w:rFonts w:ascii="Calibri" w:hint="eastAsia"/>
                      <w:color w:val="000000"/>
                      <w:szCs w:val="21"/>
                      <w:highlight w:val="red"/>
                    </w:rPr>
                  </w:pPr>
                  <w:r>
                    <w:rPr>
                      <w:rFonts w:ascii="Calibri" w:hint="eastAsia"/>
                      <w:color w:val="000000"/>
                      <w:szCs w:val="21"/>
                      <w:highlight w:val="red"/>
                    </w:rPr>
                    <w:t>居民区</w:t>
                  </w:r>
                </w:p>
              </w:tc>
              <w:tc>
                <w:tcPr>
                  <w:tcW w:w="208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约</w:t>
                  </w:r>
                  <w:r>
                    <w:rPr>
                      <w:rFonts w:ascii="Calibri" w:hint="eastAsia"/>
                      <w:color w:val="000000"/>
                      <w:highlight w:val="red"/>
                    </w:rPr>
                    <w:t>20</w:t>
                  </w:r>
                  <w:r>
                    <w:rPr>
                      <w:rFonts w:ascii="Calibri" w:hint="eastAsia"/>
                      <w:color w:val="000000"/>
                      <w:highlight w:val="red"/>
                    </w:rPr>
                    <w:t>户（</w:t>
                  </w:r>
                  <w:r>
                    <w:rPr>
                      <w:rFonts w:ascii="Calibri" w:hint="eastAsia"/>
                      <w:color w:val="000000"/>
                      <w:highlight w:val="red"/>
                    </w:rPr>
                    <w:t>60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N</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234</w:t>
                  </w:r>
                </w:p>
              </w:tc>
            </w:tr>
            <w:tr w:rsidR="00797858" w:rsidTr="00C872D8">
              <w:trPr>
                <w:trHeight w:val="104"/>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刘河坝</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-1048</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-56</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约</w:t>
                  </w:r>
                  <w:r>
                    <w:rPr>
                      <w:rFonts w:ascii="Calibri" w:hint="eastAsia"/>
                      <w:color w:val="000000"/>
                      <w:highlight w:val="red"/>
                    </w:rPr>
                    <w:t>200</w:t>
                  </w:r>
                  <w:r>
                    <w:rPr>
                      <w:rFonts w:ascii="Calibri" w:hint="eastAsia"/>
                      <w:color w:val="000000"/>
                      <w:highlight w:val="red"/>
                    </w:rPr>
                    <w:t>户（</w:t>
                  </w:r>
                  <w:r>
                    <w:rPr>
                      <w:rFonts w:ascii="Calibri" w:hint="eastAsia"/>
                      <w:color w:val="000000"/>
                      <w:highlight w:val="red"/>
                    </w:rPr>
                    <w:t>600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734</w:t>
                  </w:r>
                </w:p>
              </w:tc>
            </w:tr>
            <w:tr w:rsidR="00797858" w:rsidTr="00C872D8">
              <w:trPr>
                <w:trHeight w:val="104"/>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下蔡湾村</w:t>
                  </w:r>
                </w:p>
              </w:tc>
              <w:tc>
                <w:tcPr>
                  <w:tcW w:w="73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-188</w:t>
                  </w:r>
                </w:p>
              </w:tc>
              <w:tc>
                <w:tcPr>
                  <w:tcW w:w="76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-1123</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10</w:t>
                  </w:r>
                  <w:r>
                    <w:rPr>
                      <w:rFonts w:ascii="Calibri" w:hint="eastAsia"/>
                      <w:color w:val="000000"/>
                      <w:highlight w:val="red"/>
                    </w:rPr>
                    <w:t>户（</w:t>
                  </w:r>
                  <w:r>
                    <w:rPr>
                      <w:rFonts w:ascii="Calibri" w:hint="eastAsia"/>
                      <w:color w:val="000000"/>
                      <w:highlight w:val="red"/>
                    </w:rPr>
                    <w:t>30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1365</w:t>
                  </w:r>
                </w:p>
              </w:tc>
            </w:tr>
            <w:tr w:rsidR="00797858" w:rsidTr="00C872D8">
              <w:trPr>
                <w:trHeight w:val="104"/>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天空山村</w:t>
                  </w:r>
                </w:p>
              </w:tc>
              <w:tc>
                <w:tcPr>
                  <w:tcW w:w="73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-31</w:t>
                  </w:r>
                </w:p>
              </w:tc>
              <w:tc>
                <w:tcPr>
                  <w:tcW w:w="76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-196</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15</w:t>
                  </w:r>
                  <w:r>
                    <w:rPr>
                      <w:rFonts w:ascii="Calibri" w:hint="eastAsia"/>
                      <w:color w:val="000000"/>
                      <w:highlight w:val="red"/>
                    </w:rPr>
                    <w:t>户（</w:t>
                  </w:r>
                  <w:r>
                    <w:rPr>
                      <w:rFonts w:ascii="Calibri" w:hint="eastAsia"/>
                      <w:color w:val="000000"/>
                      <w:highlight w:val="red"/>
                    </w:rPr>
                    <w:t>45</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S</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39</w:t>
                  </w:r>
                </w:p>
              </w:tc>
            </w:tr>
            <w:tr w:rsidR="00797858" w:rsidTr="00C872D8">
              <w:trPr>
                <w:trHeight w:val="340"/>
                <w:tblHeader/>
                <w:jc w:val="center"/>
              </w:trPr>
              <w:tc>
                <w:tcPr>
                  <w:tcW w:w="8676" w:type="dxa"/>
                  <w:gridSpan w:val="8"/>
                  <w:vAlign w:val="center"/>
                </w:tcPr>
                <w:p w:rsidR="00797858" w:rsidRDefault="00797858" w:rsidP="00797858">
                  <w:pPr>
                    <w:pStyle w:val="affffffa"/>
                    <w:ind w:firstLine="440"/>
                    <w:jc w:val="both"/>
                    <w:rPr>
                      <w:rFonts w:ascii="Calibri" w:hint="eastAsia"/>
                      <w:color w:val="000000"/>
                      <w:highlight w:val="red"/>
                    </w:rPr>
                  </w:pPr>
                  <w:r>
                    <w:rPr>
                      <w:rFonts w:ascii="Calibri" w:hint="eastAsia"/>
                      <w:b/>
                      <w:bCs/>
                      <w:color w:val="000000"/>
                      <w:highlight w:val="red"/>
                    </w:rPr>
                    <w:t>备注：环境保护目标坐标区距离项目厂址中心点的最近位置</w:t>
                  </w:r>
                </w:p>
              </w:tc>
            </w:tr>
          </w:tbl>
          <w:p w:rsidR="00797858" w:rsidRDefault="00797858" w:rsidP="00797858">
            <w:pPr>
              <w:numPr>
                <w:ilvl w:val="0"/>
                <w:numId w:val="12"/>
              </w:numPr>
              <w:adjustRightInd w:val="0"/>
              <w:snapToGrid w:val="0"/>
              <w:spacing w:line="360" w:lineRule="auto"/>
              <w:ind w:firstLine="480"/>
              <w:jc w:val="left"/>
              <w:rPr>
                <w:rFonts w:hint="eastAsia"/>
                <w:b/>
                <w:snapToGrid w:val="0"/>
                <w:color w:val="000000"/>
                <w:kern w:val="0"/>
                <w:sz w:val="24"/>
              </w:rPr>
            </w:pPr>
            <w:r>
              <w:rPr>
                <w:rFonts w:hint="eastAsia"/>
                <w:b/>
                <w:snapToGrid w:val="0"/>
                <w:color w:val="000000"/>
                <w:kern w:val="0"/>
                <w:sz w:val="24"/>
              </w:rPr>
              <w:t>大气预测基本参数</w:t>
            </w:r>
          </w:p>
          <w:p w:rsidR="00797858" w:rsidRDefault="00797858" w:rsidP="00C872D8">
            <w:pPr>
              <w:adjustRightInd w:val="0"/>
              <w:snapToGrid w:val="0"/>
              <w:spacing w:line="360" w:lineRule="auto"/>
              <w:ind w:firstLineChars="200" w:firstLine="482"/>
              <w:jc w:val="left"/>
              <w:rPr>
                <w:rFonts w:hAnsi="宋体"/>
                <w:b/>
                <w:bCs/>
                <w:color w:val="000000"/>
                <w:sz w:val="24"/>
              </w:rPr>
            </w:pPr>
            <w:r>
              <w:rPr>
                <w:rFonts w:hAnsi="宋体" w:hint="eastAsia"/>
                <w:b/>
                <w:bCs/>
                <w:color w:val="000000"/>
                <w:sz w:val="24"/>
              </w:rPr>
              <w:t>1</w:t>
            </w:r>
            <w:r>
              <w:rPr>
                <w:rFonts w:hAnsi="宋体" w:hint="eastAsia"/>
                <w:b/>
                <w:bCs/>
                <w:color w:val="000000"/>
                <w:sz w:val="24"/>
              </w:rPr>
              <w:t>）</w:t>
            </w:r>
            <w:r>
              <w:rPr>
                <w:rFonts w:hAnsi="宋体" w:hint="eastAsia"/>
                <w:b/>
                <w:bCs/>
                <w:color w:val="000000"/>
                <w:sz w:val="24"/>
              </w:rPr>
              <w:t xml:space="preserve"> </w:t>
            </w:r>
            <w:r>
              <w:rPr>
                <w:rFonts w:hAnsi="宋体" w:hint="eastAsia"/>
                <w:b/>
                <w:bCs/>
                <w:color w:val="000000"/>
                <w:sz w:val="24"/>
              </w:rPr>
              <w:t>评价区域基本气候特征</w:t>
            </w:r>
            <w:r>
              <w:rPr>
                <w:rFonts w:hAnsi="宋体" w:hint="eastAsia"/>
                <w:b/>
                <w:bCs/>
                <w:color w:val="000000"/>
                <w:sz w:val="24"/>
              </w:rPr>
              <w:t xml:space="preserve"> </w:t>
            </w:r>
          </w:p>
          <w:p w:rsidR="00797858" w:rsidRDefault="00797858" w:rsidP="00C872D8">
            <w:pPr>
              <w:spacing w:line="360" w:lineRule="auto"/>
              <w:ind w:firstLineChars="200" w:firstLine="480"/>
              <w:rPr>
                <w:color w:val="000000"/>
                <w:sz w:val="24"/>
              </w:rPr>
            </w:pPr>
            <w:r>
              <w:rPr>
                <w:color w:val="000000"/>
                <w:sz w:val="24"/>
              </w:rPr>
              <w:t>乐山市气候温和，雨量充沛，四季分明，为典型的亚热带季风气候。气候温和，四季分明，早春，气候多变化；夏季无酷暑，雨量较多；秋季湿度大；冬无严寒，霜雪少。全年阴天多，日照不足。其主要气候特征如下：</w:t>
            </w:r>
          </w:p>
          <w:p w:rsidR="00797858" w:rsidRDefault="00797858" w:rsidP="00C872D8">
            <w:pPr>
              <w:spacing w:line="360" w:lineRule="auto"/>
              <w:ind w:firstLineChars="200" w:firstLine="480"/>
              <w:rPr>
                <w:color w:val="000000"/>
                <w:sz w:val="24"/>
              </w:rPr>
            </w:pPr>
            <w:r>
              <w:rPr>
                <w:color w:val="000000"/>
                <w:sz w:val="24"/>
              </w:rPr>
              <w:t>多年平均气温：</w:t>
            </w:r>
            <w:r>
              <w:rPr>
                <w:color w:val="000000"/>
                <w:sz w:val="24"/>
              </w:rPr>
              <w:t>17.3℃</w:t>
            </w:r>
            <w:r>
              <w:rPr>
                <w:color w:val="000000"/>
                <w:sz w:val="24"/>
              </w:rPr>
              <w:t>；</w:t>
            </w:r>
            <w:r>
              <w:rPr>
                <w:color w:val="000000"/>
                <w:sz w:val="24"/>
              </w:rPr>
              <w:t xml:space="preserve">            </w:t>
            </w:r>
            <w:r>
              <w:rPr>
                <w:color w:val="000000"/>
                <w:sz w:val="24"/>
              </w:rPr>
              <w:t>多年平均相对湿度：</w:t>
            </w:r>
            <w:r>
              <w:rPr>
                <w:color w:val="000000"/>
                <w:sz w:val="24"/>
              </w:rPr>
              <w:t>81%</w:t>
            </w:r>
            <w:r>
              <w:rPr>
                <w:color w:val="000000"/>
                <w:sz w:val="24"/>
              </w:rPr>
              <w:t>；</w:t>
            </w:r>
          </w:p>
          <w:p w:rsidR="00797858" w:rsidRDefault="00797858" w:rsidP="00C872D8">
            <w:pPr>
              <w:spacing w:line="360" w:lineRule="auto"/>
              <w:ind w:firstLineChars="200" w:firstLine="480"/>
              <w:rPr>
                <w:color w:val="000000"/>
                <w:sz w:val="24"/>
              </w:rPr>
            </w:pPr>
            <w:r>
              <w:rPr>
                <w:color w:val="000000"/>
                <w:sz w:val="24"/>
              </w:rPr>
              <w:t>多年平均降雨量：</w:t>
            </w:r>
            <w:r>
              <w:rPr>
                <w:color w:val="000000"/>
                <w:sz w:val="24"/>
              </w:rPr>
              <w:t>1121.1mm</w:t>
            </w:r>
            <w:r>
              <w:rPr>
                <w:color w:val="000000"/>
                <w:sz w:val="24"/>
              </w:rPr>
              <w:t>；</w:t>
            </w:r>
            <w:r>
              <w:rPr>
                <w:color w:val="000000"/>
                <w:sz w:val="24"/>
              </w:rPr>
              <w:t xml:space="preserve">       </w:t>
            </w:r>
            <w:r>
              <w:rPr>
                <w:color w:val="000000"/>
                <w:sz w:val="24"/>
              </w:rPr>
              <w:t>多年平均蒸发量：</w:t>
            </w:r>
            <w:r>
              <w:rPr>
                <w:color w:val="000000"/>
                <w:sz w:val="24"/>
              </w:rPr>
              <w:t>726.6mm</w:t>
            </w:r>
            <w:r>
              <w:rPr>
                <w:color w:val="000000"/>
                <w:sz w:val="24"/>
              </w:rPr>
              <w:t>；</w:t>
            </w:r>
          </w:p>
          <w:p w:rsidR="00797858" w:rsidRDefault="00797858" w:rsidP="00C872D8">
            <w:pPr>
              <w:spacing w:line="360" w:lineRule="auto"/>
              <w:ind w:firstLineChars="200" w:firstLine="480"/>
              <w:rPr>
                <w:color w:val="000000"/>
                <w:sz w:val="24"/>
              </w:rPr>
            </w:pPr>
            <w:r>
              <w:rPr>
                <w:color w:val="000000"/>
                <w:sz w:val="24"/>
              </w:rPr>
              <w:t>年平均日照时数：</w:t>
            </w:r>
            <w:r>
              <w:rPr>
                <w:color w:val="000000"/>
                <w:sz w:val="24"/>
              </w:rPr>
              <w:t>1161h</w:t>
            </w:r>
            <w:r>
              <w:rPr>
                <w:color w:val="000000"/>
                <w:sz w:val="24"/>
              </w:rPr>
              <w:t>；</w:t>
            </w:r>
            <w:r>
              <w:rPr>
                <w:color w:val="000000"/>
                <w:sz w:val="24"/>
              </w:rPr>
              <w:t xml:space="preserve">          </w:t>
            </w:r>
            <w:r>
              <w:rPr>
                <w:color w:val="000000"/>
                <w:sz w:val="24"/>
              </w:rPr>
              <w:t>主导风向：</w:t>
            </w:r>
            <w:r>
              <w:rPr>
                <w:color w:val="000000"/>
                <w:sz w:val="24"/>
              </w:rPr>
              <w:t>WN</w:t>
            </w:r>
            <w:r>
              <w:rPr>
                <w:color w:val="000000"/>
                <w:sz w:val="24"/>
              </w:rPr>
              <w:t>；累年次主导风向：</w:t>
            </w:r>
            <w:r>
              <w:rPr>
                <w:color w:val="000000"/>
                <w:sz w:val="24"/>
              </w:rPr>
              <w:t>N</w:t>
            </w:r>
            <w:r>
              <w:rPr>
                <w:color w:val="000000"/>
                <w:sz w:val="24"/>
              </w:rPr>
              <w:t>；</w:t>
            </w:r>
          </w:p>
          <w:p w:rsidR="00797858" w:rsidRDefault="00797858" w:rsidP="00C872D8">
            <w:pPr>
              <w:spacing w:line="360" w:lineRule="auto"/>
              <w:ind w:firstLineChars="200" w:firstLine="480"/>
              <w:rPr>
                <w:color w:val="000000"/>
                <w:sz w:val="24"/>
              </w:rPr>
            </w:pPr>
            <w:r>
              <w:rPr>
                <w:color w:val="000000"/>
                <w:sz w:val="24"/>
              </w:rPr>
              <w:t>平均风速：</w:t>
            </w:r>
            <w:r>
              <w:rPr>
                <w:color w:val="000000"/>
                <w:sz w:val="24"/>
              </w:rPr>
              <w:t>1.2m/s</w:t>
            </w:r>
            <w:r>
              <w:rPr>
                <w:color w:val="000000"/>
                <w:sz w:val="24"/>
              </w:rPr>
              <w:t>；</w:t>
            </w:r>
            <w:r>
              <w:rPr>
                <w:color w:val="000000"/>
                <w:sz w:val="24"/>
              </w:rPr>
              <w:t xml:space="preserve">                </w:t>
            </w:r>
            <w:r>
              <w:rPr>
                <w:color w:val="000000"/>
                <w:sz w:val="24"/>
              </w:rPr>
              <w:t>常年静风频率：</w:t>
            </w:r>
            <w:r>
              <w:rPr>
                <w:color w:val="000000"/>
                <w:sz w:val="24"/>
              </w:rPr>
              <w:t>35%</w:t>
            </w:r>
            <w:r>
              <w:rPr>
                <w:color w:val="000000"/>
                <w:sz w:val="24"/>
              </w:rPr>
              <w:t>。</w:t>
            </w: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rFonts w:hint="eastAsia"/>
                <w:b/>
                <w:color w:val="000000"/>
                <w:sz w:val="24"/>
              </w:rPr>
            </w:pPr>
            <w:r>
              <w:rPr>
                <w:b/>
                <w:color w:val="000000"/>
                <w:sz w:val="24"/>
              </w:rPr>
              <w:t>表</w:t>
            </w:r>
            <w:r>
              <w:rPr>
                <w:b/>
                <w:color w:val="000000"/>
                <w:sz w:val="24"/>
              </w:rPr>
              <w:t>7-</w:t>
            </w:r>
            <w:r>
              <w:rPr>
                <w:rFonts w:hint="eastAsia"/>
                <w:b/>
                <w:color w:val="000000"/>
                <w:sz w:val="24"/>
              </w:rPr>
              <w:t>17</w:t>
            </w:r>
            <w:r>
              <w:rPr>
                <w:b/>
                <w:color w:val="000000"/>
                <w:sz w:val="24"/>
              </w:rPr>
              <w:t xml:space="preserve"> </w:t>
            </w:r>
            <w:r>
              <w:rPr>
                <w:rFonts w:hint="eastAsia"/>
                <w:b/>
                <w:color w:val="000000"/>
                <w:sz w:val="24"/>
              </w:rPr>
              <w:t>乐山</w:t>
            </w:r>
            <w:r>
              <w:rPr>
                <w:b/>
                <w:color w:val="000000"/>
                <w:sz w:val="24"/>
              </w:rPr>
              <w:t>市月均温度表</w:t>
            </w:r>
          </w:p>
          <w:tbl>
            <w:tblPr>
              <w:tblW w:w="0" w:type="auto"/>
              <w:jc w:val="center"/>
              <w:tblLayout w:type="fixed"/>
              <w:tblLook w:val="0000"/>
            </w:tblPr>
            <w:tblGrid>
              <w:gridCol w:w="1577"/>
              <w:gridCol w:w="1134"/>
              <w:gridCol w:w="1324"/>
              <w:gridCol w:w="1080"/>
              <w:gridCol w:w="1080"/>
              <w:gridCol w:w="1080"/>
              <w:gridCol w:w="1080"/>
            </w:tblGrid>
            <w:tr w:rsidR="00797858" w:rsidTr="00C872D8">
              <w:trPr>
                <w:trHeight w:val="90"/>
                <w:jc w:val="center"/>
              </w:trPr>
              <w:tc>
                <w:tcPr>
                  <w:tcW w:w="1577" w:type="dxa"/>
                  <w:tcBorders>
                    <w:top w:val="single" w:sz="4" w:space="0" w:color="auto"/>
                    <w:left w:val="single" w:sz="4" w:space="0" w:color="auto"/>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月份</w:t>
                  </w:r>
                </w:p>
              </w:tc>
              <w:tc>
                <w:tcPr>
                  <w:tcW w:w="1134"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1月</w:t>
                  </w:r>
                </w:p>
              </w:tc>
              <w:tc>
                <w:tcPr>
                  <w:tcW w:w="1324"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2月</w:t>
                  </w:r>
                </w:p>
              </w:tc>
              <w:tc>
                <w:tcPr>
                  <w:tcW w:w="1080"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3月</w:t>
                  </w:r>
                </w:p>
              </w:tc>
              <w:tc>
                <w:tcPr>
                  <w:tcW w:w="1080"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4月</w:t>
                  </w:r>
                </w:p>
              </w:tc>
              <w:tc>
                <w:tcPr>
                  <w:tcW w:w="1080"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5月</w:t>
                  </w:r>
                </w:p>
              </w:tc>
              <w:tc>
                <w:tcPr>
                  <w:tcW w:w="1080"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6月</w:t>
                  </w:r>
                </w:p>
              </w:tc>
            </w:tr>
            <w:tr w:rsidR="00797858" w:rsidTr="00C872D8">
              <w:trPr>
                <w:trHeight w:val="285"/>
                <w:jc w:val="center"/>
              </w:trPr>
              <w:tc>
                <w:tcPr>
                  <w:tcW w:w="1577" w:type="dxa"/>
                  <w:tcBorders>
                    <w:top w:val="nil"/>
                    <w:left w:val="single" w:sz="4" w:space="0" w:color="auto"/>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温度(℃)</w:t>
                  </w:r>
                </w:p>
              </w:tc>
              <w:tc>
                <w:tcPr>
                  <w:tcW w:w="1134"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9.74</w:t>
                  </w:r>
                </w:p>
              </w:tc>
              <w:tc>
                <w:tcPr>
                  <w:tcW w:w="1324"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10.41</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13.28</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19.59</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23.19</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24.74</w:t>
                  </w:r>
                </w:p>
              </w:tc>
            </w:tr>
            <w:tr w:rsidR="00797858" w:rsidTr="00C872D8">
              <w:trPr>
                <w:trHeight w:val="285"/>
                <w:jc w:val="center"/>
              </w:trPr>
              <w:tc>
                <w:tcPr>
                  <w:tcW w:w="1577" w:type="dxa"/>
                  <w:tcBorders>
                    <w:top w:val="nil"/>
                    <w:left w:val="single" w:sz="4" w:space="0" w:color="auto"/>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月份</w:t>
                  </w:r>
                </w:p>
              </w:tc>
              <w:tc>
                <w:tcPr>
                  <w:tcW w:w="1134"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7月</w:t>
                  </w:r>
                </w:p>
              </w:tc>
              <w:tc>
                <w:tcPr>
                  <w:tcW w:w="1324"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8月</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9月</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10月</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11月</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12月</w:t>
                  </w:r>
                </w:p>
              </w:tc>
            </w:tr>
            <w:tr w:rsidR="00797858" w:rsidTr="00C872D8">
              <w:trPr>
                <w:trHeight w:val="285"/>
                <w:jc w:val="center"/>
              </w:trPr>
              <w:tc>
                <w:tcPr>
                  <w:tcW w:w="1577" w:type="dxa"/>
                  <w:tcBorders>
                    <w:top w:val="nil"/>
                    <w:left w:val="single" w:sz="4" w:space="0" w:color="auto"/>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温度(℃)</w:t>
                  </w:r>
                </w:p>
              </w:tc>
              <w:tc>
                <w:tcPr>
                  <w:tcW w:w="1134"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28.97</w:t>
                  </w:r>
                </w:p>
              </w:tc>
              <w:tc>
                <w:tcPr>
                  <w:tcW w:w="1324"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27.62</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23.72</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17.94</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14.91</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9.76</w:t>
                  </w:r>
                </w:p>
              </w:tc>
            </w:tr>
          </w:tbl>
          <w:p w:rsidR="00797858" w:rsidRDefault="00797858" w:rsidP="00C872D8">
            <w:pPr>
              <w:adjustRightInd w:val="0"/>
              <w:snapToGrid w:val="0"/>
              <w:spacing w:line="360" w:lineRule="auto"/>
              <w:ind w:firstLineChars="200" w:firstLine="480"/>
              <w:jc w:val="left"/>
              <w:rPr>
                <w:color w:val="000000"/>
                <w:sz w:val="24"/>
              </w:rPr>
            </w:pPr>
            <w:r>
              <w:rPr>
                <w:rFonts w:ascii="宋体" w:hAnsi="宋体" w:hint="eastAsia"/>
                <w:color w:val="000000"/>
                <w:sz w:val="24"/>
              </w:rPr>
              <w:t>①</w:t>
            </w:r>
            <w:r>
              <w:rPr>
                <w:color w:val="000000"/>
                <w:sz w:val="24"/>
              </w:rPr>
              <w:t>风速</w:t>
            </w:r>
          </w:p>
          <w:p w:rsidR="00797858" w:rsidRDefault="00797858" w:rsidP="00C872D8">
            <w:pPr>
              <w:adjustRightInd w:val="0"/>
              <w:snapToGrid w:val="0"/>
              <w:spacing w:line="360" w:lineRule="auto"/>
              <w:ind w:firstLine="480"/>
              <w:jc w:val="left"/>
              <w:rPr>
                <w:color w:val="000000"/>
                <w:sz w:val="24"/>
              </w:rPr>
            </w:pPr>
            <w:r>
              <w:rPr>
                <w:color w:val="000000"/>
                <w:sz w:val="24"/>
              </w:rPr>
              <w:t>内容：统计月平均风速随月份的变化和季小时平均风速的日变化。即根据长期气象资料统计每月平均风速、各季每小时的平均风速变化情况。</w:t>
            </w:r>
            <w:r>
              <w:rPr>
                <w:color w:val="000000"/>
                <w:sz w:val="24"/>
              </w:rPr>
              <w:t xml:space="preserve"> </w:t>
            </w:r>
          </w:p>
          <w:p w:rsidR="00797858" w:rsidRDefault="00797858" w:rsidP="00C872D8">
            <w:pPr>
              <w:adjustRightInd w:val="0"/>
              <w:snapToGrid w:val="0"/>
              <w:spacing w:line="360" w:lineRule="auto"/>
              <w:ind w:firstLine="480"/>
              <w:jc w:val="left"/>
              <w:rPr>
                <w:b/>
                <w:color w:val="000000"/>
                <w:sz w:val="24"/>
              </w:rPr>
            </w:pPr>
            <w:r>
              <w:rPr>
                <w:rFonts w:hint="eastAsia"/>
                <w:color w:val="000000"/>
                <w:sz w:val="24"/>
              </w:rPr>
              <w:t>乐山市</w:t>
            </w:r>
            <w:r>
              <w:rPr>
                <w:color w:val="000000"/>
                <w:sz w:val="24"/>
              </w:rPr>
              <w:t xml:space="preserve"> 2017 </w:t>
            </w:r>
            <w:r>
              <w:rPr>
                <w:color w:val="000000"/>
                <w:sz w:val="24"/>
              </w:rPr>
              <w:t>年平均风速为</w:t>
            </w:r>
            <w:r>
              <w:rPr>
                <w:rFonts w:hint="eastAsia"/>
                <w:color w:val="000000"/>
                <w:sz w:val="24"/>
              </w:rPr>
              <w:t>1.21</w:t>
            </w:r>
            <w:r>
              <w:rPr>
                <w:color w:val="000000"/>
                <w:sz w:val="24"/>
              </w:rPr>
              <w:t>m/s</w:t>
            </w:r>
            <w:r>
              <w:rPr>
                <w:color w:val="000000"/>
                <w:sz w:val="24"/>
              </w:rPr>
              <w:t>。月平均风速最大为</w:t>
            </w:r>
            <w:r>
              <w:rPr>
                <w:rFonts w:hint="eastAsia"/>
                <w:color w:val="000000"/>
                <w:sz w:val="24"/>
              </w:rPr>
              <w:t>1.47</w:t>
            </w:r>
            <w:r>
              <w:rPr>
                <w:color w:val="000000"/>
                <w:sz w:val="24"/>
              </w:rPr>
              <w:t xml:space="preserve"> m/s</w:t>
            </w:r>
            <w:r>
              <w:rPr>
                <w:color w:val="000000"/>
                <w:sz w:val="24"/>
              </w:rPr>
              <w:t>，出现于</w:t>
            </w:r>
            <w:r>
              <w:rPr>
                <w:rFonts w:hint="eastAsia"/>
                <w:color w:val="000000"/>
                <w:sz w:val="24"/>
              </w:rPr>
              <w:t>7</w:t>
            </w:r>
            <w:r>
              <w:rPr>
                <w:color w:val="000000"/>
                <w:sz w:val="24"/>
              </w:rPr>
              <w:t>月，月平均风速最小为</w:t>
            </w:r>
            <w:r>
              <w:rPr>
                <w:rFonts w:hint="eastAsia"/>
                <w:color w:val="000000"/>
                <w:sz w:val="24"/>
              </w:rPr>
              <w:t>0.92</w:t>
            </w:r>
            <w:r>
              <w:rPr>
                <w:color w:val="000000"/>
                <w:sz w:val="24"/>
              </w:rPr>
              <w:t>m/s</w:t>
            </w:r>
            <w:r>
              <w:rPr>
                <w:color w:val="000000"/>
                <w:sz w:val="24"/>
              </w:rPr>
              <w:t>，出现于</w:t>
            </w:r>
            <w:r>
              <w:rPr>
                <w:rFonts w:hint="eastAsia"/>
                <w:color w:val="000000"/>
                <w:sz w:val="24"/>
              </w:rPr>
              <w:t>12</w:t>
            </w:r>
            <w:r>
              <w:rPr>
                <w:color w:val="000000"/>
                <w:sz w:val="24"/>
              </w:rPr>
              <w:t>月份。</w:t>
            </w:r>
            <w:r>
              <w:rPr>
                <w:rFonts w:hint="eastAsia"/>
                <w:color w:val="000000"/>
                <w:sz w:val="24"/>
              </w:rPr>
              <w:t>乐山市</w:t>
            </w:r>
            <w:r>
              <w:rPr>
                <w:color w:val="000000"/>
                <w:sz w:val="24"/>
              </w:rPr>
              <w:t>月均风速变化情况见</w:t>
            </w:r>
            <w:r>
              <w:rPr>
                <w:rFonts w:hint="eastAsia"/>
                <w:color w:val="000000"/>
                <w:sz w:val="24"/>
              </w:rPr>
              <w:t>下表：</w:t>
            </w:r>
          </w:p>
          <w:p w:rsidR="00797858" w:rsidRDefault="00797858" w:rsidP="00C872D8">
            <w:pPr>
              <w:adjustRightInd w:val="0"/>
              <w:snapToGrid w:val="0"/>
              <w:spacing w:line="360" w:lineRule="auto"/>
              <w:jc w:val="center"/>
              <w:rPr>
                <w:rFonts w:hint="eastAsia"/>
                <w:b/>
                <w:color w:val="000000"/>
                <w:sz w:val="24"/>
              </w:rPr>
            </w:pPr>
            <w:r>
              <w:rPr>
                <w:b/>
                <w:color w:val="000000"/>
                <w:sz w:val="24"/>
              </w:rPr>
              <w:t>表</w:t>
            </w:r>
            <w:r>
              <w:rPr>
                <w:rFonts w:hint="eastAsia"/>
                <w:b/>
                <w:color w:val="000000"/>
                <w:sz w:val="24"/>
              </w:rPr>
              <w:t>7-18</w:t>
            </w:r>
            <w:r>
              <w:rPr>
                <w:b/>
                <w:color w:val="000000"/>
                <w:sz w:val="24"/>
              </w:rPr>
              <w:t xml:space="preserve"> </w:t>
            </w:r>
            <w:r>
              <w:rPr>
                <w:rFonts w:hint="eastAsia"/>
                <w:b/>
                <w:color w:val="000000"/>
                <w:sz w:val="24"/>
              </w:rPr>
              <w:t>乐山</w:t>
            </w:r>
            <w:r>
              <w:rPr>
                <w:b/>
                <w:color w:val="000000"/>
                <w:sz w:val="24"/>
              </w:rPr>
              <w:t>市月均风速表</w:t>
            </w:r>
          </w:p>
          <w:tbl>
            <w:tblPr>
              <w:tblW w:w="0" w:type="auto"/>
              <w:jc w:val="center"/>
              <w:tblLayout w:type="fixed"/>
              <w:tblLook w:val="0000"/>
            </w:tblPr>
            <w:tblGrid>
              <w:gridCol w:w="1627"/>
              <w:gridCol w:w="1080"/>
              <w:gridCol w:w="1080"/>
              <w:gridCol w:w="1080"/>
              <w:gridCol w:w="1080"/>
              <w:gridCol w:w="1080"/>
              <w:gridCol w:w="1080"/>
            </w:tblGrid>
            <w:tr w:rsidR="00797858" w:rsidTr="00C872D8">
              <w:trPr>
                <w:trHeight w:val="285"/>
                <w:jc w:val="center"/>
              </w:trPr>
              <w:tc>
                <w:tcPr>
                  <w:tcW w:w="1627" w:type="dxa"/>
                  <w:tcBorders>
                    <w:top w:val="single" w:sz="4" w:space="0" w:color="auto"/>
                    <w:left w:val="single" w:sz="4" w:space="0" w:color="auto"/>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月份</w:t>
                  </w:r>
                </w:p>
              </w:tc>
              <w:tc>
                <w:tcPr>
                  <w:tcW w:w="1080"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1月</w:t>
                  </w:r>
                </w:p>
              </w:tc>
              <w:tc>
                <w:tcPr>
                  <w:tcW w:w="1080"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2月</w:t>
                  </w:r>
                </w:p>
              </w:tc>
              <w:tc>
                <w:tcPr>
                  <w:tcW w:w="1080"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3月</w:t>
                  </w:r>
                </w:p>
              </w:tc>
              <w:tc>
                <w:tcPr>
                  <w:tcW w:w="1080"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4月</w:t>
                  </w:r>
                </w:p>
              </w:tc>
              <w:tc>
                <w:tcPr>
                  <w:tcW w:w="1080"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5月</w:t>
                  </w:r>
                </w:p>
              </w:tc>
              <w:tc>
                <w:tcPr>
                  <w:tcW w:w="1080" w:type="dxa"/>
                  <w:tcBorders>
                    <w:top w:val="single" w:sz="4" w:space="0" w:color="auto"/>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6月</w:t>
                  </w:r>
                </w:p>
              </w:tc>
            </w:tr>
            <w:tr w:rsidR="00797858" w:rsidTr="00C872D8">
              <w:trPr>
                <w:trHeight w:val="285"/>
                <w:jc w:val="center"/>
              </w:trPr>
              <w:tc>
                <w:tcPr>
                  <w:tcW w:w="1627" w:type="dxa"/>
                  <w:tcBorders>
                    <w:top w:val="nil"/>
                    <w:left w:val="single" w:sz="4" w:space="0" w:color="auto"/>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风速(m/s)</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1.03</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1.10</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1.18</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1.40</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1.40</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1.47</w:t>
                  </w:r>
                </w:p>
              </w:tc>
            </w:tr>
            <w:tr w:rsidR="00797858" w:rsidTr="00C872D8">
              <w:trPr>
                <w:trHeight w:val="285"/>
                <w:jc w:val="center"/>
              </w:trPr>
              <w:tc>
                <w:tcPr>
                  <w:tcW w:w="1627" w:type="dxa"/>
                  <w:tcBorders>
                    <w:top w:val="nil"/>
                    <w:left w:val="single" w:sz="4" w:space="0" w:color="auto"/>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月份</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7月</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8月</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9月</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10月</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11月</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12月</w:t>
                  </w:r>
                </w:p>
              </w:tc>
            </w:tr>
            <w:tr w:rsidR="00797858" w:rsidTr="00C872D8">
              <w:trPr>
                <w:trHeight w:val="285"/>
                <w:jc w:val="center"/>
              </w:trPr>
              <w:tc>
                <w:tcPr>
                  <w:tcW w:w="1627" w:type="dxa"/>
                  <w:tcBorders>
                    <w:top w:val="nil"/>
                    <w:left w:val="single" w:sz="4" w:space="0" w:color="auto"/>
                    <w:bottom w:val="single" w:sz="4" w:space="0" w:color="auto"/>
                    <w:right w:val="single" w:sz="4" w:space="0" w:color="auto"/>
                  </w:tcBorders>
                  <w:noWrap/>
                  <w:vAlign w:val="bottom"/>
                </w:tcPr>
                <w:p w:rsidR="00797858" w:rsidRDefault="00797858" w:rsidP="00C872D8">
                  <w:pPr>
                    <w:widowControl/>
                    <w:jc w:val="center"/>
                    <w:rPr>
                      <w:rFonts w:ascii="宋体" w:hAnsi="宋体" w:cs="宋体" w:hint="eastAsia"/>
                      <w:color w:val="000000"/>
                      <w:kern w:val="0"/>
                      <w:szCs w:val="21"/>
                    </w:rPr>
                  </w:pPr>
                  <w:r>
                    <w:rPr>
                      <w:rFonts w:ascii="宋体" w:hAnsi="宋体" w:cs="宋体" w:hint="eastAsia"/>
                      <w:color w:val="000000"/>
                      <w:kern w:val="0"/>
                      <w:szCs w:val="21"/>
                    </w:rPr>
                    <w:t>风速(m/s)</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1.48</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1.39</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1.18</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1.06</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0.95</w:t>
                  </w:r>
                </w:p>
              </w:tc>
              <w:tc>
                <w:tcPr>
                  <w:tcW w:w="1080" w:type="dxa"/>
                  <w:tcBorders>
                    <w:top w:val="nil"/>
                    <w:left w:val="nil"/>
                    <w:bottom w:val="single" w:sz="4" w:space="0" w:color="auto"/>
                    <w:right w:val="single" w:sz="4" w:space="0" w:color="auto"/>
                  </w:tcBorders>
                  <w:noWrap/>
                  <w:vAlign w:val="bottom"/>
                </w:tcPr>
                <w:p w:rsidR="00797858" w:rsidRDefault="00797858" w:rsidP="00C872D8">
                  <w:pPr>
                    <w:widowControl/>
                    <w:jc w:val="center"/>
                    <w:rPr>
                      <w:rFonts w:ascii="宋体" w:hAnsi="宋体" w:cs="宋体"/>
                      <w:color w:val="000000"/>
                      <w:kern w:val="0"/>
                      <w:szCs w:val="21"/>
                    </w:rPr>
                  </w:pPr>
                  <w:r>
                    <w:rPr>
                      <w:rFonts w:ascii="宋体" w:hAnsi="宋体" w:cs="宋体" w:hint="eastAsia"/>
                      <w:color w:val="000000"/>
                      <w:kern w:val="0"/>
                      <w:szCs w:val="21"/>
                    </w:rPr>
                    <w:t>0.92</w:t>
                  </w:r>
                </w:p>
              </w:tc>
            </w:tr>
          </w:tbl>
          <w:p w:rsidR="00797858" w:rsidRDefault="00797858" w:rsidP="00C872D8">
            <w:pPr>
              <w:adjustRightInd w:val="0"/>
              <w:snapToGrid w:val="0"/>
              <w:spacing w:line="360" w:lineRule="auto"/>
              <w:ind w:firstLineChars="200" w:firstLine="480"/>
              <w:jc w:val="left"/>
              <w:rPr>
                <w:b/>
                <w:color w:val="000000"/>
                <w:sz w:val="24"/>
              </w:rPr>
            </w:pPr>
            <w:r>
              <w:rPr>
                <w:rFonts w:hint="eastAsia"/>
                <w:color w:val="000000"/>
                <w:sz w:val="24"/>
              </w:rPr>
              <w:t>乐山市</w:t>
            </w:r>
            <w:r>
              <w:rPr>
                <w:color w:val="000000"/>
                <w:sz w:val="24"/>
              </w:rPr>
              <w:t>各季小时风速变化情况见</w:t>
            </w:r>
            <w:r>
              <w:rPr>
                <w:rFonts w:hint="eastAsia"/>
                <w:color w:val="000000"/>
                <w:sz w:val="24"/>
              </w:rPr>
              <w:t>下表</w:t>
            </w:r>
            <w:r>
              <w:rPr>
                <w:color w:val="000000"/>
                <w:sz w:val="24"/>
              </w:rPr>
              <w:t xml:space="preserve"> </w:t>
            </w:r>
            <w:r>
              <w:rPr>
                <w:color w:val="000000"/>
                <w:sz w:val="24"/>
              </w:rPr>
              <w:t>。</w:t>
            </w:r>
          </w:p>
          <w:p w:rsidR="00797858" w:rsidRDefault="00797858" w:rsidP="00C872D8">
            <w:pPr>
              <w:adjustRightInd w:val="0"/>
              <w:snapToGrid w:val="0"/>
              <w:spacing w:line="360" w:lineRule="auto"/>
              <w:jc w:val="center"/>
              <w:rPr>
                <w:rFonts w:hint="eastAsia"/>
                <w:b/>
                <w:color w:val="000000"/>
                <w:sz w:val="24"/>
              </w:rPr>
            </w:pPr>
            <w:r>
              <w:rPr>
                <w:b/>
                <w:color w:val="000000"/>
                <w:sz w:val="24"/>
              </w:rPr>
              <w:t>表</w:t>
            </w:r>
            <w:r>
              <w:rPr>
                <w:rFonts w:hint="eastAsia"/>
                <w:b/>
                <w:color w:val="000000"/>
                <w:sz w:val="24"/>
              </w:rPr>
              <w:t>7</w:t>
            </w:r>
            <w:r>
              <w:rPr>
                <w:b/>
                <w:color w:val="000000"/>
                <w:sz w:val="24"/>
              </w:rPr>
              <w:t>-1</w:t>
            </w:r>
            <w:r>
              <w:rPr>
                <w:rFonts w:hint="eastAsia"/>
                <w:b/>
                <w:color w:val="000000"/>
                <w:sz w:val="24"/>
              </w:rPr>
              <w:t>9</w:t>
            </w:r>
            <w:r>
              <w:rPr>
                <w:b/>
                <w:color w:val="000000"/>
                <w:sz w:val="24"/>
              </w:rPr>
              <w:t xml:space="preserve"> </w:t>
            </w:r>
            <w:r>
              <w:rPr>
                <w:rFonts w:hint="eastAsia"/>
                <w:b/>
                <w:color w:val="000000"/>
                <w:sz w:val="24"/>
              </w:rPr>
              <w:t>乐山市</w:t>
            </w:r>
            <w:r>
              <w:rPr>
                <w:b/>
                <w:color w:val="000000"/>
                <w:sz w:val="24"/>
              </w:rPr>
              <w:t>各季小时风速变化情况表</w:t>
            </w:r>
          </w:p>
          <w:tbl>
            <w:tblPr>
              <w:tblW w:w="0" w:type="auto"/>
              <w:jc w:val="center"/>
              <w:tblLayout w:type="fixed"/>
              <w:tblLook w:val="0000"/>
            </w:tblPr>
            <w:tblGrid>
              <w:gridCol w:w="1429"/>
              <w:gridCol w:w="709"/>
              <w:gridCol w:w="778"/>
              <w:gridCol w:w="708"/>
              <w:gridCol w:w="709"/>
              <w:gridCol w:w="1567"/>
              <w:gridCol w:w="708"/>
              <w:gridCol w:w="709"/>
              <w:gridCol w:w="709"/>
              <w:gridCol w:w="753"/>
            </w:tblGrid>
            <w:tr w:rsidR="00797858" w:rsidTr="00C872D8">
              <w:trPr>
                <w:trHeight w:val="285"/>
                <w:jc w:val="center"/>
              </w:trPr>
              <w:tc>
                <w:tcPr>
                  <w:tcW w:w="1429" w:type="dxa"/>
                  <w:tcBorders>
                    <w:top w:val="single" w:sz="4" w:space="0" w:color="auto"/>
                    <w:left w:val="single" w:sz="4" w:space="0" w:color="auto"/>
                    <w:bottom w:val="single" w:sz="4" w:space="0" w:color="auto"/>
                    <w:right w:val="single" w:sz="4" w:space="0" w:color="auto"/>
                    <w:tl2br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风速</w:t>
                  </w:r>
                  <w:r>
                    <w:rPr>
                      <w:rFonts w:ascii="Calibri" w:hAnsi="宋体" w:cs="宋体" w:hint="eastAsia"/>
                      <w:color w:val="000000"/>
                      <w:kern w:val="0"/>
                      <w:szCs w:val="21"/>
                    </w:rPr>
                    <w:t>(m/s)</w:t>
                  </w:r>
                </w:p>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小时</w:t>
                  </w:r>
                  <w:r>
                    <w:rPr>
                      <w:rFonts w:ascii="Calibri" w:hAnsi="宋体" w:cs="宋体" w:hint="eastAsia"/>
                      <w:color w:val="000000"/>
                      <w:kern w:val="0"/>
                      <w:szCs w:val="21"/>
                    </w:rPr>
                    <w:t>(h)</w:t>
                  </w:r>
                </w:p>
              </w:tc>
              <w:tc>
                <w:tcPr>
                  <w:tcW w:w="709"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春季</w:t>
                  </w:r>
                </w:p>
              </w:tc>
              <w:tc>
                <w:tcPr>
                  <w:tcW w:w="778"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夏季</w:t>
                  </w:r>
                </w:p>
              </w:tc>
              <w:tc>
                <w:tcPr>
                  <w:tcW w:w="708"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秋季</w:t>
                  </w:r>
                </w:p>
              </w:tc>
              <w:tc>
                <w:tcPr>
                  <w:tcW w:w="709"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冬季</w:t>
                  </w:r>
                </w:p>
              </w:tc>
              <w:tc>
                <w:tcPr>
                  <w:tcW w:w="1567" w:type="dxa"/>
                  <w:tcBorders>
                    <w:top w:val="single" w:sz="4" w:space="0" w:color="auto"/>
                    <w:left w:val="nil"/>
                    <w:bottom w:val="single" w:sz="4" w:space="0" w:color="auto"/>
                    <w:right w:val="single" w:sz="4" w:space="0" w:color="auto"/>
                    <w:tl2br w:val="single" w:sz="4" w:space="0" w:color="auto"/>
                  </w:tcBorders>
                  <w:noWrap/>
                  <w:vAlign w:val="center"/>
                </w:tcPr>
                <w:p w:rsidR="00797858" w:rsidRDefault="00797858" w:rsidP="00C872D8">
                  <w:pPr>
                    <w:widowControl/>
                    <w:ind w:firstLineChars="100" w:firstLine="210"/>
                    <w:jc w:val="center"/>
                    <w:rPr>
                      <w:rFonts w:ascii="Calibri" w:hAnsi="宋体" w:cs="宋体"/>
                      <w:color w:val="000000"/>
                      <w:kern w:val="0"/>
                      <w:szCs w:val="21"/>
                    </w:rPr>
                  </w:pPr>
                  <w:r>
                    <w:rPr>
                      <w:rFonts w:ascii="Calibri" w:hAnsi="宋体" w:cs="宋体" w:hint="eastAsia"/>
                      <w:color w:val="000000"/>
                      <w:kern w:val="0"/>
                      <w:szCs w:val="21"/>
                    </w:rPr>
                    <w:t>风速</w:t>
                  </w:r>
                  <w:r>
                    <w:rPr>
                      <w:rFonts w:ascii="Calibri" w:hAnsi="宋体" w:cs="宋体" w:hint="eastAsia"/>
                      <w:color w:val="000000"/>
                      <w:kern w:val="0"/>
                      <w:szCs w:val="21"/>
                    </w:rPr>
                    <w:t>(m/s)</w:t>
                  </w:r>
                </w:p>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小时</w:t>
                  </w:r>
                  <w:r>
                    <w:rPr>
                      <w:rFonts w:ascii="Calibri" w:hAnsi="宋体" w:cs="宋体" w:hint="eastAsia"/>
                      <w:color w:val="000000"/>
                      <w:kern w:val="0"/>
                      <w:szCs w:val="21"/>
                    </w:rPr>
                    <w:t>(h)</w:t>
                  </w:r>
                </w:p>
              </w:tc>
              <w:tc>
                <w:tcPr>
                  <w:tcW w:w="708"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春季</w:t>
                  </w:r>
                </w:p>
              </w:tc>
              <w:tc>
                <w:tcPr>
                  <w:tcW w:w="709"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夏季</w:t>
                  </w:r>
                </w:p>
              </w:tc>
              <w:tc>
                <w:tcPr>
                  <w:tcW w:w="709"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秋季</w:t>
                  </w:r>
                </w:p>
              </w:tc>
              <w:tc>
                <w:tcPr>
                  <w:tcW w:w="753"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冬季</w:t>
                  </w:r>
                </w:p>
              </w:tc>
            </w:tr>
            <w:tr w:rsidR="00797858" w:rsidTr="00C872D8">
              <w:trPr>
                <w:trHeight w:val="285"/>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1.23</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1.37</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0.98</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0.92</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13</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1.76</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1.40</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1.36</w:t>
                  </w:r>
                </w:p>
              </w:tc>
            </w:tr>
            <w:tr w:rsidR="00797858" w:rsidTr="00C872D8">
              <w:trPr>
                <w:trHeight w:val="285"/>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1.19</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1.48</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0.93</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0.86</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14</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1.73</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1.93</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1.44</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1.28</w:t>
                  </w:r>
                </w:p>
              </w:tc>
            </w:tr>
            <w:tr w:rsidR="00797858" w:rsidTr="00C872D8">
              <w:trPr>
                <w:trHeight w:val="285"/>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1.09</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1.20</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0.83</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0.87</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15</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1.73</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1.92</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1.39</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1.38</w:t>
                  </w:r>
                </w:p>
              </w:tc>
            </w:tr>
            <w:tr w:rsidR="00797858" w:rsidTr="00C872D8">
              <w:trPr>
                <w:trHeight w:val="285"/>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1.12</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1.24</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0.83</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0.77</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16</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1.65</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1.97</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1.31</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1.30</w:t>
                  </w:r>
                </w:p>
              </w:tc>
            </w:tr>
            <w:tr w:rsidR="00797858" w:rsidTr="00C872D8">
              <w:trPr>
                <w:trHeight w:val="285"/>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1.05</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1.16</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0.85</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0.84</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17</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1.59</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1.78</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1.16</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1.21</w:t>
                  </w:r>
                </w:p>
              </w:tc>
            </w:tr>
            <w:tr w:rsidR="00797858" w:rsidTr="00C872D8">
              <w:trPr>
                <w:trHeight w:val="285"/>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1.05</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1.08</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0.88</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0.78</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18</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1.45</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1.63</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1.08</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1.06</w:t>
                  </w:r>
                </w:p>
              </w:tc>
            </w:tr>
            <w:tr w:rsidR="00797858" w:rsidTr="00C872D8">
              <w:trPr>
                <w:trHeight w:val="271"/>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1.03</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1.08</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0.96</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0.84</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19</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1.30</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1.51</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0.99</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1.02</w:t>
                  </w:r>
                </w:p>
              </w:tc>
            </w:tr>
            <w:tr w:rsidR="00797858" w:rsidTr="00C872D8">
              <w:trPr>
                <w:trHeight w:val="219"/>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1.04</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1.16</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0.92</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0.81</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20</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1.28</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1.35</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1.03</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1.04</w:t>
                  </w:r>
                </w:p>
              </w:tc>
            </w:tr>
            <w:tr w:rsidR="00797858" w:rsidTr="00C872D8">
              <w:trPr>
                <w:trHeight w:val="337"/>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1.08</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1.23</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0.97</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0.82</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21</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1.28</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1.34</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1.07</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1.07</w:t>
                  </w:r>
                </w:p>
              </w:tc>
            </w:tr>
            <w:tr w:rsidR="00797858" w:rsidTr="00C872D8">
              <w:trPr>
                <w:trHeight w:val="270"/>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10</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1.25</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1.36</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1.08</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0.96</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22</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1.37</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1.33</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0.92</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0.96</w:t>
                  </w:r>
                </w:p>
              </w:tc>
            </w:tr>
            <w:tr w:rsidR="00797858" w:rsidTr="00C872D8">
              <w:trPr>
                <w:trHeight w:val="270"/>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11</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1.45</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1.54</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1.17</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1.04</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23</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1.33</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1.31</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1.01</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0.99</w:t>
                  </w:r>
                </w:p>
              </w:tc>
            </w:tr>
            <w:tr w:rsidR="00797858" w:rsidTr="00C872D8">
              <w:trPr>
                <w:trHeight w:val="270"/>
                <w:jc w:val="center"/>
              </w:trPr>
              <w:tc>
                <w:tcPr>
                  <w:tcW w:w="1429" w:type="dxa"/>
                  <w:tcBorders>
                    <w:top w:val="nil"/>
                    <w:left w:val="single" w:sz="4" w:space="0" w:color="auto"/>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12</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1.57</w:t>
                  </w:r>
                </w:p>
              </w:tc>
              <w:tc>
                <w:tcPr>
                  <w:tcW w:w="77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1.65</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1.32</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1.21</w:t>
                  </w:r>
                </w:p>
              </w:tc>
              <w:tc>
                <w:tcPr>
                  <w:tcW w:w="1567"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24</w:t>
                  </w:r>
                </w:p>
              </w:tc>
              <w:tc>
                <w:tcPr>
                  <w:tcW w:w="708"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1.29</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1.27</w:t>
                  </w:r>
                </w:p>
              </w:tc>
              <w:tc>
                <w:tcPr>
                  <w:tcW w:w="709"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0.99</w:t>
                  </w:r>
                </w:p>
              </w:tc>
              <w:tc>
                <w:tcPr>
                  <w:tcW w:w="753" w:type="dxa"/>
                  <w:tcBorders>
                    <w:top w:val="nil"/>
                    <w:left w:val="nil"/>
                    <w:bottom w:val="single" w:sz="4" w:space="0" w:color="auto"/>
                    <w:right w:val="single" w:sz="4" w:space="0" w:color="auto"/>
                  </w:tcBorders>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0.94</w:t>
                  </w:r>
                </w:p>
              </w:tc>
            </w:tr>
          </w:tbl>
          <w:p w:rsidR="00797858" w:rsidRDefault="00797858" w:rsidP="00C872D8">
            <w:pPr>
              <w:adjustRightInd w:val="0"/>
              <w:snapToGrid w:val="0"/>
              <w:spacing w:line="360" w:lineRule="auto"/>
              <w:ind w:left="482"/>
              <w:jc w:val="left"/>
              <w:rPr>
                <w:color w:val="000000"/>
                <w:sz w:val="24"/>
              </w:rPr>
            </w:pPr>
            <w:r>
              <w:rPr>
                <w:rFonts w:hint="eastAsia"/>
                <w:color w:val="000000"/>
                <w:sz w:val="24"/>
              </w:rPr>
              <w:t>②风频</w:t>
            </w:r>
          </w:p>
          <w:p w:rsidR="00797858" w:rsidRDefault="00797858" w:rsidP="00C872D8">
            <w:pPr>
              <w:adjustRightInd w:val="0"/>
              <w:snapToGrid w:val="0"/>
              <w:spacing w:line="360" w:lineRule="auto"/>
              <w:ind w:firstLine="480"/>
              <w:jc w:val="left"/>
              <w:rPr>
                <w:b/>
                <w:color w:val="000000"/>
                <w:sz w:val="24"/>
              </w:rPr>
            </w:pPr>
            <w:r>
              <w:rPr>
                <w:rFonts w:hint="eastAsia"/>
                <w:color w:val="000000"/>
                <w:sz w:val="24"/>
              </w:rPr>
              <w:t>乐山市</w:t>
            </w:r>
            <w:r>
              <w:rPr>
                <w:color w:val="000000"/>
                <w:sz w:val="24"/>
              </w:rPr>
              <w:t>风频月、季变化情况见下表</w:t>
            </w: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rPr>
                <w:b/>
                <w:color w:val="000000"/>
                <w:sz w:val="24"/>
              </w:rPr>
            </w:pPr>
          </w:p>
          <w:p w:rsidR="00797858" w:rsidRDefault="00797858" w:rsidP="00C872D8">
            <w:pPr>
              <w:adjustRightInd w:val="0"/>
              <w:snapToGrid w:val="0"/>
              <w:spacing w:line="360" w:lineRule="auto"/>
              <w:jc w:val="center"/>
              <w:rPr>
                <w:rFonts w:hint="eastAsia"/>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 xml:space="preserve">20 </w:t>
            </w:r>
            <w:r>
              <w:rPr>
                <w:rFonts w:hint="eastAsia"/>
                <w:b/>
                <w:color w:val="000000"/>
                <w:sz w:val="24"/>
              </w:rPr>
              <w:t>乐山市</w:t>
            </w:r>
            <w:r>
              <w:rPr>
                <w:b/>
                <w:color w:val="000000"/>
                <w:sz w:val="24"/>
              </w:rPr>
              <w:t>风频月</w:t>
            </w:r>
            <w:r>
              <w:rPr>
                <w:rFonts w:hint="eastAsia"/>
                <w:b/>
                <w:color w:val="000000"/>
                <w:sz w:val="24"/>
              </w:rPr>
              <w:t>、</w:t>
            </w:r>
            <w:r>
              <w:rPr>
                <w:b/>
                <w:color w:val="000000"/>
                <w:sz w:val="24"/>
              </w:rPr>
              <w:t>季变化情况表</w:t>
            </w:r>
          </w:p>
          <w:tbl>
            <w:tblPr>
              <w:tblW w:w="0" w:type="auto"/>
              <w:jc w:val="center"/>
              <w:tblLayout w:type="fixed"/>
              <w:tblLook w:val="0000"/>
            </w:tblPr>
            <w:tblGrid>
              <w:gridCol w:w="505"/>
              <w:gridCol w:w="505"/>
              <w:gridCol w:w="505"/>
              <w:gridCol w:w="505"/>
              <w:gridCol w:w="505"/>
              <w:gridCol w:w="505"/>
              <w:gridCol w:w="505"/>
              <w:gridCol w:w="505"/>
              <w:gridCol w:w="505"/>
              <w:gridCol w:w="505"/>
              <w:gridCol w:w="505"/>
              <w:gridCol w:w="505"/>
              <w:gridCol w:w="505"/>
              <w:gridCol w:w="505"/>
              <w:gridCol w:w="505"/>
              <w:gridCol w:w="505"/>
              <w:gridCol w:w="505"/>
              <w:gridCol w:w="515"/>
            </w:tblGrid>
            <w:tr w:rsidR="00797858" w:rsidTr="00C872D8">
              <w:trPr>
                <w:trHeight w:val="933"/>
                <w:jc w:val="center"/>
              </w:trPr>
              <w:tc>
                <w:tcPr>
                  <w:tcW w:w="505" w:type="dxa"/>
                  <w:tcBorders>
                    <w:top w:val="single" w:sz="4" w:space="0" w:color="auto"/>
                    <w:left w:val="single" w:sz="4" w:space="0" w:color="auto"/>
                    <w:bottom w:val="single" w:sz="4" w:space="0" w:color="auto"/>
                    <w:right w:val="single" w:sz="4" w:space="0" w:color="auto"/>
                    <w:tl2br w:val="single" w:sz="4" w:space="0" w:color="auto"/>
                  </w:tcBorders>
                  <w:noWrap/>
                  <w:vAlign w:val="center"/>
                </w:tcPr>
                <w:p w:rsidR="00797858" w:rsidRDefault="00797858" w:rsidP="00C872D8">
                  <w:pPr>
                    <w:widowControl/>
                    <w:adjustRightInd w:val="0"/>
                    <w:snapToGrid w:val="0"/>
                    <w:jc w:val="center"/>
                    <w:rPr>
                      <w:rFonts w:ascii="宋体" w:hAnsi="宋体" w:cs="宋体"/>
                      <w:b/>
                      <w:bCs/>
                      <w:color w:val="000000"/>
                      <w:kern w:val="0"/>
                      <w:sz w:val="18"/>
                      <w:szCs w:val="18"/>
                    </w:rPr>
                  </w:pPr>
                  <w:r>
                    <w:rPr>
                      <w:rFonts w:ascii="宋体" w:hAnsi="宋体" w:cs="宋体" w:hint="eastAsia"/>
                      <w:b/>
                      <w:bCs/>
                      <w:color w:val="000000"/>
                      <w:kern w:val="0"/>
                      <w:sz w:val="18"/>
                      <w:szCs w:val="18"/>
                    </w:rPr>
                    <w:t>风向</w:t>
                  </w:r>
                </w:p>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b/>
                      <w:bCs/>
                      <w:color w:val="000000"/>
                      <w:kern w:val="0"/>
                      <w:sz w:val="18"/>
                      <w:szCs w:val="18"/>
                    </w:rPr>
                    <w:t>月份</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N</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NNE</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NE</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ENE</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E</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ESE</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SE</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SSE</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S</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SSW</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SW</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WSW</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W</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WNW</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NW</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NNW</w:t>
                  </w:r>
                </w:p>
              </w:tc>
              <w:tc>
                <w:tcPr>
                  <w:tcW w:w="51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C</w:t>
                  </w:r>
                </w:p>
              </w:tc>
            </w:tr>
            <w:tr w:rsidR="00797858" w:rsidTr="00C872D8">
              <w:trPr>
                <w:trHeight w:val="708"/>
                <w:jc w:val="center"/>
              </w:trPr>
              <w:tc>
                <w:tcPr>
                  <w:tcW w:w="50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1月</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6.18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2.42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12.5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9.68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12.9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2.96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1.61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2.42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2.15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2.42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6.05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9.14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15.73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6.05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3.36</w:t>
                  </w:r>
                </w:p>
              </w:tc>
              <w:tc>
                <w:tcPr>
                  <w:tcW w:w="51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0.54</w:t>
                  </w:r>
                </w:p>
              </w:tc>
            </w:tr>
            <w:tr w:rsidR="00797858" w:rsidTr="00C872D8">
              <w:trPr>
                <w:trHeight w:val="558"/>
                <w:jc w:val="center"/>
              </w:trPr>
              <w:tc>
                <w:tcPr>
                  <w:tcW w:w="50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2月</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4.61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1.93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4.17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8.93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9.38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10.12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2.68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1.34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1.79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2.68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3.72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15.48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20.83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4.17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1.49</w:t>
                  </w:r>
                </w:p>
              </w:tc>
              <w:tc>
                <w:tcPr>
                  <w:tcW w:w="51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0.6</w:t>
                  </w:r>
                </w:p>
              </w:tc>
            </w:tr>
            <w:tr w:rsidR="00797858" w:rsidTr="00C872D8">
              <w:trPr>
                <w:trHeight w:val="453"/>
                <w:jc w:val="center"/>
              </w:trPr>
              <w:tc>
                <w:tcPr>
                  <w:tcW w:w="50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3月</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4.57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1.88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3.36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8.74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9.95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6.85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2.15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1.61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2.42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1.88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2.15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6.85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16.67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20.3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5.78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2.96</w:t>
                  </w:r>
                </w:p>
              </w:tc>
              <w:tc>
                <w:tcPr>
                  <w:tcW w:w="51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1.88</w:t>
                  </w:r>
                </w:p>
              </w:tc>
            </w:tr>
            <w:tr w:rsidR="00797858" w:rsidTr="00C872D8">
              <w:trPr>
                <w:trHeight w:val="378"/>
                <w:jc w:val="center"/>
              </w:trPr>
              <w:tc>
                <w:tcPr>
                  <w:tcW w:w="50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4月</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4.44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2.08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3.61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5.97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7.22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7.64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2.92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2.36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2.92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3.06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3.61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6.11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14.58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21.67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6.53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2.78</w:t>
                  </w:r>
                </w:p>
              </w:tc>
              <w:tc>
                <w:tcPr>
                  <w:tcW w:w="51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2.5</w:t>
                  </w:r>
                </w:p>
              </w:tc>
            </w:tr>
            <w:tr w:rsidR="00797858" w:rsidTr="00C872D8">
              <w:trPr>
                <w:trHeight w:val="543"/>
                <w:jc w:val="center"/>
              </w:trPr>
              <w:tc>
                <w:tcPr>
                  <w:tcW w:w="50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5月</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3.49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1.48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3.23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6.99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7.66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13.58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3.23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3.36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2.82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3.09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3.49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8.87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15.46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17.88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3.49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1.48</w:t>
                  </w:r>
                </w:p>
              </w:tc>
              <w:tc>
                <w:tcPr>
                  <w:tcW w:w="51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0.4</w:t>
                  </w:r>
                </w:p>
              </w:tc>
            </w:tr>
            <w:tr w:rsidR="00797858" w:rsidTr="00C872D8">
              <w:trPr>
                <w:trHeight w:val="618"/>
                <w:jc w:val="center"/>
              </w:trPr>
              <w:tc>
                <w:tcPr>
                  <w:tcW w:w="50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6月</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1.94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1.11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1.53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2.92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8.06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21.53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3.61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3.47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4.03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3.61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5.14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6.67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13.61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16.94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4.17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1.25</w:t>
                  </w:r>
                </w:p>
              </w:tc>
              <w:tc>
                <w:tcPr>
                  <w:tcW w:w="51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0.42</w:t>
                  </w:r>
                </w:p>
              </w:tc>
            </w:tr>
            <w:tr w:rsidR="00797858" w:rsidTr="00C872D8">
              <w:trPr>
                <w:trHeight w:val="603"/>
                <w:jc w:val="center"/>
              </w:trPr>
              <w:tc>
                <w:tcPr>
                  <w:tcW w:w="50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7月</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3.23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1.88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3.49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4.84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9.27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13.84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5.11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3.49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4.44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3.36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6.59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8.33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13.84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11.96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4.03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2.28</w:t>
                  </w:r>
                </w:p>
              </w:tc>
              <w:tc>
                <w:tcPr>
                  <w:tcW w:w="51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0</w:t>
                  </w:r>
                </w:p>
              </w:tc>
            </w:tr>
            <w:tr w:rsidR="00797858" w:rsidTr="00C872D8">
              <w:trPr>
                <w:trHeight w:val="933"/>
                <w:jc w:val="center"/>
              </w:trPr>
              <w:tc>
                <w:tcPr>
                  <w:tcW w:w="50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8月</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6.59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2.42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2.55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6.05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7.12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3.09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1.88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2.96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1.21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2.55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4.17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18.28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22.72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8.74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4.57</w:t>
                  </w:r>
                </w:p>
              </w:tc>
              <w:tc>
                <w:tcPr>
                  <w:tcW w:w="51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1.21</w:t>
                  </w:r>
                </w:p>
              </w:tc>
            </w:tr>
            <w:tr w:rsidR="00797858" w:rsidTr="00C872D8">
              <w:trPr>
                <w:trHeight w:val="693"/>
                <w:jc w:val="center"/>
              </w:trPr>
              <w:tc>
                <w:tcPr>
                  <w:tcW w:w="50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9月</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4.03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1.11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2.36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6.81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9.72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13.19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3.89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2.64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1.94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2.08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5.97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17.5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16.81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4.31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2.22</w:t>
                  </w:r>
                </w:p>
              </w:tc>
              <w:tc>
                <w:tcPr>
                  <w:tcW w:w="51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2.92</w:t>
                  </w:r>
                </w:p>
              </w:tc>
            </w:tr>
            <w:tr w:rsidR="00797858" w:rsidTr="00C872D8">
              <w:trPr>
                <w:trHeight w:val="603"/>
                <w:jc w:val="center"/>
              </w:trPr>
              <w:tc>
                <w:tcPr>
                  <w:tcW w:w="50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1</w:t>
                  </w:r>
                  <w:r>
                    <w:rPr>
                      <w:rFonts w:ascii="宋体" w:hAnsi="宋体" w:cs="宋体"/>
                      <w:b/>
                      <w:bCs/>
                      <w:color w:val="000000"/>
                      <w:kern w:val="0"/>
                      <w:sz w:val="18"/>
                      <w:szCs w:val="18"/>
                    </w:rPr>
                    <w:t>0</w:t>
                  </w:r>
                  <w:r>
                    <w:rPr>
                      <w:rFonts w:ascii="宋体" w:hAnsi="宋体" w:cs="宋体" w:hint="eastAsia"/>
                      <w:b/>
                      <w:bCs/>
                      <w:color w:val="000000"/>
                      <w:kern w:val="0"/>
                      <w:sz w:val="18"/>
                      <w:szCs w:val="18"/>
                    </w:rPr>
                    <w:t>月</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5.38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1.21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3.09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5.78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9.01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11.29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2.55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1.48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1.61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1.88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3.23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9.14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14.11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16.13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5.78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3.63</w:t>
                  </w:r>
                </w:p>
              </w:tc>
              <w:tc>
                <w:tcPr>
                  <w:tcW w:w="51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4.7</w:t>
                  </w:r>
                </w:p>
              </w:tc>
            </w:tr>
            <w:tr w:rsidR="00797858" w:rsidTr="00C872D8">
              <w:trPr>
                <w:trHeight w:val="618"/>
                <w:jc w:val="center"/>
              </w:trPr>
              <w:tc>
                <w:tcPr>
                  <w:tcW w:w="505" w:type="dxa"/>
                  <w:tcBorders>
                    <w:top w:val="nil"/>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1</w:t>
                  </w:r>
                  <w:r>
                    <w:rPr>
                      <w:rFonts w:ascii="宋体" w:hAnsi="宋体" w:cs="宋体"/>
                      <w:b/>
                      <w:bCs/>
                      <w:color w:val="000000"/>
                      <w:kern w:val="0"/>
                      <w:sz w:val="18"/>
                      <w:szCs w:val="18"/>
                    </w:rPr>
                    <w:t>1</w:t>
                  </w:r>
                  <w:r>
                    <w:rPr>
                      <w:rFonts w:ascii="宋体" w:hAnsi="宋体" w:cs="宋体" w:hint="eastAsia"/>
                      <w:b/>
                      <w:bCs/>
                      <w:color w:val="000000"/>
                      <w:kern w:val="0"/>
                      <w:sz w:val="18"/>
                      <w:szCs w:val="18"/>
                    </w:rPr>
                    <w:t>月</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6.81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1.67</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4.86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12.08</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10.69</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8.06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1.94</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1.11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2.36</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2.22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1.53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4.72</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12.5</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15.83</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3.61</w:t>
                  </w:r>
                </w:p>
              </w:tc>
              <w:tc>
                <w:tcPr>
                  <w:tcW w:w="50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2.36</w:t>
                  </w:r>
                </w:p>
              </w:tc>
              <w:tc>
                <w:tcPr>
                  <w:tcW w:w="515" w:type="dxa"/>
                  <w:tcBorders>
                    <w:top w:val="nil"/>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7.64</w:t>
                  </w:r>
                </w:p>
              </w:tc>
            </w:tr>
            <w:tr w:rsidR="00797858" w:rsidTr="00C872D8">
              <w:trPr>
                <w:trHeight w:val="608"/>
                <w:jc w:val="center"/>
              </w:trPr>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ascii="宋体" w:hAnsi="宋体" w:cs="宋体" w:hint="eastAsia"/>
                      <w:b/>
                      <w:bCs/>
                      <w:color w:val="000000"/>
                      <w:kern w:val="0"/>
                      <w:sz w:val="18"/>
                      <w:szCs w:val="18"/>
                    </w:rPr>
                  </w:pPr>
                  <w:r>
                    <w:rPr>
                      <w:rFonts w:ascii="宋体" w:hAnsi="宋体" w:cs="宋体" w:hint="eastAsia"/>
                      <w:b/>
                      <w:bCs/>
                      <w:color w:val="000000"/>
                      <w:kern w:val="0"/>
                      <w:sz w:val="18"/>
                      <w:szCs w:val="18"/>
                    </w:rPr>
                    <w:t>1</w:t>
                  </w:r>
                  <w:r>
                    <w:rPr>
                      <w:rFonts w:ascii="宋体" w:hAnsi="宋体" w:cs="宋体"/>
                      <w:b/>
                      <w:bCs/>
                      <w:color w:val="000000"/>
                      <w:kern w:val="0"/>
                      <w:sz w:val="18"/>
                      <w:szCs w:val="18"/>
                    </w:rPr>
                    <w:t>2</w:t>
                  </w:r>
                  <w:r>
                    <w:rPr>
                      <w:rFonts w:ascii="宋体" w:hAnsi="宋体" w:cs="宋体" w:hint="eastAsia"/>
                      <w:b/>
                      <w:bCs/>
                      <w:color w:val="000000"/>
                      <w:kern w:val="0"/>
                      <w:sz w:val="18"/>
                      <w:szCs w:val="18"/>
                    </w:rPr>
                    <w:t>月</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6.32</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2.02</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3.76</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13.58</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8.33</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9.14</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2.42</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2.28</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2.02</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2.02</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4.17</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5.91</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12.23</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13.71</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2.82</w:t>
                  </w:r>
                </w:p>
              </w:tc>
              <w:tc>
                <w:tcPr>
                  <w:tcW w:w="50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2.02</w:t>
                  </w:r>
                </w:p>
              </w:tc>
              <w:tc>
                <w:tcPr>
                  <w:tcW w:w="515" w:type="dxa"/>
                  <w:tcBorders>
                    <w:top w:val="single" w:sz="4" w:space="0" w:color="auto"/>
                    <w:left w:val="nil"/>
                    <w:bottom w:val="single" w:sz="4" w:space="0" w:color="auto"/>
                    <w:right w:val="single" w:sz="4" w:space="0" w:color="auto"/>
                  </w:tcBorders>
                  <w:noWrap/>
                  <w:vAlign w:val="center"/>
                </w:tcPr>
                <w:p w:rsidR="00797858" w:rsidRDefault="00797858" w:rsidP="00C872D8">
                  <w:pPr>
                    <w:widowControl/>
                    <w:jc w:val="center"/>
                    <w:textAlignment w:val="center"/>
                    <w:rPr>
                      <w:rFonts w:ascii="宋体" w:hAnsi="宋体" w:cs="宋体" w:hint="eastAsia"/>
                      <w:color w:val="000000"/>
                      <w:kern w:val="0"/>
                      <w:sz w:val="18"/>
                      <w:szCs w:val="18"/>
                    </w:rPr>
                  </w:pPr>
                  <w:r>
                    <w:rPr>
                      <w:rFonts w:ascii="宋体" w:hAnsi="宋体" w:cs="宋体" w:hint="eastAsia"/>
                      <w:color w:val="000000"/>
                      <w:kern w:val="0"/>
                      <w:sz w:val="18"/>
                      <w:szCs w:val="18"/>
                      <w:lang/>
                    </w:rPr>
                    <w:t>7.26</w:t>
                  </w:r>
                </w:p>
              </w:tc>
            </w:tr>
            <w:tr w:rsidR="00797858" w:rsidTr="00C872D8">
              <w:trPr>
                <w:trHeight w:val="638"/>
                <w:jc w:val="center"/>
              </w:trPr>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adjustRightInd w:val="0"/>
                    <w:snapToGrid w:val="0"/>
                    <w:jc w:val="center"/>
                    <w:rPr>
                      <w:rFonts w:hint="eastAsia"/>
                      <w:b/>
                      <w:bCs/>
                      <w:color w:val="000000"/>
                      <w:kern w:val="0"/>
                      <w:sz w:val="18"/>
                      <w:szCs w:val="18"/>
                    </w:rPr>
                  </w:pPr>
                  <w:r>
                    <w:rPr>
                      <w:rFonts w:hint="eastAsia"/>
                      <w:b/>
                      <w:bCs/>
                      <w:color w:val="000000"/>
                      <w:sz w:val="18"/>
                      <w:szCs w:val="18"/>
                    </w:rPr>
                    <w:t>全年</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4.81</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1.77</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3.32</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7.75</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8.74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11.27</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3.05</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2.23</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2.65</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2.43</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3.42</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6.59</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14.44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17.51</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4.97</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2.55</w:t>
                  </w:r>
                </w:p>
              </w:tc>
              <w:tc>
                <w:tcPr>
                  <w:tcW w:w="51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2.51</w:t>
                  </w:r>
                </w:p>
              </w:tc>
            </w:tr>
            <w:tr w:rsidR="00797858" w:rsidTr="00C872D8">
              <w:trPr>
                <w:trHeight w:val="578"/>
                <w:jc w:val="center"/>
              </w:trPr>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adjustRightInd w:val="0"/>
                    <w:snapToGrid w:val="0"/>
                    <w:jc w:val="center"/>
                    <w:rPr>
                      <w:rFonts w:hint="eastAsia"/>
                      <w:b/>
                      <w:bCs/>
                      <w:color w:val="000000"/>
                      <w:sz w:val="18"/>
                      <w:szCs w:val="18"/>
                    </w:rPr>
                  </w:pPr>
                  <w:r>
                    <w:rPr>
                      <w:rFonts w:hint="eastAsia"/>
                      <w:b/>
                      <w:bCs/>
                      <w:color w:val="000000"/>
                      <w:sz w:val="18"/>
                      <w:szCs w:val="18"/>
                    </w:rPr>
                    <w:t>春季</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4.17</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1.81</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7.25</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8.29</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9.38</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2.76</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2.45</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2.72</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2.67</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3.08</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7.29</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15.58</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19.93</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5.25</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2.4</w:t>
                  </w:r>
                </w:p>
              </w:tc>
              <w:tc>
                <w:tcPr>
                  <w:tcW w:w="51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1.59</w:t>
                  </w:r>
                </w:p>
              </w:tc>
            </w:tr>
            <w:tr w:rsidR="00797858" w:rsidTr="00C872D8">
              <w:trPr>
                <w:trHeight w:val="608"/>
                <w:jc w:val="center"/>
              </w:trPr>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adjustRightInd w:val="0"/>
                    <w:snapToGrid w:val="0"/>
                    <w:jc w:val="center"/>
                    <w:rPr>
                      <w:rFonts w:hint="eastAsia"/>
                      <w:b/>
                      <w:bCs/>
                      <w:color w:val="000000"/>
                      <w:sz w:val="18"/>
                      <w:szCs w:val="18"/>
                    </w:rPr>
                  </w:pPr>
                  <w:r>
                    <w:rPr>
                      <w:rFonts w:hint="eastAsia"/>
                      <w:b/>
                      <w:bCs/>
                      <w:color w:val="000000"/>
                      <w:sz w:val="18"/>
                      <w:szCs w:val="18"/>
                    </w:rPr>
                    <w:t>夏季</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3.94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1.81</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2.54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3.89</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7.79</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14.09</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3.94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2.94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3.8</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2.72</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4.76</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6.39</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15.26</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17.21</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5.66</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2.72</w:t>
                  </w:r>
                </w:p>
              </w:tc>
              <w:tc>
                <w:tcPr>
                  <w:tcW w:w="51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0.54</w:t>
                  </w:r>
                </w:p>
              </w:tc>
            </w:tr>
            <w:tr w:rsidR="00797858" w:rsidTr="00C872D8">
              <w:trPr>
                <w:trHeight w:val="683"/>
                <w:jc w:val="center"/>
              </w:trPr>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adjustRightInd w:val="0"/>
                    <w:snapToGrid w:val="0"/>
                    <w:jc w:val="center"/>
                    <w:rPr>
                      <w:rFonts w:hint="eastAsia"/>
                      <w:b/>
                      <w:bCs/>
                      <w:color w:val="000000"/>
                      <w:sz w:val="18"/>
                      <w:szCs w:val="18"/>
                    </w:rPr>
                  </w:pPr>
                  <w:r>
                    <w:rPr>
                      <w:rFonts w:hint="eastAsia"/>
                      <w:b/>
                      <w:bCs/>
                      <w:color w:val="000000"/>
                      <w:sz w:val="18"/>
                      <w:szCs w:val="18"/>
                    </w:rPr>
                    <w:t>秋季</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5.4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1.33</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3.43</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8.2</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9.8</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10.85</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2.79</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1.74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1.97</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2.06</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2.43</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6.64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14.7</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16.25</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4.58</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2.75</w:t>
                  </w:r>
                </w:p>
              </w:tc>
              <w:tc>
                <w:tcPr>
                  <w:tcW w:w="51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5.08</w:t>
                  </w:r>
                </w:p>
              </w:tc>
            </w:tr>
            <w:tr w:rsidR="00797858" w:rsidTr="00C872D8">
              <w:trPr>
                <w:trHeight w:val="768"/>
                <w:jc w:val="center"/>
              </w:trPr>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adjustRightInd w:val="0"/>
                    <w:snapToGrid w:val="0"/>
                    <w:jc w:val="center"/>
                    <w:rPr>
                      <w:rFonts w:hint="eastAsia"/>
                      <w:b/>
                      <w:bCs/>
                      <w:color w:val="000000"/>
                      <w:sz w:val="18"/>
                      <w:szCs w:val="18"/>
                    </w:rPr>
                  </w:pPr>
                  <w:r>
                    <w:rPr>
                      <w:rFonts w:hint="eastAsia"/>
                      <w:b/>
                      <w:bCs/>
                      <w:color w:val="000000"/>
                      <w:sz w:val="18"/>
                      <w:szCs w:val="18"/>
                    </w:rPr>
                    <w:t>冬季</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5.74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2.13</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3.94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11.76</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9.12</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10.74</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2.69</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1.76</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2.08</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2.27</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3.43</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6.02</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12.18</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16.62</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4.35</w:t>
                  </w:r>
                </w:p>
              </w:tc>
              <w:tc>
                <w:tcPr>
                  <w:tcW w:w="50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2.31</w:t>
                  </w:r>
                </w:p>
              </w:tc>
              <w:tc>
                <w:tcPr>
                  <w:tcW w:w="515" w:type="dxa"/>
                  <w:tcBorders>
                    <w:top w:val="single" w:sz="4" w:space="0" w:color="auto"/>
                    <w:left w:val="single" w:sz="4" w:space="0" w:color="auto"/>
                    <w:bottom w:val="single" w:sz="4" w:space="0" w:color="auto"/>
                    <w:right w:val="single" w:sz="4" w:space="0" w:color="auto"/>
                  </w:tcBorders>
                  <w:noWrap/>
                  <w:vAlign w:val="center"/>
                </w:tcPr>
                <w:p w:rsidR="00797858" w:rsidRDefault="00797858" w:rsidP="00C872D8">
                  <w:pPr>
                    <w:widowControl/>
                    <w:jc w:val="center"/>
                    <w:textAlignment w:val="center"/>
                    <w:rPr>
                      <w:rFonts w:hint="eastAsia"/>
                      <w:color w:val="000000"/>
                      <w:sz w:val="18"/>
                      <w:szCs w:val="18"/>
                    </w:rPr>
                  </w:pPr>
                  <w:r>
                    <w:rPr>
                      <w:rFonts w:ascii="宋体" w:hAnsi="宋体" w:cs="宋体" w:hint="eastAsia"/>
                      <w:color w:val="000000"/>
                      <w:kern w:val="0"/>
                      <w:sz w:val="18"/>
                      <w:szCs w:val="18"/>
                      <w:lang/>
                    </w:rPr>
                    <w:t>2.87</w:t>
                  </w:r>
                </w:p>
              </w:tc>
            </w:tr>
          </w:tbl>
          <w:p w:rsidR="00797858" w:rsidRDefault="00797858" w:rsidP="00C872D8">
            <w:pPr>
              <w:adjustRightInd w:val="0"/>
              <w:snapToGrid w:val="0"/>
              <w:spacing w:line="360" w:lineRule="auto"/>
              <w:ind w:firstLine="480"/>
              <w:jc w:val="left"/>
              <w:rPr>
                <w:rFonts w:hint="eastAsia"/>
                <w:color w:val="000000"/>
                <w:sz w:val="24"/>
              </w:rPr>
            </w:pPr>
            <w:r>
              <w:rPr>
                <w:color w:val="000000"/>
                <w:sz w:val="24"/>
              </w:rPr>
              <w:t>全年</w:t>
            </w:r>
            <w:r>
              <w:rPr>
                <w:color w:val="000000"/>
                <w:sz w:val="24"/>
              </w:rPr>
              <w:t xml:space="preserve"> </w:t>
            </w:r>
            <w:r>
              <w:rPr>
                <w:rFonts w:hint="eastAsia"/>
                <w:color w:val="000000"/>
                <w:sz w:val="24"/>
              </w:rPr>
              <w:t>WSW</w:t>
            </w:r>
            <w:r>
              <w:rPr>
                <w:color w:val="000000"/>
                <w:sz w:val="24"/>
              </w:rPr>
              <w:t>风现频率为</w:t>
            </w:r>
            <w:r>
              <w:rPr>
                <w:color w:val="000000"/>
                <w:sz w:val="24"/>
              </w:rPr>
              <w:t xml:space="preserve"> </w:t>
            </w:r>
            <w:r>
              <w:rPr>
                <w:rFonts w:hint="eastAsia"/>
                <w:color w:val="000000"/>
                <w:sz w:val="24"/>
              </w:rPr>
              <w:t>6.29</w:t>
            </w:r>
            <w:r>
              <w:rPr>
                <w:color w:val="000000"/>
                <w:sz w:val="24"/>
              </w:rPr>
              <w:t>%</w:t>
            </w:r>
            <w:r>
              <w:rPr>
                <w:color w:val="000000"/>
                <w:sz w:val="24"/>
              </w:rPr>
              <w:t>，即</w:t>
            </w:r>
            <w:r>
              <w:rPr>
                <w:rFonts w:hint="eastAsia"/>
                <w:color w:val="000000"/>
                <w:sz w:val="24"/>
              </w:rPr>
              <w:t>西南</w:t>
            </w:r>
            <w:r>
              <w:rPr>
                <w:color w:val="000000"/>
                <w:sz w:val="24"/>
              </w:rPr>
              <w:t>偏</w:t>
            </w:r>
            <w:r>
              <w:rPr>
                <w:rFonts w:hint="eastAsia"/>
                <w:color w:val="000000"/>
                <w:sz w:val="24"/>
              </w:rPr>
              <w:t>西</w:t>
            </w:r>
            <w:r>
              <w:rPr>
                <w:color w:val="000000"/>
                <w:sz w:val="24"/>
              </w:rPr>
              <w:t>为年主导风向。全年静风频率为</w:t>
            </w:r>
            <w:r>
              <w:rPr>
                <w:color w:val="000000"/>
                <w:sz w:val="24"/>
              </w:rPr>
              <w:t xml:space="preserve"> </w:t>
            </w:r>
            <w:r>
              <w:rPr>
                <w:rFonts w:hint="eastAsia"/>
                <w:color w:val="000000"/>
                <w:sz w:val="24"/>
              </w:rPr>
              <w:t>2.51</w:t>
            </w:r>
            <w:r>
              <w:rPr>
                <w:color w:val="000000"/>
                <w:sz w:val="24"/>
              </w:rPr>
              <w:t>%</w:t>
            </w:r>
            <w:r>
              <w:rPr>
                <w:color w:val="000000"/>
                <w:sz w:val="24"/>
              </w:rPr>
              <w:t>，</w:t>
            </w:r>
            <w:r>
              <w:rPr>
                <w:rFonts w:hint="eastAsia"/>
                <w:color w:val="000000"/>
                <w:sz w:val="24"/>
              </w:rPr>
              <w:lastRenderedPageBreak/>
              <w:t>乐山</w:t>
            </w:r>
            <w:r>
              <w:rPr>
                <w:color w:val="000000"/>
                <w:sz w:val="24"/>
              </w:rPr>
              <w:t>市</w:t>
            </w:r>
            <w:r>
              <w:rPr>
                <w:color w:val="000000"/>
                <w:sz w:val="24"/>
              </w:rPr>
              <w:t xml:space="preserve">2017 </w:t>
            </w:r>
            <w:r>
              <w:rPr>
                <w:color w:val="000000"/>
                <w:sz w:val="24"/>
              </w:rPr>
              <w:t>年风向玫瑰图见下图。</w:t>
            </w:r>
          </w:p>
          <w:p w:rsidR="00797858" w:rsidRDefault="00797858" w:rsidP="00C872D8">
            <w:pPr>
              <w:adjustRightInd w:val="0"/>
              <w:snapToGrid w:val="0"/>
              <w:spacing w:line="360" w:lineRule="auto"/>
              <w:ind w:firstLine="480"/>
              <w:jc w:val="left"/>
              <w:rPr>
                <w:rFonts w:hint="eastAsia"/>
                <w:color w:val="000000"/>
                <w:sz w:val="24"/>
              </w:rPr>
            </w:pPr>
            <w:r>
              <w:rPr>
                <w:noProof/>
                <w:color w:val="000000"/>
              </w:rPr>
              <w:drawing>
                <wp:inline distT="0" distB="0" distL="0" distR="0">
                  <wp:extent cx="5105400" cy="7267575"/>
                  <wp:effectExtent l="19050" t="0" r="0" b="0"/>
                  <wp:docPr id="1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8"/>
                          <a:srcRect/>
                          <a:stretch>
                            <a:fillRect/>
                          </a:stretch>
                        </pic:blipFill>
                        <pic:spPr bwMode="auto">
                          <a:xfrm>
                            <a:off x="0" y="0"/>
                            <a:ext cx="5105400" cy="7267575"/>
                          </a:xfrm>
                          <a:prstGeom prst="rect">
                            <a:avLst/>
                          </a:prstGeom>
                          <a:noFill/>
                          <a:ln w="9525" cmpd="sng">
                            <a:noFill/>
                            <a:miter lim="800000"/>
                            <a:headEnd/>
                            <a:tailEnd/>
                          </a:ln>
                          <a:effectLst/>
                        </pic:spPr>
                      </pic:pic>
                    </a:graphicData>
                  </a:graphic>
                </wp:inline>
              </w:drawing>
            </w:r>
          </w:p>
          <w:p w:rsidR="00797858" w:rsidRDefault="00797858" w:rsidP="00C872D8">
            <w:pPr>
              <w:adjustRightInd w:val="0"/>
              <w:snapToGrid w:val="0"/>
              <w:spacing w:line="360" w:lineRule="auto"/>
              <w:ind w:firstLine="480"/>
              <w:jc w:val="center"/>
              <w:rPr>
                <w:rFonts w:hint="eastAsia"/>
                <w:b/>
                <w:bCs/>
                <w:color w:val="000000"/>
                <w:sz w:val="24"/>
              </w:rPr>
            </w:pPr>
            <w:r>
              <w:rPr>
                <w:rFonts w:hint="eastAsia"/>
                <w:b/>
                <w:bCs/>
                <w:color w:val="000000"/>
                <w:sz w:val="24"/>
              </w:rPr>
              <w:t>图</w:t>
            </w:r>
            <w:r>
              <w:rPr>
                <w:rFonts w:hint="eastAsia"/>
                <w:b/>
                <w:bCs/>
                <w:color w:val="000000"/>
                <w:sz w:val="24"/>
              </w:rPr>
              <w:t xml:space="preserve">7-1 </w:t>
            </w:r>
            <w:r>
              <w:rPr>
                <w:rFonts w:hint="eastAsia"/>
                <w:b/>
                <w:bCs/>
                <w:color w:val="000000"/>
                <w:sz w:val="24"/>
              </w:rPr>
              <w:t>乐山</w:t>
            </w:r>
            <w:r>
              <w:rPr>
                <w:b/>
                <w:bCs/>
                <w:color w:val="000000"/>
                <w:sz w:val="24"/>
              </w:rPr>
              <w:t>市</w:t>
            </w:r>
            <w:r>
              <w:rPr>
                <w:b/>
                <w:bCs/>
                <w:color w:val="000000"/>
                <w:sz w:val="24"/>
              </w:rPr>
              <w:t xml:space="preserve">2017 </w:t>
            </w:r>
            <w:r>
              <w:rPr>
                <w:b/>
                <w:bCs/>
                <w:color w:val="000000"/>
                <w:sz w:val="24"/>
              </w:rPr>
              <w:t>年风向玫瑰图</w:t>
            </w:r>
          </w:p>
          <w:p w:rsidR="00797858" w:rsidRDefault="00797858" w:rsidP="00C872D8">
            <w:pPr>
              <w:adjustRightInd w:val="0"/>
              <w:snapToGrid w:val="0"/>
              <w:spacing w:line="360" w:lineRule="auto"/>
              <w:ind w:firstLine="480"/>
              <w:jc w:val="left"/>
              <w:rPr>
                <w:color w:val="000000"/>
                <w:sz w:val="24"/>
              </w:rPr>
            </w:pPr>
            <w:r>
              <w:rPr>
                <w:color w:val="000000"/>
                <w:sz w:val="24"/>
              </w:rPr>
              <w:t>（</w:t>
            </w:r>
            <w:r>
              <w:rPr>
                <w:color w:val="000000"/>
                <w:sz w:val="24"/>
              </w:rPr>
              <w:t>4</w:t>
            </w:r>
            <w:r>
              <w:rPr>
                <w:color w:val="000000"/>
                <w:sz w:val="24"/>
              </w:rPr>
              <w:t>）高空气象探测资料</w:t>
            </w:r>
            <w:r>
              <w:rPr>
                <w:color w:val="000000"/>
                <w:sz w:val="24"/>
              </w:rPr>
              <w:t xml:space="preserve"> </w:t>
            </w:r>
          </w:p>
          <w:p w:rsidR="00797858" w:rsidRDefault="00797858" w:rsidP="00C872D8">
            <w:pPr>
              <w:adjustRightInd w:val="0"/>
              <w:snapToGrid w:val="0"/>
              <w:spacing w:line="360" w:lineRule="auto"/>
              <w:ind w:firstLine="482"/>
              <w:jc w:val="left"/>
              <w:rPr>
                <w:color w:val="000000"/>
                <w:sz w:val="24"/>
              </w:rPr>
            </w:pPr>
            <w:r>
              <w:rPr>
                <w:color w:val="000000"/>
                <w:sz w:val="24"/>
              </w:rPr>
              <w:t>本项目预测中采用的高空数据为直接购买的生态环境部提供的高空气象探测数据。</w:t>
            </w:r>
          </w:p>
          <w:p w:rsidR="00797858" w:rsidRDefault="00797858" w:rsidP="00C872D8">
            <w:pPr>
              <w:adjustRightInd w:val="0"/>
              <w:snapToGrid w:val="0"/>
              <w:spacing w:line="360" w:lineRule="auto"/>
              <w:ind w:firstLine="482"/>
              <w:jc w:val="left"/>
              <w:rPr>
                <w:color w:val="000000"/>
                <w:sz w:val="24"/>
              </w:rPr>
            </w:pPr>
            <w:r>
              <w:rPr>
                <w:rFonts w:hint="eastAsia"/>
                <w:color w:val="000000"/>
                <w:sz w:val="24"/>
              </w:rPr>
              <w:t>（</w:t>
            </w:r>
            <w:r>
              <w:rPr>
                <w:rFonts w:hint="eastAsia"/>
                <w:color w:val="000000"/>
                <w:sz w:val="24"/>
              </w:rPr>
              <w:t>5</w:t>
            </w:r>
            <w:r>
              <w:rPr>
                <w:rFonts w:hint="eastAsia"/>
                <w:color w:val="000000"/>
                <w:sz w:val="24"/>
              </w:rPr>
              <w:t>）</w:t>
            </w:r>
            <w:r>
              <w:rPr>
                <w:color w:val="000000"/>
                <w:sz w:val="24"/>
              </w:rPr>
              <w:t>评价区域地形数据</w:t>
            </w:r>
            <w:r>
              <w:rPr>
                <w:color w:val="000000"/>
                <w:sz w:val="24"/>
              </w:rPr>
              <w:t xml:space="preserve"> </w:t>
            </w:r>
          </w:p>
          <w:p w:rsidR="00797858" w:rsidRDefault="00797858" w:rsidP="00C872D8">
            <w:pPr>
              <w:adjustRightInd w:val="0"/>
              <w:snapToGrid w:val="0"/>
              <w:spacing w:line="360" w:lineRule="auto"/>
              <w:ind w:firstLine="482"/>
              <w:jc w:val="left"/>
              <w:rPr>
                <w:color w:val="000000"/>
                <w:sz w:val="24"/>
              </w:rPr>
            </w:pPr>
            <w:r>
              <w:rPr>
                <w:color w:val="000000"/>
                <w:sz w:val="24"/>
              </w:rPr>
              <w:lastRenderedPageBreak/>
              <w:t>预测考虑了地形变化的影响，本次评价所用外部</w:t>
            </w:r>
            <w:r>
              <w:rPr>
                <w:color w:val="000000"/>
                <w:sz w:val="24"/>
              </w:rPr>
              <w:t xml:space="preserve"> DEM </w:t>
            </w:r>
            <w:r>
              <w:rPr>
                <w:color w:val="000000"/>
                <w:sz w:val="24"/>
              </w:rPr>
              <w:t>文件采用全球坐标定义的标准</w:t>
            </w:r>
            <w:r>
              <w:rPr>
                <w:color w:val="000000"/>
                <w:sz w:val="24"/>
              </w:rPr>
              <w:t xml:space="preserve"> DEM </w:t>
            </w:r>
            <w:r>
              <w:rPr>
                <w:color w:val="000000"/>
                <w:sz w:val="24"/>
              </w:rPr>
              <w:t>文件，数据源于</w:t>
            </w:r>
            <w:r>
              <w:rPr>
                <w:color w:val="000000"/>
                <w:sz w:val="24"/>
              </w:rPr>
              <w:t xml:space="preserve"> http://www.webgis.com/</w:t>
            </w:r>
            <w:r>
              <w:rPr>
                <w:color w:val="000000"/>
                <w:sz w:val="24"/>
              </w:rPr>
              <w:t>，分辨率为</w:t>
            </w:r>
            <w:r>
              <w:rPr>
                <w:color w:val="000000"/>
                <w:sz w:val="24"/>
              </w:rPr>
              <w:t xml:space="preserve"> 90m</w:t>
            </w:r>
            <w:r>
              <w:rPr>
                <w:color w:val="000000"/>
                <w:sz w:val="24"/>
              </w:rPr>
              <w:t>。本次预测</w:t>
            </w:r>
            <w:r>
              <w:rPr>
                <w:color w:val="000000"/>
                <w:sz w:val="24"/>
              </w:rPr>
              <w:t xml:space="preserve"> </w:t>
            </w:r>
            <w:r>
              <w:rPr>
                <w:color w:val="000000"/>
                <w:sz w:val="24"/>
              </w:rPr>
              <w:t>根据预测结果，以烟囱位置为厂界向外推</w:t>
            </w:r>
            <w:r>
              <w:rPr>
                <w:color w:val="000000"/>
                <w:sz w:val="24"/>
              </w:rPr>
              <w:t xml:space="preserve"> 2.5km </w:t>
            </w:r>
            <w:r>
              <w:rPr>
                <w:color w:val="000000"/>
                <w:sz w:val="24"/>
              </w:rPr>
              <w:t>范围。</w:t>
            </w:r>
            <w:r>
              <w:rPr>
                <w:color w:val="000000"/>
                <w:sz w:val="24"/>
              </w:rPr>
              <w:t xml:space="preserve"> </w:t>
            </w:r>
          </w:p>
          <w:p w:rsidR="00797858" w:rsidRDefault="00797858" w:rsidP="00C872D8">
            <w:pPr>
              <w:adjustRightInd w:val="0"/>
              <w:snapToGrid w:val="0"/>
              <w:spacing w:line="360" w:lineRule="auto"/>
              <w:ind w:firstLine="482"/>
              <w:jc w:val="left"/>
              <w:rPr>
                <w:color w:val="000000"/>
                <w:sz w:val="24"/>
              </w:rPr>
            </w:pPr>
            <w:r>
              <w:rPr>
                <w:rFonts w:hint="eastAsia"/>
                <w:color w:val="000000"/>
                <w:sz w:val="24"/>
              </w:rPr>
              <w:t>（</w:t>
            </w:r>
            <w:r>
              <w:rPr>
                <w:rFonts w:hint="eastAsia"/>
                <w:color w:val="000000"/>
                <w:sz w:val="24"/>
              </w:rPr>
              <w:t>6</w:t>
            </w:r>
            <w:r>
              <w:rPr>
                <w:rFonts w:hint="eastAsia"/>
                <w:color w:val="000000"/>
                <w:sz w:val="24"/>
              </w:rPr>
              <w:t>）</w:t>
            </w:r>
            <w:r>
              <w:rPr>
                <w:color w:val="000000"/>
                <w:sz w:val="24"/>
              </w:rPr>
              <w:t>本项目土地利用类型</w:t>
            </w:r>
            <w:r>
              <w:rPr>
                <w:color w:val="000000"/>
                <w:sz w:val="24"/>
              </w:rPr>
              <w:t xml:space="preserve"> </w:t>
            </w:r>
          </w:p>
          <w:p w:rsidR="00797858" w:rsidRDefault="00797858" w:rsidP="00C872D8">
            <w:pPr>
              <w:adjustRightInd w:val="0"/>
              <w:snapToGrid w:val="0"/>
              <w:spacing w:line="360" w:lineRule="auto"/>
              <w:ind w:firstLine="482"/>
              <w:jc w:val="left"/>
              <w:rPr>
                <w:color w:val="000000"/>
                <w:sz w:val="24"/>
              </w:rPr>
            </w:pPr>
            <w:r>
              <w:rPr>
                <w:color w:val="000000"/>
                <w:sz w:val="24"/>
              </w:rPr>
              <w:t>本项目周边外环境简单，因此扇区</w:t>
            </w:r>
            <w:r>
              <w:rPr>
                <w:color w:val="000000"/>
                <w:sz w:val="24"/>
              </w:rPr>
              <w:t xml:space="preserve"> 0~270 </w:t>
            </w:r>
            <w:r>
              <w:rPr>
                <w:color w:val="000000"/>
                <w:sz w:val="24"/>
              </w:rPr>
              <w:t>度考虑为</w:t>
            </w:r>
            <w:r>
              <w:rPr>
                <w:rFonts w:hint="eastAsia"/>
                <w:color w:val="000000"/>
                <w:sz w:val="24"/>
              </w:rPr>
              <w:t>阔叶林</w:t>
            </w:r>
            <w:r>
              <w:rPr>
                <w:color w:val="000000"/>
                <w:sz w:val="24"/>
              </w:rPr>
              <w:t>用地进行预测，</w:t>
            </w:r>
            <w:r>
              <w:rPr>
                <w:rFonts w:hint="eastAsia"/>
                <w:color w:val="000000"/>
                <w:sz w:val="24"/>
              </w:rPr>
              <w:t>2</w:t>
            </w:r>
            <w:r>
              <w:rPr>
                <w:color w:val="000000"/>
                <w:sz w:val="24"/>
              </w:rPr>
              <w:t>70</w:t>
            </w:r>
            <w:r>
              <w:rPr>
                <w:rFonts w:hint="eastAsia"/>
                <w:color w:val="000000"/>
                <w:sz w:val="24"/>
              </w:rPr>
              <w:t>~</w:t>
            </w:r>
            <w:r>
              <w:rPr>
                <w:color w:val="000000"/>
                <w:sz w:val="24"/>
              </w:rPr>
              <w:t>360</w:t>
            </w:r>
            <w:r>
              <w:rPr>
                <w:color w:val="000000"/>
                <w:sz w:val="24"/>
              </w:rPr>
              <w:t>度考虑为农作地进行预测</w:t>
            </w:r>
            <w:r>
              <w:rPr>
                <w:rFonts w:hint="eastAsia"/>
                <w:color w:val="000000"/>
                <w:sz w:val="24"/>
              </w:rPr>
              <w:t>，</w:t>
            </w:r>
            <w:r>
              <w:rPr>
                <w:color w:val="000000"/>
                <w:sz w:val="24"/>
              </w:rPr>
              <w:t>湿度按</w:t>
            </w:r>
            <w:r>
              <w:rPr>
                <w:rFonts w:hint="eastAsia"/>
                <w:color w:val="000000"/>
                <w:sz w:val="24"/>
              </w:rPr>
              <w:t>潮湿</w:t>
            </w:r>
            <w:r>
              <w:rPr>
                <w:color w:val="000000"/>
                <w:sz w:val="24"/>
              </w:rPr>
              <w:t>考虑。</w:t>
            </w:r>
            <w:r>
              <w:rPr>
                <w:color w:val="000000"/>
                <w:sz w:val="24"/>
              </w:rPr>
              <w:t xml:space="preserve"> </w:t>
            </w:r>
          </w:p>
          <w:p w:rsidR="00797858" w:rsidRDefault="00797858" w:rsidP="00C872D8">
            <w:pPr>
              <w:adjustRightInd w:val="0"/>
              <w:snapToGrid w:val="0"/>
              <w:spacing w:line="360" w:lineRule="auto"/>
              <w:ind w:firstLine="482"/>
              <w:jc w:val="left"/>
              <w:rPr>
                <w:color w:val="000000"/>
                <w:sz w:val="24"/>
              </w:rPr>
            </w:pPr>
            <w:r>
              <w:rPr>
                <w:rFonts w:hint="eastAsia"/>
                <w:color w:val="000000"/>
                <w:sz w:val="24"/>
              </w:rPr>
              <w:t>（</w:t>
            </w:r>
            <w:r>
              <w:rPr>
                <w:rFonts w:hint="eastAsia"/>
                <w:color w:val="000000"/>
                <w:sz w:val="24"/>
              </w:rPr>
              <w:t>7</w:t>
            </w:r>
            <w:r>
              <w:rPr>
                <w:rFonts w:hint="eastAsia"/>
                <w:color w:val="000000"/>
                <w:sz w:val="24"/>
              </w:rPr>
              <w:t>）</w:t>
            </w:r>
            <w:r>
              <w:rPr>
                <w:color w:val="000000"/>
                <w:sz w:val="24"/>
              </w:rPr>
              <w:t>本项目模型主要参数设置</w:t>
            </w:r>
            <w:r>
              <w:rPr>
                <w:color w:val="000000"/>
                <w:sz w:val="24"/>
              </w:rPr>
              <w:t xml:space="preserve"> </w:t>
            </w:r>
          </w:p>
          <w:p w:rsidR="00797858" w:rsidRDefault="00797858" w:rsidP="00C872D8">
            <w:pPr>
              <w:adjustRightInd w:val="0"/>
              <w:snapToGrid w:val="0"/>
              <w:spacing w:line="360" w:lineRule="auto"/>
              <w:ind w:firstLine="482"/>
              <w:jc w:val="left"/>
              <w:rPr>
                <w:color w:val="000000"/>
                <w:sz w:val="24"/>
              </w:rPr>
            </w:pPr>
            <w:r>
              <w:rPr>
                <w:color w:val="000000"/>
                <w:sz w:val="24"/>
              </w:rPr>
              <w:t>本项目预测网格为</w:t>
            </w:r>
            <w:r>
              <w:rPr>
                <w:color w:val="000000"/>
                <w:sz w:val="24"/>
              </w:rPr>
              <w:t xml:space="preserve"> 100m×100m</w:t>
            </w:r>
            <w:r>
              <w:rPr>
                <w:color w:val="000000"/>
                <w:sz w:val="24"/>
              </w:rPr>
              <w:t>；未考虑建筑物下洗；未考虑颗粒物干湿沉降</w:t>
            </w:r>
            <w:r>
              <w:rPr>
                <w:color w:val="000000"/>
                <w:sz w:val="24"/>
              </w:rPr>
              <w:t xml:space="preserve"> </w:t>
            </w:r>
            <w:r>
              <w:rPr>
                <w:color w:val="000000"/>
                <w:sz w:val="24"/>
              </w:rPr>
              <w:t>与化学转化；预测</w:t>
            </w:r>
            <w:r>
              <w:rPr>
                <w:rFonts w:hint="eastAsia"/>
                <w:color w:val="000000"/>
                <w:sz w:val="24"/>
              </w:rPr>
              <w:t>未</w:t>
            </w:r>
            <w:r>
              <w:rPr>
                <w:color w:val="000000"/>
                <w:sz w:val="24"/>
              </w:rPr>
              <w:t>考虑地形。</w:t>
            </w:r>
          </w:p>
          <w:p w:rsidR="00797858" w:rsidRDefault="00797858" w:rsidP="00C872D8">
            <w:pPr>
              <w:adjustRightInd w:val="0"/>
              <w:snapToGrid w:val="0"/>
              <w:spacing w:line="360" w:lineRule="auto"/>
              <w:ind w:firstLine="482"/>
              <w:jc w:val="left"/>
              <w:rPr>
                <w:b/>
                <w:color w:val="000000"/>
                <w:sz w:val="24"/>
              </w:rPr>
            </w:pPr>
            <w:r>
              <w:rPr>
                <w:rFonts w:hint="eastAsia"/>
                <w:b/>
                <w:color w:val="000000"/>
                <w:sz w:val="24"/>
              </w:rPr>
              <w:t>F</w:t>
            </w:r>
            <w:r>
              <w:rPr>
                <w:rFonts w:hint="eastAsia"/>
                <w:b/>
                <w:color w:val="000000"/>
                <w:sz w:val="24"/>
              </w:rPr>
              <w:t>、预测内容及预测结果</w:t>
            </w:r>
          </w:p>
          <w:p w:rsidR="00797858" w:rsidRDefault="00797858" w:rsidP="00C872D8">
            <w:pPr>
              <w:adjustRightInd w:val="0"/>
              <w:snapToGrid w:val="0"/>
              <w:spacing w:line="360" w:lineRule="auto"/>
              <w:ind w:firstLine="480"/>
              <w:jc w:val="left"/>
              <w:rPr>
                <w:color w:val="000000"/>
                <w:sz w:val="24"/>
              </w:rPr>
            </w:pPr>
            <w:r>
              <w:rPr>
                <w:rFonts w:hint="eastAsia"/>
                <w:color w:val="000000"/>
                <w:sz w:val="24"/>
              </w:rPr>
              <w:t>（</w:t>
            </w:r>
            <w:r>
              <w:rPr>
                <w:rFonts w:hint="eastAsia"/>
                <w:color w:val="000000"/>
                <w:sz w:val="24"/>
              </w:rPr>
              <w:t>1</w:t>
            </w:r>
            <w:r>
              <w:rPr>
                <w:rFonts w:hint="eastAsia"/>
                <w:color w:val="000000"/>
                <w:sz w:val="24"/>
              </w:rPr>
              <w:t>）正常排放情况</w:t>
            </w:r>
          </w:p>
          <w:p w:rsidR="00797858" w:rsidRDefault="00797858" w:rsidP="00C872D8">
            <w:pPr>
              <w:adjustRightInd w:val="0"/>
              <w:snapToGrid w:val="0"/>
              <w:spacing w:line="360" w:lineRule="auto"/>
              <w:ind w:firstLine="480"/>
              <w:jc w:val="left"/>
              <w:rPr>
                <w:rFonts w:hint="eastAsia"/>
                <w:color w:val="000000"/>
                <w:sz w:val="24"/>
              </w:rPr>
            </w:pPr>
            <w:r>
              <w:rPr>
                <w:rFonts w:hint="eastAsia"/>
                <w:color w:val="000000"/>
                <w:sz w:val="24"/>
              </w:rPr>
              <w:t>①</w:t>
            </w:r>
            <w:r>
              <w:rPr>
                <w:color w:val="000000"/>
                <w:sz w:val="24"/>
              </w:rPr>
              <w:t>SO</w:t>
            </w:r>
            <w:r>
              <w:rPr>
                <w:color w:val="000000"/>
                <w:sz w:val="24"/>
                <w:vertAlign w:val="subscript"/>
              </w:rPr>
              <w:t>2</w:t>
            </w:r>
            <w:r>
              <w:rPr>
                <w:rFonts w:hint="eastAsia"/>
                <w:color w:val="000000"/>
                <w:sz w:val="24"/>
              </w:rPr>
              <w:t xml:space="preserve"> </w:t>
            </w:r>
          </w:p>
          <w:p w:rsidR="00797858" w:rsidRDefault="00797858" w:rsidP="00C872D8">
            <w:pPr>
              <w:adjustRightInd w:val="0"/>
              <w:snapToGrid w:val="0"/>
              <w:spacing w:line="360" w:lineRule="auto"/>
              <w:ind w:firstLine="480"/>
              <w:jc w:val="left"/>
              <w:rPr>
                <w:color w:val="000000"/>
                <w:sz w:val="24"/>
              </w:rPr>
            </w:pPr>
            <w:r>
              <w:rPr>
                <w:color w:val="000000"/>
                <w:sz w:val="24"/>
              </w:rPr>
              <w:t>本项目二氧化硫贡献质量浓度预测结果见下表</w:t>
            </w:r>
            <w:r>
              <w:rPr>
                <w:rFonts w:hint="eastAsia"/>
                <w:color w:val="000000"/>
                <w:sz w:val="24"/>
              </w:rPr>
              <w:t>。</w:t>
            </w:r>
          </w:p>
          <w:p w:rsidR="00797858" w:rsidRDefault="00797858" w:rsidP="00C872D8">
            <w:pPr>
              <w:adjustRightInd w:val="0"/>
              <w:snapToGrid w:val="0"/>
              <w:spacing w:line="360" w:lineRule="auto"/>
              <w:jc w:val="center"/>
              <w:rPr>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21</w:t>
            </w:r>
            <w:r>
              <w:rPr>
                <w:b/>
                <w:color w:val="000000"/>
                <w:sz w:val="24"/>
              </w:rPr>
              <w:t xml:space="preserve"> </w:t>
            </w:r>
            <w:r>
              <w:rPr>
                <w:b/>
                <w:color w:val="000000"/>
                <w:sz w:val="24"/>
              </w:rPr>
              <w:t>二氧化硫贡献质量浓度预测结果表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
              <w:gridCol w:w="1416"/>
              <w:gridCol w:w="1161"/>
              <w:gridCol w:w="2163"/>
              <w:gridCol w:w="1491"/>
              <w:gridCol w:w="952"/>
              <w:gridCol w:w="1062"/>
            </w:tblGrid>
            <w:tr w:rsidR="00797858" w:rsidTr="00C872D8">
              <w:trPr>
                <w:trHeight w:val="635"/>
                <w:jc w:val="center"/>
              </w:trPr>
              <w:tc>
                <w:tcPr>
                  <w:tcW w:w="835"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416"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21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w:t>
                  </w:r>
                  <w:r>
                    <w:rPr>
                      <w:rFonts w:ascii="Calibri" w:hAnsi="宋体" w:cs="宋体" w:hint="eastAsia"/>
                      <w:color w:val="000000"/>
                      <w:kern w:val="0"/>
                      <w:szCs w:val="21"/>
                    </w:rPr>
                    <w:t>μ</w:t>
                  </w:r>
                  <w:r>
                    <w:rPr>
                      <w:rFonts w:ascii="Calibri" w:hAnsi="宋体" w:cs="宋体" w:hint="eastAsia"/>
                      <w:color w:val="000000"/>
                      <w:kern w:val="0"/>
                      <w:szCs w:val="21"/>
                    </w:rPr>
                    <w:t>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95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1416" w:type="dxa"/>
                  <w:vMerge w:val="restart"/>
                  <w:noWrap/>
                  <w:vAlign w:val="center"/>
                </w:tcPr>
                <w:p w:rsidR="00797858" w:rsidRDefault="00797858" w:rsidP="00797858">
                  <w:pPr>
                    <w:pStyle w:val="affffffa"/>
                    <w:ind w:firstLine="440"/>
                    <w:rPr>
                      <w:rFonts w:ascii="Calibri" w:cs="宋体"/>
                      <w:color w:val="000000"/>
                    </w:rPr>
                  </w:pPr>
                  <w:r>
                    <w:rPr>
                      <w:rFonts w:ascii="Calibri" w:cs="宋体" w:hint="eastAsia"/>
                      <w:color w:val="000000"/>
                    </w:rPr>
                    <w:t>李村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hint="eastAsia"/>
                    </w:rPr>
                    <w:t>0.9333</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171104</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hint="eastAsia"/>
                    </w:rPr>
                    <w:t>0.62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hint="eastAsia"/>
                    </w:rPr>
                    <w:t>0.0553</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0.09</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0.8363</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170917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hint="eastAsia"/>
                    </w:rPr>
                    <w:t>0.56</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0.0958</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0.16</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6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hint="eastAsia"/>
                    </w:rPr>
                    <w:t>0.9850</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171025</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0.66</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hint="eastAsia"/>
                    </w:rPr>
                    <w:t>0.1284</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0.21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1.3959</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170828</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0.93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0.1886</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0.31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1.9445</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170516</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hint="eastAsia"/>
                    </w:rPr>
                    <w:t>1.30</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0.3139</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0.52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9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1.2429</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171104</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0.83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0.1197</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0.20</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416"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hint="eastAsia"/>
                    </w:rPr>
                    <w:t>0.6307</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170317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hint="eastAsia"/>
                    </w:rPr>
                    <w:t>0.42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49"/>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hint="eastAsia"/>
                    </w:rPr>
                    <w:t>0.0356</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hint="eastAsia"/>
                    </w:rPr>
                    <w:t>0.06</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416"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2.9514</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170729</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1.97</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0.3446</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0.57</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lastRenderedPageBreak/>
                    <w:t>9</w:t>
                  </w:r>
                </w:p>
              </w:tc>
              <w:tc>
                <w:tcPr>
                  <w:tcW w:w="1416"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t>最大落地点浓度</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21.1633</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171030</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14.11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2.8467</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hint="eastAsia"/>
                    </w:rPr>
                    <w:t>4.74</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bl>
          <w:p w:rsidR="00797858" w:rsidRDefault="00797858" w:rsidP="00C872D8">
            <w:pPr>
              <w:adjustRightInd w:val="0"/>
              <w:snapToGrid w:val="0"/>
              <w:spacing w:line="360" w:lineRule="auto"/>
              <w:jc w:val="center"/>
              <w:rPr>
                <w:b/>
                <w:color w:val="000000"/>
                <w:sz w:val="24"/>
              </w:rPr>
            </w:pPr>
            <w:r>
              <w:rPr>
                <w:noProof/>
              </w:rPr>
              <w:drawing>
                <wp:inline distT="0" distB="0" distL="0" distR="0">
                  <wp:extent cx="5800725" cy="2414905"/>
                  <wp:effectExtent l="19050" t="0" r="9525" b="0"/>
                  <wp:docPr id="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29"/>
                          <a:srcRect/>
                          <a:stretch>
                            <a:fillRect/>
                          </a:stretch>
                        </pic:blipFill>
                        <pic:spPr bwMode="auto">
                          <a:xfrm>
                            <a:off x="0" y="0"/>
                            <a:ext cx="5800725" cy="2414905"/>
                          </a:xfrm>
                          <a:prstGeom prst="rect">
                            <a:avLst/>
                          </a:prstGeom>
                          <a:noFill/>
                          <a:ln w="9525" cmpd="sng">
                            <a:noFill/>
                            <a:miter lim="800000"/>
                            <a:headEnd/>
                            <a:tailEnd/>
                          </a:ln>
                        </pic:spPr>
                      </pic:pic>
                    </a:graphicData>
                  </a:graphic>
                </wp:inline>
              </w:drawing>
            </w:r>
            <w:r>
              <w:rPr>
                <w:rFonts w:hint="eastAsia"/>
                <w:b/>
                <w:color w:val="000000"/>
                <w:sz w:val="24"/>
              </w:rPr>
              <w:t>图</w:t>
            </w:r>
            <w:r>
              <w:rPr>
                <w:rFonts w:hint="eastAsia"/>
                <w:b/>
                <w:color w:val="000000"/>
                <w:sz w:val="24"/>
              </w:rPr>
              <w:t>7</w:t>
            </w:r>
            <w:r>
              <w:rPr>
                <w:b/>
                <w:color w:val="000000"/>
                <w:sz w:val="24"/>
              </w:rPr>
              <w:t xml:space="preserve">-2 </w:t>
            </w:r>
            <w:r>
              <w:rPr>
                <w:rFonts w:hint="eastAsia"/>
                <w:b/>
                <w:color w:val="000000"/>
                <w:sz w:val="24"/>
              </w:rPr>
              <w:t>本项目二氧化硫最大日均贡献值等值线图</w:t>
            </w:r>
          </w:p>
          <w:p w:rsidR="00797858" w:rsidRDefault="00797858" w:rsidP="00C872D8">
            <w:pPr>
              <w:adjustRightInd w:val="0"/>
              <w:snapToGrid w:val="0"/>
              <w:spacing w:line="360" w:lineRule="auto"/>
              <w:jc w:val="center"/>
              <w:rPr>
                <w:color w:val="000000"/>
              </w:rPr>
            </w:pPr>
            <w:r>
              <w:rPr>
                <w:noProof/>
              </w:rPr>
              <w:drawing>
                <wp:inline distT="0" distB="0" distL="0" distR="0">
                  <wp:extent cx="5805805" cy="2472055"/>
                  <wp:effectExtent l="19050" t="0" r="4445" b="0"/>
                  <wp:docPr id="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30"/>
                          <a:srcRect/>
                          <a:stretch>
                            <a:fillRect/>
                          </a:stretch>
                        </pic:blipFill>
                        <pic:spPr bwMode="auto">
                          <a:xfrm>
                            <a:off x="0" y="0"/>
                            <a:ext cx="5805805" cy="247205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jc w:val="center"/>
              <w:rPr>
                <w:b/>
                <w:color w:val="000000"/>
                <w:sz w:val="24"/>
              </w:rPr>
            </w:pPr>
            <w:r>
              <w:rPr>
                <w:rFonts w:hint="eastAsia"/>
                <w:b/>
                <w:color w:val="000000"/>
                <w:sz w:val="24"/>
              </w:rPr>
              <w:t>图</w:t>
            </w:r>
            <w:r>
              <w:rPr>
                <w:rFonts w:hint="eastAsia"/>
                <w:b/>
                <w:color w:val="000000"/>
                <w:sz w:val="24"/>
              </w:rPr>
              <w:t>7</w:t>
            </w:r>
            <w:r>
              <w:rPr>
                <w:b/>
                <w:color w:val="000000"/>
                <w:sz w:val="24"/>
              </w:rPr>
              <w:t xml:space="preserve">-3 </w:t>
            </w:r>
            <w:r>
              <w:rPr>
                <w:rFonts w:hint="eastAsia"/>
                <w:b/>
                <w:color w:val="000000"/>
                <w:sz w:val="24"/>
              </w:rPr>
              <w:t>本项目二氧化硫年均贡献值等值线图</w:t>
            </w:r>
          </w:p>
          <w:p w:rsidR="00797858" w:rsidRDefault="00797858" w:rsidP="00C872D8">
            <w:pPr>
              <w:adjustRightInd w:val="0"/>
              <w:snapToGrid w:val="0"/>
              <w:spacing w:line="360" w:lineRule="auto"/>
              <w:ind w:firstLine="480"/>
              <w:jc w:val="left"/>
              <w:rPr>
                <w:color w:val="000000"/>
                <w:sz w:val="24"/>
              </w:rPr>
            </w:pPr>
            <w:r>
              <w:rPr>
                <w:rFonts w:ascii="宋体" w:hAnsi="宋体" w:hint="eastAsia"/>
                <w:color w:val="000000"/>
                <w:sz w:val="24"/>
              </w:rPr>
              <w:t>②</w:t>
            </w:r>
            <w:r>
              <w:rPr>
                <w:rFonts w:hint="eastAsia"/>
                <w:color w:val="000000"/>
                <w:sz w:val="24"/>
              </w:rPr>
              <w:t>N</w:t>
            </w:r>
            <w:r>
              <w:rPr>
                <w:color w:val="000000"/>
                <w:sz w:val="24"/>
              </w:rPr>
              <w:t>O</w:t>
            </w:r>
            <w:r>
              <w:rPr>
                <w:color w:val="000000"/>
                <w:sz w:val="24"/>
                <w:vertAlign w:val="subscript"/>
              </w:rPr>
              <w:t>2</w:t>
            </w:r>
          </w:p>
          <w:p w:rsidR="00797858" w:rsidRDefault="00797858" w:rsidP="00C872D8">
            <w:pPr>
              <w:adjustRightInd w:val="0"/>
              <w:snapToGrid w:val="0"/>
              <w:spacing w:line="360" w:lineRule="auto"/>
              <w:ind w:firstLine="480"/>
              <w:jc w:val="left"/>
              <w:rPr>
                <w:rFonts w:hint="eastAsia"/>
                <w:color w:val="000000"/>
                <w:sz w:val="24"/>
              </w:rPr>
            </w:pPr>
            <w:r>
              <w:rPr>
                <w:color w:val="000000"/>
                <w:sz w:val="24"/>
              </w:rPr>
              <w:t>本项目</w:t>
            </w:r>
            <w:r>
              <w:rPr>
                <w:rFonts w:hint="eastAsia"/>
                <w:color w:val="000000"/>
                <w:sz w:val="24"/>
              </w:rPr>
              <w:t>二氧化氮</w:t>
            </w:r>
            <w:r>
              <w:rPr>
                <w:color w:val="000000"/>
                <w:sz w:val="24"/>
              </w:rPr>
              <w:t>贡献质量浓度预测结果见下表</w:t>
            </w:r>
            <w:r>
              <w:rPr>
                <w:rFonts w:hint="eastAsia"/>
                <w:color w:val="000000"/>
                <w:sz w:val="24"/>
              </w:rPr>
              <w:t>。</w:t>
            </w: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b/>
                <w:color w:val="000000"/>
                <w:sz w:val="24"/>
              </w:rPr>
            </w:pPr>
          </w:p>
          <w:p w:rsidR="00797858" w:rsidRDefault="00797858" w:rsidP="00797858">
            <w:pPr>
              <w:pStyle w:val="a6"/>
              <w:ind w:firstLine="482"/>
              <w:rPr>
                <w:b/>
                <w:color w:val="000000"/>
              </w:rPr>
            </w:pPr>
          </w:p>
          <w:p w:rsidR="00797858" w:rsidRDefault="00797858" w:rsidP="00797858">
            <w:pPr>
              <w:pStyle w:val="a6"/>
              <w:ind w:firstLine="482"/>
              <w:rPr>
                <w:b/>
                <w:color w:val="000000"/>
              </w:rPr>
            </w:pP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22</w:t>
            </w:r>
            <w:r>
              <w:rPr>
                <w:b/>
                <w:color w:val="000000"/>
                <w:sz w:val="24"/>
              </w:rPr>
              <w:t xml:space="preserve"> </w:t>
            </w:r>
            <w:r>
              <w:rPr>
                <w:b/>
                <w:color w:val="000000"/>
                <w:sz w:val="24"/>
              </w:rPr>
              <w:t>项目二氧化氮贡献质量浓度一览表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
              <w:gridCol w:w="1416"/>
              <w:gridCol w:w="1161"/>
              <w:gridCol w:w="2163"/>
              <w:gridCol w:w="1491"/>
              <w:gridCol w:w="952"/>
              <w:gridCol w:w="1062"/>
            </w:tblGrid>
            <w:tr w:rsidR="00797858" w:rsidTr="00C872D8">
              <w:trPr>
                <w:trHeight w:val="635"/>
                <w:jc w:val="center"/>
              </w:trPr>
              <w:tc>
                <w:tcPr>
                  <w:tcW w:w="835"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416"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21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w:t>
                  </w:r>
                  <w:r>
                    <w:rPr>
                      <w:rFonts w:ascii="Calibri" w:hAnsi="宋体" w:cs="宋体" w:hint="eastAsia"/>
                      <w:color w:val="000000"/>
                      <w:kern w:val="0"/>
                      <w:szCs w:val="21"/>
                    </w:rPr>
                    <w:t>μ</w:t>
                  </w:r>
                  <w:r>
                    <w:rPr>
                      <w:rFonts w:ascii="Calibri" w:hAnsi="宋体" w:cs="宋体" w:hint="eastAsia"/>
                      <w:color w:val="000000"/>
                      <w:kern w:val="0"/>
                      <w:szCs w:val="21"/>
                    </w:rPr>
                    <w:t>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95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1416" w:type="dxa"/>
                  <w:vMerge w:val="restart"/>
                  <w:noWrap/>
                  <w:vAlign w:val="center"/>
                </w:tcPr>
                <w:p w:rsidR="00797858" w:rsidRDefault="00797858" w:rsidP="00797858">
                  <w:pPr>
                    <w:pStyle w:val="affffffa"/>
                    <w:ind w:firstLine="440"/>
                    <w:rPr>
                      <w:rFonts w:ascii="Calibri" w:cs="宋体"/>
                      <w:color w:val="000000"/>
                    </w:rPr>
                  </w:pPr>
                  <w:r>
                    <w:rPr>
                      <w:rFonts w:ascii="Calibri" w:cs="宋体" w:hint="eastAsia"/>
                      <w:color w:val="000000"/>
                    </w:rPr>
                    <w:t>李村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0.2653</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171104</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0.33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0.036</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0.09</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0.4801</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170917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0.6</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0.0518</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6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0.4064</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171025</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0.51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0.0586</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0.15</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0.4612</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170828</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0.58</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0.0556</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0.14</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0.6671</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170516</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0.83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0.0781</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9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0.4013</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171104</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0.5</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0.068</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0.17</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416"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0.2304</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170317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0.29</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49"/>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0.031</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0.08</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416"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0.2897</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170729</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0.36</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0.0336</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0.08</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t>9</w:t>
                  </w:r>
                </w:p>
              </w:tc>
              <w:tc>
                <w:tcPr>
                  <w:tcW w:w="1416"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t>最大落地点浓度</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19.0461</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171030</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23.81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2.3777</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5.94</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bl>
          <w:p w:rsidR="00797858" w:rsidRDefault="00797858" w:rsidP="00797858">
            <w:pPr>
              <w:pStyle w:val="a6"/>
              <w:ind w:firstLine="480"/>
              <w:rPr>
                <w:color w:val="000000"/>
              </w:rPr>
            </w:pPr>
          </w:p>
          <w:p w:rsidR="00797858" w:rsidRDefault="00797858" w:rsidP="00C872D8">
            <w:pPr>
              <w:adjustRightInd w:val="0"/>
              <w:snapToGrid w:val="0"/>
              <w:spacing w:line="360" w:lineRule="auto"/>
              <w:jc w:val="center"/>
              <w:rPr>
                <w:rFonts w:hint="eastAsia"/>
                <w:b/>
                <w:color w:val="000000"/>
                <w:sz w:val="24"/>
              </w:rPr>
            </w:pPr>
            <w:r>
              <w:rPr>
                <w:noProof/>
              </w:rPr>
              <w:drawing>
                <wp:inline distT="0" distB="0" distL="0" distR="0">
                  <wp:extent cx="5800725" cy="2414905"/>
                  <wp:effectExtent l="19050" t="0" r="9525" b="0"/>
                  <wp:docPr id="2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31"/>
                          <a:srcRect/>
                          <a:stretch>
                            <a:fillRect/>
                          </a:stretch>
                        </pic:blipFill>
                        <pic:spPr bwMode="auto">
                          <a:xfrm>
                            <a:off x="0" y="0"/>
                            <a:ext cx="5800725" cy="241490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ind w:firstLine="480"/>
              <w:jc w:val="center"/>
              <w:rPr>
                <w:color w:val="000000"/>
                <w:sz w:val="24"/>
              </w:rPr>
            </w:pPr>
            <w:r>
              <w:rPr>
                <w:rFonts w:hint="eastAsia"/>
                <w:b/>
                <w:color w:val="000000"/>
                <w:sz w:val="24"/>
              </w:rPr>
              <w:lastRenderedPageBreak/>
              <w:t>图</w:t>
            </w:r>
            <w:r>
              <w:rPr>
                <w:rFonts w:hint="eastAsia"/>
                <w:b/>
                <w:color w:val="000000"/>
                <w:sz w:val="24"/>
              </w:rPr>
              <w:t>7</w:t>
            </w:r>
            <w:r>
              <w:rPr>
                <w:b/>
                <w:color w:val="000000"/>
                <w:sz w:val="24"/>
              </w:rPr>
              <w:t xml:space="preserve">-4 </w:t>
            </w:r>
            <w:r>
              <w:rPr>
                <w:rFonts w:hint="eastAsia"/>
                <w:b/>
                <w:color w:val="000000"/>
                <w:sz w:val="24"/>
              </w:rPr>
              <w:t>本项目二氧化氮最大日均贡献值等值线图</w:t>
            </w:r>
          </w:p>
          <w:p w:rsidR="00797858" w:rsidRDefault="00797858" w:rsidP="00C872D8">
            <w:pPr>
              <w:adjustRightInd w:val="0"/>
              <w:snapToGrid w:val="0"/>
              <w:spacing w:line="360" w:lineRule="auto"/>
              <w:jc w:val="left"/>
              <w:rPr>
                <w:color w:val="000000"/>
                <w:sz w:val="24"/>
              </w:rPr>
            </w:pPr>
            <w:r>
              <w:rPr>
                <w:noProof/>
              </w:rPr>
              <w:drawing>
                <wp:inline distT="0" distB="0" distL="0" distR="0">
                  <wp:extent cx="5805805" cy="2472055"/>
                  <wp:effectExtent l="19050" t="0" r="4445" b="0"/>
                  <wp:docPr id="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32"/>
                          <a:srcRect/>
                          <a:stretch>
                            <a:fillRect/>
                          </a:stretch>
                        </pic:blipFill>
                        <pic:spPr bwMode="auto">
                          <a:xfrm>
                            <a:off x="0" y="0"/>
                            <a:ext cx="5805805" cy="247205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ind w:firstLine="480"/>
              <w:jc w:val="center"/>
              <w:rPr>
                <w:color w:val="000000"/>
                <w:sz w:val="24"/>
              </w:rPr>
            </w:pPr>
            <w:r>
              <w:rPr>
                <w:rFonts w:hint="eastAsia"/>
                <w:b/>
                <w:color w:val="000000"/>
                <w:sz w:val="24"/>
              </w:rPr>
              <w:t>图</w:t>
            </w:r>
            <w:r>
              <w:rPr>
                <w:rFonts w:hint="eastAsia"/>
                <w:b/>
                <w:color w:val="000000"/>
                <w:sz w:val="24"/>
              </w:rPr>
              <w:t>7</w:t>
            </w:r>
            <w:r>
              <w:rPr>
                <w:b/>
                <w:color w:val="000000"/>
                <w:sz w:val="24"/>
              </w:rPr>
              <w:t xml:space="preserve">-5 </w:t>
            </w:r>
            <w:r>
              <w:rPr>
                <w:rFonts w:hint="eastAsia"/>
                <w:b/>
                <w:color w:val="000000"/>
                <w:sz w:val="24"/>
              </w:rPr>
              <w:t>本项目二氧化氮年均贡献值等值线图</w:t>
            </w:r>
          </w:p>
          <w:p w:rsidR="00797858" w:rsidRDefault="00797858" w:rsidP="00C872D8">
            <w:pPr>
              <w:adjustRightInd w:val="0"/>
              <w:snapToGrid w:val="0"/>
              <w:spacing w:line="360" w:lineRule="auto"/>
              <w:ind w:firstLine="480"/>
              <w:jc w:val="left"/>
              <w:rPr>
                <w:rFonts w:hint="eastAsia"/>
                <w:color w:val="000000"/>
                <w:sz w:val="24"/>
              </w:rPr>
            </w:pPr>
            <w:r>
              <w:rPr>
                <w:rFonts w:ascii="宋体" w:hAnsi="宋体" w:hint="eastAsia"/>
                <w:color w:val="000000"/>
                <w:sz w:val="24"/>
              </w:rPr>
              <w:t>③</w:t>
            </w:r>
            <w:r>
              <w:rPr>
                <w:rFonts w:hint="eastAsia"/>
                <w:color w:val="000000"/>
                <w:sz w:val="24"/>
              </w:rPr>
              <w:t>氟化物</w:t>
            </w:r>
          </w:p>
          <w:p w:rsidR="00797858" w:rsidRDefault="00797858" w:rsidP="00C872D8">
            <w:pPr>
              <w:adjustRightInd w:val="0"/>
              <w:snapToGrid w:val="0"/>
              <w:spacing w:line="360" w:lineRule="auto"/>
              <w:ind w:firstLine="480"/>
              <w:jc w:val="left"/>
              <w:rPr>
                <w:b/>
                <w:color w:val="000000"/>
                <w:sz w:val="24"/>
              </w:rPr>
            </w:pPr>
            <w:r>
              <w:rPr>
                <w:color w:val="000000"/>
                <w:sz w:val="24"/>
              </w:rPr>
              <w:t>本项目</w:t>
            </w:r>
            <w:r>
              <w:rPr>
                <w:rFonts w:hint="eastAsia"/>
                <w:color w:val="000000"/>
                <w:sz w:val="24"/>
              </w:rPr>
              <w:t>氟化物</w:t>
            </w:r>
            <w:r>
              <w:rPr>
                <w:color w:val="000000"/>
                <w:sz w:val="24"/>
              </w:rPr>
              <w:t>贡献质量浓度预测结果见下表</w:t>
            </w:r>
          </w:p>
          <w:p w:rsidR="00797858" w:rsidRDefault="00797858" w:rsidP="00C872D8">
            <w:pPr>
              <w:adjustRightInd w:val="0"/>
              <w:snapToGrid w:val="0"/>
              <w:spacing w:line="360" w:lineRule="auto"/>
              <w:jc w:val="center"/>
              <w:rPr>
                <w:rFonts w:ascii="宋体" w:hAnsi="宋体" w:hint="eastAsia"/>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 xml:space="preserve">23 </w:t>
            </w:r>
            <w:r>
              <w:rPr>
                <w:b/>
                <w:color w:val="000000"/>
                <w:sz w:val="24"/>
              </w:rPr>
              <w:t>项目</w:t>
            </w:r>
            <w:r>
              <w:rPr>
                <w:rFonts w:hint="eastAsia"/>
                <w:b/>
                <w:color w:val="000000"/>
                <w:sz w:val="24"/>
              </w:rPr>
              <w:t>氟化物</w:t>
            </w:r>
            <w:r>
              <w:rPr>
                <w:b/>
                <w:color w:val="000000"/>
                <w:sz w:val="24"/>
              </w:rPr>
              <w:t>贡献质量浓度一览表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
              <w:gridCol w:w="1416"/>
              <w:gridCol w:w="1161"/>
              <w:gridCol w:w="2163"/>
              <w:gridCol w:w="1491"/>
              <w:gridCol w:w="952"/>
              <w:gridCol w:w="1062"/>
            </w:tblGrid>
            <w:tr w:rsidR="00797858" w:rsidTr="00C872D8">
              <w:trPr>
                <w:trHeight w:val="635"/>
                <w:jc w:val="center"/>
              </w:trPr>
              <w:tc>
                <w:tcPr>
                  <w:tcW w:w="835"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416"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21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w:t>
                  </w:r>
                  <w:r>
                    <w:rPr>
                      <w:rFonts w:ascii="Calibri" w:hAnsi="宋体" w:cs="宋体" w:hint="eastAsia"/>
                      <w:color w:val="000000"/>
                      <w:kern w:val="0"/>
                      <w:szCs w:val="21"/>
                    </w:rPr>
                    <w:t>μ</w:t>
                  </w:r>
                  <w:r>
                    <w:rPr>
                      <w:rFonts w:ascii="Calibri" w:hAnsi="宋体" w:cs="宋体" w:hint="eastAsia"/>
                      <w:color w:val="000000"/>
                      <w:kern w:val="0"/>
                      <w:szCs w:val="21"/>
                    </w:rPr>
                    <w:t>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95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1416" w:type="dxa"/>
                  <w:vMerge w:val="restart"/>
                  <w:noWrap/>
                  <w:vAlign w:val="center"/>
                </w:tcPr>
                <w:p w:rsidR="00797858" w:rsidRDefault="00797858" w:rsidP="00797858">
                  <w:pPr>
                    <w:pStyle w:val="affffffa"/>
                    <w:ind w:firstLine="440"/>
                    <w:rPr>
                      <w:rFonts w:ascii="Calibri" w:cs="宋体"/>
                      <w:color w:val="000000"/>
                    </w:rPr>
                  </w:pPr>
                  <w:r>
                    <w:rPr>
                      <w:rFonts w:ascii="Calibri" w:cs="宋体" w:hint="eastAsia"/>
                      <w:color w:val="000000"/>
                    </w:rPr>
                    <w:t>李村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0.0173</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171104</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0.25</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0.0023</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0.08</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0.0312</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170917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0.45</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0.0034</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6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0.0264</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171025</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0.38</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0.0038</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0.03</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170828</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0.43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0.0036</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0.0434</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170516</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0.62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0.0051</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0.17</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9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0.0261</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171104</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0.37</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0.0044</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0.15</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416"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0.015</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170317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0.21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27"/>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0.002</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0.07</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416"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0.0188</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170729</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0.27</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0.0022</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0.07</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t>9</w:t>
                  </w:r>
                </w:p>
              </w:tc>
              <w:tc>
                <w:tcPr>
                  <w:tcW w:w="1416"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t>最大落地点</w:t>
                  </w:r>
                  <w:r>
                    <w:rPr>
                      <w:rFonts w:ascii="Calibri" w:hint="eastAsia"/>
                      <w:color w:val="000000"/>
                      <w:szCs w:val="21"/>
                    </w:rPr>
                    <w:lastRenderedPageBreak/>
                    <w:t>浓度</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lastRenderedPageBreak/>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1.2383</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171030</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17.69</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0.1546</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5.15</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bl>
          <w:p w:rsidR="00797858" w:rsidRDefault="00797858" w:rsidP="00C872D8">
            <w:pPr>
              <w:adjustRightInd w:val="0"/>
              <w:snapToGrid w:val="0"/>
              <w:spacing w:line="360" w:lineRule="auto"/>
              <w:jc w:val="center"/>
              <w:rPr>
                <w:rFonts w:ascii="宋体" w:hAnsi="宋体" w:hint="eastAsia"/>
                <w:color w:val="000000"/>
                <w:sz w:val="24"/>
              </w:rPr>
            </w:pPr>
          </w:p>
          <w:p w:rsidR="00797858" w:rsidRDefault="00797858" w:rsidP="00C872D8">
            <w:pPr>
              <w:adjustRightInd w:val="0"/>
              <w:snapToGrid w:val="0"/>
              <w:spacing w:line="360" w:lineRule="auto"/>
              <w:jc w:val="center"/>
              <w:rPr>
                <w:rFonts w:ascii="宋体" w:hAnsi="宋体" w:hint="eastAsia"/>
                <w:color w:val="000000"/>
                <w:sz w:val="24"/>
              </w:rPr>
            </w:pPr>
            <w:r>
              <w:rPr>
                <w:noProof/>
              </w:rPr>
              <w:drawing>
                <wp:inline distT="0" distB="0" distL="0" distR="0">
                  <wp:extent cx="5800725" cy="2414905"/>
                  <wp:effectExtent l="19050" t="0" r="9525" b="0"/>
                  <wp:docPr id="2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33"/>
                          <a:srcRect/>
                          <a:stretch>
                            <a:fillRect/>
                          </a:stretch>
                        </pic:blipFill>
                        <pic:spPr bwMode="auto">
                          <a:xfrm>
                            <a:off x="0" y="0"/>
                            <a:ext cx="5800725" cy="241490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ind w:firstLine="480"/>
              <w:jc w:val="center"/>
              <w:rPr>
                <w:rFonts w:ascii="宋体" w:hAnsi="宋体" w:hint="eastAsia"/>
                <w:color w:val="000000"/>
                <w:sz w:val="24"/>
              </w:rPr>
            </w:pPr>
            <w:r>
              <w:rPr>
                <w:rFonts w:hint="eastAsia"/>
                <w:b/>
                <w:color w:val="000000"/>
                <w:sz w:val="24"/>
              </w:rPr>
              <w:t>图</w:t>
            </w:r>
            <w:r>
              <w:rPr>
                <w:rFonts w:hint="eastAsia"/>
                <w:b/>
                <w:color w:val="000000"/>
                <w:sz w:val="24"/>
              </w:rPr>
              <w:t>7</w:t>
            </w:r>
            <w:r>
              <w:rPr>
                <w:b/>
                <w:color w:val="000000"/>
                <w:sz w:val="24"/>
              </w:rPr>
              <w:t>-</w:t>
            </w:r>
            <w:r>
              <w:rPr>
                <w:rFonts w:hint="eastAsia"/>
                <w:b/>
                <w:color w:val="000000"/>
                <w:sz w:val="24"/>
              </w:rPr>
              <w:t>6</w:t>
            </w:r>
            <w:r>
              <w:rPr>
                <w:b/>
                <w:color w:val="000000"/>
                <w:sz w:val="24"/>
              </w:rPr>
              <w:t xml:space="preserve"> </w:t>
            </w:r>
            <w:r>
              <w:rPr>
                <w:rFonts w:hint="eastAsia"/>
                <w:b/>
                <w:color w:val="000000"/>
                <w:sz w:val="24"/>
              </w:rPr>
              <w:t>本项目氟化物最大日均贡献值等值线图</w:t>
            </w:r>
          </w:p>
          <w:p w:rsidR="00797858" w:rsidRDefault="00797858" w:rsidP="00C872D8">
            <w:pPr>
              <w:adjustRightInd w:val="0"/>
              <w:snapToGrid w:val="0"/>
              <w:spacing w:line="360" w:lineRule="auto"/>
              <w:jc w:val="left"/>
              <w:rPr>
                <w:rFonts w:ascii="宋体" w:hAnsi="宋体" w:hint="eastAsia"/>
                <w:color w:val="000000"/>
                <w:sz w:val="24"/>
              </w:rPr>
            </w:pPr>
            <w:r>
              <w:rPr>
                <w:noProof/>
              </w:rPr>
              <w:drawing>
                <wp:inline distT="0" distB="0" distL="0" distR="0">
                  <wp:extent cx="5800725" cy="2414905"/>
                  <wp:effectExtent l="19050" t="0" r="9525" b="0"/>
                  <wp:docPr id="2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34"/>
                          <a:srcRect/>
                          <a:stretch>
                            <a:fillRect/>
                          </a:stretch>
                        </pic:blipFill>
                        <pic:spPr bwMode="auto">
                          <a:xfrm>
                            <a:off x="0" y="0"/>
                            <a:ext cx="5800725" cy="241490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jc w:val="center"/>
              <w:rPr>
                <w:rFonts w:ascii="宋体" w:hAnsi="宋体" w:hint="eastAsia"/>
                <w:color w:val="000000"/>
                <w:sz w:val="24"/>
              </w:rPr>
            </w:pPr>
            <w:r>
              <w:rPr>
                <w:rFonts w:hint="eastAsia"/>
                <w:b/>
                <w:color w:val="000000"/>
                <w:sz w:val="24"/>
              </w:rPr>
              <w:t>图</w:t>
            </w:r>
            <w:r>
              <w:rPr>
                <w:rFonts w:hint="eastAsia"/>
                <w:b/>
                <w:color w:val="000000"/>
                <w:sz w:val="24"/>
              </w:rPr>
              <w:t>7</w:t>
            </w:r>
            <w:r>
              <w:rPr>
                <w:b/>
                <w:color w:val="000000"/>
                <w:sz w:val="24"/>
              </w:rPr>
              <w:t>-</w:t>
            </w:r>
            <w:r>
              <w:rPr>
                <w:rFonts w:hint="eastAsia"/>
                <w:b/>
                <w:color w:val="000000"/>
                <w:sz w:val="24"/>
              </w:rPr>
              <w:t>7</w:t>
            </w:r>
            <w:r>
              <w:rPr>
                <w:b/>
                <w:color w:val="000000"/>
                <w:sz w:val="24"/>
              </w:rPr>
              <w:t xml:space="preserve"> </w:t>
            </w:r>
            <w:r>
              <w:rPr>
                <w:rFonts w:hint="eastAsia"/>
                <w:b/>
                <w:color w:val="000000"/>
                <w:sz w:val="24"/>
              </w:rPr>
              <w:t>本项目氟化物年均贡献值等值线图</w:t>
            </w:r>
          </w:p>
          <w:p w:rsidR="00797858" w:rsidRDefault="00797858" w:rsidP="00C872D8">
            <w:pPr>
              <w:adjustRightInd w:val="0"/>
              <w:snapToGrid w:val="0"/>
              <w:spacing w:line="360" w:lineRule="auto"/>
              <w:ind w:firstLine="480"/>
              <w:jc w:val="left"/>
              <w:rPr>
                <w:rFonts w:hint="eastAsia"/>
                <w:color w:val="000000"/>
                <w:sz w:val="24"/>
              </w:rPr>
            </w:pPr>
            <w:r>
              <w:rPr>
                <w:rFonts w:ascii="宋体" w:hAnsi="宋体" w:hint="eastAsia"/>
                <w:color w:val="000000"/>
                <w:sz w:val="24"/>
              </w:rPr>
              <w:t>④</w:t>
            </w:r>
            <w:r>
              <w:rPr>
                <w:rFonts w:hint="eastAsia"/>
                <w:color w:val="000000"/>
                <w:sz w:val="24"/>
              </w:rPr>
              <w:t>烟尘</w:t>
            </w:r>
          </w:p>
          <w:p w:rsidR="00797858" w:rsidRDefault="00797858" w:rsidP="00C872D8">
            <w:pPr>
              <w:adjustRightInd w:val="0"/>
              <w:snapToGrid w:val="0"/>
              <w:spacing w:line="360" w:lineRule="auto"/>
              <w:ind w:firstLine="480"/>
              <w:jc w:val="left"/>
              <w:rPr>
                <w:b/>
                <w:color w:val="000000"/>
                <w:sz w:val="24"/>
              </w:rPr>
            </w:pPr>
            <w:r>
              <w:rPr>
                <w:color w:val="000000"/>
                <w:sz w:val="24"/>
              </w:rPr>
              <w:t>本项目</w:t>
            </w:r>
            <w:r>
              <w:rPr>
                <w:rFonts w:hint="eastAsia"/>
                <w:color w:val="000000"/>
                <w:sz w:val="24"/>
              </w:rPr>
              <w:t>烟尘</w:t>
            </w:r>
            <w:r>
              <w:rPr>
                <w:color w:val="000000"/>
                <w:sz w:val="24"/>
              </w:rPr>
              <w:t>贡献质量浓度预测结果见下表</w:t>
            </w:r>
            <w:r>
              <w:rPr>
                <w:rFonts w:hint="eastAsia"/>
                <w:color w:val="000000"/>
                <w:sz w:val="24"/>
              </w:rPr>
              <w:t>。</w:t>
            </w:r>
          </w:p>
          <w:p w:rsidR="00797858" w:rsidRDefault="00797858" w:rsidP="00C872D8">
            <w:pPr>
              <w:adjustRightInd w:val="0"/>
              <w:snapToGrid w:val="0"/>
              <w:spacing w:line="360" w:lineRule="auto"/>
              <w:jc w:val="center"/>
              <w:rPr>
                <w:rFonts w:hint="eastAsia"/>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24</w:t>
            </w:r>
            <w:r>
              <w:rPr>
                <w:b/>
                <w:color w:val="000000"/>
                <w:sz w:val="24"/>
              </w:rPr>
              <w:t xml:space="preserve"> </w:t>
            </w:r>
            <w:r>
              <w:rPr>
                <w:b/>
                <w:color w:val="000000"/>
                <w:sz w:val="24"/>
              </w:rPr>
              <w:t>项目</w:t>
            </w:r>
            <w:r>
              <w:rPr>
                <w:rFonts w:hint="eastAsia"/>
                <w:b/>
                <w:color w:val="000000"/>
                <w:sz w:val="24"/>
              </w:rPr>
              <w:t>烟尘</w:t>
            </w:r>
            <w:r>
              <w:rPr>
                <w:b/>
                <w:color w:val="000000"/>
                <w:sz w:val="24"/>
              </w:rPr>
              <w:t>贡献质量浓度一览表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
              <w:gridCol w:w="1416"/>
              <w:gridCol w:w="1161"/>
              <w:gridCol w:w="2163"/>
              <w:gridCol w:w="1491"/>
              <w:gridCol w:w="952"/>
              <w:gridCol w:w="1062"/>
            </w:tblGrid>
            <w:tr w:rsidR="00797858" w:rsidTr="00C872D8">
              <w:trPr>
                <w:trHeight w:val="635"/>
                <w:jc w:val="center"/>
              </w:trPr>
              <w:tc>
                <w:tcPr>
                  <w:tcW w:w="835"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416"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21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w:t>
                  </w:r>
                  <w:r>
                    <w:rPr>
                      <w:rFonts w:ascii="Calibri" w:hAnsi="宋体" w:cs="宋体" w:hint="eastAsia"/>
                      <w:color w:val="000000"/>
                      <w:kern w:val="0"/>
                      <w:szCs w:val="21"/>
                    </w:rPr>
                    <w:t>μ</w:t>
                  </w:r>
                  <w:r>
                    <w:rPr>
                      <w:rFonts w:ascii="Calibri" w:hAnsi="宋体" w:cs="宋体" w:hint="eastAsia"/>
                      <w:color w:val="000000"/>
                      <w:kern w:val="0"/>
                      <w:szCs w:val="21"/>
                    </w:rPr>
                    <w:t>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95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1416" w:type="dxa"/>
                  <w:vMerge w:val="restart"/>
                  <w:noWrap/>
                  <w:vAlign w:val="center"/>
                </w:tcPr>
                <w:p w:rsidR="00797858" w:rsidRDefault="00797858" w:rsidP="00797858">
                  <w:pPr>
                    <w:pStyle w:val="affffffa"/>
                    <w:ind w:firstLine="440"/>
                    <w:rPr>
                      <w:rFonts w:ascii="Calibri" w:cs="宋体"/>
                      <w:color w:val="000000"/>
                    </w:rPr>
                  </w:pPr>
                  <w:r>
                    <w:rPr>
                      <w:rFonts w:ascii="Calibri" w:cs="宋体" w:hint="eastAsia"/>
                      <w:color w:val="000000"/>
                    </w:rPr>
                    <w:t>李村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0.0337</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171104</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0.0046</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0.0609</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170917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0.0066</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6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w:t>
                  </w:r>
                  <w:r>
                    <w:rPr>
                      <w:rFonts w:ascii="Calibri" w:hint="eastAsia"/>
                      <w:color w:val="000000"/>
                    </w:rPr>
                    <w:lastRenderedPageBreak/>
                    <w:t>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lastRenderedPageBreak/>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0.0516</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171025</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0.0074</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lastRenderedPageBreak/>
                    <w:t>4</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0.5607</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170828</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0.0585</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0.0071</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170516</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0.4742</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0.7517</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171104</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0.0509</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416"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0.0292</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170317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49"/>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0.0039</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416"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0.0368</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170729</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0.0043</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t>9</w:t>
                  </w:r>
                </w:p>
              </w:tc>
              <w:tc>
                <w:tcPr>
                  <w:tcW w:w="1416"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t>最大落地点浓度</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2.4176</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171030</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0.81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0.3018</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0.15</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bl>
          <w:p w:rsidR="00797858" w:rsidRDefault="00797858" w:rsidP="00C872D8">
            <w:pPr>
              <w:adjustRightInd w:val="0"/>
              <w:snapToGrid w:val="0"/>
              <w:spacing w:line="360" w:lineRule="auto"/>
              <w:ind w:firstLine="480"/>
              <w:jc w:val="left"/>
              <w:rPr>
                <w:color w:val="000000"/>
                <w:sz w:val="24"/>
              </w:rPr>
            </w:pPr>
            <w:r>
              <w:rPr>
                <w:color w:val="000000"/>
                <w:sz w:val="24"/>
              </w:rPr>
              <w:t>项目</w:t>
            </w:r>
            <w:r>
              <w:rPr>
                <w:rFonts w:hint="eastAsia"/>
                <w:color w:val="000000"/>
                <w:sz w:val="24"/>
              </w:rPr>
              <w:t>烟尘</w:t>
            </w:r>
            <w:r>
              <w:rPr>
                <w:color w:val="000000"/>
                <w:sz w:val="24"/>
              </w:rPr>
              <w:t>最大贡献值等值线图见下图</w:t>
            </w:r>
            <w:r>
              <w:rPr>
                <w:rFonts w:hint="eastAsia"/>
                <w:color w:val="000000"/>
                <w:sz w:val="24"/>
              </w:rPr>
              <w:t>。</w:t>
            </w:r>
          </w:p>
          <w:p w:rsidR="00797858" w:rsidRDefault="00797858" w:rsidP="00C872D8">
            <w:pPr>
              <w:adjustRightInd w:val="0"/>
              <w:snapToGrid w:val="0"/>
              <w:spacing w:line="360" w:lineRule="auto"/>
              <w:rPr>
                <w:rFonts w:hint="eastAsia"/>
                <w:b/>
                <w:color w:val="000000"/>
                <w:sz w:val="24"/>
              </w:rPr>
            </w:pPr>
            <w:r>
              <w:rPr>
                <w:noProof/>
              </w:rPr>
              <w:drawing>
                <wp:inline distT="0" distB="0" distL="0" distR="0">
                  <wp:extent cx="5805805" cy="2472055"/>
                  <wp:effectExtent l="19050" t="0" r="4445" b="0"/>
                  <wp:docPr id="2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35"/>
                          <a:srcRect/>
                          <a:stretch>
                            <a:fillRect/>
                          </a:stretch>
                        </pic:blipFill>
                        <pic:spPr bwMode="auto">
                          <a:xfrm>
                            <a:off x="0" y="0"/>
                            <a:ext cx="5805805" cy="247205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ind w:firstLine="480"/>
              <w:jc w:val="center"/>
              <w:rPr>
                <w:color w:val="000000"/>
                <w:sz w:val="24"/>
              </w:rPr>
            </w:pPr>
            <w:r>
              <w:rPr>
                <w:rFonts w:hint="eastAsia"/>
                <w:b/>
                <w:color w:val="000000"/>
                <w:sz w:val="24"/>
              </w:rPr>
              <w:t>图</w:t>
            </w:r>
            <w:r>
              <w:rPr>
                <w:rFonts w:hint="eastAsia"/>
                <w:b/>
                <w:color w:val="000000"/>
                <w:sz w:val="24"/>
              </w:rPr>
              <w:t>7</w:t>
            </w:r>
            <w:r>
              <w:rPr>
                <w:b/>
                <w:color w:val="000000"/>
                <w:sz w:val="24"/>
              </w:rPr>
              <w:t>-</w:t>
            </w:r>
            <w:r>
              <w:rPr>
                <w:rFonts w:hint="eastAsia"/>
                <w:b/>
                <w:color w:val="000000"/>
                <w:sz w:val="24"/>
              </w:rPr>
              <w:t>8</w:t>
            </w:r>
            <w:r>
              <w:rPr>
                <w:b/>
                <w:color w:val="000000"/>
                <w:sz w:val="24"/>
              </w:rPr>
              <w:t xml:space="preserve"> </w:t>
            </w:r>
            <w:r>
              <w:rPr>
                <w:rFonts w:hint="eastAsia"/>
                <w:b/>
                <w:color w:val="000000"/>
                <w:sz w:val="24"/>
              </w:rPr>
              <w:t>本项目烟尘最大日均贡献值等值线图</w:t>
            </w:r>
          </w:p>
          <w:p w:rsidR="00797858" w:rsidRDefault="00797858" w:rsidP="00C872D8">
            <w:pPr>
              <w:adjustRightInd w:val="0"/>
              <w:snapToGrid w:val="0"/>
              <w:spacing w:line="360" w:lineRule="auto"/>
              <w:jc w:val="center"/>
              <w:rPr>
                <w:color w:val="000000"/>
                <w:sz w:val="24"/>
              </w:rPr>
            </w:pPr>
            <w:r>
              <w:rPr>
                <w:noProof/>
              </w:rPr>
              <w:lastRenderedPageBreak/>
              <w:drawing>
                <wp:inline distT="0" distB="0" distL="0" distR="0">
                  <wp:extent cx="5805805" cy="2472055"/>
                  <wp:effectExtent l="19050" t="0" r="4445" b="0"/>
                  <wp:docPr id="2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36"/>
                          <a:srcRect/>
                          <a:stretch>
                            <a:fillRect/>
                          </a:stretch>
                        </pic:blipFill>
                        <pic:spPr bwMode="auto">
                          <a:xfrm>
                            <a:off x="0" y="0"/>
                            <a:ext cx="5805805" cy="247205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ind w:firstLine="480"/>
              <w:jc w:val="center"/>
              <w:rPr>
                <w:color w:val="000000"/>
                <w:sz w:val="24"/>
              </w:rPr>
            </w:pPr>
            <w:r>
              <w:rPr>
                <w:rFonts w:hint="eastAsia"/>
                <w:b/>
                <w:color w:val="000000"/>
                <w:sz w:val="24"/>
              </w:rPr>
              <w:t>图</w:t>
            </w:r>
            <w:r>
              <w:rPr>
                <w:rFonts w:hint="eastAsia"/>
                <w:b/>
                <w:color w:val="000000"/>
                <w:sz w:val="24"/>
              </w:rPr>
              <w:t>7</w:t>
            </w:r>
            <w:r>
              <w:rPr>
                <w:b/>
                <w:color w:val="000000"/>
                <w:sz w:val="24"/>
              </w:rPr>
              <w:t>-</w:t>
            </w:r>
            <w:r>
              <w:rPr>
                <w:rFonts w:hint="eastAsia"/>
                <w:b/>
                <w:color w:val="000000"/>
                <w:sz w:val="24"/>
              </w:rPr>
              <w:t>9</w:t>
            </w:r>
            <w:r>
              <w:rPr>
                <w:b/>
                <w:color w:val="000000"/>
                <w:sz w:val="24"/>
              </w:rPr>
              <w:t xml:space="preserve"> </w:t>
            </w:r>
            <w:r>
              <w:rPr>
                <w:rFonts w:hint="eastAsia"/>
                <w:b/>
                <w:color w:val="000000"/>
                <w:sz w:val="24"/>
              </w:rPr>
              <w:t>本项目烟尘最大年均贡献值等值线图</w:t>
            </w:r>
          </w:p>
          <w:p w:rsidR="00797858" w:rsidRDefault="00797858" w:rsidP="00C872D8">
            <w:pPr>
              <w:adjustRightInd w:val="0"/>
              <w:snapToGrid w:val="0"/>
              <w:spacing w:line="360" w:lineRule="auto"/>
              <w:ind w:firstLine="480"/>
              <w:jc w:val="left"/>
              <w:rPr>
                <w:color w:val="000000"/>
                <w:sz w:val="24"/>
              </w:rPr>
            </w:pPr>
            <w:r>
              <w:rPr>
                <w:rFonts w:ascii="宋体" w:hAnsi="宋体" w:hint="eastAsia"/>
                <w:color w:val="000000"/>
                <w:sz w:val="24"/>
              </w:rPr>
              <w:t xml:space="preserve">⑤ </w:t>
            </w:r>
            <w:r>
              <w:rPr>
                <w:rFonts w:hint="eastAsia"/>
                <w:color w:val="000000"/>
                <w:sz w:val="24"/>
              </w:rPr>
              <w:t>1#</w:t>
            </w:r>
            <w:r>
              <w:rPr>
                <w:rFonts w:hint="eastAsia"/>
                <w:color w:val="000000"/>
                <w:sz w:val="24"/>
              </w:rPr>
              <w:t>排气筒</w:t>
            </w:r>
            <w:r>
              <w:rPr>
                <w:rFonts w:hint="eastAsia"/>
                <w:color w:val="000000"/>
                <w:sz w:val="24"/>
              </w:rPr>
              <w:t>TSP</w:t>
            </w:r>
          </w:p>
          <w:p w:rsidR="00797858" w:rsidRDefault="00797858" w:rsidP="00C872D8">
            <w:pPr>
              <w:adjustRightInd w:val="0"/>
              <w:snapToGrid w:val="0"/>
              <w:spacing w:line="360" w:lineRule="auto"/>
              <w:ind w:firstLine="480"/>
              <w:jc w:val="left"/>
              <w:rPr>
                <w:rFonts w:hint="eastAsia"/>
                <w:color w:val="000000"/>
                <w:sz w:val="24"/>
              </w:rPr>
            </w:pPr>
            <w:r>
              <w:rPr>
                <w:color w:val="000000"/>
                <w:sz w:val="24"/>
              </w:rPr>
              <w:t>本项目</w:t>
            </w:r>
            <w:r>
              <w:rPr>
                <w:rFonts w:hint="eastAsia"/>
                <w:color w:val="000000"/>
                <w:sz w:val="24"/>
              </w:rPr>
              <w:t>1#</w:t>
            </w:r>
            <w:r>
              <w:rPr>
                <w:rFonts w:hint="eastAsia"/>
                <w:color w:val="000000"/>
                <w:sz w:val="24"/>
              </w:rPr>
              <w:t>排气筒</w:t>
            </w:r>
            <w:r>
              <w:rPr>
                <w:rFonts w:hint="eastAsia"/>
                <w:color w:val="000000"/>
                <w:sz w:val="24"/>
              </w:rPr>
              <w:t>TSP</w:t>
            </w:r>
            <w:r>
              <w:rPr>
                <w:color w:val="000000"/>
                <w:sz w:val="24"/>
              </w:rPr>
              <w:t>贡献质量浓度预测结果见下表</w:t>
            </w:r>
            <w:r>
              <w:rPr>
                <w:rFonts w:hint="eastAsia"/>
                <w:color w:val="000000"/>
                <w:sz w:val="24"/>
              </w:rPr>
              <w:t>。</w:t>
            </w:r>
          </w:p>
          <w:p w:rsidR="00797858" w:rsidRDefault="00797858" w:rsidP="00C872D8">
            <w:pPr>
              <w:adjustRightInd w:val="0"/>
              <w:snapToGrid w:val="0"/>
              <w:spacing w:line="360" w:lineRule="auto"/>
              <w:jc w:val="center"/>
              <w:rPr>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25</w:t>
            </w:r>
            <w:r>
              <w:rPr>
                <w:b/>
                <w:color w:val="000000"/>
                <w:sz w:val="24"/>
              </w:rPr>
              <w:t>项目</w:t>
            </w:r>
            <w:r>
              <w:rPr>
                <w:rFonts w:hint="eastAsia"/>
                <w:b/>
                <w:color w:val="000000"/>
                <w:sz w:val="24"/>
              </w:rPr>
              <w:t>P</w:t>
            </w:r>
            <w:r>
              <w:rPr>
                <w:b/>
                <w:color w:val="000000"/>
                <w:sz w:val="24"/>
              </w:rPr>
              <w:t>M</w:t>
            </w:r>
            <w:r>
              <w:rPr>
                <w:rFonts w:hint="eastAsia"/>
                <w:b/>
                <w:color w:val="000000"/>
                <w:sz w:val="24"/>
                <w:vertAlign w:val="subscript"/>
              </w:rPr>
              <w:t>2.5</w:t>
            </w:r>
            <w:r>
              <w:rPr>
                <w:b/>
                <w:color w:val="000000"/>
                <w:sz w:val="24"/>
              </w:rPr>
              <w:t>贡献质量浓度一览表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
              <w:gridCol w:w="1416"/>
              <w:gridCol w:w="1161"/>
              <w:gridCol w:w="2163"/>
              <w:gridCol w:w="1491"/>
              <w:gridCol w:w="952"/>
              <w:gridCol w:w="1062"/>
            </w:tblGrid>
            <w:tr w:rsidR="00797858" w:rsidTr="00C872D8">
              <w:trPr>
                <w:trHeight w:val="635"/>
                <w:jc w:val="center"/>
              </w:trPr>
              <w:tc>
                <w:tcPr>
                  <w:tcW w:w="835"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416"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21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w:t>
                  </w:r>
                  <w:r>
                    <w:rPr>
                      <w:rFonts w:ascii="Calibri" w:hAnsi="宋体" w:cs="宋体" w:hint="eastAsia"/>
                      <w:color w:val="000000"/>
                      <w:kern w:val="0"/>
                      <w:szCs w:val="21"/>
                    </w:rPr>
                    <w:t>μ</w:t>
                  </w:r>
                  <w:r>
                    <w:rPr>
                      <w:rFonts w:ascii="Calibri" w:hAnsi="宋体" w:cs="宋体" w:hint="eastAsia"/>
                      <w:color w:val="000000"/>
                      <w:kern w:val="0"/>
                      <w:szCs w:val="21"/>
                    </w:rPr>
                    <w:t>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95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1416" w:type="dxa"/>
                  <w:vMerge w:val="restart"/>
                  <w:noWrap/>
                  <w:vAlign w:val="center"/>
                </w:tcPr>
                <w:p w:rsidR="00797858" w:rsidRDefault="00797858" w:rsidP="00797858">
                  <w:pPr>
                    <w:pStyle w:val="affffffa"/>
                    <w:ind w:firstLine="440"/>
                    <w:rPr>
                      <w:rFonts w:ascii="Calibri" w:cs="宋体"/>
                      <w:color w:val="000000"/>
                    </w:rPr>
                  </w:pPr>
                  <w:r>
                    <w:rPr>
                      <w:rFonts w:ascii="Calibri" w:cs="宋体" w:hint="eastAsia"/>
                      <w:color w:val="000000"/>
                    </w:rPr>
                    <w:t>李村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0.1865</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171104</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0.25</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0.004</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0.0861</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170829</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0.11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0.0057</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6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0.1407</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170824</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0.19</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0.016</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0.05</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0.3614</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170821</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0.48</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0.0257</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0.07</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296"/>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0.3308</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171230</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0.44</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0.01</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0.3063</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171104</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0.41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0.0101</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416"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0.0986</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170128</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0.13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49"/>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0.0029</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0.01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416"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0.2515</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171123</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0.34</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0.0068</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t>9</w:t>
                  </w:r>
                </w:p>
              </w:tc>
              <w:tc>
                <w:tcPr>
                  <w:tcW w:w="1416"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t>最大落地点浓度</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34.2506</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170203</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45.67</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6.7259</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19.22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bl>
          <w:p w:rsidR="00797858" w:rsidRDefault="00797858" w:rsidP="00C872D8">
            <w:pPr>
              <w:adjustRightInd w:val="0"/>
              <w:snapToGrid w:val="0"/>
              <w:spacing w:line="360" w:lineRule="auto"/>
              <w:ind w:firstLine="482"/>
              <w:jc w:val="left"/>
              <w:rPr>
                <w:rFonts w:hint="eastAsia"/>
                <w:color w:val="000000"/>
                <w:sz w:val="24"/>
              </w:rPr>
            </w:pPr>
            <w:r>
              <w:rPr>
                <w:color w:val="000000"/>
                <w:sz w:val="24"/>
              </w:rPr>
              <w:lastRenderedPageBreak/>
              <w:t>项目</w:t>
            </w:r>
            <w:r>
              <w:rPr>
                <w:rFonts w:hint="eastAsia"/>
                <w:color w:val="000000"/>
                <w:sz w:val="24"/>
              </w:rPr>
              <w:t>P</w:t>
            </w:r>
            <w:r>
              <w:rPr>
                <w:color w:val="000000"/>
                <w:sz w:val="24"/>
              </w:rPr>
              <w:t>M</w:t>
            </w:r>
            <w:r>
              <w:rPr>
                <w:rFonts w:hint="eastAsia"/>
                <w:color w:val="000000"/>
                <w:sz w:val="24"/>
                <w:vertAlign w:val="subscript"/>
              </w:rPr>
              <w:t>2.5</w:t>
            </w:r>
            <w:r>
              <w:rPr>
                <w:color w:val="000000"/>
                <w:sz w:val="24"/>
              </w:rPr>
              <w:t>最大贡献值等值线图见下图</w:t>
            </w:r>
            <w:r>
              <w:rPr>
                <w:rFonts w:hint="eastAsia"/>
                <w:color w:val="000000"/>
                <w:sz w:val="24"/>
              </w:rPr>
              <w:t>。</w:t>
            </w:r>
          </w:p>
          <w:p w:rsidR="00797858" w:rsidRDefault="00797858" w:rsidP="00C872D8">
            <w:pPr>
              <w:adjustRightInd w:val="0"/>
              <w:snapToGrid w:val="0"/>
              <w:spacing w:line="360" w:lineRule="auto"/>
              <w:jc w:val="center"/>
              <w:rPr>
                <w:color w:val="000000"/>
              </w:rPr>
            </w:pPr>
            <w:r>
              <w:rPr>
                <w:noProof/>
                <w:color w:val="000000"/>
              </w:rPr>
              <w:drawing>
                <wp:inline distT="0" distB="0" distL="0" distR="0">
                  <wp:extent cx="5796280" cy="2433955"/>
                  <wp:effectExtent l="19050" t="0" r="0" b="0"/>
                  <wp:docPr id="2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37"/>
                          <a:srcRect/>
                          <a:stretch>
                            <a:fillRect/>
                          </a:stretch>
                        </pic:blipFill>
                        <pic:spPr bwMode="auto">
                          <a:xfrm>
                            <a:off x="0" y="0"/>
                            <a:ext cx="5796280" cy="243395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jc w:val="center"/>
              <w:rPr>
                <w:rFonts w:hint="eastAsia"/>
                <w:color w:val="000000"/>
                <w:sz w:val="24"/>
              </w:rPr>
            </w:pPr>
            <w:r>
              <w:rPr>
                <w:rFonts w:hint="eastAsia"/>
                <w:b/>
                <w:color w:val="000000"/>
                <w:sz w:val="24"/>
              </w:rPr>
              <w:t>图</w:t>
            </w:r>
            <w:r>
              <w:rPr>
                <w:rFonts w:hint="eastAsia"/>
                <w:b/>
                <w:color w:val="000000"/>
                <w:sz w:val="24"/>
              </w:rPr>
              <w:t>7</w:t>
            </w:r>
            <w:r>
              <w:rPr>
                <w:b/>
                <w:color w:val="000000"/>
                <w:sz w:val="24"/>
              </w:rPr>
              <w:t>-</w:t>
            </w:r>
            <w:r>
              <w:rPr>
                <w:rFonts w:hint="eastAsia"/>
                <w:b/>
                <w:color w:val="000000"/>
                <w:sz w:val="24"/>
              </w:rPr>
              <w:t>10</w:t>
            </w:r>
            <w:r>
              <w:rPr>
                <w:b/>
                <w:color w:val="000000"/>
                <w:sz w:val="24"/>
              </w:rPr>
              <w:t xml:space="preserve"> </w:t>
            </w:r>
            <w:r>
              <w:rPr>
                <w:rFonts w:hint="eastAsia"/>
                <w:b/>
                <w:color w:val="000000"/>
                <w:sz w:val="24"/>
              </w:rPr>
              <w:t>本项目</w:t>
            </w:r>
            <w:r>
              <w:rPr>
                <w:rFonts w:hint="eastAsia"/>
                <w:b/>
                <w:color w:val="000000"/>
                <w:sz w:val="24"/>
              </w:rPr>
              <w:t>P</w:t>
            </w:r>
            <w:r>
              <w:rPr>
                <w:b/>
                <w:color w:val="000000"/>
                <w:sz w:val="24"/>
              </w:rPr>
              <w:t>M</w:t>
            </w:r>
            <w:r>
              <w:rPr>
                <w:rFonts w:hint="eastAsia"/>
                <w:b/>
                <w:color w:val="000000"/>
                <w:sz w:val="24"/>
                <w:vertAlign w:val="subscript"/>
              </w:rPr>
              <w:t>2.5</w:t>
            </w:r>
            <w:r>
              <w:rPr>
                <w:rFonts w:hint="eastAsia"/>
                <w:b/>
                <w:color w:val="000000"/>
                <w:sz w:val="24"/>
              </w:rPr>
              <w:t>最大日均贡献值等值线图</w:t>
            </w:r>
            <w:r>
              <w:rPr>
                <w:noProof/>
                <w:color w:val="000000"/>
              </w:rPr>
              <w:drawing>
                <wp:inline distT="0" distB="0" distL="0" distR="0">
                  <wp:extent cx="5800725" cy="2519680"/>
                  <wp:effectExtent l="19050" t="0" r="9525" b="0"/>
                  <wp:docPr id="2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38"/>
                          <a:srcRect/>
                          <a:stretch>
                            <a:fillRect/>
                          </a:stretch>
                        </pic:blipFill>
                        <pic:spPr bwMode="auto">
                          <a:xfrm>
                            <a:off x="0" y="0"/>
                            <a:ext cx="5800725" cy="2519680"/>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jc w:val="center"/>
              <w:rPr>
                <w:color w:val="000000"/>
                <w:sz w:val="24"/>
              </w:rPr>
            </w:pPr>
            <w:r>
              <w:rPr>
                <w:b/>
                <w:color w:val="000000"/>
                <w:sz w:val="24"/>
              </w:rPr>
              <w:t>图</w:t>
            </w:r>
            <w:r>
              <w:rPr>
                <w:rFonts w:hint="eastAsia"/>
                <w:b/>
                <w:color w:val="000000"/>
                <w:sz w:val="24"/>
              </w:rPr>
              <w:t>7</w:t>
            </w:r>
            <w:r>
              <w:rPr>
                <w:b/>
                <w:color w:val="000000"/>
                <w:sz w:val="24"/>
              </w:rPr>
              <w:t>-</w:t>
            </w:r>
            <w:r>
              <w:rPr>
                <w:rFonts w:hint="eastAsia"/>
                <w:b/>
                <w:color w:val="000000"/>
                <w:sz w:val="24"/>
              </w:rPr>
              <w:t xml:space="preserve">11 </w:t>
            </w:r>
            <w:r>
              <w:rPr>
                <w:b/>
                <w:color w:val="000000"/>
                <w:sz w:val="24"/>
              </w:rPr>
              <w:t xml:space="preserve"> </w:t>
            </w:r>
            <w:r>
              <w:rPr>
                <w:rFonts w:hint="eastAsia"/>
                <w:b/>
                <w:color w:val="000000"/>
                <w:sz w:val="24"/>
              </w:rPr>
              <w:t>本项目</w:t>
            </w:r>
            <w:r>
              <w:rPr>
                <w:b/>
                <w:color w:val="000000"/>
                <w:sz w:val="24"/>
              </w:rPr>
              <w:t>PM</w:t>
            </w:r>
            <w:r>
              <w:rPr>
                <w:rFonts w:hint="eastAsia"/>
                <w:b/>
                <w:color w:val="000000"/>
                <w:sz w:val="24"/>
                <w:vertAlign w:val="subscript"/>
              </w:rPr>
              <w:t>2.5</w:t>
            </w:r>
            <w:r>
              <w:rPr>
                <w:rFonts w:hint="eastAsia"/>
                <w:b/>
                <w:color w:val="000000"/>
                <w:sz w:val="24"/>
              </w:rPr>
              <w:t>年均贡献浓度等值线</w:t>
            </w:r>
          </w:p>
          <w:p w:rsidR="00797858" w:rsidRDefault="00797858" w:rsidP="00C872D8">
            <w:pPr>
              <w:adjustRightInd w:val="0"/>
              <w:snapToGrid w:val="0"/>
              <w:spacing w:line="360" w:lineRule="auto"/>
              <w:ind w:firstLine="480"/>
              <w:jc w:val="left"/>
              <w:rPr>
                <w:color w:val="000000"/>
                <w:sz w:val="24"/>
              </w:rPr>
            </w:pPr>
            <w:r>
              <w:rPr>
                <w:rFonts w:ascii="宋体" w:hAnsi="宋体" w:hint="eastAsia"/>
                <w:color w:val="000000"/>
                <w:sz w:val="24"/>
              </w:rPr>
              <w:t>⑥无组织TSP</w:t>
            </w:r>
          </w:p>
          <w:p w:rsidR="00797858" w:rsidRDefault="00797858" w:rsidP="00C872D8">
            <w:pPr>
              <w:adjustRightInd w:val="0"/>
              <w:snapToGrid w:val="0"/>
              <w:spacing w:line="360" w:lineRule="auto"/>
              <w:ind w:firstLine="480"/>
              <w:jc w:val="left"/>
              <w:rPr>
                <w:rFonts w:hint="eastAsia"/>
                <w:color w:val="000000"/>
                <w:sz w:val="24"/>
              </w:rPr>
            </w:pPr>
            <w:r>
              <w:rPr>
                <w:color w:val="000000"/>
                <w:sz w:val="24"/>
              </w:rPr>
              <w:t>本项目</w:t>
            </w:r>
            <w:r>
              <w:rPr>
                <w:rFonts w:hint="eastAsia"/>
                <w:color w:val="000000"/>
                <w:sz w:val="24"/>
              </w:rPr>
              <w:t>无组织排放颗粒物</w:t>
            </w:r>
            <w:r>
              <w:rPr>
                <w:color w:val="000000"/>
                <w:sz w:val="24"/>
              </w:rPr>
              <w:t>贡献质量浓度预测结果见下表</w:t>
            </w:r>
            <w:r>
              <w:rPr>
                <w:rFonts w:hint="eastAsia"/>
                <w:color w:val="000000"/>
                <w:sz w:val="24"/>
              </w:rPr>
              <w:t>。</w:t>
            </w:r>
          </w:p>
          <w:p w:rsidR="00797858" w:rsidRDefault="00797858" w:rsidP="00C872D8">
            <w:pPr>
              <w:adjustRightInd w:val="0"/>
              <w:snapToGrid w:val="0"/>
              <w:spacing w:line="360" w:lineRule="auto"/>
              <w:jc w:val="center"/>
              <w:rPr>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26</w:t>
            </w:r>
            <w:r>
              <w:rPr>
                <w:b/>
                <w:color w:val="000000"/>
                <w:sz w:val="24"/>
              </w:rPr>
              <w:t xml:space="preserve"> </w:t>
            </w:r>
            <w:r>
              <w:rPr>
                <w:b/>
                <w:color w:val="000000"/>
                <w:sz w:val="24"/>
              </w:rPr>
              <w:t>项目</w:t>
            </w:r>
            <w:r>
              <w:rPr>
                <w:rFonts w:hint="eastAsia"/>
                <w:b/>
                <w:color w:val="000000"/>
                <w:sz w:val="24"/>
              </w:rPr>
              <w:t>无组织排放颗粒物</w:t>
            </w:r>
            <w:r>
              <w:rPr>
                <w:b/>
                <w:color w:val="000000"/>
                <w:sz w:val="24"/>
              </w:rPr>
              <w:t>贡献质量浓度一览表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
              <w:gridCol w:w="1416"/>
              <w:gridCol w:w="1161"/>
              <w:gridCol w:w="2163"/>
              <w:gridCol w:w="1491"/>
              <w:gridCol w:w="952"/>
              <w:gridCol w:w="1062"/>
            </w:tblGrid>
            <w:tr w:rsidR="00797858" w:rsidTr="00C872D8">
              <w:trPr>
                <w:trHeight w:val="635"/>
                <w:jc w:val="center"/>
              </w:trPr>
              <w:tc>
                <w:tcPr>
                  <w:tcW w:w="835"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416"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21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w:t>
                  </w:r>
                  <w:r>
                    <w:rPr>
                      <w:rFonts w:ascii="Calibri" w:hAnsi="宋体" w:cs="宋体" w:hint="eastAsia"/>
                      <w:color w:val="000000"/>
                      <w:kern w:val="0"/>
                      <w:szCs w:val="21"/>
                    </w:rPr>
                    <w:t>μ</w:t>
                  </w:r>
                  <w:r>
                    <w:rPr>
                      <w:rFonts w:ascii="Calibri" w:hAnsi="宋体" w:cs="宋体" w:hint="eastAsia"/>
                      <w:color w:val="000000"/>
                      <w:kern w:val="0"/>
                      <w:szCs w:val="21"/>
                    </w:rPr>
                    <w:t>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95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1416" w:type="dxa"/>
                  <w:vMerge w:val="restart"/>
                  <w:noWrap/>
                  <w:vAlign w:val="center"/>
                </w:tcPr>
                <w:p w:rsidR="00797858" w:rsidRDefault="00797858" w:rsidP="00797858">
                  <w:pPr>
                    <w:pStyle w:val="affffffa"/>
                    <w:ind w:firstLine="440"/>
                    <w:rPr>
                      <w:rFonts w:ascii="Calibri" w:cs="宋体"/>
                      <w:color w:val="000000"/>
                    </w:rPr>
                  </w:pPr>
                  <w:r>
                    <w:rPr>
                      <w:rFonts w:ascii="Calibri" w:cs="宋体" w:hint="eastAsia"/>
                      <w:color w:val="000000"/>
                    </w:rPr>
                    <w:t>李村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4.2989</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171112</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1.43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0.3976</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10.2589</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171212</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3.42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0.4909</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0.25</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6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w:t>
                  </w:r>
                  <w:r>
                    <w:rPr>
                      <w:rFonts w:ascii="Calibri" w:hint="eastAsia"/>
                      <w:color w:val="000000"/>
                    </w:rPr>
                    <w:lastRenderedPageBreak/>
                    <w:t>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lastRenderedPageBreak/>
                    <w:t>日平均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8.6585</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170107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2.89</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color w:val="000000"/>
                      <w:kern w:val="0"/>
                      <w:szCs w:val="21"/>
                      <w:lang/>
                    </w:rPr>
                    <w:t>1.2522</w:t>
                  </w:r>
                </w:p>
              </w:tc>
              <w:tc>
                <w:tcPr>
                  <w:tcW w:w="1491"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0.63</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lastRenderedPageBreak/>
                    <w:t>4</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4.4414</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170418</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1.48</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0.0874</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0.04</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296"/>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12.3482</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171123</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4.12</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0.9386</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0.47</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1416" w:type="dxa"/>
                  <w:vMerge w:val="restart"/>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7.7531</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170209</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2.58</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0.7798</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0.39</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30"/>
                <w:jc w:val="center"/>
              </w:trPr>
              <w:tc>
                <w:tcPr>
                  <w:tcW w:w="835"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416" w:type="dxa"/>
                  <w:vMerge w:val="restart"/>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6.939</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171027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2.31</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49"/>
                <w:jc w:val="center"/>
              </w:trPr>
              <w:tc>
                <w:tcPr>
                  <w:tcW w:w="835" w:type="dxa"/>
                  <w:vMerge/>
                  <w:vAlign w:val="center"/>
                </w:tcPr>
                <w:p w:rsidR="00797858" w:rsidRDefault="00797858" w:rsidP="00C872D8">
                  <w:pPr>
                    <w:widowControl/>
                    <w:jc w:val="center"/>
                    <w:rPr>
                      <w:rFonts w:ascii="Calibri" w:hAnsi="宋体" w:cs="宋体"/>
                      <w:color w:val="000000"/>
                      <w:kern w:val="0"/>
                      <w:szCs w:val="21"/>
                    </w:rPr>
                  </w:pPr>
                </w:p>
              </w:tc>
              <w:tc>
                <w:tcPr>
                  <w:tcW w:w="1416" w:type="dxa"/>
                  <w:vMerge/>
                  <w:vAlign w:val="center"/>
                </w:tcPr>
                <w:p w:rsidR="00797858" w:rsidRDefault="00797858" w:rsidP="00C872D8">
                  <w:pPr>
                    <w:widowControl/>
                    <w:jc w:val="center"/>
                    <w:rPr>
                      <w:rFonts w:ascii="Calibri" w:hAnsi="宋体" w:cs="宋体"/>
                      <w:color w:val="000000"/>
                      <w:kern w:val="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0.569</w:t>
                  </w:r>
                </w:p>
              </w:tc>
              <w:tc>
                <w:tcPr>
                  <w:tcW w:w="149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r>
                    <w:rPr>
                      <w:rFonts w:ascii="Calibri" w:hAnsi="宋体" w:cs="宋体"/>
                      <w:color w:val="000000"/>
                      <w:kern w:val="0"/>
                      <w:szCs w:val="21"/>
                    </w:rPr>
                    <w:t>017</w:t>
                  </w:r>
                </w:p>
              </w:tc>
              <w:tc>
                <w:tcPr>
                  <w:tcW w:w="952"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0.28</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416" w:type="dxa"/>
                  <w:vMerge w:val="restart"/>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87.5468</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171207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29.18</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74"/>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12.7095</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6.35</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t>9</w:t>
                  </w:r>
                </w:p>
              </w:tc>
              <w:tc>
                <w:tcPr>
                  <w:tcW w:w="1416" w:type="dxa"/>
                  <w:vMerge w:val="restart"/>
                  <w:vAlign w:val="center"/>
                </w:tcPr>
                <w:p w:rsidR="00797858" w:rsidRDefault="00797858" w:rsidP="00C872D8">
                  <w:pPr>
                    <w:widowControl/>
                    <w:jc w:val="center"/>
                    <w:rPr>
                      <w:rFonts w:ascii="Calibri" w:hint="eastAsia"/>
                      <w:color w:val="000000"/>
                      <w:szCs w:val="21"/>
                    </w:rPr>
                  </w:pPr>
                  <w:r>
                    <w:rPr>
                      <w:rFonts w:ascii="Calibri" w:hint="eastAsia"/>
                      <w:color w:val="000000"/>
                      <w:szCs w:val="21"/>
                    </w:rPr>
                    <w:t>最大落地点浓度</w:t>
                  </w: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日平均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68.6827</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171227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22.89</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156"/>
                <w:jc w:val="center"/>
              </w:trPr>
              <w:tc>
                <w:tcPr>
                  <w:tcW w:w="835" w:type="dxa"/>
                  <w:vMerge/>
                  <w:vAlign w:val="center"/>
                </w:tcPr>
                <w:p w:rsidR="00797858" w:rsidRDefault="00797858" w:rsidP="00C872D8">
                  <w:pPr>
                    <w:widowControl/>
                    <w:jc w:val="center"/>
                    <w:rPr>
                      <w:rFonts w:ascii="Calibri"/>
                      <w:color w:val="000000"/>
                      <w:szCs w:val="21"/>
                    </w:rPr>
                  </w:pPr>
                </w:p>
              </w:tc>
              <w:tc>
                <w:tcPr>
                  <w:tcW w:w="1416" w:type="dxa"/>
                  <w:vMerge/>
                  <w:vAlign w:val="center"/>
                </w:tcPr>
                <w:p w:rsidR="00797858" w:rsidRDefault="00797858" w:rsidP="00C872D8">
                  <w:pPr>
                    <w:widowControl/>
                    <w:jc w:val="center"/>
                    <w:rPr>
                      <w:rFonts w:ascii="Calibri"/>
                      <w:color w:val="000000"/>
                      <w:szCs w:val="21"/>
                    </w:rPr>
                  </w:pPr>
                </w:p>
              </w:tc>
              <w:tc>
                <w:tcPr>
                  <w:tcW w:w="1161"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年平均</w:t>
                  </w:r>
                </w:p>
              </w:tc>
              <w:tc>
                <w:tcPr>
                  <w:tcW w:w="21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17.2873</w:t>
                  </w:r>
                </w:p>
              </w:tc>
              <w:tc>
                <w:tcPr>
                  <w:tcW w:w="1491"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2017</w:t>
                  </w:r>
                </w:p>
              </w:tc>
              <w:tc>
                <w:tcPr>
                  <w:tcW w:w="952"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8.64</w:t>
                  </w:r>
                </w:p>
              </w:tc>
              <w:tc>
                <w:tcPr>
                  <w:tcW w:w="1062"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bl>
          <w:p w:rsidR="00797858" w:rsidRDefault="00797858" w:rsidP="00797858">
            <w:pPr>
              <w:pStyle w:val="a6"/>
              <w:ind w:firstLine="480"/>
              <w:rPr>
                <w:color w:val="000000"/>
              </w:rPr>
            </w:pPr>
          </w:p>
          <w:p w:rsidR="00797858" w:rsidRDefault="00797858" w:rsidP="00C872D8">
            <w:pPr>
              <w:adjustRightInd w:val="0"/>
              <w:snapToGrid w:val="0"/>
              <w:spacing w:line="360" w:lineRule="auto"/>
              <w:jc w:val="left"/>
              <w:rPr>
                <w:color w:val="000000"/>
                <w:sz w:val="24"/>
              </w:rPr>
            </w:pPr>
            <w:r>
              <w:rPr>
                <w:noProof/>
                <w:color w:val="000000"/>
              </w:rPr>
              <w:drawing>
                <wp:inline distT="0" distB="0" distL="0" distR="0">
                  <wp:extent cx="5777230" cy="2462530"/>
                  <wp:effectExtent l="19050" t="0" r="0" b="0"/>
                  <wp:docPr id="3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9"/>
                          <a:srcRect/>
                          <a:stretch>
                            <a:fillRect/>
                          </a:stretch>
                        </pic:blipFill>
                        <pic:spPr bwMode="auto">
                          <a:xfrm>
                            <a:off x="0" y="0"/>
                            <a:ext cx="5777230" cy="2462530"/>
                          </a:xfrm>
                          <a:prstGeom prst="rect">
                            <a:avLst/>
                          </a:prstGeom>
                          <a:noFill/>
                          <a:ln w="9525" cmpd="sng">
                            <a:noFill/>
                            <a:miter lim="800000"/>
                            <a:headEnd/>
                            <a:tailEnd/>
                          </a:ln>
                          <a:effectLst/>
                        </pic:spPr>
                      </pic:pic>
                    </a:graphicData>
                  </a:graphic>
                </wp:inline>
              </w:drawing>
            </w:r>
          </w:p>
          <w:p w:rsidR="00797858" w:rsidRDefault="00797858" w:rsidP="00C872D8">
            <w:pPr>
              <w:adjustRightInd w:val="0"/>
              <w:snapToGrid w:val="0"/>
              <w:spacing w:line="360" w:lineRule="auto"/>
              <w:ind w:firstLine="480"/>
              <w:jc w:val="center"/>
              <w:rPr>
                <w:rFonts w:hint="eastAsia"/>
                <w:b/>
                <w:color w:val="000000"/>
                <w:sz w:val="24"/>
              </w:rPr>
            </w:pPr>
            <w:r>
              <w:rPr>
                <w:rFonts w:hint="eastAsia"/>
                <w:b/>
                <w:color w:val="000000"/>
                <w:sz w:val="24"/>
              </w:rPr>
              <w:t>图</w:t>
            </w:r>
            <w:r>
              <w:rPr>
                <w:rFonts w:hint="eastAsia"/>
                <w:b/>
                <w:color w:val="000000"/>
                <w:sz w:val="24"/>
              </w:rPr>
              <w:t>7</w:t>
            </w:r>
            <w:r>
              <w:rPr>
                <w:b/>
                <w:color w:val="000000"/>
                <w:sz w:val="24"/>
              </w:rPr>
              <w:t>-</w:t>
            </w:r>
            <w:r>
              <w:rPr>
                <w:rFonts w:hint="eastAsia"/>
                <w:b/>
                <w:color w:val="000000"/>
                <w:sz w:val="24"/>
              </w:rPr>
              <w:t>12</w:t>
            </w:r>
            <w:r>
              <w:rPr>
                <w:b/>
                <w:color w:val="000000"/>
                <w:sz w:val="24"/>
              </w:rPr>
              <w:t xml:space="preserve"> </w:t>
            </w:r>
            <w:r>
              <w:rPr>
                <w:rFonts w:hint="eastAsia"/>
                <w:b/>
                <w:color w:val="000000"/>
                <w:sz w:val="24"/>
              </w:rPr>
              <w:t>本项目无组织排放颗粒物最大日均贡献值等值线图</w:t>
            </w:r>
          </w:p>
          <w:p w:rsidR="00797858" w:rsidRDefault="00797858" w:rsidP="00797858">
            <w:pPr>
              <w:pStyle w:val="a6"/>
              <w:ind w:firstLine="480"/>
              <w:rPr>
                <w:rFonts w:hint="eastAsia"/>
                <w:b/>
                <w:color w:val="000000"/>
              </w:rPr>
            </w:pPr>
            <w:r>
              <w:rPr>
                <w:noProof/>
                <w:color w:val="000000"/>
              </w:rPr>
              <w:drawing>
                <wp:inline distT="0" distB="0" distL="0" distR="0">
                  <wp:extent cx="5805805" cy="2357755"/>
                  <wp:effectExtent l="19050" t="0" r="4445" b="0"/>
                  <wp:docPr id="3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40"/>
                          <a:srcRect/>
                          <a:stretch>
                            <a:fillRect/>
                          </a:stretch>
                        </pic:blipFill>
                        <pic:spPr bwMode="auto">
                          <a:xfrm>
                            <a:off x="0" y="0"/>
                            <a:ext cx="5805805" cy="2357755"/>
                          </a:xfrm>
                          <a:prstGeom prst="rect">
                            <a:avLst/>
                          </a:prstGeom>
                          <a:noFill/>
                          <a:ln w="9525" cmpd="sng">
                            <a:noFill/>
                            <a:miter lim="800000"/>
                            <a:headEnd/>
                            <a:tailEnd/>
                          </a:ln>
                        </pic:spPr>
                      </pic:pic>
                    </a:graphicData>
                  </a:graphic>
                </wp:inline>
              </w:drawing>
            </w:r>
          </w:p>
          <w:p w:rsidR="00797858" w:rsidRDefault="00797858" w:rsidP="00797858">
            <w:pPr>
              <w:pStyle w:val="a6"/>
              <w:spacing w:line="360" w:lineRule="auto"/>
              <w:ind w:firstLine="482"/>
              <w:jc w:val="center"/>
              <w:rPr>
                <w:rFonts w:hint="eastAsia"/>
                <w:b/>
                <w:color w:val="000000"/>
              </w:rPr>
            </w:pPr>
            <w:r>
              <w:rPr>
                <w:rFonts w:hint="eastAsia"/>
                <w:b/>
                <w:color w:val="000000"/>
              </w:rPr>
              <w:t>图</w:t>
            </w:r>
            <w:r>
              <w:rPr>
                <w:rFonts w:hint="eastAsia"/>
                <w:b/>
                <w:color w:val="000000"/>
              </w:rPr>
              <w:t>7</w:t>
            </w:r>
            <w:r>
              <w:rPr>
                <w:b/>
                <w:color w:val="000000"/>
              </w:rPr>
              <w:t>-</w:t>
            </w:r>
            <w:r>
              <w:rPr>
                <w:rFonts w:hint="eastAsia"/>
                <w:b/>
                <w:color w:val="000000"/>
              </w:rPr>
              <w:t>13</w:t>
            </w:r>
            <w:r>
              <w:rPr>
                <w:b/>
                <w:color w:val="000000"/>
              </w:rPr>
              <w:t xml:space="preserve"> </w:t>
            </w:r>
            <w:r>
              <w:rPr>
                <w:rFonts w:hint="eastAsia"/>
                <w:b/>
                <w:color w:val="000000"/>
              </w:rPr>
              <w:t>本项目无组织排放颗粒物最大年均贡献值等值线图</w:t>
            </w:r>
          </w:p>
          <w:p w:rsidR="00797858" w:rsidRDefault="00797858" w:rsidP="00C872D8">
            <w:pPr>
              <w:adjustRightInd w:val="0"/>
              <w:snapToGrid w:val="0"/>
              <w:spacing w:line="360" w:lineRule="auto"/>
              <w:ind w:firstLineChars="200" w:firstLine="480"/>
              <w:jc w:val="left"/>
              <w:rPr>
                <w:color w:val="000000"/>
                <w:sz w:val="24"/>
              </w:rPr>
            </w:pPr>
            <w:r>
              <w:rPr>
                <w:color w:val="000000"/>
                <w:sz w:val="24"/>
              </w:rPr>
              <w:t>根据预测，在正常排放情况下，项目新增污染源排放的各类污染物短期浓度贡献值及长期浓度贡献值均未出现超标，项目新增污染源正常排放下污染物短期浓度贡献值的最大浓度占标率均低于</w:t>
            </w:r>
            <w:r>
              <w:rPr>
                <w:color w:val="000000"/>
                <w:sz w:val="24"/>
              </w:rPr>
              <w:t>100%</w:t>
            </w:r>
            <w:r>
              <w:rPr>
                <w:color w:val="000000"/>
                <w:sz w:val="24"/>
              </w:rPr>
              <w:t>；项目新增污染源正常排放下污染物年均浓度贡献值的最大浓度占标率</w:t>
            </w:r>
            <w:r>
              <w:rPr>
                <w:color w:val="000000"/>
                <w:sz w:val="24"/>
              </w:rPr>
              <w:t>&lt;30%</w:t>
            </w:r>
            <w:r>
              <w:rPr>
                <w:color w:val="000000"/>
                <w:sz w:val="24"/>
              </w:rPr>
              <w:t>。</w:t>
            </w:r>
          </w:p>
          <w:p w:rsidR="00797858" w:rsidRDefault="00797858" w:rsidP="00C872D8">
            <w:pPr>
              <w:adjustRightInd w:val="0"/>
              <w:snapToGrid w:val="0"/>
              <w:spacing w:line="360" w:lineRule="auto"/>
              <w:ind w:firstLine="480"/>
              <w:jc w:val="left"/>
              <w:rPr>
                <w:b/>
                <w:bCs/>
                <w:color w:val="000000"/>
                <w:sz w:val="24"/>
              </w:rPr>
            </w:pPr>
            <w:r>
              <w:rPr>
                <w:rFonts w:hint="eastAsia"/>
                <w:b/>
                <w:bCs/>
                <w:color w:val="000000"/>
                <w:sz w:val="24"/>
              </w:rPr>
              <w:t>（</w:t>
            </w:r>
            <w:r>
              <w:rPr>
                <w:rFonts w:hint="eastAsia"/>
                <w:b/>
                <w:bCs/>
                <w:color w:val="000000"/>
                <w:sz w:val="24"/>
              </w:rPr>
              <w:t>2</w:t>
            </w:r>
            <w:r>
              <w:rPr>
                <w:rFonts w:hint="eastAsia"/>
                <w:b/>
                <w:bCs/>
                <w:color w:val="000000"/>
                <w:sz w:val="24"/>
              </w:rPr>
              <w:t>）非正常情况排放</w:t>
            </w:r>
          </w:p>
          <w:p w:rsidR="00797858" w:rsidRDefault="00797858" w:rsidP="00C872D8">
            <w:pPr>
              <w:adjustRightInd w:val="0"/>
              <w:snapToGrid w:val="0"/>
              <w:spacing w:line="360" w:lineRule="auto"/>
              <w:ind w:firstLine="480"/>
              <w:jc w:val="left"/>
              <w:rPr>
                <w:color w:val="000000"/>
                <w:sz w:val="24"/>
              </w:rPr>
            </w:pPr>
            <w:r>
              <w:rPr>
                <w:rFonts w:ascii="宋体" w:hAnsi="宋体" w:hint="eastAsia"/>
                <w:color w:val="000000"/>
                <w:sz w:val="24"/>
              </w:rPr>
              <w:t>①</w:t>
            </w:r>
            <w:r>
              <w:rPr>
                <w:rFonts w:hint="eastAsia"/>
                <w:color w:val="000000"/>
                <w:sz w:val="24"/>
              </w:rPr>
              <w:t>S</w:t>
            </w:r>
            <w:r>
              <w:rPr>
                <w:color w:val="000000"/>
                <w:sz w:val="24"/>
              </w:rPr>
              <w:t>O</w:t>
            </w:r>
            <w:r>
              <w:rPr>
                <w:color w:val="000000"/>
                <w:sz w:val="24"/>
                <w:vertAlign w:val="subscript"/>
              </w:rPr>
              <w:t>2</w:t>
            </w:r>
          </w:p>
          <w:p w:rsidR="00797858" w:rsidRDefault="00797858" w:rsidP="00C872D8">
            <w:pPr>
              <w:adjustRightInd w:val="0"/>
              <w:snapToGrid w:val="0"/>
              <w:spacing w:line="360" w:lineRule="auto"/>
              <w:ind w:firstLine="480"/>
              <w:jc w:val="left"/>
              <w:rPr>
                <w:color w:val="000000"/>
                <w:sz w:val="24"/>
              </w:rPr>
            </w:pPr>
            <w:r>
              <w:rPr>
                <w:color w:val="000000"/>
                <w:sz w:val="24"/>
              </w:rPr>
              <w:lastRenderedPageBreak/>
              <w:t>本项目</w:t>
            </w:r>
            <w:r>
              <w:rPr>
                <w:color w:val="000000"/>
                <w:sz w:val="24"/>
              </w:rPr>
              <w:t>SO</w:t>
            </w:r>
            <w:r>
              <w:rPr>
                <w:color w:val="000000"/>
                <w:sz w:val="24"/>
                <w:vertAlign w:val="subscript"/>
              </w:rPr>
              <w:t>2</w:t>
            </w:r>
            <w:r>
              <w:rPr>
                <w:color w:val="000000"/>
                <w:sz w:val="24"/>
              </w:rPr>
              <w:t>非正常排放情况下贡献质量浓度预测结果见下表</w:t>
            </w:r>
            <w:r>
              <w:rPr>
                <w:rFonts w:hint="eastAsia"/>
                <w:color w:val="000000"/>
                <w:sz w:val="24"/>
              </w:rPr>
              <w:t>。</w:t>
            </w: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jc w:val="center"/>
              <w:rPr>
                <w:b/>
                <w:color w:val="000000"/>
                <w:sz w:val="24"/>
              </w:rPr>
            </w:pPr>
          </w:p>
          <w:p w:rsidR="00797858" w:rsidRDefault="00797858" w:rsidP="00C872D8">
            <w:pPr>
              <w:adjustRightInd w:val="0"/>
              <w:snapToGrid w:val="0"/>
              <w:spacing w:line="360" w:lineRule="auto"/>
              <w:rPr>
                <w:b/>
                <w:color w:val="000000"/>
                <w:sz w:val="24"/>
              </w:rPr>
            </w:pPr>
          </w:p>
          <w:p w:rsidR="00797858" w:rsidRDefault="00797858" w:rsidP="00797858">
            <w:pPr>
              <w:pStyle w:val="a6"/>
              <w:ind w:firstLine="480"/>
            </w:pPr>
          </w:p>
          <w:p w:rsidR="00797858" w:rsidRDefault="00797858" w:rsidP="00C872D8">
            <w:pPr>
              <w:adjustRightInd w:val="0"/>
              <w:snapToGrid w:val="0"/>
              <w:spacing w:line="360" w:lineRule="auto"/>
              <w:jc w:val="center"/>
              <w:rPr>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27</w:t>
            </w:r>
            <w:r>
              <w:rPr>
                <w:b/>
                <w:color w:val="000000"/>
                <w:sz w:val="24"/>
              </w:rPr>
              <w:t xml:space="preserve"> </w:t>
            </w:r>
            <w:r>
              <w:rPr>
                <w:rFonts w:hint="eastAsia"/>
                <w:b/>
                <w:color w:val="000000"/>
                <w:sz w:val="24"/>
              </w:rPr>
              <w:t>非正常工况下，</w:t>
            </w:r>
            <w:r>
              <w:rPr>
                <w:rFonts w:hint="eastAsia"/>
                <w:b/>
                <w:color w:val="000000"/>
                <w:sz w:val="24"/>
              </w:rPr>
              <w:t>S</w:t>
            </w:r>
            <w:r>
              <w:rPr>
                <w:b/>
                <w:color w:val="000000"/>
                <w:sz w:val="24"/>
              </w:rPr>
              <w:t>O</w:t>
            </w:r>
            <w:r>
              <w:rPr>
                <w:b/>
                <w:color w:val="000000"/>
                <w:sz w:val="24"/>
                <w:vertAlign w:val="subscript"/>
              </w:rPr>
              <w:t>2</w:t>
            </w:r>
            <w:r>
              <w:rPr>
                <w:rFonts w:hint="eastAsia"/>
                <w:b/>
                <w:color w:val="000000"/>
                <w:sz w:val="24"/>
              </w:rPr>
              <w:t>小时贡献质量浓度预测结果表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1735"/>
              <w:gridCol w:w="1215"/>
              <w:gridCol w:w="1817"/>
              <w:gridCol w:w="1457"/>
              <w:gridCol w:w="1063"/>
              <w:gridCol w:w="1063"/>
            </w:tblGrid>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181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(ug/m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5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李村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22.8886</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17110409</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4.58</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28.6038</w:t>
                  </w:r>
                </w:p>
              </w:tc>
              <w:tc>
                <w:tcPr>
                  <w:tcW w:w="145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17072322</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5.72</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39.3536</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17021910</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7.87</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22.625</w:t>
                  </w:r>
                </w:p>
              </w:tc>
              <w:tc>
                <w:tcPr>
                  <w:tcW w:w="145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17082824</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4.53</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38.2792</w:t>
                  </w:r>
                </w:p>
              </w:tc>
              <w:tc>
                <w:tcPr>
                  <w:tcW w:w="145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17052512</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7.66</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41.4791</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17022711</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8.3</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28.1107</w:t>
                  </w:r>
                </w:p>
              </w:tc>
              <w:tc>
                <w:tcPr>
                  <w:tcW w:w="145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17010811</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5.62</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40.2338</w:t>
                  </w:r>
                </w:p>
              </w:tc>
              <w:tc>
                <w:tcPr>
                  <w:tcW w:w="145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17081810</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8.05</w:t>
                  </w:r>
                </w:p>
              </w:tc>
              <w:tc>
                <w:tcPr>
                  <w:tcW w:w="1063" w:type="dxa"/>
                  <w:noWrap/>
                  <w:vAlign w:val="center"/>
                </w:tcPr>
                <w:p w:rsidR="00797858" w:rsidRDefault="00797858" w:rsidP="00C872D8">
                  <w:pPr>
                    <w:widowControl/>
                    <w:jc w:val="center"/>
                    <w:rPr>
                      <w:rFonts w:ascii="Calibri" w:hAnsi="宋体" w:cs="宋体" w:hint="eastAsia"/>
                      <w:b/>
                      <w:bCs/>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int="eastAsia"/>
                      <w:color w:val="000000"/>
                      <w:szCs w:val="21"/>
                    </w:rPr>
                    <w:t>最大落地点浓度</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680.8737</w:t>
                  </w:r>
                </w:p>
              </w:tc>
              <w:tc>
                <w:tcPr>
                  <w:tcW w:w="145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17021902</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136.17</w:t>
                  </w:r>
                </w:p>
              </w:tc>
              <w:tc>
                <w:tcPr>
                  <w:tcW w:w="1063" w:type="dxa"/>
                  <w:noWrap/>
                  <w:vAlign w:val="center"/>
                </w:tcPr>
                <w:p w:rsidR="00797858" w:rsidRDefault="00797858" w:rsidP="00C872D8">
                  <w:pPr>
                    <w:widowControl/>
                    <w:jc w:val="center"/>
                    <w:rPr>
                      <w:rFonts w:ascii="Calibri" w:hAnsi="宋体" w:cs="宋体" w:hint="eastAsia"/>
                      <w:b/>
                      <w:bCs/>
                      <w:color w:val="000000"/>
                      <w:kern w:val="0"/>
                      <w:szCs w:val="21"/>
                    </w:rPr>
                  </w:pPr>
                  <w:r>
                    <w:rPr>
                      <w:rFonts w:ascii="Calibri" w:hAnsi="宋体" w:cs="宋体" w:hint="eastAsia"/>
                      <w:b/>
                      <w:bCs/>
                      <w:color w:val="000000"/>
                      <w:kern w:val="0"/>
                      <w:szCs w:val="21"/>
                    </w:rPr>
                    <w:t>超标</w:t>
                  </w:r>
                </w:p>
              </w:tc>
            </w:tr>
          </w:tbl>
          <w:p w:rsidR="00797858" w:rsidRDefault="00797858" w:rsidP="00C872D8">
            <w:pPr>
              <w:adjustRightInd w:val="0"/>
              <w:snapToGrid w:val="0"/>
              <w:spacing w:line="360" w:lineRule="auto"/>
              <w:ind w:firstLineChars="200" w:firstLine="480"/>
              <w:jc w:val="left"/>
              <w:rPr>
                <w:color w:val="000000"/>
              </w:rPr>
            </w:pPr>
            <w:r>
              <w:rPr>
                <w:color w:val="000000"/>
                <w:sz w:val="24"/>
              </w:rPr>
              <w:t>项目</w:t>
            </w:r>
            <w:r>
              <w:rPr>
                <w:color w:val="000000"/>
                <w:sz w:val="24"/>
              </w:rPr>
              <w:t>SO</w:t>
            </w:r>
            <w:r>
              <w:rPr>
                <w:color w:val="000000"/>
                <w:sz w:val="24"/>
                <w:vertAlign w:val="subscript"/>
              </w:rPr>
              <w:t>2</w:t>
            </w:r>
            <w:r>
              <w:rPr>
                <w:color w:val="000000"/>
                <w:sz w:val="24"/>
              </w:rPr>
              <w:t>非正常排放情况下最大贡献值等值线图见下图</w:t>
            </w:r>
            <w:r>
              <w:rPr>
                <w:rFonts w:hint="eastAsia"/>
                <w:color w:val="000000"/>
                <w:sz w:val="24"/>
              </w:rPr>
              <w:t>。</w:t>
            </w:r>
            <w:r>
              <w:rPr>
                <w:noProof/>
              </w:rPr>
              <w:drawing>
                <wp:inline distT="0" distB="0" distL="0" distR="0">
                  <wp:extent cx="5805805" cy="2357755"/>
                  <wp:effectExtent l="19050" t="0" r="4445" b="0"/>
                  <wp:docPr id="3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41"/>
                          <a:srcRect/>
                          <a:stretch>
                            <a:fillRect/>
                          </a:stretch>
                        </pic:blipFill>
                        <pic:spPr bwMode="auto">
                          <a:xfrm>
                            <a:off x="0" y="0"/>
                            <a:ext cx="5805805" cy="235775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jc w:val="center"/>
              <w:rPr>
                <w:b/>
                <w:color w:val="000000"/>
                <w:sz w:val="24"/>
              </w:rPr>
            </w:pPr>
            <w:r>
              <w:rPr>
                <w:b/>
                <w:color w:val="000000"/>
                <w:sz w:val="24"/>
              </w:rPr>
              <w:t>图</w:t>
            </w:r>
            <w:r>
              <w:rPr>
                <w:rFonts w:hint="eastAsia"/>
                <w:b/>
                <w:color w:val="000000"/>
                <w:sz w:val="24"/>
              </w:rPr>
              <w:t>7</w:t>
            </w:r>
            <w:r>
              <w:rPr>
                <w:b/>
                <w:color w:val="000000"/>
                <w:sz w:val="24"/>
              </w:rPr>
              <w:t>-1</w:t>
            </w:r>
            <w:r>
              <w:rPr>
                <w:rFonts w:hint="eastAsia"/>
                <w:b/>
                <w:color w:val="000000"/>
                <w:sz w:val="24"/>
              </w:rPr>
              <w:t>4</w:t>
            </w:r>
            <w:r>
              <w:rPr>
                <w:b/>
                <w:color w:val="000000"/>
                <w:sz w:val="24"/>
              </w:rPr>
              <w:t xml:space="preserve"> </w:t>
            </w:r>
            <w:r>
              <w:rPr>
                <w:b/>
                <w:color w:val="000000"/>
                <w:sz w:val="24"/>
              </w:rPr>
              <w:t>非正常排放情况下</w:t>
            </w:r>
            <w:r>
              <w:rPr>
                <w:rFonts w:hint="eastAsia"/>
                <w:b/>
                <w:color w:val="000000"/>
                <w:sz w:val="24"/>
              </w:rPr>
              <w:t>S</w:t>
            </w:r>
            <w:r>
              <w:rPr>
                <w:b/>
                <w:color w:val="000000"/>
                <w:sz w:val="24"/>
              </w:rPr>
              <w:t>O</w:t>
            </w:r>
            <w:r>
              <w:rPr>
                <w:b/>
                <w:color w:val="000000"/>
                <w:sz w:val="24"/>
                <w:vertAlign w:val="subscript"/>
              </w:rPr>
              <w:t>2</w:t>
            </w:r>
            <w:r>
              <w:rPr>
                <w:b/>
                <w:color w:val="000000"/>
                <w:sz w:val="24"/>
              </w:rPr>
              <w:t>最大小时平均贡献浓度等值线图</w:t>
            </w:r>
          </w:p>
          <w:p w:rsidR="00797858" w:rsidRDefault="00797858" w:rsidP="00C872D8">
            <w:pPr>
              <w:adjustRightInd w:val="0"/>
              <w:snapToGrid w:val="0"/>
              <w:spacing w:line="360" w:lineRule="auto"/>
              <w:ind w:firstLine="480"/>
              <w:jc w:val="left"/>
              <w:rPr>
                <w:color w:val="000000"/>
                <w:sz w:val="24"/>
              </w:rPr>
            </w:pPr>
            <w:r>
              <w:rPr>
                <w:rFonts w:ascii="宋体" w:hAnsi="宋体" w:hint="eastAsia"/>
                <w:color w:val="000000"/>
                <w:sz w:val="24"/>
              </w:rPr>
              <w:lastRenderedPageBreak/>
              <w:t>②</w:t>
            </w:r>
            <w:r>
              <w:rPr>
                <w:rFonts w:hint="eastAsia"/>
                <w:color w:val="000000"/>
                <w:sz w:val="24"/>
              </w:rPr>
              <w:t>N</w:t>
            </w:r>
            <w:r>
              <w:rPr>
                <w:color w:val="000000"/>
                <w:sz w:val="24"/>
              </w:rPr>
              <w:t>O</w:t>
            </w:r>
            <w:r>
              <w:rPr>
                <w:color w:val="000000"/>
                <w:sz w:val="24"/>
                <w:vertAlign w:val="subscript"/>
              </w:rPr>
              <w:t>2</w:t>
            </w:r>
          </w:p>
          <w:p w:rsidR="00797858" w:rsidRDefault="00797858" w:rsidP="00C872D8">
            <w:pPr>
              <w:adjustRightInd w:val="0"/>
              <w:snapToGrid w:val="0"/>
              <w:spacing w:line="360" w:lineRule="auto"/>
              <w:ind w:firstLine="480"/>
              <w:jc w:val="left"/>
              <w:rPr>
                <w:color w:val="000000"/>
                <w:sz w:val="24"/>
              </w:rPr>
            </w:pPr>
            <w:r>
              <w:rPr>
                <w:color w:val="000000"/>
                <w:sz w:val="24"/>
              </w:rPr>
              <w:t>本项目</w:t>
            </w:r>
            <w:r>
              <w:rPr>
                <w:color w:val="000000"/>
                <w:sz w:val="24"/>
              </w:rPr>
              <w:t>NO</w:t>
            </w:r>
            <w:r>
              <w:rPr>
                <w:color w:val="000000"/>
                <w:sz w:val="24"/>
                <w:vertAlign w:val="subscript"/>
              </w:rPr>
              <w:t>2</w:t>
            </w:r>
            <w:r>
              <w:rPr>
                <w:color w:val="000000"/>
                <w:sz w:val="24"/>
              </w:rPr>
              <w:t>非正常排放情况下贡献质量浓度预测结果见下表</w:t>
            </w:r>
            <w:r>
              <w:rPr>
                <w:rFonts w:hint="eastAsia"/>
                <w:color w:val="000000"/>
                <w:sz w:val="24"/>
              </w:rPr>
              <w:t>。</w:t>
            </w:r>
          </w:p>
          <w:p w:rsidR="00797858" w:rsidRDefault="00797858" w:rsidP="00C872D8">
            <w:pPr>
              <w:adjustRightInd w:val="0"/>
              <w:snapToGrid w:val="0"/>
              <w:spacing w:line="360" w:lineRule="auto"/>
              <w:jc w:val="center"/>
              <w:rPr>
                <w:rFonts w:hint="eastAsia"/>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28</w:t>
            </w:r>
            <w:r>
              <w:rPr>
                <w:b/>
                <w:color w:val="000000"/>
                <w:sz w:val="24"/>
              </w:rPr>
              <w:t xml:space="preserve"> </w:t>
            </w:r>
            <w:r>
              <w:rPr>
                <w:rFonts w:hint="eastAsia"/>
                <w:b/>
                <w:color w:val="000000"/>
                <w:sz w:val="24"/>
              </w:rPr>
              <w:t>非正常工况下，</w:t>
            </w:r>
            <w:r>
              <w:rPr>
                <w:b/>
                <w:color w:val="000000"/>
                <w:sz w:val="24"/>
              </w:rPr>
              <w:t>NO</w:t>
            </w:r>
            <w:r>
              <w:rPr>
                <w:b/>
                <w:color w:val="000000"/>
                <w:sz w:val="24"/>
                <w:vertAlign w:val="subscript"/>
              </w:rPr>
              <w:t>2</w:t>
            </w:r>
            <w:r>
              <w:rPr>
                <w:rFonts w:hint="eastAsia"/>
                <w:b/>
                <w:color w:val="000000"/>
                <w:sz w:val="24"/>
              </w:rPr>
              <w:t>小时贡献质量浓度预测结果表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1735"/>
              <w:gridCol w:w="1215"/>
              <w:gridCol w:w="1817"/>
              <w:gridCol w:w="1457"/>
              <w:gridCol w:w="1063"/>
              <w:gridCol w:w="1063"/>
            </w:tblGrid>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181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(ug/m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5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李村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7.3996</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17110409</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3.7</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7.293</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17072322</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3.65</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11.2688</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17021910</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5.63</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6.4786</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17082824</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3.24</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10.9612</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17052512</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5.48</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11.8775</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17022711</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5.94</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8.0494</w:t>
                  </w:r>
                </w:p>
              </w:tc>
              <w:tc>
                <w:tcPr>
                  <w:tcW w:w="145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17010811</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4.02</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11.5208</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17081810</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5.76</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int="eastAsia"/>
                      <w:color w:val="000000"/>
                      <w:szCs w:val="21"/>
                    </w:rPr>
                    <w:t>最大落地点浓度</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367.8998</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17021902</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183.95</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b/>
                      <w:bCs/>
                      <w:color w:val="000000"/>
                      <w:kern w:val="0"/>
                      <w:szCs w:val="21"/>
                    </w:rPr>
                    <w:t>超标</w:t>
                  </w:r>
                </w:p>
              </w:tc>
            </w:tr>
          </w:tbl>
          <w:p w:rsidR="00797858" w:rsidRDefault="00797858" w:rsidP="00C872D8">
            <w:pPr>
              <w:adjustRightInd w:val="0"/>
              <w:snapToGrid w:val="0"/>
              <w:spacing w:line="360" w:lineRule="auto"/>
              <w:ind w:firstLineChars="200" w:firstLine="480"/>
              <w:jc w:val="left"/>
              <w:rPr>
                <w:color w:val="000000"/>
              </w:rPr>
            </w:pPr>
            <w:r>
              <w:rPr>
                <w:color w:val="000000"/>
                <w:sz w:val="24"/>
              </w:rPr>
              <w:t>项目</w:t>
            </w:r>
            <w:r>
              <w:rPr>
                <w:color w:val="000000"/>
                <w:sz w:val="24"/>
              </w:rPr>
              <w:t>NO</w:t>
            </w:r>
            <w:r>
              <w:rPr>
                <w:color w:val="000000"/>
                <w:sz w:val="24"/>
                <w:vertAlign w:val="subscript"/>
              </w:rPr>
              <w:t>2</w:t>
            </w:r>
            <w:r>
              <w:rPr>
                <w:color w:val="000000"/>
                <w:sz w:val="24"/>
              </w:rPr>
              <w:t>非正常排放情况下最大贡献值等值线图见下图</w:t>
            </w:r>
            <w:r>
              <w:rPr>
                <w:rFonts w:hint="eastAsia"/>
                <w:color w:val="000000"/>
                <w:sz w:val="24"/>
              </w:rPr>
              <w:t>。</w:t>
            </w:r>
          </w:p>
          <w:p w:rsidR="00797858" w:rsidRDefault="00797858" w:rsidP="00C872D8">
            <w:pPr>
              <w:adjustRightInd w:val="0"/>
              <w:snapToGrid w:val="0"/>
              <w:spacing w:line="360" w:lineRule="auto"/>
              <w:jc w:val="center"/>
              <w:rPr>
                <w:b/>
                <w:color w:val="000000"/>
                <w:sz w:val="24"/>
              </w:rPr>
            </w:pPr>
            <w:r>
              <w:rPr>
                <w:noProof/>
              </w:rPr>
              <w:drawing>
                <wp:inline distT="0" distB="0" distL="0" distR="0">
                  <wp:extent cx="5805805" cy="2357755"/>
                  <wp:effectExtent l="19050" t="0" r="4445" b="0"/>
                  <wp:docPr id="33"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42"/>
                          <a:srcRect/>
                          <a:stretch>
                            <a:fillRect/>
                          </a:stretch>
                        </pic:blipFill>
                        <pic:spPr bwMode="auto">
                          <a:xfrm>
                            <a:off x="0" y="0"/>
                            <a:ext cx="5805805" cy="235775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jc w:val="center"/>
              <w:rPr>
                <w:b/>
                <w:color w:val="000000"/>
                <w:sz w:val="24"/>
              </w:rPr>
            </w:pPr>
            <w:r>
              <w:rPr>
                <w:b/>
                <w:color w:val="000000"/>
                <w:sz w:val="24"/>
              </w:rPr>
              <w:t>图</w:t>
            </w:r>
            <w:r>
              <w:rPr>
                <w:rFonts w:hint="eastAsia"/>
                <w:b/>
                <w:color w:val="000000"/>
                <w:sz w:val="24"/>
              </w:rPr>
              <w:t>7</w:t>
            </w:r>
            <w:r>
              <w:rPr>
                <w:b/>
                <w:color w:val="000000"/>
                <w:sz w:val="24"/>
              </w:rPr>
              <w:t>-1</w:t>
            </w:r>
            <w:r>
              <w:rPr>
                <w:rFonts w:hint="eastAsia"/>
                <w:b/>
                <w:color w:val="000000"/>
                <w:sz w:val="24"/>
              </w:rPr>
              <w:t>5</w:t>
            </w:r>
            <w:r>
              <w:rPr>
                <w:b/>
                <w:color w:val="000000"/>
                <w:sz w:val="24"/>
              </w:rPr>
              <w:t xml:space="preserve"> </w:t>
            </w:r>
            <w:r>
              <w:rPr>
                <w:b/>
                <w:color w:val="000000"/>
                <w:sz w:val="24"/>
              </w:rPr>
              <w:t>非正常排放情况下</w:t>
            </w:r>
            <w:r>
              <w:rPr>
                <w:b/>
                <w:color w:val="000000"/>
                <w:sz w:val="24"/>
              </w:rPr>
              <w:t>NO</w:t>
            </w:r>
            <w:r>
              <w:rPr>
                <w:b/>
                <w:color w:val="000000"/>
                <w:sz w:val="24"/>
                <w:vertAlign w:val="subscript"/>
              </w:rPr>
              <w:t>2</w:t>
            </w:r>
            <w:r>
              <w:rPr>
                <w:b/>
                <w:color w:val="000000"/>
                <w:sz w:val="24"/>
              </w:rPr>
              <w:t>最大</w:t>
            </w:r>
            <w:r>
              <w:rPr>
                <w:rFonts w:hint="eastAsia"/>
                <w:b/>
                <w:color w:val="000000"/>
                <w:sz w:val="24"/>
              </w:rPr>
              <w:t>小时平均</w:t>
            </w:r>
            <w:r>
              <w:rPr>
                <w:b/>
                <w:color w:val="000000"/>
                <w:sz w:val="24"/>
              </w:rPr>
              <w:t>贡献浓度等值线图</w:t>
            </w:r>
          </w:p>
          <w:p w:rsidR="00797858" w:rsidRDefault="00797858" w:rsidP="00C872D8">
            <w:pPr>
              <w:adjustRightInd w:val="0"/>
              <w:snapToGrid w:val="0"/>
              <w:spacing w:line="360" w:lineRule="auto"/>
              <w:ind w:firstLine="480"/>
              <w:jc w:val="left"/>
              <w:rPr>
                <w:rFonts w:hint="eastAsia"/>
                <w:color w:val="000000"/>
                <w:sz w:val="24"/>
              </w:rPr>
            </w:pPr>
            <w:r>
              <w:rPr>
                <w:rFonts w:ascii="宋体" w:hAnsi="宋体" w:hint="eastAsia"/>
                <w:color w:val="000000"/>
                <w:sz w:val="24"/>
              </w:rPr>
              <w:t>③烟尘</w:t>
            </w:r>
          </w:p>
          <w:p w:rsidR="00797858" w:rsidRDefault="00797858" w:rsidP="00C872D8">
            <w:pPr>
              <w:adjustRightInd w:val="0"/>
              <w:snapToGrid w:val="0"/>
              <w:spacing w:line="360" w:lineRule="auto"/>
              <w:ind w:firstLine="480"/>
              <w:jc w:val="left"/>
              <w:rPr>
                <w:color w:val="000000"/>
                <w:sz w:val="24"/>
              </w:rPr>
            </w:pPr>
            <w:r>
              <w:rPr>
                <w:color w:val="000000"/>
                <w:sz w:val="24"/>
              </w:rPr>
              <w:t>本项目</w:t>
            </w:r>
            <w:r>
              <w:rPr>
                <w:rFonts w:hint="eastAsia"/>
                <w:color w:val="000000"/>
                <w:sz w:val="24"/>
              </w:rPr>
              <w:t>烟尘</w:t>
            </w:r>
            <w:r>
              <w:rPr>
                <w:color w:val="000000"/>
                <w:sz w:val="24"/>
              </w:rPr>
              <w:t>非正常排放情况下贡献质量浓度预测结果见下表</w:t>
            </w:r>
            <w:r>
              <w:rPr>
                <w:rFonts w:hint="eastAsia"/>
                <w:color w:val="000000"/>
                <w:sz w:val="24"/>
              </w:rPr>
              <w:t>。</w:t>
            </w:r>
          </w:p>
          <w:p w:rsidR="00797858" w:rsidRDefault="00797858" w:rsidP="00C872D8">
            <w:pPr>
              <w:adjustRightInd w:val="0"/>
              <w:snapToGrid w:val="0"/>
              <w:spacing w:line="360" w:lineRule="auto"/>
              <w:jc w:val="center"/>
              <w:rPr>
                <w:rFonts w:hint="eastAsia"/>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29</w:t>
            </w:r>
            <w:r>
              <w:rPr>
                <w:b/>
                <w:color w:val="000000"/>
                <w:sz w:val="24"/>
              </w:rPr>
              <w:t xml:space="preserve"> </w:t>
            </w:r>
            <w:r>
              <w:rPr>
                <w:rFonts w:hint="eastAsia"/>
                <w:b/>
                <w:color w:val="000000"/>
                <w:sz w:val="24"/>
              </w:rPr>
              <w:t>非正常工况下烟尘小时贡献质量浓度预测结果表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1735"/>
              <w:gridCol w:w="1215"/>
              <w:gridCol w:w="1817"/>
              <w:gridCol w:w="1457"/>
              <w:gridCol w:w="1063"/>
              <w:gridCol w:w="1063"/>
            </w:tblGrid>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181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(ug/m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5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lastRenderedPageBreak/>
                    <w:t>1</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李村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2.8178</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17110409</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0.31</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2.7772</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17072322</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0.31</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4.2912</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17021910</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0.48</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2.4671</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17082824</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0.27</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4.1741</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17052512</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0.46</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4.523</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17022711</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0.5</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3.0653</w:t>
                  </w:r>
                </w:p>
              </w:tc>
              <w:tc>
                <w:tcPr>
                  <w:tcW w:w="145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17010811</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0.34</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4.3872</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17081810</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0.49</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int="eastAsia"/>
                      <w:color w:val="000000"/>
                      <w:szCs w:val="21"/>
                    </w:rPr>
                    <w:t>最大落地点浓度</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106.2733</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17021902</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11.81</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bl>
          <w:p w:rsidR="00797858" w:rsidRDefault="00797858" w:rsidP="00C872D8">
            <w:pPr>
              <w:adjustRightInd w:val="0"/>
              <w:snapToGrid w:val="0"/>
              <w:spacing w:line="360" w:lineRule="auto"/>
              <w:ind w:firstLineChars="200" w:firstLine="480"/>
              <w:jc w:val="left"/>
              <w:rPr>
                <w:color w:val="000000"/>
                <w:sz w:val="24"/>
              </w:rPr>
            </w:pPr>
            <w:r>
              <w:rPr>
                <w:color w:val="000000"/>
                <w:sz w:val="24"/>
              </w:rPr>
              <w:t>项目</w:t>
            </w:r>
            <w:r>
              <w:rPr>
                <w:rFonts w:hint="eastAsia"/>
                <w:color w:val="000000"/>
                <w:sz w:val="24"/>
              </w:rPr>
              <w:t>烟尘</w:t>
            </w:r>
            <w:r>
              <w:rPr>
                <w:color w:val="000000"/>
                <w:sz w:val="24"/>
              </w:rPr>
              <w:t>非正常排放情况下最大贡献值等值线图见下图</w:t>
            </w:r>
            <w:r>
              <w:rPr>
                <w:rFonts w:hint="eastAsia"/>
                <w:color w:val="000000"/>
                <w:sz w:val="24"/>
              </w:rPr>
              <w:t>。</w:t>
            </w:r>
          </w:p>
          <w:p w:rsidR="00797858" w:rsidRDefault="00797858" w:rsidP="00C872D8">
            <w:pPr>
              <w:adjustRightInd w:val="0"/>
              <w:snapToGrid w:val="0"/>
              <w:spacing w:line="360" w:lineRule="auto"/>
              <w:jc w:val="left"/>
              <w:rPr>
                <w:color w:val="000000"/>
              </w:rPr>
            </w:pPr>
            <w:r>
              <w:rPr>
                <w:noProof/>
              </w:rPr>
              <w:drawing>
                <wp:inline distT="0" distB="0" distL="0" distR="0">
                  <wp:extent cx="5805805" cy="2357755"/>
                  <wp:effectExtent l="19050" t="0" r="4445" b="0"/>
                  <wp:docPr id="34"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43"/>
                          <a:srcRect/>
                          <a:stretch>
                            <a:fillRect/>
                          </a:stretch>
                        </pic:blipFill>
                        <pic:spPr bwMode="auto">
                          <a:xfrm>
                            <a:off x="0" y="0"/>
                            <a:ext cx="5805805" cy="235775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jc w:val="center"/>
              <w:rPr>
                <w:b/>
                <w:color w:val="000000"/>
                <w:sz w:val="24"/>
              </w:rPr>
            </w:pPr>
            <w:r>
              <w:rPr>
                <w:b/>
                <w:color w:val="000000"/>
                <w:sz w:val="24"/>
              </w:rPr>
              <w:t>图</w:t>
            </w:r>
            <w:r>
              <w:rPr>
                <w:rFonts w:hint="eastAsia"/>
                <w:b/>
                <w:color w:val="000000"/>
                <w:sz w:val="24"/>
              </w:rPr>
              <w:t>7</w:t>
            </w:r>
            <w:r>
              <w:rPr>
                <w:b/>
                <w:color w:val="000000"/>
                <w:sz w:val="24"/>
              </w:rPr>
              <w:t>-1</w:t>
            </w:r>
            <w:r>
              <w:rPr>
                <w:rFonts w:hint="eastAsia"/>
                <w:b/>
                <w:color w:val="000000"/>
                <w:sz w:val="24"/>
              </w:rPr>
              <w:t>6</w:t>
            </w:r>
            <w:r>
              <w:rPr>
                <w:b/>
                <w:color w:val="000000"/>
                <w:sz w:val="24"/>
              </w:rPr>
              <w:t xml:space="preserve"> </w:t>
            </w:r>
            <w:r>
              <w:rPr>
                <w:b/>
                <w:color w:val="000000"/>
                <w:sz w:val="24"/>
              </w:rPr>
              <w:t>非正常排放情况下</w:t>
            </w:r>
            <w:r>
              <w:rPr>
                <w:rFonts w:hint="eastAsia"/>
                <w:b/>
                <w:color w:val="000000"/>
                <w:sz w:val="24"/>
              </w:rPr>
              <w:t>烟尘</w:t>
            </w:r>
            <w:r>
              <w:rPr>
                <w:b/>
                <w:color w:val="000000"/>
                <w:sz w:val="24"/>
              </w:rPr>
              <w:t>最大</w:t>
            </w:r>
            <w:r>
              <w:rPr>
                <w:rFonts w:hint="eastAsia"/>
                <w:b/>
                <w:color w:val="000000"/>
                <w:sz w:val="24"/>
              </w:rPr>
              <w:t>小时平均</w:t>
            </w:r>
            <w:r>
              <w:rPr>
                <w:b/>
                <w:color w:val="000000"/>
                <w:sz w:val="24"/>
              </w:rPr>
              <w:t>贡献浓度等值线图</w:t>
            </w:r>
          </w:p>
          <w:p w:rsidR="00797858" w:rsidRDefault="00797858" w:rsidP="00C872D8">
            <w:pPr>
              <w:adjustRightInd w:val="0"/>
              <w:snapToGrid w:val="0"/>
              <w:spacing w:line="360" w:lineRule="auto"/>
              <w:ind w:firstLine="480"/>
              <w:jc w:val="left"/>
              <w:rPr>
                <w:rFonts w:hint="eastAsia"/>
                <w:color w:val="000000"/>
                <w:sz w:val="24"/>
              </w:rPr>
            </w:pPr>
            <w:r>
              <w:rPr>
                <w:rFonts w:ascii="宋体" w:hAnsi="宋体" w:hint="eastAsia"/>
                <w:color w:val="000000"/>
                <w:sz w:val="24"/>
              </w:rPr>
              <w:t>④氟化物（以F计）</w:t>
            </w:r>
          </w:p>
          <w:p w:rsidR="00797858" w:rsidRDefault="00797858" w:rsidP="00C872D8">
            <w:pPr>
              <w:adjustRightInd w:val="0"/>
              <w:snapToGrid w:val="0"/>
              <w:spacing w:line="360" w:lineRule="auto"/>
              <w:ind w:firstLine="480"/>
              <w:jc w:val="left"/>
              <w:rPr>
                <w:color w:val="000000"/>
                <w:sz w:val="24"/>
              </w:rPr>
            </w:pPr>
            <w:r>
              <w:rPr>
                <w:color w:val="000000"/>
                <w:sz w:val="24"/>
              </w:rPr>
              <w:t>本项目</w:t>
            </w:r>
            <w:r>
              <w:rPr>
                <w:rFonts w:ascii="宋体" w:hAnsi="宋体" w:hint="eastAsia"/>
                <w:color w:val="000000"/>
                <w:sz w:val="24"/>
              </w:rPr>
              <w:t>氟化物</w:t>
            </w:r>
            <w:r>
              <w:rPr>
                <w:color w:val="000000"/>
                <w:sz w:val="24"/>
              </w:rPr>
              <w:t>非正常排放情况下贡献质量浓度预测结果见下表</w:t>
            </w:r>
            <w:r>
              <w:rPr>
                <w:rFonts w:hint="eastAsia"/>
                <w:color w:val="000000"/>
                <w:sz w:val="24"/>
              </w:rPr>
              <w:t>。</w:t>
            </w:r>
          </w:p>
          <w:p w:rsidR="00797858" w:rsidRDefault="00797858" w:rsidP="00C872D8">
            <w:pPr>
              <w:adjustRightInd w:val="0"/>
              <w:snapToGrid w:val="0"/>
              <w:spacing w:line="360" w:lineRule="auto"/>
              <w:jc w:val="center"/>
              <w:rPr>
                <w:rFonts w:hint="eastAsia"/>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30</w:t>
            </w:r>
            <w:r>
              <w:rPr>
                <w:rFonts w:hint="eastAsia"/>
                <w:b/>
                <w:color w:val="000000"/>
                <w:sz w:val="24"/>
              </w:rPr>
              <w:t>非正常工况下，</w:t>
            </w:r>
            <w:r>
              <w:rPr>
                <w:rFonts w:hint="eastAsia"/>
                <w:b/>
                <w:color w:val="000000"/>
                <w:sz w:val="24"/>
              </w:rPr>
              <w:t>F</w:t>
            </w:r>
            <w:r>
              <w:rPr>
                <w:rFonts w:hint="eastAsia"/>
                <w:b/>
                <w:color w:val="000000"/>
                <w:sz w:val="24"/>
              </w:rPr>
              <w:t>小时贡献质量浓度预测结果表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1735"/>
              <w:gridCol w:w="1215"/>
              <w:gridCol w:w="1817"/>
              <w:gridCol w:w="1457"/>
              <w:gridCol w:w="1063"/>
              <w:gridCol w:w="1063"/>
            </w:tblGrid>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181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(ug/m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5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李村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0.4811</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17110409</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2.41</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0.4742</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17072322</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2.37</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lastRenderedPageBreak/>
                    <w:t>3</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0.7327</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17021910</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3.66</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0.4212</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17082824</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2.11</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0.7127</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17052512</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3.56</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0.7722</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17022711</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3.86</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0.5233</w:t>
                  </w:r>
                </w:p>
              </w:tc>
              <w:tc>
                <w:tcPr>
                  <w:tcW w:w="145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17010811</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2.62</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0.749</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17081810</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3.75</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int="eastAsia"/>
                      <w:color w:val="000000"/>
                      <w:szCs w:val="21"/>
                    </w:rPr>
                    <w:t>最大落地点浓度</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18.1442</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17021902</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90.72</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达标</w:t>
                  </w:r>
                </w:p>
              </w:tc>
            </w:tr>
          </w:tbl>
          <w:p w:rsidR="00797858" w:rsidRDefault="00797858" w:rsidP="00C872D8">
            <w:pPr>
              <w:adjustRightInd w:val="0"/>
              <w:snapToGrid w:val="0"/>
              <w:spacing w:line="360" w:lineRule="auto"/>
              <w:ind w:firstLineChars="200" w:firstLine="480"/>
              <w:jc w:val="left"/>
              <w:rPr>
                <w:color w:val="000000"/>
                <w:sz w:val="24"/>
              </w:rPr>
            </w:pPr>
          </w:p>
          <w:p w:rsidR="00797858" w:rsidRDefault="00797858" w:rsidP="00C872D8">
            <w:pPr>
              <w:adjustRightInd w:val="0"/>
              <w:snapToGrid w:val="0"/>
              <w:spacing w:line="360" w:lineRule="auto"/>
              <w:ind w:firstLineChars="200" w:firstLine="480"/>
              <w:jc w:val="left"/>
              <w:rPr>
                <w:color w:val="000000"/>
                <w:sz w:val="24"/>
              </w:rPr>
            </w:pPr>
            <w:r>
              <w:rPr>
                <w:color w:val="000000"/>
                <w:sz w:val="24"/>
              </w:rPr>
              <w:t>项目</w:t>
            </w:r>
            <w:r>
              <w:rPr>
                <w:rFonts w:hint="eastAsia"/>
                <w:color w:val="000000"/>
                <w:sz w:val="24"/>
              </w:rPr>
              <w:t>F</w:t>
            </w:r>
            <w:r>
              <w:rPr>
                <w:color w:val="000000"/>
                <w:sz w:val="24"/>
              </w:rPr>
              <w:t>非正常排放情况下最大贡献值等值线图见下图</w:t>
            </w:r>
            <w:r>
              <w:rPr>
                <w:rFonts w:hint="eastAsia"/>
                <w:color w:val="000000"/>
                <w:sz w:val="24"/>
              </w:rPr>
              <w:t>。</w:t>
            </w:r>
          </w:p>
          <w:p w:rsidR="00797858" w:rsidRDefault="00797858" w:rsidP="00C872D8">
            <w:pPr>
              <w:adjustRightInd w:val="0"/>
              <w:snapToGrid w:val="0"/>
              <w:spacing w:line="360" w:lineRule="auto"/>
              <w:jc w:val="left"/>
              <w:rPr>
                <w:rFonts w:hint="eastAsia"/>
                <w:color w:val="000000"/>
              </w:rPr>
            </w:pPr>
            <w:r>
              <w:rPr>
                <w:noProof/>
              </w:rPr>
              <w:drawing>
                <wp:inline distT="0" distB="0" distL="0" distR="0">
                  <wp:extent cx="5805805" cy="2472055"/>
                  <wp:effectExtent l="19050" t="0" r="4445" b="0"/>
                  <wp:docPr id="3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44"/>
                          <a:srcRect/>
                          <a:stretch>
                            <a:fillRect/>
                          </a:stretch>
                        </pic:blipFill>
                        <pic:spPr bwMode="auto">
                          <a:xfrm>
                            <a:off x="0" y="0"/>
                            <a:ext cx="5805805" cy="247205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jc w:val="center"/>
              <w:rPr>
                <w:color w:val="000000"/>
              </w:rPr>
            </w:pPr>
            <w:r>
              <w:rPr>
                <w:b/>
                <w:color w:val="000000"/>
                <w:sz w:val="24"/>
              </w:rPr>
              <w:t>图</w:t>
            </w:r>
            <w:r>
              <w:rPr>
                <w:rFonts w:hint="eastAsia"/>
                <w:b/>
                <w:color w:val="000000"/>
                <w:sz w:val="24"/>
              </w:rPr>
              <w:t>7</w:t>
            </w:r>
            <w:r>
              <w:rPr>
                <w:b/>
                <w:color w:val="000000"/>
                <w:sz w:val="24"/>
              </w:rPr>
              <w:t>-1</w:t>
            </w:r>
            <w:r>
              <w:rPr>
                <w:rFonts w:hint="eastAsia"/>
                <w:b/>
                <w:color w:val="000000"/>
                <w:sz w:val="24"/>
              </w:rPr>
              <w:t>7</w:t>
            </w:r>
            <w:r>
              <w:rPr>
                <w:b/>
                <w:color w:val="000000"/>
                <w:sz w:val="24"/>
              </w:rPr>
              <w:t xml:space="preserve"> </w:t>
            </w:r>
            <w:r>
              <w:rPr>
                <w:b/>
                <w:color w:val="000000"/>
                <w:sz w:val="24"/>
              </w:rPr>
              <w:t>非正常排放情况下</w:t>
            </w:r>
            <w:r>
              <w:rPr>
                <w:rFonts w:hint="eastAsia"/>
                <w:b/>
                <w:color w:val="000000"/>
                <w:sz w:val="24"/>
              </w:rPr>
              <w:t>F</w:t>
            </w:r>
            <w:r>
              <w:rPr>
                <w:b/>
                <w:color w:val="000000"/>
                <w:sz w:val="24"/>
              </w:rPr>
              <w:t>最大</w:t>
            </w:r>
            <w:r>
              <w:rPr>
                <w:rFonts w:hint="eastAsia"/>
                <w:b/>
                <w:color w:val="000000"/>
                <w:sz w:val="24"/>
              </w:rPr>
              <w:t>小时平均</w:t>
            </w:r>
            <w:r>
              <w:rPr>
                <w:b/>
                <w:color w:val="000000"/>
                <w:sz w:val="24"/>
              </w:rPr>
              <w:t>贡献浓度等值线图</w:t>
            </w:r>
          </w:p>
          <w:p w:rsidR="00797858" w:rsidRDefault="00797858" w:rsidP="00C872D8">
            <w:pPr>
              <w:adjustRightInd w:val="0"/>
              <w:snapToGrid w:val="0"/>
              <w:spacing w:line="360" w:lineRule="auto"/>
              <w:ind w:firstLine="480"/>
              <w:jc w:val="left"/>
              <w:rPr>
                <w:color w:val="000000"/>
                <w:sz w:val="24"/>
                <w:vertAlign w:val="subscript"/>
              </w:rPr>
            </w:pPr>
            <w:r>
              <w:rPr>
                <w:rFonts w:hint="eastAsia"/>
                <w:color w:val="000000"/>
                <w:sz w:val="24"/>
              </w:rPr>
              <w:t>⑤</w:t>
            </w:r>
            <w:r>
              <w:rPr>
                <w:rFonts w:hint="eastAsia"/>
                <w:color w:val="000000"/>
                <w:sz w:val="24"/>
              </w:rPr>
              <w:t>PM</w:t>
            </w:r>
            <w:r>
              <w:rPr>
                <w:rFonts w:hint="eastAsia"/>
                <w:color w:val="000000"/>
                <w:sz w:val="24"/>
                <w:vertAlign w:val="subscript"/>
              </w:rPr>
              <w:t>2.5</w:t>
            </w:r>
          </w:p>
          <w:p w:rsidR="00797858" w:rsidRDefault="00797858" w:rsidP="00C872D8">
            <w:pPr>
              <w:adjustRightInd w:val="0"/>
              <w:snapToGrid w:val="0"/>
              <w:spacing w:line="360" w:lineRule="auto"/>
              <w:ind w:firstLine="480"/>
              <w:jc w:val="left"/>
              <w:rPr>
                <w:color w:val="000000"/>
                <w:sz w:val="24"/>
              </w:rPr>
            </w:pPr>
            <w:r>
              <w:rPr>
                <w:color w:val="000000"/>
                <w:sz w:val="24"/>
              </w:rPr>
              <w:t>本项目</w:t>
            </w:r>
            <w:r>
              <w:rPr>
                <w:b/>
                <w:color w:val="000000"/>
                <w:sz w:val="24"/>
              </w:rPr>
              <w:t xml:space="preserve"> </w:t>
            </w:r>
            <w:r>
              <w:rPr>
                <w:rFonts w:hint="eastAsia"/>
                <w:bCs/>
                <w:color w:val="000000"/>
                <w:sz w:val="24"/>
              </w:rPr>
              <w:t>1#</w:t>
            </w:r>
            <w:r>
              <w:rPr>
                <w:rFonts w:hint="eastAsia"/>
                <w:bCs/>
                <w:color w:val="000000"/>
                <w:sz w:val="24"/>
              </w:rPr>
              <w:t>排气筒</w:t>
            </w:r>
            <w:r>
              <w:rPr>
                <w:rFonts w:hint="eastAsia"/>
                <w:bCs/>
                <w:color w:val="000000"/>
                <w:sz w:val="24"/>
              </w:rPr>
              <w:t>TSP</w:t>
            </w:r>
            <w:r>
              <w:rPr>
                <w:color w:val="000000"/>
                <w:sz w:val="24"/>
              </w:rPr>
              <w:t>非正常排放情况下贡献质量浓度预测结果见下表</w:t>
            </w:r>
            <w:r>
              <w:rPr>
                <w:rFonts w:hint="eastAsia"/>
                <w:color w:val="000000"/>
                <w:sz w:val="24"/>
              </w:rPr>
              <w:t>。</w:t>
            </w:r>
          </w:p>
          <w:p w:rsidR="00797858" w:rsidRDefault="00797858" w:rsidP="00C872D8">
            <w:pPr>
              <w:adjustRightInd w:val="0"/>
              <w:snapToGrid w:val="0"/>
              <w:spacing w:line="360" w:lineRule="auto"/>
              <w:jc w:val="center"/>
              <w:rPr>
                <w:rFonts w:hint="eastAsia"/>
                <w:b/>
                <w:color w:val="000000"/>
                <w:sz w:val="24"/>
              </w:rPr>
            </w:pPr>
            <w:r>
              <w:rPr>
                <w:b/>
                <w:color w:val="000000"/>
                <w:sz w:val="24"/>
              </w:rPr>
              <w:t>表</w:t>
            </w:r>
            <w:r>
              <w:rPr>
                <w:b/>
                <w:color w:val="000000"/>
                <w:sz w:val="24"/>
              </w:rPr>
              <w:t>7-</w:t>
            </w:r>
            <w:r>
              <w:rPr>
                <w:rFonts w:hint="eastAsia"/>
                <w:b/>
                <w:color w:val="000000"/>
                <w:sz w:val="24"/>
              </w:rPr>
              <w:t xml:space="preserve">31 </w:t>
            </w:r>
            <w:r>
              <w:rPr>
                <w:b/>
                <w:color w:val="000000"/>
                <w:sz w:val="24"/>
              </w:rPr>
              <w:t xml:space="preserve"> </w:t>
            </w:r>
            <w:r>
              <w:rPr>
                <w:rFonts w:hint="eastAsia"/>
                <w:b/>
                <w:color w:val="000000"/>
                <w:sz w:val="24"/>
              </w:rPr>
              <w:t>1#</w:t>
            </w:r>
            <w:r>
              <w:rPr>
                <w:rFonts w:hint="eastAsia"/>
                <w:b/>
                <w:color w:val="000000"/>
                <w:sz w:val="24"/>
              </w:rPr>
              <w:t>排气筒</w:t>
            </w:r>
            <w:r>
              <w:rPr>
                <w:rFonts w:hint="eastAsia"/>
                <w:b/>
                <w:color w:val="000000"/>
                <w:sz w:val="24"/>
              </w:rPr>
              <w:t>TSP</w:t>
            </w:r>
            <w:r>
              <w:rPr>
                <w:b/>
                <w:color w:val="000000"/>
                <w:sz w:val="24"/>
              </w:rPr>
              <w:t>非正常排放情况下预测结果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1735"/>
              <w:gridCol w:w="1215"/>
              <w:gridCol w:w="1817"/>
              <w:gridCol w:w="1457"/>
              <w:gridCol w:w="1063"/>
              <w:gridCol w:w="1063"/>
            </w:tblGrid>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181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(ug/m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5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李村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51.4976</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17080106</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22.89</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87.1578</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17060303</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38.74</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62.8965</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17081019</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27.95</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lastRenderedPageBreak/>
                    <w:t>4</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754.468</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17010217</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335.32</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b/>
                      <w:bCs/>
                      <w:color w:val="000000"/>
                      <w:kern w:val="0"/>
                      <w:szCs w:val="21"/>
                      <w:lang/>
                    </w:rPr>
                    <w:t>超标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145.9832</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17070207</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64.88</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6</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107.5314</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17110317</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47.79</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61.158</w:t>
                  </w:r>
                </w:p>
              </w:tc>
              <w:tc>
                <w:tcPr>
                  <w:tcW w:w="145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17062420</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27.18</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268.8344</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17082607</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119.48</w:t>
                  </w:r>
                </w:p>
              </w:tc>
              <w:tc>
                <w:tcPr>
                  <w:tcW w:w="10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b/>
                      <w:bCs/>
                      <w:color w:val="000000"/>
                      <w:kern w:val="0"/>
                      <w:szCs w:val="21"/>
                      <w:lang/>
                    </w:rPr>
                    <w:t>超标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int="eastAsia"/>
                      <w:color w:val="000000"/>
                      <w:szCs w:val="21"/>
                    </w:rPr>
                    <w:t>最大落地点浓度</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1831.884</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17090621</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814.17</w:t>
                  </w:r>
                </w:p>
              </w:tc>
              <w:tc>
                <w:tcPr>
                  <w:tcW w:w="10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b/>
                      <w:bCs/>
                      <w:color w:val="000000"/>
                      <w:kern w:val="0"/>
                      <w:szCs w:val="21"/>
                      <w:lang/>
                    </w:rPr>
                    <w:t>超标</w:t>
                  </w:r>
                </w:p>
              </w:tc>
            </w:tr>
          </w:tbl>
          <w:p w:rsidR="00797858" w:rsidRDefault="00797858" w:rsidP="00C872D8">
            <w:pPr>
              <w:adjustRightInd w:val="0"/>
              <w:snapToGrid w:val="0"/>
              <w:spacing w:line="360" w:lineRule="auto"/>
              <w:ind w:firstLine="482"/>
              <w:jc w:val="left"/>
              <w:rPr>
                <w:color w:val="000000"/>
              </w:rPr>
            </w:pPr>
            <w:r>
              <w:rPr>
                <w:color w:val="000000"/>
                <w:sz w:val="24"/>
              </w:rPr>
              <w:t>项目</w:t>
            </w:r>
            <w:r>
              <w:rPr>
                <w:rFonts w:hint="eastAsia"/>
                <w:color w:val="000000"/>
                <w:sz w:val="24"/>
              </w:rPr>
              <w:t>1#</w:t>
            </w:r>
            <w:r>
              <w:rPr>
                <w:rFonts w:hint="eastAsia"/>
                <w:color w:val="000000"/>
                <w:sz w:val="24"/>
              </w:rPr>
              <w:t>排气筒</w:t>
            </w:r>
            <w:r>
              <w:rPr>
                <w:rFonts w:hint="eastAsia"/>
                <w:bCs/>
                <w:color w:val="000000"/>
                <w:sz w:val="24"/>
              </w:rPr>
              <w:t>TSP</w:t>
            </w:r>
            <w:r>
              <w:rPr>
                <w:color w:val="000000"/>
                <w:sz w:val="24"/>
              </w:rPr>
              <w:t>非正常排放情况下最大贡献值等值线图见下图</w:t>
            </w:r>
            <w:r>
              <w:rPr>
                <w:rFonts w:hint="eastAsia"/>
                <w:color w:val="000000"/>
                <w:sz w:val="24"/>
              </w:rPr>
              <w:t>。</w:t>
            </w:r>
          </w:p>
          <w:p w:rsidR="00797858" w:rsidRDefault="00797858" w:rsidP="00C872D8">
            <w:pPr>
              <w:adjustRightInd w:val="0"/>
              <w:snapToGrid w:val="0"/>
              <w:spacing w:line="360" w:lineRule="auto"/>
              <w:jc w:val="center"/>
              <w:rPr>
                <w:b/>
                <w:color w:val="000000"/>
                <w:sz w:val="24"/>
              </w:rPr>
            </w:pPr>
            <w:r>
              <w:rPr>
                <w:noProof/>
                <w:color w:val="000000"/>
              </w:rPr>
              <w:drawing>
                <wp:inline distT="0" distB="0" distL="0" distR="0">
                  <wp:extent cx="5805805" cy="2305050"/>
                  <wp:effectExtent l="19050" t="0" r="4445" b="0"/>
                  <wp:docPr id="3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45"/>
                          <a:srcRect/>
                          <a:stretch>
                            <a:fillRect/>
                          </a:stretch>
                        </pic:blipFill>
                        <pic:spPr bwMode="auto">
                          <a:xfrm>
                            <a:off x="0" y="0"/>
                            <a:ext cx="5805805" cy="2305050"/>
                          </a:xfrm>
                          <a:prstGeom prst="rect">
                            <a:avLst/>
                          </a:prstGeom>
                          <a:noFill/>
                          <a:ln w="9525" cmpd="sng">
                            <a:noFill/>
                            <a:miter lim="800000"/>
                            <a:headEnd/>
                            <a:tailEnd/>
                          </a:ln>
                        </pic:spPr>
                      </pic:pic>
                    </a:graphicData>
                  </a:graphic>
                </wp:inline>
              </w:drawing>
            </w:r>
            <w:r>
              <w:rPr>
                <w:b/>
                <w:color w:val="000000"/>
                <w:sz w:val="24"/>
              </w:rPr>
              <w:t>图</w:t>
            </w:r>
            <w:r>
              <w:rPr>
                <w:rFonts w:hint="eastAsia"/>
                <w:b/>
                <w:color w:val="000000"/>
                <w:sz w:val="24"/>
              </w:rPr>
              <w:t>7</w:t>
            </w:r>
            <w:r>
              <w:rPr>
                <w:b/>
                <w:color w:val="000000"/>
                <w:sz w:val="24"/>
              </w:rPr>
              <w:t>-1</w:t>
            </w:r>
            <w:r>
              <w:rPr>
                <w:rFonts w:hint="eastAsia"/>
                <w:b/>
                <w:color w:val="000000"/>
                <w:sz w:val="24"/>
              </w:rPr>
              <w:t>8</w:t>
            </w:r>
            <w:r>
              <w:rPr>
                <w:b/>
                <w:color w:val="000000"/>
                <w:sz w:val="24"/>
              </w:rPr>
              <w:t xml:space="preserve"> </w:t>
            </w:r>
            <w:r>
              <w:rPr>
                <w:b/>
                <w:color w:val="000000"/>
                <w:sz w:val="24"/>
              </w:rPr>
              <w:t>非正常排放情况下</w:t>
            </w:r>
            <w:r>
              <w:rPr>
                <w:rFonts w:hint="eastAsia"/>
                <w:b/>
                <w:color w:val="000000"/>
                <w:sz w:val="24"/>
              </w:rPr>
              <w:t>1#</w:t>
            </w:r>
            <w:r>
              <w:rPr>
                <w:rFonts w:hint="eastAsia"/>
                <w:b/>
                <w:color w:val="000000"/>
                <w:sz w:val="24"/>
              </w:rPr>
              <w:t>排气筒</w:t>
            </w:r>
            <w:r>
              <w:rPr>
                <w:rFonts w:hint="eastAsia"/>
                <w:b/>
                <w:color w:val="000000"/>
                <w:sz w:val="24"/>
              </w:rPr>
              <w:t>TSP</w:t>
            </w:r>
            <w:r>
              <w:rPr>
                <w:b/>
                <w:color w:val="000000"/>
                <w:sz w:val="24"/>
              </w:rPr>
              <w:t>最大</w:t>
            </w:r>
            <w:r>
              <w:rPr>
                <w:rFonts w:hint="eastAsia"/>
                <w:b/>
                <w:color w:val="000000"/>
                <w:sz w:val="24"/>
              </w:rPr>
              <w:t>小时</w:t>
            </w:r>
            <w:r>
              <w:rPr>
                <w:b/>
                <w:color w:val="000000"/>
                <w:sz w:val="24"/>
              </w:rPr>
              <w:t>平均贡献浓度等值线图</w:t>
            </w:r>
          </w:p>
          <w:p w:rsidR="00797858" w:rsidRDefault="00797858" w:rsidP="00C872D8">
            <w:pPr>
              <w:adjustRightInd w:val="0"/>
              <w:snapToGrid w:val="0"/>
              <w:spacing w:line="360" w:lineRule="auto"/>
              <w:ind w:firstLine="480"/>
              <w:jc w:val="left"/>
              <w:rPr>
                <w:rFonts w:hint="eastAsia"/>
                <w:color w:val="000000"/>
                <w:sz w:val="24"/>
              </w:rPr>
            </w:pPr>
            <w:r>
              <w:rPr>
                <w:rFonts w:ascii="宋体" w:hAnsi="宋体" w:hint="eastAsia"/>
                <w:color w:val="000000"/>
                <w:sz w:val="24"/>
              </w:rPr>
              <w:t>⑥ 无组织排放颗粒物</w:t>
            </w:r>
          </w:p>
          <w:p w:rsidR="00797858" w:rsidRDefault="00797858" w:rsidP="00C872D8">
            <w:pPr>
              <w:adjustRightInd w:val="0"/>
              <w:snapToGrid w:val="0"/>
              <w:spacing w:line="360" w:lineRule="auto"/>
              <w:ind w:firstLine="480"/>
              <w:jc w:val="left"/>
              <w:rPr>
                <w:rFonts w:hint="eastAsia"/>
                <w:color w:val="000000"/>
                <w:sz w:val="24"/>
              </w:rPr>
            </w:pPr>
            <w:r>
              <w:rPr>
                <w:color w:val="000000"/>
                <w:sz w:val="24"/>
              </w:rPr>
              <w:t>本项目</w:t>
            </w:r>
            <w:r>
              <w:rPr>
                <w:rFonts w:hint="eastAsia"/>
                <w:color w:val="000000"/>
                <w:sz w:val="24"/>
              </w:rPr>
              <w:t>无组织排放颗粒物</w:t>
            </w:r>
            <w:r>
              <w:rPr>
                <w:color w:val="000000"/>
                <w:sz w:val="24"/>
              </w:rPr>
              <w:t>贡献质量浓度预测结果见下表</w:t>
            </w:r>
            <w:r>
              <w:rPr>
                <w:rFonts w:hint="eastAsia"/>
                <w:color w:val="000000"/>
                <w:sz w:val="24"/>
              </w:rPr>
              <w:t>。</w:t>
            </w:r>
          </w:p>
          <w:p w:rsidR="00797858" w:rsidRDefault="00797858" w:rsidP="00C872D8">
            <w:pPr>
              <w:adjustRightInd w:val="0"/>
              <w:snapToGrid w:val="0"/>
              <w:spacing w:line="360" w:lineRule="auto"/>
              <w:jc w:val="center"/>
              <w:rPr>
                <w:rFonts w:hint="eastAsia"/>
                <w:color w:val="000000"/>
              </w:rPr>
            </w:pPr>
            <w:r>
              <w:rPr>
                <w:b/>
                <w:color w:val="000000"/>
                <w:sz w:val="24"/>
              </w:rPr>
              <w:t>表</w:t>
            </w:r>
            <w:r>
              <w:rPr>
                <w:b/>
                <w:color w:val="000000"/>
                <w:sz w:val="24"/>
              </w:rPr>
              <w:t>7-</w:t>
            </w:r>
            <w:r>
              <w:rPr>
                <w:rFonts w:hint="eastAsia"/>
                <w:b/>
                <w:color w:val="000000"/>
                <w:sz w:val="24"/>
              </w:rPr>
              <w:t xml:space="preserve">32 </w:t>
            </w:r>
            <w:r>
              <w:rPr>
                <w:b/>
                <w:color w:val="000000"/>
                <w:sz w:val="24"/>
              </w:rPr>
              <w:t xml:space="preserve"> </w:t>
            </w:r>
            <w:r>
              <w:rPr>
                <w:rFonts w:hint="eastAsia"/>
                <w:b/>
                <w:color w:val="000000"/>
                <w:sz w:val="24"/>
              </w:rPr>
              <w:t>无组织粉尘</w:t>
            </w:r>
            <w:r>
              <w:rPr>
                <w:b/>
                <w:color w:val="000000"/>
                <w:sz w:val="24"/>
              </w:rPr>
              <w:t>非正常排放情况下预测结果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1735"/>
              <w:gridCol w:w="1215"/>
              <w:gridCol w:w="1817"/>
              <w:gridCol w:w="1457"/>
              <w:gridCol w:w="1063"/>
              <w:gridCol w:w="1063"/>
            </w:tblGrid>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color w:val="000000"/>
                      <w:kern w:val="0"/>
                      <w:szCs w:val="21"/>
                    </w:rPr>
                  </w:pPr>
                  <w:r>
                    <w:rPr>
                      <w:rFonts w:ascii="Calibri" w:hAnsi="宋体" w:cs="宋体" w:hint="eastAsia"/>
                      <w:color w:val="000000"/>
                      <w:kern w:val="0"/>
                      <w:szCs w:val="21"/>
                    </w:rPr>
                    <w:t>序号</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点名称</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浓度类型</w:t>
                  </w:r>
                </w:p>
              </w:tc>
              <w:tc>
                <w:tcPr>
                  <w:tcW w:w="181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贡献浓度</w:t>
                  </w:r>
                  <w:r>
                    <w:rPr>
                      <w:rFonts w:ascii="Calibri" w:hAnsi="宋体" w:cs="宋体" w:hint="eastAsia"/>
                      <w:color w:val="000000"/>
                      <w:kern w:val="0"/>
                      <w:szCs w:val="21"/>
                    </w:rPr>
                    <w:t>(ug/m</w:t>
                  </w:r>
                  <w:r>
                    <w:rPr>
                      <w:rFonts w:ascii="Calibri" w:hAnsi="宋体" w:cs="宋体" w:hint="eastAsia"/>
                      <w:color w:val="000000"/>
                      <w:kern w:val="0"/>
                      <w:szCs w:val="21"/>
                      <w:vertAlign w:val="superscript"/>
                    </w:rPr>
                    <w:t>3</w:t>
                  </w:r>
                  <w:r>
                    <w:rPr>
                      <w:rFonts w:ascii="Calibri" w:hAnsi="宋体" w:cs="宋体" w:hint="eastAsia"/>
                      <w:color w:val="000000"/>
                      <w:kern w:val="0"/>
                      <w:szCs w:val="21"/>
                    </w:rPr>
                    <w:t>)</w:t>
                  </w:r>
                </w:p>
              </w:tc>
              <w:tc>
                <w:tcPr>
                  <w:tcW w:w="1457"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出现时间</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占标率</w:t>
                  </w:r>
                  <w:r>
                    <w:rPr>
                      <w:rFonts w:ascii="Calibri" w:hAnsi="宋体" w:cs="宋体" w:hint="eastAsia"/>
                      <w:color w:val="000000"/>
                      <w:kern w:val="0"/>
                      <w:szCs w:val="21"/>
                    </w:rPr>
                    <w:t>%</w:t>
                  </w:r>
                </w:p>
              </w:tc>
              <w:tc>
                <w:tcPr>
                  <w:tcW w:w="1063"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是否超标</w:t>
                  </w:r>
                </w:p>
              </w:tc>
            </w:tr>
            <w:tr w:rsidR="00797858" w:rsidTr="00C872D8">
              <w:trPr>
                <w:trHeight w:val="257"/>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李村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487.7998</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17112205</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54.2</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2</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杨坳</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1710.108</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17121222</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190.01</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b/>
                      <w:bCs/>
                      <w:color w:val="000000"/>
                      <w:kern w:val="0"/>
                      <w:szCs w:val="21"/>
                      <w:lang/>
                    </w:rPr>
                    <w:t>超标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3</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冷水寺村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725.3631</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17120204</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80.6</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4</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cs="宋体" w:hint="eastAsia"/>
                      <w:color w:val="000000"/>
                    </w:rPr>
                    <w:t>方坳村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388.1194</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17111008</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43.12</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达标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5</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唐湾</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2223.793</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17121108</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247.09</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b/>
                      <w:bCs/>
                      <w:color w:val="000000"/>
                      <w:kern w:val="0"/>
                      <w:szCs w:val="21"/>
                      <w:lang/>
                    </w:rPr>
                    <w:t>超标</w:t>
                  </w:r>
                </w:p>
              </w:tc>
            </w:tr>
            <w:tr w:rsidR="00797858" w:rsidTr="00C872D8">
              <w:trPr>
                <w:trHeight w:val="30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lastRenderedPageBreak/>
                    <w:t>6</w:t>
                  </w:r>
                </w:p>
              </w:tc>
              <w:tc>
                <w:tcPr>
                  <w:tcW w:w="1735" w:type="dxa"/>
                  <w:noWrap/>
                  <w:vAlign w:val="center"/>
                </w:tcPr>
                <w:p w:rsidR="00797858" w:rsidRDefault="00797858" w:rsidP="00797858">
                  <w:pPr>
                    <w:pStyle w:val="affffffa"/>
                    <w:ind w:firstLine="440"/>
                    <w:rPr>
                      <w:rFonts w:ascii="Calibri" w:cs="宋体" w:hint="eastAsia"/>
                      <w:color w:val="000000"/>
                    </w:rPr>
                  </w:pPr>
                  <w:r>
                    <w:rPr>
                      <w:rFonts w:ascii="Calibri" w:hint="eastAsia"/>
                      <w:color w:val="000000"/>
                    </w:rPr>
                    <w:t>刘河坝</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441.676</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17020905</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49.08</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7</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下蔡湾村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803.405</w:t>
                  </w:r>
                </w:p>
              </w:tc>
              <w:tc>
                <w:tcPr>
                  <w:tcW w:w="1457"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17050106</w:t>
                  </w:r>
                </w:p>
              </w:tc>
              <w:tc>
                <w:tcPr>
                  <w:tcW w:w="1063" w:type="dxa"/>
                  <w:noWrap/>
                  <w:vAlign w:val="center"/>
                </w:tcPr>
                <w:p w:rsidR="00797858" w:rsidRDefault="00797858" w:rsidP="00C872D8">
                  <w:pPr>
                    <w:widowControl/>
                    <w:jc w:val="center"/>
                    <w:textAlignment w:val="center"/>
                    <w:rPr>
                      <w:rFonts w:ascii="Calibri" w:hAnsi="宋体" w:cs="宋体"/>
                      <w:color w:val="000000"/>
                      <w:kern w:val="0"/>
                      <w:szCs w:val="21"/>
                    </w:rPr>
                  </w:pPr>
                  <w:r>
                    <w:rPr>
                      <w:rFonts w:ascii="Calibri" w:hAnsi="宋体" w:cs="宋体" w:hint="eastAsia"/>
                      <w:color w:val="000000"/>
                      <w:kern w:val="0"/>
                      <w:szCs w:val="21"/>
                      <w:lang/>
                    </w:rPr>
                    <w:t>89.27</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达标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8</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天空山村</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1726.818</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17041807</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191.87</w:t>
                  </w:r>
                </w:p>
              </w:tc>
              <w:tc>
                <w:tcPr>
                  <w:tcW w:w="10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b/>
                      <w:bCs/>
                      <w:color w:val="000000"/>
                      <w:kern w:val="0"/>
                      <w:szCs w:val="21"/>
                      <w:lang/>
                    </w:rPr>
                    <w:t>超标</w:t>
                  </w:r>
                </w:p>
              </w:tc>
            </w:tr>
            <w:tr w:rsidR="00797858" w:rsidTr="00C872D8">
              <w:trPr>
                <w:trHeight w:val="319"/>
                <w:jc w:val="center"/>
              </w:trPr>
              <w:tc>
                <w:tcPr>
                  <w:tcW w:w="650"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9</w:t>
                  </w:r>
                </w:p>
              </w:tc>
              <w:tc>
                <w:tcPr>
                  <w:tcW w:w="173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int="eastAsia"/>
                      <w:color w:val="000000"/>
                      <w:szCs w:val="21"/>
                    </w:rPr>
                    <w:t>最大落地点浓度</w:t>
                  </w:r>
                </w:p>
              </w:tc>
              <w:tc>
                <w:tcPr>
                  <w:tcW w:w="1215" w:type="dxa"/>
                  <w:noWrap/>
                  <w:vAlign w:val="center"/>
                </w:tcPr>
                <w:p w:rsidR="00797858" w:rsidRDefault="00797858" w:rsidP="00C872D8">
                  <w:pPr>
                    <w:widowControl/>
                    <w:jc w:val="center"/>
                    <w:rPr>
                      <w:rFonts w:ascii="Calibri" w:hAnsi="宋体" w:cs="宋体" w:hint="eastAsia"/>
                      <w:color w:val="000000"/>
                      <w:kern w:val="0"/>
                      <w:szCs w:val="21"/>
                    </w:rPr>
                  </w:pPr>
                  <w:r>
                    <w:rPr>
                      <w:rFonts w:ascii="Calibri" w:hAnsi="宋体" w:cs="宋体" w:hint="eastAsia"/>
                      <w:color w:val="000000"/>
                      <w:kern w:val="0"/>
                      <w:szCs w:val="21"/>
                    </w:rPr>
                    <w:t>1</w:t>
                  </w:r>
                  <w:r>
                    <w:rPr>
                      <w:rFonts w:ascii="Calibri" w:hAnsi="宋体" w:cs="宋体" w:hint="eastAsia"/>
                      <w:color w:val="000000"/>
                      <w:kern w:val="0"/>
                      <w:szCs w:val="21"/>
                    </w:rPr>
                    <w:t>小时</w:t>
                  </w:r>
                </w:p>
              </w:tc>
              <w:tc>
                <w:tcPr>
                  <w:tcW w:w="181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1726.818</w:t>
                  </w:r>
                </w:p>
              </w:tc>
              <w:tc>
                <w:tcPr>
                  <w:tcW w:w="1457"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17041807</w:t>
                  </w:r>
                </w:p>
              </w:tc>
              <w:tc>
                <w:tcPr>
                  <w:tcW w:w="1063" w:type="dxa"/>
                  <w:noWrap/>
                  <w:vAlign w:val="center"/>
                </w:tcPr>
                <w:p w:rsidR="00797858" w:rsidRDefault="00797858" w:rsidP="00C872D8">
                  <w:pPr>
                    <w:widowControl/>
                    <w:jc w:val="center"/>
                    <w:textAlignment w:val="center"/>
                    <w:rPr>
                      <w:rFonts w:ascii="Calibri" w:hAnsi="宋体" w:cs="宋体" w:hint="eastAsia"/>
                      <w:color w:val="000000"/>
                      <w:kern w:val="0"/>
                      <w:szCs w:val="21"/>
                    </w:rPr>
                  </w:pPr>
                  <w:r>
                    <w:rPr>
                      <w:rFonts w:ascii="Calibri" w:hAnsi="宋体" w:cs="宋体" w:hint="eastAsia"/>
                      <w:color w:val="000000"/>
                      <w:kern w:val="0"/>
                      <w:szCs w:val="21"/>
                      <w:lang/>
                    </w:rPr>
                    <w:t>191.87</w:t>
                  </w:r>
                </w:p>
              </w:tc>
              <w:tc>
                <w:tcPr>
                  <w:tcW w:w="1063" w:type="dxa"/>
                  <w:noWrap/>
                  <w:vAlign w:val="center"/>
                </w:tcPr>
                <w:p w:rsidR="00797858" w:rsidRDefault="00797858" w:rsidP="00C872D8">
                  <w:pPr>
                    <w:widowControl/>
                    <w:jc w:val="center"/>
                    <w:textAlignment w:val="center"/>
                    <w:rPr>
                      <w:rFonts w:ascii="Calibri" w:hAnsi="宋体" w:cs="宋体" w:hint="eastAsia"/>
                      <w:b/>
                      <w:bCs/>
                      <w:color w:val="000000"/>
                      <w:kern w:val="0"/>
                      <w:szCs w:val="21"/>
                    </w:rPr>
                  </w:pPr>
                  <w:r>
                    <w:rPr>
                      <w:rFonts w:ascii="Calibri" w:hAnsi="宋体" w:cs="宋体" w:hint="eastAsia"/>
                      <w:b/>
                      <w:bCs/>
                      <w:color w:val="000000"/>
                      <w:kern w:val="0"/>
                      <w:szCs w:val="21"/>
                      <w:lang/>
                    </w:rPr>
                    <w:t>超标</w:t>
                  </w:r>
                </w:p>
              </w:tc>
            </w:tr>
          </w:tbl>
          <w:p w:rsidR="00797858" w:rsidRDefault="00797858" w:rsidP="00C872D8">
            <w:pPr>
              <w:adjustRightInd w:val="0"/>
              <w:snapToGrid w:val="0"/>
              <w:spacing w:line="360" w:lineRule="auto"/>
              <w:ind w:firstLineChars="200" w:firstLine="480"/>
              <w:rPr>
                <w:color w:val="000000"/>
                <w:sz w:val="24"/>
              </w:rPr>
            </w:pPr>
            <w:r>
              <w:rPr>
                <w:color w:val="000000"/>
                <w:sz w:val="24"/>
              </w:rPr>
              <w:t>项目</w:t>
            </w:r>
            <w:r>
              <w:rPr>
                <w:rFonts w:hint="eastAsia"/>
                <w:color w:val="000000"/>
                <w:sz w:val="24"/>
              </w:rPr>
              <w:t>无组织排放颗粒物</w:t>
            </w:r>
            <w:r>
              <w:rPr>
                <w:color w:val="000000"/>
                <w:sz w:val="24"/>
              </w:rPr>
              <w:t>非正常排放情况下最大贡献值等值线图见下图</w:t>
            </w:r>
          </w:p>
          <w:p w:rsidR="00797858" w:rsidRDefault="00797858" w:rsidP="00C872D8">
            <w:pPr>
              <w:adjustRightInd w:val="0"/>
              <w:snapToGrid w:val="0"/>
              <w:spacing w:line="360" w:lineRule="auto"/>
              <w:rPr>
                <w:color w:val="000000"/>
                <w:sz w:val="24"/>
              </w:rPr>
            </w:pPr>
            <w:r>
              <w:rPr>
                <w:noProof/>
                <w:color w:val="000000"/>
              </w:rPr>
              <w:drawing>
                <wp:inline distT="0" distB="0" distL="0" distR="0">
                  <wp:extent cx="5805805" cy="2305050"/>
                  <wp:effectExtent l="19050" t="0" r="4445" b="0"/>
                  <wp:docPr id="3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6"/>
                          <a:srcRect/>
                          <a:stretch>
                            <a:fillRect/>
                          </a:stretch>
                        </pic:blipFill>
                        <pic:spPr bwMode="auto">
                          <a:xfrm>
                            <a:off x="0" y="0"/>
                            <a:ext cx="5805805" cy="2305050"/>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jc w:val="center"/>
              <w:rPr>
                <w:color w:val="000000"/>
                <w:sz w:val="24"/>
              </w:rPr>
            </w:pPr>
            <w:r>
              <w:rPr>
                <w:b/>
                <w:color w:val="000000"/>
                <w:sz w:val="24"/>
              </w:rPr>
              <w:t>图</w:t>
            </w:r>
            <w:r>
              <w:rPr>
                <w:rFonts w:hint="eastAsia"/>
                <w:b/>
                <w:color w:val="000000"/>
                <w:sz w:val="24"/>
              </w:rPr>
              <w:t>7</w:t>
            </w:r>
            <w:r>
              <w:rPr>
                <w:b/>
                <w:color w:val="000000"/>
                <w:sz w:val="24"/>
              </w:rPr>
              <w:t>-1</w:t>
            </w:r>
            <w:r>
              <w:rPr>
                <w:rFonts w:hint="eastAsia"/>
                <w:b/>
                <w:color w:val="000000"/>
                <w:sz w:val="24"/>
              </w:rPr>
              <w:t>9</w:t>
            </w:r>
            <w:r>
              <w:rPr>
                <w:b/>
                <w:color w:val="000000"/>
                <w:sz w:val="24"/>
              </w:rPr>
              <w:t xml:space="preserve"> </w:t>
            </w:r>
            <w:r>
              <w:rPr>
                <w:b/>
                <w:color w:val="000000"/>
                <w:sz w:val="24"/>
              </w:rPr>
              <w:t>非正常排放情况下</w:t>
            </w:r>
            <w:r>
              <w:rPr>
                <w:rFonts w:hint="eastAsia"/>
                <w:b/>
                <w:color w:val="000000"/>
                <w:sz w:val="24"/>
              </w:rPr>
              <w:t>无组织颗粒物小时</w:t>
            </w:r>
            <w:r>
              <w:rPr>
                <w:b/>
                <w:color w:val="000000"/>
                <w:sz w:val="24"/>
              </w:rPr>
              <w:t>平均贡献浓度等值线图</w:t>
            </w:r>
          </w:p>
          <w:p w:rsidR="00797858" w:rsidRDefault="00797858" w:rsidP="00C872D8">
            <w:pPr>
              <w:adjustRightInd w:val="0"/>
              <w:snapToGrid w:val="0"/>
              <w:spacing w:line="360" w:lineRule="auto"/>
              <w:ind w:firstLineChars="200" w:firstLine="480"/>
              <w:rPr>
                <w:color w:val="000000"/>
                <w:sz w:val="24"/>
              </w:rPr>
            </w:pPr>
            <w:r>
              <w:rPr>
                <w:color w:val="000000"/>
                <w:sz w:val="24"/>
              </w:rPr>
              <w:t>从非正常工况预测计算可知：</w:t>
            </w:r>
            <w:r>
              <w:rPr>
                <w:rFonts w:hint="eastAsia"/>
                <w:color w:val="000000"/>
                <w:sz w:val="24"/>
              </w:rPr>
              <w:t>S</w:t>
            </w:r>
            <w:r>
              <w:rPr>
                <w:color w:val="000000"/>
                <w:sz w:val="24"/>
              </w:rPr>
              <w:t>O</w:t>
            </w:r>
            <w:r>
              <w:rPr>
                <w:color w:val="000000"/>
                <w:sz w:val="24"/>
                <w:vertAlign w:val="subscript"/>
              </w:rPr>
              <w:t>2</w:t>
            </w:r>
            <w:r>
              <w:rPr>
                <w:color w:val="000000"/>
                <w:sz w:val="24"/>
              </w:rPr>
              <w:t>小时平均浓度最大贡献值为</w:t>
            </w:r>
            <w:r>
              <w:rPr>
                <w:rFonts w:hint="eastAsia"/>
                <w:color w:val="000000"/>
                <w:sz w:val="24"/>
              </w:rPr>
              <w:t>680.8737u</w:t>
            </w:r>
            <w:r>
              <w:rPr>
                <w:color w:val="000000"/>
                <w:sz w:val="24"/>
              </w:rPr>
              <w:t>g/m</w:t>
            </w:r>
            <w:r>
              <w:rPr>
                <w:color w:val="000000"/>
                <w:sz w:val="24"/>
                <w:vertAlign w:val="superscript"/>
              </w:rPr>
              <w:t>3</w:t>
            </w:r>
            <w:r>
              <w:rPr>
                <w:rFonts w:hint="eastAsia"/>
                <w:color w:val="000000"/>
                <w:sz w:val="24"/>
              </w:rPr>
              <w:t>，</w:t>
            </w:r>
            <w:r>
              <w:rPr>
                <w:color w:val="000000"/>
                <w:sz w:val="24"/>
              </w:rPr>
              <w:t>占标率为</w:t>
            </w:r>
            <w:r>
              <w:rPr>
                <w:rFonts w:hint="eastAsia"/>
                <w:color w:val="000000"/>
                <w:sz w:val="24"/>
              </w:rPr>
              <w:t>136.17%</w:t>
            </w:r>
            <w:r>
              <w:rPr>
                <w:rFonts w:hint="eastAsia"/>
                <w:color w:val="000000"/>
                <w:sz w:val="24"/>
              </w:rPr>
              <w:t>；</w:t>
            </w:r>
            <w:r>
              <w:rPr>
                <w:rFonts w:hint="eastAsia"/>
                <w:color w:val="000000"/>
                <w:sz w:val="24"/>
              </w:rPr>
              <w:t>N</w:t>
            </w:r>
            <w:r>
              <w:rPr>
                <w:color w:val="000000"/>
                <w:sz w:val="24"/>
              </w:rPr>
              <w:t>O</w:t>
            </w:r>
            <w:r>
              <w:rPr>
                <w:color w:val="000000"/>
                <w:sz w:val="24"/>
                <w:vertAlign w:val="subscript"/>
              </w:rPr>
              <w:t>2</w:t>
            </w:r>
            <w:r>
              <w:rPr>
                <w:color w:val="000000"/>
                <w:sz w:val="24"/>
              </w:rPr>
              <w:t>小时平均最大贡献值为</w:t>
            </w:r>
            <w:r>
              <w:rPr>
                <w:rFonts w:hint="eastAsia"/>
                <w:color w:val="000000"/>
                <w:sz w:val="24"/>
              </w:rPr>
              <w:t>367.8998u</w:t>
            </w:r>
            <w:r>
              <w:rPr>
                <w:color w:val="000000"/>
                <w:sz w:val="24"/>
              </w:rPr>
              <w:t>g/m</w:t>
            </w:r>
            <w:r>
              <w:rPr>
                <w:color w:val="000000"/>
                <w:sz w:val="24"/>
                <w:vertAlign w:val="superscript"/>
              </w:rPr>
              <w:t>3</w:t>
            </w:r>
            <w:r>
              <w:rPr>
                <w:rFonts w:hint="eastAsia"/>
                <w:color w:val="000000"/>
                <w:sz w:val="24"/>
              </w:rPr>
              <w:t>，</w:t>
            </w:r>
            <w:r>
              <w:rPr>
                <w:color w:val="000000"/>
                <w:sz w:val="24"/>
              </w:rPr>
              <w:t>占标率为</w:t>
            </w:r>
            <w:r>
              <w:rPr>
                <w:rFonts w:hint="eastAsia"/>
                <w:color w:val="000000"/>
                <w:sz w:val="24"/>
              </w:rPr>
              <w:t>183.95%</w:t>
            </w:r>
            <w:r>
              <w:rPr>
                <w:rFonts w:hint="eastAsia"/>
                <w:color w:val="000000"/>
                <w:sz w:val="24"/>
              </w:rPr>
              <w:t>；烟尘</w:t>
            </w:r>
            <w:r>
              <w:rPr>
                <w:color w:val="000000"/>
                <w:sz w:val="24"/>
              </w:rPr>
              <w:t>小时平均浓度最大贡献值为</w:t>
            </w:r>
            <w:r>
              <w:rPr>
                <w:rFonts w:hint="eastAsia"/>
                <w:color w:val="000000"/>
                <w:sz w:val="24"/>
              </w:rPr>
              <w:t>106.2733u</w:t>
            </w:r>
            <w:r>
              <w:rPr>
                <w:color w:val="000000"/>
                <w:sz w:val="24"/>
              </w:rPr>
              <w:t>g/m</w:t>
            </w:r>
            <w:r>
              <w:rPr>
                <w:color w:val="000000"/>
                <w:sz w:val="24"/>
                <w:vertAlign w:val="superscript"/>
              </w:rPr>
              <w:t>3</w:t>
            </w:r>
            <w:r>
              <w:rPr>
                <w:rFonts w:hint="eastAsia"/>
                <w:color w:val="000000"/>
                <w:sz w:val="24"/>
              </w:rPr>
              <w:t>，</w:t>
            </w:r>
            <w:r>
              <w:rPr>
                <w:color w:val="000000"/>
                <w:sz w:val="24"/>
              </w:rPr>
              <w:t>占标率为</w:t>
            </w:r>
            <w:r>
              <w:rPr>
                <w:rFonts w:hint="eastAsia"/>
                <w:color w:val="000000"/>
                <w:sz w:val="24"/>
              </w:rPr>
              <w:t>11.81%</w:t>
            </w:r>
            <w:r>
              <w:rPr>
                <w:rFonts w:hint="eastAsia"/>
                <w:color w:val="000000"/>
                <w:sz w:val="24"/>
              </w:rPr>
              <w:t>；氟化物</w:t>
            </w:r>
            <w:r>
              <w:rPr>
                <w:color w:val="000000"/>
                <w:sz w:val="24"/>
              </w:rPr>
              <w:t>小时平均浓度最大贡献值为</w:t>
            </w:r>
            <w:r>
              <w:rPr>
                <w:rFonts w:hint="eastAsia"/>
                <w:color w:val="000000"/>
                <w:sz w:val="24"/>
              </w:rPr>
              <w:t>18.1442</w:t>
            </w:r>
            <w:r>
              <w:rPr>
                <w:color w:val="000000"/>
                <w:sz w:val="24"/>
              </w:rPr>
              <w:t>μg/m</w:t>
            </w:r>
            <w:r>
              <w:rPr>
                <w:color w:val="000000"/>
                <w:sz w:val="24"/>
                <w:vertAlign w:val="superscript"/>
              </w:rPr>
              <w:t>3</w:t>
            </w:r>
            <w:r>
              <w:rPr>
                <w:color w:val="000000"/>
                <w:sz w:val="24"/>
              </w:rPr>
              <w:t xml:space="preserve"> </w:t>
            </w:r>
            <w:r>
              <w:rPr>
                <w:color w:val="000000"/>
                <w:sz w:val="24"/>
              </w:rPr>
              <w:t>，占标率</w:t>
            </w:r>
            <w:r>
              <w:rPr>
                <w:color w:val="000000"/>
                <w:sz w:val="24"/>
              </w:rPr>
              <w:t xml:space="preserve"> </w:t>
            </w:r>
            <w:r>
              <w:rPr>
                <w:rFonts w:hint="eastAsia"/>
                <w:color w:val="000000"/>
                <w:sz w:val="24"/>
              </w:rPr>
              <w:t>90.72</w:t>
            </w:r>
            <w:r>
              <w:rPr>
                <w:color w:val="000000"/>
                <w:sz w:val="24"/>
              </w:rPr>
              <w:t>%</w:t>
            </w:r>
            <w:r>
              <w:rPr>
                <w:color w:val="000000"/>
                <w:sz w:val="24"/>
              </w:rPr>
              <w:t>，</w:t>
            </w:r>
            <w:r>
              <w:rPr>
                <w:rFonts w:hint="eastAsia"/>
                <w:color w:val="000000"/>
                <w:sz w:val="24"/>
              </w:rPr>
              <w:t>1#</w:t>
            </w:r>
            <w:r>
              <w:rPr>
                <w:rFonts w:hint="eastAsia"/>
                <w:color w:val="000000"/>
                <w:sz w:val="24"/>
              </w:rPr>
              <w:t>排气筒</w:t>
            </w:r>
            <w:r>
              <w:rPr>
                <w:rFonts w:hint="eastAsia"/>
                <w:color w:val="000000"/>
                <w:sz w:val="24"/>
              </w:rPr>
              <w:t>TSP</w:t>
            </w:r>
            <w:r>
              <w:rPr>
                <w:color w:val="000000"/>
                <w:sz w:val="24"/>
              </w:rPr>
              <w:t>小时平均浓度最大贡献值为</w:t>
            </w:r>
            <w:r>
              <w:rPr>
                <w:rFonts w:hint="eastAsia"/>
                <w:color w:val="000000"/>
                <w:sz w:val="24"/>
              </w:rPr>
              <w:t>1831.1884</w:t>
            </w:r>
            <w:r>
              <w:rPr>
                <w:color w:val="000000"/>
                <w:sz w:val="24"/>
              </w:rPr>
              <w:t>μg/m</w:t>
            </w:r>
            <w:r>
              <w:rPr>
                <w:color w:val="000000"/>
                <w:sz w:val="24"/>
                <w:vertAlign w:val="superscript"/>
              </w:rPr>
              <w:t>3</w:t>
            </w:r>
            <w:r>
              <w:rPr>
                <w:color w:val="000000"/>
                <w:sz w:val="24"/>
              </w:rPr>
              <w:t xml:space="preserve"> </w:t>
            </w:r>
            <w:r>
              <w:rPr>
                <w:color w:val="000000"/>
                <w:sz w:val="24"/>
              </w:rPr>
              <w:t>，占标率</w:t>
            </w:r>
            <w:r>
              <w:rPr>
                <w:rFonts w:hint="eastAsia"/>
                <w:color w:val="000000"/>
                <w:sz w:val="24"/>
              </w:rPr>
              <w:t>814.17</w:t>
            </w:r>
            <w:r>
              <w:rPr>
                <w:color w:val="000000"/>
                <w:sz w:val="24"/>
              </w:rPr>
              <w:t>%</w:t>
            </w:r>
            <w:r>
              <w:rPr>
                <w:rFonts w:hint="eastAsia"/>
                <w:color w:val="000000"/>
                <w:sz w:val="24"/>
              </w:rPr>
              <w:t>，无组织排放颗粒物</w:t>
            </w:r>
            <w:r>
              <w:rPr>
                <w:color w:val="000000"/>
                <w:sz w:val="24"/>
              </w:rPr>
              <w:t>平均浓度最大贡献值为</w:t>
            </w:r>
            <w:r>
              <w:rPr>
                <w:rFonts w:hint="eastAsia"/>
                <w:color w:val="000000"/>
                <w:sz w:val="24"/>
              </w:rPr>
              <w:t>1710.096</w:t>
            </w:r>
            <w:r>
              <w:rPr>
                <w:color w:val="000000"/>
                <w:sz w:val="24"/>
              </w:rPr>
              <w:t>μg/m</w:t>
            </w:r>
            <w:r>
              <w:rPr>
                <w:color w:val="000000"/>
                <w:sz w:val="24"/>
                <w:vertAlign w:val="superscript"/>
              </w:rPr>
              <w:t>3</w:t>
            </w:r>
            <w:r>
              <w:rPr>
                <w:color w:val="000000"/>
                <w:sz w:val="24"/>
              </w:rPr>
              <w:t xml:space="preserve"> </w:t>
            </w:r>
            <w:r>
              <w:rPr>
                <w:color w:val="000000"/>
                <w:sz w:val="24"/>
              </w:rPr>
              <w:t>，占标率</w:t>
            </w:r>
            <w:r>
              <w:rPr>
                <w:rFonts w:hint="eastAsia"/>
                <w:color w:val="000000"/>
                <w:sz w:val="24"/>
              </w:rPr>
              <w:t>190.01</w:t>
            </w:r>
            <w:r>
              <w:rPr>
                <w:color w:val="000000"/>
                <w:sz w:val="24"/>
              </w:rPr>
              <w:t>%</w:t>
            </w:r>
            <w:r>
              <w:rPr>
                <w:color w:val="000000"/>
                <w:sz w:val="24"/>
              </w:rPr>
              <w:t>，</w:t>
            </w:r>
            <w:r>
              <w:rPr>
                <w:rFonts w:hint="eastAsia"/>
                <w:color w:val="000000"/>
                <w:sz w:val="24"/>
              </w:rPr>
              <w:t>因此本项目非正常排放情况下</w:t>
            </w:r>
            <w:r>
              <w:rPr>
                <w:rFonts w:hint="eastAsia"/>
                <w:color w:val="000000"/>
                <w:sz w:val="24"/>
              </w:rPr>
              <w:t>SO</w:t>
            </w:r>
            <w:r>
              <w:rPr>
                <w:rFonts w:hint="eastAsia"/>
                <w:color w:val="000000"/>
                <w:sz w:val="24"/>
                <w:vertAlign w:val="subscript"/>
              </w:rPr>
              <w:t>2</w:t>
            </w:r>
            <w:r>
              <w:rPr>
                <w:rFonts w:hint="eastAsia"/>
                <w:color w:val="000000"/>
                <w:sz w:val="24"/>
              </w:rPr>
              <w:t>、</w:t>
            </w:r>
            <w:r>
              <w:rPr>
                <w:rFonts w:hint="eastAsia"/>
                <w:color w:val="000000"/>
                <w:sz w:val="24"/>
              </w:rPr>
              <w:t>1#</w:t>
            </w:r>
            <w:r>
              <w:rPr>
                <w:rFonts w:hint="eastAsia"/>
                <w:color w:val="000000"/>
                <w:sz w:val="24"/>
              </w:rPr>
              <w:t>排气筒</w:t>
            </w:r>
            <w:r>
              <w:rPr>
                <w:rFonts w:hint="eastAsia"/>
                <w:color w:val="000000"/>
                <w:sz w:val="24"/>
              </w:rPr>
              <w:t>TSP</w:t>
            </w:r>
            <w:r>
              <w:rPr>
                <w:rFonts w:hint="eastAsia"/>
                <w:color w:val="000000"/>
                <w:sz w:val="24"/>
              </w:rPr>
              <w:t>、无组织粉尘</w:t>
            </w:r>
            <w:r>
              <w:rPr>
                <w:color w:val="000000"/>
                <w:sz w:val="24"/>
              </w:rPr>
              <w:t>严重超标。</w:t>
            </w:r>
            <w:r>
              <w:rPr>
                <w:color w:val="000000"/>
                <w:sz w:val="24"/>
              </w:rPr>
              <w:t xml:space="preserve"> </w:t>
            </w:r>
          </w:p>
          <w:p w:rsidR="00797858" w:rsidRDefault="00797858" w:rsidP="00C872D8">
            <w:pPr>
              <w:adjustRightInd w:val="0"/>
              <w:snapToGrid w:val="0"/>
              <w:spacing w:line="360" w:lineRule="auto"/>
              <w:ind w:firstLineChars="200" w:firstLine="480"/>
              <w:rPr>
                <w:rFonts w:hint="eastAsia"/>
                <w:color w:val="000000"/>
                <w:sz w:val="24"/>
              </w:rPr>
            </w:pPr>
            <w:r>
              <w:rPr>
                <w:color w:val="000000"/>
                <w:sz w:val="24"/>
              </w:rPr>
              <w:t>综上，项目非正常排放时，项目外排废气对周围保护目标的影响明显变大，</w:t>
            </w:r>
            <w:r>
              <w:rPr>
                <w:color w:val="000000"/>
                <w:sz w:val="24"/>
              </w:rPr>
              <w:t xml:space="preserve"> </w:t>
            </w:r>
            <w:r>
              <w:rPr>
                <w:color w:val="000000"/>
                <w:sz w:val="24"/>
              </w:rPr>
              <w:t>造成超标，</w:t>
            </w:r>
            <w:r>
              <w:rPr>
                <w:b/>
                <w:bCs/>
                <w:color w:val="000000"/>
                <w:sz w:val="24"/>
              </w:rPr>
              <w:t>因此，</w:t>
            </w:r>
            <w:r>
              <w:rPr>
                <w:rFonts w:hint="eastAsia"/>
                <w:b/>
                <w:bCs/>
                <w:color w:val="000000"/>
                <w:sz w:val="24"/>
              </w:rPr>
              <w:t>本次环评要求建设单位</w:t>
            </w:r>
            <w:r>
              <w:rPr>
                <w:b/>
                <w:bCs/>
                <w:color w:val="000000"/>
                <w:sz w:val="24"/>
              </w:rPr>
              <w:t>企业应加强有关设施、设备维护，杜绝非正常排放事故的产生</w:t>
            </w:r>
            <w:r>
              <w:rPr>
                <w:color w:val="000000"/>
                <w:sz w:val="24"/>
              </w:rPr>
              <w:t>。</w:t>
            </w:r>
          </w:p>
          <w:p w:rsidR="00797858" w:rsidRDefault="00797858" w:rsidP="00C872D8">
            <w:pPr>
              <w:adjustRightInd w:val="0"/>
              <w:snapToGrid w:val="0"/>
              <w:spacing w:line="360" w:lineRule="auto"/>
              <w:ind w:firstLineChars="200" w:firstLine="482"/>
              <w:jc w:val="left"/>
              <w:rPr>
                <w:b/>
                <w:color w:val="000000"/>
                <w:sz w:val="24"/>
              </w:rPr>
            </w:pPr>
            <w:r>
              <w:rPr>
                <w:rFonts w:hint="eastAsia"/>
                <w:b/>
                <w:color w:val="000000"/>
                <w:sz w:val="24"/>
              </w:rPr>
              <w:t>G</w:t>
            </w:r>
            <w:r>
              <w:rPr>
                <w:rFonts w:hint="eastAsia"/>
                <w:b/>
                <w:color w:val="000000"/>
                <w:sz w:val="24"/>
              </w:rPr>
              <w:t>、</w:t>
            </w:r>
            <w:r>
              <w:rPr>
                <w:b/>
                <w:color w:val="000000"/>
                <w:sz w:val="24"/>
              </w:rPr>
              <w:t>项目环境影响叠加分析</w:t>
            </w:r>
          </w:p>
          <w:p w:rsidR="00797858" w:rsidRDefault="00797858" w:rsidP="00C872D8">
            <w:pPr>
              <w:adjustRightInd w:val="0"/>
              <w:snapToGrid w:val="0"/>
              <w:spacing w:line="360" w:lineRule="auto"/>
              <w:ind w:firstLineChars="200" w:firstLine="480"/>
              <w:rPr>
                <w:color w:val="000000"/>
                <w:sz w:val="24"/>
              </w:rPr>
            </w:pPr>
            <w:r>
              <w:rPr>
                <w:color w:val="000000"/>
                <w:sz w:val="24"/>
              </w:rPr>
              <w:t>根据</w:t>
            </w:r>
            <w:r>
              <w:rPr>
                <w:rFonts w:hint="eastAsia"/>
                <w:color w:val="000000"/>
                <w:sz w:val="24"/>
              </w:rPr>
              <w:t>表</w:t>
            </w:r>
            <w:r>
              <w:rPr>
                <w:color w:val="000000"/>
                <w:sz w:val="24"/>
              </w:rPr>
              <w:t>三收集的</w:t>
            </w:r>
            <w:r>
              <w:rPr>
                <w:rFonts w:hint="eastAsia"/>
                <w:color w:val="000000"/>
                <w:sz w:val="24"/>
              </w:rPr>
              <w:t>乐山市</w:t>
            </w:r>
            <w:r>
              <w:rPr>
                <w:color w:val="000000"/>
                <w:sz w:val="24"/>
              </w:rPr>
              <w:t>2017</w:t>
            </w:r>
            <w:r>
              <w:rPr>
                <w:color w:val="000000"/>
                <w:sz w:val="24"/>
              </w:rPr>
              <w:t>年度环境质量公报及项目所在区域环境监测点监测数据，本项目所在区域属于不达标区。</w:t>
            </w:r>
            <w:r>
              <w:rPr>
                <w:color w:val="000000"/>
                <w:sz w:val="24"/>
              </w:rPr>
              <w:t xml:space="preserve"> </w:t>
            </w:r>
          </w:p>
          <w:p w:rsidR="00797858" w:rsidRDefault="00797858" w:rsidP="00C872D8">
            <w:pPr>
              <w:adjustRightInd w:val="0"/>
              <w:snapToGrid w:val="0"/>
              <w:spacing w:line="360" w:lineRule="auto"/>
              <w:ind w:firstLineChars="200" w:firstLine="480"/>
              <w:rPr>
                <w:color w:val="000000"/>
                <w:sz w:val="24"/>
              </w:rPr>
            </w:pPr>
            <w:r>
              <w:rPr>
                <w:color w:val="000000"/>
                <w:sz w:val="24"/>
              </w:rPr>
              <w:t>不达标区环境影响叠加主要预测评价项目建成后各污染物对预测范围的环境影响，用本项目的贡献浓度，叠加（减去）区域削减污染源以及其他在建、拟</w:t>
            </w:r>
            <w:r>
              <w:rPr>
                <w:color w:val="000000"/>
                <w:sz w:val="24"/>
              </w:rPr>
              <w:t xml:space="preserve"> </w:t>
            </w:r>
            <w:r>
              <w:rPr>
                <w:color w:val="000000"/>
                <w:sz w:val="24"/>
              </w:rPr>
              <w:t>建项目污染源环境影响，并叠加达标规划中达标年的目标浓度。计算方法见公式：</w:t>
            </w:r>
          </w:p>
          <w:p w:rsidR="00797858" w:rsidRDefault="00797858" w:rsidP="00C872D8">
            <w:pPr>
              <w:adjustRightInd w:val="0"/>
              <w:snapToGrid w:val="0"/>
              <w:spacing w:line="360" w:lineRule="auto"/>
              <w:ind w:firstLineChars="200" w:firstLine="480"/>
              <w:rPr>
                <w:color w:val="000000"/>
                <w:sz w:val="24"/>
              </w:rPr>
            </w:pPr>
            <w:r>
              <w:rPr>
                <w:color w:val="000000"/>
                <w:sz w:val="24"/>
              </w:rPr>
              <w:lastRenderedPageBreak/>
              <w:t xml:space="preserve"> C</w:t>
            </w:r>
            <w:r>
              <w:rPr>
                <w:color w:val="000000"/>
                <w:sz w:val="24"/>
                <w:vertAlign w:val="subscript"/>
              </w:rPr>
              <w:t xml:space="preserve"> </w:t>
            </w:r>
            <w:r>
              <w:rPr>
                <w:color w:val="000000"/>
                <w:sz w:val="24"/>
                <w:vertAlign w:val="subscript"/>
              </w:rPr>
              <w:t>叠加（</w:t>
            </w:r>
            <w:r>
              <w:rPr>
                <w:color w:val="000000"/>
                <w:sz w:val="24"/>
                <w:vertAlign w:val="subscript"/>
              </w:rPr>
              <w:t>x,y,t</w:t>
            </w:r>
            <w:r>
              <w:rPr>
                <w:color w:val="000000"/>
                <w:sz w:val="24"/>
                <w:vertAlign w:val="subscript"/>
              </w:rPr>
              <w:t>）</w:t>
            </w:r>
            <w:r>
              <w:rPr>
                <w:color w:val="000000"/>
                <w:sz w:val="24"/>
              </w:rPr>
              <w:t xml:space="preserve">=C </w:t>
            </w:r>
            <w:r>
              <w:rPr>
                <w:color w:val="000000"/>
                <w:sz w:val="24"/>
                <w:vertAlign w:val="subscript"/>
              </w:rPr>
              <w:t>本项目（</w:t>
            </w:r>
            <w:r>
              <w:rPr>
                <w:color w:val="000000"/>
                <w:sz w:val="24"/>
                <w:vertAlign w:val="subscript"/>
              </w:rPr>
              <w:t>x,y,t</w:t>
            </w:r>
            <w:r>
              <w:rPr>
                <w:color w:val="000000"/>
                <w:sz w:val="24"/>
                <w:vertAlign w:val="subscript"/>
              </w:rPr>
              <w:t>）</w:t>
            </w:r>
            <w:r>
              <w:rPr>
                <w:color w:val="000000"/>
                <w:sz w:val="24"/>
              </w:rPr>
              <w:t>－</w:t>
            </w:r>
            <w:r>
              <w:rPr>
                <w:color w:val="000000"/>
                <w:sz w:val="24"/>
              </w:rPr>
              <w:t xml:space="preserve">C </w:t>
            </w:r>
            <w:r>
              <w:rPr>
                <w:color w:val="000000"/>
                <w:sz w:val="24"/>
                <w:vertAlign w:val="subscript"/>
              </w:rPr>
              <w:t>区域削减（</w:t>
            </w:r>
            <w:r>
              <w:rPr>
                <w:color w:val="000000"/>
                <w:sz w:val="24"/>
                <w:vertAlign w:val="subscript"/>
              </w:rPr>
              <w:t>x,y,t</w:t>
            </w:r>
            <w:r>
              <w:rPr>
                <w:color w:val="000000"/>
                <w:sz w:val="24"/>
                <w:vertAlign w:val="subscript"/>
              </w:rPr>
              <w:t>）</w:t>
            </w:r>
            <w:r>
              <w:rPr>
                <w:color w:val="000000"/>
                <w:sz w:val="24"/>
              </w:rPr>
              <w:t xml:space="preserve">+C </w:t>
            </w:r>
            <w:r>
              <w:rPr>
                <w:color w:val="000000"/>
                <w:sz w:val="24"/>
                <w:vertAlign w:val="subscript"/>
              </w:rPr>
              <w:t>拟在建（</w:t>
            </w:r>
            <w:r>
              <w:rPr>
                <w:color w:val="000000"/>
                <w:sz w:val="24"/>
                <w:vertAlign w:val="subscript"/>
              </w:rPr>
              <w:t>x,y,t</w:t>
            </w:r>
            <w:r>
              <w:rPr>
                <w:color w:val="000000"/>
                <w:sz w:val="24"/>
                <w:vertAlign w:val="subscript"/>
              </w:rPr>
              <w:t>）</w:t>
            </w:r>
            <w:r>
              <w:rPr>
                <w:color w:val="000000"/>
                <w:sz w:val="24"/>
              </w:rPr>
              <w:t xml:space="preserve">+C </w:t>
            </w:r>
            <w:r>
              <w:rPr>
                <w:color w:val="000000"/>
                <w:sz w:val="24"/>
                <w:vertAlign w:val="subscript"/>
              </w:rPr>
              <w:t>规划（</w:t>
            </w:r>
            <w:r>
              <w:rPr>
                <w:color w:val="000000"/>
                <w:sz w:val="24"/>
                <w:vertAlign w:val="subscript"/>
              </w:rPr>
              <w:t>x,y,t</w:t>
            </w:r>
            <w:r>
              <w:rPr>
                <w:color w:val="000000"/>
                <w:sz w:val="24"/>
                <w:vertAlign w:val="subscript"/>
              </w:rPr>
              <w:t>）</w:t>
            </w:r>
            <w:r>
              <w:rPr>
                <w:color w:val="000000"/>
                <w:sz w:val="24"/>
              </w:rPr>
              <w:t xml:space="preserve"> </w:t>
            </w:r>
          </w:p>
          <w:p w:rsidR="00797858" w:rsidRDefault="00797858" w:rsidP="00C872D8">
            <w:pPr>
              <w:adjustRightInd w:val="0"/>
              <w:snapToGrid w:val="0"/>
              <w:spacing w:line="360" w:lineRule="auto"/>
              <w:ind w:firstLineChars="200" w:firstLine="480"/>
              <w:rPr>
                <w:color w:val="000000"/>
                <w:sz w:val="24"/>
              </w:rPr>
            </w:pPr>
            <w:r>
              <w:rPr>
                <w:color w:val="000000"/>
                <w:sz w:val="24"/>
              </w:rPr>
              <w:t>式中：</w:t>
            </w:r>
            <w:r>
              <w:rPr>
                <w:color w:val="000000"/>
                <w:sz w:val="24"/>
              </w:rPr>
              <w:t>C</w:t>
            </w:r>
            <w:r>
              <w:rPr>
                <w:color w:val="000000"/>
                <w:sz w:val="24"/>
                <w:vertAlign w:val="subscript"/>
              </w:rPr>
              <w:t xml:space="preserve"> </w:t>
            </w:r>
            <w:r>
              <w:rPr>
                <w:color w:val="000000"/>
                <w:sz w:val="24"/>
                <w:vertAlign w:val="subscript"/>
              </w:rPr>
              <w:t>叠加（</w:t>
            </w:r>
            <w:r>
              <w:rPr>
                <w:color w:val="000000"/>
                <w:sz w:val="24"/>
                <w:vertAlign w:val="subscript"/>
              </w:rPr>
              <w:t>x,y,t</w:t>
            </w:r>
            <w:r>
              <w:rPr>
                <w:color w:val="000000"/>
                <w:sz w:val="24"/>
                <w:vertAlign w:val="subscript"/>
              </w:rPr>
              <w:t>）</w:t>
            </w:r>
            <w:r>
              <w:rPr>
                <w:color w:val="000000"/>
                <w:sz w:val="24"/>
              </w:rPr>
              <w:t>——</w:t>
            </w:r>
            <w:r>
              <w:rPr>
                <w:color w:val="000000"/>
                <w:sz w:val="24"/>
              </w:rPr>
              <w:t>在</w:t>
            </w:r>
            <w:r>
              <w:rPr>
                <w:color w:val="000000"/>
                <w:sz w:val="24"/>
              </w:rPr>
              <w:t xml:space="preserve"> t </w:t>
            </w:r>
            <w:r>
              <w:rPr>
                <w:color w:val="000000"/>
                <w:sz w:val="24"/>
              </w:rPr>
              <w:t>时刻，预测点（</w:t>
            </w:r>
            <w:r>
              <w:rPr>
                <w:color w:val="000000"/>
                <w:sz w:val="24"/>
              </w:rPr>
              <w:t>x,y</w:t>
            </w:r>
            <w:r>
              <w:rPr>
                <w:color w:val="000000"/>
                <w:sz w:val="24"/>
              </w:rPr>
              <w:t>）叠加各污染源及现状浓度后的环境质量浓度，</w:t>
            </w:r>
            <w:r>
              <w:rPr>
                <w:color w:val="000000"/>
                <w:sz w:val="24"/>
              </w:rPr>
              <w:t xml:space="preserve"> μg/m</w:t>
            </w:r>
            <w:r>
              <w:rPr>
                <w:color w:val="000000"/>
                <w:sz w:val="24"/>
                <w:vertAlign w:val="superscript"/>
              </w:rPr>
              <w:t xml:space="preserve">3 </w:t>
            </w:r>
            <w:r>
              <w:rPr>
                <w:color w:val="000000"/>
                <w:sz w:val="24"/>
              </w:rPr>
              <w:t>；</w:t>
            </w:r>
            <w:r>
              <w:rPr>
                <w:color w:val="000000"/>
                <w:sz w:val="24"/>
              </w:rPr>
              <w:t xml:space="preserve"> </w:t>
            </w:r>
          </w:p>
          <w:p w:rsidR="00797858" w:rsidRDefault="00797858" w:rsidP="00C872D8">
            <w:pPr>
              <w:adjustRightInd w:val="0"/>
              <w:snapToGrid w:val="0"/>
              <w:spacing w:line="360" w:lineRule="auto"/>
              <w:ind w:firstLineChars="200" w:firstLine="480"/>
              <w:rPr>
                <w:color w:val="000000"/>
                <w:sz w:val="24"/>
              </w:rPr>
            </w:pPr>
            <w:r>
              <w:rPr>
                <w:color w:val="000000"/>
                <w:sz w:val="24"/>
              </w:rPr>
              <w:t xml:space="preserve">C </w:t>
            </w:r>
            <w:r>
              <w:rPr>
                <w:color w:val="000000"/>
                <w:sz w:val="24"/>
                <w:vertAlign w:val="subscript"/>
              </w:rPr>
              <w:t>本项目（</w:t>
            </w:r>
            <w:r>
              <w:rPr>
                <w:color w:val="000000"/>
                <w:sz w:val="24"/>
                <w:vertAlign w:val="subscript"/>
              </w:rPr>
              <w:t>x,y,t</w:t>
            </w:r>
            <w:r>
              <w:rPr>
                <w:color w:val="000000"/>
                <w:sz w:val="24"/>
                <w:vertAlign w:val="subscript"/>
              </w:rPr>
              <w:t>）</w:t>
            </w:r>
            <w:r>
              <w:rPr>
                <w:color w:val="000000"/>
                <w:sz w:val="24"/>
              </w:rPr>
              <w:t>——</w:t>
            </w:r>
            <w:r>
              <w:rPr>
                <w:color w:val="000000"/>
                <w:sz w:val="24"/>
              </w:rPr>
              <w:t>在</w:t>
            </w:r>
            <w:r>
              <w:rPr>
                <w:color w:val="000000"/>
                <w:sz w:val="24"/>
              </w:rPr>
              <w:t xml:space="preserve"> t </w:t>
            </w:r>
            <w:r>
              <w:rPr>
                <w:color w:val="000000"/>
                <w:sz w:val="24"/>
              </w:rPr>
              <w:t>时刻，本项目对预测点（</w:t>
            </w:r>
            <w:r>
              <w:rPr>
                <w:color w:val="000000"/>
                <w:sz w:val="24"/>
              </w:rPr>
              <w:t>x,y</w:t>
            </w:r>
            <w:r>
              <w:rPr>
                <w:color w:val="000000"/>
                <w:sz w:val="24"/>
              </w:rPr>
              <w:t>）的贡献浓度，</w:t>
            </w:r>
            <w:r>
              <w:rPr>
                <w:color w:val="000000"/>
                <w:sz w:val="24"/>
              </w:rPr>
              <w:t xml:space="preserve"> μg/m</w:t>
            </w:r>
            <w:r>
              <w:rPr>
                <w:color w:val="000000"/>
                <w:sz w:val="24"/>
                <w:vertAlign w:val="superscript"/>
              </w:rPr>
              <w:t>3</w:t>
            </w:r>
            <w:r>
              <w:rPr>
                <w:color w:val="000000"/>
                <w:sz w:val="24"/>
              </w:rPr>
              <w:t xml:space="preserve"> </w:t>
            </w:r>
            <w:r>
              <w:rPr>
                <w:color w:val="000000"/>
                <w:sz w:val="24"/>
              </w:rPr>
              <w:t>；</w:t>
            </w:r>
            <w:r>
              <w:rPr>
                <w:color w:val="000000"/>
                <w:sz w:val="24"/>
              </w:rPr>
              <w:t xml:space="preserve"> </w:t>
            </w:r>
          </w:p>
          <w:p w:rsidR="00797858" w:rsidRDefault="00797858" w:rsidP="00C872D8">
            <w:pPr>
              <w:adjustRightInd w:val="0"/>
              <w:snapToGrid w:val="0"/>
              <w:spacing w:line="360" w:lineRule="auto"/>
              <w:ind w:firstLineChars="200" w:firstLine="480"/>
              <w:rPr>
                <w:color w:val="000000"/>
                <w:sz w:val="24"/>
              </w:rPr>
            </w:pPr>
            <w:r>
              <w:rPr>
                <w:color w:val="000000"/>
                <w:sz w:val="24"/>
              </w:rPr>
              <w:t xml:space="preserve">C </w:t>
            </w:r>
            <w:r>
              <w:rPr>
                <w:color w:val="000000"/>
                <w:sz w:val="24"/>
                <w:vertAlign w:val="subscript"/>
              </w:rPr>
              <w:t>区域削减（</w:t>
            </w:r>
            <w:r>
              <w:rPr>
                <w:color w:val="000000"/>
                <w:sz w:val="24"/>
                <w:vertAlign w:val="subscript"/>
              </w:rPr>
              <w:t>x,y,t</w:t>
            </w:r>
            <w:r>
              <w:rPr>
                <w:color w:val="000000"/>
                <w:sz w:val="24"/>
                <w:vertAlign w:val="subscript"/>
              </w:rPr>
              <w:t>）</w:t>
            </w:r>
            <w:r>
              <w:rPr>
                <w:color w:val="000000"/>
                <w:sz w:val="24"/>
              </w:rPr>
              <w:t>——</w:t>
            </w:r>
            <w:r>
              <w:rPr>
                <w:color w:val="000000"/>
                <w:sz w:val="24"/>
              </w:rPr>
              <w:t>在</w:t>
            </w:r>
            <w:r>
              <w:rPr>
                <w:color w:val="000000"/>
                <w:sz w:val="24"/>
              </w:rPr>
              <w:t xml:space="preserve"> t </w:t>
            </w:r>
            <w:r>
              <w:rPr>
                <w:color w:val="000000"/>
                <w:sz w:val="24"/>
              </w:rPr>
              <w:t>时刻，区域削减污染源对预测点（</w:t>
            </w:r>
            <w:r>
              <w:rPr>
                <w:color w:val="000000"/>
                <w:sz w:val="24"/>
              </w:rPr>
              <w:t>x,y</w:t>
            </w:r>
            <w:r>
              <w:rPr>
                <w:color w:val="000000"/>
                <w:sz w:val="24"/>
              </w:rPr>
              <w:t>）的贡献浓度，</w:t>
            </w:r>
            <w:r>
              <w:rPr>
                <w:color w:val="000000"/>
                <w:sz w:val="24"/>
              </w:rPr>
              <w:t xml:space="preserve"> μg/m</w:t>
            </w:r>
            <w:r>
              <w:rPr>
                <w:color w:val="000000"/>
                <w:sz w:val="24"/>
                <w:vertAlign w:val="superscript"/>
              </w:rPr>
              <w:t>3</w:t>
            </w:r>
            <w:r>
              <w:rPr>
                <w:color w:val="000000"/>
                <w:sz w:val="24"/>
              </w:rPr>
              <w:t xml:space="preserve"> </w:t>
            </w:r>
            <w:r>
              <w:rPr>
                <w:color w:val="000000"/>
                <w:sz w:val="24"/>
              </w:rPr>
              <w:t>；</w:t>
            </w:r>
            <w:r>
              <w:rPr>
                <w:color w:val="000000"/>
                <w:sz w:val="24"/>
              </w:rPr>
              <w:t xml:space="preserve"> </w:t>
            </w:r>
          </w:p>
          <w:p w:rsidR="00797858" w:rsidRDefault="00797858" w:rsidP="00C872D8">
            <w:pPr>
              <w:adjustRightInd w:val="0"/>
              <w:snapToGrid w:val="0"/>
              <w:spacing w:line="360" w:lineRule="auto"/>
              <w:ind w:firstLineChars="200" w:firstLine="480"/>
              <w:rPr>
                <w:color w:val="000000"/>
                <w:sz w:val="24"/>
              </w:rPr>
            </w:pPr>
            <w:r>
              <w:rPr>
                <w:color w:val="000000"/>
                <w:sz w:val="24"/>
              </w:rPr>
              <w:t xml:space="preserve">C </w:t>
            </w:r>
            <w:r>
              <w:rPr>
                <w:color w:val="000000"/>
                <w:sz w:val="24"/>
                <w:vertAlign w:val="subscript"/>
              </w:rPr>
              <w:t>拟在建（</w:t>
            </w:r>
            <w:r>
              <w:rPr>
                <w:color w:val="000000"/>
                <w:sz w:val="24"/>
                <w:vertAlign w:val="subscript"/>
              </w:rPr>
              <w:t>x,y,t</w:t>
            </w:r>
            <w:r>
              <w:rPr>
                <w:color w:val="000000"/>
                <w:sz w:val="24"/>
                <w:vertAlign w:val="subscript"/>
              </w:rPr>
              <w:t>）</w:t>
            </w:r>
            <w:r>
              <w:rPr>
                <w:color w:val="000000"/>
                <w:sz w:val="24"/>
              </w:rPr>
              <w:t>——</w:t>
            </w:r>
            <w:r>
              <w:rPr>
                <w:color w:val="000000"/>
                <w:sz w:val="24"/>
              </w:rPr>
              <w:t>在</w:t>
            </w:r>
            <w:r>
              <w:rPr>
                <w:color w:val="000000"/>
                <w:sz w:val="24"/>
              </w:rPr>
              <w:t xml:space="preserve"> t </w:t>
            </w:r>
            <w:r>
              <w:rPr>
                <w:color w:val="000000"/>
                <w:sz w:val="24"/>
              </w:rPr>
              <w:t>时刻，其他在建、拟建项目污染源对预测点（</w:t>
            </w:r>
            <w:r>
              <w:rPr>
                <w:color w:val="000000"/>
                <w:sz w:val="24"/>
              </w:rPr>
              <w:t>x,y</w:t>
            </w:r>
            <w:r>
              <w:rPr>
                <w:color w:val="000000"/>
                <w:sz w:val="24"/>
              </w:rPr>
              <w:t>）的贡献浓度，</w:t>
            </w:r>
            <w:r>
              <w:rPr>
                <w:color w:val="000000"/>
                <w:sz w:val="24"/>
              </w:rPr>
              <w:t xml:space="preserve"> μg/m</w:t>
            </w:r>
            <w:r>
              <w:rPr>
                <w:color w:val="000000"/>
                <w:sz w:val="24"/>
                <w:vertAlign w:val="superscript"/>
              </w:rPr>
              <w:t>3</w:t>
            </w:r>
            <w:r>
              <w:rPr>
                <w:color w:val="000000"/>
                <w:sz w:val="24"/>
              </w:rPr>
              <w:t xml:space="preserve"> </w:t>
            </w:r>
            <w:r>
              <w:rPr>
                <w:color w:val="000000"/>
                <w:sz w:val="24"/>
              </w:rPr>
              <w:t>；</w:t>
            </w:r>
            <w:r>
              <w:rPr>
                <w:color w:val="000000"/>
                <w:sz w:val="24"/>
              </w:rPr>
              <w:t xml:space="preserve"> </w:t>
            </w:r>
          </w:p>
          <w:p w:rsidR="00797858" w:rsidRDefault="00797858" w:rsidP="00C872D8">
            <w:pPr>
              <w:adjustRightInd w:val="0"/>
              <w:snapToGrid w:val="0"/>
              <w:spacing w:line="360" w:lineRule="auto"/>
              <w:ind w:firstLineChars="200" w:firstLine="480"/>
              <w:rPr>
                <w:color w:val="000000"/>
                <w:sz w:val="24"/>
              </w:rPr>
            </w:pPr>
            <w:r>
              <w:rPr>
                <w:color w:val="000000"/>
                <w:sz w:val="24"/>
              </w:rPr>
              <w:t xml:space="preserve">C </w:t>
            </w:r>
            <w:r>
              <w:rPr>
                <w:color w:val="000000"/>
                <w:sz w:val="24"/>
                <w:vertAlign w:val="subscript"/>
              </w:rPr>
              <w:t>规划（</w:t>
            </w:r>
            <w:r>
              <w:rPr>
                <w:color w:val="000000"/>
                <w:sz w:val="24"/>
                <w:vertAlign w:val="subscript"/>
              </w:rPr>
              <w:t>x,y,t</w:t>
            </w:r>
            <w:r>
              <w:rPr>
                <w:color w:val="000000"/>
                <w:sz w:val="24"/>
                <w:vertAlign w:val="subscript"/>
              </w:rPr>
              <w:t>）</w:t>
            </w:r>
            <w:r>
              <w:rPr>
                <w:color w:val="000000"/>
                <w:sz w:val="24"/>
              </w:rPr>
              <w:t>——</w:t>
            </w:r>
            <w:r>
              <w:rPr>
                <w:color w:val="000000"/>
                <w:sz w:val="24"/>
              </w:rPr>
              <w:t>在</w:t>
            </w:r>
            <w:r>
              <w:rPr>
                <w:color w:val="000000"/>
                <w:sz w:val="24"/>
              </w:rPr>
              <w:t xml:space="preserve"> t </w:t>
            </w:r>
            <w:r>
              <w:rPr>
                <w:color w:val="000000"/>
                <w:sz w:val="24"/>
              </w:rPr>
              <w:t>时刻，预测点（</w:t>
            </w:r>
            <w:r>
              <w:rPr>
                <w:color w:val="000000"/>
                <w:sz w:val="24"/>
              </w:rPr>
              <w:t>x,y</w:t>
            </w:r>
            <w:r>
              <w:rPr>
                <w:color w:val="000000"/>
                <w:sz w:val="24"/>
              </w:rPr>
              <w:t>）的达标规划年目标环境质量现状浓度，</w:t>
            </w:r>
            <w:r>
              <w:rPr>
                <w:color w:val="000000"/>
                <w:sz w:val="24"/>
              </w:rPr>
              <w:t xml:space="preserve"> μg/m</w:t>
            </w:r>
            <w:r>
              <w:rPr>
                <w:color w:val="000000"/>
                <w:sz w:val="24"/>
                <w:vertAlign w:val="superscript"/>
              </w:rPr>
              <w:t>3</w:t>
            </w:r>
            <w:r>
              <w:rPr>
                <w:color w:val="000000"/>
                <w:sz w:val="24"/>
              </w:rPr>
              <w:t xml:space="preserve"> </w:t>
            </w:r>
            <w:r>
              <w:rPr>
                <w:color w:val="000000"/>
                <w:sz w:val="24"/>
              </w:rPr>
              <w:t>。</w:t>
            </w:r>
            <w:r>
              <w:rPr>
                <w:color w:val="000000"/>
                <w:sz w:val="24"/>
              </w:rPr>
              <w:t xml:space="preserve"> </w:t>
            </w:r>
          </w:p>
          <w:p w:rsidR="00797858" w:rsidRDefault="00797858" w:rsidP="00C872D8">
            <w:pPr>
              <w:adjustRightInd w:val="0"/>
              <w:snapToGrid w:val="0"/>
              <w:spacing w:line="360" w:lineRule="auto"/>
              <w:ind w:firstLineChars="200" w:firstLine="482"/>
              <w:rPr>
                <w:b/>
                <w:color w:val="000000"/>
                <w:sz w:val="24"/>
              </w:rPr>
            </w:pPr>
            <w:r>
              <w:rPr>
                <w:b/>
                <w:color w:val="000000"/>
                <w:sz w:val="24"/>
              </w:rPr>
              <w:t>1</w:t>
            </w:r>
            <w:r>
              <w:rPr>
                <w:b/>
                <w:color w:val="000000"/>
                <w:sz w:val="24"/>
              </w:rPr>
              <w:t>、环境质量现状浓度取值</w:t>
            </w:r>
            <w:r>
              <w:rPr>
                <w:b/>
                <w:color w:val="000000"/>
                <w:sz w:val="24"/>
              </w:rPr>
              <w:t xml:space="preserve"> </w:t>
            </w:r>
          </w:p>
          <w:p w:rsidR="00797858" w:rsidRDefault="00797858" w:rsidP="00C872D8">
            <w:pPr>
              <w:adjustRightInd w:val="0"/>
              <w:snapToGrid w:val="0"/>
              <w:spacing w:line="360" w:lineRule="auto"/>
              <w:ind w:firstLineChars="200" w:firstLine="480"/>
              <w:rPr>
                <w:color w:val="000000"/>
                <w:sz w:val="24"/>
              </w:rPr>
            </w:pPr>
            <w:r>
              <w:rPr>
                <w:color w:val="000000"/>
                <w:sz w:val="24"/>
              </w:rPr>
              <w:t>本项目所在区域属于不达标区，由于目前无法取得大气环境质量限期达标规划目标浓度场及区域污染源清单，因此对于已存在超标的污染物指标采用评价区域环境质量的整体变化情况。</w:t>
            </w:r>
            <w:r>
              <w:rPr>
                <w:color w:val="000000"/>
                <w:sz w:val="24"/>
              </w:rPr>
              <w:t xml:space="preserve"> </w:t>
            </w:r>
          </w:p>
          <w:p w:rsidR="00797858" w:rsidRDefault="00797858" w:rsidP="00C872D8">
            <w:pPr>
              <w:adjustRightInd w:val="0"/>
              <w:snapToGrid w:val="0"/>
              <w:spacing w:line="360" w:lineRule="auto"/>
              <w:ind w:firstLineChars="200" w:firstLine="480"/>
              <w:rPr>
                <w:color w:val="000000"/>
                <w:sz w:val="24"/>
              </w:rPr>
            </w:pPr>
            <w:r>
              <w:rPr>
                <w:color w:val="000000"/>
                <w:sz w:val="24"/>
              </w:rPr>
              <w:t>对于现状达标的污染物叠加现状浓度后，评价环境空气保护目标和网格点主要污染物保证率日平均质量浓度和年平均质量浓度的达标情况，对于项目排放的主要污染物仅有短期浓度限值的，评价叠加后的短期浓度达标情况。</w:t>
            </w:r>
            <w:r>
              <w:rPr>
                <w:color w:val="000000"/>
                <w:sz w:val="24"/>
              </w:rPr>
              <w:t xml:space="preserve"> </w:t>
            </w:r>
          </w:p>
          <w:p w:rsidR="00797858" w:rsidRDefault="00797858" w:rsidP="00C872D8">
            <w:pPr>
              <w:adjustRightInd w:val="0"/>
              <w:snapToGrid w:val="0"/>
              <w:spacing w:line="360" w:lineRule="auto"/>
              <w:ind w:firstLineChars="200" w:firstLine="480"/>
              <w:rPr>
                <w:color w:val="000000"/>
                <w:sz w:val="24"/>
              </w:rPr>
            </w:pPr>
            <w:r>
              <w:rPr>
                <w:color w:val="000000"/>
                <w:sz w:val="24"/>
              </w:rPr>
              <w:t>项目排放的基本污染物</w:t>
            </w:r>
            <w:r>
              <w:rPr>
                <w:color w:val="000000"/>
                <w:sz w:val="24"/>
              </w:rPr>
              <w:t xml:space="preserve"> SO</w:t>
            </w:r>
            <w:r>
              <w:rPr>
                <w:color w:val="000000"/>
                <w:sz w:val="24"/>
                <w:vertAlign w:val="subscript"/>
              </w:rPr>
              <w:t>2</w:t>
            </w:r>
            <w:r>
              <w:rPr>
                <w:color w:val="000000"/>
                <w:sz w:val="24"/>
              </w:rPr>
              <w:t xml:space="preserve"> </w:t>
            </w:r>
            <w:r>
              <w:rPr>
                <w:rFonts w:hint="eastAsia"/>
                <w:color w:val="000000"/>
                <w:sz w:val="24"/>
              </w:rPr>
              <w:t>、颗粒物</w:t>
            </w:r>
            <w:r>
              <w:rPr>
                <w:color w:val="000000"/>
                <w:sz w:val="24"/>
              </w:rPr>
              <w:t>、</w:t>
            </w:r>
            <w:r>
              <w:rPr>
                <w:color w:val="000000"/>
                <w:sz w:val="24"/>
              </w:rPr>
              <w:t>NOx</w:t>
            </w:r>
            <w:r>
              <w:rPr>
                <w:color w:val="000000"/>
                <w:sz w:val="24"/>
              </w:rPr>
              <w:t>环境质量现状浓度采用本次评价</w:t>
            </w:r>
            <w:r>
              <w:rPr>
                <w:rFonts w:ascii="宋体" w:hAnsi="宋体" w:cs="宋体"/>
                <w:color w:val="000000"/>
                <w:kern w:val="0"/>
                <w:sz w:val="24"/>
                <w:lang/>
              </w:rPr>
              <w:t>引用</w:t>
            </w:r>
            <w:r>
              <w:rPr>
                <w:color w:val="000000"/>
                <w:sz w:val="24"/>
              </w:rPr>
              <w:t>四川</w:t>
            </w:r>
            <w:r>
              <w:rPr>
                <w:rFonts w:hint="eastAsia"/>
                <w:color w:val="000000"/>
                <w:sz w:val="24"/>
              </w:rPr>
              <w:t>锡水金山环保科技有限公司</w:t>
            </w:r>
            <w:r>
              <w:rPr>
                <w:color w:val="000000"/>
                <w:sz w:val="24"/>
              </w:rPr>
              <w:t>股份有限公司</w:t>
            </w:r>
            <w:r>
              <w:rPr>
                <w:rFonts w:hint="eastAsia"/>
                <w:color w:val="000000"/>
                <w:sz w:val="24"/>
              </w:rPr>
              <w:t>的</w:t>
            </w:r>
            <w:r>
              <w:rPr>
                <w:color w:val="000000"/>
                <w:sz w:val="24"/>
              </w:rPr>
              <w:t>监测数据；项目排放的基本污染物</w:t>
            </w:r>
            <w:r>
              <w:rPr>
                <w:rFonts w:hint="eastAsia"/>
                <w:color w:val="000000"/>
                <w:sz w:val="24"/>
              </w:rPr>
              <w:t>氟化物</w:t>
            </w:r>
            <w:r>
              <w:rPr>
                <w:color w:val="000000"/>
                <w:sz w:val="24"/>
              </w:rPr>
              <w:t>采用</w:t>
            </w:r>
            <w:r>
              <w:rPr>
                <w:rFonts w:hint="eastAsia"/>
                <w:color w:val="000000"/>
                <w:sz w:val="24"/>
              </w:rPr>
              <w:t>本次环评的监测数据。</w:t>
            </w:r>
          </w:p>
          <w:p w:rsidR="00797858" w:rsidRDefault="00797858" w:rsidP="00C872D8">
            <w:pPr>
              <w:adjustRightInd w:val="0"/>
              <w:snapToGrid w:val="0"/>
              <w:spacing w:line="360" w:lineRule="auto"/>
              <w:ind w:firstLineChars="200" w:firstLine="482"/>
              <w:rPr>
                <w:b/>
                <w:color w:val="000000"/>
                <w:sz w:val="24"/>
              </w:rPr>
            </w:pPr>
            <w:r>
              <w:rPr>
                <w:rFonts w:hint="eastAsia"/>
                <w:b/>
                <w:color w:val="000000"/>
                <w:sz w:val="24"/>
              </w:rPr>
              <w:t>2</w:t>
            </w:r>
            <w:r>
              <w:rPr>
                <w:rFonts w:hint="eastAsia"/>
                <w:b/>
                <w:color w:val="000000"/>
                <w:sz w:val="24"/>
              </w:rPr>
              <w:t>、</w:t>
            </w:r>
            <w:r>
              <w:rPr>
                <w:b/>
                <w:color w:val="000000"/>
                <w:sz w:val="24"/>
              </w:rPr>
              <w:t>浓度叠加预测结果和分析</w:t>
            </w:r>
          </w:p>
          <w:p w:rsidR="00797858" w:rsidRDefault="00797858" w:rsidP="00C872D8">
            <w:pPr>
              <w:adjustRightInd w:val="0"/>
              <w:snapToGrid w:val="0"/>
              <w:spacing w:line="360" w:lineRule="auto"/>
              <w:ind w:firstLineChars="200" w:firstLine="480"/>
              <w:rPr>
                <w:color w:val="000000"/>
                <w:sz w:val="24"/>
              </w:rPr>
            </w:pPr>
            <w:r>
              <w:rPr>
                <w:rFonts w:hint="eastAsia"/>
                <w:color w:val="000000"/>
                <w:sz w:val="24"/>
              </w:rPr>
              <w:t>1</w:t>
            </w:r>
            <w:r>
              <w:rPr>
                <w:rFonts w:hint="eastAsia"/>
                <w:color w:val="000000"/>
                <w:sz w:val="24"/>
              </w:rPr>
              <w:t>）区域削减源</w:t>
            </w:r>
          </w:p>
          <w:p w:rsidR="00797858" w:rsidRDefault="00797858" w:rsidP="00C872D8">
            <w:pPr>
              <w:adjustRightInd w:val="0"/>
              <w:snapToGrid w:val="0"/>
              <w:spacing w:line="360" w:lineRule="auto"/>
              <w:ind w:firstLineChars="200" w:firstLine="480"/>
              <w:rPr>
                <w:color w:val="000000"/>
                <w:sz w:val="24"/>
              </w:rPr>
            </w:pPr>
            <w:r>
              <w:rPr>
                <w:color w:val="000000"/>
                <w:sz w:val="24"/>
              </w:rPr>
              <w:t>项目削减源为</w:t>
            </w:r>
            <w:r>
              <w:rPr>
                <w:rFonts w:hint="eastAsia"/>
                <w:color w:val="000000"/>
                <w:sz w:val="24"/>
              </w:rPr>
              <w:t>：</w:t>
            </w:r>
            <w:r>
              <w:rPr>
                <w:rFonts w:ascii="宋体" w:hAnsi="宋体" w:hint="eastAsia"/>
                <w:color w:val="000000"/>
                <w:sz w:val="24"/>
              </w:rPr>
              <w:t>①</w:t>
            </w:r>
            <w:r>
              <w:rPr>
                <w:bCs/>
                <w:color w:val="000000"/>
                <w:sz w:val="24"/>
              </w:rPr>
              <w:t>乐山市市中区永红机砖厂</w:t>
            </w:r>
            <w:r>
              <w:rPr>
                <w:rFonts w:hint="eastAsia"/>
                <w:color w:val="000000"/>
                <w:sz w:val="24"/>
              </w:rPr>
              <w:t>“</w:t>
            </w:r>
            <w:r>
              <w:rPr>
                <w:bCs/>
                <w:color w:val="000000"/>
                <w:sz w:val="24"/>
              </w:rPr>
              <w:t>乐山市市中区永红机砖厂节能减排综合改造项目</w:t>
            </w:r>
            <w:r>
              <w:rPr>
                <w:rFonts w:hint="eastAsia"/>
                <w:color w:val="000000"/>
                <w:sz w:val="24"/>
              </w:rPr>
              <w:t>”焙烧烟气现有处理设施上新增脱硫塔脱硫，其中</w:t>
            </w:r>
            <w:r>
              <w:rPr>
                <w:rFonts w:hint="eastAsia"/>
                <w:color w:val="000000"/>
                <w:sz w:val="24"/>
              </w:rPr>
              <w:t>SO</w:t>
            </w:r>
            <w:r>
              <w:rPr>
                <w:rFonts w:hint="eastAsia"/>
                <w:color w:val="000000"/>
                <w:sz w:val="24"/>
                <w:vertAlign w:val="subscript"/>
              </w:rPr>
              <w:t>2</w:t>
            </w:r>
            <w:r>
              <w:rPr>
                <w:rFonts w:hint="eastAsia"/>
                <w:color w:val="000000"/>
                <w:sz w:val="24"/>
              </w:rPr>
              <w:t>的削减量为</w:t>
            </w:r>
            <w:r>
              <w:rPr>
                <w:rFonts w:hint="eastAsia"/>
                <w:color w:val="000000"/>
                <w:sz w:val="24"/>
              </w:rPr>
              <w:t>80.41</w:t>
            </w:r>
            <w:r>
              <w:rPr>
                <w:color w:val="000000"/>
                <w:sz w:val="24"/>
              </w:rPr>
              <w:t>t/a</w:t>
            </w:r>
            <w:r>
              <w:rPr>
                <w:rFonts w:hint="eastAsia"/>
                <w:color w:val="000000"/>
                <w:sz w:val="24"/>
              </w:rPr>
              <w:t>，烟尘消减量为</w:t>
            </w:r>
            <w:r>
              <w:rPr>
                <w:rFonts w:hint="eastAsia"/>
                <w:color w:val="000000"/>
                <w:sz w:val="24"/>
              </w:rPr>
              <w:t>16.64t/a</w:t>
            </w:r>
            <w:r>
              <w:rPr>
                <w:rFonts w:hint="eastAsia"/>
                <w:color w:val="000000"/>
                <w:sz w:val="24"/>
              </w:rPr>
              <w:t>；</w:t>
            </w:r>
            <w:r>
              <w:rPr>
                <w:rFonts w:ascii="宋体" w:hAnsi="宋体" w:hint="eastAsia"/>
                <w:color w:val="000000"/>
                <w:sz w:val="24"/>
              </w:rPr>
              <w:t>②关闭</w:t>
            </w:r>
            <w:r>
              <w:rPr>
                <w:rFonts w:hint="eastAsia"/>
                <w:color w:val="000000"/>
                <w:sz w:val="24"/>
              </w:rPr>
              <w:t>乐山市市中区耀德机砖厂“年产</w:t>
            </w:r>
            <w:r>
              <w:rPr>
                <w:rFonts w:hint="eastAsia"/>
                <w:color w:val="000000"/>
                <w:sz w:val="24"/>
              </w:rPr>
              <w:t>1000</w:t>
            </w:r>
            <w:r>
              <w:rPr>
                <w:rFonts w:hint="eastAsia"/>
                <w:color w:val="000000"/>
                <w:sz w:val="24"/>
              </w:rPr>
              <w:t>万块煤矸石砖”，关闭乐山市市中区东方红机砖厂“年产</w:t>
            </w:r>
            <w:r>
              <w:rPr>
                <w:rFonts w:hint="eastAsia"/>
                <w:color w:val="000000"/>
                <w:sz w:val="24"/>
              </w:rPr>
              <w:t>1000</w:t>
            </w:r>
            <w:r>
              <w:rPr>
                <w:rFonts w:hint="eastAsia"/>
                <w:color w:val="000000"/>
                <w:sz w:val="24"/>
              </w:rPr>
              <w:t>万块煤矸石砖”，关闭“乐山市市中区牟子鸣凤机砖厂”，</w:t>
            </w:r>
            <w:r>
              <w:rPr>
                <w:rFonts w:hint="eastAsia"/>
                <w:color w:val="000000"/>
                <w:sz w:val="24"/>
              </w:rPr>
              <w:t>NO</w:t>
            </w:r>
            <w:r>
              <w:rPr>
                <w:rFonts w:hint="eastAsia"/>
                <w:color w:val="000000"/>
                <w:sz w:val="24"/>
                <w:vertAlign w:val="subscript"/>
              </w:rPr>
              <w:t>2</w:t>
            </w:r>
            <w:r>
              <w:rPr>
                <w:rFonts w:hint="eastAsia"/>
                <w:color w:val="000000"/>
                <w:sz w:val="24"/>
              </w:rPr>
              <w:t>消减量共计为</w:t>
            </w:r>
            <w:r>
              <w:rPr>
                <w:rFonts w:hint="eastAsia"/>
                <w:color w:val="000000"/>
                <w:sz w:val="24"/>
              </w:rPr>
              <w:t>131.4</w:t>
            </w:r>
            <w:r>
              <w:rPr>
                <w:color w:val="000000"/>
                <w:sz w:val="24"/>
              </w:rPr>
              <w:t>t/a</w:t>
            </w:r>
            <w:r>
              <w:rPr>
                <w:rFonts w:hint="eastAsia"/>
                <w:color w:val="000000"/>
                <w:sz w:val="24"/>
              </w:rPr>
              <w:t>；</w:t>
            </w:r>
          </w:p>
          <w:p w:rsidR="00797858" w:rsidRDefault="00797858" w:rsidP="00C872D8">
            <w:pPr>
              <w:adjustRightInd w:val="0"/>
              <w:snapToGrid w:val="0"/>
              <w:spacing w:line="360" w:lineRule="auto"/>
              <w:ind w:firstLineChars="200" w:firstLine="480"/>
              <w:rPr>
                <w:color w:val="000000"/>
                <w:sz w:val="24"/>
              </w:rPr>
            </w:pPr>
            <w:r>
              <w:rPr>
                <w:color w:val="000000"/>
                <w:sz w:val="24"/>
              </w:rPr>
              <w:t xml:space="preserve"> </w:t>
            </w:r>
            <w:r>
              <w:rPr>
                <w:color w:val="000000"/>
                <w:sz w:val="24"/>
              </w:rPr>
              <w:t>计算方法公式如下：</w:t>
            </w:r>
          </w:p>
          <w:p w:rsidR="00797858" w:rsidRDefault="00797858" w:rsidP="00C872D8">
            <w:pPr>
              <w:adjustRightInd w:val="0"/>
              <w:snapToGrid w:val="0"/>
              <w:spacing w:line="360" w:lineRule="auto"/>
              <w:ind w:firstLineChars="200" w:firstLine="420"/>
              <w:rPr>
                <w:rFonts w:hint="eastAsia"/>
                <w:color w:val="000000"/>
              </w:rPr>
            </w:pPr>
            <w:r>
              <w:rPr>
                <w:noProof/>
                <w:color w:val="000000"/>
              </w:rPr>
              <w:drawing>
                <wp:inline distT="0" distB="0" distL="0" distR="0">
                  <wp:extent cx="3267075" cy="466725"/>
                  <wp:effectExtent l="19050" t="0" r="9525" b="0"/>
                  <wp:docPr id="3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47"/>
                          <a:srcRect/>
                          <a:stretch>
                            <a:fillRect/>
                          </a:stretch>
                        </pic:blipFill>
                        <pic:spPr bwMode="auto">
                          <a:xfrm>
                            <a:off x="0" y="0"/>
                            <a:ext cx="3267075" cy="466725"/>
                          </a:xfrm>
                          <a:prstGeom prst="rect">
                            <a:avLst/>
                          </a:prstGeom>
                          <a:noFill/>
                          <a:ln w="9525" cmpd="sng">
                            <a:noFill/>
                            <a:miter lim="800000"/>
                            <a:headEnd/>
                            <a:tailEnd/>
                          </a:ln>
                        </pic:spPr>
                      </pic:pic>
                    </a:graphicData>
                  </a:graphic>
                </wp:inline>
              </w:drawing>
            </w:r>
          </w:p>
          <w:p w:rsidR="00797858" w:rsidRDefault="00797858" w:rsidP="00C872D8">
            <w:pPr>
              <w:adjustRightInd w:val="0"/>
              <w:snapToGrid w:val="0"/>
              <w:spacing w:line="360" w:lineRule="auto"/>
              <w:ind w:firstLineChars="200" w:firstLine="480"/>
              <w:rPr>
                <w:color w:val="000000"/>
                <w:sz w:val="24"/>
              </w:rPr>
            </w:pPr>
            <w:r>
              <w:rPr>
                <w:color w:val="000000"/>
                <w:sz w:val="24"/>
              </w:rPr>
              <w:t>k ——</w:t>
            </w:r>
            <w:r>
              <w:rPr>
                <w:color w:val="000000"/>
                <w:sz w:val="24"/>
              </w:rPr>
              <w:t>预测范围年平均质量浓度变化率，</w:t>
            </w:r>
            <w:r>
              <w:rPr>
                <w:color w:val="000000"/>
                <w:sz w:val="24"/>
              </w:rPr>
              <w:t>%</w:t>
            </w:r>
            <w:r>
              <w:rPr>
                <w:color w:val="000000"/>
                <w:sz w:val="24"/>
              </w:rPr>
              <w:t>；</w:t>
            </w:r>
            <w:r>
              <w:rPr>
                <w:color w:val="000000"/>
                <w:sz w:val="24"/>
              </w:rPr>
              <w:t xml:space="preserve"> </w:t>
            </w:r>
          </w:p>
          <w:p w:rsidR="00797858" w:rsidRDefault="00797858" w:rsidP="00C872D8">
            <w:pPr>
              <w:adjustRightInd w:val="0"/>
              <w:snapToGrid w:val="0"/>
              <w:spacing w:line="360" w:lineRule="auto"/>
              <w:ind w:firstLineChars="200" w:firstLine="420"/>
              <w:rPr>
                <w:color w:val="000000"/>
                <w:sz w:val="24"/>
              </w:rPr>
            </w:pPr>
            <w:r>
              <w:rPr>
                <w:noProof/>
                <w:color w:val="000000"/>
              </w:rPr>
              <w:lastRenderedPageBreak/>
              <w:drawing>
                <wp:inline distT="0" distB="0" distL="0" distR="0">
                  <wp:extent cx="781050" cy="314325"/>
                  <wp:effectExtent l="19050" t="0" r="0" b="0"/>
                  <wp:docPr id="3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48"/>
                          <a:srcRect/>
                          <a:stretch>
                            <a:fillRect/>
                          </a:stretch>
                        </pic:blipFill>
                        <pic:spPr bwMode="auto">
                          <a:xfrm>
                            <a:off x="0" y="0"/>
                            <a:ext cx="781050" cy="314325"/>
                          </a:xfrm>
                          <a:prstGeom prst="rect">
                            <a:avLst/>
                          </a:prstGeom>
                          <a:noFill/>
                          <a:ln w="9525" cmpd="sng">
                            <a:noFill/>
                            <a:miter lim="800000"/>
                            <a:headEnd/>
                            <a:tailEnd/>
                          </a:ln>
                        </pic:spPr>
                      </pic:pic>
                    </a:graphicData>
                  </a:graphic>
                </wp:inline>
              </w:drawing>
            </w:r>
            <w:r>
              <w:rPr>
                <w:color w:val="000000"/>
                <w:sz w:val="24"/>
              </w:rPr>
              <w:t>——</w:t>
            </w:r>
            <w:r>
              <w:rPr>
                <w:color w:val="000000"/>
                <w:sz w:val="24"/>
              </w:rPr>
              <w:t>本项目对所有网格点的年平均质量浓度贡献值的算术平均值，</w:t>
            </w:r>
            <w:r>
              <w:rPr>
                <w:color w:val="000000"/>
                <w:sz w:val="24"/>
              </w:rPr>
              <w:t>μg/m</w:t>
            </w:r>
            <w:r>
              <w:rPr>
                <w:color w:val="000000"/>
                <w:sz w:val="24"/>
                <w:vertAlign w:val="superscript"/>
              </w:rPr>
              <w:t>3</w:t>
            </w:r>
            <w:r>
              <w:rPr>
                <w:color w:val="000000"/>
                <w:sz w:val="24"/>
              </w:rPr>
              <w:t xml:space="preserve"> </w:t>
            </w:r>
            <w:r>
              <w:rPr>
                <w:color w:val="000000"/>
                <w:sz w:val="24"/>
              </w:rPr>
              <w:t>；</w:t>
            </w:r>
          </w:p>
          <w:p w:rsidR="00797858" w:rsidRDefault="00797858" w:rsidP="00C872D8">
            <w:pPr>
              <w:adjustRightInd w:val="0"/>
              <w:snapToGrid w:val="0"/>
              <w:spacing w:line="360" w:lineRule="auto"/>
              <w:ind w:firstLineChars="200" w:firstLine="420"/>
              <w:rPr>
                <w:color w:val="000000"/>
                <w:sz w:val="24"/>
              </w:rPr>
            </w:pPr>
            <w:r>
              <w:rPr>
                <w:noProof/>
                <w:color w:val="000000"/>
              </w:rPr>
              <w:drawing>
                <wp:inline distT="0" distB="0" distL="0" distR="0">
                  <wp:extent cx="771525" cy="257175"/>
                  <wp:effectExtent l="19050" t="0" r="9525" b="0"/>
                  <wp:docPr id="4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49"/>
                          <a:srcRect/>
                          <a:stretch>
                            <a:fillRect/>
                          </a:stretch>
                        </pic:blipFill>
                        <pic:spPr bwMode="auto">
                          <a:xfrm>
                            <a:off x="0" y="0"/>
                            <a:ext cx="771525" cy="257175"/>
                          </a:xfrm>
                          <a:prstGeom prst="rect">
                            <a:avLst/>
                          </a:prstGeom>
                          <a:noFill/>
                          <a:ln w="9525" cmpd="sng">
                            <a:noFill/>
                            <a:miter lim="800000"/>
                            <a:headEnd/>
                            <a:tailEnd/>
                          </a:ln>
                        </pic:spPr>
                      </pic:pic>
                    </a:graphicData>
                  </a:graphic>
                </wp:inline>
              </w:drawing>
            </w:r>
            <w:r>
              <w:rPr>
                <w:color w:val="000000"/>
                <w:sz w:val="24"/>
              </w:rPr>
              <w:t>——</w:t>
            </w:r>
            <w:r>
              <w:rPr>
                <w:color w:val="000000"/>
                <w:sz w:val="24"/>
              </w:rPr>
              <w:t>区域削减污染源对所有网格点的年平均质量浓度贡献值的算术平均值，</w:t>
            </w:r>
            <w:r>
              <w:rPr>
                <w:color w:val="000000"/>
                <w:sz w:val="24"/>
              </w:rPr>
              <w:t>μg/m</w:t>
            </w:r>
            <w:r>
              <w:rPr>
                <w:color w:val="000000"/>
                <w:sz w:val="24"/>
                <w:vertAlign w:val="superscript"/>
              </w:rPr>
              <w:t>3</w:t>
            </w:r>
            <w:r>
              <w:rPr>
                <w:color w:val="000000"/>
                <w:sz w:val="24"/>
              </w:rPr>
              <w:t xml:space="preserve"> </w:t>
            </w:r>
            <w:r>
              <w:rPr>
                <w:color w:val="000000"/>
                <w:sz w:val="24"/>
              </w:rPr>
              <w:t>。</w:t>
            </w:r>
            <w:r>
              <w:rPr>
                <w:color w:val="000000"/>
                <w:sz w:val="24"/>
              </w:rPr>
              <w:t xml:space="preserve"> </w:t>
            </w:r>
          </w:p>
          <w:p w:rsidR="00797858" w:rsidRDefault="00797858" w:rsidP="00C872D8">
            <w:pPr>
              <w:adjustRightInd w:val="0"/>
              <w:snapToGrid w:val="0"/>
              <w:spacing w:line="360" w:lineRule="auto"/>
              <w:ind w:firstLineChars="200" w:firstLine="480"/>
              <w:rPr>
                <w:color w:val="000000"/>
                <w:sz w:val="24"/>
              </w:rPr>
            </w:pPr>
            <w:r>
              <w:rPr>
                <w:color w:val="000000"/>
                <w:sz w:val="24"/>
              </w:rPr>
              <w:t>按上述公式计算实施区域削减方案后预测范围的年平均质量浓度变化率</w:t>
            </w:r>
            <w:r>
              <w:rPr>
                <w:color w:val="000000"/>
                <w:sz w:val="24"/>
              </w:rPr>
              <w:t xml:space="preserve"> k</w:t>
            </w:r>
            <w:r>
              <w:rPr>
                <w:color w:val="000000"/>
                <w:sz w:val="24"/>
              </w:rPr>
              <w:t>，</w:t>
            </w:r>
            <w:r>
              <w:rPr>
                <w:color w:val="000000"/>
                <w:sz w:val="24"/>
              </w:rPr>
              <w:t xml:space="preserve"> </w:t>
            </w:r>
            <w:r>
              <w:rPr>
                <w:color w:val="000000"/>
                <w:sz w:val="24"/>
              </w:rPr>
              <w:t>当</w:t>
            </w:r>
            <w:r>
              <w:rPr>
                <w:color w:val="000000"/>
                <w:sz w:val="24"/>
              </w:rPr>
              <w:t xml:space="preserve"> k≤-20%</w:t>
            </w:r>
            <w:r>
              <w:rPr>
                <w:color w:val="000000"/>
                <w:sz w:val="24"/>
              </w:rPr>
              <w:t>时，可判定项目建设后区域环境质量得到整体改善。</w:t>
            </w:r>
            <w:r>
              <w:rPr>
                <w:color w:val="000000"/>
                <w:sz w:val="24"/>
              </w:rPr>
              <w:t xml:space="preserve"> </w:t>
            </w:r>
          </w:p>
          <w:p w:rsidR="00797858" w:rsidRDefault="00797858" w:rsidP="00C872D8">
            <w:pPr>
              <w:adjustRightInd w:val="0"/>
              <w:snapToGrid w:val="0"/>
              <w:spacing w:line="360" w:lineRule="auto"/>
              <w:ind w:firstLineChars="200" w:firstLine="480"/>
              <w:rPr>
                <w:b/>
                <w:color w:val="000000"/>
                <w:sz w:val="24"/>
              </w:rPr>
            </w:pPr>
            <w:r>
              <w:rPr>
                <w:color w:val="000000"/>
                <w:sz w:val="24"/>
              </w:rPr>
              <w:t>采用《环境影响评价技术导则</w:t>
            </w:r>
            <w:r>
              <w:rPr>
                <w:color w:val="000000"/>
                <w:sz w:val="24"/>
              </w:rPr>
              <w:t>—</w:t>
            </w:r>
            <w:r>
              <w:rPr>
                <w:color w:val="000000"/>
                <w:sz w:val="24"/>
              </w:rPr>
              <w:t>大气环境》（</w:t>
            </w:r>
            <w:r>
              <w:rPr>
                <w:color w:val="000000"/>
                <w:sz w:val="24"/>
              </w:rPr>
              <w:t>HJ2.2-2018</w:t>
            </w:r>
            <w:r>
              <w:rPr>
                <w:color w:val="000000"/>
                <w:sz w:val="24"/>
              </w:rPr>
              <w:t>）推荐模式清单中</w:t>
            </w:r>
            <w:r>
              <w:rPr>
                <w:color w:val="000000"/>
                <w:sz w:val="24"/>
              </w:rPr>
              <w:t xml:space="preserve"> </w:t>
            </w:r>
            <w:r>
              <w:rPr>
                <w:color w:val="000000"/>
                <w:sz w:val="24"/>
              </w:rPr>
              <w:t>的</w:t>
            </w:r>
            <w:r>
              <w:rPr>
                <w:color w:val="000000"/>
                <w:sz w:val="24"/>
              </w:rPr>
              <w:t xml:space="preserve"> AERMOD </w:t>
            </w:r>
            <w:r>
              <w:rPr>
                <w:color w:val="000000"/>
                <w:sz w:val="24"/>
              </w:rPr>
              <w:t>模式进行预测。预测结果见下表。</w:t>
            </w:r>
          </w:p>
          <w:p w:rsidR="00797858" w:rsidRDefault="00797858" w:rsidP="00C872D8">
            <w:pPr>
              <w:adjustRightInd w:val="0"/>
              <w:snapToGrid w:val="0"/>
              <w:spacing w:line="360" w:lineRule="auto"/>
              <w:jc w:val="center"/>
              <w:rPr>
                <w:rFonts w:hint="eastAsia"/>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33</w:t>
            </w:r>
            <w:r>
              <w:rPr>
                <w:b/>
                <w:color w:val="000000"/>
                <w:sz w:val="24"/>
              </w:rPr>
              <w:t xml:space="preserve"> </w:t>
            </w:r>
            <w:r>
              <w:rPr>
                <w:b/>
                <w:color w:val="000000"/>
                <w:sz w:val="24"/>
              </w:rPr>
              <w:t>区域环境质量预测结果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7"/>
              <w:gridCol w:w="878"/>
              <w:gridCol w:w="2508"/>
              <w:gridCol w:w="2502"/>
              <w:gridCol w:w="1675"/>
            </w:tblGrid>
            <w:tr w:rsidR="00797858" w:rsidTr="00C872D8">
              <w:trPr>
                <w:trHeight w:val="556"/>
                <w:jc w:val="center"/>
              </w:trPr>
              <w:tc>
                <w:tcPr>
                  <w:tcW w:w="877" w:type="dxa"/>
                  <w:vAlign w:val="center"/>
                </w:tcPr>
                <w:p w:rsidR="00797858" w:rsidRDefault="00797858" w:rsidP="00C872D8">
                  <w:pPr>
                    <w:adjustRightInd w:val="0"/>
                    <w:snapToGrid w:val="0"/>
                    <w:jc w:val="center"/>
                    <w:rPr>
                      <w:color w:val="000000"/>
                      <w:szCs w:val="21"/>
                    </w:rPr>
                  </w:pPr>
                  <w:r>
                    <w:rPr>
                      <w:rFonts w:hint="eastAsia"/>
                      <w:color w:val="000000"/>
                      <w:szCs w:val="21"/>
                    </w:rPr>
                    <w:t>消减物质</w:t>
                  </w:r>
                </w:p>
              </w:tc>
              <w:tc>
                <w:tcPr>
                  <w:tcW w:w="878" w:type="dxa"/>
                  <w:vAlign w:val="center"/>
                </w:tcPr>
                <w:p w:rsidR="00797858" w:rsidRDefault="00797858" w:rsidP="00C872D8">
                  <w:pPr>
                    <w:adjustRightInd w:val="0"/>
                    <w:snapToGrid w:val="0"/>
                    <w:jc w:val="center"/>
                    <w:rPr>
                      <w:color w:val="000000"/>
                      <w:szCs w:val="21"/>
                    </w:rPr>
                  </w:pPr>
                  <w:r>
                    <w:rPr>
                      <w:color w:val="000000"/>
                      <w:szCs w:val="21"/>
                    </w:rPr>
                    <w:t>编号</w:t>
                  </w:r>
                </w:p>
              </w:tc>
              <w:tc>
                <w:tcPr>
                  <w:tcW w:w="2508" w:type="dxa"/>
                  <w:vAlign w:val="center"/>
                </w:tcPr>
                <w:p w:rsidR="00797858" w:rsidRDefault="00797858" w:rsidP="00C872D8">
                  <w:pPr>
                    <w:adjustRightInd w:val="0"/>
                    <w:snapToGrid w:val="0"/>
                    <w:jc w:val="center"/>
                    <w:rPr>
                      <w:color w:val="000000"/>
                      <w:szCs w:val="21"/>
                    </w:rPr>
                  </w:pPr>
                  <w:r>
                    <w:rPr>
                      <w:color w:val="000000"/>
                      <w:szCs w:val="21"/>
                    </w:rPr>
                    <w:t>污染源</w:t>
                  </w:r>
                </w:p>
              </w:tc>
              <w:tc>
                <w:tcPr>
                  <w:tcW w:w="2502" w:type="dxa"/>
                  <w:vAlign w:val="center"/>
                </w:tcPr>
                <w:p w:rsidR="00797858" w:rsidRDefault="00797858" w:rsidP="00C872D8">
                  <w:pPr>
                    <w:adjustRightInd w:val="0"/>
                    <w:snapToGrid w:val="0"/>
                    <w:jc w:val="center"/>
                    <w:rPr>
                      <w:color w:val="000000"/>
                      <w:szCs w:val="21"/>
                    </w:rPr>
                  </w:pPr>
                  <w:r>
                    <w:rPr>
                      <w:color w:val="000000"/>
                      <w:szCs w:val="21"/>
                    </w:rPr>
                    <w:t>年平均质量浓度贡献值</w:t>
                  </w:r>
                  <w:r>
                    <w:rPr>
                      <w:rFonts w:hint="eastAsia"/>
                      <w:color w:val="000000"/>
                      <w:szCs w:val="21"/>
                    </w:rPr>
                    <w:t>的算术平均值（</w:t>
                  </w:r>
                  <w:r>
                    <w:rPr>
                      <w:color w:val="000000"/>
                      <w:szCs w:val="21"/>
                    </w:rPr>
                    <w:t>ug/m</w:t>
                  </w:r>
                  <w:r>
                    <w:rPr>
                      <w:color w:val="000000"/>
                      <w:szCs w:val="21"/>
                      <w:vertAlign w:val="superscript"/>
                    </w:rPr>
                    <w:t>3</w:t>
                  </w:r>
                  <w:r>
                    <w:rPr>
                      <w:rFonts w:hint="eastAsia"/>
                      <w:color w:val="000000"/>
                      <w:szCs w:val="21"/>
                    </w:rPr>
                    <w:t>）</w:t>
                  </w:r>
                </w:p>
              </w:tc>
              <w:tc>
                <w:tcPr>
                  <w:tcW w:w="1675" w:type="dxa"/>
                  <w:vAlign w:val="center"/>
                </w:tcPr>
                <w:p w:rsidR="00797858" w:rsidRDefault="00797858" w:rsidP="00C872D8">
                  <w:pPr>
                    <w:adjustRightInd w:val="0"/>
                    <w:snapToGrid w:val="0"/>
                    <w:jc w:val="center"/>
                    <w:rPr>
                      <w:rFonts w:hint="eastAsia"/>
                      <w:color w:val="000000"/>
                      <w:szCs w:val="21"/>
                    </w:rPr>
                  </w:pPr>
                  <w:r>
                    <w:rPr>
                      <w:color w:val="000000"/>
                      <w:szCs w:val="21"/>
                    </w:rPr>
                    <w:t>年平均质量浓度变化率</w:t>
                  </w:r>
                  <w:r>
                    <w:rPr>
                      <w:rFonts w:hint="eastAsia"/>
                      <w:color w:val="000000"/>
                      <w:szCs w:val="21"/>
                    </w:rPr>
                    <w:t>%</w:t>
                  </w:r>
                </w:p>
              </w:tc>
            </w:tr>
            <w:tr w:rsidR="00797858" w:rsidTr="00C872D8">
              <w:trPr>
                <w:trHeight w:val="476"/>
                <w:jc w:val="center"/>
              </w:trPr>
              <w:tc>
                <w:tcPr>
                  <w:tcW w:w="877" w:type="dxa"/>
                  <w:vMerge w:val="restart"/>
                  <w:vAlign w:val="center"/>
                </w:tcPr>
                <w:p w:rsidR="00797858" w:rsidRDefault="00797858" w:rsidP="00C872D8">
                  <w:pPr>
                    <w:adjustRightInd w:val="0"/>
                    <w:snapToGrid w:val="0"/>
                    <w:jc w:val="center"/>
                    <w:rPr>
                      <w:color w:val="000000"/>
                      <w:szCs w:val="21"/>
                      <w:vertAlign w:val="subscript"/>
                    </w:rPr>
                  </w:pPr>
                  <w:r>
                    <w:rPr>
                      <w:rFonts w:hint="eastAsia"/>
                      <w:color w:val="000000"/>
                      <w:szCs w:val="21"/>
                    </w:rPr>
                    <w:t>SO</w:t>
                  </w:r>
                  <w:r>
                    <w:rPr>
                      <w:rFonts w:hint="eastAsia"/>
                      <w:color w:val="000000"/>
                      <w:szCs w:val="21"/>
                      <w:vertAlign w:val="subscript"/>
                    </w:rPr>
                    <w:t>2</w:t>
                  </w:r>
                </w:p>
              </w:tc>
              <w:tc>
                <w:tcPr>
                  <w:tcW w:w="878" w:type="dxa"/>
                  <w:vAlign w:val="center"/>
                </w:tcPr>
                <w:p w:rsidR="00797858" w:rsidRDefault="00797858" w:rsidP="00C872D8">
                  <w:pPr>
                    <w:adjustRightInd w:val="0"/>
                    <w:snapToGrid w:val="0"/>
                    <w:jc w:val="center"/>
                    <w:rPr>
                      <w:color w:val="000000"/>
                      <w:szCs w:val="21"/>
                    </w:rPr>
                  </w:pPr>
                  <w:r>
                    <w:rPr>
                      <w:rFonts w:hint="eastAsia"/>
                      <w:color w:val="000000"/>
                      <w:szCs w:val="21"/>
                    </w:rPr>
                    <w:t>1</w:t>
                  </w:r>
                </w:p>
              </w:tc>
              <w:tc>
                <w:tcPr>
                  <w:tcW w:w="2508" w:type="dxa"/>
                  <w:vAlign w:val="center"/>
                </w:tcPr>
                <w:p w:rsidR="00797858" w:rsidRDefault="00797858" w:rsidP="00C872D8">
                  <w:pPr>
                    <w:adjustRightInd w:val="0"/>
                    <w:snapToGrid w:val="0"/>
                    <w:jc w:val="center"/>
                    <w:rPr>
                      <w:color w:val="000000"/>
                      <w:szCs w:val="21"/>
                    </w:rPr>
                  </w:pPr>
                  <w:r>
                    <w:rPr>
                      <w:color w:val="000000"/>
                      <w:szCs w:val="21"/>
                    </w:rPr>
                    <w:t>区域削减源</w:t>
                  </w:r>
                  <w:r>
                    <w:rPr>
                      <w:noProof/>
                      <w:color w:val="000000"/>
                      <w:szCs w:val="21"/>
                    </w:rPr>
                    <w:drawing>
                      <wp:inline distT="0" distB="0" distL="0" distR="0">
                        <wp:extent cx="771525" cy="257175"/>
                        <wp:effectExtent l="19050" t="0" r="9525" b="0"/>
                        <wp:docPr id="4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49"/>
                                <a:srcRect/>
                                <a:stretch>
                                  <a:fillRect/>
                                </a:stretch>
                              </pic:blipFill>
                              <pic:spPr bwMode="auto">
                                <a:xfrm>
                                  <a:off x="0" y="0"/>
                                  <a:ext cx="771525" cy="257175"/>
                                </a:xfrm>
                                <a:prstGeom prst="rect">
                                  <a:avLst/>
                                </a:prstGeom>
                                <a:noFill/>
                                <a:ln w="9525" cmpd="sng">
                                  <a:noFill/>
                                  <a:miter lim="800000"/>
                                  <a:headEnd/>
                                  <a:tailEnd/>
                                </a:ln>
                              </pic:spPr>
                            </pic:pic>
                          </a:graphicData>
                        </a:graphic>
                      </wp:inline>
                    </w:drawing>
                  </w:r>
                </w:p>
              </w:tc>
              <w:tc>
                <w:tcPr>
                  <w:tcW w:w="2502" w:type="dxa"/>
                  <w:vAlign w:val="center"/>
                </w:tcPr>
                <w:p w:rsidR="00797858" w:rsidRDefault="00797858" w:rsidP="00C872D8">
                  <w:pPr>
                    <w:adjustRightInd w:val="0"/>
                    <w:snapToGrid w:val="0"/>
                    <w:jc w:val="center"/>
                    <w:rPr>
                      <w:color w:val="000000"/>
                      <w:szCs w:val="21"/>
                    </w:rPr>
                  </w:pPr>
                  <w:r>
                    <w:rPr>
                      <w:rFonts w:hint="eastAsia"/>
                      <w:color w:val="000000"/>
                      <w:szCs w:val="21"/>
                    </w:rPr>
                    <w:t>5.633</w:t>
                  </w:r>
                </w:p>
              </w:tc>
              <w:tc>
                <w:tcPr>
                  <w:tcW w:w="1675" w:type="dxa"/>
                  <w:vMerge w:val="restart"/>
                  <w:vAlign w:val="center"/>
                </w:tcPr>
                <w:p w:rsidR="00797858" w:rsidRDefault="00797858" w:rsidP="00C872D8">
                  <w:pPr>
                    <w:adjustRightInd w:val="0"/>
                    <w:snapToGrid w:val="0"/>
                    <w:jc w:val="center"/>
                    <w:rPr>
                      <w:color w:val="000000"/>
                      <w:szCs w:val="21"/>
                    </w:rPr>
                  </w:pPr>
                  <w:r>
                    <w:rPr>
                      <w:color w:val="000000"/>
                      <w:szCs w:val="21"/>
                    </w:rPr>
                    <w:t>-</w:t>
                  </w:r>
                  <w:r>
                    <w:rPr>
                      <w:rFonts w:hint="eastAsia"/>
                      <w:color w:val="000000"/>
                      <w:szCs w:val="21"/>
                    </w:rPr>
                    <w:t>59.6%</w:t>
                  </w:r>
                </w:p>
              </w:tc>
            </w:tr>
            <w:tr w:rsidR="00797858" w:rsidTr="00C872D8">
              <w:trPr>
                <w:trHeight w:val="567"/>
                <w:jc w:val="center"/>
              </w:trPr>
              <w:tc>
                <w:tcPr>
                  <w:tcW w:w="877" w:type="dxa"/>
                  <w:vMerge/>
                  <w:vAlign w:val="center"/>
                </w:tcPr>
                <w:p w:rsidR="00797858" w:rsidRDefault="00797858" w:rsidP="00C872D8">
                  <w:pPr>
                    <w:adjustRightInd w:val="0"/>
                    <w:snapToGrid w:val="0"/>
                    <w:jc w:val="center"/>
                    <w:rPr>
                      <w:color w:val="000000"/>
                      <w:szCs w:val="21"/>
                    </w:rPr>
                  </w:pPr>
                </w:p>
              </w:tc>
              <w:tc>
                <w:tcPr>
                  <w:tcW w:w="878" w:type="dxa"/>
                  <w:vAlign w:val="center"/>
                </w:tcPr>
                <w:p w:rsidR="00797858" w:rsidRDefault="00797858" w:rsidP="00C872D8">
                  <w:pPr>
                    <w:adjustRightInd w:val="0"/>
                    <w:snapToGrid w:val="0"/>
                    <w:jc w:val="center"/>
                    <w:rPr>
                      <w:color w:val="000000"/>
                      <w:szCs w:val="21"/>
                    </w:rPr>
                  </w:pPr>
                  <w:r>
                    <w:rPr>
                      <w:rFonts w:hint="eastAsia"/>
                      <w:color w:val="000000"/>
                      <w:szCs w:val="21"/>
                    </w:rPr>
                    <w:t>2</w:t>
                  </w:r>
                </w:p>
              </w:tc>
              <w:tc>
                <w:tcPr>
                  <w:tcW w:w="2508" w:type="dxa"/>
                  <w:vAlign w:val="center"/>
                </w:tcPr>
                <w:p w:rsidR="00797858" w:rsidRDefault="00797858" w:rsidP="00C872D8">
                  <w:pPr>
                    <w:adjustRightInd w:val="0"/>
                    <w:snapToGrid w:val="0"/>
                    <w:jc w:val="center"/>
                    <w:rPr>
                      <w:color w:val="000000"/>
                      <w:szCs w:val="21"/>
                    </w:rPr>
                  </w:pPr>
                  <w:r>
                    <w:rPr>
                      <w:color w:val="000000"/>
                      <w:szCs w:val="21"/>
                    </w:rPr>
                    <w:t>本项目</w:t>
                  </w:r>
                  <w:r>
                    <w:rPr>
                      <w:noProof/>
                      <w:color w:val="000000"/>
                      <w:szCs w:val="21"/>
                    </w:rPr>
                    <w:drawing>
                      <wp:inline distT="0" distB="0" distL="0" distR="0">
                        <wp:extent cx="781050" cy="314325"/>
                        <wp:effectExtent l="19050" t="0" r="0" b="0"/>
                        <wp:docPr id="4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48"/>
                                <a:srcRect/>
                                <a:stretch>
                                  <a:fillRect/>
                                </a:stretch>
                              </pic:blipFill>
                              <pic:spPr bwMode="auto">
                                <a:xfrm>
                                  <a:off x="0" y="0"/>
                                  <a:ext cx="781050" cy="314325"/>
                                </a:xfrm>
                                <a:prstGeom prst="rect">
                                  <a:avLst/>
                                </a:prstGeom>
                                <a:noFill/>
                                <a:ln w="9525" cmpd="sng">
                                  <a:noFill/>
                                  <a:miter lim="800000"/>
                                  <a:headEnd/>
                                  <a:tailEnd/>
                                </a:ln>
                              </pic:spPr>
                            </pic:pic>
                          </a:graphicData>
                        </a:graphic>
                      </wp:inline>
                    </w:drawing>
                  </w:r>
                </w:p>
              </w:tc>
              <w:tc>
                <w:tcPr>
                  <w:tcW w:w="2502" w:type="dxa"/>
                  <w:vAlign w:val="center"/>
                </w:tcPr>
                <w:p w:rsidR="00797858" w:rsidRDefault="00797858" w:rsidP="00C872D8">
                  <w:pPr>
                    <w:adjustRightInd w:val="0"/>
                    <w:snapToGrid w:val="0"/>
                    <w:jc w:val="center"/>
                    <w:rPr>
                      <w:color w:val="000000"/>
                      <w:szCs w:val="21"/>
                    </w:rPr>
                  </w:pPr>
                  <w:r>
                    <w:rPr>
                      <w:rFonts w:hint="eastAsia"/>
                      <w:color w:val="000000"/>
                      <w:szCs w:val="21"/>
                    </w:rPr>
                    <w:t>2.2705</w:t>
                  </w:r>
                </w:p>
              </w:tc>
              <w:tc>
                <w:tcPr>
                  <w:tcW w:w="1675" w:type="dxa"/>
                  <w:vMerge/>
                  <w:vAlign w:val="center"/>
                </w:tcPr>
                <w:p w:rsidR="00797858" w:rsidRDefault="00797858" w:rsidP="00C872D8">
                  <w:pPr>
                    <w:adjustRightInd w:val="0"/>
                    <w:snapToGrid w:val="0"/>
                    <w:jc w:val="center"/>
                    <w:rPr>
                      <w:color w:val="000000"/>
                      <w:szCs w:val="21"/>
                    </w:rPr>
                  </w:pPr>
                </w:p>
              </w:tc>
            </w:tr>
            <w:tr w:rsidR="00797858" w:rsidTr="00C872D8">
              <w:trPr>
                <w:trHeight w:val="476"/>
                <w:jc w:val="center"/>
              </w:trPr>
              <w:tc>
                <w:tcPr>
                  <w:tcW w:w="877" w:type="dxa"/>
                  <w:vMerge w:val="restart"/>
                  <w:vAlign w:val="center"/>
                </w:tcPr>
                <w:p w:rsidR="00797858" w:rsidRDefault="00797858" w:rsidP="00C872D8">
                  <w:pPr>
                    <w:adjustRightInd w:val="0"/>
                    <w:snapToGrid w:val="0"/>
                    <w:jc w:val="center"/>
                    <w:rPr>
                      <w:color w:val="000000"/>
                      <w:szCs w:val="21"/>
                      <w:vertAlign w:val="subscript"/>
                    </w:rPr>
                  </w:pPr>
                  <w:r>
                    <w:rPr>
                      <w:rFonts w:hint="eastAsia"/>
                      <w:color w:val="000000"/>
                      <w:szCs w:val="21"/>
                    </w:rPr>
                    <w:t>NO</w:t>
                  </w:r>
                  <w:r>
                    <w:rPr>
                      <w:rFonts w:hint="eastAsia"/>
                      <w:color w:val="000000"/>
                      <w:szCs w:val="21"/>
                      <w:vertAlign w:val="subscript"/>
                    </w:rPr>
                    <w:t>2</w:t>
                  </w:r>
                </w:p>
              </w:tc>
              <w:tc>
                <w:tcPr>
                  <w:tcW w:w="878" w:type="dxa"/>
                  <w:vAlign w:val="center"/>
                </w:tcPr>
                <w:p w:rsidR="00797858" w:rsidRDefault="00797858" w:rsidP="00C872D8">
                  <w:pPr>
                    <w:adjustRightInd w:val="0"/>
                    <w:snapToGrid w:val="0"/>
                    <w:jc w:val="center"/>
                    <w:rPr>
                      <w:rFonts w:hint="eastAsia"/>
                      <w:color w:val="000000"/>
                      <w:szCs w:val="21"/>
                    </w:rPr>
                  </w:pPr>
                  <w:r>
                    <w:rPr>
                      <w:rFonts w:hint="eastAsia"/>
                      <w:color w:val="000000"/>
                      <w:szCs w:val="21"/>
                    </w:rPr>
                    <w:t>1</w:t>
                  </w:r>
                </w:p>
              </w:tc>
              <w:tc>
                <w:tcPr>
                  <w:tcW w:w="2508" w:type="dxa"/>
                  <w:vAlign w:val="center"/>
                </w:tcPr>
                <w:p w:rsidR="00797858" w:rsidRDefault="00797858" w:rsidP="00C872D8">
                  <w:pPr>
                    <w:adjustRightInd w:val="0"/>
                    <w:snapToGrid w:val="0"/>
                    <w:jc w:val="center"/>
                    <w:rPr>
                      <w:color w:val="000000"/>
                      <w:szCs w:val="21"/>
                    </w:rPr>
                  </w:pPr>
                  <w:r>
                    <w:rPr>
                      <w:color w:val="000000"/>
                      <w:szCs w:val="21"/>
                    </w:rPr>
                    <w:t>区域削减源</w:t>
                  </w:r>
                  <w:r>
                    <w:rPr>
                      <w:noProof/>
                      <w:color w:val="000000"/>
                      <w:szCs w:val="21"/>
                    </w:rPr>
                    <w:drawing>
                      <wp:inline distT="0" distB="0" distL="0" distR="0">
                        <wp:extent cx="771525" cy="257175"/>
                        <wp:effectExtent l="19050" t="0" r="9525" b="0"/>
                        <wp:docPr id="4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49"/>
                                <a:srcRect/>
                                <a:stretch>
                                  <a:fillRect/>
                                </a:stretch>
                              </pic:blipFill>
                              <pic:spPr bwMode="auto">
                                <a:xfrm>
                                  <a:off x="0" y="0"/>
                                  <a:ext cx="771525" cy="257175"/>
                                </a:xfrm>
                                <a:prstGeom prst="rect">
                                  <a:avLst/>
                                </a:prstGeom>
                                <a:noFill/>
                                <a:ln w="9525" cmpd="sng">
                                  <a:noFill/>
                                  <a:miter lim="800000"/>
                                  <a:headEnd/>
                                  <a:tailEnd/>
                                </a:ln>
                              </pic:spPr>
                            </pic:pic>
                          </a:graphicData>
                        </a:graphic>
                      </wp:inline>
                    </w:drawing>
                  </w:r>
                </w:p>
              </w:tc>
              <w:tc>
                <w:tcPr>
                  <w:tcW w:w="2502" w:type="dxa"/>
                  <w:vAlign w:val="center"/>
                </w:tcPr>
                <w:p w:rsidR="00797858" w:rsidRDefault="00797858" w:rsidP="00C872D8">
                  <w:pPr>
                    <w:adjustRightInd w:val="0"/>
                    <w:snapToGrid w:val="0"/>
                    <w:jc w:val="center"/>
                    <w:rPr>
                      <w:color w:val="000000"/>
                      <w:szCs w:val="21"/>
                    </w:rPr>
                  </w:pPr>
                  <w:r>
                    <w:rPr>
                      <w:rFonts w:hint="eastAsia"/>
                      <w:color w:val="000000"/>
                      <w:szCs w:val="21"/>
                    </w:rPr>
                    <w:t>4.7570</w:t>
                  </w:r>
                </w:p>
              </w:tc>
              <w:tc>
                <w:tcPr>
                  <w:tcW w:w="1675" w:type="dxa"/>
                  <w:vMerge w:val="restart"/>
                  <w:vAlign w:val="center"/>
                </w:tcPr>
                <w:p w:rsidR="00797858" w:rsidRDefault="00797858" w:rsidP="00C872D8">
                  <w:pPr>
                    <w:adjustRightInd w:val="0"/>
                    <w:snapToGrid w:val="0"/>
                    <w:jc w:val="center"/>
                    <w:rPr>
                      <w:color w:val="000000"/>
                      <w:szCs w:val="21"/>
                    </w:rPr>
                  </w:pPr>
                  <w:r>
                    <w:rPr>
                      <w:color w:val="000000"/>
                      <w:szCs w:val="21"/>
                    </w:rPr>
                    <w:t>-</w:t>
                  </w:r>
                  <w:r>
                    <w:rPr>
                      <w:rFonts w:hint="eastAsia"/>
                      <w:color w:val="000000"/>
                      <w:szCs w:val="21"/>
                    </w:rPr>
                    <w:t>55.9%</w:t>
                  </w:r>
                </w:p>
              </w:tc>
            </w:tr>
            <w:tr w:rsidR="00797858" w:rsidTr="00C872D8">
              <w:trPr>
                <w:trHeight w:val="567"/>
                <w:jc w:val="center"/>
              </w:trPr>
              <w:tc>
                <w:tcPr>
                  <w:tcW w:w="877" w:type="dxa"/>
                  <w:vMerge/>
                  <w:vAlign w:val="center"/>
                </w:tcPr>
                <w:p w:rsidR="00797858" w:rsidRDefault="00797858" w:rsidP="00C872D8">
                  <w:pPr>
                    <w:adjustRightInd w:val="0"/>
                    <w:snapToGrid w:val="0"/>
                    <w:jc w:val="center"/>
                    <w:rPr>
                      <w:rFonts w:hint="eastAsia"/>
                      <w:color w:val="000000"/>
                      <w:szCs w:val="21"/>
                    </w:rPr>
                  </w:pPr>
                </w:p>
              </w:tc>
              <w:tc>
                <w:tcPr>
                  <w:tcW w:w="878" w:type="dxa"/>
                  <w:vAlign w:val="center"/>
                </w:tcPr>
                <w:p w:rsidR="00797858" w:rsidRDefault="00797858" w:rsidP="00C872D8">
                  <w:pPr>
                    <w:adjustRightInd w:val="0"/>
                    <w:snapToGrid w:val="0"/>
                    <w:jc w:val="center"/>
                    <w:rPr>
                      <w:rFonts w:hint="eastAsia"/>
                      <w:color w:val="000000"/>
                      <w:szCs w:val="21"/>
                    </w:rPr>
                  </w:pPr>
                  <w:r>
                    <w:rPr>
                      <w:rFonts w:hint="eastAsia"/>
                      <w:color w:val="000000"/>
                      <w:szCs w:val="21"/>
                    </w:rPr>
                    <w:t>2</w:t>
                  </w:r>
                </w:p>
              </w:tc>
              <w:tc>
                <w:tcPr>
                  <w:tcW w:w="2508" w:type="dxa"/>
                  <w:vAlign w:val="center"/>
                </w:tcPr>
                <w:p w:rsidR="00797858" w:rsidRDefault="00797858" w:rsidP="00C872D8">
                  <w:pPr>
                    <w:adjustRightInd w:val="0"/>
                    <w:snapToGrid w:val="0"/>
                    <w:jc w:val="center"/>
                    <w:rPr>
                      <w:color w:val="000000"/>
                      <w:szCs w:val="21"/>
                    </w:rPr>
                  </w:pPr>
                  <w:r>
                    <w:rPr>
                      <w:color w:val="000000"/>
                      <w:szCs w:val="21"/>
                    </w:rPr>
                    <w:t>本项目</w:t>
                  </w:r>
                  <w:r>
                    <w:rPr>
                      <w:noProof/>
                      <w:color w:val="000000"/>
                      <w:szCs w:val="21"/>
                    </w:rPr>
                    <w:drawing>
                      <wp:inline distT="0" distB="0" distL="0" distR="0">
                        <wp:extent cx="781050" cy="314325"/>
                        <wp:effectExtent l="19050" t="0" r="0" b="0"/>
                        <wp:docPr id="4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48"/>
                                <a:srcRect/>
                                <a:stretch>
                                  <a:fillRect/>
                                </a:stretch>
                              </pic:blipFill>
                              <pic:spPr bwMode="auto">
                                <a:xfrm>
                                  <a:off x="0" y="0"/>
                                  <a:ext cx="781050" cy="314325"/>
                                </a:xfrm>
                                <a:prstGeom prst="rect">
                                  <a:avLst/>
                                </a:prstGeom>
                                <a:noFill/>
                                <a:ln w="9525" cmpd="sng">
                                  <a:noFill/>
                                  <a:miter lim="800000"/>
                                  <a:headEnd/>
                                  <a:tailEnd/>
                                </a:ln>
                              </pic:spPr>
                            </pic:pic>
                          </a:graphicData>
                        </a:graphic>
                      </wp:inline>
                    </w:drawing>
                  </w:r>
                </w:p>
              </w:tc>
              <w:tc>
                <w:tcPr>
                  <w:tcW w:w="2502" w:type="dxa"/>
                  <w:vAlign w:val="center"/>
                </w:tcPr>
                <w:p w:rsidR="00797858" w:rsidRDefault="00797858" w:rsidP="00C872D8">
                  <w:pPr>
                    <w:adjustRightInd w:val="0"/>
                    <w:snapToGrid w:val="0"/>
                    <w:jc w:val="center"/>
                    <w:rPr>
                      <w:color w:val="000000"/>
                      <w:szCs w:val="21"/>
                    </w:rPr>
                  </w:pPr>
                  <w:r>
                    <w:rPr>
                      <w:rFonts w:hint="eastAsia"/>
                      <w:color w:val="000000"/>
                      <w:szCs w:val="21"/>
                    </w:rPr>
                    <w:t>2.0968</w:t>
                  </w:r>
                </w:p>
              </w:tc>
              <w:tc>
                <w:tcPr>
                  <w:tcW w:w="1675" w:type="dxa"/>
                  <w:vMerge/>
                  <w:vAlign w:val="center"/>
                </w:tcPr>
                <w:p w:rsidR="00797858" w:rsidRDefault="00797858" w:rsidP="00C872D8">
                  <w:pPr>
                    <w:adjustRightInd w:val="0"/>
                    <w:snapToGrid w:val="0"/>
                    <w:jc w:val="center"/>
                    <w:rPr>
                      <w:color w:val="000000"/>
                      <w:szCs w:val="21"/>
                    </w:rPr>
                  </w:pPr>
                </w:p>
              </w:tc>
            </w:tr>
            <w:tr w:rsidR="00797858" w:rsidTr="00C872D8">
              <w:trPr>
                <w:trHeight w:val="476"/>
                <w:jc w:val="center"/>
              </w:trPr>
              <w:tc>
                <w:tcPr>
                  <w:tcW w:w="877" w:type="dxa"/>
                  <w:vMerge w:val="restart"/>
                  <w:vAlign w:val="center"/>
                </w:tcPr>
                <w:p w:rsidR="00797858" w:rsidRDefault="00797858" w:rsidP="00C872D8">
                  <w:pPr>
                    <w:adjustRightInd w:val="0"/>
                    <w:snapToGrid w:val="0"/>
                    <w:jc w:val="center"/>
                    <w:rPr>
                      <w:color w:val="000000"/>
                      <w:szCs w:val="21"/>
                    </w:rPr>
                  </w:pPr>
                  <w:r>
                    <w:rPr>
                      <w:rFonts w:hint="eastAsia"/>
                      <w:color w:val="000000"/>
                      <w:szCs w:val="21"/>
                    </w:rPr>
                    <w:t>烟尘</w:t>
                  </w:r>
                </w:p>
              </w:tc>
              <w:tc>
                <w:tcPr>
                  <w:tcW w:w="878" w:type="dxa"/>
                  <w:vAlign w:val="center"/>
                </w:tcPr>
                <w:p w:rsidR="00797858" w:rsidRDefault="00797858" w:rsidP="00C872D8">
                  <w:pPr>
                    <w:adjustRightInd w:val="0"/>
                    <w:snapToGrid w:val="0"/>
                    <w:jc w:val="center"/>
                    <w:rPr>
                      <w:rFonts w:hint="eastAsia"/>
                      <w:color w:val="000000"/>
                      <w:szCs w:val="21"/>
                    </w:rPr>
                  </w:pPr>
                  <w:r>
                    <w:rPr>
                      <w:rFonts w:hint="eastAsia"/>
                      <w:color w:val="000000"/>
                      <w:szCs w:val="21"/>
                    </w:rPr>
                    <w:t>1</w:t>
                  </w:r>
                </w:p>
              </w:tc>
              <w:tc>
                <w:tcPr>
                  <w:tcW w:w="2508" w:type="dxa"/>
                  <w:vAlign w:val="center"/>
                </w:tcPr>
                <w:p w:rsidR="00797858" w:rsidRDefault="00797858" w:rsidP="00C872D8">
                  <w:pPr>
                    <w:adjustRightInd w:val="0"/>
                    <w:snapToGrid w:val="0"/>
                    <w:jc w:val="center"/>
                    <w:rPr>
                      <w:color w:val="000000"/>
                      <w:szCs w:val="21"/>
                    </w:rPr>
                  </w:pPr>
                  <w:r>
                    <w:rPr>
                      <w:color w:val="000000"/>
                      <w:szCs w:val="21"/>
                    </w:rPr>
                    <w:t>区域削减源</w:t>
                  </w:r>
                  <w:r>
                    <w:rPr>
                      <w:noProof/>
                      <w:color w:val="000000"/>
                      <w:szCs w:val="21"/>
                    </w:rPr>
                    <w:drawing>
                      <wp:inline distT="0" distB="0" distL="0" distR="0">
                        <wp:extent cx="771525" cy="257175"/>
                        <wp:effectExtent l="19050" t="0" r="9525" b="0"/>
                        <wp:docPr id="4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49"/>
                                <a:srcRect/>
                                <a:stretch>
                                  <a:fillRect/>
                                </a:stretch>
                              </pic:blipFill>
                              <pic:spPr bwMode="auto">
                                <a:xfrm>
                                  <a:off x="0" y="0"/>
                                  <a:ext cx="771525" cy="257175"/>
                                </a:xfrm>
                                <a:prstGeom prst="rect">
                                  <a:avLst/>
                                </a:prstGeom>
                                <a:noFill/>
                                <a:ln w="9525" cmpd="sng">
                                  <a:noFill/>
                                  <a:miter lim="800000"/>
                                  <a:headEnd/>
                                  <a:tailEnd/>
                                </a:ln>
                              </pic:spPr>
                            </pic:pic>
                          </a:graphicData>
                        </a:graphic>
                      </wp:inline>
                    </w:drawing>
                  </w:r>
                </w:p>
              </w:tc>
              <w:tc>
                <w:tcPr>
                  <w:tcW w:w="2502" w:type="dxa"/>
                  <w:vAlign w:val="center"/>
                </w:tcPr>
                <w:p w:rsidR="00797858" w:rsidRDefault="00797858" w:rsidP="00C872D8">
                  <w:pPr>
                    <w:adjustRightInd w:val="0"/>
                    <w:snapToGrid w:val="0"/>
                    <w:jc w:val="center"/>
                    <w:rPr>
                      <w:color w:val="000000"/>
                      <w:szCs w:val="21"/>
                    </w:rPr>
                  </w:pPr>
                  <w:r>
                    <w:rPr>
                      <w:rFonts w:hint="eastAsia"/>
                      <w:color w:val="000000"/>
                      <w:szCs w:val="21"/>
                    </w:rPr>
                    <w:t>0.0759</w:t>
                  </w:r>
                </w:p>
              </w:tc>
              <w:tc>
                <w:tcPr>
                  <w:tcW w:w="1675" w:type="dxa"/>
                  <w:vMerge w:val="restart"/>
                  <w:vAlign w:val="center"/>
                </w:tcPr>
                <w:p w:rsidR="00797858" w:rsidRDefault="00797858" w:rsidP="00C872D8">
                  <w:pPr>
                    <w:adjustRightInd w:val="0"/>
                    <w:snapToGrid w:val="0"/>
                    <w:jc w:val="center"/>
                    <w:rPr>
                      <w:color w:val="000000"/>
                      <w:szCs w:val="21"/>
                    </w:rPr>
                  </w:pPr>
                  <w:r>
                    <w:rPr>
                      <w:color w:val="000000"/>
                      <w:szCs w:val="21"/>
                    </w:rPr>
                    <w:t>-</w:t>
                  </w:r>
                  <w:r>
                    <w:rPr>
                      <w:rFonts w:hint="eastAsia"/>
                      <w:color w:val="000000"/>
                      <w:szCs w:val="21"/>
                    </w:rPr>
                    <w:t>73.5%</w:t>
                  </w:r>
                </w:p>
              </w:tc>
            </w:tr>
            <w:tr w:rsidR="00797858" w:rsidTr="00C872D8">
              <w:trPr>
                <w:trHeight w:val="577"/>
                <w:jc w:val="center"/>
              </w:trPr>
              <w:tc>
                <w:tcPr>
                  <w:tcW w:w="877" w:type="dxa"/>
                  <w:vMerge/>
                  <w:vAlign w:val="center"/>
                </w:tcPr>
                <w:p w:rsidR="00797858" w:rsidRDefault="00797858" w:rsidP="00C872D8">
                  <w:pPr>
                    <w:adjustRightInd w:val="0"/>
                    <w:snapToGrid w:val="0"/>
                    <w:jc w:val="center"/>
                    <w:rPr>
                      <w:rFonts w:hint="eastAsia"/>
                      <w:color w:val="000000"/>
                      <w:szCs w:val="21"/>
                    </w:rPr>
                  </w:pPr>
                </w:p>
              </w:tc>
              <w:tc>
                <w:tcPr>
                  <w:tcW w:w="878" w:type="dxa"/>
                  <w:vAlign w:val="center"/>
                </w:tcPr>
                <w:p w:rsidR="00797858" w:rsidRDefault="00797858" w:rsidP="00C872D8">
                  <w:pPr>
                    <w:adjustRightInd w:val="0"/>
                    <w:snapToGrid w:val="0"/>
                    <w:jc w:val="center"/>
                    <w:rPr>
                      <w:rFonts w:hint="eastAsia"/>
                      <w:color w:val="000000"/>
                      <w:szCs w:val="21"/>
                    </w:rPr>
                  </w:pPr>
                  <w:r>
                    <w:rPr>
                      <w:rFonts w:hint="eastAsia"/>
                      <w:color w:val="000000"/>
                      <w:szCs w:val="21"/>
                    </w:rPr>
                    <w:t>2</w:t>
                  </w:r>
                </w:p>
              </w:tc>
              <w:tc>
                <w:tcPr>
                  <w:tcW w:w="2508" w:type="dxa"/>
                  <w:vAlign w:val="center"/>
                </w:tcPr>
                <w:p w:rsidR="00797858" w:rsidRDefault="00797858" w:rsidP="00C872D8">
                  <w:pPr>
                    <w:adjustRightInd w:val="0"/>
                    <w:snapToGrid w:val="0"/>
                    <w:jc w:val="center"/>
                    <w:rPr>
                      <w:color w:val="000000"/>
                      <w:szCs w:val="21"/>
                    </w:rPr>
                  </w:pPr>
                  <w:r>
                    <w:rPr>
                      <w:color w:val="000000"/>
                      <w:szCs w:val="21"/>
                    </w:rPr>
                    <w:t>本项目</w:t>
                  </w:r>
                  <w:r>
                    <w:rPr>
                      <w:noProof/>
                      <w:color w:val="000000"/>
                      <w:szCs w:val="21"/>
                    </w:rPr>
                    <w:drawing>
                      <wp:inline distT="0" distB="0" distL="0" distR="0">
                        <wp:extent cx="781050" cy="314325"/>
                        <wp:effectExtent l="19050" t="0" r="0" b="0"/>
                        <wp:docPr id="4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48"/>
                                <a:srcRect/>
                                <a:stretch>
                                  <a:fillRect/>
                                </a:stretch>
                              </pic:blipFill>
                              <pic:spPr bwMode="auto">
                                <a:xfrm>
                                  <a:off x="0" y="0"/>
                                  <a:ext cx="781050" cy="314325"/>
                                </a:xfrm>
                                <a:prstGeom prst="rect">
                                  <a:avLst/>
                                </a:prstGeom>
                                <a:noFill/>
                                <a:ln w="9525" cmpd="sng">
                                  <a:noFill/>
                                  <a:miter lim="800000"/>
                                  <a:headEnd/>
                                  <a:tailEnd/>
                                </a:ln>
                              </pic:spPr>
                            </pic:pic>
                          </a:graphicData>
                        </a:graphic>
                      </wp:inline>
                    </w:drawing>
                  </w:r>
                </w:p>
              </w:tc>
              <w:tc>
                <w:tcPr>
                  <w:tcW w:w="2502" w:type="dxa"/>
                  <w:vAlign w:val="center"/>
                </w:tcPr>
                <w:p w:rsidR="00797858" w:rsidRDefault="00797858" w:rsidP="00C872D8">
                  <w:pPr>
                    <w:adjustRightInd w:val="0"/>
                    <w:snapToGrid w:val="0"/>
                    <w:jc w:val="center"/>
                    <w:rPr>
                      <w:color w:val="000000"/>
                      <w:szCs w:val="21"/>
                    </w:rPr>
                  </w:pPr>
                  <w:r>
                    <w:rPr>
                      <w:rFonts w:hint="eastAsia"/>
                      <w:color w:val="000000"/>
                      <w:szCs w:val="21"/>
                    </w:rPr>
                    <w:t>0.0201</w:t>
                  </w:r>
                </w:p>
              </w:tc>
              <w:tc>
                <w:tcPr>
                  <w:tcW w:w="1675" w:type="dxa"/>
                  <w:vMerge/>
                  <w:vAlign w:val="center"/>
                </w:tcPr>
                <w:p w:rsidR="00797858" w:rsidRDefault="00797858" w:rsidP="00C872D8">
                  <w:pPr>
                    <w:adjustRightInd w:val="0"/>
                    <w:snapToGrid w:val="0"/>
                    <w:jc w:val="center"/>
                    <w:rPr>
                      <w:color w:val="000000"/>
                      <w:szCs w:val="21"/>
                    </w:rPr>
                  </w:pPr>
                </w:p>
              </w:tc>
            </w:tr>
          </w:tbl>
          <w:p w:rsidR="00797858" w:rsidRDefault="00797858" w:rsidP="00C872D8">
            <w:pPr>
              <w:spacing w:line="360" w:lineRule="auto"/>
              <w:ind w:firstLineChars="200" w:firstLine="482"/>
              <w:rPr>
                <w:b/>
                <w:color w:val="000000"/>
                <w:kern w:val="0"/>
                <w:sz w:val="24"/>
              </w:rPr>
            </w:pPr>
            <w:r>
              <w:rPr>
                <w:rFonts w:hint="eastAsia"/>
                <w:b/>
                <w:color w:val="000000"/>
                <w:sz w:val="24"/>
              </w:rPr>
              <w:t>H</w:t>
            </w:r>
            <w:r>
              <w:rPr>
                <w:rFonts w:hint="eastAsia"/>
                <w:b/>
                <w:color w:val="000000"/>
                <w:sz w:val="24"/>
              </w:rPr>
              <w:t>、</w:t>
            </w:r>
            <w:r>
              <w:rPr>
                <w:b/>
                <w:color w:val="000000"/>
                <w:kern w:val="0"/>
                <w:sz w:val="24"/>
              </w:rPr>
              <w:t>项目大气环境防护距离计算</w:t>
            </w:r>
            <w:r>
              <w:rPr>
                <w:b/>
                <w:color w:val="000000"/>
                <w:kern w:val="0"/>
                <w:sz w:val="24"/>
              </w:rPr>
              <w:t xml:space="preserve"> </w:t>
            </w:r>
          </w:p>
          <w:p w:rsidR="00797858" w:rsidRDefault="00797858" w:rsidP="00C872D8">
            <w:pPr>
              <w:spacing w:line="360" w:lineRule="auto"/>
              <w:ind w:firstLineChars="200" w:firstLine="480"/>
              <w:rPr>
                <w:color w:val="000000"/>
                <w:kern w:val="0"/>
                <w:sz w:val="24"/>
              </w:rPr>
            </w:pPr>
            <w:r>
              <w:rPr>
                <w:color w:val="000000"/>
                <w:kern w:val="0"/>
                <w:sz w:val="24"/>
              </w:rPr>
              <w:t>根据《环境影响评价技术导则</w:t>
            </w:r>
            <w:r>
              <w:rPr>
                <w:color w:val="000000"/>
                <w:kern w:val="0"/>
                <w:sz w:val="24"/>
              </w:rPr>
              <w:t>—</w:t>
            </w:r>
            <w:r>
              <w:rPr>
                <w:color w:val="000000"/>
                <w:kern w:val="0"/>
                <w:sz w:val="24"/>
              </w:rPr>
              <w:t>大气环境》（</w:t>
            </w:r>
            <w:r>
              <w:rPr>
                <w:color w:val="000000"/>
                <w:kern w:val="0"/>
                <w:sz w:val="24"/>
              </w:rPr>
              <w:t>HJ2.2-2018</w:t>
            </w:r>
            <w:r>
              <w:rPr>
                <w:color w:val="000000"/>
                <w:kern w:val="0"/>
                <w:sz w:val="24"/>
              </w:rPr>
              <w:t>），项目将采用进</w:t>
            </w:r>
            <w:r>
              <w:rPr>
                <w:color w:val="000000"/>
                <w:kern w:val="0"/>
                <w:sz w:val="24"/>
              </w:rPr>
              <w:t xml:space="preserve"> </w:t>
            </w:r>
            <w:r>
              <w:rPr>
                <w:color w:val="000000"/>
                <w:kern w:val="0"/>
                <w:sz w:val="24"/>
              </w:rPr>
              <w:t>一步模式（</w:t>
            </w:r>
            <w:r>
              <w:rPr>
                <w:color w:val="000000"/>
                <w:kern w:val="0"/>
                <w:sz w:val="24"/>
              </w:rPr>
              <w:t>AERMOD</w:t>
            </w:r>
            <w:r>
              <w:rPr>
                <w:color w:val="000000"/>
                <w:kern w:val="0"/>
                <w:sz w:val="24"/>
              </w:rPr>
              <w:t>）对项目大气环境防护距离进行计算，计算网格点的步长取为</w:t>
            </w:r>
            <w:r>
              <w:rPr>
                <w:color w:val="000000"/>
                <w:kern w:val="0"/>
                <w:sz w:val="24"/>
              </w:rPr>
              <w:t>50m</w:t>
            </w:r>
            <w:r>
              <w:rPr>
                <w:color w:val="000000"/>
                <w:kern w:val="0"/>
                <w:sz w:val="24"/>
              </w:rPr>
              <w:t>。</w:t>
            </w:r>
            <w:r>
              <w:rPr>
                <w:color w:val="000000"/>
                <w:kern w:val="0"/>
                <w:sz w:val="24"/>
              </w:rPr>
              <w:t xml:space="preserve"> </w:t>
            </w:r>
          </w:p>
          <w:p w:rsidR="00797858" w:rsidRDefault="00797858" w:rsidP="00C872D8">
            <w:pPr>
              <w:spacing w:line="360" w:lineRule="auto"/>
              <w:ind w:firstLineChars="200" w:firstLine="480"/>
              <w:rPr>
                <w:color w:val="000000"/>
                <w:kern w:val="0"/>
                <w:sz w:val="24"/>
              </w:rPr>
            </w:pPr>
            <w:r>
              <w:rPr>
                <w:color w:val="000000"/>
                <w:kern w:val="0"/>
                <w:sz w:val="24"/>
              </w:rPr>
              <w:t>根据项目污染源相关参数，采用相关软件计算大气环境防护距离，根据计算，项目所有污染物的所有受体均未超标。因此不设置大气环境防护距离。</w:t>
            </w:r>
          </w:p>
          <w:p w:rsidR="00797858" w:rsidRDefault="00797858" w:rsidP="00C872D8">
            <w:pPr>
              <w:spacing w:line="360" w:lineRule="auto"/>
              <w:ind w:firstLine="420"/>
              <w:rPr>
                <w:b/>
                <w:color w:val="000000"/>
                <w:sz w:val="24"/>
              </w:rPr>
            </w:pPr>
            <w:r>
              <w:rPr>
                <w:rFonts w:hint="eastAsia"/>
                <w:b/>
                <w:color w:val="000000"/>
                <w:sz w:val="24"/>
              </w:rPr>
              <w:t>I</w:t>
            </w:r>
            <w:r>
              <w:rPr>
                <w:rFonts w:hint="eastAsia"/>
                <w:b/>
                <w:color w:val="000000"/>
                <w:sz w:val="24"/>
              </w:rPr>
              <w:t>、</w:t>
            </w:r>
            <w:r>
              <w:rPr>
                <w:b/>
                <w:color w:val="000000"/>
                <w:sz w:val="24"/>
              </w:rPr>
              <w:t>项目大气环境影响分析小结</w:t>
            </w:r>
            <w:r>
              <w:rPr>
                <w:b/>
                <w:color w:val="000000"/>
                <w:sz w:val="24"/>
              </w:rPr>
              <w:t xml:space="preserve"> </w:t>
            </w:r>
          </w:p>
          <w:p w:rsidR="00797858" w:rsidRDefault="00797858" w:rsidP="00C872D8">
            <w:pPr>
              <w:spacing w:line="360" w:lineRule="auto"/>
              <w:ind w:firstLineChars="200" w:firstLine="482"/>
              <w:rPr>
                <w:b/>
                <w:color w:val="000000"/>
                <w:sz w:val="24"/>
              </w:rPr>
            </w:pPr>
            <w:r>
              <w:rPr>
                <w:b/>
                <w:color w:val="000000"/>
                <w:sz w:val="24"/>
              </w:rPr>
              <w:t>综合以上影响预测分析，项目在正常排放情况下，项目排放的各类污染物短期浓度贡献值及长期浓度贡献值均未出现超标，项目新增污染源正常排放下污染物短期浓度贡献值的最大浓度占标率均低于</w:t>
            </w:r>
            <w:r>
              <w:rPr>
                <w:b/>
                <w:color w:val="000000"/>
                <w:sz w:val="24"/>
              </w:rPr>
              <w:t xml:space="preserve"> 100%</w:t>
            </w:r>
            <w:r>
              <w:rPr>
                <w:b/>
                <w:color w:val="000000"/>
                <w:sz w:val="24"/>
              </w:rPr>
              <w:t>；项目新增污染源正常排放下污染物年均浓度贡献值的最大浓度占标率</w:t>
            </w:r>
            <w:r>
              <w:rPr>
                <w:rFonts w:hint="eastAsia"/>
                <w:b/>
                <w:color w:val="000000"/>
                <w:sz w:val="24"/>
              </w:rPr>
              <w:t>&lt;</w:t>
            </w:r>
            <w:r>
              <w:rPr>
                <w:b/>
                <w:color w:val="000000"/>
                <w:sz w:val="24"/>
              </w:rPr>
              <w:t>30</w:t>
            </w:r>
            <w:r>
              <w:rPr>
                <w:rFonts w:hint="eastAsia"/>
                <w:b/>
                <w:color w:val="000000"/>
                <w:sz w:val="24"/>
              </w:rPr>
              <w:t>%</w:t>
            </w:r>
            <w:r>
              <w:rPr>
                <w:rFonts w:hint="eastAsia"/>
                <w:b/>
                <w:color w:val="000000"/>
                <w:sz w:val="24"/>
              </w:rPr>
              <w:t>；</w:t>
            </w:r>
            <w:r>
              <w:rPr>
                <w:b/>
                <w:color w:val="000000"/>
                <w:sz w:val="24"/>
              </w:rPr>
              <w:t>项目</w:t>
            </w:r>
            <w:r>
              <w:rPr>
                <w:b/>
                <w:color w:val="000000"/>
                <w:sz w:val="24"/>
              </w:rPr>
              <w:t xml:space="preserve"> </w:t>
            </w:r>
            <w:r>
              <w:rPr>
                <w:rFonts w:hint="eastAsia"/>
                <w:b/>
                <w:color w:val="000000"/>
                <w:sz w:val="24"/>
              </w:rPr>
              <w:t>SO</w:t>
            </w:r>
            <w:r>
              <w:rPr>
                <w:rFonts w:hint="eastAsia"/>
                <w:b/>
                <w:color w:val="000000"/>
                <w:sz w:val="24"/>
                <w:vertAlign w:val="subscript"/>
              </w:rPr>
              <w:t>2</w:t>
            </w:r>
            <w:r>
              <w:rPr>
                <w:rFonts w:hint="eastAsia"/>
                <w:b/>
                <w:color w:val="000000"/>
                <w:sz w:val="24"/>
              </w:rPr>
              <w:t>、</w:t>
            </w:r>
            <w:r>
              <w:rPr>
                <w:rFonts w:hint="eastAsia"/>
                <w:b/>
                <w:color w:val="000000"/>
                <w:sz w:val="24"/>
              </w:rPr>
              <w:t>NO</w:t>
            </w:r>
            <w:r>
              <w:rPr>
                <w:rFonts w:hint="eastAsia"/>
                <w:b/>
                <w:color w:val="000000"/>
                <w:sz w:val="24"/>
                <w:vertAlign w:val="subscript"/>
              </w:rPr>
              <w:t>2</w:t>
            </w:r>
            <w:r>
              <w:rPr>
                <w:rFonts w:hint="eastAsia"/>
                <w:b/>
                <w:color w:val="000000"/>
                <w:sz w:val="24"/>
              </w:rPr>
              <w:t>、烟尘</w:t>
            </w:r>
            <w:r>
              <w:rPr>
                <w:b/>
                <w:color w:val="000000"/>
                <w:sz w:val="24"/>
              </w:rPr>
              <w:t>采用替代源的削减方案，实施区域</w:t>
            </w:r>
            <w:r>
              <w:rPr>
                <w:b/>
                <w:color w:val="000000"/>
                <w:sz w:val="24"/>
              </w:rPr>
              <w:lastRenderedPageBreak/>
              <w:t>削减方案后预测范围的</w:t>
            </w:r>
            <w:r>
              <w:rPr>
                <w:b/>
                <w:color w:val="000000"/>
                <w:sz w:val="24"/>
              </w:rPr>
              <w:t xml:space="preserve"> </w:t>
            </w:r>
            <w:r>
              <w:rPr>
                <w:rFonts w:hint="eastAsia"/>
                <w:b/>
                <w:color w:val="000000"/>
                <w:sz w:val="24"/>
              </w:rPr>
              <w:t>SO</w:t>
            </w:r>
            <w:r>
              <w:rPr>
                <w:rFonts w:hint="eastAsia"/>
                <w:b/>
                <w:color w:val="000000"/>
                <w:sz w:val="24"/>
                <w:vertAlign w:val="subscript"/>
              </w:rPr>
              <w:t>2</w:t>
            </w:r>
            <w:r>
              <w:rPr>
                <w:rFonts w:hint="eastAsia"/>
                <w:b/>
                <w:color w:val="000000"/>
                <w:sz w:val="24"/>
              </w:rPr>
              <w:t>、</w:t>
            </w:r>
            <w:r>
              <w:rPr>
                <w:rFonts w:hint="eastAsia"/>
                <w:b/>
                <w:color w:val="000000"/>
                <w:sz w:val="24"/>
              </w:rPr>
              <w:t>NO</w:t>
            </w:r>
            <w:r>
              <w:rPr>
                <w:rFonts w:hint="eastAsia"/>
                <w:b/>
                <w:color w:val="000000"/>
                <w:sz w:val="24"/>
                <w:vertAlign w:val="subscript"/>
              </w:rPr>
              <w:t>2</w:t>
            </w:r>
            <w:r>
              <w:rPr>
                <w:rFonts w:hint="eastAsia"/>
                <w:b/>
                <w:color w:val="000000"/>
                <w:sz w:val="24"/>
              </w:rPr>
              <w:t>、烟尘</w:t>
            </w:r>
            <w:r>
              <w:rPr>
                <w:b/>
                <w:color w:val="000000"/>
                <w:sz w:val="24"/>
              </w:rPr>
              <w:t>年平均质量浓度变化率</w:t>
            </w:r>
            <w:r>
              <w:rPr>
                <w:b/>
                <w:color w:val="000000"/>
                <w:sz w:val="24"/>
              </w:rPr>
              <w:t xml:space="preserve"> k </w:t>
            </w:r>
            <w:r>
              <w:rPr>
                <w:b/>
                <w:color w:val="000000"/>
                <w:sz w:val="24"/>
              </w:rPr>
              <w:t>均</w:t>
            </w:r>
            <w:r>
              <w:rPr>
                <w:b/>
                <w:color w:val="000000"/>
                <w:sz w:val="24"/>
              </w:rPr>
              <w:t>≤-20%</w:t>
            </w:r>
            <w:r>
              <w:rPr>
                <w:b/>
                <w:color w:val="000000"/>
                <w:sz w:val="24"/>
              </w:rPr>
              <w:t>，本项目建设后</w:t>
            </w:r>
            <w:r>
              <w:rPr>
                <w:rFonts w:hint="eastAsia"/>
                <w:b/>
                <w:color w:val="000000"/>
                <w:sz w:val="24"/>
              </w:rPr>
              <w:t>SO</w:t>
            </w:r>
            <w:r>
              <w:rPr>
                <w:rFonts w:hint="eastAsia"/>
                <w:b/>
                <w:color w:val="000000"/>
                <w:sz w:val="24"/>
                <w:vertAlign w:val="subscript"/>
              </w:rPr>
              <w:t>2</w:t>
            </w:r>
            <w:r>
              <w:rPr>
                <w:rFonts w:hint="eastAsia"/>
                <w:b/>
                <w:color w:val="000000"/>
                <w:sz w:val="24"/>
              </w:rPr>
              <w:t>、</w:t>
            </w:r>
            <w:r>
              <w:rPr>
                <w:rFonts w:hint="eastAsia"/>
                <w:b/>
                <w:color w:val="000000"/>
                <w:sz w:val="24"/>
              </w:rPr>
              <w:t>NO</w:t>
            </w:r>
            <w:r>
              <w:rPr>
                <w:rFonts w:hint="eastAsia"/>
                <w:b/>
                <w:color w:val="000000"/>
                <w:sz w:val="24"/>
                <w:vertAlign w:val="subscript"/>
              </w:rPr>
              <w:t>2</w:t>
            </w:r>
            <w:r>
              <w:rPr>
                <w:rFonts w:hint="eastAsia"/>
                <w:b/>
                <w:color w:val="000000"/>
                <w:sz w:val="24"/>
              </w:rPr>
              <w:t>、烟尘</w:t>
            </w:r>
            <w:r>
              <w:rPr>
                <w:b/>
                <w:color w:val="000000"/>
                <w:sz w:val="24"/>
              </w:rPr>
              <w:t>区域环境质量能够得到整体改善。</w:t>
            </w:r>
            <w:r>
              <w:rPr>
                <w:b/>
                <w:color w:val="000000"/>
                <w:sz w:val="24"/>
              </w:rPr>
              <w:t xml:space="preserve"> </w:t>
            </w:r>
          </w:p>
          <w:p w:rsidR="00797858" w:rsidRDefault="00797858" w:rsidP="00C872D8">
            <w:pPr>
              <w:spacing w:line="360" w:lineRule="auto"/>
              <w:ind w:firstLine="420"/>
              <w:rPr>
                <w:rFonts w:hint="eastAsia"/>
                <w:b/>
                <w:bCs/>
                <w:color w:val="000000"/>
                <w:sz w:val="24"/>
              </w:rPr>
            </w:pPr>
            <w:r>
              <w:rPr>
                <w:b/>
                <w:color w:val="000000"/>
                <w:sz w:val="24"/>
              </w:rPr>
              <w:t>因此，本项目排放的大气污染物对环境影响</w:t>
            </w:r>
            <w:r>
              <w:rPr>
                <w:rFonts w:hint="eastAsia"/>
                <w:b/>
                <w:color w:val="000000"/>
                <w:sz w:val="24"/>
              </w:rPr>
              <w:t>可接受</w:t>
            </w:r>
            <w:r>
              <w:rPr>
                <w:b/>
                <w:color w:val="000000"/>
                <w:sz w:val="24"/>
              </w:rPr>
              <w:t>，正常排放条件下不会导致区域及各敏感点大气环境质量超标，不会因项目建设而造成区域大气环境功能的改变。</w:t>
            </w:r>
          </w:p>
          <w:p w:rsidR="00797858" w:rsidRDefault="00797858" w:rsidP="00C872D8">
            <w:pPr>
              <w:pStyle w:val="a6"/>
              <w:ind w:firstLine="482"/>
              <w:rPr>
                <w:b/>
                <w:bCs/>
                <w:color w:val="000000"/>
              </w:rPr>
            </w:pPr>
            <w:r>
              <w:rPr>
                <w:rFonts w:hint="eastAsia"/>
                <w:b/>
                <w:bCs/>
                <w:color w:val="000000"/>
              </w:rPr>
              <w:t>（</w:t>
            </w:r>
            <w:r>
              <w:rPr>
                <w:rFonts w:hint="eastAsia"/>
                <w:b/>
                <w:bCs/>
                <w:color w:val="000000"/>
              </w:rPr>
              <w:t>3</w:t>
            </w:r>
            <w:r>
              <w:rPr>
                <w:rFonts w:hint="eastAsia"/>
                <w:b/>
                <w:bCs/>
                <w:color w:val="000000"/>
              </w:rPr>
              <w:t>）预测模式及预测方法</w:t>
            </w:r>
            <w:r>
              <w:rPr>
                <w:rFonts w:hint="eastAsia"/>
                <w:b/>
                <w:bCs/>
                <w:color w:val="000000"/>
              </w:rPr>
              <w:t xml:space="preserve"> </w:t>
            </w:r>
          </w:p>
          <w:p w:rsidR="00797858" w:rsidRDefault="00797858" w:rsidP="00C872D8">
            <w:pPr>
              <w:pStyle w:val="a6"/>
              <w:spacing w:line="360" w:lineRule="auto"/>
              <w:ind w:firstLine="480"/>
              <w:rPr>
                <w:rFonts w:hint="eastAsia"/>
                <w:color w:val="000000"/>
              </w:rPr>
            </w:pPr>
            <w:r>
              <w:rPr>
                <w:rFonts w:hint="eastAsia"/>
                <w:color w:val="000000"/>
              </w:rPr>
              <w:t>本次评价等级为一级。根据调查，区域的全年静风频率为</w:t>
            </w:r>
            <w:r>
              <w:rPr>
                <w:rFonts w:hint="eastAsia"/>
                <w:color w:val="000000"/>
              </w:rPr>
              <w:t>2.51%</w:t>
            </w:r>
            <w:r>
              <w:rPr>
                <w:rFonts w:hint="eastAsia"/>
                <w:color w:val="000000"/>
              </w:rPr>
              <w:t>，因此采用《环境影响评价技术导则—大气环境》（</w:t>
            </w:r>
            <w:r>
              <w:rPr>
                <w:rFonts w:hint="eastAsia"/>
                <w:color w:val="000000"/>
              </w:rPr>
              <w:t>HJ2.2-2018</w:t>
            </w:r>
            <w:r>
              <w:rPr>
                <w:rFonts w:hint="eastAsia"/>
                <w:color w:val="000000"/>
              </w:rPr>
              <w:t>）推荐模式清单中的</w:t>
            </w:r>
            <w:r>
              <w:rPr>
                <w:rFonts w:hint="eastAsia"/>
                <w:color w:val="000000"/>
              </w:rPr>
              <w:t xml:space="preserve"> AERMOD </w:t>
            </w:r>
            <w:r>
              <w:rPr>
                <w:rFonts w:hint="eastAsia"/>
                <w:color w:val="000000"/>
              </w:rPr>
              <w:t>模式进行预测。</w:t>
            </w:r>
          </w:p>
          <w:p w:rsidR="00797858" w:rsidRDefault="00797858" w:rsidP="00C872D8">
            <w:pPr>
              <w:pStyle w:val="a6"/>
              <w:spacing w:line="360" w:lineRule="auto"/>
              <w:ind w:firstLine="480"/>
              <w:rPr>
                <w:rFonts w:hint="eastAsia"/>
                <w:color w:val="000000"/>
              </w:rPr>
            </w:pPr>
            <w:r>
              <w:rPr>
                <w:rFonts w:hint="eastAsia"/>
                <w:color w:val="000000"/>
              </w:rPr>
              <w:t>根据第四章区域大气环境例行监测情况，本项目所在区域属于不达标区。由于项目大气预测为一级评价，根据《环境影响评价导则大气环境》（</w:t>
            </w:r>
            <w:r>
              <w:rPr>
                <w:rFonts w:hint="eastAsia"/>
                <w:color w:val="000000"/>
              </w:rPr>
              <w:t>HJ2.2-2018</w:t>
            </w:r>
            <w:r>
              <w:rPr>
                <w:rFonts w:hint="eastAsia"/>
                <w:color w:val="000000"/>
              </w:rPr>
              <w:t>）相关规定，本次评价主要预测内容：</w:t>
            </w:r>
          </w:p>
          <w:p w:rsidR="00797858" w:rsidRDefault="00797858" w:rsidP="00C872D8">
            <w:pPr>
              <w:pStyle w:val="a6"/>
              <w:spacing w:line="360" w:lineRule="auto"/>
              <w:ind w:firstLine="480"/>
              <w:rPr>
                <w:rFonts w:hint="eastAsia"/>
                <w:color w:val="000000"/>
              </w:rPr>
            </w:pPr>
            <w:r>
              <w:rPr>
                <w:rFonts w:hint="eastAsia"/>
                <w:color w:val="000000"/>
              </w:rPr>
              <w:t>1</w:t>
            </w:r>
            <w:r>
              <w:rPr>
                <w:rFonts w:hint="eastAsia"/>
                <w:color w:val="000000"/>
              </w:rPr>
              <w:t>）项目正常排放条件下，预测环境空气保护目标和网格点主要污染物的短期浓度和长期浓度贡献值，评价其最大浓度占标率。</w:t>
            </w:r>
          </w:p>
          <w:p w:rsidR="00797858" w:rsidRDefault="00797858" w:rsidP="00C872D8">
            <w:pPr>
              <w:pStyle w:val="a6"/>
              <w:spacing w:line="360" w:lineRule="auto"/>
              <w:ind w:firstLine="480"/>
              <w:rPr>
                <w:rFonts w:hint="eastAsia"/>
                <w:color w:val="000000"/>
              </w:rPr>
            </w:pPr>
            <w:r>
              <w:rPr>
                <w:rFonts w:hint="eastAsia"/>
                <w:color w:val="000000"/>
              </w:rPr>
              <w:t>2</w:t>
            </w:r>
            <w:r>
              <w:rPr>
                <w:rFonts w:hint="eastAsia"/>
                <w:color w:val="000000"/>
              </w:rPr>
              <w:t>）项目正常排放条件下，预测评价叠加环境空气质量现状浓度后，环境空气保护目标和网格点主要污染物的保证率日平均质量浓度和年平均质量浓度的达标情况；对于项目排放的主要污染物仅有短期浓度限值的，评价其短期浓度叠加后的达标情况。</w:t>
            </w:r>
          </w:p>
          <w:p w:rsidR="00797858" w:rsidRDefault="00797858" w:rsidP="00C872D8">
            <w:pPr>
              <w:pStyle w:val="a6"/>
              <w:spacing w:line="360" w:lineRule="auto"/>
              <w:ind w:firstLine="480"/>
              <w:rPr>
                <w:rFonts w:hint="eastAsia"/>
                <w:color w:val="000000"/>
              </w:rPr>
            </w:pPr>
            <w:r>
              <w:rPr>
                <w:rFonts w:hint="eastAsia"/>
                <w:color w:val="000000"/>
              </w:rPr>
              <w:t>3</w:t>
            </w:r>
            <w:r>
              <w:rPr>
                <w:rFonts w:hint="eastAsia"/>
                <w:color w:val="000000"/>
              </w:rPr>
              <w:t>）如果评价范围内还有其他排放同类污染物的在建、拟建项目，还应叠加在建、拟建项目的环境影响。</w:t>
            </w:r>
          </w:p>
          <w:p w:rsidR="00797858" w:rsidRDefault="00797858" w:rsidP="00C872D8">
            <w:pPr>
              <w:pStyle w:val="a6"/>
              <w:spacing w:line="360" w:lineRule="auto"/>
              <w:ind w:firstLine="480"/>
              <w:rPr>
                <w:rFonts w:hint="eastAsia"/>
                <w:color w:val="000000"/>
              </w:rPr>
            </w:pPr>
            <w:r>
              <w:rPr>
                <w:rFonts w:hint="eastAsia"/>
                <w:color w:val="000000"/>
              </w:rPr>
              <w:t>4</w:t>
            </w:r>
            <w:r>
              <w:rPr>
                <w:rFonts w:hint="eastAsia"/>
                <w:color w:val="000000"/>
              </w:rPr>
              <w:t>）项目非正常排放条件下，预测评价环境空气保护目标和网格点主要污染物的</w:t>
            </w:r>
            <w:r>
              <w:rPr>
                <w:rFonts w:hint="eastAsia"/>
                <w:color w:val="000000"/>
              </w:rPr>
              <w:t xml:space="preserve"> 1h </w:t>
            </w:r>
            <w:r>
              <w:rPr>
                <w:rFonts w:hint="eastAsia"/>
                <w:color w:val="000000"/>
              </w:rPr>
              <w:t>最大浓度贡献值及占标率。</w:t>
            </w:r>
          </w:p>
          <w:p w:rsidR="00797858" w:rsidRDefault="00797858" w:rsidP="00C872D8">
            <w:pPr>
              <w:pStyle w:val="a6"/>
              <w:spacing w:line="360" w:lineRule="auto"/>
              <w:ind w:firstLine="482"/>
              <w:rPr>
                <w:rFonts w:hint="eastAsia"/>
                <w:b/>
                <w:bCs/>
                <w:color w:val="000000"/>
              </w:rPr>
            </w:pPr>
            <w:r>
              <w:rPr>
                <w:rFonts w:hint="eastAsia"/>
                <w:b/>
                <w:bCs/>
                <w:color w:val="000000"/>
              </w:rPr>
              <w:t>（</w:t>
            </w:r>
            <w:r>
              <w:rPr>
                <w:rFonts w:hint="eastAsia"/>
                <w:b/>
                <w:bCs/>
                <w:color w:val="000000"/>
              </w:rPr>
              <w:t>4</w:t>
            </w:r>
            <w:r>
              <w:rPr>
                <w:rFonts w:hint="eastAsia"/>
                <w:b/>
                <w:bCs/>
                <w:color w:val="000000"/>
              </w:rPr>
              <w:t>）区域环境质量达标情况与环境敏感点分布情况</w:t>
            </w:r>
            <w:r>
              <w:rPr>
                <w:rFonts w:hint="eastAsia"/>
                <w:b/>
                <w:bCs/>
                <w:color w:val="000000"/>
              </w:rPr>
              <w:t xml:space="preserve"> </w:t>
            </w:r>
          </w:p>
          <w:p w:rsidR="00797858" w:rsidRDefault="00797858" w:rsidP="00C872D8">
            <w:pPr>
              <w:pStyle w:val="a6"/>
              <w:spacing w:line="360" w:lineRule="auto"/>
              <w:ind w:firstLine="480"/>
              <w:rPr>
                <w:rFonts w:hint="eastAsia"/>
                <w:color w:val="000000"/>
              </w:rPr>
            </w:pPr>
            <w:r>
              <w:rPr>
                <w:rFonts w:hint="eastAsia"/>
                <w:color w:val="000000"/>
              </w:rPr>
              <w:t>根据区域例行监测资料及本次监测资料，本项目所在区域为环境空气质量达标区。同时，对项目划定的大气评价范围内的环境敏感目标进行调查</w:t>
            </w:r>
          </w:p>
          <w:p w:rsidR="00797858" w:rsidRDefault="00797858" w:rsidP="00C872D8">
            <w:pPr>
              <w:pStyle w:val="a6"/>
              <w:spacing w:line="360" w:lineRule="auto"/>
              <w:ind w:firstLine="482"/>
              <w:rPr>
                <w:rFonts w:hint="eastAsia"/>
                <w:b/>
                <w:bCs/>
                <w:color w:val="000000"/>
              </w:rPr>
            </w:pPr>
            <w:r>
              <w:rPr>
                <w:rFonts w:hint="eastAsia"/>
                <w:b/>
                <w:bCs/>
                <w:color w:val="000000"/>
              </w:rPr>
              <w:t>2</w:t>
            </w:r>
            <w:r>
              <w:rPr>
                <w:rFonts w:hint="eastAsia"/>
                <w:b/>
                <w:bCs/>
                <w:color w:val="000000"/>
              </w:rPr>
              <w:t>）预测模式及预测方法</w:t>
            </w:r>
            <w:r>
              <w:rPr>
                <w:rFonts w:hint="eastAsia"/>
                <w:b/>
                <w:bCs/>
                <w:color w:val="000000"/>
              </w:rPr>
              <w:t xml:space="preserve"> </w:t>
            </w:r>
          </w:p>
          <w:p w:rsidR="00797858" w:rsidRDefault="00797858" w:rsidP="00C872D8">
            <w:pPr>
              <w:pStyle w:val="a6"/>
              <w:spacing w:line="360" w:lineRule="auto"/>
              <w:ind w:firstLine="480"/>
              <w:rPr>
                <w:rFonts w:hint="eastAsia"/>
                <w:color w:val="000000"/>
              </w:rPr>
            </w:pPr>
            <w:r>
              <w:rPr>
                <w:rFonts w:hint="eastAsia"/>
                <w:color w:val="000000"/>
              </w:rPr>
              <w:t>按《环境影响评价技术导则—大气环境》（</w:t>
            </w:r>
            <w:r>
              <w:rPr>
                <w:rFonts w:hint="eastAsia"/>
                <w:color w:val="000000"/>
              </w:rPr>
              <w:t>HJ2.2-2018</w:t>
            </w:r>
            <w:r>
              <w:rPr>
                <w:rFonts w:hint="eastAsia"/>
                <w:color w:val="000000"/>
              </w:rPr>
              <w:t>）中</w:t>
            </w:r>
            <w:r>
              <w:rPr>
                <w:rFonts w:hint="eastAsia"/>
                <w:color w:val="000000"/>
              </w:rPr>
              <w:t xml:space="preserve">AERSCREEN </w:t>
            </w:r>
            <w:r>
              <w:rPr>
                <w:rFonts w:hint="eastAsia"/>
                <w:color w:val="000000"/>
              </w:rPr>
              <w:t>模式进行评级，本项目属于一级评价。由于项目所在区域静风频率低于</w:t>
            </w:r>
            <w:r>
              <w:rPr>
                <w:rFonts w:hint="eastAsia"/>
                <w:color w:val="000000"/>
              </w:rPr>
              <w:t>35%</w:t>
            </w:r>
            <w:r>
              <w:rPr>
                <w:rFonts w:hint="eastAsia"/>
                <w:color w:val="000000"/>
              </w:rPr>
              <w:t>，因此可采用</w:t>
            </w:r>
            <w:r>
              <w:rPr>
                <w:rFonts w:hint="eastAsia"/>
                <w:color w:val="000000"/>
              </w:rPr>
              <w:t xml:space="preserve"> AERMOD </w:t>
            </w:r>
            <w:r>
              <w:rPr>
                <w:rFonts w:hint="eastAsia"/>
                <w:color w:val="000000"/>
              </w:rPr>
              <w:t>进行计算。</w:t>
            </w:r>
          </w:p>
          <w:p w:rsidR="00797858" w:rsidRDefault="00797858" w:rsidP="00C872D8">
            <w:pPr>
              <w:pStyle w:val="a6"/>
              <w:spacing w:line="360" w:lineRule="auto"/>
              <w:ind w:firstLine="480"/>
              <w:rPr>
                <w:rFonts w:hint="eastAsia"/>
                <w:color w:val="000000"/>
              </w:rPr>
            </w:pPr>
            <w:r>
              <w:rPr>
                <w:rFonts w:hint="eastAsia"/>
                <w:color w:val="000000"/>
              </w:rPr>
              <w:t xml:space="preserve">AERMOD </w:t>
            </w:r>
            <w:r>
              <w:rPr>
                <w:rFonts w:hint="eastAsia"/>
                <w:color w:val="000000"/>
              </w:rPr>
              <w:t>模型是稳定状态烟羽模型，在稳定边界层，垂直方向和水平方向上的污染物浓度分布都可看作是高斯分布；在对流边界层，水平方向的污染物浓度分布仍可看</w:t>
            </w:r>
            <w:r>
              <w:rPr>
                <w:rFonts w:hint="eastAsia"/>
                <w:color w:val="000000"/>
              </w:rPr>
              <w:lastRenderedPageBreak/>
              <w:t>作是高斯分布，而垂直方向的污染物浓度分布则使用了双高斯概率密度函数（</w:t>
            </w:r>
            <w:r>
              <w:rPr>
                <w:rFonts w:hint="eastAsia"/>
                <w:color w:val="000000"/>
              </w:rPr>
              <w:t>PDF</w:t>
            </w:r>
            <w:r>
              <w:rPr>
                <w:rFonts w:hint="eastAsia"/>
                <w:color w:val="000000"/>
              </w:rPr>
              <w:t>）来表达。在用筛选模式预测时，多个排放源排放同种污染物预测方式为：</w:t>
            </w:r>
          </w:p>
          <w:p w:rsidR="00797858" w:rsidRDefault="00797858" w:rsidP="00C872D8">
            <w:pPr>
              <w:pStyle w:val="a6"/>
              <w:spacing w:line="360" w:lineRule="auto"/>
              <w:ind w:firstLine="480"/>
              <w:rPr>
                <w:rFonts w:hint="eastAsia"/>
                <w:color w:val="000000"/>
              </w:rPr>
            </w:pPr>
            <w:r>
              <w:rPr>
                <w:rFonts w:hint="eastAsia"/>
                <w:color w:val="000000"/>
              </w:rPr>
              <w:t>1</w:t>
            </w:r>
            <w:r>
              <w:rPr>
                <w:rFonts w:hint="eastAsia"/>
                <w:color w:val="000000"/>
              </w:rPr>
              <w:t>）分别用筛选模式预测各排气筒下风向距离的污染物最大落地浓度，并叠加得出最大落地浓度及位置；</w:t>
            </w:r>
          </w:p>
          <w:p w:rsidR="00797858" w:rsidRDefault="00797858" w:rsidP="00C872D8">
            <w:pPr>
              <w:pStyle w:val="a6"/>
              <w:spacing w:line="360" w:lineRule="auto"/>
              <w:ind w:firstLine="480"/>
              <w:rPr>
                <w:rFonts w:hint="eastAsia"/>
                <w:color w:val="000000"/>
              </w:rPr>
            </w:pPr>
            <w:r>
              <w:rPr>
                <w:rFonts w:hint="eastAsia"/>
                <w:color w:val="000000"/>
              </w:rPr>
              <w:t>2</w:t>
            </w:r>
            <w:r>
              <w:rPr>
                <w:rFonts w:hint="eastAsia"/>
                <w:color w:val="000000"/>
              </w:rPr>
              <w:t>）对于敏感点，分别预测各排气筒对它的影响，并叠加得出综合影响。</w:t>
            </w:r>
          </w:p>
          <w:p w:rsidR="00797858" w:rsidRDefault="00797858" w:rsidP="00797858">
            <w:pPr>
              <w:numPr>
                <w:ilvl w:val="0"/>
                <w:numId w:val="13"/>
              </w:numPr>
              <w:tabs>
                <w:tab w:val="left" w:pos="1680"/>
              </w:tabs>
              <w:spacing w:line="360" w:lineRule="auto"/>
              <w:ind w:firstLineChars="200" w:firstLine="482"/>
              <w:rPr>
                <w:rFonts w:hint="eastAsia"/>
                <w:b/>
                <w:bCs/>
                <w:color w:val="000000"/>
                <w:sz w:val="24"/>
              </w:rPr>
            </w:pPr>
            <w:r>
              <w:rPr>
                <w:rFonts w:hint="eastAsia"/>
                <w:b/>
                <w:bCs/>
                <w:color w:val="000000"/>
                <w:sz w:val="24"/>
              </w:rPr>
              <w:t>声环境影响分析</w:t>
            </w:r>
          </w:p>
          <w:p w:rsidR="00797858" w:rsidRDefault="00797858" w:rsidP="00C872D8">
            <w:pPr>
              <w:spacing w:line="360" w:lineRule="auto"/>
              <w:ind w:firstLineChars="200" w:firstLine="480"/>
              <w:rPr>
                <w:rFonts w:ascii="Calibri" w:hAnsi="Calibri" w:hint="eastAsia"/>
                <w:b/>
                <w:bCs/>
                <w:color w:val="000000"/>
                <w:sz w:val="24"/>
              </w:rPr>
            </w:pPr>
            <w:r>
              <w:rPr>
                <w:rFonts w:ascii="Calibri" w:hAnsi="Calibri"/>
                <w:color w:val="000000"/>
                <w:sz w:val="24"/>
              </w:rPr>
              <w:t>本项目噪声主要来源于机器设备运行时产生的噪声，源强为</w:t>
            </w:r>
            <w:r>
              <w:rPr>
                <w:rFonts w:ascii="Calibri" w:hAnsi="Calibri" w:hint="eastAsia"/>
                <w:color w:val="000000"/>
                <w:sz w:val="24"/>
              </w:rPr>
              <w:t>65</w:t>
            </w:r>
            <w:r>
              <w:rPr>
                <w:rFonts w:ascii="Calibri" w:hAnsi="Calibri"/>
                <w:color w:val="000000"/>
                <w:sz w:val="24"/>
              </w:rPr>
              <w:t>～</w:t>
            </w:r>
            <w:r>
              <w:rPr>
                <w:rFonts w:ascii="Calibri" w:hAnsi="Calibri" w:hint="eastAsia"/>
                <w:color w:val="000000"/>
                <w:sz w:val="24"/>
              </w:rPr>
              <w:t>95</w:t>
            </w:r>
            <w:r>
              <w:rPr>
                <w:rFonts w:ascii="Calibri" w:hAnsi="Calibri"/>
                <w:color w:val="000000"/>
                <w:sz w:val="24"/>
              </w:rPr>
              <w:t>dB</w:t>
            </w:r>
            <w:r>
              <w:rPr>
                <w:rFonts w:ascii="Calibri" w:hAnsi="Calibri"/>
                <w:color w:val="000000"/>
                <w:sz w:val="24"/>
              </w:rPr>
              <w:t>（</w:t>
            </w:r>
            <w:r>
              <w:rPr>
                <w:rFonts w:ascii="Calibri" w:hAnsi="Calibri"/>
                <w:color w:val="000000"/>
                <w:sz w:val="24"/>
              </w:rPr>
              <w:t>A</w:t>
            </w:r>
            <w:r>
              <w:rPr>
                <w:rFonts w:ascii="Calibri" w:hAnsi="Calibri"/>
                <w:color w:val="000000"/>
                <w:sz w:val="24"/>
              </w:rPr>
              <w:t>）。对于</w:t>
            </w:r>
            <w:r>
              <w:rPr>
                <w:rFonts w:ascii="Calibri" w:hAnsi="Calibri" w:hint="eastAsia"/>
                <w:color w:val="000000"/>
                <w:kern w:val="0"/>
                <w:sz w:val="24"/>
              </w:rPr>
              <w:t>为</w:t>
            </w:r>
            <w:r>
              <w:rPr>
                <w:rFonts w:hint="eastAsia"/>
                <w:color w:val="000000"/>
                <w:sz w:val="24"/>
              </w:rPr>
              <w:t>基础减震、厂房隔声、合理安排作业时间（夜间不生产）、合理布置施工平面、距离衰减等，同时对加工工序进行封闭处理</w:t>
            </w:r>
            <w:r>
              <w:rPr>
                <w:rFonts w:ascii="Calibri" w:hAnsi="Calibri" w:hint="eastAsia"/>
                <w:color w:val="000000"/>
                <w:sz w:val="24"/>
              </w:rPr>
              <w:t>。</w:t>
            </w:r>
            <w:r>
              <w:rPr>
                <w:rFonts w:ascii="Calibri" w:hAnsi="Calibri" w:hint="eastAsia"/>
                <w:b/>
                <w:bCs/>
                <w:color w:val="000000"/>
                <w:sz w:val="24"/>
              </w:rPr>
              <w:t>同时本次环评要求建设单位，夜间仅仅进行隧道窑焙烧及烘干，不得进行破碎、制坯等。</w:t>
            </w:r>
          </w:p>
          <w:p w:rsidR="00797858" w:rsidRDefault="00797858" w:rsidP="00C872D8">
            <w:pPr>
              <w:tabs>
                <w:tab w:val="center" w:pos="4579"/>
              </w:tabs>
              <w:spacing w:line="360" w:lineRule="auto"/>
              <w:ind w:firstLine="200"/>
              <w:rPr>
                <w:rFonts w:ascii="宋体" w:hAnsi="宋体" w:hint="eastAsia"/>
                <w:color w:val="000000"/>
                <w:sz w:val="24"/>
              </w:rPr>
            </w:pPr>
            <w:r>
              <w:rPr>
                <w:rFonts w:ascii="宋体" w:hAnsi="宋体" w:hint="eastAsia"/>
                <w:color w:val="000000"/>
                <w:sz w:val="24"/>
              </w:rPr>
              <w:t xml:space="preserve">     计算点声源在预测点的声压级：</w:t>
            </w:r>
            <w:r>
              <w:rPr>
                <w:rFonts w:ascii="宋体" w:hAnsi="宋体"/>
                <w:color w:val="000000"/>
                <w:sz w:val="24"/>
              </w:rPr>
              <w:tab/>
            </w:r>
          </w:p>
          <w:p w:rsidR="00797858" w:rsidRDefault="00797858" w:rsidP="00797858">
            <w:pPr>
              <w:pStyle w:val="a6"/>
              <w:spacing w:line="360" w:lineRule="auto"/>
              <w:ind w:firstLine="480"/>
              <w:rPr>
                <w:rFonts w:ascii="宋体" w:hAnsi="宋体" w:hint="eastAsia"/>
                <w:color w:val="000000"/>
              </w:rPr>
            </w:pPr>
            <w:r>
              <w:rPr>
                <w:rFonts w:ascii="宋体" w:hAnsi="宋体" w:hint="eastAsia"/>
                <w:noProof/>
                <w:color w:val="000000"/>
              </w:rPr>
              <w:drawing>
                <wp:anchor distT="0" distB="0" distL="114300" distR="114300" simplePos="0" relativeHeight="251711488" behindDoc="0" locked="0" layoutInCell="1" allowOverlap="1">
                  <wp:simplePos x="0" y="0"/>
                  <wp:positionH relativeFrom="column">
                    <wp:posOffset>1007745</wp:posOffset>
                  </wp:positionH>
                  <wp:positionV relativeFrom="paragraph">
                    <wp:posOffset>26035</wp:posOffset>
                  </wp:positionV>
                  <wp:extent cx="2152650" cy="523875"/>
                  <wp:effectExtent l="19050" t="0" r="0" b="0"/>
                  <wp:wrapNone/>
                  <wp:docPr id="124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50"/>
                          <a:srcRect/>
                          <a:stretch>
                            <a:fillRect/>
                          </a:stretch>
                        </pic:blipFill>
                        <pic:spPr bwMode="auto">
                          <a:xfrm>
                            <a:off x="0" y="0"/>
                            <a:ext cx="2152650" cy="523875"/>
                          </a:xfrm>
                          <a:prstGeom prst="rect">
                            <a:avLst/>
                          </a:prstGeom>
                          <a:noFill/>
                          <a:ln w="9525" cmpd="sng">
                            <a:noFill/>
                            <a:miter lim="800000"/>
                            <a:headEnd/>
                            <a:tailEnd/>
                          </a:ln>
                        </pic:spPr>
                      </pic:pic>
                    </a:graphicData>
                  </a:graphic>
                </wp:anchor>
              </w:drawing>
            </w:r>
          </w:p>
          <w:p w:rsidR="00797858" w:rsidRDefault="00797858" w:rsidP="00C872D8">
            <w:pPr>
              <w:spacing w:line="360" w:lineRule="auto"/>
              <w:rPr>
                <w:rFonts w:ascii="宋体" w:hAnsi="宋体" w:hint="eastAsia"/>
                <w:color w:val="000000"/>
                <w:sz w:val="24"/>
              </w:rPr>
            </w:pP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式中：Lp(r)--点声源在预测点产生的声压级；</w: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Lp(r0)--参考位置r0处的声压级；</w: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r--预测点距声源的距离，m；</w: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r0--参考位置距声源的距离，m；</w: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ΔLp--各种因素引起的衰减量（包括声屏障、遮挡物、空气吸收、地面效应等引起的衰减量）。</w: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运输车辆线声源预测模式采用以下预测模式进行预测：</w:t>
            </w:r>
          </w:p>
          <w:p w:rsidR="00797858" w:rsidRDefault="00797858" w:rsidP="00C872D8">
            <w:pPr>
              <w:adjustRightInd w:val="0"/>
              <w:snapToGrid w:val="0"/>
              <w:spacing w:line="360" w:lineRule="auto"/>
              <w:jc w:val="center"/>
              <w:rPr>
                <w:rFonts w:ascii="宋体" w:hAnsi="宋体" w:hint="eastAsia"/>
                <w:color w:val="000000"/>
                <w:sz w:val="24"/>
              </w:rPr>
            </w:pPr>
            <w:r>
              <w:rPr>
                <w:rFonts w:ascii="宋体" w:hAnsi="宋体" w:hint="eastAsia"/>
                <w:color w:val="000000"/>
                <w:sz w:val="24"/>
              </w:rPr>
              <w:object w:dxaOrig="2500" w:dyaOrig="759">
                <v:shape id="对象 87" o:spid="_x0000_i1025" type="#_x0000_t75" style="width:124.9pt;height:41.25pt;mso-wrap-style:square;mso-position-horizontal-relative:page;mso-position-vertical-relative:page" o:ole="">
                  <v:imagedata r:id="rId51" o:title=""/>
                </v:shape>
                <o:OLEObject Type="Embed" ProgID="Equation.3" ShapeID="对象 87" DrawAspect="Content" ObjectID="_1627995869" r:id="rId52"/>
              </w:objec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式中：</w:t>
            </w:r>
            <w:r>
              <w:rPr>
                <w:rFonts w:ascii="宋体" w:hAnsi="宋体" w:hint="eastAsia"/>
                <w:color w:val="000000"/>
                <w:sz w:val="24"/>
              </w:rPr>
              <w:object w:dxaOrig="405" w:dyaOrig="365">
                <v:shape id="对象 88" o:spid="_x0000_i1026" type="#_x0000_t75" style="width:19.9pt;height:18pt;mso-wrap-style:square;mso-position-horizontal-relative:page;mso-position-vertical-relative:page" o:ole="">
                  <v:imagedata r:id="rId53" o:title=""/>
                </v:shape>
                <o:OLEObject Type="Embed" ProgID="Equation.3" ShapeID="对象 88" DrawAspect="Content" ObjectID="_1627995870" r:id="rId54"/>
              </w:object>
            </w:r>
            <w:r>
              <w:rPr>
                <w:rFonts w:ascii="宋体" w:hAnsi="宋体" w:hint="eastAsia"/>
                <w:color w:val="000000"/>
                <w:sz w:val="24"/>
              </w:rPr>
              <w:t>——点（线）源在预测点产生的声压级，dB(A)；</w: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w:t>
            </w:r>
            <w:r>
              <w:rPr>
                <w:rFonts w:ascii="宋体" w:hAnsi="宋体" w:hint="eastAsia"/>
                <w:color w:val="000000"/>
                <w:sz w:val="24"/>
              </w:rPr>
              <w:object w:dxaOrig="783" w:dyaOrig="361">
                <v:shape id="对象 89" o:spid="_x0000_i1027" type="#_x0000_t75" style="width:39pt;height:18pt;mso-wrap-style:square;mso-position-horizontal-relative:page;mso-position-vertical-relative:page" o:ole="">
                  <v:imagedata r:id="rId55" o:title=""/>
                </v:shape>
                <o:OLEObject Type="Embed" ProgID="Equation.3" ShapeID="对象 89" DrawAspect="Content" ObjectID="_1627995871" r:id="rId56"/>
              </w:object>
            </w:r>
            <w:r>
              <w:rPr>
                <w:rFonts w:ascii="宋体" w:hAnsi="宋体" w:hint="eastAsia"/>
                <w:color w:val="000000"/>
                <w:sz w:val="24"/>
              </w:rPr>
              <w:t>—— 参考值r0处的声压级，dB(A)；</w: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w:t>
            </w:r>
            <w:r>
              <w:rPr>
                <w:rFonts w:ascii="宋体" w:hAnsi="宋体" w:hint="eastAsia"/>
                <w:color w:val="000000"/>
                <w:sz w:val="24"/>
              </w:rPr>
              <w:object w:dxaOrig="184" w:dyaOrig="205">
                <v:shape id="对象 90" o:spid="_x0000_i1028" type="#_x0000_t75" style="width:9pt;height:10.15pt;mso-wrap-style:square;mso-position-horizontal-relative:page;mso-position-vertical-relative:page" o:ole="">
                  <v:imagedata r:id="rId57" o:title=""/>
                </v:shape>
                <o:OLEObject Type="Embed" ProgID="Equation.3" ShapeID="对象 90" DrawAspect="Content" ObjectID="_1627995872" r:id="rId58"/>
              </w:object>
            </w:r>
            <w:r>
              <w:rPr>
                <w:rFonts w:ascii="宋体" w:hAnsi="宋体" w:hint="eastAsia"/>
                <w:color w:val="000000"/>
                <w:sz w:val="24"/>
              </w:rPr>
              <w:t xml:space="preserve"> ——预测点距声源的距离(m)；</w: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w:t>
            </w:r>
            <w:r>
              <w:rPr>
                <w:rFonts w:ascii="宋体" w:hAnsi="宋体" w:hint="eastAsia"/>
                <w:color w:val="000000"/>
                <w:sz w:val="24"/>
              </w:rPr>
              <w:object w:dxaOrig="223" w:dyaOrig="365">
                <v:shape id="对象 91" o:spid="_x0000_i1029" type="#_x0000_t75" style="width:10.9pt;height:18pt;mso-wrap-style:square;mso-position-horizontal-relative:page;mso-position-vertical-relative:page" o:ole="">
                  <v:imagedata r:id="rId59" o:title=""/>
                </v:shape>
                <o:OLEObject Type="Embed" ProgID="Equation.3" ShapeID="对象 91" DrawAspect="Content" ObjectID="_1627995873" r:id="rId60"/>
              </w:object>
            </w:r>
            <w:r>
              <w:rPr>
                <w:rFonts w:ascii="宋体" w:hAnsi="宋体" w:hint="eastAsia"/>
                <w:color w:val="000000"/>
                <w:sz w:val="24"/>
              </w:rPr>
              <w:t>——参考位置距声源的距离(m)；</w: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w:t>
            </w:r>
            <w:r>
              <w:rPr>
                <w:rFonts w:ascii="宋体" w:hAnsi="宋体" w:hint="eastAsia"/>
                <w:color w:val="000000"/>
                <w:sz w:val="24"/>
              </w:rPr>
              <w:object w:dxaOrig="364" w:dyaOrig="263">
                <v:shape id="对象 92" o:spid="_x0000_i1030" type="#_x0000_t75" style="width:18pt;height:13.15pt;mso-wrap-style:square;mso-position-horizontal-relative:page;mso-position-vertical-relative:page" o:ole="">
                  <v:imagedata r:id="rId61" o:title=""/>
                </v:shape>
                <o:OLEObject Type="Embed" ProgID="Equation.3" ShapeID="对象 92" DrawAspect="Content" ObjectID="_1627995874" r:id="rId62"/>
              </w:object>
            </w:r>
            <w:r>
              <w:rPr>
                <w:rFonts w:ascii="宋体" w:hAnsi="宋体" w:hint="eastAsia"/>
                <w:color w:val="000000"/>
                <w:sz w:val="24"/>
              </w:rPr>
              <w:t>——各种因素引起的衰减量(dB)。</w:t>
            </w:r>
          </w:p>
          <w:p w:rsidR="00797858" w:rsidRDefault="00797858" w:rsidP="00C872D8">
            <w:pPr>
              <w:adjustRightInd w:val="0"/>
              <w:snapToGrid w:val="0"/>
              <w:spacing w:line="360" w:lineRule="auto"/>
              <w:ind w:firstLineChars="200" w:firstLine="480"/>
              <w:rPr>
                <w:rFonts w:ascii="宋体" w:hAnsi="宋体" w:hint="eastAsia"/>
                <w:color w:val="000000"/>
                <w:sz w:val="24"/>
              </w:rPr>
            </w:pPr>
            <w:r>
              <w:rPr>
                <w:rFonts w:ascii="宋体" w:hAnsi="宋体" w:hint="eastAsia"/>
                <w:noProof/>
                <w:color w:val="000000"/>
                <w:sz w:val="24"/>
              </w:rPr>
              <w:drawing>
                <wp:anchor distT="0" distB="0" distL="114300" distR="114300" simplePos="0" relativeHeight="251710464" behindDoc="0" locked="0" layoutInCell="1" allowOverlap="1">
                  <wp:simplePos x="0" y="0"/>
                  <wp:positionH relativeFrom="column">
                    <wp:posOffset>1480820</wp:posOffset>
                  </wp:positionH>
                  <wp:positionV relativeFrom="paragraph">
                    <wp:posOffset>53975</wp:posOffset>
                  </wp:positionV>
                  <wp:extent cx="1979930" cy="591185"/>
                  <wp:effectExtent l="0" t="0" r="0" b="0"/>
                  <wp:wrapNone/>
                  <wp:docPr id="124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63"/>
                          <a:srcRect/>
                          <a:stretch>
                            <a:fillRect/>
                          </a:stretch>
                        </pic:blipFill>
                        <pic:spPr bwMode="auto">
                          <a:xfrm>
                            <a:off x="0" y="0"/>
                            <a:ext cx="1979930" cy="591185"/>
                          </a:xfrm>
                          <a:prstGeom prst="rect">
                            <a:avLst/>
                          </a:prstGeom>
                          <a:noFill/>
                          <a:ln w="9525" cmpd="sng">
                            <a:noFill/>
                            <a:miter lim="800000"/>
                            <a:headEnd/>
                            <a:tailEnd/>
                          </a:ln>
                        </pic:spPr>
                      </pic:pic>
                    </a:graphicData>
                  </a:graphic>
                </wp:anchor>
              </w:drawing>
            </w:r>
            <w:r>
              <w:rPr>
                <w:rFonts w:ascii="宋体" w:hAnsi="宋体" w:hint="eastAsia"/>
                <w:color w:val="000000"/>
                <w:sz w:val="24"/>
              </w:rPr>
              <w:t>噪声叠加公式：</w:t>
            </w:r>
          </w:p>
          <w:p w:rsidR="00797858" w:rsidRDefault="00797858" w:rsidP="00C872D8">
            <w:pPr>
              <w:spacing w:line="360" w:lineRule="auto"/>
              <w:rPr>
                <w:rFonts w:ascii="宋体" w:hAnsi="宋体" w:hint="eastAsia"/>
                <w:color w:val="000000"/>
                <w:sz w:val="24"/>
              </w:rPr>
            </w:pPr>
          </w:p>
          <w:p w:rsidR="00797858" w:rsidRDefault="00797858" w:rsidP="00C872D8">
            <w:pPr>
              <w:spacing w:line="360" w:lineRule="auto"/>
              <w:rPr>
                <w:rFonts w:ascii="宋体" w:hAnsi="宋体" w:hint="eastAsia"/>
                <w:color w:val="000000"/>
                <w:sz w:val="24"/>
              </w:rPr>
            </w:pP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式中：L——某点噪声总叠加值，dB(A)；</w: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Li — 第i个声源的噪声值，dB(A)；</w:t>
            </w:r>
          </w:p>
          <w:p w:rsidR="00797858" w:rsidRDefault="00797858" w:rsidP="00C872D8">
            <w:pPr>
              <w:adjustRightInd w:val="0"/>
              <w:snapToGrid w:val="0"/>
              <w:spacing w:line="360" w:lineRule="auto"/>
              <w:rPr>
                <w:rFonts w:ascii="宋体" w:hAnsi="宋体" w:hint="eastAsia"/>
                <w:color w:val="000000"/>
                <w:sz w:val="24"/>
              </w:rPr>
            </w:pPr>
            <w:r>
              <w:rPr>
                <w:rFonts w:ascii="宋体" w:hAnsi="宋体" w:hint="eastAsia"/>
                <w:color w:val="000000"/>
                <w:sz w:val="24"/>
              </w:rPr>
              <w:t xml:space="preserve">           n — 噪声源个数。</w:t>
            </w:r>
          </w:p>
          <w:p w:rsidR="00797858" w:rsidRDefault="00797858" w:rsidP="00C872D8">
            <w:pPr>
              <w:adjustRightInd w:val="0"/>
              <w:snapToGrid w:val="0"/>
              <w:spacing w:line="360" w:lineRule="auto"/>
              <w:rPr>
                <w:rFonts w:ascii="宋体" w:hAnsi="宋体" w:hint="eastAsia"/>
                <w:b/>
                <w:bCs/>
                <w:color w:val="000000"/>
                <w:sz w:val="24"/>
              </w:rPr>
            </w:pPr>
            <w:r>
              <w:rPr>
                <w:rFonts w:ascii="宋体" w:hAnsi="宋体" w:hint="eastAsia"/>
                <w:color w:val="000000"/>
                <w:sz w:val="24"/>
              </w:rPr>
              <w:t xml:space="preserve"> </w:t>
            </w:r>
            <w:r>
              <w:rPr>
                <w:rFonts w:ascii="宋体" w:hAnsi="宋体" w:hint="eastAsia"/>
                <w:b/>
                <w:bCs/>
                <w:color w:val="000000"/>
                <w:sz w:val="24"/>
              </w:rPr>
              <w:t xml:space="preserve">   由于本项目脱硫塔及其配套设备全部位于厂区内，经计算其噪声不足以说明本项目噪声对周边声环境是否产生影响，因此本次环评取厂区主要机械设备全部运营时对周边环境的影响。</w:t>
            </w:r>
          </w:p>
          <w:p w:rsidR="00797858" w:rsidRDefault="00797858" w:rsidP="00C872D8">
            <w:pPr>
              <w:ind w:firstLineChars="700" w:firstLine="1687"/>
              <w:rPr>
                <w:rFonts w:ascii="宋体" w:hAnsi="宋体"/>
                <w:b/>
                <w:bCs/>
                <w:color w:val="000000"/>
                <w:sz w:val="24"/>
              </w:rPr>
            </w:pPr>
            <w:r>
              <w:rPr>
                <w:rFonts w:ascii="宋体" w:hAnsi="宋体" w:hint="eastAsia"/>
                <w:b/>
                <w:bCs/>
                <w:color w:val="000000"/>
                <w:sz w:val="24"/>
              </w:rPr>
              <w:t>表7-34  项目设备噪声一览表</w:t>
            </w:r>
            <w:r>
              <w:rPr>
                <w:rFonts w:ascii="宋体" w:hAnsi="宋体" w:hint="eastAsia"/>
                <w:color w:val="000000"/>
                <w:sz w:val="24"/>
              </w:rPr>
              <w:t xml:space="preserve">                 </w:t>
            </w:r>
            <w:r>
              <w:rPr>
                <w:rFonts w:ascii="宋体" w:hAnsi="宋体" w:hint="eastAsia"/>
                <w:b/>
                <w:bCs/>
                <w:color w:val="000000"/>
                <w:sz w:val="24"/>
              </w:rPr>
              <w:t xml:space="preserve"> 单位：dB(A)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1408"/>
              <w:gridCol w:w="574"/>
              <w:gridCol w:w="1582"/>
              <w:gridCol w:w="3286"/>
              <w:gridCol w:w="2110"/>
            </w:tblGrid>
            <w:tr w:rsidR="00797858" w:rsidTr="00C872D8">
              <w:trPr>
                <w:cantSplit/>
                <w:trHeight w:val="319"/>
                <w:jc w:val="center"/>
              </w:trPr>
              <w:tc>
                <w:tcPr>
                  <w:tcW w:w="1408" w:type="dxa"/>
                  <w:vAlign w:val="center"/>
                </w:tcPr>
                <w:p w:rsidR="00797858" w:rsidRDefault="00797858" w:rsidP="00C872D8">
                  <w:pPr>
                    <w:jc w:val="center"/>
                    <w:rPr>
                      <w:color w:val="000000"/>
                      <w:szCs w:val="21"/>
                    </w:rPr>
                  </w:pPr>
                  <w:r>
                    <w:rPr>
                      <w:rFonts w:hAnsi="宋体"/>
                      <w:color w:val="000000"/>
                      <w:szCs w:val="21"/>
                    </w:rPr>
                    <w:t>产污源点</w:t>
                  </w:r>
                </w:p>
              </w:tc>
              <w:tc>
                <w:tcPr>
                  <w:tcW w:w="574" w:type="dxa"/>
                  <w:vAlign w:val="center"/>
                </w:tcPr>
                <w:p w:rsidR="00797858" w:rsidRDefault="00797858" w:rsidP="00C872D8">
                  <w:pPr>
                    <w:jc w:val="center"/>
                    <w:rPr>
                      <w:color w:val="000000"/>
                      <w:szCs w:val="21"/>
                    </w:rPr>
                  </w:pPr>
                  <w:r>
                    <w:rPr>
                      <w:rFonts w:hAnsi="宋体"/>
                      <w:color w:val="000000"/>
                      <w:szCs w:val="21"/>
                    </w:rPr>
                    <w:t>数量</w:t>
                  </w:r>
                </w:p>
              </w:tc>
              <w:tc>
                <w:tcPr>
                  <w:tcW w:w="1582" w:type="dxa"/>
                  <w:vAlign w:val="center"/>
                </w:tcPr>
                <w:p w:rsidR="00797858" w:rsidRDefault="00797858" w:rsidP="00C872D8">
                  <w:pPr>
                    <w:jc w:val="center"/>
                    <w:rPr>
                      <w:color w:val="000000"/>
                      <w:szCs w:val="21"/>
                    </w:rPr>
                  </w:pPr>
                  <w:r>
                    <w:rPr>
                      <w:rFonts w:hAnsi="宋体"/>
                      <w:color w:val="000000"/>
                      <w:szCs w:val="21"/>
                    </w:rPr>
                    <w:t>处理前产生量</w:t>
                  </w:r>
                </w:p>
              </w:tc>
              <w:tc>
                <w:tcPr>
                  <w:tcW w:w="3286" w:type="dxa"/>
                  <w:vAlign w:val="center"/>
                </w:tcPr>
                <w:p w:rsidR="00797858" w:rsidRDefault="00797858" w:rsidP="00C872D8">
                  <w:pPr>
                    <w:jc w:val="center"/>
                    <w:rPr>
                      <w:color w:val="000000"/>
                      <w:szCs w:val="21"/>
                    </w:rPr>
                  </w:pPr>
                  <w:r>
                    <w:rPr>
                      <w:rFonts w:hAnsi="宋体"/>
                      <w:color w:val="000000"/>
                      <w:szCs w:val="21"/>
                    </w:rPr>
                    <w:t>治理措施</w:t>
                  </w:r>
                </w:p>
              </w:tc>
              <w:tc>
                <w:tcPr>
                  <w:tcW w:w="2110" w:type="dxa"/>
                  <w:vAlign w:val="center"/>
                </w:tcPr>
                <w:p w:rsidR="00797858" w:rsidRDefault="00797858" w:rsidP="00C872D8">
                  <w:pPr>
                    <w:jc w:val="center"/>
                    <w:rPr>
                      <w:color w:val="000000"/>
                      <w:szCs w:val="21"/>
                    </w:rPr>
                  </w:pPr>
                  <w:r>
                    <w:rPr>
                      <w:rFonts w:hAnsi="宋体"/>
                      <w:color w:val="000000"/>
                      <w:szCs w:val="21"/>
                    </w:rPr>
                    <w:t>处理后排放情况</w:t>
                  </w:r>
                </w:p>
              </w:tc>
            </w:tr>
            <w:tr w:rsidR="00797858" w:rsidTr="00C872D8">
              <w:trPr>
                <w:cantSplit/>
                <w:trHeight w:val="329"/>
                <w:jc w:val="center"/>
              </w:trPr>
              <w:tc>
                <w:tcPr>
                  <w:tcW w:w="1408" w:type="dxa"/>
                  <w:vAlign w:val="center"/>
                </w:tcPr>
                <w:p w:rsidR="00797858" w:rsidRDefault="00797858" w:rsidP="00C872D8">
                  <w:pPr>
                    <w:snapToGrid w:val="0"/>
                    <w:jc w:val="center"/>
                    <w:rPr>
                      <w:rFonts w:hint="eastAsia"/>
                      <w:color w:val="000000"/>
                      <w:szCs w:val="21"/>
                    </w:rPr>
                  </w:pPr>
                  <w:r>
                    <w:rPr>
                      <w:rFonts w:hint="eastAsia"/>
                      <w:color w:val="000000"/>
                      <w:szCs w:val="21"/>
                    </w:rPr>
                    <w:t>粉碎机</w:t>
                  </w:r>
                </w:p>
              </w:tc>
              <w:tc>
                <w:tcPr>
                  <w:tcW w:w="574" w:type="dxa"/>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1582" w:type="dxa"/>
                  <w:vAlign w:val="center"/>
                </w:tcPr>
                <w:p w:rsidR="00797858" w:rsidRDefault="00797858" w:rsidP="00C872D8">
                  <w:pPr>
                    <w:jc w:val="center"/>
                    <w:rPr>
                      <w:color w:val="000000"/>
                      <w:szCs w:val="21"/>
                    </w:rPr>
                  </w:pPr>
                  <w:r>
                    <w:rPr>
                      <w:rFonts w:hint="eastAsia"/>
                      <w:color w:val="000000"/>
                      <w:szCs w:val="21"/>
                    </w:rPr>
                    <w:t>95</w:t>
                  </w:r>
                  <w:r>
                    <w:rPr>
                      <w:color w:val="000000"/>
                      <w:szCs w:val="21"/>
                    </w:rPr>
                    <w:t>dB</w:t>
                  </w:r>
                </w:p>
              </w:tc>
              <w:tc>
                <w:tcPr>
                  <w:tcW w:w="3286" w:type="dxa"/>
                  <w:vMerge w:val="restart"/>
                  <w:vAlign w:val="center"/>
                </w:tcPr>
                <w:p w:rsidR="00797858" w:rsidRDefault="00797858" w:rsidP="00C872D8">
                  <w:pPr>
                    <w:jc w:val="center"/>
                    <w:rPr>
                      <w:rFonts w:hAnsi="宋体"/>
                      <w:color w:val="000000"/>
                      <w:szCs w:val="21"/>
                    </w:rPr>
                  </w:pPr>
                  <w:r>
                    <w:rPr>
                      <w:rFonts w:ascii="宋体" w:hAnsi="宋体" w:hint="eastAsia"/>
                      <w:color w:val="000000"/>
                      <w:szCs w:val="21"/>
                    </w:rPr>
                    <w:t>基础减振、置于封闭车间内，半地下式设置</w:t>
                  </w:r>
                </w:p>
              </w:tc>
              <w:tc>
                <w:tcPr>
                  <w:tcW w:w="2110" w:type="dxa"/>
                  <w:vAlign w:val="center"/>
                </w:tcPr>
                <w:p w:rsidR="00797858" w:rsidRDefault="00797858" w:rsidP="00C872D8">
                  <w:pPr>
                    <w:jc w:val="center"/>
                    <w:rPr>
                      <w:rFonts w:hAnsi="宋体"/>
                      <w:color w:val="000000"/>
                      <w:szCs w:val="21"/>
                    </w:rPr>
                  </w:pPr>
                  <w:r>
                    <w:rPr>
                      <w:rFonts w:hAnsi="宋体"/>
                      <w:color w:val="000000"/>
                      <w:szCs w:val="21"/>
                    </w:rPr>
                    <w:t>室外声级值</w:t>
                  </w:r>
                  <w:r>
                    <w:rPr>
                      <w:color w:val="000000"/>
                      <w:szCs w:val="21"/>
                    </w:rPr>
                    <w:t>&lt;</w:t>
                  </w:r>
                  <w:r>
                    <w:rPr>
                      <w:rFonts w:hint="eastAsia"/>
                      <w:color w:val="000000"/>
                      <w:szCs w:val="21"/>
                    </w:rPr>
                    <w:t>70</w:t>
                  </w:r>
                  <w:r>
                    <w:rPr>
                      <w:color w:val="000000"/>
                      <w:szCs w:val="21"/>
                    </w:rPr>
                    <w:t>dB</w:t>
                  </w:r>
                </w:p>
              </w:tc>
            </w:tr>
            <w:tr w:rsidR="00797858" w:rsidTr="00C872D8">
              <w:trPr>
                <w:cantSplit/>
                <w:trHeight w:val="329"/>
                <w:jc w:val="center"/>
              </w:trPr>
              <w:tc>
                <w:tcPr>
                  <w:tcW w:w="1408" w:type="dxa"/>
                  <w:vAlign w:val="center"/>
                </w:tcPr>
                <w:p w:rsidR="00797858" w:rsidRDefault="00797858" w:rsidP="00C872D8">
                  <w:pPr>
                    <w:snapToGrid w:val="0"/>
                    <w:jc w:val="center"/>
                    <w:rPr>
                      <w:rFonts w:hAnsi="宋体" w:hint="eastAsia"/>
                      <w:color w:val="000000"/>
                      <w:szCs w:val="21"/>
                    </w:rPr>
                  </w:pPr>
                  <w:r>
                    <w:rPr>
                      <w:rFonts w:hint="eastAsia"/>
                      <w:color w:val="000000"/>
                      <w:szCs w:val="21"/>
                    </w:rPr>
                    <w:t>滚动筛</w:t>
                  </w:r>
                </w:p>
              </w:tc>
              <w:tc>
                <w:tcPr>
                  <w:tcW w:w="574" w:type="dxa"/>
                  <w:vAlign w:val="center"/>
                </w:tcPr>
                <w:p w:rsidR="00797858" w:rsidRDefault="00797858" w:rsidP="00C872D8">
                  <w:pPr>
                    <w:snapToGrid w:val="0"/>
                    <w:jc w:val="center"/>
                    <w:rPr>
                      <w:rFonts w:hAnsi="宋体" w:hint="eastAsia"/>
                      <w:color w:val="000000"/>
                      <w:szCs w:val="21"/>
                    </w:rPr>
                  </w:pPr>
                  <w:r>
                    <w:rPr>
                      <w:rFonts w:hint="eastAsia"/>
                      <w:color w:val="000000"/>
                      <w:szCs w:val="21"/>
                    </w:rPr>
                    <w:t>1</w:t>
                  </w:r>
                </w:p>
              </w:tc>
              <w:tc>
                <w:tcPr>
                  <w:tcW w:w="1582" w:type="dxa"/>
                  <w:vAlign w:val="center"/>
                </w:tcPr>
                <w:p w:rsidR="00797858" w:rsidRDefault="00797858" w:rsidP="00C872D8">
                  <w:pPr>
                    <w:jc w:val="center"/>
                    <w:rPr>
                      <w:rFonts w:hAnsi="宋体" w:hint="eastAsia"/>
                      <w:color w:val="000000"/>
                      <w:szCs w:val="21"/>
                    </w:rPr>
                  </w:pPr>
                  <w:r>
                    <w:rPr>
                      <w:rFonts w:hint="eastAsia"/>
                      <w:color w:val="000000"/>
                      <w:szCs w:val="21"/>
                    </w:rPr>
                    <w:t>90</w:t>
                  </w:r>
                  <w:r>
                    <w:rPr>
                      <w:color w:val="000000"/>
                      <w:szCs w:val="21"/>
                    </w:rPr>
                    <w:t>dB</w:t>
                  </w:r>
                </w:p>
              </w:tc>
              <w:tc>
                <w:tcPr>
                  <w:tcW w:w="3286" w:type="dxa"/>
                  <w:vMerge/>
                  <w:vAlign w:val="center"/>
                </w:tcPr>
                <w:p w:rsidR="00797858" w:rsidRDefault="00797858" w:rsidP="00C872D8">
                  <w:pPr>
                    <w:jc w:val="center"/>
                    <w:rPr>
                      <w:rFonts w:hAnsi="宋体" w:hint="eastAsia"/>
                      <w:color w:val="000000"/>
                      <w:szCs w:val="21"/>
                    </w:rPr>
                  </w:pPr>
                </w:p>
              </w:tc>
              <w:tc>
                <w:tcPr>
                  <w:tcW w:w="2110" w:type="dxa"/>
                  <w:vAlign w:val="center"/>
                </w:tcPr>
                <w:p w:rsidR="00797858" w:rsidRDefault="00797858" w:rsidP="00C872D8">
                  <w:pPr>
                    <w:jc w:val="center"/>
                    <w:rPr>
                      <w:rFonts w:hAnsi="宋体" w:hint="eastAsia"/>
                      <w:color w:val="000000"/>
                      <w:szCs w:val="21"/>
                    </w:rPr>
                  </w:pPr>
                  <w:r>
                    <w:rPr>
                      <w:rFonts w:hAnsi="宋体"/>
                      <w:color w:val="000000"/>
                      <w:szCs w:val="21"/>
                    </w:rPr>
                    <w:t>室外声级值</w:t>
                  </w:r>
                  <w:r>
                    <w:rPr>
                      <w:color w:val="000000"/>
                      <w:szCs w:val="21"/>
                    </w:rPr>
                    <w:t>&lt;</w:t>
                  </w:r>
                  <w:r>
                    <w:rPr>
                      <w:rFonts w:hint="eastAsia"/>
                      <w:color w:val="000000"/>
                      <w:szCs w:val="21"/>
                    </w:rPr>
                    <w:t>65</w:t>
                  </w:r>
                  <w:r>
                    <w:rPr>
                      <w:color w:val="000000"/>
                      <w:szCs w:val="21"/>
                    </w:rPr>
                    <w:t>dB</w:t>
                  </w:r>
                </w:p>
              </w:tc>
            </w:tr>
            <w:tr w:rsidR="00797858" w:rsidTr="00C872D8">
              <w:trPr>
                <w:cantSplit/>
                <w:trHeight w:val="329"/>
                <w:jc w:val="center"/>
              </w:trPr>
              <w:tc>
                <w:tcPr>
                  <w:tcW w:w="1408" w:type="dxa"/>
                  <w:vAlign w:val="center"/>
                </w:tcPr>
                <w:p w:rsidR="00797858" w:rsidRDefault="00797858" w:rsidP="00C872D8">
                  <w:pPr>
                    <w:snapToGrid w:val="0"/>
                    <w:jc w:val="center"/>
                    <w:rPr>
                      <w:rFonts w:hAnsi="宋体" w:hint="eastAsia"/>
                      <w:color w:val="000000"/>
                      <w:szCs w:val="21"/>
                    </w:rPr>
                  </w:pPr>
                  <w:r>
                    <w:rPr>
                      <w:rFonts w:hint="eastAsia"/>
                      <w:color w:val="000000"/>
                      <w:szCs w:val="21"/>
                    </w:rPr>
                    <w:t>刨砂机</w:t>
                  </w:r>
                </w:p>
              </w:tc>
              <w:tc>
                <w:tcPr>
                  <w:tcW w:w="574" w:type="dxa"/>
                  <w:vAlign w:val="center"/>
                </w:tcPr>
                <w:p w:rsidR="00797858" w:rsidRDefault="00797858" w:rsidP="00C872D8">
                  <w:pPr>
                    <w:snapToGrid w:val="0"/>
                    <w:jc w:val="center"/>
                    <w:rPr>
                      <w:rFonts w:hAnsi="宋体" w:hint="eastAsia"/>
                      <w:color w:val="000000"/>
                      <w:szCs w:val="21"/>
                    </w:rPr>
                  </w:pPr>
                  <w:r>
                    <w:rPr>
                      <w:rFonts w:hint="eastAsia"/>
                      <w:color w:val="000000"/>
                      <w:szCs w:val="21"/>
                    </w:rPr>
                    <w:t>1</w:t>
                  </w:r>
                </w:p>
              </w:tc>
              <w:tc>
                <w:tcPr>
                  <w:tcW w:w="1582" w:type="dxa"/>
                  <w:vAlign w:val="center"/>
                </w:tcPr>
                <w:p w:rsidR="00797858" w:rsidRDefault="00797858" w:rsidP="00C872D8">
                  <w:pPr>
                    <w:jc w:val="center"/>
                    <w:rPr>
                      <w:rFonts w:hAnsi="宋体" w:hint="eastAsia"/>
                      <w:color w:val="000000"/>
                      <w:szCs w:val="21"/>
                    </w:rPr>
                  </w:pPr>
                  <w:r>
                    <w:rPr>
                      <w:color w:val="000000"/>
                      <w:szCs w:val="21"/>
                    </w:rPr>
                    <w:t>85dB</w:t>
                  </w:r>
                </w:p>
              </w:tc>
              <w:tc>
                <w:tcPr>
                  <w:tcW w:w="3286" w:type="dxa"/>
                  <w:vMerge/>
                  <w:vAlign w:val="center"/>
                </w:tcPr>
                <w:p w:rsidR="00797858" w:rsidRDefault="00797858" w:rsidP="00C872D8">
                  <w:pPr>
                    <w:jc w:val="center"/>
                    <w:rPr>
                      <w:rFonts w:hAnsi="宋体" w:hint="eastAsia"/>
                      <w:color w:val="000000"/>
                      <w:szCs w:val="21"/>
                    </w:rPr>
                  </w:pPr>
                </w:p>
              </w:tc>
              <w:tc>
                <w:tcPr>
                  <w:tcW w:w="2110" w:type="dxa"/>
                  <w:vAlign w:val="center"/>
                </w:tcPr>
                <w:p w:rsidR="00797858" w:rsidRDefault="00797858" w:rsidP="00C872D8">
                  <w:pPr>
                    <w:jc w:val="center"/>
                    <w:rPr>
                      <w:rFonts w:hAnsi="宋体" w:hint="eastAsia"/>
                      <w:color w:val="000000"/>
                      <w:szCs w:val="21"/>
                    </w:rPr>
                  </w:pPr>
                  <w:r>
                    <w:rPr>
                      <w:rFonts w:hAnsi="宋体"/>
                      <w:color w:val="000000"/>
                      <w:szCs w:val="21"/>
                    </w:rPr>
                    <w:t>室外声级值</w:t>
                  </w:r>
                  <w:r>
                    <w:rPr>
                      <w:color w:val="000000"/>
                      <w:szCs w:val="21"/>
                    </w:rPr>
                    <w:t>&lt;</w:t>
                  </w:r>
                  <w:r>
                    <w:rPr>
                      <w:rFonts w:hint="eastAsia"/>
                      <w:color w:val="000000"/>
                      <w:szCs w:val="21"/>
                    </w:rPr>
                    <w:t>60</w:t>
                  </w:r>
                  <w:r>
                    <w:rPr>
                      <w:color w:val="000000"/>
                      <w:szCs w:val="21"/>
                    </w:rPr>
                    <w:t>dB</w:t>
                  </w:r>
                </w:p>
              </w:tc>
            </w:tr>
            <w:tr w:rsidR="00797858" w:rsidTr="00C872D8">
              <w:trPr>
                <w:cantSplit/>
                <w:trHeight w:val="329"/>
                <w:jc w:val="center"/>
              </w:trPr>
              <w:tc>
                <w:tcPr>
                  <w:tcW w:w="1408" w:type="dxa"/>
                  <w:vAlign w:val="center"/>
                </w:tcPr>
                <w:p w:rsidR="00797858" w:rsidRDefault="00797858" w:rsidP="00C872D8">
                  <w:pPr>
                    <w:snapToGrid w:val="0"/>
                    <w:jc w:val="center"/>
                    <w:rPr>
                      <w:rFonts w:hAnsi="宋体" w:hint="eastAsia"/>
                      <w:color w:val="000000"/>
                      <w:szCs w:val="21"/>
                    </w:rPr>
                  </w:pPr>
                  <w:r>
                    <w:rPr>
                      <w:rFonts w:hint="eastAsia"/>
                      <w:color w:val="000000"/>
                      <w:kern w:val="0"/>
                      <w:szCs w:val="21"/>
                    </w:rPr>
                    <w:t>双轴搅拌机</w:t>
                  </w:r>
                </w:p>
              </w:tc>
              <w:tc>
                <w:tcPr>
                  <w:tcW w:w="574" w:type="dxa"/>
                  <w:vAlign w:val="center"/>
                </w:tcPr>
                <w:p w:rsidR="00797858" w:rsidRDefault="00797858" w:rsidP="00C872D8">
                  <w:pPr>
                    <w:snapToGrid w:val="0"/>
                    <w:jc w:val="center"/>
                    <w:rPr>
                      <w:rFonts w:hAnsi="宋体" w:hint="eastAsia"/>
                      <w:color w:val="000000"/>
                      <w:szCs w:val="21"/>
                    </w:rPr>
                  </w:pPr>
                  <w:r>
                    <w:rPr>
                      <w:rFonts w:hint="eastAsia"/>
                      <w:color w:val="000000"/>
                      <w:szCs w:val="21"/>
                    </w:rPr>
                    <w:t>1</w:t>
                  </w:r>
                </w:p>
              </w:tc>
              <w:tc>
                <w:tcPr>
                  <w:tcW w:w="1582" w:type="dxa"/>
                  <w:vAlign w:val="center"/>
                </w:tcPr>
                <w:p w:rsidR="00797858" w:rsidRDefault="00797858" w:rsidP="00C872D8">
                  <w:pPr>
                    <w:jc w:val="center"/>
                    <w:rPr>
                      <w:rFonts w:hAnsi="宋体" w:hint="eastAsia"/>
                      <w:color w:val="000000"/>
                      <w:szCs w:val="21"/>
                    </w:rPr>
                  </w:pPr>
                  <w:r>
                    <w:rPr>
                      <w:rFonts w:hint="eastAsia"/>
                      <w:color w:val="000000"/>
                      <w:szCs w:val="21"/>
                    </w:rPr>
                    <w:t>90</w:t>
                  </w:r>
                  <w:r>
                    <w:rPr>
                      <w:color w:val="000000"/>
                      <w:szCs w:val="21"/>
                    </w:rPr>
                    <w:t>dB</w:t>
                  </w:r>
                </w:p>
              </w:tc>
              <w:tc>
                <w:tcPr>
                  <w:tcW w:w="3286" w:type="dxa"/>
                  <w:vMerge w:val="restart"/>
                  <w:vAlign w:val="center"/>
                </w:tcPr>
                <w:p w:rsidR="00797858" w:rsidRDefault="00797858" w:rsidP="00C872D8">
                  <w:pPr>
                    <w:jc w:val="center"/>
                    <w:rPr>
                      <w:rFonts w:hint="eastAsia"/>
                      <w:color w:val="000000"/>
                      <w:szCs w:val="21"/>
                    </w:rPr>
                  </w:pPr>
                  <w:r>
                    <w:rPr>
                      <w:rFonts w:hAnsi="宋体"/>
                      <w:color w:val="000000"/>
                      <w:szCs w:val="21"/>
                    </w:rPr>
                    <w:t>隔声、减振</w:t>
                  </w:r>
                  <w:r>
                    <w:rPr>
                      <w:rFonts w:hAnsi="宋体" w:hint="eastAsia"/>
                      <w:color w:val="000000"/>
                      <w:szCs w:val="21"/>
                    </w:rPr>
                    <w:t>、合理布置、厂区半封闭设置、加强管理</w:t>
                  </w:r>
                </w:p>
              </w:tc>
              <w:tc>
                <w:tcPr>
                  <w:tcW w:w="2110" w:type="dxa"/>
                  <w:vAlign w:val="center"/>
                </w:tcPr>
                <w:p w:rsidR="00797858" w:rsidRDefault="00797858" w:rsidP="00C872D8">
                  <w:pPr>
                    <w:jc w:val="center"/>
                    <w:rPr>
                      <w:rFonts w:hAnsi="宋体" w:hint="eastAsia"/>
                      <w:color w:val="000000"/>
                      <w:szCs w:val="21"/>
                    </w:rPr>
                  </w:pPr>
                  <w:r>
                    <w:rPr>
                      <w:rFonts w:hAnsi="宋体"/>
                      <w:color w:val="000000"/>
                      <w:szCs w:val="21"/>
                    </w:rPr>
                    <w:t>室外声级值</w:t>
                  </w:r>
                  <w:r>
                    <w:rPr>
                      <w:color w:val="000000"/>
                      <w:szCs w:val="21"/>
                    </w:rPr>
                    <w:t>&lt;</w:t>
                  </w:r>
                  <w:r>
                    <w:rPr>
                      <w:rFonts w:hint="eastAsia"/>
                      <w:color w:val="000000"/>
                      <w:szCs w:val="21"/>
                    </w:rPr>
                    <w:t>80</w:t>
                  </w:r>
                  <w:r>
                    <w:rPr>
                      <w:color w:val="000000"/>
                      <w:szCs w:val="21"/>
                    </w:rPr>
                    <w:t>dB</w:t>
                  </w:r>
                </w:p>
              </w:tc>
            </w:tr>
            <w:tr w:rsidR="00797858" w:rsidTr="00C872D8">
              <w:trPr>
                <w:cantSplit/>
                <w:trHeight w:val="329"/>
                <w:jc w:val="center"/>
              </w:trPr>
              <w:tc>
                <w:tcPr>
                  <w:tcW w:w="1408" w:type="dxa"/>
                  <w:vAlign w:val="center"/>
                </w:tcPr>
                <w:p w:rsidR="00797858" w:rsidRDefault="00797858" w:rsidP="00C872D8">
                  <w:pPr>
                    <w:snapToGrid w:val="0"/>
                    <w:jc w:val="center"/>
                    <w:rPr>
                      <w:rFonts w:hAnsi="宋体" w:hint="eastAsia"/>
                      <w:color w:val="000000"/>
                      <w:szCs w:val="21"/>
                    </w:rPr>
                  </w:pPr>
                  <w:r>
                    <w:rPr>
                      <w:rFonts w:hint="eastAsia"/>
                      <w:color w:val="000000"/>
                      <w:szCs w:val="21"/>
                    </w:rPr>
                    <w:t>真空挤砖机</w:t>
                  </w:r>
                </w:p>
              </w:tc>
              <w:tc>
                <w:tcPr>
                  <w:tcW w:w="574" w:type="dxa"/>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1582" w:type="dxa"/>
                  <w:vAlign w:val="center"/>
                </w:tcPr>
                <w:p w:rsidR="00797858" w:rsidRDefault="00797858" w:rsidP="00C872D8">
                  <w:pPr>
                    <w:jc w:val="center"/>
                    <w:rPr>
                      <w:rFonts w:hint="eastAsia"/>
                      <w:color w:val="000000"/>
                      <w:szCs w:val="21"/>
                    </w:rPr>
                  </w:pPr>
                  <w:r>
                    <w:rPr>
                      <w:color w:val="000000"/>
                      <w:szCs w:val="21"/>
                    </w:rPr>
                    <w:t>83dB</w:t>
                  </w:r>
                </w:p>
              </w:tc>
              <w:tc>
                <w:tcPr>
                  <w:tcW w:w="3286" w:type="dxa"/>
                  <w:vMerge/>
                  <w:vAlign w:val="center"/>
                </w:tcPr>
                <w:p w:rsidR="00797858" w:rsidRDefault="00797858" w:rsidP="00C872D8">
                  <w:pPr>
                    <w:jc w:val="center"/>
                    <w:rPr>
                      <w:rFonts w:hAnsi="宋体" w:hint="eastAsia"/>
                      <w:color w:val="000000"/>
                      <w:szCs w:val="21"/>
                    </w:rPr>
                  </w:pPr>
                </w:p>
              </w:tc>
              <w:tc>
                <w:tcPr>
                  <w:tcW w:w="2110" w:type="dxa"/>
                  <w:vAlign w:val="center"/>
                </w:tcPr>
                <w:p w:rsidR="00797858" w:rsidRDefault="00797858" w:rsidP="00C872D8">
                  <w:pPr>
                    <w:jc w:val="center"/>
                    <w:rPr>
                      <w:rFonts w:hAnsi="宋体"/>
                      <w:color w:val="000000"/>
                      <w:szCs w:val="21"/>
                    </w:rPr>
                  </w:pPr>
                  <w:r>
                    <w:rPr>
                      <w:rFonts w:hAnsi="宋体"/>
                      <w:color w:val="000000"/>
                      <w:szCs w:val="21"/>
                    </w:rPr>
                    <w:t>室外声级值</w:t>
                  </w:r>
                  <w:r>
                    <w:rPr>
                      <w:color w:val="000000"/>
                      <w:szCs w:val="21"/>
                    </w:rPr>
                    <w:t>&lt;</w:t>
                  </w:r>
                  <w:r>
                    <w:rPr>
                      <w:rFonts w:hint="eastAsia"/>
                      <w:color w:val="000000"/>
                      <w:szCs w:val="21"/>
                    </w:rPr>
                    <w:t>68</w:t>
                  </w:r>
                  <w:r>
                    <w:rPr>
                      <w:color w:val="000000"/>
                      <w:szCs w:val="21"/>
                    </w:rPr>
                    <w:t>dB</w:t>
                  </w:r>
                </w:p>
              </w:tc>
            </w:tr>
            <w:tr w:rsidR="00797858" w:rsidTr="00C872D8">
              <w:trPr>
                <w:cantSplit/>
                <w:trHeight w:val="329"/>
                <w:jc w:val="center"/>
              </w:trPr>
              <w:tc>
                <w:tcPr>
                  <w:tcW w:w="1408" w:type="dxa"/>
                  <w:vAlign w:val="center"/>
                </w:tcPr>
                <w:p w:rsidR="00797858" w:rsidRDefault="00797858" w:rsidP="00C872D8">
                  <w:pPr>
                    <w:snapToGrid w:val="0"/>
                    <w:jc w:val="center"/>
                    <w:rPr>
                      <w:rFonts w:hint="eastAsia"/>
                      <w:color w:val="000000"/>
                      <w:szCs w:val="21"/>
                    </w:rPr>
                  </w:pPr>
                  <w:r>
                    <w:rPr>
                      <w:rFonts w:hint="eastAsia"/>
                      <w:color w:val="000000"/>
                      <w:szCs w:val="21"/>
                    </w:rPr>
                    <w:t>自动切条机</w:t>
                  </w:r>
                </w:p>
              </w:tc>
              <w:tc>
                <w:tcPr>
                  <w:tcW w:w="574" w:type="dxa"/>
                  <w:vAlign w:val="center"/>
                </w:tcPr>
                <w:p w:rsidR="00797858" w:rsidRDefault="00797858" w:rsidP="00C872D8">
                  <w:pPr>
                    <w:snapToGrid w:val="0"/>
                    <w:jc w:val="center"/>
                    <w:rPr>
                      <w:rFonts w:hint="eastAsia"/>
                      <w:color w:val="000000"/>
                      <w:szCs w:val="21"/>
                    </w:rPr>
                  </w:pPr>
                  <w:r>
                    <w:rPr>
                      <w:rFonts w:hint="eastAsia"/>
                      <w:color w:val="000000"/>
                      <w:szCs w:val="21"/>
                    </w:rPr>
                    <w:t>1</w:t>
                  </w:r>
                </w:p>
              </w:tc>
              <w:tc>
                <w:tcPr>
                  <w:tcW w:w="1582" w:type="dxa"/>
                  <w:vAlign w:val="center"/>
                </w:tcPr>
                <w:p w:rsidR="00797858" w:rsidRDefault="00797858" w:rsidP="00C872D8">
                  <w:pPr>
                    <w:jc w:val="center"/>
                    <w:rPr>
                      <w:color w:val="000000"/>
                      <w:szCs w:val="21"/>
                    </w:rPr>
                  </w:pPr>
                  <w:r>
                    <w:rPr>
                      <w:color w:val="000000"/>
                      <w:szCs w:val="21"/>
                    </w:rPr>
                    <w:t>80dB</w:t>
                  </w:r>
                </w:p>
              </w:tc>
              <w:tc>
                <w:tcPr>
                  <w:tcW w:w="3286" w:type="dxa"/>
                  <w:vMerge/>
                  <w:vAlign w:val="center"/>
                </w:tcPr>
                <w:p w:rsidR="00797858" w:rsidRDefault="00797858" w:rsidP="00C872D8">
                  <w:pPr>
                    <w:jc w:val="center"/>
                    <w:rPr>
                      <w:color w:val="000000"/>
                      <w:szCs w:val="21"/>
                    </w:rPr>
                  </w:pPr>
                </w:p>
              </w:tc>
              <w:tc>
                <w:tcPr>
                  <w:tcW w:w="2110" w:type="dxa"/>
                  <w:vAlign w:val="center"/>
                </w:tcPr>
                <w:p w:rsidR="00797858" w:rsidRDefault="00797858" w:rsidP="00C872D8">
                  <w:pPr>
                    <w:jc w:val="center"/>
                    <w:rPr>
                      <w:color w:val="000000"/>
                      <w:szCs w:val="21"/>
                    </w:rPr>
                  </w:pPr>
                  <w:r>
                    <w:rPr>
                      <w:rFonts w:hAnsi="宋体"/>
                      <w:color w:val="000000"/>
                      <w:szCs w:val="21"/>
                    </w:rPr>
                    <w:t>室外声级值</w:t>
                  </w:r>
                  <w:r>
                    <w:rPr>
                      <w:color w:val="000000"/>
                      <w:szCs w:val="21"/>
                    </w:rPr>
                    <w:t>&lt;</w:t>
                  </w:r>
                  <w:r>
                    <w:rPr>
                      <w:rFonts w:hint="eastAsia"/>
                      <w:color w:val="000000"/>
                      <w:szCs w:val="21"/>
                    </w:rPr>
                    <w:t>65</w:t>
                  </w:r>
                  <w:r>
                    <w:rPr>
                      <w:color w:val="000000"/>
                      <w:szCs w:val="21"/>
                    </w:rPr>
                    <w:t>dB</w:t>
                  </w:r>
                </w:p>
              </w:tc>
            </w:tr>
            <w:tr w:rsidR="00797858" w:rsidTr="00C872D8">
              <w:trPr>
                <w:cantSplit/>
                <w:trHeight w:val="329"/>
                <w:jc w:val="center"/>
              </w:trPr>
              <w:tc>
                <w:tcPr>
                  <w:tcW w:w="1408" w:type="dxa"/>
                  <w:vAlign w:val="center"/>
                </w:tcPr>
                <w:p w:rsidR="00797858" w:rsidRDefault="00797858" w:rsidP="00C872D8">
                  <w:pPr>
                    <w:snapToGrid w:val="0"/>
                    <w:jc w:val="center"/>
                    <w:rPr>
                      <w:color w:val="000000"/>
                      <w:szCs w:val="21"/>
                    </w:rPr>
                  </w:pPr>
                  <w:r>
                    <w:rPr>
                      <w:rFonts w:hint="eastAsia"/>
                      <w:color w:val="000000"/>
                      <w:szCs w:val="21"/>
                    </w:rPr>
                    <w:t>自动切坯机</w:t>
                  </w:r>
                </w:p>
              </w:tc>
              <w:tc>
                <w:tcPr>
                  <w:tcW w:w="574" w:type="dxa"/>
                  <w:vAlign w:val="center"/>
                </w:tcPr>
                <w:p w:rsidR="00797858" w:rsidRDefault="00797858" w:rsidP="00C872D8">
                  <w:pPr>
                    <w:snapToGrid w:val="0"/>
                    <w:jc w:val="center"/>
                    <w:rPr>
                      <w:color w:val="000000"/>
                      <w:szCs w:val="21"/>
                    </w:rPr>
                  </w:pPr>
                  <w:r>
                    <w:rPr>
                      <w:rFonts w:hint="eastAsia"/>
                      <w:color w:val="000000"/>
                      <w:szCs w:val="21"/>
                    </w:rPr>
                    <w:t>1</w:t>
                  </w:r>
                </w:p>
              </w:tc>
              <w:tc>
                <w:tcPr>
                  <w:tcW w:w="1582" w:type="dxa"/>
                  <w:vAlign w:val="center"/>
                </w:tcPr>
                <w:p w:rsidR="00797858" w:rsidRDefault="00797858" w:rsidP="00C872D8">
                  <w:pPr>
                    <w:jc w:val="center"/>
                    <w:rPr>
                      <w:color w:val="000000"/>
                      <w:szCs w:val="21"/>
                    </w:rPr>
                  </w:pPr>
                  <w:r>
                    <w:rPr>
                      <w:color w:val="000000"/>
                      <w:szCs w:val="21"/>
                    </w:rPr>
                    <w:t>85dB</w:t>
                  </w:r>
                </w:p>
              </w:tc>
              <w:tc>
                <w:tcPr>
                  <w:tcW w:w="3286" w:type="dxa"/>
                  <w:vMerge/>
                  <w:vAlign w:val="center"/>
                </w:tcPr>
                <w:p w:rsidR="00797858" w:rsidRDefault="00797858" w:rsidP="00C872D8">
                  <w:pPr>
                    <w:jc w:val="center"/>
                    <w:rPr>
                      <w:color w:val="000000"/>
                      <w:szCs w:val="21"/>
                    </w:rPr>
                  </w:pPr>
                </w:p>
              </w:tc>
              <w:tc>
                <w:tcPr>
                  <w:tcW w:w="2110" w:type="dxa"/>
                  <w:vAlign w:val="center"/>
                </w:tcPr>
                <w:p w:rsidR="00797858" w:rsidRDefault="00797858" w:rsidP="00C872D8">
                  <w:pPr>
                    <w:jc w:val="center"/>
                    <w:rPr>
                      <w:color w:val="000000"/>
                      <w:szCs w:val="21"/>
                    </w:rPr>
                  </w:pPr>
                  <w:r>
                    <w:rPr>
                      <w:rFonts w:hAnsi="宋体"/>
                      <w:color w:val="000000"/>
                      <w:szCs w:val="21"/>
                    </w:rPr>
                    <w:t>室外声级值</w:t>
                  </w:r>
                  <w:r>
                    <w:rPr>
                      <w:color w:val="000000"/>
                      <w:szCs w:val="21"/>
                    </w:rPr>
                    <w:t>&lt;</w:t>
                  </w:r>
                  <w:r>
                    <w:rPr>
                      <w:rFonts w:hint="eastAsia"/>
                      <w:color w:val="000000"/>
                      <w:szCs w:val="21"/>
                    </w:rPr>
                    <w:t>70</w:t>
                  </w:r>
                  <w:r>
                    <w:rPr>
                      <w:color w:val="000000"/>
                      <w:szCs w:val="21"/>
                    </w:rPr>
                    <w:t>dB</w:t>
                  </w:r>
                </w:p>
              </w:tc>
            </w:tr>
            <w:tr w:rsidR="00797858" w:rsidTr="00C872D8">
              <w:trPr>
                <w:cantSplit/>
                <w:trHeight w:val="329"/>
                <w:jc w:val="center"/>
              </w:trPr>
              <w:tc>
                <w:tcPr>
                  <w:tcW w:w="1408" w:type="dxa"/>
                  <w:vAlign w:val="center"/>
                </w:tcPr>
                <w:p w:rsidR="00797858" w:rsidRDefault="00797858" w:rsidP="00C872D8">
                  <w:pPr>
                    <w:snapToGrid w:val="0"/>
                    <w:jc w:val="center"/>
                    <w:rPr>
                      <w:rFonts w:hAnsi="宋体"/>
                      <w:color w:val="000000"/>
                      <w:szCs w:val="21"/>
                    </w:rPr>
                  </w:pPr>
                  <w:r>
                    <w:rPr>
                      <w:rFonts w:hint="eastAsia"/>
                      <w:color w:val="000000"/>
                      <w:szCs w:val="21"/>
                    </w:rPr>
                    <w:t>全自动</w:t>
                  </w:r>
                  <w:r>
                    <w:rPr>
                      <w:color w:val="000000"/>
                      <w:szCs w:val="21"/>
                    </w:rPr>
                    <w:t>码坯机</w:t>
                  </w:r>
                </w:p>
              </w:tc>
              <w:tc>
                <w:tcPr>
                  <w:tcW w:w="574" w:type="dxa"/>
                  <w:vAlign w:val="center"/>
                </w:tcPr>
                <w:p w:rsidR="00797858" w:rsidRDefault="00797858" w:rsidP="00C872D8">
                  <w:pPr>
                    <w:snapToGrid w:val="0"/>
                    <w:jc w:val="center"/>
                    <w:rPr>
                      <w:rFonts w:hint="eastAsia"/>
                      <w:color w:val="000000"/>
                      <w:szCs w:val="21"/>
                    </w:rPr>
                  </w:pPr>
                  <w:r>
                    <w:rPr>
                      <w:color w:val="000000"/>
                      <w:szCs w:val="21"/>
                    </w:rPr>
                    <w:t>1</w:t>
                  </w:r>
                </w:p>
              </w:tc>
              <w:tc>
                <w:tcPr>
                  <w:tcW w:w="1582" w:type="dxa"/>
                  <w:vAlign w:val="center"/>
                </w:tcPr>
                <w:p w:rsidR="00797858" w:rsidRDefault="00797858" w:rsidP="00C872D8">
                  <w:pPr>
                    <w:jc w:val="center"/>
                    <w:rPr>
                      <w:rFonts w:hint="eastAsia"/>
                      <w:color w:val="000000"/>
                      <w:szCs w:val="21"/>
                    </w:rPr>
                  </w:pPr>
                  <w:r>
                    <w:rPr>
                      <w:color w:val="000000"/>
                      <w:szCs w:val="21"/>
                    </w:rPr>
                    <w:t>90dB</w:t>
                  </w:r>
                </w:p>
              </w:tc>
              <w:tc>
                <w:tcPr>
                  <w:tcW w:w="3286" w:type="dxa"/>
                  <w:vMerge/>
                  <w:vAlign w:val="center"/>
                </w:tcPr>
                <w:p w:rsidR="00797858" w:rsidRDefault="00797858" w:rsidP="00C872D8">
                  <w:pPr>
                    <w:jc w:val="center"/>
                    <w:rPr>
                      <w:rFonts w:hAnsi="宋体" w:hint="eastAsia"/>
                      <w:color w:val="000000"/>
                      <w:szCs w:val="21"/>
                    </w:rPr>
                  </w:pPr>
                </w:p>
              </w:tc>
              <w:tc>
                <w:tcPr>
                  <w:tcW w:w="2110" w:type="dxa"/>
                  <w:vAlign w:val="center"/>
                </w:tcPr>
                <w:p w:rsidR="00797858" w:rsidRDefault="00797858" w:rsidP="00C872D8">
                  <w:pPr>
                    <w:jc w:val="center"/>
                    <w:rPr>
                      <w:rFonts w:hAnsi="宋体"/>
                      <w:color w:val="000000"/>
                      <w:szCs w:val="21"/>
                    </w:rPr>
                  </w:pPr>
                  <w:r>
                    <w:rPr>
                      <w:rFonts w:hAnsi="宋体"/>
                      <w:color w:val="000000"/>
                      <w:szCs w:val="21"/>
                    </w:rPr>
                    <w:t>室外声级值</w:t>
                  </w:r>
                  <w:r>
                    <w:rPr>
                      <w:color w:val="000000"/>
                      <w:szCs w:val="21"/>
                    </w:rPr>
                    <w:t>&lt;</w:t>
                  </w:r>
                  <w:r>
                    <w:rPr>
                      <w:rFonts w:hint="eastAsia"/>
                      <w:color w:val="000000"/>
                      <w:szCs w:val="21"/>
                    </w:rPr>
                    <w:t>75</w:t>
                  </w:r>
                  <w:r>
                    <w:rPr>
                      <w:color w:val="000000"/>
                      <w:szCs w:val="21"/>
                    </w:rPr>
                    <w:t>dB</w:t>
                  </w:r>
                </w:p>
              </w:tc>
            </w:tr>
            <w:tr w:rsidR="00797858" w:rsidTr="00C872D8">
              <w:trPr>
                <w:cantSplit/>
                <w:trHeight w:val="329"/>
                <w:jc w:val="center"/>
              </w:trPr>
              <w:tc>
                <w:tcPr>
                  <w:tcW w:w="1408" w:type="dxa"/>
                  <w:vAlign w:val="center"/>
                </w:tcPr>
                <w:p w:rsidR="00797858" w:rsidRDefault="00797858" w:rsidP="00C872D8">
                  <w:pPr>
                    <w:snapToGrid w:val="0"/>
                    <w:jc w:val="center"/>
                    <w:rPr>
                      <w:rFonts w:hAnsi="宋体" w:hint="eastAsia"/>
                      <w:color w:val="000000"/>
                      <w:szCs w:val="21"/>
                    </w:rPr>
                  </w:pPr>
                  <w:r>
                    <w:rPr>
                      <w:rFonts w:hint="eastAsia"/>
                      <w:color w:val="000000"/>
                      <w:szCs w:val="21"/>
                    </w:rPr>
                    <w:t>皮带输送机</w:t>
                  </w:r>
                </w:p>
              </w:tc>
              <w:tc>
                <w:tcPr>
                  <w:tcW w:w="574" w:type="dxa"/>
                  <w:vAlign w:val="center"/>
                </w:tcPr>
                <w:p w:rsidR="00797858" w:rsidRDefault="00797858" w:rsidP="00C872D8">
                  <w:pPr>
                    <w:snapToGrid w:val="0"/>
                    <w:jc w:val="center"/>
                    <w:rPr>
                      <w:rFonts w:hint="eastAsia"/>
                      <w:color w:val="000000"/>
                      <w:szCs w:val="21"/>
                    </w:rPr>
                  </w:pPr>
                  <w:r>
                    <w:rPr>
                      <w:rFonts w:hint="eastAsia"/>
                      <w:color w:val="000000"/>
                      <w:szCs w:val="21"/>
                    </w:rPr>
                    <w:t>/</w:t>
                  </w:r>
                </w:p>
              </w:tc>
              <w:tc>
                <w:tcPr>
                  <w:tcW w:w="1582" w:type="dxa"/>
                  <w:vAlign w:val="center"/>
                </w:tcPr>
                <w:p w:rsidR="00797858" w:rsidRDefault="00797858" w:rsidP="00C872D8">
                  <w:pPr>
                    <w:jc w:val="center"/>
                    <w:rPr>
                      <w:rFonts w:hint="eastAsia"/>
                      <w:color w:val="000000"/>
                      <w:szCs w:val="21"/>
                    </w:rPr>
                  </w:pPr>
                  <w:r>
                    <w:rPr>
                      <w:rFonts w:hint="eastAsia"/>
                      <w:color w:val="000000"/>
                      <w:szCs w:val="21"/>
                    </w:rPr>
                    <w:t>75</w:t>
                  </w:r>
                  <w:r>
                    <w:rPr>
                      <w:color w:val="000000"/>
                      <w:szCs w:val="21"/>
                    </w:rPr>
                    <w:t>dB</w:t>
                  </w:r>
                </w:p>
              </w:tc>
              <w:tc>
                <w:tcPr>
                  <w:tcW w:w="3286" w:type="dxa"/>
                  <w:vMerge/>
                  <w:vAlign w:val="center"/>
                </w:tcPr>
                <w:p w:rsidR="00797858" w:rsidRDefault="00797858" w:rsidP="00C872D8">
                  <w:pPr>
                    <w:jc w:val="center"/>
                    <w:rPr>
                      <w:rFonts w:hint="eastAsia"/>
                      <w:color w:val="000000"/>
                      <w:szCs w:val="21"/>
                    </w:rPr>
                  </w:pPr>
                </w:p>
              </w:tc>
              <w:tc>
                <w:tcPr>
                  <w:tcW w:w="2110" w:type="dxa"/>
                  <w:vAlign w:val="center"/>
                </w:tcPr>
                <w:p w:rsidR="00797858" w:rsidRDefault="00797858" w:rsidP="00C872D8">
                  <w:pPr>
                    <w:jc w:val="center"/>
                    <w:rPr>
                      <w:rFonts w:hAnsi="宋体"/>
                      <w:color w:val="000000"/>
                      <w:szCs w:val="21"/>
                    </w:rPr>
                  </w:pPr>
                  <w:r>
                    <w:rPr>
                      <w:rFonts w:hAnsi="宋体"/>
                      <w:color w:val="000000"/>
                      <w:szCs w:val="21"/>
                    </w:rPr>
                    <w:t>室外声级值</w:t>
                  </w:r>
                  <w:r>
                    <w:rPr>
                      <w:color w:val="000000"/>
                      <w:szCs w:val="21"/>
                    </w:rPr>
                    <w:t>&lt;</w:t>
                  </w:r>
                  <w:r>
                    <w:rPr>
                      <w:rFonts w:hint="eastAsia"/>
                      <w:color w:val="000000"/>
                      <w:szCs w:val="21"/>
                    </w:rPr>
                    <w:t>60</w:t>
                  </w:r>
                  <w:r>
                    <w:rPr>
                      <w:color w:val="000000"/>
                      <w:szCs w:val="21"/>
                    </w:rPr>
                    <w:t>dB</w:t>
                  </w:r>
                </w:p>
              </w:tc>
            </w:tr>
            <w:tr w:rsidR="00797858" w:rsidTr="00C872D8">
              <w:trPr>
                <w:cantSplit/>
                <w:trHeight w:val="329"/>
                <w:jc w:val="center"/>
              </w:trPr>
              <w:tc>
                <w:tcPr>
                  <w:tcW w:w="1408" w:type="dxa"/>
                  <w:vAlign w:val="center"/>
                </w:tcPr>
                <w:p w:rsidR="00797858" w:rsidRDefault="00797858" w:rsidP="00C872D8">
                  <w:pPr>
                    <w:snapToGrid w:val="0"/>
                    <w:jc w:val="center"/>
                    <w:rPr>
                      <w:rFonts w:hAnsi="宋体" w:hint="eastAsia"/>
                      <w:color w:val="000000"/>
                      <w:szCs w:val="21"/>
                    </w:rPr>
                  </w:pPr>
                  <w:r>
                    <w:rPr>
                      <w:rFonts w:hint="eastAsia"/>
                      <w:color w:val="000000"/>
                      <w:szCs w:val="21"/>
                    </w:rPr>
                    <w:t>铲车</w:t>
                  </w:r>
                </w:p>
              </w:tc>
              <w:tc>
                <w:tcPr>
                  <w:tcW w:w="574" w:type="dxa"/>
                  <w:vAlign w:val="center"/>
                </w:tcPr>
                <w:p w:rsidR="00797858" w:rsidRDefault="00797858" w:rsidP="00C872D8">
                  <w:pPr>
                    <w:snapToGrid w:val="0"/>
                    <w:jc w:val="center"/>
                    <w:rPr>
                      <w:rFonts w:hint="eastAsia"/>
                      <w:color w:val="000000"/>
                      <w:szCs w:val="21"/>
                    </w:rPr>
                  </w:pPr>
                  <w:r>
                    <w:rPr>
                      <w:rFonts w:hint="eastAsia"/>
                      <w:color w:val="000000"/>
                      <w:szCs w:val="21"/>
                    </w:rPr>
                    <w:t>2</w:t>
                  </w:r>
                </w:p>
              </w:tc>
              <w:tc>
                <w:tcPr>
                  <w:tcW w:w="1582" w:type="dxa"/>
                  <w:vAlign w:val="center"/>
                </w:tcPr>
                <w:p w:rsidR="00797858" w:rsidRDefault="00797858" w:rsidP="00C872D8">
                  <w:pPr>
                    <w:jc w:val="center"/>
                    <w:rPr>
                      <w:rFonts w:hint="eastAsia"/>
                      <w:color w:val="000000"/>
                      <w:szCs w:val="21"/>
                    </w:rPr>
                  </w:pPr>
                  <w:r>
                    <w:rPr>
                      <w:rFonts w:hint="eastAsia"/>
                      <w:color w:val="000000"/>
                      <w:szCs w:val="21"/>
                    </w:rPr>
                    <w:t>85</w:t>
                  </w:r>
                  <w:r>
                    <w:rPr>
                      <w:color w:val="000000"/>
                      <w:szCs w:val="21"/>
                    </w:rPr>
                    <w:t>dB</w:t>
                  </w:r>
                </w:p>
              </w:tc>
              <w:tc>
                <w:tcPr>
                  <w:tcW w:w="3286" w:type="dxa"/>
                  <w:vMerge/>
                  <w:vAlign w:val="center"/>
                </w:tcPr>
                <w:p w:rsidR="00797858" w:rsidRDefault="00797858" w:rsidP="00C872D8">
                  <w:pPr>
                    <w:jc w:val="center"/>
                    <w:rPr>
                      <w:rFonts w:hint="eastAsia"/>
                      <w:color w:val="000000"/>
                      <w:szCs w:val="21"/>
                    </w:rPr>
                  </w:pPr>
                </w:p>
              </w:tc>
              <w:tc>
                <w:tcPr>
                  <w:tcW w:w="2110" w:type="dxa"/>
                  <w:vAlign w:val="center"/>
                </w:tcPr>
                <w:p w:rsidR="00797858" w:rsidRDefault="00797858" w:rsidP="00C872D8">
                  <w:pPr>
                    <w:jc w:val="center"/>
                    <w:rPr>
                      <w:rFonts w:hAnsi="宋体"/>
                      <w:color w:val="000000"/>
                      <w:szCs w:val="21"/>
                    </w:rPr>
                  </w:pPr>
                  <w:r>
                    <w:rPr>
                      <w:rFonts w:hAnsi="宋体"/>
                      <w:color w:val="000000"/>
                      <w:szCs w:val="21"/>
                    </w:rPr>
                    <w:t>室外声级值</w:t>
                  </w:r>
                  <w:r>
                    <w:rPr>
                      <w:color w:val="000000"/>
                      <w:szCs w:val="21"/>
                    </w:rPr>
                    <w:t>&lt;</w:t>
                  </w:r>
                  <w:r>
                    <w:rPr>
                      <w:rFonts w:hint="eastAsia"/>
                      <w:color w:val="000000"/>
                      <w:szCs w:val="21"/>
                    </w:rPr>
                    <w:t>70</w:t>
                  </w:r>
                  <w:r>
                    <w:rPr>
                      <w:color w:val="000000"/>
                      <w:szCs w:val="21"/>
                    </w:rPr>
                    <w:t>dB</w:t>
                  </w:r>
                </w:p>
              </w:tc>
            </w:tr>
            <w:tr w:rsidR="00797858" w:rsidTr="00C872D8">
              <w:trPr>
                <w:cantSplit/>
                <w:trHeight w:val="349"/>
                <w:jc w:val="center"/>
              </w:trPr>
              <w:tc>
                <w:tcPr>
                  <w:tcW w:w="1408" w:type="dxa"/>
                  <w:vAlign w:val="center"/>
                </w:tcPr>
                <w:p w:rsidR="00797858" w:rsidRDefault="00797858" w:rsidP="00C872D8">
                  <w:pPr>
                    <w:snapToGrid w:val="0"/>
                    <w:jc w:val="center"/>
                    <w:rPr>
                      <w:rFonts w:hAnsi="宋体" w:hint="eastAsia"/>
                      <w:color w:val="000000"/>
                      <w:szCs w:val="21"/>
                    </w:rPr>
                  </w:pPr>
                  <w:r>
                    <w:rPr>
                      <w:rFonts w:hint="eastAsia"/>
                      <w:color w:val="000000"/>
                      <w:szCs w:val="21"/>
                    </w:rPr>
                    <w:t>牵引机</w:t>
                  </w:r>
                </w:p>
              </w:tc>
              <w:tc>
                <w:tcPr>
                  <w:tcW w:w="574" w:type="dxa"/>
                  <w:vAlign w:val="center"/>
                </w:tcPr>
                <w:p w:rsidR="00797858" w:rsidRDefault="00797858" w:rsidP="00C872D8">
                  <w:pPr>
                    <w:snapToGrid w:val="0"/>
                    <w:jc w:val="center"/>
                    <w:rPr>
                      <w:rFonts w:hint="eastAsia"/>
                      <w:color w:val="000000"/>
                      <w:szCs w:val="21"/>
                    </w:rPr>
                  </w:pPr>
                  <w:r>
                    <w:rPr>
                      <w:rFonts w:hint="eastAsia"/>
                      <w:color w:val="000000"/>
                      <w:szCs w:val="21"/>
                    </w:rPr>
                    <w:t>4</w:t>
                  </w:r>
                </w:p>
              </w:tc>
              <w:tc>
                <w:tcPr>
                  <w:tcW w:w="1582" w:type="dxa"/>
                  <w:vAlign w:val="center"/>
                </w:tcPr>
                <w:p w:rsidR="00797858" w:rsidRDefault="00797858" w:rsidP="00C872D8">
                  <w:pPr>
                    <w:jc w:val="center"/>
                    <w:rPr>
                      <w:color w:val="000000"/>
                      <w:szCs w:val="21"/>
                    </w:rPr>
                  </w:pPr>
                  <w:r>
                    <w:rPr>
                      <w:rFonts w:hint="eastAsia"/>
                      <w:color w:val="000000"/>
                      <w:szCs w:val="21"/>
                    </w:rPr>
                    <w:t>80</w:t>
                  </w:r>
                  <w:r>
                    <w:rPr>
                      <w:color w:val="000000"/>
                      <w:szCs w:val="21"/>
                    </w:rPr>
                    <w:t>dB</w:t>
                  </w:r>
                </w:p>
              </w:tc>
              <w:tc>
                <w:tcPr>
                  <w:tcW w:w="3286" w:type="dxa"/>
                  <w:vMerge/>
                  <w:vAlign w:val="center"/>
                </w:tcPr>
                <w:p w:rsidR="00797858" w:rsidRDefault="00797858" w:rsidP="00C872D8">
                  <w:pPr>
                    <w:jc w:val="center"/>
                    <w:rPr>
                      <w:rFonts w:hint="eastAsia"/>
                      <w:color w:val="000000"/>
                      <w:szCs w:val="21"/>
                    </w:rPr>
                  </w:pPr>
                </w:p>
              </w:tc>
              <w:tc>
                <w:tcPr>
                  <w:tcW w:w="2110" w:type="dxa"/>
                  <w:vAlign w:val="center"/>
                </w:tcPr>
                <w:p w:rsidR="00797858" w:rsidRDefault="00797858" w:rsidP="00C872D8">
                  <w:pPr>
                    <w:jc w:val="center"/>
                    <w:rPr>
                      <w:rFonts w:hAnsi="宋体"/>
                      <w:color w:val="000000"/>
                      <w:szCs w:val="21"/>
                    </w:rPr>
                  </w:pPr>
                  <w:r>
                    <w:rPr>
                      <w:rFonts w:hAnsi="宋体"/>
                      <w:color w:val="000000"/>
                      <w:szCs w:val="21"/>
                    </w:rPr>
                    <w:t>室外声级值</w:t>
                  </w:r>
                  <w:r>
                    <w:rPr>
                      <w:color w:val="000000"/>
                      <w:szCs w:val="21"/>
                    </w:rPr>
                    <w:t>&lt;</w:t>
                  </w:r>
                  <w:r>
                    <w:rPr>
                      <w:rFonts w:hint="eastAsia"/>
                      <w:color w:val="000000"/>
                      <w:szCs w:val="21"/>
                    </w:rPr>
                    <w:t>65</w:t>
                  </w:r>
                  <w:r>
                    <w:rPr>
                      <w:color w:val="000000"/>
                      <w:szCs w:val="21"/>
                    </w:rPr>
                    <w:t>dB</w:t>
                  </w:r>
                </w:p>
              </w:tc>
            </w:tr>
            <w:tr w:rsidR="00797858" w:rsidTr="00C872D8">
              <w:trPr>
                <w:cantSplit/>
                <w:trHeight w:val="349"/>
                <w:jc w:val="center"/>
              </w:trPr>
              <w:tc>
                <w:tcPr>
                  <w:tcW w:w="1408" w:type="dxa"/>
                  <w:vAlign w:val="center"/>
                </w:tcPr>
                <w:p w:rsidR="00797858" w:rsidRDefault="00797858" w:rsidP="00C872D8">
                  <w:pPr>
                    <w:snapToGrid w:val="0"/>
                    <w:jc w:val="center"/>
                    <w:rPr>
                      <w:rFonts w:hAnsi="宋体" w:hint="eastAsia"/>
                      <w:color w:val="000000"/>
                      <w:szCs w:val="21"/>
                    </w:rPr>
                  </w:pPr>
                  <w:r>
                    <w:rPr>
                      <w:rFonts w:hint="eastAsia"/>
                      <w:color w:val="000000"/>
                      <w:szCs w:val="21"/>
                    </w:rPr>
                    <w:t>引风机</w:t>
                  </w:r>
                </w:p>
              </w:tc>
              <w:tc>
                <w:tcPr>
                  <w:tcW w:w="574" w:type="dxa"/>
                  <w:vAlign w:val="center"/>
                </w:tcPr>
                <w:p w:rsidR="00797858" w:rsidRDefault="00797858" w:rsidP="00C872D8">
                  <w:pPr>
                    <w:snapToGrid w:val="0"/>
                    <w:jc w:val="center"/>
                    <w:rPr>
                      <w:rFonts w:hint="eastAsia"/>
                      <w:color w:val="000000"/>
                      <w:szCs w:val="21"/>
                    </w:rPr>
                  </w:pPr>
                  <w:r>
                    <w:rPr>
                      <w:rFonts w:hint="eastAsia"/>
                      <w:color w:val="000000"/>
                      <w:szCs w:val="21"/>
                    </w:rPr>
                    <w:t>2</w:t>
                  </w:r>
                </w:p>
              </w:tc>
              <w:tc>
                <w:tcPr>
                  <w:tcW w:w="1582" w:type="dxa"/>
                  <w:vAlign w:val="center"/>
                </w:tcPr>
                <w:p w:rsidR="00797858" w:rsidRDefault="00797858" w:rsidP="00C872D8">
                  <w:pPr>
                    <w:jc w:val="center"/>
                    <w:rPr>
                      <w:rFonts w:hint="eastAsia"/>
                      <w:color w:val="000000"/>
                      <w:szCs w:val="21"/>
                    </w:rPr>
                  </w:pPr>
                  <w:r>
                    <w:rPr>
                      <w:rFonts w:hint="eastAsia"/>
                      <w:color w:val="000000"/>
                      <w:szCs w:val="21"/>
                    </w:rPr>
                    <w:t>85</w:t>
                  </w:r>
                  <w:r>
                    <w:rPr>
                      <w:color w:val="000000"/>
                      <w:szCs w:val="21"/>
                    </w:rPr>
                    <w:t>dB</w:t>
                  </w:r>
                </w:p>
              </w:tc>
              <w:tc>
                <w:tcPr>
                  <w:tcW w:w="3286" w:type="dxa"/>
                  <w:vAlign w:val="center"/>
                </w:tcPr>
                <w:p w:rsidR="00797858" w:rsidRDefault="00797858" w:rsidP="00C872D8">
                  <w:pPr>
                    <w:jc w:val="center"/>
                    <w:rPr>
                      <w:rFonts w:hint="eastAsia"/>
                      <w:color w:val="000000"/>
                      <w:szCs w:val="21"/>
                    </w:rPr>
                  </w:pPr>
                  <w:r>
                    <w:rPr>
                      <w:rFonts w:hAnsi="宋体"/>
                      <w:color w:val="000000"/>
                      <w:szCs w:val="21"/>
                    </w:rPr>
                    <w:t>隔声、减振</w:t>
                  </w:r>
                  <w:r>
                    <w:rPr>
                      <w:rFonts w:hAnsi="宋体" w:hint="eastAsia"/>
                      <w:color w:val="000000"/>
                      <w:szCs w:val="21"/>
                    </w:rPr>
                    <w:t>、合理布置</w:t>
                  </w:r>
                </w:p>
              </w:tc>
              <w:tc>
                <w:tcPr>
                  <w:tcW w:w="2110" w:type="dxa"/>
                  <w:vAlign w:val="center"/>
                </w:tcPr>
                <w:p w:rsidR="00797858" w:rsidRDefault="00797858" w:rsidP="00C872D8">
                  <w:pPr>
                    <w:jc w:val="center"/>
                    <w:rPr>
                      <w:rFonts w:hAnsi="宋体"/>
                      <w:color w:val="000000"/>
                      <w:szCs w:val="21"/>
                    </w:rPr>
                  </w:pPr>
                  <w:r>
                    <w:rPr>
                      <w:rFonts w:hAnsi="宋体"/>
                      <w:color w:val="000000"/>
                      <w:szCs w:val="21"/>
                    </w:rPr>
                    <w:t>室外声级值</w:t>
                  </w:r>
                  <w:r>
                    <w:rPr>
                      <w:color w:val="000000"/>
                      <w:szCs w:val="21"/>
                    </w:rPr>
                    <w:t>&lt;</w:t>
                  </w:r>
                  <w:r>
                    <w:rPr>
                      <w:rFonts w:hint="eastAsia"/>
                      <w:color w:val="000000"/>
                      <w:szCs w:val="21"/>
                    </w:rPr>
                    <w:t>75</w:t>
                  </w:r>
                  <w:r>
                    <w:rPr>
                      <w:color w:val="000000"/>
                      <w:szCs w:val="21"/>
                    </w:rPr>
                    <w:t>dB</w:t>
                  </w:r>
                </w:p>
              </w:tc>
            </w:tr>
          </w:tbl>
          <w:p w:rsidR="00797858" w:rsidRDefault="00797858" w:rsidP="00C872D8">
            <w:pPr>
              <w:spacing w:line="360" w:lineRule="auto"/>
              <w:rPr>
                <w:rFonts w:ascii="宋体" w:hAnsi="宋体" w:hint="eastAsia"/>
                <w:color w:val="000000"/>
                <w:sz w:val="24"/>
              </w:rPr>
            </w:pPr>
            <w:r>
              <w:rPr>
                <w:rFonts w:ascii="宋体" w:hAnsi="宋体" w:hint="eastAsia"/>
                <w:color w:val="000000"/>
                <w:sz w:val="24"/>
              </w:rPr>
              <w:t>（2）运营期噪声影响评价</w:t>
            </w:r>
          </w:p>
          <w:p w:rsidR="00797858" w:rsidRDefault="00797858" w:rsidP="00C872D8">
            <w:pPr>
              <w:spacing w:line="360" w:lineRule="auto"/>
              <w:ind w:firstLine="480"/>
              <w:rPr>
                <w:rFonts w:hAnsi="宋体"/>
                <w:b/>
                <w:bCs/>
                <w:color w:val="000000"/>
                <w:sz w:val="24"/>
              </w:rPr>
            </w:pPr>
            <w:r>
              <w:rPr>
                <w:rFonts w:ascii="宋体" w:hAnsi="宋体" w:hint="eastAsia"/>
                <w:color w:val="000000"/>
                <w:sz w:val="24"/>
              </w:rPr>
              <w:t>项目噪声预测结果见下表：</w:t>
            </w:r>
          </w:p>
          <w:p w:rsidR="00797858" w:rsidRDefault="00797858" w:rsidP="00C872D8">
            <w:pPr>
              <w:spacing w:line="500" w:lineRule="exact"/>
              <w:jc w:val="center"/>
              <w:rPr>
                <w:b/>
                <w:bCs/>
                <w:color w:val="000000"/>
                <w:sz w:val="24"/>
              </w:rPr>
            </w:pPr>
            <w:r>
              <w:rPr>
                <w:rFonts w:hAnsi="宋体"/>
                <w:b/>
                <w:bCs/>
                <w:color w:val="000000"/>
                <w:sz w:val="24"/>
              </w:rPr>
              <w:t>表</w:t>
            </w:r>
            <w:r>
              <w:rPr>
                <w:b/>
                <w:bCs/>
                <w:color w:val="000000"/>
                <w:sz w:val="24"/>
              </w:rPr>
              <w:t>7-</w:t>
            </w:r>
            <w:r>
              <w:rPr>
                <w:rFonts w:hint="eastAsia"/>
                <w:b/>
                <w:bCs/>
                <w:color w:val="000000"/>
                <w:sz w:val="24"/>
              </w:rPr>
              <w:t>35</w:t>
            </w:r>
            <w:r>
              <w:rPr>
                <w:b/>
                <w:bCs/>
                <w:color w:val="000000"/>
                <w:sz w:val="24"/>
              </w:rPr>
              <w:t xml:space="preserve"> </w:t>
            </w:r>
            <w:r>
              <w:rPr>
                <w:rFonts w:hAnsi="宋体"/>
                <w:b/>
                <w:bCs/>
                <w:color w:val="000000"/>
                <w:sz w:val="24"/>
              </w:rPr>
              <w:t>本工程各主要噪声源与厂界及敏感点的距离</w:t>
            </w:r>
            <w:r>
              <w:rPr>
                <w:b/>
                <w:bCs/>
                <w:color w:val="000000"/>
                <w:sz w:val="24"/>
              </w:rPr>
              <w:t xml:space="preserve">    </w:t>
            </w:r>
            <w:r>
              <w:rPr>
                <w:rFonts w:hAnsi="宋体"/>
                <w:b/>
                <w:bCs/>
                <w:color w:val="000000"/>
                <w:sz w:val="24"/>
              </w:rPr>
              <w:t>单位：</w:t>
            </w:r>
            <w:r>
              <w:rPr>
                <w:b/>
                <w:bCs/>
                <w:color w:val="000000"/>
                <w:sz w:val="24"/>
              </w:rPr>
              <w:t>m</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tblPr>
            <w:tblGrid>
              <w:gridCol w:w="745"/>
              <w:gridCol w:w="1696"/>
              <w:gridCol w:w="868"/>
              <w:gridCol w:w="1278"/>
              <w:gridCol w:w="1338"/>
              <w:gridCol w:w="1339"/>
              <w:gridCol w:w="1336"/>
            </w:tblGrid>
            <w:tr w:rsidR="00797858" w:rsidTr="00C872D8">
              <w:trPr>
                <w:trHeight w:val="395"/>
                <w:jc w:val="center"/>
              </w:trPr>
              <w:tc>
                <w:tcPr>
                  <w:tcW w:w="745" w:type="dxa"/>
                  <w:vMerge w:val="restart"/>
                  <w:vAlign w:val="center"/>
                </w:tcPr>
                <w:p w:rsidR="00797858" w:rsidRDefault="00797858" w:rsidP="00C872D8">
                  <w:pPr>
                    <w:jc w:val="center"/>
                    <w:rPr>
                      <w:rFonts w:ascii="Calibri"/>
                      <w:b/>
                      <w:color w:val="000000"/>
                      <w:szCs w:val="21"/>
                    </w:rPr>
                  </w:pPr>
                  <w:r>
                    <w:rPr>
                      <w:rFonts w:ascii="Calibri"/>
                      <w:b/>
                      <w:color w:val="000000"/>
                      <w:szCs w:val="21"/>
                    </w:rPr>
                    <w:t>序号</w:t>
                  </w:r>
                </w:p>
              </w:tc>
              <w:tc>
                <w:tcPr>
                  <w:tcW w:w="1696" w:type="dxa"/>
                  <w:vMerge w:val="restart"/>
                  <w:vAlign w:val="center"/>
                </w:tcPr>
                <w:p w:rsidR="00797858" w:rsidRDefault="00797858" w:rsidP="00C872D8">
                  <w:pPr>
                    <w:jc w:val="center"/>
                    <w:rPr>
                      <w:rFonts w:ascii="Calibri"/>
                      <w:b/>
                      <w:color w:val="000000"/>
                      <w:szCs w:val="21"/>
                    </w:rPr>
                  </w:pPr>
                  <w:r>
                    <w:rPr>
                      <w:rFonts w:ascii="Calibri"/>
                      <w:b/>
                      <w:color w:val="000000"/>
                      <w:szCs w:val="21"/>
                    </w:rPr>
                    <w:t>噪声源</w:t>
                  </w:r>
                </w:p>
              </w:tc>
              <w:tc>
                <w:tcPr>
                  <w:tcW w:w="868" w:type="dxa"/>
                  <w:vMerge w:val="restart"/>
                  <w:vAlign w:val="center"/>
                </w:tcPr>
                <w:p w:rsidR="00797858" w:rsidRDefault="00797858" w:rsidP="00C872D8">
                  <w:pPr>
                    <w:jc w:val="center"/>
                    <w:rPr>
                      <w:rFonts w:ascii="Calibri" w:hint="eastAsia"/>
                      <w:b/>
                      <w:color w:val="000000"/>
                      <w:szCs w:val="21"/>
                    </w:rPr>
                  </w:pPr>
                  <w:r>
                    <w:rPr>
                      <w:rFonts w:ascii="Calibri" w:hint="eastAsia"/>
                      <w:b/>
                      <w:color w:val="000000"/>
                      <w:szCs w:val="21"/>
                    </w:rPr>
                    <w:t>数量</w:t>
                  </w:r>
                </w:p>
              </w:tc>
              <w:tc>
                <w:tcPr>
                  <w:tcW w:w="5291" w:type="dxa"/>
                  <w:gridSpan w:val="4"/>
                  <w:vAlign w:val="center"/>
                </w:tcPr>
                <w:p w:rsidR="00797858" w:rsidRDefault="00797858" w:rsidP="00C872D8">
                  <w:pPr>
                    <w:jc w:val="center"/>
                    <w:rPr>
                      <w:rFonts w:ascii="Calibri"/>
                      <w:b/>
                      <w:color w:val="000000"/>
                      <w:szCs w:val="21"/>
                    </w:rPr>
                  </w:pPr>
                  <w:r>
                    <w:rPr>
                      <w:rFonts w:ascii="Calibri"/>
                      <w:b/>
                      <w:color w:val="000000"/>
                      <w:szCs w:val="21"/>
                    </w:rPr>
                    <w:t>距各厂界距离（</w:t>
                  </w:r>
                  <w:r>
                    <w:rPr>
                      <w:rFonts w:ascii="Calibri"/>
                      <w:b/>
                      <w:color w:val="000000"/>
                      <w:szCs w:val="21"/>
                    </w:rPr>
                    <w:t>m</w:t>
                  </w:r>
                  <w:r>
                    <w:rPr>
                      <w:rFonts w:ascii="Calibri"/>
                      <w:b/>
                      <w:color w:val="000000"/>
                      <w:szCs w:val="21"/>
                    </w:rPr>
                    <w:t>）</w:t>
                  </w:r>
                </w:p>
              </w:tc>
            </w:tr>
            <w:tr w:rsidR="00797858" w:rsidTr="00C872D8">
              <w:trPr>
                <w:trHeight w:val="443"/>
                <w:jc w:val="center"/>
              </w:trPr>
              <w:tc>
                <w:tcPr>
                  <w:tcW w:w="745" w:type="dxa"/>
                  <w:vMerge/>
                  <w:vAlign w:val="center"/>
                </w:tcPr>
                <w:p w:rsidR="00797858" w:rsidRDefault="00797858" w:rsidP="00C872D8">
                  <w:pPr>
                    <w:jc w:val="center"/>
                    <w:rPr>
                      <w:rFonts w:ascii="Calibri"/>
                      <w:b/>
                      <w:color w:val="000000"/>
                      <w:szCs w:val="21"/>
                    </w:rPr>
                  </w:pPr>
                </w:p>
              </w:tc>
              <w:tc>
                <w:tcPr>
                  <w:tcW w:w="1696" w:type="dxa"/>
                  <w:vMerge/>
                  <w:vAlign w:val="center"/>
                </w:tcPr>
                <w:p w:rsidR="00797858" w:rsidRDefault="00797858" w:rsidP="00C872D8">
                  <w:pPr>
                    <w:jc w:val="center"/>
                    <w:rPr>
                      <w:rFonts w:ascii="Calibri"/>
                      <w:b/>
                      <w:color w:val="000000"/>
                      <w:szCs w:val="21"/>
                    </w:rPr>
                  </w:pPr>
                </w:p>
              </w:tc>
              <w:tc>
                <w:tcPr>
                  <w:tcW w:w="868" w:type="dxa"/>
                  <w:vMerge/>
                  <w:vAlign w:val="center"/>
                </w:tcPr>
                <w:p w:rsidR="00797858" w:rsidRDefault="00797858" w:rsidP="00C872D8">
                  <w:pPr>
                    <w:jc w:val="center"/>
                    <w:rPr>
                      <w:rFonts w:ascii="Calibri"/>
                      <w:b/>
                      <w:color w:val="000000"/>
                      <w:szCs w:val="21"/>
                    </w:rPr>
                  </w:pPr>
                </w:p>
              </w:tc>
              <w:tc>
                <w:tcPr>
                  <w:tcW w:w="1278" w:type="dxa"/>
                  <w:vAlign w:val="center"/>
                </w:tcPr>
                <w:p w:rsidR="00797858" w:rsidRDefault="00797858" w:rsidP="00C872D8">
                  <w:pPr>
                    <w:jc w:val="center"/>
                    <w:rPr>
                      <w:rFonts w:ascii="Calibri"/>
                      <w:b/>
                      <w:color w:val="000000"/>
                      <w:szCs w:val="21"/>
                    </w:rPr>
                  </w:pPr>
                  <w:r>
                    <w:rPr>
                      <w:rFonts w:ascii="Calibri"/>
                      <w:b/>
                      <w:color w:val="000000"/>
                      <w:szCs w:val="21"/>
                    </w:rPr>
                    <w:t>北厂界</w:t>
                  </w:r>
                </w:p>
              </w:tc>
              <w:tc>
                <w:tcPr>
                  <w:tcW w:w="1338" w:type="dxa"/>
                  <w:vAlign w:val="center"/>
                </w:tcPr>
                <w:p w:rsidR="00797858" w:rsidRDefault="00797858" w:rsidP="00C872D8">
                  <w:pPr>
                    <w:jc w:val="center"/>
                    <w:rPr>
                      <w:rFonts w:ascii="Calibri"/>
                      <w:b/>
                      <w:color w:val="000000"/>
                      <w:szCs w:val="21"/>
                    </w:rPr>
                  </w:pPr>
                  <w:r>
                    <w:rPr>
                      <w:rFonts w:ascii="Calibri" w:hint="eastAsia"/>
                      <w:b/>
                      <w:color w:val="000000"/>
                      <w:szCs w:val="21"/>
                    </w:rPr>
                    <w:t>东</w:t>
                  </w:r>
                  <w:r>
                    <w:rPr>
                      <w:rFonts w:ascii="Calibri"/>
                      <w:b/>
                      <w:color w:val="000000"/>
                      <w:szCs w:val="21"/>
                    </w:rPr>
                    <w:t>厂界</w:t>
                  </w:r>
                </w:p>
              </w:tc>
              <w:tc>
                <w:tcPr>
                  <w:tcW w:w="1339" w:type="dxa"/>
                  <w:vAlign w:val="center"/>
                </w:tcPr>
                <w:p w:rsidR="00797858" w:rsidRDefault="00797858" w:rsidP="00C872D8">
                  <w:pPr>
                    <w:jc w:val="center"/>
                    <w:rPr>
                      <w:rFonts w:ascii="Calibri"/>
                      <w:b/>
                      <w:color w:val="000000"/>
                      <w:szCs w:val="21"/>
                    </w:rPr>
                  </w:pPr>
                  <w:r>
                    <w:rPr>
                      <w:rFonts w:ascii="Calibri"/>
                      <w:b/>
                      <w:color w:val="000000"/>
                      <w:szCs w:val="21"/>
                    </w:rPr>
                    <w:t>南厂界</w:t>
                  </w:r>
                </w:p>
              </w:tc>
              <w:tc>
                <w:tcPr>
                  <w:tcW w:w="1336" w:type="dxa"/>
                  <w:vAlign w:val="center"/>
                </w:tcPr>
                <w:p w:rsidR="00797858" w:rsidRDefault="00797858" w:rsidP="00C872D8">
                  <w:pPr>
                    <w:jc w:val="center"/>
                    <w:rPr>
                      <w:rFonts w:ascii="Calibri"/>
                      <w:b/>
                      <w:color w:val="000000"/>
                      <w:szCs w:val="21"/>
                    </w:rPr>
                  </w:pPr>
                  <w:r>
                    <w:rPr>
                      <w:rFonts w:ascii="Calibri" w:hint="eastAsia"/>
                      <w:b/>
                      <w:color w:val="000000"/>
                      <w:szCs w:val="21"/>
                    </w:rPr>
                    <w:t>西</w:t>
                  </w:r>
                  <w:r>
                    <w:rPr>
                      <w:rFonts w:ascii="Calibri"/>
                      <w:b/>
                      <w:color w:val="000000"/>
                      <w:szCs w:val="21"/>
                    </w:rPr>
                    <w:t>厂界</w:t>
                  </w:r>
                </w:p>
              </w:tc>
            </w:tr>
            <w:tr w:rsidR="00797858" w:rsidTr="00C872D8">
              <w:trPr>
                <w:trHeight w:val="358"/>
                <w:jc w:val="center"/>
              </w:trPr>
              <w:tc>
                <w:tcPr>
                  <w:tcW w:w="745" w:type="dxa"/>
                  <w:vAlign w:val="center"/>
                </w:tcPr>
                <w:p w:rsidR="00797858" w:rsidRDefault="00797858" w:rsidP="00C872D8">
                  <w:pPr>
                    <w:snapToGrid w:val="0"/>
                    <w:jc w:val="center"/>
                    <w:rPr>
                      <w:rFonts w:ascii="Calibri"/>
                      <w:color w:val="000000"/>
                      <w:szCs w:val="21"/>
                    </w:rPr>
                  </w:pPr>
                  <w:r>
                    <w:rPr>
                      <w:rFonts w:ascii="Calibri" w:hAnsi="宋体"/>
                      <w:color w:val="000000"/>
                      <w:szCs w:val="21"/>
                    </w:rPr>
                    <w:t>1</w:t>
                  </w:r>
                </w:p>
              </w:tc>
              <w:tc>
                <w:tcPr>
                  <w:tcW w:w="1696" w:type="dxa"/>
                  <w:vAlign w:val="center"/>
                </w:tcPr>
                <w:p w:rsidR="00797858" w:rsidRDefault="00797858" w:rsidP="00C872D8">
                  <w:pPr>
                    <w:snapToGrid w:val="0"/>
                    <w:jc w:val="center"/>
                    <w:rPr>
                      <w:rFonts w:ascii="Calibri"/>
                      <w:color w:val="000000"/>
                      <w:szCs w:val="21"/>
                    </w:rPr>
                  </w:pPr>
                  <w:r>
                    <w:rPr>
                      <w:rFonts w:hint="eastAsia"/>
                      <w:color w:val="000000"/>
                      <w:szCs w:val="21"/>
                    </w:rPr>
                    <w:t>粉碎机</w:t>
                  </w:r>
                </w:p>
              </w:tc>
              <w:tc>
                <w:tcPr>
                  <w:tcW w:w="868" w:type="dxa"/>
                  <w:vAlign w:val="center"/>
                </w:tcPr>
                <w:p w:rsidR="00797858" w:rsidRDefault="00797858" w:rsidP="00C872D8">
                  <w:pPr>
                    <w:snapToGrid w:val="0"/>
                    <w:jc w:val="center"/>
                    <w:rPr>
                      <w:rFonts w:ascii="Calibri" w:hAnsi="宋体" w:hint="eastAsia"/>
                      <w:color w:val="000000"/>
                      <w:szCs w:val="21"/>
                    </w:rPr>
                  </w:pPr>
                  <w:r>
                    <w:rPr>
                      <w:rFonts w:hint="eastAsia"/>
                      <w:color w:val="000000"/>
                      <w:szCs w:val="21"/>
                    </w:rPr>
                    <w:t>1</w:t>
                  </w:r>
                </w:p>
              </w:tc>
              <w:tc>
                <w:tcPr>
                  <w:tcW w:w="1278" w:type="dxa"/>
                  <w:vAlign w:val="center"/>
                </w:tcPr>
                <w:p w:rsidR="00797858" w:rsidRDefault="00797858" w:rsidP="00C872D8">
                  <w:pPr>
                    <w:jc w:val="center"/>
                    <w:rPr>
                      <w:rFonts w:ascii="Calibri"/>
                      <w:color w:val="000000"/>
                      <w:szCs w:val="21"/>
                    </w:rPr>
                  </w:pPr>
                  <w:r>
                    <w:rPr>
                      <w:rFonts w:ascii="Calibri" w:hint="eastAsia"/>
                      <w:color w:val="000000"/>
                      <w:szCs w:val="21"/>
                    </w:rPr>
                    <w:t>65</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32</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86</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108</w:t>
                  </w:r>
                </w:p>
              </w:tc>
            </w:tr>
            <w:tr w:rsidR="00797858" w:rsidTr="00C872D8">
              <w:trPr>
                <w:trHeight w:val="328"/>
                <w:jc w:val="center"/>
              </w:trPr>
              <w:tc>
                <w:tcPr>
                  <w:tcW w:w="745" w:type="dxa"/>
                  <w:vAlign w:val="center"/>
                </w:tcPr>
                <w:p w:rsidR="00797858" w:rsidRDefault="00797858" w:rsidP="00C872D8">
                  <w:pPr>
                    <w:snapToGrid w:val="0"/>
                    <w:jc w:val="center"/>
                    <w:rPr>
                      <w:rFonts w:ascii="Calibri"/>
                      <w:color w:val="000000"/>
                      <w:szCs w:val="21"/>
                    </w:rPr>
                  </w:pPr>
                  <w:r>
                    <w:rPr>
                      <w:rFonts w:ascii="Calibri" w:hAnsi="宋体"/>
                      <w:color w:val="000000"/>
                      <w:szCs w:val="21"/>
                    </w:rPr>
                    <w:t>2</w:t>
                  </w:r>
                </w:p>
              </w:tc>
              <w:tc>
                <w:tcPr>
                  <w:tcW w:w="1696" w:type="dxa"/>
                  <w:vAlign w:val="center"/>
                </w:tcPr>
                <w:p w:rsidR="00797858" w:rsidRDefault="00797858" w:rsidP="00C872D8">
                  <w:pPr>
                    <w:snapToGrid w:val="0"/>
                    <w:jc w:val="center"/>
                    <w:rPr>
                      <w:rFonts w:ascii="Calibri"/>
                      <w:color w:val="000000"/>
                      <w:szCs w:val="21"/>
                    </w:rPr>
                  </w:pPr>
                  <w:r>
                    <w:rPr>
                      <w:rFonts w:hint="eastAsia"/>
                      <w:color w:val="000000"/>
                      <w:szCs w:val="21"/>
                    </w:rPr>
                    <w:t>滚动筛</w:t>
                  </w:r>
                </w:p>
              </w:tc>
              <w:tc>
                <w:tcPr>
                  <w:tcW w:w="868" w:type="dxa"/>
                  <w:vAlign w:val="center"/>
                </w:tcPr>
                <w:p w:rsidR="00797858" w:rsidRDefault="00797858" w:rsidP="00C872D8">
                  <w:pPr>
                    <w:snapToGrid w:val="0"/>
                    <w:jc w:val="center"/>
                    <w:rPr>
                      <w:rFonts w:ascii="Calibri" w:hAnsi="宋体"/>
                      <w:color w:val="000000"/>
                      <w:szCs w:val="21"/>
                    </w:rPr>
                  </w:pPr>
                  <w:r>
                    <w:rPr>
                      <w:rFonts w:hint="eastAsia"/>
                      <w:color w:val="000000"/>
                      <w:szCs w:val="21"/>
                    </w:rPr>
                    <w:t>1</w:t>
                  </w:r>
                </w:p>
              </w:tc>
              <w:tc>
                <w:tcPr>
                  <w:tcW w:w="1278" w:type="dxa"/>
                  <w:vAlign w:val="center"/>
                </w:tcPr>
                <w:p w:rsidR="00797858" w:rsidRDefault="00797858" w:rsidP="00C872D8">
                  <w:pPr>
                    <w:jc w:val="center"/>
                    <w:rPr>
                      <w:rFonts w:ascii="Calibri"/>
                      <w:color w:val="000000"/>
                      <w:szCs w:val="21"/>
                    </w:rPr>
                  </w:pPr>
                  <w:r>
                    <w:rPr>
                      <w:rFonts w:ascii="Calibri" w:hint="eastAsia"/>
                      <w:color w:val="000000"/>
                      <w:szCs w:val="21"/>
                    </w:rPr>
                    <w:t>60</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34</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91</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106</w:t>
                  </w:r>
                </w:p>
              </w:tc>
            </w:tr>
            <w:tr w:rsidR="00797858" w:rsidTr="00C872D8">
              <w:trPr>
                <w:trHeight w:val="328"/>
                <w:jc w:val="center"/>
              </w:trPr>
              <w:tc>
                <w:tcPr>
                  <w:tcW w:w="745" w:type="dxa"/>
                  <w:vAlign w:val="center"/>
                </w:tcPr>
                <w:p w:rsidR="00797858" w:rsidRDefault="00797858" w:rsidP="00C872D8">
                  <w:pPr>
                    <w:snapToGrid w:val="0"/>
                    <w:jc w:val="center"/>
                    <w:rPr>
                      <w:rFonts w:ascii="Calibri"/>
                      <w:color w:val="000000"/>
                      <w:szCs w:val="21"/>
                    </w:rPr>
                  </w:pPr>
                  <w:r>
                    <w:rPr>
                      <w:rFonts w:ascii="Calibri" w:hAnsi="宋体"/>
                      <w:color w:val="000000"/>
                      <w:szCs w:val="21"/>
                    </w:rPr>
                    <w:t>3</w:t>
                  </w:r>
                </w:p>
              </w:tc>
              <w:tc>
                <w:tcPr>
                  <w:tcW w:w="1696" w:type="dxa"/>
                  <w:vAlign w:val="center"/>
                </w:tcPr>
                <w:p w:rsidR="00797858" w:rsidRDefault="00797858" w:rsidP="00C872D8">
                  <w:pPr>
                    <w:snapToGrid w:val="0"/>
                    <w:jc w:val="center"/>
                    <w:rPr>
                      <w:rFonts w:ascii="Calibri"/>
                      <w:color w:val="000000"/>
                      <w:szCs w:val="21"/>
                    </w:rPr>
                  </w:pPr>
                  <w:r>
                    <w:rPr>
                      <w:rFonts w:hint="eastAsia"/>
                      <w:color w:val="000000"/>
                      <w:szCs w:val="21"/>
                    </w:rPr>
                    <w:t>刨砂机</w:t>
                  </w:r>
                </w:p>
              </w:tc>
              <w:tc>
                <w:tcPr>
                  <w:tcW w:w="868" w:type="dxa"/>
                  <w:vAlign w:val="center"/>
                </w:tcPr>
                <w:p w:rsidR="00797858" w:rsidRDefault="00797858" w:rsidP="00C872D8">
                  <w:pPr>
                    <w:snapToGrid w:val="0"/>
                    <w:jc w:val="center"/>
                    <w:rPr>
                      <w:rFonts w:ascii="Calibri" w:hAnsi="宋体" w:hint="eastAsia"/>
                      <w:color w:val="000000"/>
                      <w:szCs w:val="21"/>
                    </w:rPr>
                  </w:pPr>
                  <w:r>
                    <w:rPr>
                      <w:rFonts w:hint="eastAsia"/>
                      <w:color w:val="000000"/>
                      <w:szCs w:val="21"/>
                    </w:rPr>
                    <w:t>1</w:t>
                  </w:r>
                </w:p>
              </w:tc>
              <w:tc>
                <w:tcPr>
                  <w:tcW w:w="1278" w:type="dxa"/>
                  <w:vAlign w:val="center"/>
                </w:tcPr>
                <w:p w:rsidR="00797858" w:rsidRDefault="00797858" w:rsidP="00C872D8">
                  <w:pPr>
                    <w:jc w:val="center"/>
                    <w:rPr>
                      <w:rFonts w:ascii="Calibri"/>
                      <w:color w:val="000000"/>
                      <w:szCs w:val="21"/>
                    </w:rPr>
                  </w:pPr>
                  <w:r>
                    <w:rPr>
                      <w:rFonts w:ascii="Calibri" w:hint="eastAsia"/>
                      <w:color w:val="000000"/>
                      <w:szCs w:val="21"/>
                    </w:rPr>
                    <w:t>62</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30</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84</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110</w:t>
                  </w:r>
                </w:p>
              </w:tc>
            </w:tr>
            <w:tr w:rsidR="00797858" w:rsidTr="00C872D8">
              <w:trPr>
                <w:trHeight w:val="328"/>
                <w:jc w:val="center"/>
              </w:trPr>
              <w:tc>
                <w:tcPr>
                  <w:tcW w:w="745" w:type="dxa"/>
                  <w:vAlign w:val="center"/>
                </w:tcPr>
                <w:p w:rsidR="00797858" w:rsidRDefault="00797858" w:rsidP="00C872D8">
                  <w:pPr>
                    <w:snapToGrid w:val="0"/>
                    <w:jc w:val="center"/>
                    <w:rPr>
                      <w:rFonts w:ascii="Calibri"/>
                      <w:color w:val="000000"/>
                      <w:szCs w:val="21"/>
                    </w:rPr>
                  </w:pPr>
                  <w:r>
                    <w:rPr>
                      <w:rFonts w:ascii="Calibri" w:hAnsi="宋体" w:hint="eastAsia"/>
                      <w:color w:val="000000"/>
                      <w:szCs w:val="21"/>
                    </w:rPr>
                    <w:t>4</w:t>
                  </w:r>
                </w:p>
              </w:tc>
              <w:tc>
                <w:tcPr>
                  <w:tcW w:w="1696" w:type="dxa"/>
                  <w:vAlign w:val="center"/>
                </w:tcPr>
                <w:p w:rsidR="00797858" w:rsidRDefault="00797858" w:rsidP="00C872D8">
                  <w:pPr>
                    <w:snapToGrid w:val="0"/>
                    <w:jc w:val="center"/>
                    <w:rPr>
                      <w:rFonts w:ascii="Calibri"/>
                      <w:snapToGrid w:val="0"/>
                      <w:color w:val="000000"/>
                      <w:szCs w:val="21"/>
                    </w:rPr>
                  </w:pPr>
                  <w:r>
                    <w:rPr>
                      <w:rFonts w:hint="eastAsia"/>
                      <w:color w:val="000000"/>
                      <w:kern w:val="0"/>
                      <w:szCs w:val="21"/>
                    </w:rPr>
                    <w:t>双轴搅拌机</w:t>
                  </w:r>
                </w:p>
              </w:tc>
              <w:tc>
                <w:tcPr>
                  <w:tcW w:w="868" w:type="dxa"/>
                  <w:vAlign w:val="center"/>
                </w:tcPr>
                <w:p w:rsidR="00797858" w:rsidRDefault="00797858" w:rsidP="00C872D8">
                  <w:pPr>
                    <w:snapToGrid w:val="0"/>
                    <w:jc w:val="center"/>
                    <w:rPr>
                      <w:rFonts w:ascii="Calibri" w:hAnsi="宋体"/>
                      <w:color w:val="000000"/>
                      <w:szCs w:val="21"/>
                    </w:rPr>
                  </w:pPr>
                  <w:r>
                    <w:rPr>
                      <w:rFonts w:hint="eastAsia"/>
                      <w:color w:val="000000"/>
                      <w:szCs w:val="21"/>
                    </w:rPr>
                    <w:t>1</w:t>
                  </w:r>
                </w:p>
              </w:tc>
              <w:tc>
                <w:tcPr>
                  <w:tcW w:w="1278" w:type="dxa"/>
                  <w:vAlign w:val="center"/>
                </w:tcPr>
                <w:p w:rsidR="00797858" w:rsidRDefault="00797858" w:rsidP="00C872D8">
                  <w:pPr>
                    <w:jc w:val="center"/>
                    <w:rPr>
                      <w:rFonts w:ascii="Calibri"/>
                      <w:color w:val="000000"/>
                      <w:szCs w:val="21"/>
                    </w:rPr>
                  </w:pPr>
                  <w:r>
                    <w:rPr>
                      <w:rFonts w:ascii="Calibri" w:hint="eastAsia"/>
                      <w:color w:val="000000"/>
                      <w:szCs w:val="21"/>
                    </w:rPr>
                    <w:t>80</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55</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65</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87</w:t>
                  </w:r>
                </w:p>
              </w:tc>
            </w:tr>
            <w:tr w:rsidR="00797858" w:rsidTr="00C872D8">
              <w:trPr>
                <w:trHeight w:val="90"/>
                <w:jc w:val="center"/>
              </w:trPr>
              <w:tc>
                <w:tcPr>
                  <w:tcW w:w="745" w:type="dxa"/>
                  <w:vAlign w:val="center"/>
                </w:tcPr>
                <w:p w:rsidR="00797858" w:rsidRDefault="00797858" w:rsidP="00C872D8">
                  <w:pPr>
                    <w:snapToGrid w:val="0"/>
                    <w:jc w:val="center"/>
                    <w:rPr>
                      <w:rFonts w:ascii="Calibri"/>
                      <w:color w:val="000000"/>
                      <w:szCs w:val="21"/>
                    </w:rPr>
                  </w:pPr>
                  <w:r>
                    <w:rPr>
                      <w:rFonts w:ascii="Calibri" w:hAnsi="宋体" w:hint="eastAsia"/>
                      <w:color w:val="000000"/>
                      <w:szCs w:val="21"/>
                    </w:rPr>
                    <w:t>5</w:t>
                  </w:r>
                </w:p>
              </w:tc>
              <w:tc>
                <w:tcPr>
                  <w:tcW w:w="1696" w:type="dxa"/>
                  <w:vAlign w:val="center"/>
                </w:tcPr>
                <w:p w:rsidR="00797858" w:rsidRDefault="00797858" w:rsidP="00C872D8">
                  <w:pPr>
                    <w:snapToGrid w:val="0"/>
                    <w:jc w:val="center"/>
                    <w:rPr>
                      <w:rFonts w:ascii="Calibri"/>
                      <w:color w:val="000000"/>
                      <w:szCs w:val="21"/>
                    </w:rPr>
                  </w:pPr>
                  <w:r>
                    <w:rPr>
                      <w:rFonts w:hint="eastAsia"/>
                      <w:color w:val="000000"/>
                      <w:szCs w:val="21"/>
                    </w:rPr>
                    <w:t>真空挤砖机</w:t>
                  </w:r>
                </w:p>
              </w:tc>
              <w:tc>
                <w:tcPr>
                  <w:tcW w:w="868" w:type="dxa"/>
                  <w:vAlign w:val="center"/>
                </w:tcPr>
                <w:p w:rsidR="00797858" w:rsidRDefault="00797858" w:rsidP="00C872D8">
                  <w:pPr>
                    <w:snapToGrid w:val="0"/>
                    <w:jc w:val="center"/>
                    <w:rPr>
                      <w:rFonts w:ascii="Calibri"/>
                      <w:color w:val="000000"/>
                      <w:szCs w:val="21"/>
                    </w:rPr>
                  </w:pPr>
                  <w:r>
                    <w:rPr>
                      <w:rFonts w:hint="eastAsia"/>
                      <w:color w:val="000000"/>
                      <w:szCs w:val="21"/>
                    </w:rPr>
                    <w:t>1</w:t>
                  </w:r>
                </w:p>
              </w:tc>
              <w:tc>
                <w:tcPr>
                  <w:tcW w:w="1278" w:type="dxa"/>
                  <w:vAlign w:val="center"/>
                </w:tcPr>
                <w:p w:rsidR="00797858" w:rsidRDefault="00797858" w:rsidP="00C872D8">
                  <w:pPr>
                    <w:jc w:val="center"/>
                    <w:rPr>
                      <w:rFonts w:ascii="Calibri"/>
                      <w:color w:val="000000"/>
                      <w:szCs w:val="21"/>
                    </w:rPr>
                  </w:pPr>
                  <w:r>
                    <w:rPr>
                      <w:rFonts w:ascii="Calibri" w:hint="eastAsia"/>
                      <w:color w:val="000000"/>
                      <w:szCs w:val="21"/>
                    </w:rPr>
                    <w:t>82</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54</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68</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86</w:t>
                  </w:r>
                </w:p>
              </w:tc>
            </w:tr>
            <w:tr w:rsidR="00797858" w:rsidTr="00C872D8">
              <w:trPr>
                <w:trHeight w:val="328"/>
                <w:jc w:val="center"/>
              </w:trPr>
              <w:tc>
                <w:tcPr>
                  <w:tcW w:w="745" w:type="dxa"/>
                  <w:vAlign w:val="center"/>
                </w:tcPr>
                <w:p w:rsidR="00797858" w:rsidRDefault="00797858" w:rsidP="00C872D8">
                  <w:pPr>
                    <w:snapToGrid w:val="0"/>
                    <w:jc w:val="center"/>
                    <w:rPr>
                      <w:rFonts w:ascii="Calibri"/>
                      <w:color w:val="000000"/>
                      <w:szCs w:val="21"/>
                    </w:rPr>
                  </w:pPr>
                  <w:r>
                    <w:rPr>
                      <w:rFonts w:ascii="Calibri" w:hAnsi="宋体" w:hint="eastAsia"/>
                      <w:color w:val="000000"/>
                      <w:szCs w:val="21"/>
                    </w:rPr>
                    <w:t>6</w:t>
                  </w:r>
                </w:p>
              </w:tc>
              <w:tc>
                <w:tcPr>
                  <w:tcW w:w="1696" w:type="dxa"/>
                  <w:vAlign w:val="center"/>
                </w:tcPr>
                <w:p w:rsidR="00797858" w:rsidRDefault="00797858" w:rsidP="00C872D8">
                  <w:pPr>
                    <w:snapToGrid w:val="0"/>
                    <w:jc w:val="center"/>
                    <w:rPr>
                      <w:rFonts w:ascii="Calibri" w:hint="eastAsia"/>
                      <w:color w:val="000000"/>
                      <w:szCs w:val="21"/>
                    </w:rPr>
                  </w:pPr>
                  <w:r>
                    <w:rPr>
                      <w:rFonts w:hint="eastAsia"/>
                      <w:color w:val="000000"/>
                      <w:szCs w:val="21"/>
                    </w:rPr>
                    <w:t>自动切条机</w:t>
                  </w:r>
                </w:p>
              </w:tc>
              <w:tc>
                <w:tcPr>
                  <w:tcW w:w="868" w:type="dxa"/>
                  <w:vAlign w:val="center"/>
                </w:tcPr>
                <w:p w:rsidR="00797858" w:rsidRDefault="00797858" w:rsidP="00C872D8">
                  <w:pPr>
                    <w:snapToGrid w:val="0"/>
                    <w:jc w:val="center"/>
                    <w:rPr>
                      <w:rFonts w:ascii="Calibri"/>
                      <w:color w:val="000000"/>
                      <w:szCs w:val="21"/>
                    </w:rPr>
                  </w:pPr>
                  <w:r>
                    <w:rPr>
                      <w:rFonts w:hint="eastAsia"/>
                      <w:color w:val="000000"/>
                      <w:szCs w:val="21"/>
                    </w:rPr>
                    <w:t>1</w:t>
                  </w:r>
                </w:p>
              </w:tc>
              <w:tc>
                <w:tcPr>
                  <w:tcW w:w="1278" w:type="dxa"/>
                  <w:vAlign w:val="center"/>
                </w:tcPr>
                <w:p w:rsidR="00797858" w:rsidRDefault="00797858" w:rsidP="00C872D8">
                  <w:pPr>
                    <w:jc w:val="center"/>
                    <w:rPr>
                      <w:rFonts w:ascii="Calibri"/>
                      <w:color w:val="000000"/>
                      <w:szCs w:val="21"/>
                    </w:rPr>
                  </w:pPr>
                  <w:r>
                    <w:rPr>
                      <w:rFonts w:ascii="Calibri" w:hint="eastAsia"/>
                      <w:color w:val="000000"/>
                      <w:szCs w:val="21"/>
                    </w:rPr>
                    <w:t>82</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54</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78</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88</w:t>
                  </w:r>
                </w:p>
              </w:tc>
            </w:tr>
            <w:tr w:rsidR="00797858" w:rsidTr="00C872D8">
              <w:trPr>
                <w:trHeight w:val="328"/>
                <w:jc w:val="center"/>
              </w:trPr>
              <w:tc>
                <w:tcPr>
                  <w:tcW w:w="745" w:type="dxa"/>
                  <w:vAlign w:val="center"/>
                </w:tcPr>
                <w:p w:rsidR="00797858" w:rsidRDefault="00797858" w:rsidP="00C872D8">
                  <w:pPr>
                    <w:snapToGrid w:val="0"/>
                    <w:jc w:val="center"/>
                    <w:rPr>
                      <w:rFonts w:ascii="Calibri"/>
                      <w:color w:val="000000"/>
                      <w:szCs w:val="21"/>
                    </w:rPr>
                  </w:pPr>
                  <w:r>
                    <w:rPr>
                      <w:rFonts w:ascii="Calibri" w:hAnsi="宋体" w:hint="eastAsia"/>
                      <w:color w:val="000000"/>
                      <w:szCs w:val="21"/>
                    </w:rPr>
                    <w:t>7</w:t>
                  </w:r>
                </w:p>
              </w:tc>
              <w:tc>
                <w:tcPr>
                  <w:tcW w:w="1696" w:type="dxa"/>
                  <w:vAlign w:val="center"/>
                </w:tcPr>
                <w:p w:rsidR="00797858" w:rsidRDefault="00797858" w:rsidP="00C872D8">
                  <w:pPr>
                    <w:snapToGrid w:val="0"/>
                    <w:jc w:val="center"/>
                    <w:rPr>
                      <w:rFonts w:ascii="Calibri"/>
                      <w:color w:val="000000"/>
                      <w:szCs w:val="21"/>
                    </w:rPr>
                  </w:pPr>
                  <w:r>
                    <w:rPr>
                      <w:rFonts w:hint="eastAsia"/>
                      <w:color w:val="000000"/>
                      <w:szCs w:val="21"/>
                    </w:rPr>
                    <w:t>自动切坯机</w:t>
                  </w:r>
                </w:p>
              </w:tc>
              <w:tc>
                <w:tcPr>
                  <w:tcW w:w="868" w:type="dxa"/>
                  <w:vAlign w:val="center"/>
                </w:tcPr>
                <w:p w:rsidR="00797858" w:rsidRDefault="00797858" w:rsidP="00C872D8">
                  <w:pPr>
                    <w:snapToGrid w:val="0"/>
                    <w:jc w:val="center"/>
                    <w:rPr>
                      <w:rFonts w:ascii="Calibri" w:hAnsi="宋体"/>
                      <w:color w:val="000000"/>
                      <w:szCs w:val="21"/>
                    </w:rPr>
                  </w:pPr>
                  <w:r>
                    <w:rPr>
                      <w:rFonts w:hint="eastAsia"/>
                      <w:color w:val="000000"/>
                      <w:szCs w:val="21"/>
                    </w:rPr>
                    <w:t>1</w:t>
                  </w:r>
                </w:p>
              </w:tc>
              <w:tc>
                <w:tcPr>
                  <w:tcW w:w="1278" w:type="dxa"/>
                  <w:vAlign w:val="center"/>
                </w:tcPr>
                <w:p w:rsidR="00797858" w:rsidRDefault="00797858" w:rsidP="00C872D8">
                  <w:pPr>
                    <w:jc w:val="center"/>
                    <w:rPr>
                      <w:rFonts w:ascii="Calibri"/>
                      <w:color w:val="000000"/>
                      <w:szCs w:val="21"/>
                    </w:rPr>
                  </w:pPr>
                  <w:r>
                    <w:rPr>
                      <w:rFonts w:ascii="Calibri" w:hint="eastAsia"/>
                      <w:color w:val="000000"/>
                      <w:szCs w:val="21"/>
                    </w:rPr>
                    <w:t>88</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50</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66</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93</w:t>
                  </w:r>
                </w:p>
              </w:tc>
            </w:tr>
            <w:tr w:rsidR="00797858" w:rsidTr="00C872D8">
              <w:trPr>
                <w:trHeight w:val="333"/>
                <w:jc w:val="center"/>
              </w:trPr>
              <w:tc>
                <w:tcPr>
                  <w:tcW w:w="745" w:type="dxa"/>
                  <w:vAlign w:val="center"/>
                </w:tcPr>
                <w:p w:rsidR="00797858" w:rsidRDefault="00797858" w:rsidP="00C872D8">
                  <w:pPr>
                    <w:snapToGrid w:val="0"/>
                    <w:jc w:val="center"/>
                    <w:rPr>
                      <w:rFonts w:ascii="Calibri" w:hint="eastAsia"/>
                      <w:color w:val="000000"/>
                      <w:szCs w:val="21"/>
                    </w:rPr>
                  </w:pPr>
                  <w:r>
                    <w:rPr>
                      <w:rFonts w:ascii="Calibri" w:hAnsi="宋体" w:hint="eastAsia"/>
                      <w:color w:val="000000"/>
                      <w:szCs w:val="21"/>
                    </w:rPr>
                    <w:t>8</w:t>
                  </w:r>
                </w:p>
              </w:tc>
              <w:tc>
                <w:tcPr>
                  <w:tcW w:w="1696" w:type="dxa"/>
                  <w:vAlign w:val="center"/>
                </w:tcPr>
                <w:p w:rsidR="00797858" w:rsidRDefault="00797858" w:rsidP="00C872D8">
                  <w:pPr>
                    <w:snapToGrid w:val="0"/>
                    <w:jc w:val="center"/>
                    <w:rPr>
                      <w:rFonts w:ascii="Calibri" w:hint="eastAsia"/>
                      <w:color w:val="000000"/>
                      <w:szCs w:val="21"/>
                    </w:rPr>
                  </w:pPr>
                  <w:r>
                    <w:rPr>
                      <w:rFonts w:hint="eastAsia"/>
                      <w:color w:val="000000"/>
                      <w:szCs w:val="21"/>
                    </w:rPr>
                    <w:t>全自动</w:t>
                  </w:r>
                  <w:r>
                    <w:rPr>
                      <w:color w:val="000000"/>
                      <w:szCs w:val="21"/>
                    </w:rPr>
                    <w:t>码坯机</w:t>
                  </w:r>
                </w:p>
              </w:tc>
              <w:tc>
                <w:tcPr>
                  <w:tcW w:w="868" w:type="dxa"/>
                  <w:vAlign w:val="center"/>
                </w:tcPr>
                <w:p w:rsidR="00797858" w:rsidRDefault="00797858" w:rsidP="00C872D8">
                  <w:pPr>
                    <w:snapToGrid w:val="0"/>
                    <w:jc w:val="center"/>
                    <w:rPr>
                      <w:rFonts w:ascii="Calibri" w:hAnsi="宋体" w:hint="eastAsia"/>
                      <w:color w:val="000000"/>
                      <w:szCs w:val="21"/>
                    </w:rPr>
                  </w:pPr>
                  <w:r>
                    <w:rPr>
                      <w:color w:val="000000"/>
                      <w:szCs w:val="21"/>
                    </w:rPr>
                    <w:t>1</w:t>
                  </w:r>
                </w:p>
              </w:tc>
              <w:tc>
                <w:tcPr>
                  <w:tcW w:w="1278" w:type="dxa"/>
                  <w:vAlign w:val="center"/>
                </w:tcPr>
                <w:p w:rsidR="00797858" w:rsidRDefault="00797858" w:rsidP="00C872D8">
                  <w:pPr>
                    <w:jc w:val="center"/>
                    <w:rPr>
                      <w:rFonts w:ascii="Calibri"/>
                      <w:color w:val="000000"/>
                      <w:szCs w:val="21"/>
                    </w:rPr>
                  </w:pPr>
                  <w:r>
                    <w:rPr>
                      <w:rFonts w:ascii="Calibri" w:hint="eastAsia"/>
                      <w:color w:val="000000"/>
                      <w:szCs w:val="21"/>
                    </w:rPr>
                    <w:t>86</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53</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63</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96</w:t>
                  </w:r>
                </w:p>
              </w:tc>
            </w:tr>
            <w:tr w:rsidR="00797858" w:rsidTr="00C872D8">
              <w:trPr>
                <w:trHeight w:val="333"/>
                <w:jc w:val="center"/>
              </w:trPr>
              <w:tc>
                <w:tcPr>
                  <w:tcW w:w="745" w:type="dxa"/>
                  <w:vAlign w:val="center"/>
                </w:tcPr>
                <w:p w:rsidR="00797858" w:rsidRDefault="00797858" w:rsidP="00C872D8">
                  <w:pPr>
                    <w:snapToGrid w:val="0"/>
                    <w:jc w:val="center"/>
                    <w:rPr>
                      <w:rFonts w:ascii="Calibri" w:hint="eastAsia"/>
                      <w:color w:val="000000"/>
                      <w:szCs w:val="21"/>
                    </w:rPr>
                  </w:pPr>
                  <w:r>
                    <w:rPr>
                      <w:rFonts w:ascii="Calibri" w:hAnsi="宋体" w:hint="eastAsia"/>
                      <w:color w:val="000000"/>
                      <w:szCs w:val="21"/>
                    </w:rPr>
                    <w:t>9</w:t>
                  </w:r>
                </w:p>
              </w:tc>
              <w:tc>
                <w:tcPr>
                  <w:tcW w:w="1696" w:type="dxa"/>
                  <w:vAlign w:val="center"/>
                </w:tcPr>
                <w:p w:rsidR="00797858" w:rsidRDefault="00797858" w:rsidP="00C872D8">
                  <w:pPr>
                    <w:snapToGrid w:val="0"/>
                    <w:jc w:val="center"/>
                    <w:rPr>
                      <w:rFonts w:ascii="Calibri" w:hAnsi="宋体"/>
                      <w:color w:val="000000"/>
                      <w:szCs w:val="21"/>
                    </w:rPr>
                  </w:pPr>
                  <w:r>
                    <w:rPr>
                      <w:rFonts w:hint="eastAsia"/>
                      <w:color w:val="000000"/>
                      <w:szCs w:val="21"/>
                    </w:rPr>
                    <w:t>皮带输送机</w:t>
                  </w:r>
                </w:p>
              </w:tc>
              <w:tc>
                <w:tcPr>
                  <w:tcW w:w="868" w:type="dxa"/>
                  <w:vAlign w:val="center"/>
                </w:tcPr>
                <w:p w:rsidR="00797858" w:rsidRDefault="00797858" w:rsidP="00C872D8">
                  <w:pPr>
                    <w:snapToGrid w:val="0"/>
                    <w:jc w:val="center"/>
                    <w:rPr>
                      <w:rFonts w:ascii="Calibri" w:hint="eastAsia"/>
                      <w:color w:val="000000"/>
                      <w:szCs w:val="21"/>
                    </w:rPr>
                  </w:pPr>
                  <w:r>
                    <w:rPr>
                      <w:rFonts w:ascii="Calibri" w:hint="eastAsia"/>
                      <w:color w:val="000000"/>
                      <w:szCs w:val="21"/>
                    </w:rPr>
                    <w:t>5</w:t>
                  </w:r>
                </w:p>
              </w:tc>
              <w:tc>
                <w:tcPr>
                  <w:tcW w:w="1278" w:type="dxa"/>
                  <w:vAlign w:val="center"/>
                </w:tcPr>
                <w:p w:rsidR="00797858" w:rsidRDefault="00797858" w:rsidP="00C872D8">
                  <w:pPr>
                    <w:jc w:val="center"/>
                    <w:rPr>
                      <w:rFonts w:ascii="Calibri"/>
                      <w:color w:val="000000"/>
                      <w:szCs w:val="21"/>
                    </w:rPr>
                  </w:pPr>
                  <w:r>
                    <w:rPr>
                      <w:rFonts w:ascii="Calibri" w:hint="eastAsia"/>
                      <w:color w:val="000000"/>
                      <w:szCs w:val="21"/>
                    </w:rPr>
                    <w:t>81</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47</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66</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90</w:t>
                  </w:r>
                </w:p>
              </w:tc>
            </w:tr>
            <w:tr w:rsidR="00797858" w:rsidTr="00C872D8">
              <w:trPr>
                <w:trHeight w:val="333"/>
                <w:jc w:val="center"/>
              </w:trPr>
              <w:tc>
                <w:tcPr>
                  <w:tcW w:w="745" w:type="dxa"/>
                  <w:vAlign w:val="center"/>
                </w:tcPr>
                <w:p w:rsidR="00797858" w:rsidRDefault="00797858" w:rsidP="00C872D8">
                  <w:pPr>
                    <w:snapToGrid w:val="0"/>
                    <w:jc w:val="center"/>
                    <w:rPr>
                      <w:rFonts w:ascii="Calibri" w:hint="eastAsia"/>
                      <w:color w:val="000000"/>
                      <w:szCs w:val="21"/>
                    </w:rPr>
                  </w:pPr>
                  <w:r>
                    <w:rPr>
                      <w:rFonts w:ascii="Calibri" w:hAnsi="宋体" w:hint="eastAsia"/>
                      <w:color w:val="000000"/>
                      <w:szCs w:val="21"/>
                    </w:rPr>
                    <w:t>10</w:t>
                  </w:r>
                </w:p>
              </w:tc>
              <w:tc>
                <w:tcPr>
                  <w:tcW w:w="1696" w:type="dxa"/>
                  <w:vAlign w:val="center"/>
                </w:tcPr>
                <w:p w:rsidR="00797858" w:rsidRDefault="00797858" w:rsidP="00C872D8">
                  <w:pPr>
                    <w:snapToGrid w:val="0"/>
                    <w:jc w:val="center"/>
                    <w:rPr>
                      <w:rFonts w:ascii="Calibri" w:hAnsi="宋体"/>
                      <w:color w:val="000000"/>
                      <w:szCs w:val="21"/>
                    </w:rPr>
                  </w:pPr>
                  <w:r>
                    <w:rPr>
                      <w:rFonts w:hint="eastAsia"/>
                      <w:color w:val="000000"/>
                      <w:szCs w:val="21"/>
                    </w:rPr>
                    <w:t>铲车</w:t>
                  </w:r>
                </w:p>
              </w:tc>
              <w:tc>
                <w:tcPr>
                  <w:tcW w:w="868" w:type="dxa"/>
                  <w:vAlign w:val="center"/>
                </w:tcPr>
                <w:p w:rsidR="00797858" w:rsidRDefault="00797858" w:rsidP="00C872D8">
                  <w:pPr>
                    <w:snapToGrid w:val="0"/>
                    <w:jc w:val="center"/>
                    <w:rPr>
                      <w:rFonts w:ascii="Calibri" w:hint="eastAsia"/>
                      <w:color w:val="000000"/>
                      <w:szCs w:val="21"/>
                    </w:rPr>
                  </w:pPr>
                  <w:r>
                    <w:rPr>
                      <w:rFonts w:hint="eastAsia"/>
                      <w:color w:val="000000"/>
                      <w:szCs w:val="21"/>
                    </w:rPr>
                    <w:t>2</w:t>
                  </w:r>
                </w:p>
              </w:tc>
              <w:tc>
                <w:tcPr>
                  <w:tcW w:w="1278" w:type="dxa"/>
                  <w:vAlign w:val="center"/>
                </w:tcPr>
                <w:p w:rsidR="00797858" w:rsidRDefault="00797858" w:rsidP="00C872D8">
                  <w:pPr>
                    <w:jc w:val="center"/>
                    <w:rPr>
                      <w:rFonts w:ascii="Calibri"/>
                      <w:color w:val="000000"/>
                      <w:szCs w:val="21"/>
                    </w:rPr>
                  </w:pPr>
                  <w:r>
                    <w:rPr>
                      <w:rFonts w:ascii="Calibri" w:hint="eastAsia"/>
                      <w:color w:val="000000"/>
                      <w:szCs w:val="21"/>
                    </w:rPr>
                    <w:t>76</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65</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74</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65</w:t>
                  </w:r>
                </w:p>
              </w:tc>
            </w:tr>
            <w:tr w:rsidR="00797858" w:rsidTr="00C872D8">
              <w:trPr>
                <w:trHeight w:val="333"/>
                <w:jc w:val="center"/>
              </w:trPr>
              <w:tc>
                <w:tcPr>
                  <w:tcW w:w="745" w:type="dxa"/>
                  <w:vAlign w:val="center"/>
                </w:tcPr>
                <w:p w:rsidR="00797858" w:rsidRDefault="00797858" w:rsidP="00C872D8">
                  <w:pPr>
                    <w:snapToGrid w:val="0"/>
                    <w:jc w:val="center"/>
                    <w:rPr>
                      <w:rFonts w:ascii="Calibri" w:hint="eastAsia"/>
                      <w:color w:val="000000"/>
                      <w:szCs w:val="21"/>
                    </w:rPr>
                  </w:pPr>
                  <w:r>
                    <w:rPr>
                      <w:rFonts w:ascii="Calibri" w:hAnsi="宋体" w:hint="eastAsia"/>
                      <w:color w:val="000000"/>
                      <w:szCs w:val="21"/>
                    </w:rPr>
                    <w:lastRenderedPageBreak/>
                    <w:t>11</w:t>
                  </w:r>
                </w:p>
              </w:tc>
              <w:tc>
                <w:tcPr>
                  <w:tcW w:w="1696" w:type="dxa"/>
                  <w:vAlign w:val="center"/>
                </w:tcPr>
                <w:p w:rsidR="00797858" w:rsidRDefault="00797858" w:rsidP="00C872D8">
                  <w:pPr>
                    <w:snapToGrid w:val="0"/>
                    <w:jc w:val="center"/>
                    <w:rPr>
                      <w:rFonts w:ascii="Calibri" w:hAnsi="宋体"/>
                      <w:color w:val="000000"/>
                      <w:szCs w:val="21"/>
                    </w:rPr>
                  </w:pPr>
                  <w:r>
                    <w:rPr>
                      <w:rFonts w:hint="eastAsia"/>
                      <w:color w:val="000000"/>
                      <w:szCs w:val="21"/>
                    </w:rPr>
                    <w:t>牵引机</w:t>
                  </w:r>
                </w:p>
              </w:tc>
              <w:tc>
                <w:tcPr>
                  <w:tcW w:w="868" w:type="dxa"/>
                  <w:vAlign w:val="center"/>
                </w:tcPr>
                <w:p w:rsidR="00797858" w:rsidRDefault="00797858" w:rsidP="00C872D8">
                  <w:pPr>
                    <w:snapToGrid w:val="0"/>
                    <w:jc w:val="center"/>
                    <w:rPr>
                      <w:rFonts w:ascii="Calibri" w:hint="eastAsia"/>
                      <w:color w:val="000000"/>
                      <w:szCs w:val="21"/>
                    </w:rPr>
                  </w:pPr>
                  <w:r>
                    <w:rPr>
                      <w:rFonts w:hint="eastAsia"/>
                      <w:color w:val="000000"/>
                      <w:szCs w:val="21"/>
                    </w:rPr>
                    <w:t>4</w:t>
                  </w:r>
                </w:p>
              </w:tc>
              <w:tc>
                <w:tcPr>
                  <w:tcW w:w="1278" w:type="dxa"/>
                  <w:vAlign w:val="center"/>
                </w:tcPr>
                <w:p w:rsidR="00797858" w:rsidRDefault="00797858" w:rsidP="00C872D8">
                  <w:pPr>
                    <w:jc w:val="center"/>
                    <w:rPr>
                      <w:rFonts w:ascii="Calibri" w:hint="eastAsia"/>
                      <w:color w:val="000000"/>
                      <w:szCs w:val="21"/>
                    </w:rPr>
                  </w:pPr>
                  <w:r>
                    <w:rPr>
                      <w:rFonts w:ascii="Calibri" w:hint="eastAsia"/>
                      <w:color w:val="000000"/>
                      <w:szCs w:val="21"/>
                    </w:rPr>
                    <w:t>74</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75</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76</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55</w:t>
                  </w:r>
                </w:p>
              </w:tc>
            </w:tr>
            <w:tr w:rsidR="00797858" w:rsidTr="00C872D8">
              <w:trPr>
                <w:trHeight w:val="333"/>
                <w:jc w:val="center"/>
              </w:trPr>
              <w:tc>
                <w:tcPr>
                  <w:tcW w:w="745" w:type="dxa"/>
                  <w:vAlign w:val="center"/>
                </w:tcPr>
                <w:p w:rsidR="00797858" w:rsidRDefault="00797858" w:rsidP="00C872D8">
                  <w:pPr>
                    <w:snapToGrid w:val="0"/>
                    <w:jc w:val="center"/>
                    <w:rPr>
                      <w:rFonts w:ascii="Calibri" w:hint="eastAsia"/>
                      <w:color w:val="000000"/>
                      <w:szCs w:val="21"/>
                    </w:rPr>
                  </w:pPr>
                  <w:r>
                    <w:rPr>
                      <w:rFonts w:ascii="Calibri" w:hAnsi="宋体" w:hint="eastAsia"/>
                      <w:color w:val="000000"/>
                      <w:szCs w:val="21"/>
                    </w:rPr>
                    <w:t>12</w:t>
                  </w:r>
                </w:p>
              </w:tc>
              <w:tc>
                <w:tcPr>
                  <w:tcW w:w="1696" w:type="dxa"/>
                  <w:vAlign w:val="center"/>
                </w:tcPr>
                <w:p w:rsidR="00797858" w:rsidRDefault="00797858" w:rsidP="00C872D8">
                  <w:pPr>
                    <w:snapToGrid w:val="0"/>
                    <w:jc w:val="center"/>
                    <w:rPr>
                      <w:rFonts w:ascii="Calibri" w:hAnsi="宋体" w:hint="eastAsia"/>
                      <w:color w:val="000000"/>
                      <w:szCs w:val="21"/>
                    </w:rPr>
                  </w:pPr>
                  <w:r>
                    <w:rPr>
                      <w:rFonts w:hint="eastAsia"/>
                      <w:color w:val="000000"/>
                      <w:szCs w:val="21"/>
                    </w:rPr>
                    <w:t>引风机</w:t>
                  </w:r>
                </w:p>
              </w:tc>
              <w:tc>
                <w:tcPr>
                  <w:tcW w:w="868" w:type="dxa"/>
                  <w:vAlign w:val="center"/>
                </w:tcPr>
                <w:p w:rsidR="00797858" w:rsidRDefault="00797858" w:rsidP="00C872D8">
                  <w:pPr>
                    <w:snapToGrid w:val="0"/>
                    <w:jc w:val="center"/>
                    <w:rPr>
                      <w:rFonts w:ascii="Calibri" w:hint="eastAsia"/>
                      <w:color w:val="000000"/>
                      <w:szCs w:val="21"/>
                    </w:rPr>
                  </w:pPr>
                  <w:r>
                    <w:rPr>
                      <w:rFonts w:hint="eastAsia"/>
                      <w:color w:val="000000"/>
                      <w:szCs w:val="21"/>
                    </w:rPr>
                    <w:t>2</w:t>
                  </w:r>
                </w:p>
              </w:tc>
              <w:tc>
                <w:tcPr>
                  <w:tcW w:w="1278" w:type="dxa"/>
                  <w:vAlign w:val="center"/>
                </w:tcPr>
                <w:p w:rsidR="00797858" w:rsidRDefault="00797858" w:rsidP="00C872D8">
                  <w:pPr>
                    <w:jc w:val="center"/>
                    <w:rPr>
                      <w:rFonts w:ascii="Calibri"/>
                      <w:color w:val="000000"/>
                      <w:szCs w:val="21"/>
                    </w:rPr>
                  </w:pPr>
                  <w:r>
                    <w:rPr>
                      <w:rFonts w:ascii="Calibri" w:hint="eastAsia"/>
                      <w:color w:val="000000"/>
                      <w:szCs w:val="21"/>
                    </w:rPr>
                    <w:t>20</w:t>
                  </w:r>
                </w:p>
              </w:tc>
              <w:tc>
                <w:tcPr>
                  <w:tcW w:w="1338" w:type="dxa"/>
                  <w:vAlign w:val="center"/>
                </w:tcPr>
                <w:p w:rsidR="00797858" w:rsidRDefault="00797858" w:rsidP="00C872D8">
                  <w:pPr>
                    <w:jc w:val="center"/>
                    <w:rPr>
                      <w:rFonts w:ascii="Calibri"/>
                      <w:color w:val="000000"/>
                      <w:szCs w:val="21"/>
                    </w:rPr>
                  </w:pPr>
                  <w:r>
                    <w:rPr>
                      <w:rFonts w:ascii="Calibri" w:hint="eastAsia"/>
                      <w:color w:val="000000"/>
                      <w:szCs w:val="21"/>
                    </w:rPr>
                    <w:t>34</w:t>
                  </w:r>
                </w:p>
              </w:tc>
              <w:tc>
                <w:tcPr>
                  <w:tcW w:w="1339" w:type="dxa"/>
                  <w:vAlign w:val="center"/>
                </w:tcPr>
                <w:p w:rsidR="00797858" w:rsidRDefault="00797858" w:rsidP="00C872D8">
                  <w:pPr>
                    <w:jc w:val="center"/>
                    <w:rPr>
                      <w:rFonts w:ascii="Calibri"/>
                      <w:color w:val="000000"/>
                      <w:szCs w:val="21"/>
                    </w:rPr>
                  </w:pPr>
                  <w:r>
                    <w:rPr>
                      <w:rFonts w:ascii="Calibri" w:hint="eastAsia"/>
                      <w:color w:val="000000"/>
                      <w:szCs w:val="21"/>
                    </w:rPr>
                    <w:t>123</w:t>
                  </w:r>
                </w:p>
              </w:tc>
              <w:tc>
                <w:tcPr>
                  <w:tcW w:w="1336" w:type="dxa"/>
                  <w:vAlign w:val="center"/>
                </w:tcPr>
                <w:p w:rsidR="00797858" w:rsidRDefault="00797858" w:rsidP="00C872D8">
                  <w:pPr>
                    <w:jc w:val="center"/>
                    <w:rPr>
                      <w:rFonts w:ascii="Calibri"/>
                      <w:color w:val="000000"/>
                      <w:szCs w:val="21"/>
                    </w:rPr>
                  </w:pPr>
                  <w:r>
                    <w:rPr>
                      <w:rFonts w:ascii="Calibri" w:hint="eastAsia"/>
                      <w:color w:val="000000"/>
                      <w:szCs w:val="21"/>
                    </w:rPr>
                    <w:t>90</w:t>
                  </w:r>
                </w:p>
              </w:tc>
            </w:tr>
          </w:tbl>
          <w:p w:rsidR="00797858" w:rsidRDefault="00797858" w:rsidP="00C872D8">
            <w:pPr>
              <w:spacing w:line="360" w:lineRule="auto"/>
              <w:ind w:firstLine="570"/>
              <w:jc w:val="left"/>
              <w:rPr>
                <w:rFonts w:hAnsi="宋体" w:hint="eastAsia"/>
                <w:color w:val="000000"/>
                <w:sz w:val="24"/>
              </w:rPr>
            </w:pPr>
            <w:r>
              <w:rPr>
                <w:rFonts w:hint="eastAsia"/>
                <w:color w:val="000000"/>
                <w:spacing w:val="-2"/>
                <w:sz w:val="24"/>
              </w:rPr>
              <w:t>根据噪声衰减公式对各设备声源在不同距离的衰减量进行计算得出拟建工程噪声的贡献值，工程噪声预测结果见下表。</w:t>
            </w:r>
          </w:p>
          <w:p w:rsidR="00797858" w:rsidRDefault="00797858" w:rsidP="00C872D8">
            <w:pPr>
              <w:spacing w:line="500" w:lineRule="exact"/>
              <w:jc w:val="center"/>
              <w:rPr>
                <w:rFonts w:hAnsi="宋体" w:hint="eastAsia"/>
                <w:color w:val="000000"/>
                <w:sz w:val="24"/>
              </w:rPr>
            </w:pPr>
            <w:r>
              <w:rPr>
                <w:rFonts w:hAnsi="宋体" w:hint="eastAsia"/>
                <w:color w:val="000000"/>
                <w:sz w:val="24"/>
              </w:rPr>
              <w:t xml:space="preserve"> </w:t>
            </w:r>
          </w:p>
          <w:p w:rsidR="00797858" w:rsidRDefault="00797858" w:rsidP="00797858">
            <w:pPr>
              <w:pStyle w:val="a6"/>
              <w:ind w:firstLine="480"/>
              <w:rPr>
                <w:rFonts w:hint="eastAsia"/>
              </w:rPr>
            </w:pPr>
          </w:p>
          <w:p w:rsidR="00797858" w:rsidRDefault="00797858" w:rsidP="00C872D8">
            <w:pPr>
              <w:spacing w:line="500" w:lineRule="exact"/>
              <w:jc w:val="center"/>
              <w:rPr>
                <w:color w:val="000000"/>
                <w:sz w:val="24"/>
              </w:rPr>
            </w:pPr>
            <w:r>
              <w:rPr>
                <w:rFonts w:hAnsi="宋体"/>
                <w:b/>
                <w:bCs/>
                <w:color w:val="000000"/>
                <w:sz w:val="24"/>
              </w:rPr>
              <w:t>表</w:t>
            </w:r>
            <w:r>
              <w:rPr>
                <w:b/>
                <w:bCs/>
                <w:color w:val="000000"/>
                <w:sz w:val="24"/>
              </w:rPr>
              <w:t>7-</w:t>
            </w:r>
            <w:r>
              <w:rPr>
                <w:rFonts w:hint="eastAsia"/>
                <w:b/>
                <w:bCs/>
                <w:color w:val="000000"/>
                <w:sz w:val="24"/>
              </w:rPr>
              <w:t xml:space="preserve">36    </w:t>
            </w:r>
            <w:r>
              <w:rPr>
                <w:rFonts w:hAnsi="宋体"/>
                <w:b/>
                <w:bCs/>
                <w:color w:val="000000"/>
                <w:sz w:val="24"/>
              </w:rPr>
              <w:t>本工程各主要噪声源对各厂界噪声贡献值</w:t>
            </w:r>
            <w:r>
              <w:rPr>
                <w:b/>
                <w:bCs/>
                <w:color w:val="000000"/>
                <w:sz w:val="24"/>
              </w:rPr>
              <w:t xml:space="preserve">    </w:t>
            </w:r>
            <w:r>
              <w:rPr>
                <w:rFonts w:hAnsi="宋体"/>
                <w:b/>
                <w:bCs/>
                <w:color w:val="000000"/>
                <w:sz w:val="24"/>
              </w:rPr>
              <w:t>单位：</w:t>
            </w:r>
            <w:r>
              <w:rPr>
                <w:rFonts w:hint="eastAsia"/>
                <w:b/>
                <w:bCs/>
                <w:color w:val="000000"/>
                <w:szCs w:val="21"/>
              </w:rPr>
              <w:t>dB</w:t>
            </w:r>
            <w:r>
              <w:rPr>
                <w:rFonts w:hint="eastAsia"/>
                <w:b/>
                <w:bCs/>
                <w:color w:val="000000"/>
                <w:szCs w:val="21"/>
              </w:rPr>
              <w:t>（</w:t>
            </w:r>
            <w:r>
              <w:rPr>
                <w:rFonts w:hint="eastAsia"/>
                <w:b/>
                <w:bCs/>
                <w:color w:val="000000"/>
                <w:szCs w:val="21"/>
              </w:rPr>
              <w:t>A</w:t>
            </w:r>
            <w:r>
              <w:rPr>
                <w:rFonts w:hint="eastAsia"/>
                <w:b/>
                <w:bCs/>
                <w:color w:val="000000"/>
                <w:szCs w:val="21"/>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1"/>
              <w:gridCol w:w="1573"/>
              <w:gridCol w:w="690"/>
              <w:gridCol w:w="990"/>
              <w:gridCol w:w="1065"/>
              <w:gridCol w:w="1187"/>
              <w:gridCol w:w="1111"/>
              <w:gridCol w:w="1293"/>
            </w:tblGrid>
            <w:tr w:rsidR="00797858" w:rsidTr="00C872D8">
              <w:trPr>
                <w:trHeight w:val="351"/>
                <w:jc w:val="center"/>
              </w:trPr>
              <w:tc>
                <w:tcPr>
                  <w:tcW w:w="671" w:type="dxa"/>
                  <w:vMerge w:val="restart"/>
                  <w:vAlign w:val="center"/>
                </w:tcPr>
                <w:p w:rsidR="00797858" w:rsidRDefault="00797858" w:rsidP="00C872D8">
                  <w:pPr>
                    <w:jc w:val="center"/>
                    <w:rPr>
                      <w:b/>
                      <w:color w:val="000000"/>
                      <w:szCs w:val="21"/>
                    </w:rPr>
                  </w:pPr>
                  <w:r>
                    <w:rPr>
                      <w:b/>
                      <w:color w:val="000000"/>
                      <w:szCs w:val="21"/>
                    </w:rPr>
                    <w:t>序号</w:t>
                  </w:r>
                </w:p>
              </w:tc>
              <w:tc>
                <w:tcPr>
                  <w:tcW w:w="1573" w:type="dxa"/>
                  <w:vMerge w:val="restart"/>
                  <w:vAlign w:val="center"/>
                </w:tcPr>
                <w:p w:rsidR="00797858" w:rsidRDefault="00797858" w:rsidP="00C872D8">
                  <w:pPr>
                    <w:jc w:val="center"/>
                    <w:rPr>
                      <w:b/>
                      <w:color w:val="000000"/>
                      <w:szCs w:val="21"/>
                    </w:rPr>
                  </w:pPr>
                  <w:r>
                    <w:rPr>
                      <w:b/>
                      <w:color w:val="000000"/>
                      <w:szCs w:val="21"/>
                    </w:rPr>
                    <w:t>噪声源</w:t>
                  </w:r>
                </w:p>
              </w:tc>
              <w:tc>
                <w:tcPr>
                  <w:tcW w:w="690" w:type="dxa"/>
                  <w:vMerge w:val="restart"/>
                  <w:vAlign w:val="center"/>
                </w:tcPr>
                <w:p w:rsidR="00797858" w:rsidRDefault="00797858" w:rsidP="00C872D8">
                  <w:pPr>
                    <w:jc w:val="center"/>
                    <w:rPr>
                      <w:b/>
                      <w:color w:val="000000"/>
                      <w:szCs w:val="21"/>
                    </w:rPr>
                  </w:pPr>
                  <w:r>
                    <w:rPr>
                      <w:rFonts w:hint="eastAsia"/>
                      <w:b/>
                      <w:color w:val="000000"/>
                      <w:szCs w:val="21"/>
                    </w:rPr>
                    <w:t>数量</w:t>
                  </w:r>
                </w:p>
              </w:tc>
              <w:tc>
                <w:tcPr>
                  <w:tcW w:w="990" w:type="dxa"/>
                  <w:vMerge w:val="restart"/>
                  <w:vAlign w:val="center"/>
                </w:tcPr>
                <w:p w:rsidR="00797858" w:rsidRDefault="00797858" w:rsidP="00C872D8">
                  <w:pPr>
                    <w:jc w:val="center"/>
                    <w:rPr>
                      <w:rFonts w:hint="eastAsia"/>
                      <w:b/>
                      <w:color w:val="000000"/>
                      <w:szCs w:val="21"/>
                    </w:rPr>
                  </w:pPr>
                  <w:r>
                    <w:rPr>
                      <w:rFonts w:hint="eastAsia"/>
                      <w:b/>
                      <w:color w:val="000000"/>
                      <w:szCs w:val="21"/>
                    </w:rPr>
                    <w:t>治理后声级</w:t>
                  </w:r>
                </w:p>
              </w:tc>
              <w:tc>
                <w:tcPr>
                  <w:tcW w:w="4656" w:type="dxa"/>
                  <w:gridSpan w:val="4"/>
                  <w:vAlign w:val="center"/>
                </w:tcPr>
                <w:p w:rsidR="00797858" w:rsidRDefault="00797858" w:rsidP="00C872D8">
                  <w:pPr>
                    <w:jc w:val="center"/>
                    <w:rPr>
                      <w:rFonts w:hint="eastAsia"/>
                      <w:b/>
                      <w:color w:val="000000"/>
                      <w:szCs w:val="21"/>
                    </w:rPr>
                  </w:pPr>
                  <w:r>
                    <w:rPr>
                      <w:rFonts w:hint="eastAsia"/>
                      <w:b/>
                      <w:color w:val="000000"/>
                      <w:szCs w:val="21"/>
                    </w:rPr>
                    <w:t>贡献值</w:t>
                  </w:r>
                  <w:r>
                    <w:rPr>
                      <w:rFonts w:hint="eastAsia"/>
                      <w:b/>
                      <w:color w:val="000000"/>
                      <w:szCs w:val="21"/>
                    </w:rPr>
                    <w:t>(dB</w:t>
                  </w:r>
                  <w:r>
                    <w:rPr>
                      <w:rFonts w:hint="eastAsia"/>
                      <w:b/>
                      <w:color w:val="000000"/>
                      <w:szCs w:val="21"/>
                    </w:rPr>
                    <w:t>（</w:t>
                  </w:r>
                  <w:r>
                    <w:rPr>
                      <w:rFonts w:hint="eastAsia"/>
                      <w:b/>
                      <w:color w:val="000000"/>
                      <w:szCs w:val="21"/>
                    </w:rPr>
                    <w:t>A</w:t>
                  </w:r>
                  <w:r>
                    <w:rPr>
                      <w:rFonts w:hint="eastAsia"/>
                      <w:b/>
                      <w:color w:val="000000"/>
                      <w:szCs w:val="21"/>
                    </w:rPr>
                    <w:t>）</w:t>
                  </w:r>
                  <w:r>
                    <w:rPr>
                      <w:rFonts w:hint="eastAsia"/>
                      <w:b/>
                      <w:color w:val="000000"/>
                      <w:szCs w:val="21"/>
                    </w:rPr>
                    <w:t>)</w:t>
                  </w:r>
                </w:p>
              </w:tc>
            </w:tr>
            <w:tr w:rsidR="00797858" w:rsidTr="00C872D8">
              <w:trPr>
                <w:trHeight w:val="402"/>
                <w:jc w:val="center"/>
              </w:trPr>
              <w:tc>
                <w:tcPr>
                  <w:tcW w:w="671" w:type="dxa"/>
                  <w:vMerge/>
                  <w:vAlign w:val="center"/>
                </w:tcPr>
                <w:p w:rsidR="00797858" w:rsidRDefault="00797858" w:rsidP="00C872D8">
                  <w:pPr>
                    <w:jc w:val="center"/>
                    <w:rPr>
                      <w:b/>
                      <w:color w:val="000000"/>
                      <w:szCs w:val="21"/>
                    </w:rPr>
                  </w:pPr>
                </w:p>
              </w:tc>
              <w:tc>
                <w:tcPr>
                  <w:tcW w:w="1573" w:type="dxa"/>
                  <w:vMerge/>
                  <w:vAlign w:val="center"/>
                </w:tcPr>
                <w:p w:rsidR="00797858" w:rsidRDefault="00797858" w:rsidP="00C872D8">
                  <w:pPr>
                    <w:jc w:val="center"/>
                    <w:rPr>
                      <w:b/>
                      <w:color w:val="000000"/>
                      <w:szCs w:val="21"/>
                    </w:rPr>
                  </w:pPr>
                </w:p>
              </w:tc>
              <w:tc>
                <w:tcPr>
                  <w:tcW w:w="690" w:type="dxa"/>
                  <w:vMerge/>
                  <w:vAlign w:val="center"/>
                </w:tcPr>
                <w:p w:rsidR="00797858" w:rsidRDefault="00797858" w:rsidP="00C872D8">
                  <w:pPr>
                    <w:jc w:val="center"/>
                    <w:rPr>
                      <w:b/>
                      <w:color w:val="000000"/>
                      <w:szCs w:val="21"/>
                    </w:rPr>
                  </w:pPr>
                </w:p>
              </w:tc>
              <w:tc>
                <w:tcPr>
                  <w:tcW w:w="990" w:type="dxa"/>
                  <w:vMerge/>
                  <w:vAlign w:val="center"/>
                </w:tcPr>
                <w:p w:rsidR="00797858" w:rsidRDefault="00797858" w:rsidP="00C872D8">
                  <w:pPr>
                    <w:jc w:val="center"/>
                    <w:rPr>
                      <w:b/>
                      <w:color w:val="000000"/>
                      <w:szCs w:val="21"/>
                    </w:rPr>
                  </w:pPr>
                </w:p>
              </w:tc>
              <w:tc>
                <w:tcPr>
                  <w:tcW w:w="1065" w:type="dxa"/>
                  <w:vAlign w:val="center"/>
                </w:tcPr>
                <w:p w:rsidR="00797858" w:rsidRDefault="00797858" w:rsidP="00C872D8">
                  <w:pPr>
                    <w:jc w:val="center"/>
                    <w:rPr>
                      <w:b/>
                      <w:color w:val="000000"/>
                      <w:szCs w:val="21"/>
                    </w:rPr>
                  </w:pPr>
                  <w:r>
                    <w:rPr>
                      <w:b/>
                      <w:color w:val="000000"/>
                      <w:szCs w:val="21"/>
                    </w:rPr>
                    <w:t>北厂界</w:t>
                  </w:r>
                </w:p>
              </w:tc>
              <w:tc>
                <w:tcPr>
                  <w:tcW w:w="1187" w:type="dxa"/>
                  <w:vAlign w:val="center"/>
                </w:tcPr>
                <w:p w:rsidR="00797858" w:rsidRDefault="00797858" w:rsidP="00C872D8">
                  <w:pPr>
                    <w:jc w:val="center"/>
                    <w:rPr>
                      <w:b/>
                      <w:color w:val="000000"/>
                      <w:szCs w:val="21"/>
                    </w:rPr>
                  </w:pPr>
                  <w:r>
                    <w:rPr>
                      <w:rFonts w:hint="eastAsia"/>
                      <w:b/>
                      <w:color w:val="000000"/>
                      <w:szCs w:val="21"/>
                    </w:rPr>
                    <w:t>东</w:t>
                  </w:r>
                  <w:r>
                    <w:rPr>
                      <w:b/>
                      <w:color w:val="000000"/>
                      <w:szCs w:val="21"/>
                    </w:rPr>
                    <w:t>厂界</w:t>
                  </w:r>
                </w:p>
              </w:tc>
              <w:tc>
                <w:tcPr>
                  <w:tcW w:w="1111" w:type="dxa"/>
                  <w:vAlign w:val="center"/>
                </w:tcPr>
                <w:p w:rsidR="00797858" w:rsidRDefault="00797858" w:rsidP="00C872D8">
                  <w:pPr>
                    <w:jc w:val="center"/>
                    <w:rPr>
                      <w:b/>
                      <w:color w:val="000000"/>
                      <w:szCs w:val="21"/>
                    </w:rPr>
                  </w:pPr>
                  <w:r>
                    <w:rPr>
                      <w:b/>
                      <w:color w:val="000000"/>
                      <w:szCs w:val="21"/>
                    </w:rPr>
                    <w:t>南厂界</w:t>
                  </w:r>
                </w:p>
              </w:tc>
              <w:tc>
                <w:tcPr>
                  <w:tcW w:w="1293" w:type="dxa"/>
                  <w:vAlign w:val="center"/>
                </w:tcPr>
                <w:p w:rsidR="00797858" w:rsidRDefault="00797858" w:rsidP="00C872D8">
                  <w:pPr>
                    <w:jc w:val="center"/>
                    <w:rPr>
                      <w:b/>
                      <w:color w:val="000000"/>
                      <w:szCs w:val="21"/>
                    </w:rPr>
                  </w:pPr>
                  <w:r>
                    <w:rPr>
                      <w:rFonts w:hint="eastAsia"/>
                      <w:b/>
                      <w:color w:val="000000"/>
                      <w:szCs w:val="21"/>
                    </w:rPr>
                    <w:t>西</w:t>
                  </w:r>
                  <w:r>
                    <w:rPr>
                      <w:b/>
                      <w:color w:val="000000"/>
                      <w:szCs w:val="21"/>
                    </w:rPr>
                    <w:t>厂界</w:t>
                  </w:r>
                </w:p>
              </w:tc>
            </w:tr>
            <w:tr w:rsidR="00797858" w:rsidTr="00C872D8">
              <w:trPr>
                <w:trHeight w:val="321"/>
                <w:jc w:val="center"/>
              </w:trPr>
              <w:tc>
                <w:tcPr>
                  <w:tcW w:w="671" w:type="dxa"/>
                  <w:vAlign w:val="center"/>
                </w:tcPr>
                <w:p w:rsidR="00797858" w:rsidRDefault="00797858" w:rsidP="00C872D8">
                  <w:pPr>
                    <w:snapToGrid w:val="0"/>
                    <w:jc w:val="center"/>
                    <w:rPr>
                      <w:color w:val="000000"/>
                      <w:szCs w:val="21"/>
                    </w:rPr>
                  </w:pPr>
                  <w:r>
                    <w:rPr>
                      <w:rFonts w:ascii="Calibri" w:hAnsi="宋体"/>
                      <w:color w:val="000000"/>
                      <w:szCs w:val="21"/>
                    </w:rPr>
                    <w:t>1</w:t>
                  </w:r>
                </w:p>
              </w:tc>
              <w:tc>
                <w:tcPr>
                  <w:tcW w:w="1573" w:type="dxa"/>
                  <w:vAlign w:val="center"/>
                </w:tcPr>
                <w:p w:rsidR="00797858" w:rsidRDefault="00797858" w:rsidP="00C872D8">
                  <w:pPr>
                    <w:snapToGrid w:val="0"/>
                    <w:jc w:val="center"/>
                    <w:rPr>
                      <w:color w:val="000000"/>
                      <w:szCs w:val="21"/>
                    </w:rPr>
                  </w:pPr>
                  <w:r>
                    <w:rPr>
                      <w:rFonts w:hint="eastAsia"/>
                      <w:color w:val="000000"/>
                      <w:szCs w:val="21"/>
                    </w:rPr>
                    <w:t>粉碎机</w:t>
                  </w:r>
                </w:p>
              </w:tc>
              <w:tc>
                <w:tcPr>
                  <w:tcW w:w="690" w:type="dxa"/>
                  <w:vAlign w:val="center"/>
                </w:tcPr>
                <w:p w:rsidR="00797858" w:rsidRDefault="00797858" w:rsidP="00C872D8">
                  <w:pPr>
                    <w:snapToGrid w:val="0"/>
                    <w:jc w:val="center"/>
                    <w:rPr>
                      <w:rFonts w:hAnsi="宋体" w:hint="eastAsia"/>
                      <w:color w:val="000000"/>
                      <w:szCs w:val="21"/>
                    </w:rPr>
                  </w:pPr>
                  <w:r>
                    <w:rPr>
                      <w:rFonts w:hint="eastAsia"/>
                      <w:color w:val="000000"/>
                      <w:szCs w:val="21"/>
                    </w:rPr>
                    <w:t>1</w:t>
                  </w:r>
                </w:p>
              </w:tc>
              <w:tc>
                <w:tcPr>
                  <w:tcW w:w="990" w:type="dxa"/>
                  <w:vAlign w:val="center"/>
                </w:tcPr>
                <w:p w:rsidR="00797858" w:rsidRDefault="00797858" w:rsidP="00C872D8">
                  <w:pPr>
                    <w:jc w:val="center"/>
                    <w:rPr>
                      <w:rFonts w:hint="eastAsia"/>
                      <w:color w:val="000000"/>
                      <w:szCs w:val="21"/>
                    </w:rPr>
                  </w:pPr>
                  <w:r>
                    <w:rPr>
                      <w:rFonts w:hint="eastAsia"/>
                      <w:color w:val="000000"/>
                      <w:szCs w:val="21"/>
                    </w:rPr>
                    <w:t>70</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33</w:t>
                  </w:r>
                </w:p>
              </w:tc>
              <w:tc>
                <w:tcPr>
                  <w:tcW w:w="1187" w:type="dxa"/>
                  <w:vAlign w:val="center"/>
                </w:tcPr>
                <w:p w:rsidR="00797858" w:rsidRDefault="00797858" w:rsidP="00C872D8">
                  <w:pPr>
                    <w:jc w:val="center"/>
                    <w:rPr>
                      <w:color w:val="000000"/>
                      <w:szCs w:val="21"/>
                    </w:rPr>
                  </w:pPr>
                  <w:r>
                    <w:rPr>
                      <w:rFonts w:ascii="Calibri" w:hint="eastAsia"/>
                      <w:color w:val="000000"/>
                      <w:szCs w:val="21"/>
                    </w:rPr>
                    <w:t>40</w:t>
                  </w:r>
                </w:p>
              </w:tc>
              <w:tc>
                <w:tcPr>
                  <w:tcW w:w="1111" w:type="dxa"/>
                  <w:vAlign w:val="center"/>
                </w:tcPr>
                <w:p w:rsidR="00797858" w:rsidRDefault="00797858" w:rsidP="00C872D8">
                  <w:pPr>
                    <w:jc w:val="center"/>
                    <w:rPr>
                      <w:color w:val="000000"/>
                      <w:szCs w:val="21"/>
                    </w:rPr>
                  </w:pPr>
                  <w:r>
                    <w:rPr>
                      <w:rFonts w:ascii="Calibri" w:hint="eastAsia"/>
                      <w:color w:val="000000"/>
                      <w:szCs w:val="21"/>
                    </w:rPr>
                    <w:t>31</w:t>
                  </w:r>
                </w:p>
              </w:tc>
              <w:tc>
                <w:tcPr>
                  <w:tcW w:w="1293" w:type="dxa"/>
                  <w:vAlign w:val="center"/>
                </w:tcPr>
                <w:p w:rsidR="00797858" w:rsidRDefault="00797858" w:rsidP="00C872D8">
                  <w:pPr>
                    <w:jc w:val="center"/>
                    <w:rPr>
                      <w:color w:val="000000"/>
                      <w:szCs w:val="21"/>
                    </w:rPr>
                  </w:pPr>
                  <w:r>
                    <w:rPr>
                      <w:rFonts w:ascii="Calibri" w:hint="eastAsia"/>
                      <w:color w:val="000000"/>
                      <w:szCs w:val="21"/>
                    </w:rPr>
                    <w:t>29</w:t>
                  </w:r>
                </w:p>
              </w:tc>
            </w:tr>
            <w:tr w:rsidR="00797858" w:rsidTr="00C872D8">
              <w:trPr>
                <w:trHeight w:val="321"/>
                <w:jc w:val="center"/>
              </w:trPr>
              <w:tc>
                <w:tcPr>
                  <w:tcW w:w="671" w:type="dxa"/>
                  <w:vAlign w:val="center"/>
                </w:tcPr>
                <w:p w:rsidR="00797858" w:rsidRDefault="00797858" w:rsidP="00C872D8">
                  <w:pPr>
                    <w:snapToGrid w:val="0"/>
                    <w:jc w:val="center"/>
                    <w:rPr>
                      <w:color w:val="000000"/>
                      <w:szCs w:val="21"/>
                    </w:rPr>
                  </w:pPr>
                  <w:r>
                    <w:rPr>
                      <w:rFonts w:ascii="Calibri" w:hAnsi="宋体"/>
                      <w:color w:val="000000"/>
                      <w:szCs w:val="21"/>
                    </w:rPr>
                    <w:t>2</w:t>
                  </w:r>
                </w:p>
              </w:tc>
              <w:tc>
                <w:tcPr>
                  <w:tcW w:w="1573" w:type="dxa"/>
                  <w:vAlign w:val="center"/>
                </w:tcPr>
                <w:p w:rsidR="00797858" w:rsidRDefault="00797858" w:rsidP="00C872D8">
                  <w:pPr>
                    <w:snapToGrid w:val="0"/>
                    <w:jc w:val="center"/>
                    <w:rPr>
                      <w:color w:val="000000"/>
                      <w:szCs w:val="21"/>
                    </w:rPr>
                  </w:pPr>
                  <w:r>
                    <w:rPr>
                      <w:rFonts w:hint="eastAsia"/>
                      <w:color w:val="000000"/>
                      <w:szCs w:val="21"/>
                    </w:rPr>
                    <w:t>滚动筛</w:t>
                  </w:r>
                </w:p>
              </w:tc>
              <w:tc>
                <w:tcPr>
                  <w:tcW w:w="690" w:type="dxa"/>
                  <w:vAlign w:val="center"/>
                </w:tcPr>
                <w:p w:rsidR="00797858" w:rsidRDefault="00797858" w:rsidP="00C872D8">
                  <w:pPr>
                    <w:snapToGrid w:val="0"/>
                    <w:jc w:val="center"/>
                    <w:rPr>
                      <w:rFonts w:hAnsi="宋体"/>
                      <w:color w:val="000000"/>
                      <w:szCs w:val="21"/>
                    </w:rPr>
                  </w:pPr>
                  <w:r>
                    <w:rPr>
                      <w:rFonts w:hint="eastAsia"/>
                      <w:color w:val="000000"/>
                      <w:szCs w:val="21"/>
                    </w:rPr>
                    <w:t>1</w:t>
                  </w:r>
                </w:p>
              </w:tc>
              <w:tc>
                <w:tcPr>
                  <w:tcW w:w="990" w:type="dxa"/>
                  <w:vAlign w:val="center"/>
                </w:tcPr>
                <w:p w:rsidR="00797858" w:rsidRDefault="00797858" w:rsidP="00C872D8">
                  <w:pPr>
                    <w:jc w:val="center"/>
                    <w:rPr>
                      <w:rFonts w:hint="eastAsia"/>
                      <w:color w:val="000000"/>
                      <w:szCs w:val="21"/>
                    </w:rPr>
                  </w:pPr>
                  <w:r>
                    <w:rPr>
                      <w:rFonts w:hint="eastAsia"/>
                      <w:color w:val="000000"/>
                      <w:szCs w:val="21"/>
                    </w:rPr>
                    <w:t>65</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29</w:t>
                  </w:r>
                </w:p>
              </w:tc>
              <w:tc>
                <w:tcPr>
                  <w:tcW w:w="1187" w:type="dxa"/>
                  <w:vAlign w:val="center"/>
                </w:tcPr>
                <w:p w:rsidR="00797858" w:rsidRDefault="00797858" w:rsidP="00C872D8">
                  <w:pPr>
                    <w:jc w:val="center"/>
                    <w:rPr>
                      <w:rFonts w:hint="eastAsia"/>
                      <w:color w:val="000000"/>
                      <w:szCs w:val="21"/>
                    </w:rPr>
                  </w:pPr>
                  <w:r>
                    <w:rPr>
                      <w:rFonts w:ascii="Calibri" w:hint="eastAsia"/>
                      <w:color w:val="000000"/>
                      <w:szCs w:val="21"/>
                    </w:rPr>
                    <w:t>34</w:t>
                  </w:r>
                </w:p>
              </w:tc>
              <w:tc>
                <w:tcPr>
                  <w:tcW w:w="1111" w:type="dxa"/>
                  <w:vAlign w:val="center"/>
                </w:tcPr>
                <w:p w:rsidR="00797858" w:rsidRDefault="00797858" w:rsidP="00C872D8">
                  <w:pPr>
                    <w:jc w:val="center"/>
                    <w:rPr>
                      <w:color w:val="000000"/>
                      <w:szCs w:val="21"/>
                    </w:rPr>
                  </w:pPr>
                  <w:r>
                    <w:rPr>
                      <w:rFonts w:ascii="Calibri" w:hint="eastAsia"/>
                      <w:color w:val="000000"/>
                      <w:szCs w:val="21"/>
                    </w:rPr>
                    <w:t>26</w:t>
                  </w:r>
                </w:p>
              </w:tc>
              <w:tc>
                <w:tcPr>
                  <w:tcW w:w="1293" w:type="dxa"/>
                  <w:vAlign w:val="center"/>
                </w:tcPr>
                <w:p w:rsidR="00797858" w:rsidRDefault="00797858" w:rsidP="00C872D8">
                  <w:pPr>
                    <w:jc w:val="center"/>
                    <w:rPr>
                      <w:color w:val="000000"/>
                      <w:szCs w:val="21"/>
                    </w:rPr>
                  </w:pPr>
                  <w:r>
                    <w:rPr>
                      <w:rFonts w:ascii="Calibri" w:hint="eastAsia"/>
                      <w:color w:val="000000"/>
                      <w:szCs w:val="21"/>
                    </w:rPr>
                    <w:t>24</w:t>
                  </w:r>
                </w:p>
              </w:tc>
            </w:tr>
            <w:tr w:rsidR="00797858" w:rsidTr="00C872D8">
              <w:trPr>
                <w:trHeight w:val="321"/>
                <w:jc w:val="center"/>
              </w:trPr>
              <w:tc>
                <w:tcPr>
                  <w:tcW w:w="671" w:type="dxa"/>
                  <w:vAlign w:val="center"/>
                </w:tcPr>
                <w:p w:rsidR="00797858" w:rsidRDefault="00797858" w:rsidP="00C872D8">
                  <w:pPr>
                    <w:snapToGrid w:val="0"/>
                    <w:jc w:val="center"/>
                    <w:rPr>
                      <w:color w:val="000000"/>
                      <w:szCs w:val="21"/>
                    </w:rPr>
                  </w:pPr>
                  <w:r>
                    <w:rPr>
                      <w:rFonts w:ascii="Calibri" w:hAnsi="宋体"/>
                      <w:color w:val="000000"/>
                      <w:szCs w:val="21"/>
                    </w:rPr>
                    <w:t>3</w:t>
                  </w:r>
                </w:p>
              </w:tc>
              <w:tc>
                <w:tcPr>
                  <w:tcW w:w="1573" w:type="dxa"/>
                  <w:vAlign w:val="center"/>
                </w:tcPr>
                <w:p w:rsidR="00797858" w:rsidRDefault="00797858" w:rsidP="00C872D8">
                  <w:pPr>
                    <w:snapToGrid w:val="0"/>
                    <w:jc w:val="center"/>
                    <w:rPr>
                      <w:color w:val="000000"/>
                      <w:szCs w:val="21"/>
                    </w:rPr>
                  </w:pPr>
                  <w:r>
                    <w:rPr>
                      <w:rFonts w:hint="eastAsia"/>
                      <w:color w:val="000000"/>
                      <w:szCs w:val="21"/>
                    </w:rPr>
                    <w:t>刨砂机</w:t>
                  </w:r>
                </w:p>
              </w:tc>
              <w:tc>
                <w:tcPr>
                  <w:tcW w:w="690" w:type="dxa"/>
                  <w:vAlign w:val="center"/>
                </w:tcPr>
                <w:p w:rsidR="00797858" w:rsidRDefault="00797858" w:rsidP="00C872D8">
                  <w:pPr>
                    <w:snapToGrid w:val="0"/>
                    <w:jc w:val="center"/>
                    <w:rPr>
                      <w:rFonts w:hAnsi="宋体" w:hint="eastAsia"/>
                      <w:color w:val="000000"/>
                      <w:szCs w:val="21"/>
                    </w:rPr>
                  </w:pPr>
                  <w:r>
                    <w:rPr>
                      <w:rFonts w:hint="eastAsia"/>
                      <w:color w:val="000000"/>
                      <w:szCs w:val="21"/>
                    </w:rPr>
                    <w:t>1</w:t>
                  </w:r>
                </w:p>
              </w:tc>
              <w:tc>
                <w:tcPr>
                  <w:tcW w:w="990" w:type="dxa"/>
                  <w:vAlign w:val="center"/>
                </w:tcPr>
                <w:p w:rsidR="00797858" w:rsidRDefault="00797858" w:rsidP="00C872D8">
                  <w:pPr>
                    <w:jc w:val="center"/>
                    <w:rPr>
                      <w:rFonts w:hint="eastAsia"/>
                      <w:color w:val="000000"/>
                      <w:szCs w:val="21"/>
                    </w:rPr>
                  </w:pPr>
                  <w:r>
                    <w:rPr>
                      <w:rFonts w:hint="eastAsia"/>
                      <w:color w:val="000000"/>
                      <w:szCs w:val="21"/>
                    </w:rPr>
                    <w:t>60</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24</w:t>
                  </w:r>
                </w:p>
              </w:tc>
              <w:tc>
                <w:tcPr>
                  <w:tcW w:w="1187" w:type="dxa"/>
                  <w:vAlign w:val="center"/>
                </w:tcPr>
                <w:p w:rsidR="00797858" w:rsidRDefault="00797858" w:rsidP="00C872D8">
                  <w:pPr>
                    <w:jc w:val="center"/>
                    <w:rPr>
                      <w:rFonts w:hint="eastAsia"/>
                      <w:color w:val="000000"/>
                      <w:szCs w:val="21"/>
                    </w:rPr>
                  </w:pPr>
                  <w:r>
                    <w:rPr>
                      <w:rFonts w:ascii="Calibri" w:hint="eastAsia"/>
                      <w:color w:val="000000"/>
                      <w:szCs w:val="21"/>
                    </w:rPr>
                    <w:t>30</w:t>
                  </w:r>
                </w:p>
              </w:tc>
              <w:tc>
                <w:tcPr>
                  <w:tcW w:w="1111" w:type="dxa"/>
                  <w:vAlign w:val="center"/>
                </w:tcPr>
                <w:p w:rsidR="00797858" w:rsidRDefault="00797858" w:rsidP="00C872D8">
                  <w:pPr>
                    <w:jc w:val="center"/>
                    <w:rPr>
                      <w:color w:val="000000"/>
                      <w:szCs w:val="21"/>
                    </w:rPr>
                  </w:pPr>
                  <w:r>
                    <w:rPr>
                      <w:rFonts w:ascii="Calibri" w:hint="eastAsia"/>
                      <w:color w:val="000000"/>
                      <w:szCs w:val="21"/>
                    </w:rPr>
                    <w:t>22</w:t>
                  </w:r>
                </w:p>
              </w:tc>
              <w:tc>
                <w:tcPr>
                  <w:tcW w:w="1293" w:type="dxa"/>
                  <w:vAlign w:val="center"/>
                </w:tcPr>
                <w:p w:rsidR="00797858" w:rsidRDefault="00797858" w:rsidP="00C872D8">
                  <w:pPr>
                    <w:jc w:val="center"/>
                    <w:rPr>
                      <w:color w:val="000000"/>
                      <w:szCs w:val="21"/>
                    </w:rPr>
                  </w:pPr>
                  <w:r>
                    <w:rPr>
                      <w:rFonts w:ascii="Calibri" w:hint="eastAsia"/>
                      <w:color w:val="000000"/>
                      <w:szCs w:val="21"/>
                    </w:rPr>
                    <w:t>19</w:t>
                  </w:r>
                </w:p>
              </w:tc>
            </w:tr>
            <w:tr w:rsidR="00797858" w:rsidTr="00C872D8">
              <w:trPr>
                <w:trHeight w:val="321"/>
                <w:jc w:val="center"/>
              </w:trPr>
              <w:tc>
                <w:tcPr>
                  <w:tcW w:w="671" w:type="dxa"/>
                  <w:vAlign w:val="center"/>
                </w:tcPr>
                <w:p w:rsidR="00797858" w:rsidRDefault="00797858" w:rsidP="00C872D8">
                  <w:pPr>
                    <w:snapToGrid w:val="0"/>
                    <w:jc w:val="center"/>
                    <w:rPr>
                      <w:color w:val="000000"/>
                      <w:szCs w:val="21"/>
                    </w:rPr>
                  </w:pPr>
                  <w:r>
                    <w:rPr>
                      <w:rFonts w:ascii="Calibri" w:hAnsi="宋体" w:hint="eastAsia"/>
                      <w:color w:val="000000"/>
                      <w:szCs w:val="21"/>
                    </w:rPr>
                    <w:t>4</w:t>
                  </w:r>
                </w:p>
              </w:tc>
              <w:tc>
                <w:tcPr>
                  <w:tcW w:w="1573" w:type="dxa"/>
                  <w:vAlign w:val="center"/>
                </w:tcPr>
                <w:p w:rsidR="00797858" w:rsidRDefault="00797858" w:rsidP="00C872D8">
                  <w:pPr>
                    <w:snapToGrid w:val="0"/>
                    <w:jc w:val="center"/>
                    <w:rPr>
                      <w:snapToGrid w:val="0"/>
                      <w:color w:val="000000"/>
                      <w:szCs w:val="21"/>
                    </w:rPr>
                  </w:pPr>
                  <w:r>
                    <w:rPr>
                      <w:rFonts w:hint="eastAsia"/>
                      <w:color w:val="000000"/>
                      <w:kern w:val="0"/>
                      <w:szCs w:val="21"/>
                    </w:rPr>
                    <w:t>双轴搅拌机</w:t>
                  </w:r>
                </w:p>
              </w:tc>
              <w:tc>
                <w:tcPr>
                  <w:tcW w:w="690" w:type="dxa"/>
                  <w:vAlign w:val="center"/>
                </w:tcPr>
                <w:p w:rsidR="00797858" w:rsidRDefault="00797858" w:rsidP="00C872D8">
                  <w:pPr>
                    <w:snapToGrid w:val="0"/>
                    <w:jc w:val="center"/>
                    <w:rPr>
                      <w:rFonts w:hAnsi="宋体"/>
                      <w:color w:val="000000"/>
                      <w:szCs w:val="21"/>
                    </w:rPr>
                  </w:pPr>
                  <w:r>
                    <w:rPr>
                      <w:rFonts w:hint="eastAsia"/>
                      <w:color w:val="000000"/>
                      <w:szCs w:val="21"/>
                    </w:rPr>
                    <w:t>1</w:t>
                  </w:r>
                </w:p>
              </w:tc>
              <w:tc>
                <w:tcPr>
                  <w:tcW w:w="990" w:type="dxa"/>
                  <w:vAlign w:val="center"/>
                </w:tcPr>
                <w:p w:rsidR="00797858" w:rsidRDefault="00797858" w:rsidP="00C872D8">
                  <w:pPr>
                    <w:jc w:val="center"/>
                    <w:rPr>
                      <w:rFonts w:hint="eastAsia"/>
                      <w:snapToGrid w:val="0"/>
                      <w:color w:val="000000"/>
                      <w:szCs w:val="21"/>
                    </w:rPr>
                  </w:pPr>
                  <w:r>
                    <w:rPr>
                      <w:rFonts w:hint="eastAsia"/>
                      <w:color w:val="000000"/>
                      <w:szCs w:val="21"/>
                    </w:rPr>
                    <w:t>80</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42</w:t>
                  </w:r>
                </w:p>
              </w:tc>
              <w:tc>
                <w:tcPr>
                  <w:tcW w:w="1187" w:type="dxa"/>
                  <w:vAlign w:val="center"/>
                </w:tcPr>
                <w:p w:rsidR="00797858" w:rsidRDefault="00797858" w:rsidP="00C872D8">
                  <w:pPr>
                    <w:jc w:val="center"/>
                    <w:rPr>
                      <w:color w:val="000000"/>
                      <w:szCs w:val="21"/>
                    </w:rPr>
                  </w:pPr>
                  <w:r>
                    <w:rPr>
                      <w:rFonts w:ascii="Calibri" w:hint="eastAsia"/>
                      <w:color w:val="000000"/>
                      <w:szCs w:val="21"/>
                    </w:rPr>
                    <w:t>45</w:t>
                  </w:r>
                </w:p>
              </w:tc>
              <w:tc>
                <w:tcPr>
                  <w:tcW w:w="1111" w:type="dxa"/>
                  <w:vAlign w:val="center"/>
                </w:tcPr>
                <w:p w:rsidR="00797858" w:rsidRDefault="00797858" w:rsidP="00C872D8">
                  <w:pPr>
                    <w:jc w:val="center"/>
                    <w:rPr>
                      <w:color w:val="000000"/>
                      <w:szCs w:val="21"/>
                    </w:rPr>
                  </w:pPr>
                  <w:r>
                    <w:rPr>
                      <w:rFonts w:ascii="Calibri" w:hint="eastAsia"/>
                      <w:color w:val="000000"/>
                      <w:szCs w:val="21"/>
                    </w:rPr>
                    <w:t>44</w:t>
                  </w:r>
                </w:p>
              </w:tc>
              <w:tc>
                <w:tcPr>
                  <w:tcW w:w="1293" w:type="dxa"/>
                  <w:vAlign w:val="center"/>
                </w:tcPr>
                <w:p w:rsidR="00797858" w:rsidRDefault="00797858" w:rsidP="00C872D8">
                  <w:pPr>
                    <w:jc w:val="center"/>
                    <w:rPr>
                      <w:color w:val="000000"/>
                      <w:szCs w:val="21"/>
                    </w:rPr>
                  </w:pPr>
                  <w:r>
                    <w:rPr>
                      <w:rFonts w:ascii="Calibri" w:hint="eastAsia"/>
                      <w:color w:val="000000"/>
                      <w:szCs w:val="21"/>
                    </w:rPr>
                    <w:t>41</w:t>
                  </w:r>
                </w:p>
              </w:tc>
            </w:tr>
            <w:tr w:rsidR="00797858" w:rsidTr="00C872D8">
              <w:trPr>
                <w:trHeight w:val="297"/>
                <w:jc w:val="center"/>
              </w:trPr>
              <w:tc>
                <w:tcPr>
                  <w:tcW w:w="671" w:type="dxa"/>
                  <w:vAlign w:val="center"/>
                </w:tcPr>
                <w:p w:rsidR="00797858" w:rsidRDefault="00797858" w:rsidP="00C872D8">
                  <w:pPr>
                    <w:snapToGrid w:val="0"/>
                    <w:jc w:val="center"/>
                    <w:rPr>
                      <w:color w:val="000000"/>
                      <w:szCs w:val="21"/>
                    </w:rPr>
                  </w:pPr>
                  <w:r>
                    <w:rPr>
                      <w:rFonts w:ascii="Calibri" w:hAnsi="宋体" w:hint="eastAsia"/>
                      <w:color w:val="000000"/>
                      <w:szCs w:val="21"/>
                    </w:rPr>
                    <w:t>5</w:t>
                  </w:r>
                </w:p>
              </w:tc>
              <w:tc>
                <w:tcPr>
                  <w:tcW w:w="1573" w:type="dxa"/>
                  <w:vAlign w:val="center"/>
                </w:tcPr>
                <w:p w:rsidR="00797858" w:rsidRDefault="00797858" w:rsidP="00C872D8">
                  <w:pPr>
                    <w:snapToGrid w:val="0"/>
                    <w:jc w:val="center"/>
                    <w:rPr>
                      <w:color w:val="000000"/>
                      <w:szCs w:val="21"/>
                    </w:rPr>
                  </w:pPr>
                  <w:r>
                    <w:rPr>
                      <w:rFonts w:hint="eastAsia"/>
                      <w:color w:val="000000"/>
                      <w:szCs w:val="21"/>
                    </w:rPr>
                    <w:t>真空挤砖机</w:t>
                  </w:r>
                </w:p>
              </w:tc>
              <w:tc>
                <w:tcPr>
                  <w:tcW w:w="690" w:type="dxa"/>
                  <w:vAlign w:val="center"/>
                </w:tcPr>
                <w:p w:rsidR="00797858" w:rsidRDefault="00797858" w:rsidP="00C872D8">
                  <w:pPr>
                    <w:snapToGrid w:val="0"/>
                    <w:jc w:val="center"/>
                    <w:rPr>
                      <w:rFonts w:hAnsi="宋体"/>
                      <w:color w:val="000000"/>
                      <w:szCs w:val="21"/>
                    </w:rPr>
                  </w:pPr>
                  <w:r>
                    <w:rPr>
                      <w:rFonts w:hint="eastAsia"/>
                      <w:color w:val="000000"/>
                      <w:szCs w:val="21"/>
                    </w:rPr>
                    <w:t>1</w:t>
                  </w:r>
                </w:p>
              </w:tc>
              <w:tc>
                <w:tcPr>
                  <w:tcW w:w="990" w:type="dxa"/>
                  <w:vAlign w:val="center"/>
                </w:tcPr>
                <w:p w:rsidR="00797858" w:rsidRDefault="00797858" w:rsidP="00C872D8">
                  <w:pPr>
                    <w:jc w:val="center"/>
                    <w:rPr>
                      <w:rFonts w:hint="eastAsia"/>
                      <w:color w:val="000000"/>
                      <w:szCs w:val="21"/>
                    </w:rPr>
                  </w:pPr>
                  <w:r>
                    <w:rPr>
                      <w:rFonts w:hint="eastAsia"/>
                      <w:color w:val="000000"/>
                      <w:szCs w:val="21"/>
                    </w:rPr>
                    <w:t>68</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30</w:t>
                  </w:r>
                </w:p>
              </w:tc>
              <w:tc>
                <w:tcPr>
                  <w:tcW w:w="1187" w:type="dxa"/>
                  <w:vAlign w:val="center"/>
                </w:tcPr>
                <w:p w:rsidR="00797858" w:rsidRDefault="00797858" w:rsidP="00C872D8">
                  <w:pPr>
                    <w:jc w:val="center"/>
                    <w:rPr>
                      <w:color w:val="000000"/>
                      <w:szCs w:val="21"/>
                    </w:rPr>
                  </w:pPr>
                  <w:r>
                    <w:rPr>
                      <w:rFonts w:ascii="Calibri" w:hint="eastAsia"/>
                      <w:color w:val="000000"/>
                      <w:szCs w:val="21"/>
                    </w:rPr>
                    <w:t>33</w:t>
                  </w:r>
                </w:p>
              </w:tc>
              <w:tc>
                <w:tcPr>
                  <w:tcW w:w="1111" w:type="dxa"/>
                  <w:vAlign w:val="center"/>
                </w:tcPr>
                <w:p w:rsidR="00797858" w:rsidRDefault="00797858" w:rsidP="00C872D8">
                  <w:pPr>
                    <w:jc w:val="center"/>
                    <w:rPr>
                      <w:color w:val="000000"/>
                      <w:szCs w:val="21"/>
                    </w:rPr>
                  </w:pPr>
                  <w:r>
                    <w:rPr>
                      <w:rFonts w:ascii="Calibri" w:hint="eastAsia"/>
                      <w:color w:val="000000"/>
                      <w:szCs w:val="21"/>
                    </w:rPr>
                    <w:t>31</w:t>
                  </w:r>
                </w:p>
              </w:tc>
              <w:tc>
                <w:tcPr>
                  <w:tcW w:w="1293" w:type="dxa"/>
                  <w:vAlign w:val="center"/>
                </w:tcPr>
                <w:p w:rsidR="00797858" w:rsidRDefault="00797858" w:rsidP="00C872D8">
                  <w:pPr>
                    <w:jc w:val="center"/>
                    <w:rPr>
                      <w:color w:val="000000"/>
                      <w:szCs w:val="21"/>
                    </w:rPr>
                  </w:pPr>
                  <w:r>
                    <w:rPr>
                      <w:rFonts w:ascii="Calibri" w:hint="eastAsia"/>
                      <w:color w:val="000000"/>
                      <w:szCs w:val="21"/>
                    </w:rPr>
                    <w:t>29</w:t>
                  </w:r>
                </w:p>
              </w:tc>
            </w:tr>
            <w:tr w:rsidR="00797858" w:rsidTr="00C872D8">
              <w:trPr>
                <w:trHeight w:val="339"/>
                <w:jc w:val="center"/>
              </w:trPr>
              <w:tc>
                <w:tcPr>
                  <w:tcW w:w="671" w:type="dxa"/>
                  <w:vAlign w:val="center"/>
                </w:tcPr>
                <w:p w:rsidR="00797858" w:rsidRDefault="00797858" w:rsidP="00C872D8">
                  <w:pPr>
                    <w:snapToGrid w:val="0"/>
                    <w:jc w:val="center"/>
                    <w:rPr>
                      <w:color w:val="000000"/>
                      <w:szCs w:val="21"/>
                    </w:rPr>
                  </w:pPr>
                  <w:r>
                    <w:rPr>
                      <w:rFonts w:ascii="Calibri" w:hAnsi="宋体" w:hint="eastAsia"/>
                      <w:color w:val="000000"/>
                      <w:szCs w:val="21"/>
                    </w:rPr>
                    <w:t>6</w:t>
                  </w:r>
                </w:p>
              </w:tc>
              <w:tc>
                <w:tcPr>
                  <w:tcW w:w="1573" w:type="dxa"/>
                  <w:vAlign w:val="center"/>
                </w:tcPr>
                <w:p w:rsidR="00797858" w:rsidRDefault="00797858" w:rsidP="00C872D8">
                  <w:pPr>
                    <w:snapToGrid w:val="0"/>
                    <w:jc w:val="center"/>
                    <w:rPr>
                      <w:rFonts w:hint="eastAsia"/>
                      <w:snapToGrid w:val="0"/>
                      <w:color w:val="000000"/>
                      <w:szCs w:val="21"/>
                    </w:rPr>
                  </w:pPr>
                  <w:r>
                    <w:rPr>
                      <w:rFonts w:hint="eastAsia"/>
                      <w:color w:val="000000"/>
                      <w:szCs w:val="21"/>
                    </w:rPr>
                    <w:t>自动切条机</w:t>
                  </w:r>
                </w:p>
              </w:tc>
              <w:tc>
                <w:tcPr>
                  <w:tcW w:w="690" w:type="dxa"/>
                  <w:vAlign w:val="center"/>
                </w:tcPr>
                <w:p w:rsidR="00797858" w:rsidRDefault="00797858" w:rsidP="00C872D8">
                  <w:pPr>
                    <w:snapToGrid w:val="0"/>
                    <w:jc w:val="center"/>
                    <w:rPr>
                      <w:rFonts w:hAnsi="宋体"/>
                      <w:color w:val="000000"/>
                      <w:szCs w:val="21"/>
                    </w:rPr>
                  </w:pPr>
                  <w:r>
                    <w:rPr>
                      <w:rFonts w:hint="eastAsia"/>
                      <w:color w:val="000000"/>
                      <w:szCs w:val="21"/>
                    </w:rPr>
                    <w:t>1</w:t>
                  </w:r>
                </w:p>
              </w:tc>
              <w:tc>
                <w:tcPr>
                  <w:tcW w:w="990" w:type="dxa"/>
                  <w:vAlign w:val="center"/>
                </w:tcPr>
                <w:p w:rsidR="00797858" w:rsidRDefault="00797858" w:rsidP="00C872D8">
                  <w:pPr>
                    <w:jc w:val="center"/>
                    <w:rPr>
                      <w:rFonts w:hint="eastAsia"/>
                      <w:snapToGrid w:val="0"/>
                      <w:color w:val="000000"/>
                      <w:szCs w:val="21"/>
                    </w:rPr>
                  </w:pPr>
                  <w:r>
                    <w:rPr>
                      <w:rFonts w:hint="eastAsia"/>
                      <w:color w:val="000000"/>
                      <w:szCs w:val="21"/>
                    </w:rPr>
                    <w:t>65</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27</w:t>
                  </w:r>
                </w:p>
              </w:tc>
              <w:tc>
                <w:tcPr>
                  <w:tcW w:w="1187" w:type="dxa"/>
                  <w:vAlign w:val="center"/>
                </w:tcPr>
                <w:p w:rsidR="00797858" w:rsidRDefault="00797858" w:rsidP="00C872D8">
                  <w:pPr>
                    <w:jc w:val="center"/>
                    <w:rPr>
                      <w:color w:val="000000"/>
                      <w:szCs w:val="21"/>
                    </w:rPr>
                  </w:pPr>
                  <w:r>
                    <w:rPr>
                      <w:rFonts w:ascii="Calibri" w:hint="eastAsia"/>
                      <w:color w:val="000000"/>
                      <w:szCs w:val="21"/>
                    </w:rPr>
                    <w:t>30</w:t>
                  </w:r>
                </w:p>
              </w:tc>
              <w:tc>
                <w:tcPr>
                  <w:tcW w:w="1111" w:type="dxa"/>
                  <w:vAlign w:val="center"/>
                </w:tcPr>
                <w:p w:rsidR="00797858" w:rsidRDefault="00797858" w:rsidP="00C872D8">
                  <w:pPr>
                    <w:jc w:val="center"/>
                    <w:rPr>
                      <w:color w:val="000000"/>
                      <w:szCs w:val="21"/>
                    </w:rPr>
                  </w:pPr>
                  <w:r>
                    <w:rPr>
                      <w:rFonts w:ascii="Calibri" w:hint="eastAsia"/>
                      <w:color w:val="000000"/>
                      <w:szCs w:val="21"/>
                    </w:rPr>
                    <w:t>21</w:t>
                  </w:r>
                </w:p>
              </w:tc>
              <w:tc>
                <w:tcPr>
                  <w:tcW w:w="1293" w:type="dxa"/>
                  <w:vAlign w:val="center"/>
                </w:tcPr>
                <w:p w:rsidR="00797858" w:rsidRDefault="00797858" w:rsidP="00C872D8">
                  <w:pPr>
                    <w:jc w:val="center"/>
                    <w:rPr>
                      <w:color w:val="000000"/>
                      <w:szCs w:val="21"/>
                    </w:rPr>
                  </w:pPr>
                  <w:r>
                    <w:rPr>
                      <w:rFonts w:ascii="Calibri" w:hint="eastAsia"/>
                      <w:color w:val="000000"/>
                      <w:szCs w:val="21"/>
                    </w:rPr>
                    <w:t>26</w:t>
                  </w:r>
                </w:p>
              </w:tc>
            </w:tr>
            <w:tr w:rsidR="00797858" w:rsidTr="00C872D8">
              <w:trPr>
                <w:trHeight w:val="321"/>
                <w:jc w:val="center"/>
              </w:trPr>
              <w:tc>
                <w:tcPr>
                  <w:tcW w:w="671" w:type="dxa"/>
                  <w:vAlign w:val="center"/>
                </w:tcPr>
                <w:p w:rsidR="00797858" w:rsidRDefault="00797858" w:rsidP="00C872D8">
                  <w:pPr>
                    <w:snapToGrid w:val="0"/>
                    <w:jc w:val="center"/>
                    <w:rPr>
                      <w:color w:val="000000"/>
                      <w:szCs w:val="21"/>
                    </w:rPr>
                  </w:pPr>
                  <w:r>
                    <w:rPr>
                      <w:rFonts w:ascii="Calibri" w:hAnsi="宋体" w:hint="eastAsia"/>
                      <w:color w:val="000000"/>
                      <w:szCs w:val="21"/>
                    </w:rPr>
                    <w:t>7</w:t>
                  </w:r>
                </w:p>
              </w:tc>
              <w:tc>
                <w:tcPr>
                  <w:tcW w:w="1573" w:type="dxa"/>
                  <w:vAlign w:val="center"/>
                </w:tcPr>
                <w:p w:rsidR="00797858" w:rsidRDefault="00797858" w:rsidP="00C872D8">
                  <w:pPr>
                    <w:snapToGrid w:val="0"/>
                    <w:jc w:val="center"/>
                    <w:rPr>
                      <w:color w:val="000000"/>
                      <w:szCs w:val="21"/>
                    </w:rPr>
                  </w:pPr>
                  <w:r>
                    <w:rPr>
                      <w:rFonts w:hint="eastAsia"/>
                      <w:color w:val="000000"/>
                      <w:szCs w:val="21"/>
                    </w:rPr>
                    <w:t>自动切坯机</w:t>
                  </w:r>
                </w:p>
              </w:tc>
              <w:tc>
                <w:tcPr>
                  <w:tcW w:w="690" w:type="dxa"/>
                  <w:vAlign w:val="center"/>
                </w:tcPr>
                <w:p w:rsidR="00797858" w:rsidRDefault="00797858" w:rsidP="00C872D8">
                  <w:pPr>
                    <w:snapToGrid w:val="0"/>
                    <w:jc w:val="center"/>
                    <w:rPr>
                      <w:rFonts w:hAnsi="宋体"/>
                      <w:color w:val="000000"/>
                      <w:szCs w:val="21"/>
                    </w:rPr>
                  </w:pPr>
                  <w:r>
                    <w:rPr>
                      <w:rFonts w:hint="eastAsia"/>
                      <w:color w:val="000000"/>
                      <w:szCs w:val="21"/>
                    </w:rPr>
                    <w:t>1</w:t>
                  </w:r>
                </w:p>
              </w:tc>
              <w:tc>
                <w:tcPr>
                  <w:tcW w:w="990" w:type="dxa"/>
                  <w:vAlign w:val="center"/>
                </w:tcPr>
                <w:p w:rsidR="00797858" w:rsidRDefault="00797858" w:rsidP="00C872D8">
                  <w:pPr>
                    <w:jc w:val="center"/>
                    <w:rPr>
                      <w:rFonts w:hint="eastAsia"/>
                      <w:color w:val="000000"/>
                      <w:szCs w:val="21"/>
                    </w:rPr>
                  </w:pPr>
                  <w:r>
                    <w:rPr>
                      <w:rFonts w:hint="eastAsia"/>
                      <w:color w:val="000000"/>
                      <w:szCs w:val="21"/>
                    </w:rPr>
                    <w:t>70</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31</w:t>
                  </w:r>
                </w:p>
              </w:tc>
              <w:tc>
                <w:tcPr>
                  <w:tcW w:w="1187" w:type="dxa"/>
                  <w:vAlign w:val="center"/>
                </w:tcPr>
                <w:p w:rsidR="00797858" w:rsidRDefault="00797858" w:rsidP="00C872D8">
                  <w:pPr>
                    <w:jc w:val="center"/>
                    <w:rPr>
                      <w:color w:val="000000"/>
                      <w:szCs w:val="21"/>
                    </w:rPr>
                  </w:pPr>
                  <w:r>
                    <w:rPr>
                      <w:rFonts w:ascii="Calibri" w:hint="eastAsia"/>
                      <w:color w:val="000000"/>
                      <w:szCs w:val="21"/>
                    </w:rPr>
                    <w:t>36</w:t>
                  </w:r>
                </w:p>
              </w:tc>
              <w:tc>
                <w:tcPr>
                  <w:tcW w:w="1111" w:type="dxa"/>
                  <w:vAlign w:val="center"/>
                </w:tcPr>
                <w:p w:rsidR="00797858" w:rsidRDefault="00797858" w:rsidP="00C872D8">
                  <w:pPr>
                    <w:jc w:val="center"/>
                    <w:rPr>
                      <w:color w:val="000000"/>
                      <w:szCs w:val="21"/>
                    </w:rPr>
                  </w:pPr>
                  <w:r>
                    <w:rPr>
                      <w:rFonts w:ascii="Calibri" w:hint="eastAsia"/>
                      <w:color w:val="000000"/>
                      <w:szCs w:val="21"/>
                    </w:rPr>
                    <w:t>34</w:t>
                  </w:r>
                </w:p>
              </w:tc>
              <w:tc>
                <w:tcPr>
                  <w:tcW w:w="1293" w:type="dxa"/>
                  <w:vAlign w:val="center"/>
                </w:tcPr>
                <w:p w:rsidR="00797858" w:rsidRDefault="00797858" w:rsidP="00C872D8">
                  <w:pPr>
                    <w:jc w:val="center"/>
                    <w:rPr>
                      <w:color w:val="000000"/>
                      <w:szCs w:val="21"/>
                    </w:rPr>
                  </w:pPr>
                  <w:r>
                    <w:rPr>
                      <w:rFonts w:ascii="Calibri" w:hint="eastAsia"/>
                      <w:color w:val="000000"/>
                      <w:szCs w:val="21"/>
                    </w:rPr>
                    <w:t>31</w:t>
                  </w:r>
                </w:p>
              </w:tc>
            </w:tr>
            <w:tr w:rsidR="00797858" w:rsidTr="00C872D8">
              <w:trPr>
                <w:trHeight w:val="76"/>
                <w:jc w:val="center"/>
              </w:trPr>
              <w:tc>
                <w:tcPr>
                  <w:tcW w:w="671" w:type="dxa"/>
                  <w:vAlign w:val="center"/>
                </w:tcPr>
                <w:p w:rsidR="00797858" w:rsidRDefault="00797858" w:rsidP="00C872D8">
                  <w:pPr>
                    <w:snapToGrid w:val="0"/>
                    <w:jc w:val="center"/>
                    <w:rPr>
                      <w:rFonts w:hint="eastAsia"/>
                      <w:color w:val="000000"/>
                      <w:szCs w:val="21"/>
                    </w:rPr>
                  </w:pPr>
                  <w:r>
                    <w:rPr>
                      <w:rFonts w:ascii="Calibri" w:hAnsi="宋体" w:hint="eastAsia"/>
                      <w:color w:val="000000"/>
                      <w:szCs w:val="21"/>
                    </w:rPr>
                    <w:t>8</w:t>
                  </w:r>
                </w:p>
              </w:tc>
              <w:tc>
                <w:tcPr>
                  <w:tcW w:w="1573" w:type="dxa"/>
                  <w:vAlign w:val="center"/>
                </w:tcPr>
                <w:p w:rsidR="00797858" w:rsidRDefault="00797858" w:rsidP="00C872D8">
                  <w:pPr>
                    <w:snapToGrid w:val="0"/>
                    <w:jc w:val="center"/>
                    <w:rPr>
                      <w:rFonts w:hint="eastAsia"/>
                      <w:color w:val="000000"/>
                      <w:szCs w:val="21"/>
                    </w:rPr>
                  </w:pPr>
                  <w:r>
                    <w:rPr>
                      <w:rFonts w:hint="eastAsia"/>
                      <w:color w:val="000000"/>
                      <w:szCs w:val="21"/>
                    </w:rPr>
                    <w:t>全自动</w:t>
                  </w:r>
                  <w:r>
                    <w:rPr>
                      <w:color w:val="000000"/>
                      <w:szCs w:val="21"/>
                    </w:rPr>
                    <w:t>码坯机</w:t>
                  </w:r>
                </w:p>
              </w:tc>
              <w:tc>
                <w:tcPr>
                  <w:tcW w:w="690" w:type="dxa"/>
                  <w:vAlign w:val="center"/>
                </w:tcPr>
                <w:p w:rsidR="00797858" w:rsidRDefault="00797858" w:rsidP="00C872D8">
                  <w:pPr>
                    <w:snapToGrid w:val="0"/>
                    <w:jc w:val="center"/>
                    <w:rPr>
                      <w:rFonts w:hAnsi="宋体"/>
                      <w:color w:val="000000"/>
                      <w:szCs w:val="21"/>
                    </w:rPr>
                  </w:pPr>
                  <w:r>
                    <w:rPr>
                      <w:color w:val="000000"/>
                      <w:szCs w:val="21"/>
                    </w:rPr>
                    <w:t>1</w:t>
                  </w:r>
                </w:p>
              </w:tc>
              <w:tc>
                <w:tcPr>
                  <w:tcW w:w="990" w:type="dxa"/>
                  <w:vAlign w:val="center"/>
                </w:tcPr>
                <w:p w:rsidR="00797858" w:rsidRDefault="00797858" w:rsidP="00C872D8">
                  <w:pPr>
                    <w:jc w:val="center"/>
                    <w:rPr>
                      <w:rFonts w:hint="eastAsia"/>
                      <w:color w:val="000000"/>
                      <w:szCs w:val="21"/>
                    </w:rPr>
                  </w:pPr>
                  <w:r>
                    <w:rPr>
                      <w:rFonts w:hint="eastAsia"/>
                      <w:color w:val="000000"/>
                      <w:szCs w:val="21"/>
                    </w:rPr>
                    <w:t>75</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36</w:t>
                  </w:r>
                </w:p>
              </w:tc>
              <w:tc>
                <w:tcPr>
                  <w:tcW w:w="1187" w:type="dxa"/>
                  <w:vAlign w:val="center"/>
                </w:tcPr>
                <w:p w:rsidR="00797858" w:rsidRDefault="00797858" w:rsidP="00C872D8">
                  <w:pPr>
                    <w:jc w:val="center"/>
                    <w:rPr>
                      <w:color w:val="000000"/>
                      <w:szCs w:val="21"/>
                    </w:rPr>
                  </w:pPr>
                  <w:r>
                    <w:rPr>
                      <w:rFonts w:ascii="Calibri" w:hint="eastAsia"/>
                      <w:color w:val="000000"/>
                      <w:szCs w:val="21"/>
                    </w:rPr>
                    <w:t>40</w:t>
                  </w:r>
                </w:p>
              </w:tc>
              <w:tc>
                <w:tcPr>
                  <w:tcW w:w="1111" w:type="dxa"/>
                  <w:vAlign w:val="center"/>
                </w:tcPr>
                <w:p w:rsidR="00797858" w:rsidRDefault="00797858" w:rsidP="00C872D8">
                  <w:pPr>
                    <w:jc w:val="center"/>
                    <w:rPr>
                      <w:color w:val="000000"/>
                      <w:szCs w:val="21"/>
                    </w:rPr>
                  </w:pPr>
                  <w:r>
                    <w:rPr>
                      <w:rFonts w:ascii="Calibri" w:hint="eastAsia"/>
                      <w:color w:val="000000"/>
                      <w:szCs w:val="21"/>
                    </w:rPr>
                    <w:t>39</w:t>
                  </w:r>
                </w:p>
              </w:tc>
              <w:tc>
                <w:tcPr>
                  <w:tcW w:w="1293" w:type="dxa"/>
                  <w:vAlign w:val="center"/>
                </w:tcPr>
                <w:p w:rsidR="00797858" w:rsidRDefault="00797858" w:rsidP="00C872D8">
                  <w:pPr>
                    <w:jc w:val="center"/>
                    <w:rPr>
                      <w:color w:val="000000"/>
                      <w:szCs w:val="21"/>
                    </w:rPr>
                  </w:pPr>
                  <w:r>
                    <w:rPr>
                      <w:rFonts w:ascii="Calibri" w:hint="eastAsia"/>
                      <w:color w:val="000000"/>
                      <w:szCs w:val="21"/>
                    </w:rPr>
                    <w:t>35</w:t>
                  </w:r>
                </w:p>
              </w:tc>
            </w:tr>
            <w:tr w:rsidR="00797858" w:rsidTr="00C872D8">
              <w:trPr>
                <w:trHeight w:val="76"/>
                <w:jc w:val="center"/>
              </w:trPr>
              <w:tc>
                <w:tcPr>
                  <w:tcW w:w="671" w:type="dxa"/>
                  <w:vAlign w:val="center"/>
                </w:tcPr>
                <w:p w:rsidR="00797858" w:rsidRDefault="00797858" w:rsidP="00C872D8">
                  <w:pPr>
                    <w:snapToGrid w:val="0"/>
                    <w:jc w:val="center"/>
                    <w:rPr>
                      <w:rFonts w:hint="eastAsia"/>
                      <w:color w:val="000000"/>
                      <w:szCs w:val="21"/>
                    </w:rPr>
                  </w:pPr>
                  <w:r>
                    <w:rPr>
                      <w:rFonts w:ascii="Calibri" w:hAnsi="宋体" w:hint="eastAsia"/>
                      <w:color w:val="000000"/>
                      <w:szCs w:val="21"/>
                    </w:rPr>
                    <w:t>9</w:t>
                  </w:r>
                </w:p>
              </w:tc>
              <w:tc>
                <w:tcPr>
                  <w:tcW w:w="1573" w:type="dxa"/>
                  <w:vAlign w:val="center"/>
                </w:tcPr>
                <w:p w:rsidR="00797858" w:rsidRDefault="00797858" w:rsidP="00C872D8">
                  <w:pPr>
                    <w:snapToGrid w:val="0"/>
                    <w:jc w:val="center"/>
                    <w:rPr>
                      <w:rFonts w:hint="eastAsia"/>
                      <w:color w:val="000000"/>
                      <w:szCs w:val="21"/>
                    </w:rPr>
                  </w:pPr>
                  <w:r>
                    <w:rPr>
                      <w:rFonts w:hint="eastAsia"/>
                      <w:color w:val="000000"/>
                      <w:szCs w:val="21"/>
                    </w:rPr>
                    <w:t>皮带输送机</w:t>
                  </w:r>
                </w:p>
              </w:tc>
              <w:tc>
                <w:tcPr>
                  <w:tcW w:w="690" w:type="dxa"/>
                  <w:vAlign w:val="center"/>
                </w:tcPr>
                <w:p w:rsidR="00797858" w:rsidRDefault="00797858" w:rsidP="00C872D8">
                  <w:pPr>
                    <w:snapToGrid w:val="0"/>
                    <w:jc w:val="center"/>
                    <w:rPr>
                      <w:rFonts w:hint="eastAsia"/>
                      <w:color w:val="000000"/>
                      <w:szCs w:val="21"/>
                    </w:rPr>
                  </w:pPr>
                  <w:r>
                    <w:rPr>
                      <w:rFonts w:hint="eastAsia"/>
                      <w:color w:val="000000"/>
                      <w:szCs w:val="21"/>
                    </w:rPr>
                    <w:t>5</w:t>
                  </w:r>
                </w:p>
              </w:tc>
              <w:tc>
                <w:tcPr>
                  <w:tcW w:w="990" w:type="dxa"/>
                  <w:vAlign w:val="center"/>
                </w:tcPr>
                <w:p w:rsidR="00797858" w:rsidRDefault="00797858" w:rsidP="00C872D8">
                  <w:pPr>
                    <w:jc w:val="center"/>
                    <w:rPr>
                      <w:rFonts w:hint="eastAsia"/>
                      <w:color w:val="000000"/>
                      <w:szCs w:val="21"/>
                    </w:rPr>
                  </w:pPr>
                  <w:r>
                    <w:rPr>
                      <w:rFonts w:hint="eastAsia"/>
                      <w:color w:val="000000"/>
                      <w:szCs w:val="21"/>
                    </w:rPr>
                    <w:t>60</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29</w:t>
                  </w:r>
                </w:p>
              </w:tc>
              <w:tc>
                <w:tcPr>
                  <w:tcW w:w="1187" w:type="dxa"/>
                  <w:vAlign w:val="center"/>
                </w:tcPr>
                <w:p w:rsidR="00797858" w:rsidRDefault="00797858" w:rsidP="00C872D8">
                  <w:pPr>
                    <w:jc w:val="center"/>
                    <w:rPr>
                      <w:color w:val="000000"/>
                      <w:szCs w:val="21"/>
                    </w:rPr>
                  </w:pPr>
                  <w:r>
                    <w:rPr>
                      <w:rFonts w:ascii="Calibri" w:hint="eastAsia"/>
                      <w:color w:val="000000"/>
                      <w:szCs w:val="21"/>
                    </w:rPr>
                    <w:t>34</w:t>
                  </w:r>
                </w:p>
              </w:tc>
              <w:tc>
                <w:tcPr>
                  <w:tcW w:w="1111" w:type="dxa"/>
                  <w:vAlign w:val="center"/>
                </w:tcPr>
                <w:p w:rsidR="00797858" w:rsidRDefault="00797858" w:rsidP="00C872D8">
                  <w:pPr>
                    <w:jc w:val="center"/>
                    <w:rPr>
                      <w:color w:val="000000"/>
                      <w:szCs w:val="21"/>
                    </w:rPr>
                  </w:pPr>
                  <w:r>
                    <w:rPr>
                      <w:rFonts w:ascii="Calibri" w:hint="eastAsia"/>
                      <w:color w:val="000000"/>
                      <w:szCs w:val="21"/>
                    </w:rPr>
                    <w:t>31</w:t>
                  </w:r>
                </w:p>
              </w:tc>
              <w:tc>
                <w:tcPr>
                  <w:tcW w:w="1293" w:type="dxa"/>
                  <w:vAlign w:val="center"/>
                </w:tcPr>
                <w:p w:rsidR="00797858" w:rsidRDefault="00797858" w:rsidP="00C872D8">
                  <w:pPr>
                    <w:jc w:val="center"/>
                    <w:rPr>
                      <w:color w:val="000000"/>
                      <w:szCs w:val="21"/>
                    </w:rPr>
                  </w:pPr>
                  <w:r>
                    <w:rPr>
                      <w:rFonts w:ascii="Calibri" w:hint="eastAsia"/>
                      <w:color w:val="000000"/>
                      <w:szCs w:val="21"/>
                    </w:rPr>
                    <w:t>28</w:t>
                  </w:r>
                </w:p>
              </w:tc>
            </w:tr>
            <w:tr w:rsidR="00797858" w:rsidTr="00C872D8">
              <w:trPr>
                <w:trHeight w:val="76"/>
                <w:jc w:val="center"/>
              </w:trPr>
              <w:tc>
                <w:tcPr>
                  <w:tcW w:w="671" w:type="dxa"/>
                  <w:vAlign w:val="center"/>
                </w:tcPr>
                <w:p w:rsidR="00797858" w:rsidRDefault="00797858" w:rsidP="00C872D8">
                  <w:pPr>
                    <w:snapToGrid w:val="0"/>
                    <w:jc w:val="center"/>
                    <w:rPr>
                      <w:rFonts w:hint="eastAsia"/>
                      <w:color w:val="000000"/>
                      <w:szCs w:val="21"/>
                    </w:rPr>
                  </w:pPr>
                  <w:r>
                    <w:rPr>
                      <w:rFonts w:ascii="Calibri" w:hAnsi="宋体" w:hint="eastAsia"/>
                      <w:color w:val="000000"/>
                      <w:szCs w:val="21"/>
                    </w:rPr>
                    <w:t>10</w:t>
                  </w:r>
                </w:p>
              </w:tc>
              <w:tc>
                <w:tcPr>
                  <w:tcW w:w="1573" w:type="dxa"/>
                  <w:vAlign w:val="center"/>
                </w:tcPr>
                <w:p w:rsidR="00797858" w:rsidRDefault="00797858" w:rsidP="00C872D8">
                  <w:pPr>
                    <w:snapToGrid w:val="0"/>
                    <w:jc w:val="center"/>
                    <w:rPr>
                      <w:rFonts w:hint="eastAsia"/>
                      <w:color w:val="000000"/>
                      <w:szCs w:val="21"/>
                    </w:rPr>
                  </w:pPr>
                  <w:r>
                    <w:rPr>
                      <w:rFonts w:hint="eastAsia"/>
                      <w:color w:val="000000"/>
                      <w:szCs w:val="21"/>
                    </w:rPr>
                    <w:t>铲车</w:t>
                  </w:r>
                </w:p>
              </w:tc>
              <w:tc>
                <w:tcPr>
                  <w:tcW w:w="690" w:type="dxa"/>
                  <w:vAlign w:val="center"/>
                </w:tcPr>
                <w:p w:rsidR="00797858" w:rsidRDefault="00797858" w:rsidP="00C872D8">
                  <w:pPr>
                    <w:snapToGrid w:val="0"/>
                    <w:jc w:val="center"/>
                    <w:rPr>
                      <w:rFonts w:hint="eastAsia"/>
                      <w:color w:val="000000"/>
                      <w:szCs w:val="21"/>
                    </w:rPr>
                  </w:pPr>
                  <w:r>
                    <w:rPr>
                      <w:rFonts w:hint="eastAsia"/>
                      <w:color w:val="000000"/>
                      <w:szCs w:val="21"/>
                    </w:rPr>
                    <w:t>2</w:t>
                  </w:r>
                </w:p>
              </w:tc>
              <w:tc>
                <w:tcPr>
                  <w:tcW w:w="990" w:type="dxa"/>
                  <w:vAlign w:val="center"/>
                </w:tcPr>
                <w:p w:rsidR="00797858" w:rsidRDefault="00797858" w:rsidP="00C872D8">
                  <w:pPr>
                    <w:jc w:val="center"/>
                    <w:rPr>
                      <w:rFonts w:hint="eastAsia"/>
                      <w:color w:val="000000"/>
                      <w:szCs w:val="21"/>
                    </w:rPr>
                  </w:pPr>
                  <w:r>
                    <w:rPr>
                      <w:rFonts w:hint="eastAsia"/>
                      <w:color w:val="000000"/>
                      <w:szCs w:val="21"/>
                    </w:rPr>
                    <w:t>70</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35</w:t>
                  </w:r>
                </w:p>
              </w:tc>
              <w:tc>
                <w:tcPr>
                  <w:tcW w:w="1187" w:type="dxa"/>
                  <w:vAlign w:val="center"/>
                </w:tcPr>
                <w:p w:rsidR="00797858" w:rsidRDefault="00797858" w:rsidP="00C872D8">
                  <w:pPr>
                    <w:jc w:val="center"/>
                    <w:rPr>
                      <w:color w:val="000000"/>
                      <w:szCs w:val="21"/>
                    </w:rPr>
                  </w:pPr>
                  <w:r>
                    <w:rPr>
                      <w:rFonts w:ascii="Calibri" w:hint="eastAsia"/>
                      <w:color w:val="000000"/>
                      <w:szCs w:val="21"/>
                    </w:rPr>
                    <w:t>37</w:t>
                  </w:r>
                </w:p>
              </w:tc>
              <w:tc>
                <w:tcPr>
                  <w:tcW w:w="1111" w:type="dxa"/>
                  <w:vAlign w:val="center"/>
                </w:tcPr>
                <w:p w:rsidR="00797858" w:rsidRDefault="00797858" w:rsidP="00C872D8">
                  <w:pPr>
                    <w:jc w:val="center"/>
                    <w:rPr>
                      <w:color w:val="000000"/>
                      <w:szCs w:val="21"/>
                    </w:rPr>
                  </w:pPr>
                  <w:r>
                    <w:rPr>
                      <w:rFonts w:ascii="Calibri" w:hint="eastAsia"/>
                      <w:color w:val="000000"/>
                      <w:szCs w:val="21"/>
                    </w:rPr>
                    <w:t>36</w:t>
                  </w:r>
                </w:p>
              </w:tc>
              <w:tc>
                <w:tcPr>
                  <w:tcW w:w="1293" w:type="dxa"/>
                  <w:vAlign w:val="center"/>
                </w:tcPr>
                <w:p w:rsidR="00797858" w:rsidRDefault="00797858" w:rsidP="00C872D8">
                  <w:pPr>
                    <w:jc w:val="center"/>
                    <w:rPr>
                      <w:color w:val="000000"/>
                      <w:szCs w:val="21"/>
                    </w:rPr>
                  </w:pPr>
                  <w:r>
                    <w:rPr>
                      <w:rFonts w:ascii="Calibri" w:hint="eastAsia"/>
                      <w:color w:val="000000"/>
                      <w:szCs w:val="21"/>
                    </w:rPr>
                    <w:t>37</w:t>
                  </w:r>
                </w:p>
              </w:tc>
            </w:tr>
            <w:tr w:rsidR="00797858" w:rsidTr="00C872D8">
              <w:trPr>
                <w:trHeight w:val="74"/>
                <w:jc w:val="center"/>
              </w:trPr>
              <w:tc>
                <w:tcPr>
                  <w:tcW w:w="671" w:type="dxa"/>
                  <w:vAlign w:val="center"/>
                </w:tcPr>
                <w:p w:rsidR="00797858" w:rsidRDefault="00797858" w:rsidP="00C872D8">
                  <w:pPr>
                    <w:snapToGrid w:val="0"/>
                    <w:jc w:val="center"/>
                    <w:rPr>
                      <w:rFonts w:hint="eastAsia"/>
                      <w:color w:val="000000"/>
                      <w:szCs w:val="21"/>
                    </w:rPr>
                  </w:pPr>
                  <w:r>
                    <w:rPr>
                      <w:rFonts w:ascii="Calibri" w:hAnsi="宋体" w:hint="eastAsia"/>
                      <w:color w:val="000000"/>
                      <w:szCs w:val="21"/>
                    </w:rPr>
                    <w:t>11</w:t>
                  </w:r>
                </w:p>
              </w:tc>
              <w:tc>
                <w:tcPr>
                  <w:tcW w:w="1573" w:type="dxa"/>
                  <w:vAlign w:val="center"/>
                </w:tcPr>
                <w:p w:rsidR="00797858" w:rsidRDefault="00797858" w:rsidP="00C872D8">
                  <w:pPr>
                    <w:snapToGrid w:val="0"/>
                    <w:jc w:val="center"/>
                    <w:rPr>
                      <w:rFonts w:hint="eastAsia"/>
                      <w:color w:val="000000"/>
                      <w:szCs w:val="21"/>
                    </w:rPr>
                  </w:pPr>
                  <w:r>
                    <w:rPr>
                      <w:rFonts w:hint="eastAsia"/>
                      <w:color w:val="000000"/>
                      <w:szCs w:val="21"/>
                    </w:rPr>
                    <w:t>牵引机</w:t>
                  </w:r>
                </w:p>
              </w:tc>
              <w:tc>
                <w:tcPr>
                  <w:tcW w:w="690" w:type="dxa"/>
                  <w:vAlign w:val="center"/>
                </w:tcPr>
                <w:p w:rsidR="00797858" w:rsidRDefault="00797858" w:rsidP="00C872D8">
                  <w:pPr>
                    <w:snapToGrid w:val="0"/>
                    <w:jc w:val="center"/>
                    <w:rPr>
                      <w:rFonts w:hint="eastAsia"/>
                      <w:color w:val="000000"/>
                      <w:szCs w:val="21"/>
                    </w:rPr>
                  </w:pPr>
                  <w:r>
                    <w:rPr>
                      <w:rFonts w:hint="eastAsia"/>
                      <w:color w:val="000000"/>
                      <w:szCs w:val="21"/>
                    </w:rPr>
                    <w:t>4</w:t>
                  </w:r>
                </w:p>
              </w:tc>
              <w:tc>
                <w:tcPr>
                  <w:tcW w:w="990" w:type="dxa"/>
                  <w:vAlign w:val="center"/>
                </w:tcPr>
                <w:p w:rsidR="00797858" w:rsidRDefault="00797858" w:rsidP="00C872D8">
                  <w:pPr>
                    <w:jc w:val="center"/>
                    <w:rPr>
                      <w:rFonts w:hint="eastAsia"/>
                      <w:color w:val="000000"/>
                      <w:szCs w:val="21"/>
                    </w:rPr>
                  </w:pPr>
                  <w:r>
                    <w:rPr>
                      <w:rFonts w:hint="eastAsia"/>
                      <w:color w:val="000000"/>
                      <w:szCs w:val="21"/>
                    </w:rPr>
                    <w:t>65</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34</w:t>
                  </w:r>
                </w:p>
              </w:tc>
              <w:tc>
                <w:tcPr>
                  <w:tcW w:w="1187" w:type="dxa"/>
                  <w:vAlign w:val="center"/>
                </w:tcPr>
                <w:p w:rsidR="00797858" w:rsidRDefault="00797858" w:rsidP="00C872D8">
                  <w:pPr>
                    <w:jc w:val="center"/>
                    <w:rPr>
                      <w:color w:val="000000"/>
                      <w:szCs w:val="21"/>
                    </w:rPr>
                  </w:pPr>
                  <w:r>
                    <w:rPr>
                      <w:rFonts w:ascii="Calibri" w:hint="eastAsia"/>
                      <w:color w:val="000000"/>
                      <w:szCs w:val="21"/>
                    </w:rPr>
                    <w:t>33</w:t>
                  </w:r>
                </w:p>
              </w:tc>
              <w:tc>
                <w:tcPr>
                  <w:tcW w:w="1111" w:type="dxa"/>
                  <w:vAlign w:val="center"/>
                </w:tcPr>
                <w:p w:rsidR="00797858" w:rsidRDefault="00797858" w:rsidP="00C872D8">
                  <w:pPr>
                    <w:jc w:val="center"/>
                    <w:rPr>
                      <w:color w:val="000000"/>
                      <w:szCs w:val="21"/>
                    </w:rPr>
                  </w:pPr>
                  <w:r>
                    <w:rPr>
                      <w:rFonts w:ascii="Calibri" w:hint="eastAsia"/>
                      <w:color w:val="000000"/>
                      <w:szCs w:val="21"/>
                    </w:rPr>
                    <w:t>33</w:t>
                  </w:r>
                </w:p>
              </w:tc>
              <w:tc>
                <w:tcPr>
                  <w:tcW w:w="1293" w:type="dxa"/>
                  <w:vAlign w:val="center"/>
                </w:tcPr>
                <w:p w:rsidR="00797858" w:rsidRDefault="00797858" w:rsidP="00C872D8">
                  <w:pPr>
                    <w:jc w:val="center"/>
                    <w:rPr>
                      <w:color w:val="000000"/>
                      <w:szCs w:val="21"/>
                    </w:rPr>
                  </w:pPr>
                  <w:r>
                    <w:rPr>
                      <w:rFonts w:ascii="Calibri" w:hint="eastAsia"/>
                      <w:color w:val="000000"/>
                      <w:szCs w:val="21"/>
                    </w:rPr>
                    <w:t>36</w:t>
                  </w:r>
                </w:p>
              </w:tc>
            </w:tr>
            <w:tr w:rsidR="00797858" w:rsidTr="00C872D8">
              <w:trPr>
                <w:trHeight w:val="74"/>
                <w:jc w:val="center"/>
              </w:trPr>
              <w:tc>
                <w:tcPr>
                  <w:tcW w:w="671" w:type="dxa"/>
                  <w:vAlign w:val="center"/>
                </w:tcPr>
                <w:p w:rsidR="00797858" w:rsidRDefault="00797858" w:rsidP="00C872D8">
                  <w:pPr>
                    <w:snapToGrid w:val="0"/>
                    <w:jc w:val="center"/>
                    <w:rPr>
                      <w:rFonts w:hint="eastAsia"/>
                      <w:color w:val="000000"/>
                      <w:szCs w:val="21"/>
                    </w:rPr>
                  </w:pPr>
                  <w:r>
                    <w:rPr>
                      <w:rFonts w:ascii="Calibri" w:hAnsi="宋体" w:hint="eastAsia"/>
                      <w:color w:val="000000"/>
                      <w:szCs w:val="21"/>
                    </w:rPr>
                    <w:t>12</w:t>
                  </w:r>
                </w:p>
              </w:tc>
              <w:tc>
                <w:tcPr>
                  <w:tcW w:w="1573" w:type="dxa"/>
                  <w:vAlign w:val="center"/>
                </w:tcPr>
                <w:p w:rsidR="00797858" w:rsidRDefault="00797858" w:rsidP="00C872D8">
                  <w:pPr>
                    <w:snapToGrid w:val="0"/>
                    <w:jc w:val="center"/>
                    <w:rPr>
                      <w:rFonts w:hint="eastAsia"/>
                      <w:color w:val="000000"/>
                      <w:szCs w:val="21"/>
                    </w:rPr>
                  </w:pPr>
                  <w:r>
                    <w:rPr>
                      <w:rFonts w:hint="eastAsia"/>
                      <w:color w:val="000000"/>
                      <w:szCs w:val="21"/>
                    </w:rPr>
                    <w:t>引风机</w:t>
                  </w:r>
                </w:p>
              </w:tc>
              <w:tc>
                <w:tcPr>
                  <w:tcW w:w="690" w:type="dxa"/>
                  <w:vAlign w:val="center"/>
                </w:tcPr>
                <w:p w:rsidR="00797858" w:rsidRDefault="00797858" w:rsidP="00C872D8">
                  <w:pPr>
                    <w:snapToGrid w:val="0"/>
                    <w:jc w:val="center"/>
                    <w:rPr>
                      <w:rFonts w:hint="eastAsia"/>
                      <w:color w:val="000000"/>
                      <w:szCs w:val="21"/>
                    </w:rPr>
                  </w:pPr>
                  <w:r>
                    <w:rPr>
                      <w:rFonts w:hint="eastAsia"/>
                      <w:color w:val="000000"/>
                      <w:szCs w:val="21"/>
                    </w:rPr>
                    <w:t>2</w:t>
                  </w:r>
                </w:p>
              </w:tc>
              <w:tc>
                <w:tcPr>
                  <w:tcW w:w="990" w:type="dxa"/>
                  <w:vAlign w:val="center"/>
                </w:tcPr>
                <w:p w:rsidR="00797858" w:rsidRDefault="00797858" w:rsidP="00C872D8">
                  <w:pPr>
                    <w:jc w:val="center"/>
                    <w:rPr>
                      <w:rFonts w:hint="eastAsia"/>
                      <w:color w:val="000000"/>
                      <w:szCs w:val="21"/>
                    </w:rPr>
                  </w:pPr>
                  <w:r>
                    <w:rPr>
                      <w:rFonts w:hint="eastAsia"/>
                      <w:color w:val="000000"/>
                      <w:szCs w:val="21"/>
                    </w:rPr>
                    <w:t>75</w:t>
                  </w:r>
                  <w:r>
                    <w:rPr>
                      <w:color w:val="000000"/>
                      <w:szCs w:val="21"/>
                    </w:rPr>
                    <w:t>dB</w:t>
                  </w:r>
                </w:p>
              </w:tc>
              <w:tc>
                <w:tcPr>
                  <w:tcW w:w="1065" w:type="dxa"/>
                  <w:vAlign w:val="center"/>
                </w:tcPr>
                <w:p w:rsidR="00797858" w:rsidRDefault="00797858" w:rsidP="00C872D8">
                  <w:pPr>
                    <w:jc w:val="center"/>
                    <w:rPr>
                      <w:color w:val="000000"/>
                      <w:szCs w:val="21"/>
                    </w:rPr>
                  </w:pPr>
                  <w:r>
                    <w:rPr>
                      <w:rFonts w:ascii="Calibri" w:hint="eastAsia"/>
                      <w:color w:val="000000"/>
                      <w:szCs w:val="21"/>
                    </w:rPr>
                    <w:t>52</w:t>
                  </w:r>
                </w:p>
              </w:tc>
              <w:tc>
                <w:tcPr>
                  <w:tcW w:w="1187" w:type="dxa"/>
                  <w:vAlign w:val="center"/>
                </w:tcPr>
                <w:p w:rsidR="00797858" w:rsidRDefault="00797858" w:rsidP="00C872D8">
                  <w:pPr>
                    <w:jc w:val="center"/>
                    <w:rPr>
                      <w:color w:val="000000"/>
                      <w:szCs w:val="21"/>
                    </w:rPr>
                  </w:pPr>
                  <w:r>
                    <w:rPr>
                      <w:rFonts w:ascii="Calibri" w:hint="eastAsia"/>
                      <w:color w:val="000000"/>
                      <w:szCs w:val="21"/>
                    </w:rPr>
                    <w:t>47</w:t>
                  </w:r>
                </w:p>
              </w:tc>
              <w:tc>
                <w:tcPr>
                  <w:tcW w:w="1111" w:type="dxa"/>
                  <w:vAlign w:val="center"/>
                </w:tcPr>
                <w:p w:rsidR="00797858" w:rsidRDefault="00797858" w:rsidP="00C872D8">
                  <w:pPr>
                    <w:jc w:val="center"/>
                    <w:rPr>
                      <w:color w:val="000000"/>
                      <w:szCs w:val="21"/>
                    </w:rPr>
                  </w:pPr>
                  <w:r>
                    <w:rPr>
                      <w:rFonts w:ascii="Calibri" w:hint="eastAsia"/>
                      <w:color w:val="000000"/>
                      <w:szCs w:val="21"/>
                    </w:rPr>
                    <w:t>36</w:t>
                  </w:r>
                </w:p>
              </w:tc>
              <w:tc>
                <w:tcPr>
                  <w:tcW w:w="1293" w:type="dxa"/>
                  <w:vAlign w:val="center"/>
                </w:tcPr>
                <w:p w:rsidR="00797858" w:rsidRDefault="00797858" w:rsidP="00C872D8">
                  <w:pPr>
                    <w:jc w:val="center"/>
                    <w:rPr>
                      <w:color w:val="000000"/>
                      <w:szCs w:val="21"/>
                    </w:rPr>
                  </w:pPr>
                  <w:r>
                    <w:rPr>
                      <w:rFonts w:ascii="Calibri" w:hint="eastAsia"/>
                      <w:color w:val="000000"/>
                      <w:szCs w:val="21"/>
                    </w:rPr>
                    <w:t>39</w:t>
                  </w:r>
                </w:p>
              </w:tc>
            </w:tr>
            <w:tr w:rsidR="00797858" w:rsidTr="00C872D8">
              <w:trPr>
                <w:trHeight w:val="677"/>
                <w:jc w:val="center"/>
              </w:trPr>
              <w:tc>
                <w:tcPr>
                  <w:tcW w:w="3924" w:type="dxa"/>
                  <w:gridSpan w:val="4"/>
                  <w:vAlign w:val="center"/>
                </w:tcPr>
                <w:p w:rsidR="00797858" w:rsidRDefault="00797858" w:rsidP="00C872D8">
                  <w:pPr>
                    <w:snapToGrid w:val="0"/>
                    <w:spacing w:after="10" w:line="320" w:lineRule="exact"/>
                    <w:jc w:val="center"/>
                    <w:rPr>
                      <w:rFonts w:hint="eastAsia"/>
                      <w:color w:val="000000"/>
                      <w:szCs w:val="21"/>
                    </w:rPr>
                  </w:pPr>
                  <w:r>
                    <w:rPr>
                      <w:rFonts w:hint="eastAsia"/>
                      <w:color w:val="000000"/>
                      <w:szCs w:val="21"/>
                    </w:rPr>
                    <w:t>叠加后新噪声源</w:t>
                  </w:r>
                </w:p>
                <w:p w:rsidR="00797858" w:rsidRDefault="00797858" w:rsidP="00C872D8">
                  <w:pPr>
                    <w:snapToGrid w:val="0"/>
                    <w:spacing w:after="10" w:line="320" w:lineRule="exact"/>
                    <w:jc w:val="center"/>
                    <w:rPr>
                      <w:rFonts w:hint="eastAsia"/>
                      <w:color w:val="000000"/>
                      <w:szCs w:val="21"/>
                    </w:rPr>
                  </w:pPr>
                  <w:r>
                    <w:rPr>
                      <w:rFonts w:hint="eastAsia"/>
                      <w:color w:val="000000"/>
                      <w:szCs w:val="21"/>
                    </w:rPr>
                    <w:t>对厂界噪声的贡献值</w:t>
                  </w:r>
                </w:p>
              </w:tc>
              <w:tc>
                <w:tcPr>
                  <w:tcW w:w="1065" w:type="dxa"/>
                  <w:vAlign w:val="center"/>
                </w:tcPr>
                <w:p w:rsidR="00797858" w:rsidRDefault="00797858" w:rsidP="00C872D8">
                  <w:pPr>
                    <w:jc w:val="center"/>
                    <w:rPr>
                      <w:color w:val="000000"/>
                      <w:szCs w:val="21"/>
                    </w:rPr>
                  </w:pPr>
                  <w:r>
                    <w:rPr>
                      <w:rFonts w:hint="eastAsia"/>
                      <w:color w:val="000000"/>
                      <w:szCs w:val="21"/>
                    </w:rPr>
                    <w:t>52.8</w:t>
                  </w:r>
                </w:p>
              </w:tc>
              <w:tc>
                <w:tcPr>
                  <w:tcW w:w="1187" w:type="dxa"/>
                  <w:vAlign w:val="center"/>
                </w:tcPr>
                <w:p w:rsidR="00797858" w:rsidRDefault="00797858" w:rsidP="00C872D8">
                  <w:pPr>
                    <w:jc w:val="center"/>
                    <w:rPr>
                      <w:color w:val="000000"/>
                      <w:szCs w:val="21"/>
                    </w:rPr>
                  </w:pPr>
                  <w:r>
                    <w:rPr>
                      <w:rFonts w:hint="eastAsia"/>
                      <w:color w:val="000000"/>
                      <w:szCs w:val="21"/>
                    </w:rPr>
                    <w:t>50.8</w:t>
                  </w:r>
                </w:p>
              </w:tc>
              <w:tc>
                <w:tcPr>
                  <w:tcW w:w="1111" w:type="dxa"/>
                  <w:vAlign w:val="center"/>
                </w:tcPr>
                <w:p w:rsidR="00797858" w:rsidRDefault="00797858" w:rsidP="00C872D8">
                  <w:pPr>
                    <w:jc w:val="center"/>
                    <w:rPr>
                      <w:color w:val="000000"/>
                      <w:szCs w:val="21"/>
                    </w:rPr>
                  </w:pPr>
                  <w:r>
                    <w:rPr>
                      <w:rFonts w:hint="eastAsia"/>
                      <w:color w:val="000000"/>
                      <w:szCs w:val="21"/>
                    </w:rPr>
                    <w:t>47.0</w:t>
                  </w:r>
                </w:p>
              </w:tc>
              <w:tc>
                <w:tcPr>
                  <w:tcW w:w="1293" w:type="dxa"/>
                  <w:vAlign w:val="center"/>
                </w:tcPr>
                <w:p w:rsidR="00797858" w:rsidRDefault="00797858" w:rsidP="00C872D8">
                  <w:pPr>
                    <w:jc w:val="center"/>
                    <w:rPr>
                      <w:color w:val="000000"/>
                      <w:szCs w:val="21"/>
                    </w:rPr>
                  </w:pPr>
                  <w:r>
                    <w:rPr>
                      <w:rFonts w:hint="eastAsia"/>
                      <w:color w:val="000000"/>
                      <w:szCs w:val="21"/>
                    </w:rPr>
                    <w:t>45.7</w:t>
                  </w:r>
                </w:p>
              </w:tc>
            </w:tr>
          </w:tbl>
          <w:p w:rsidR="00797858" w:rsidRDefault="00797858" w:rsidP="00C872D8">
            <w:pPr>
              <w:spacing w:line="500" w:lineRule="exact"/>
              <w:ind w:firstLine="570"/>
              <w:rPr>
                <w:rFonts w:hint="eastAsia"/>
                <w:color w:val="000000"/>
                <w:sz w:val="24"/>
              </w:rPr>
            </w:pPr>
            <w:r>
              <w:rPr>
                <w:rFonts w:hint="eastAsia"/>
                <w:color w:val="000000"/>
                <w:sz w:val="24"/>
              </w:rPr>
              <w:t>噪声预测结果见表</w:t>
            </w:r>
            <w:r>
              <w:rPr>
                <w:rFonts w:hint="eastAsia"/>
                <w:color w:val="000000"/>
                <w:sz w:val="24"/>
              </w:rPr>
              <w:t>7-37</w:t>
            </w:r>
            <w:r>
              <w:rPr>
                <w:rFonts w:hint="eastAsia"/>
                <w:color w:val="000000"/>
                <w:sz w:val="24"/>
              </w:rPr>
              <w:t>所示：</w:t>
            </w:r>
          </w:p>
          <w:p w:rsidR="00797858" w:rsidRDefault="00797858" w:rsidP="00C872D8">
            <w:pPr>
              <w:spacing w:line="500" w:lineRule="exact"/>
              <w:jc w:val="center"/>
              <w:rPr>
                <w:rFonts w:hint="eastAsia"/>
                <w:b/>
                <w:bCs/>
                <w:color w:val="000000"/>
                <w:sz w:val="24"/>
              </w:rPr>
            </w:pPr>
            <w:r>
              <w:rPr>
                <w:rFonts w:hint="eastAsia"/>
                <w:b/>
                <w:bCs/>
                <w:color w:val="000000"/>
                <w:sz w:val="24"/>
              </w:rPr>
              <w:t>表</w:t>
            </w:r>
            <w:r>
              <w:rPr>
                <w:rFonts w:hint="eastAsia"/>
                <w:b/>
                <w:bCs/>
                <w:color w:val="000000"/>
                <w:sz w:val="24"/>
              </w:rPr>
              <w:t xml:space="preserve">7-37 </w:t>
            </w:r>
            <w:r>
              <w:rPr>
                <w:rFonts w:hint="eastAsia"/>
                <w:b/>
                <w:bCs/>
                <w:color w:val="000000"/>
                <w:sz w:val="24"/>
              </w:rPr>
              <w:t>项目厂界处噪声排放预测值</w:t>
            </w:r>
            <w:r>
              <w:rPr>
                <w:rFonts w:hint="eastAsia"/>
                <w:b/>
                <w:bCs/>
                <w:color w:val="000000"/>
                <w:sz w:val="24"/>
              </w:rPr>
              <w:t xml:space="preserve">  </w:t>
            </w:r>
            <w:r>
              <w:rPr>
                <w:rFonts w:hint="eastAsia"/>
                <w:b/>
                <w:bCs/>
                <w:color w:val="000000"/>
                <w:szCs w:val="21"/>
              </w:rPr>
              <w:t>(dB</w:t>
            </w:r>
            <w:r>
              <w:rPr>
                <w:rFonts w:hint="eastAsia"/>
                <w:b/>
                <w:bCs/>
                <w:color w:val="000000"/>
                <w:szCs w:val="21"/>
              </w:rPr>
              <w:t>（</w:t>
            </w:r>
            <w:r>
              <w:rPr>
                <w:rFonts w:hint="eastAsia"/>
                <w:b/>
                <w:bCs/>
                <w:color w:val="000000"/>
                <w:szCs w:val="21"/>
              </w:rPr>
              <w:t>A</w:t>
            </w:r>
            <w:r>
              <w:rPr>
                <w:rFonts w:hint="eastAsia"/>
                <w:b/>
                <w:bCs/>
                <w:color w:val="000000"/>
                <w:szCs w:val="21"/>
              </w:rPr>
              <w:t>）</w:t>
            </w:r>
            <w:r>
              <w:rPr>
                <w:rFonts w:hint="eastAsia"/>
                <w:b/>
                <w:bCs/>
                <w:color w:val="00000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0"/>
              <w:gridCol w:w="1740"/>
              <w:gridCol w:w="1740"/>
              <w:gridCol w:w="1740"/>
              <w:gridCol w:w="1740"/>
            </w:tblGrid>
            <w:tr w:rsidR="00797858" w:rsidTr="00C872D8">
              <w:trPr>
                <w:trHeight w:val="352"/>
                <w:jc w:val="center"/>
              </w:trPr>
              <w:tc>
                <w:tcPr>
                  <w:tcW w:w="1740" w:type="dxa"/>
                  <w:vAlign w:val="center"/>
                </w:tcPr>
                <w:p w:rsidR="00797858" w:rsidRDefault="00797858" w:rsidP="00C872D8">
                  <w:pPr>
                    <w:jc w:val="center"/>
                    <w:rPr>
                      <w:rFonts w:hint="eastAsia"/>
                      <w:color w:val="000000"/>
                      <w:spacing w:val="-2"/>
                      <w:szCs w:val="21"/>
                    </w:rPr>
                  </w:pPr>
                  <w:r>
                    <w:rPr>
                      <w:rFonts w:hint="eastAsia"/>
                      <w:color w:val="000000"/>
                      <w:spacing w:val="-2"/>
                      <w:szCs w:val="21"/>
                    </w:rPr>
                    <w:t>预测点</w:t>
                  </w:r>
                </w:p>
              </w:tc>
              <w:tc>
                <w:tcPr>
                  <w:tcW w:w="1740" w:type="dxa"/>
                  <w:vAlign w:val="center"/>
                </w:tcPr>
                <w:p w:rsidR="00797858" w:rsidRDefault="00797858" w:rsidP="00C872D8">
                  <w:pPr>
                    <w:jc w:val="center"/>
                    <w:rPr>
                      <w:rFonts w:hint="eastAsia"/>
                      <w:color w:val="000000"/>
                      <w:spacing w:val="-2"/>
                      <w:szCs w:val="21"/>
                    </w:rPr>
                  </w:pPr>
                  <w:r>
                    <w:rPr>
                      <w:rFonts w:hint="eastAsia"/>
                      <w:color w:val="000000"/>
                      <w:spacing w:val="-2"/>
                      <w:szCs w:val="21"/>
                    </w:rPr>
                    <w:t>1#</w:t>
                  </w:r>
                </w:p>
              </w:tc>
              <w:tc>
                <w:tcPr>
                  <w:tcW w:w="1740" w:type="dxa"/>
                  <w:vAlign w:val="center"/>
                </w:tcPr>
                <w:p w:rsidR="00797858" w:rsidRDefault="00797858" w:rsidP="00C872D8">
                  <w:pPr>
                    <w:jc w:val="center"/>
                    <w:rPr>
                      <w:rFonts w:hint="eastAsia"/>
                      <w:color w:val="000000"/>
                      <w:spacing w:val="-2"/>
                      <w:szCs w:val="21"/>
                    </w:rPr>
                  </w:pPr>
                  <w:r>
                    <w:rPr>
                      <w:rFonts w:hint="eastAsia"/>
                      <w:color w:val="000000"/>
                      <w:spacing w:val="-2"/>
                      <w:szCs w:val="21"/>
                    </w:rPr>
                    <w:t>2#</w:t>
                  </w:r>
                </w:p>
              </w:tc>
              <w:tc>
                <w:tcPr>
                  <w:tcW w:w="1740" w:type="dxa"/>
                  <w:vAlign w:val="center"/>
                </w:tcPr>
                <w:p w:rsidR="00797858" w:rsidRDefault="00797858" w:rsidP="00C872D8">
                  <w:pPr>
                    <w:jc w:val="center"/>
                    <w:rPr>
                      <w:rFonts w:hint="eastAsia"/>
                      <w:color w:val="000000"/>
                      <w:spacing w:val="-2"/>
                      <w:szCs w:val="21"/>
                    </w:rPr>
                  </w:pPr>
                  <w:r>
                    <w:rPr>
                      <w:rFonts w:hint="eastAsia"/>
                      <w:color w:val="000000"/>
                      <w:spacing w:val="-2"/>
                      <w:szCs w:val="21"/>
                    </w:rPr>
                    <w:t>3#</w:t>
                  </w:r>
                </w:p>
              </w:tc>
              <w:tc>
                <w:tcPr>
                  <w:tcW w:w="1740" w:type="dxa"/>
                  <w:vAlign w:val="center"/>
                </w:tcPr>
                <w:p w:rsidR="00797858" w:rsidRDefault="00797858" w:rsidP="00C872D8">
                  <w:pPr>
                    <w:jc w:val="center"/>
                    <w:rPr>
                      <w:rFonts w:hint="eastAsia"/>
                      <w:color w:val="000000"/>
                      <w:spacing w:val="-2"/>
                      <w:szCs w:val="21"/>
                    </w:rPr>
                  </w:pPr>
                  <w:r>
                    <w:rPr>
                      <w:rFonts w:hint="eastAsia"/>
                      <w:color w:val="000000"/>
                      <w:spacing w:val="-2"/>
                      <w:szCs w:val="21"/>
                    </w:rPr>
                    <w:t>4#</w:t>
                  </w:r>
                </w:p>
              </w:tc>
            </w:tr>
            <w:tr w:rsidR="00797858" w:rsidTr="00C872D8">
              <w:trPr>
                <w:trHeight w:val="335"/>
                <w:jc w:val="center"/>
              </w:trPr>
              <w:tc>
                <w:tcPr>
                  <w:tcW w:w="1740" w:type="dxa"/>
                  <w:vAlign w:val="center"/>
                </w:tcPr>
                <w:p w:rsidR="00797858" w:rsidRDefault="00797858" w:rsidP="00C872D8">
                  <w:pPr>
                    <w:jc w:val="center"/>
                    <w:rPr>
                      <w:rFonts w:hint="eastAsia"/>
                      <w:color w:val="000000"/>
                      <w:spacing w:val="-2"/>
                      <w:szCs w:val="21"/>
                    </w:rPr>
                  </w:pPr>
                  <w:r>
                    <w:rPr>
                      <w:rFonts w:hint="eastAsia"/>
                      <w:color w:val="000000"/>
                      <w:spacing w:val="-2"/>
                      <w:szCs w:val="21"/>
                    </w:rPr>
                    <w:t>预测点名称</w:t>
                  </w:r>
                </w:p>
              </w:tc>
              <w:tc>
                <w:tcPr>
                  <w:tcW w:w="1740" w:type="dxa"/>
                  <w:vAlign w:val="center"/>
                </w:tcPr>
                <w:p w:rsidR="00797858" w:rsidRDefault="00797858" w:rsidP="00C872D8">
                  <w:pPr>
                    <w:jc w:val="center"/>
                    <w:rPr>
                      <w:rFonts w:hint="eastAsia"/>
                      <w:color w:val="000000"/>
                      <w:spacing w:val="-2"/>
                      <w:szCs w:val="21"/>
                    </w:rPr>
                  </w:pPr>
                  <w:r>
                    <w:rPr>
                      <w:rFonts w:hint="eastAsia"/>
                      <w:color w:val="000000"/>
                      <w:spacing w:val="-2"/>
                      <w:szCs w:val="21"/>
                    </w:rPr>
                    <w:t>厂界北</w:t>
                  </w:r>
                </w:p>
              </w:tc>
              <w:tc>
                <w:tcPr>
                  <w:tcW w:w="1740" w:type="dxa"/>
                  <w:vAlign w:val="center"/>
                </w:tcPr>
                <w:p w:rsidR="00797858" w:rsidRDefault="00797858" w:rsidP="00C872D8">
                  <w:pPr>
                    <w:jc w:val="center"/>
                    <w:rPr>
                      <w:rFonts w:hint="eastAsia"/>
                      <w:color w:val="000000"/>
                      <w:spacing w:val="-2"/>
                      <w:szCs w:val="21"/>
                    </w:rPr>
                  </w:pPr>
                  <w:r>
                    <w:rPr>
                      <w:rFonts w:hint="eastAsia"/>
                      <w:color w:val="000000"/>
                      <w:spacing w:val="-2"/>
                      <w:szCs w:val="21"/>
                    </w:rPr>
                    <w:t>厂界东</w:t>
                  </w:r>
                </w:p>
              </w:tc>
              <w:tc>
                <w:tcPr>
                  <w:tcW w:w="1740" w:type="dxa"/>
                  <w:vAlign w:val="center"/>
                </w:tcPr>
                <w:p w:rsidR="00797858" w:rsidRDefault="00797858" w:rsidP="00C872D8">
                  <w:pPr>
                    <w:jc w:val="center"/>
                    <w:rPr>
                      <w:rFonts w:hint="eastAsia"/>
                      <w:color w:val="000000"/>
                      <w:spacing w:val="-2"/>
                      <w:szCs w:val="21"/>
                    </w:rPr>
                  </w:pPr>
                  <w:r>
                    <w:rPr>
                      <w:rFonts w:hint="eastAsia"/>
                      <w:color w:val="000000"/>
                      <w:spacing w:val="-2"/>
                      <w:szCs w:val="21"/>
                    </w:rPr>
                    <w:t>厂界南</w:t>
                  </w:r>
                </w:p>
              </w:tc>
              <w:tc>
                <w:tcPr>
                  <w:tcW w:w="1740" w:type="dxa"/>
                  <w:vAlign w:val="center"/>
                </w:tcPr>
                <w:p w:rsidR="00797858" w:rsidRDefault="00797858" w:rsidP="00C872D8">
                  <w:pPr>
                    <w:jc w:val="center"/>
                    <w:rPr>
                      <w:rFonts w:hint="eastAsia"/>
                      <w:color w:val="000000"/>
                      <w:spacing w:val="-2"/>
                      <w:szCs w:val="21"/>
                    </w:rPr>
                  </w:pPr>
                  <w:r>
                    <w:rPr>
                      <w:rFonts w:hint="eastAsia"/>
                      <w:color w:val="000000"/>
                      <w:spacing w:val="-2"/>
                      <w:szCs w:val="21"/>
                    </w:rPr>
                    <w:t>厂界西</w:t>
                  </w:r>
                </w:p>
              </w:tc>
            </w:tr>
            <w:tr w:rsidR="00797858" w:rsidTr="00C872D8">
              <w:trPr>
                <w:trHeight w:val="304"/>
                <w:jc w:val="center"/>
              </w:trPr>
              <w:tc>
                <w:tcPr>
                  <w:tcW w:w="1740" w:type="dxa"/>
                  <w:vAlign w:val="center"/>
                </w:tcPr>
                <w:p w:rsidR="00797858" w:rsidRDefault="00797858" w:rsidP="00C872D8">
                  <w:pPr>
                    <w:jc w:val="center"/>
                    <w:rPr>
                      <w:rFonts w:hint="eastAsia"/>
                      <w:color w:val="000000"/>
                      <w:spacing w:val="-2"/>
                      <w:szCs w:val="21"/>
                    </w:rPr>
                  </w:pPr>
                  <w:r>
                    <w:rPr>
                      <w:rFonts w:hint="eastAsia"/>
                      <w:color w:val="000000"/>
                      <w:spacing w:val="-2"/>
                      <w:szCs w:val="21"/>
                    </w:rPr>
                    <w:t>噪声值</w:t>
                  </w:r>
                </w:p>
              </w:tc>
              <w:tc>
                <w:tcPr>
                  <w:tcW w:w="1740" w:type="dxa"/>
                  <w:vAlign w:val="center"/>
                </w:tcPr>
                <w:p w:rsidR="00797858" w:rsidRDefault="00797858" w:rsidP="00C872D8">
                  <w:pPr>
                    <w:jc w:val="center"/>
                    <w:rPr>
                      <w:rFonts w:hint="eastAsia"/>
                      <w:color w:val="000000"/>
                      <w:spacing w:val="-2"/>
                      <w:szCs w:val="21"/>
                    </w:rPr>
                  </w:pPr>
                  <w:r>
                    <w:rPr>
                      <w:rFonts w:hint="eastAsia"/>
                      <w:color w:val="000000"/>
                      <w:szCs w:val="21"/>
                    </w:rPr>
                    <w:t>52.8</w:t>
                  </w:r>
                </w:p>
              </w:tc>
              <w:tc>
                <w:tcPr>
                  <w:tcW w:w="1740" w:type="dxa"/>
                  <w:vAlign w:val="center"/>
                </w:tcPr>
                <w:p w:rsidR="00797858" w:rsidRDefault="00797858" w:rsidP="00C872D8">
                  <w:pPr>
                    <w:jc w:val="center"/>
                    <w:rPr>
                      <w:rFonts w:hint="eastAsia"/>
                      <w:color w:val="000000"/>
                      <w:spacing w:val="-2"/>
                      <w:szCs w:val="21"/>
                    </w:rPr>
                  </w:pPr>
                  <w:r>
                    <w:rPr>
                      <w:rFonts w:hint="eastAsia"/>
                      <w:color w:val="000000"/>
                      <w:szCs w:val="21"/>
                    </w:rPr>
                    <w:t>50.8</w:t>
                  </w:r>
                </w:p>
              </w:tc>
              <w:tc>
                <w:tcPr>
                  <w:tcW w:w="1740" w:type="dxa"/>
                  <w:vAlign w:val="center"/>
                </w:tcPr>
                <w:p w:rsidR="00797858" w:rsidRDefault="00797858" w:rsidP="00C872D8">
                  <w:pPr>
                    <w:jc w:val="center"/>
                    <w:rPr>
                      <w:rFonts w:hint="eastAsia"/>
                      <w:color w:val="000000"/>
                      <w:spacing w:val="-2"/>
                      <w:szCs w:val="21"/>
                    </w:rPr>
                  </w:pPr>
                  <w:r>
                    <w:rPr>
                      <w:rFonts w:hint="eastAsia"/>
                      <w:color w:val="000000"/>
                      <w:szCs w:val="21"/>
                    </w:rPr>
                    <w:t>47.0</w:t>
                  </w:r>
                </w:p>
              </w:tc>
              <w:tc>
                <w:tcPr>
                  <w:tcW w:w="1740" w:type="dxa"/>
                  <w:vAlign w:val="center"/>
                </w:tcPr>
                <w:p w:rsidR="00797858" w:rsidRDefault="00797858" w:rsidP="00C872D8">
                  <w:pPr>
                    <w:jc w:val="center"/>
                    <w:rPr>
                      <w:rFonts w:hint="eastAsia"/>
                      <w:color w:val="000000"/>
                      <w:spacing w:val="-2"/>
                      <w:szCs w:val="21"/>
                    </w:rPr>
                  </w:pPr>
                  <w:r>
                    <w:rPr>
                      <w:rFonts w:hint="eastAsia"/>
                      <w:color w:val="000000"/>
                      <w:szCs w:val="21"/>
                    </w:rPr>
                    <w:t>45.7</w:t>
                  </w:r>
                </w:p>
              </w:tc>
            </w:tr>
            <w:tr w:rsidR="00797858" w:rsidTr="00C872D8">
              <w:trPr>
                <w:trHeight w:val="304"/>
                <w:jc w:val="center"/>
              </w:trPr>
              <w:tc>
                <w:tcPr>
                  <w:tcW w:w="1740" w:type="dxa"/>
                  <w:vAlign w:val="center"/>
                </w:tcPr>
                <w:p w:rsidR="00797858" w:rsidRDefault="00797858" w:rsidP="00C872D8">
                  <w:pPr>
                    <w:jc w:val="center"/>
                    <w:rPr>
                      <w:rFonts w:hint="eastAsia"/>
                      <w:color w:val="000000"/>
                      <w:spacing w:val="-2"/>
                      <w:szCs w:val="21"/>
                    </w:rPr>
                  </w:pPr>
                  <w:r>
                    <w:rPr>
                      <w:rFonts w:ascii="Calibri" w:hAnsi="宋体" w:hint="eastAsia"/>
                      <w:color w:val="000000"/>
                      <w:spacing w:val="-2"/>
                      <w:szCs w:val="21"/>
                    </w:rPr>
                    <w:t>执行标准</w:t>
                  </w:r>
                </w:p>
              </w:tc>
              <w:tc>
                <w:tcPr>
                  <w:tcW w:w="6960" w:type="dxa"/>
                  <w:gridSpan w:val="4"/>
                  <w:vAlign w:val="center"/>
                </w:tcPr>
                <w:p w:rsidR="00797858" w:rsidRDefault="00797858" w:rsidP="00C872D8">
                  <w:pPr>
                    <w:jc w:val="center"/>
                    <w:rPr>
                      <w:rFonts w:hint="eastAsia"/>
                      <w:color w:val="000000"/>
                      <w:szCs w:val="21"/>
                    </w:rPr>
                  </w:pPr>
                  <w:r>
                    <w:rPr>
                      <w:rFonts w:hint="eastAsia"/>
                      <w:color w:val="000000"/>
                      <w:szCs w:val="21"/>
                    </w:rPr>
                    <w:t>《工业企业厂界环境噪声排放标准》（</w:t>
                  </w:r>
                  <w:r>
                    <w:rPr>
                      <w:color w:val="000000"/>
                      <w:szCs w:val="21"/>
                    </w:rPr>
                    <w:t>GB12348-2008</w:t>
                  </w:r>
                  <w:r>
                    <w:rPr>
                      <w:rFonts w:hint="eastAsia"/>
                      <w:color w:val="000000"/>
                      <w:szCs w:val="21"/>
                    </w:rPr>
                    <w:t>）</w:t>
                  </w:r>
                  <w:r>
                    <w:rPr>
                      <w:rFonts w:hint="eastAsia"/>
                      <w:color w:val="000000"/>
                      <w:szCs w:val="21"/>
                    </w:rPr>
                    <w:t>2</w:t>
                  </w:r>
                  <w:r>
                    <w:rPr>
                      <w:rFonts w:hint="eastAsia"/>
                      <w:color w:val="000000"/>
                      <w:szCs w:val="21"/>
                    </w:rPr>
                    <w:t>类标准（昼间</w:t>
                  </w:r>
                  <w:r>
                    <w:rPr>
                      <w:color w:val="000000"/>
                      <w:szCs w:val="21"/>
                    </w:rPr>
                    <w:t>≤</w:t>
                  </w:r>
                  <w:r>
                    <w:rPr>
                      <w:rFonts w:hint="eastAsia"/>
                      <w:color w:val="000000"/>
                      <w:szCs w:val="21"/>
                    </w:rPr>
                    <w:t>60</w:t>
                  </w:r>
                  <w:r>
                    <w:rPr>
                      <w:rFonts w:hint="eastAsia"/>
                      <w:color w:val="000000"/>
                      <w:szCs w:val="21"/>
                    </w:rPr>
                    <w:t>）</w:t>
                  </w:r>
                </w:p>
                <w:p w:rsidR="00797858" w:rsidRDefault="00797858" w:rsidP="00797858">
                  <w:pPr>
                    <w:pStyle w:val="a6"/>
                    <w:ind w:firstLine="472"/>
                    <w:rPr>
                      <w:rFonts w:hint="eastAsia"/>
                      <w:color w:val="000000"/>
                      <w:szCs w:val="21"/>
                    </w:rPr>
                  </w:pPr>
                  <w:r>
                    <w:rPr>
                      <w:rFonts w:ascii="Calibri" w:hAnsi="宋体" w:hint="eastAsia"/>
                      <w:color w:val="000000"/>
                      <w:spacing w:val="-2"/>
                      <w:szCs w:val="21"/>
                    </w:rPr>
                    <w:t>备注：</w:t>
                  </w:r>
                  <w:r>
                    <w:rPr>
                      <w:rFonts w:ascii="宋体" w:hAnsi="宋体" w:hint="eastAsia"/>
                      <w:b/>
                      <w:bCs/>
                      <w:color w:val="000000"/>
                      <w:szCs w:val="21"/>
                    </w:rPr>
                    <w:t>夜间除隧道窑运行外，其他制砖设备不运行</w:t>
                  </w:r>
                </w:p>
              </w:tc>
            </w:tr>
          </w:tbl>
          <w:p w:rsidR="00797858" w:rsidRDefault="00797858" w:rsidP="00C872D8">
            <w:pPr>
              <w:spacing w:line="360" w:lineRule="auto"/>
              <w:ind w:firstLineChars="200" w:firstLine="480"/>
              <w:rPr>
                <w:rFonts w:ascii="宋体" w:hAnsi="宋体" w:hint="eastAsia"/>
                <w:b/>
                <w:color w:val="000000"/>
                <w:spacing w:val="-2"/>
                <w:sz w:val="24"/>
              </w:rPr>
            </w:pPr>
            <w:r>
              <w:rPr>
                <w:rFonts w:ascii="宋体" w:hAnsi="宋体" w:hint="eastAsia"/>
                <w:bCs/>
                <w:color w:val="000000"/>
                <w:sz w:val="24"/>
              </w:rPr>
              <w:t>根据现场调查，</w:t>
            </w:r>
            <w:r>
              <w:rPr>
                <w:rFonts w:ascii="宋体" w:hAnsi="宋体" w:hint="eastAsia"/>
                <w:color w:val="000000"/>
                <w:sz w:val="24"/>
              </w:rPr>
              <w:t>场界西南面20m处住户，住户与本项目西南场界中间有山地进行隔阻</w:t>
            </w:r>
            <w:r>
              <w:rPr>
                <w:rFonts w:ascii="宋体" w:hAnsi="宋体" w:hint="eastAsia"/>
                <w:bCs/>
                <w:color w:val="000000"/>
                <w:sz w:val="24"/>
              </w:rPr>
              <w:t>；</w:t>
            </w:r>
          </w:p>
          <w:p w:rsidR="00797858" w:rsidRDefault="00797858" w:rsidP="00C872D8">
            <w:pPr>
              <w:spacing w:line="360" w:lineRule="auto"/>
              <w:ind w:firstLineChars="200" w:firstLine="474"/>
              <w:jc w:val="center"/>
              <w:rPr>
                <w:rFonts w:hint="eastAsia"/>
                <w:color w:val="000000"/>
                <w:sz w:val="24"/>
              </w:rPr>
            </w:pPr>
            <w:r>
              <w:rPr>
                <w:rFonts w:ascii="宋体" w:hAnsi="宋体" w:hint="eastAsia"/>
                <w:b/>
                <w:color w:val="000000"/>
                <w:spacing w:val="-2"/>
                <w:sz w:val="24"/>
              </w:rPr>
              <w:t>7</w:t>
            </w:r>
            <w:r>
              <w:rPr>
                <w:rFonts w:ascii="宋体" w:hAnsi="宋体"/>
                <w:b/>
                <w:color w:val="000000"/>
                <w:spacing w:val="-2"/>
                <w:sz w:val="24"/>
              </w:rPr>
              <w:t>-</w:t>
            </w:r>
            <w:r>
              <w:rPr>
                <w:rFonts w:ascii="宋体" w:hAnsi="宋体" w:hint="eastAsia"/>
                <w:b/>
                <w:color w:val="000000"/>
                <w:spacing w:val="-2"/>
                <w:sz w:val="24"/>
              </w:rPr>
              <w:t>38</w:t>
            </w:r>
            <w:r>
              <w:rPr>
                <w:rFonts w:ascii="宋体" w:hAnsi="宋体"/>
                <w:b/>
                <w:color w:val="000000"/>
                <w:spacing w:val="-2"/>
                <w:sz w:val="24"/>
              </w:rPr>
              <w:t xml:space="preserve">  </w:t>
            </w:r>
            <w:r>
              <w:rPr>
                <w:rFonts w:ascii="宋体" w:hAnsi="宋体" w:hint="eastAsia"/>
                <w:b/>
                <w:color w:val="000000"/>
                <w:spacing w:val="-2"/>
                <w:sz w:val="24"/>
              </w:rPr>
              <w:t>厂界周围噪声敏感点预测结果</w:t>
            </w:r>
            <w:r>
              <w:rPr>
                <w:rFonts w:ascii="宋体" w:hAnsi="宋体"/>
                <w:b/>
                <w:color w:val="000000"/>
                <w:spacing w:val="-2"/>
                <w:sz w:val="24"/>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2"/>
              <w:gridCol w:w="848"/>
              <w:gridCol w:w="764"/>
              <w:gridCol w:w="700"/>
              <w:gridCol w:w="991"/>
              <w:gridCol w:w="741"/>
              <w:gridCol w:w="692"/>
              <w:gridCol w:w="1089"/>
              <w:gridCol w:w="1313"/>
            </w:tblGrid>
            <w:tr w:rsidR="00797858" w:rsidTr="00C872D8">
              <w:trPr>
                <w:trHeight w:val="347"/>
                <w:jc w:val="center"/>
              </w:trPr>
              <w:tc>
                <w:tcPr>
                  <w:tcW w:w="1482" w:type="dxa"/>
                  <w:vMerge w:val="restart"/>
                  <w:vAlign w:val="center"/>
                </w:tcPr>
                <w:p w:rsidR="00797858" w:rsidRDefault="00797858" w:rsidP="00C872D8">
                  <w:pPr>
                    <w:jc w:val="center"/>
                    <w:rPr>
                      <w:b/>
                      <w:color w:val="000000"/>
                      <w:spacing w:val="-2"/>
                      <w:szCs w:val="21"/>
                    </w:rPr>
                  </w:pPr>
                  <w:r>
                    <w:rPr>
                      <w:b/>
                      <w:color w:val="000000"/>
                      <w:spacing w:val="-2"/>
                      <w:szCs w:val="21"/>
                    </w:rPr>
                    <w:t>预测点</w:t>
                  </w:r>
                </w:p>
              </w:tc>
              <w:tc>
                <w:tcPr>
                  <w:tcW w:w="848" w:type="dxa"/>
                  <w:vMerge w:val="restart"/>
                  <w:vAlign w:val="center"/>
                </w:tcPr>
                <w:p w:rsidR="00797858" w:rsidRDefault="00797858" w:rsidP="00C872D8">
                  <w:pPr>
                    <w:jc w:val="center"/>
                    <w:rPr>
                      <w:rFonts w:hint="eastAsia"/>
                      <w:bCs/>
                      <w:color w:val="000000"/>
                      <w:spacing w:val="-2"/>
                      <w:szCs w:val="21"/>
                    </w:rPr>
                  </w:pPr>
                  <w:r>
                    <w:rPr>
                      <w:rFonts w:hint="eastAsia"/>
                      <w:b/>
                      <w:color w:val="000000"/>
                      <w:spacing w:val="-2"/>
                      <w:szCs w:val="21"/>
                    </w:rPr>
                    <w:t>距场界距离</w:t>
                  </w:r>
                </w:p>
              </w:tc>
              <w:tc>
                <w:tcPr>
                  <w:tcW w:w="1464" w:type="dxa"/>
                  <w:gridSpan w:val="2"/>
                  <w:vAlign w:val="center"/>
                </w:tcPr>
                <w:p w:rsidR="00797858" w:rsidRDefault="00797858" w:rsidP="00C872D8">
                  <w:pPr>
                    <w:jc w:val="center"/>
                    <w:rPr>
                      <w:rFonts w:hint="eastAsia"/>
                      <w:b/>
                      <w:color w:val="000000"/>
                      <w:spacing w:val="-2"/>
                      <w:szCs w:val="21"/>
                    </w:rPr>
                  </w:pPr>
                  <w:r>
                    <w:rPr>
                      <w:rFonts w:hint="eastAsia"/>
                      <w:b/>
                      <w:color w:val="000000"/>
                      <w:spacing w:val="-2"/>
                      <w:szCs w:val="21"/>
                    </w:rPr>
                    <w:t>本底值</w:t>
                  </w:r>
                </w:p>
              </w:tc>
              <w:tc>
                <w:tcPr>
                  <w:tcW w:w="991" w:type="dxa"/>
                  <w:vMerge w:val="restart"/>
                  <w:vAlign w:val="center"/>
                </w:tcPr>
                <w:p w:rsidR="00797858" w:rsidRDefault="00797858" w:rsidP="00C872D8">
                  <w:pPr>
                    <w:jc w:val="center"/>
                    <w:rPr>
                      <w:rFonts w:hint="eastAsia"/>
                      <w:b/>
                      <w:color w:val="000000"/>
                      <w:spacing w:val="-2"/>
                      <w:szCs w:val="21"/>
                    </w:rPr>
                  </w:pPr>
                  <w:r>
                    <w:rPr>
                      <w:rFonts w:hint="eastAsia"/>
                      <w:b/>
                      <w:color w:val="000000"/>
                      <w:spacing w:val="-2"/>
                      <w:szCs w:val="21"/>
                    </w:rPr>
                    <w:t>贡献值</w:t>
                  </w:r>
                </w:p>
              </w:tc>
              <w:tc>
                <w:tcPr>
                  <w:tcW w:w="1433" w:type="dxa"/>
                  <w:gridSpan w:val="2"/>
                  <w:vAlign w:val="center"/>
                </w:tcPr>
                <w:p w:rsidR="00797858" w:rsidRDefault="00797858" w:rsidP="00C872D8">
                  <w:pPr>
                    <w:jc w:val="center"/>
                    <w:rPr>
                      <w:rFonts w:hint="eastAsia"/>
                      <w:b/>
                      <w:color w:val="000000"/>
                      <w:spacing w:val="-2"/>
                      <w:szCs w:val="21"/>
                    </w:rPr>
                  </w:pPr>
                  <w:r>
                    <w:rPr>
                      <w:rFonts w:hint="eastAsia"/>
                      <w:b/>
                      <w:color w:val="000000"/>
                      <w:spacing w:val="-2"/>
                      <w:szCs w:val="21"/>
                    </w:rPr>
                    <w:t>预测值</w:t>
                  </w:r>
                </w:p>
              </w:tc>
              <w:tc>
                <w:tcPr>
                  <w:tcW w:w="2402" w:type="dxa"/>
                  <w:gridSpan w:val="2"/>
                  <w:vAlign w:val="center"/>
                </w:tcPr>
                <w:p w:rsidR="00797858" w:rsidRDefault="00797858" w:rsidP="00C872D8">
                  <w:pPr>
                    <w:jc w:val="center"/>
                    <w:rPr>
                      <w:rFonts w:hint="eastAsia"/>
                      <w:b/>
                      <w:color w:val="000000"/>
                      <w:spacing w:val="-2"/>
                      <w:szCs w:val="21"/>
                    </w:rPr>
                  </w:pPr>
                  <w:r>
                    <w:rPr>
                      <w:rFonts w:hint="eastAsia"/>
                      <w:b/>
                      <w:color w:val="000000"/>
                      <w:spacing w:val="-2"/>
                      <w:szCs w:val="21"/>
                    </w:rPr>
                    <w:t>《声环境质量标准》（</w:t>
                  </w:r>
                  <w:r>
                    <w:rPr>
                      <w:rFonts w:hint="eastAsia"/>
                      <w:b/>
                      <w:color w:val="000000"/>
                      <w:spacing w:val="-2"/>
                      <w:szCs w:val="21"/>
                    </w:rPr>
                    <w:t>GB3096-2008</w:t>
                  </w:r>
                  <w:r>
                    <w:rPr>
                      <w:rFonts w:hint="eastAsia"/>
                      <w:b/>
                      <w:color w:val="000000"/>
                      <w:spacing w:val="-2"/>
                      <w:szCs w:val="21"/>
                    </w:rPr>
                    <w:t>）中</w:t>
                  </w:r>
                  <w:r>
                    <w:rPr>
                      <w:rFonts w:hint="eastAsia"/>
                      <w:b/>
                      <w:color w:val="000000"/>
                      <w:spacing w:val="-2"/>
                      <w:szCs w:val="21"/>
                    </w:rPr>
                    <w:t>2</w:t>
                  </w:r>
                  <w:r>
                    <w:rPr>
                      <w:rFonts w:hint="eastAsia"/>
                      <w:b/>
                      <w:color w:val="000000"/>
                      <w:spacing w:val="-2"/>
                      <w:szCs w:val="21"/>
                    </w:rPr>
                    <w:t>类</w:t>
                  </w:r>
                </w:p>
              </w:tc>
            </w:tr>
            <w:tr w:rsidR="00797858" w:rsidTr="00C872D8">
              <w:trPr>
                <w:trHeight w:val="417"/>
                <w:jc w:val="center"/>
              </w:trPr>
              <w:tc>
                <w:tcPr>
                  <w:tcW w:w="1482" w:type="dxa"/>
                  <w:vMerge/>
                  <w:vAlign w:val="center"/>
                </w:tcPr>
                <w:p w:rsidR="00797858" w:rsidRDefault="00797858" w:rsidP="00C872D8">
                  <w:pPr>
                    <w:jc w:val="center"/>
                    <w:rPr>
                      <w:color w:val="000000"/>
                      <w:spacing w:val="-2"/>
                      <w:szCs w:val="21"/>
                    </w:rPr>
                  </w:pPr>
                </w:p>
              </w:tc>
              <w:tc>
                <w:tcPr>
                  <w:tcW w:w="848" w:type="dxa"/>
                  <w:vMerge/>
                  <w:vAlign w:val="center"/>
                </w:tcPr>
                <w:p w:rsidR="00797858" w:rsidRDefault="00797858" w:rsidP="00C872D8">
                  <w:pPr>
                    <w:jc w:val="center"/>
                    <w:rPr>
                      <w:rFonts w:hint="eastAsia"/>
                      <w:bCs/>
                      <w:color w:val="000000"/>
                      <w:spacing w:val="-2"/>
                      <w:szCs w:val="21"/>
                    </w:rPr>
                  </w:pPr>
                </w:p>
              </w:tc>
              <w:tc>
                <w:tcPr>
                  <w:tcW w:w="764" w:type="dxa"/>
                  <w:vAlign w:val="center"/>
                </w:tcPr>
                <w:p w:rsidR="00797858" w:rsidRDefault="00797858" w:rsidP="00C872D8">
                  <w:pPr>
                    <w:jc w:val="center"/>
                    <w:rPr>
                      <w:rFonts w:hint="eastAsia"/>
                      <w:color w:val="000000"/>
                      <w:spacing w:val="-2"/>
                      <w:szCs w:val="21"/>
                    </w:rPr>
                  </w:pPr>
                  <w:r>
                    <w:rPr>
                      <w:rFonts w:hint="eastAsia"/>
                      <w:color w:val="000000"/>
                      <w:spacing w:val="-2"/>
                      <w:szCs w:val="21"/>
                    </w:rPr>
                    <w:t>昼间</w:t>
                  </w:r>
                </w:p>
              </w:tc>
              <w:tc>
                <w:tcPr>
                  <w:tcW w:w="700" w:type="dxa"/>
                  <w:vAlign w:val="center"/>
                </w:tcPr>
                <w:p w:rsidR="00797858" w:rsidRDefault="00797858" w:rsidP="00C872D8">
                  <w:pPr>
                    <w:jc w:val="center"/>
                    <w:rPr>
                      <w:rFonts w:hint="eastAsia"/>
                      <w:color w:val="000000"/>
                      <w:spacing w:val="-2"/>
                      <w:szCs w:val="21"/>
                    </w:rPr>
                  </w:pPr>
                  <w:r>
                    <w:rPr>
                      <w:rFonts w:hint="eastAsia"/>
                      <w:color w:val="000000"/>
                      <w:spacing w:val="-2"/>
                      <w:szCs w:val="21"/>
                    </w:rPr>
                    <w:t>夜间</w:t>
                  </w:r>
                </w:p>
              </w:tc>
              <w:tc>
                <w:tcPr>
                  <w:tcW w:w="991" w:type="dxa"/>
                  <w:vMerge/>
                  <w:vAlign w:val="center"/>
                </w:tcPr>
                <w:p w:rsidR="00797858" w:rsidRDefault="00797858" w:rsidP="00C872D8">
                  <w:pPr>
                    <w:jc w:val="center"/>
                    <w:rPr>
                      <w:rFonts w:hint="eastAsia"/>
                      <w:color w:val="000000"/>
                      <w:spacing w:val="-2"/>
                      <w:szCs w:val="21"/>
                    </w:rPr>
                  </w:pPr>
                </w:p>
              </w:tc>
              <w:tc>
                <w:tcPr>
                  <w:tcW w:w="741" w:type="dxa"/>
                  <w:vAlign w:val="center"/>
                </w:tcPr>
                <w:p w:rsidR="00797858" w:rsidRDefault="00797858" w:rsidP="00C872D8">
                  <w:pPr>
                    <w:jc w:val="center"/>
                    <w:rPr>
                      <w:rFonts w:hint="eastAsia"/>
                      <w:color w:val="000000"/>
                      <w:spacing w:val="-2"/>
                      <w:szCs w:val="21"/>
                    </w:rPr>
                  </w:pPr>
                  <w:r>
                    <w:rPr>
                      <w:rFonts w:hint="eastAsia"/>
                      <w:color w:val="000000"/>
                      <w:spacing w:val="-2"/>
                      <w:szCs w:val="21"/>
                    </w:rPr>
                    <w:t>昼间</w:t>
                  </w:r>
                </w:p>
              </w:tc>
              <w:tc>
                <w:tcPr>
                  <w:tcW w:w="692" w:type="dxa"/>
                  <w:vAlign w:val="center"/>
                </w:tcPr>
                <w:p w:rsidR="00797858" w:rsidRDefault="00797858" w:rsidP="00C872D8">
                  <w:pPr>
                    <w:jc w:val="center"/>
                    <w:rPr>
                      <w:rFonts w:hint="eastAsia"/>
                      <w:color w:val="000000"/>
                      <w:spacing w:val="-2"/>
                      <w:szCs w:val="21"/>
                    </w:rPr>
                  </w:pPr>
                  <w:r>
                    <w:rPr>
                      <w:rFonts w:hint="eastAsia"/>
                      <w:color w:val="000000"/>
                      <w:spacing w:val="-2"/>
                      <w:szCs w:val="21"/>
                    </w:rPr>
                    <w:t>夜间</w:t>
                  </w:r>
                </w:p>
              </w:tc>
              <w:tc>
                <w:tcPr>
                  <w:tcW w:w="1089" w:type="dxa"/>
                  <w:vAlign w:val="center"/>
                </w:tcPr>
                <w:p w:rsidR="00797858" w:rsidRDefault="00797858" w:rsidP="00C872D8">
                  <w:pPr>
                    <w:jc w:val="center"/>
                    <w:rPr>
                      <w:rFonts w:hint="eastAsia"/>
                      <w:color w:val="000000"/>
                      <w:spacing w:val="-2"/>
                      <w:szCs w:val="21"/>
                    </w:rPr>
                  </w:pPr>
                  <w:r>
                    <w:rPr>
                      <w:rFonts w:hint="eastAsia"/>
                      <w:color w:val="000000"/>
                      <w:spacing w:val="-2"/>
                      <w:szCs w:val="21"/>
                    </w:rPr>
                    <w:t>昼间</w:t>
                  </w:r>
                </w:p>
              </w:tc>
              <w:tc>
                <w:tcPr>
                  <w:tcW w:w="1313" w:type="dxa"/>
                  <w:vAlign w:val="center"/>
                </w:tcPr>
                <w:p w:rsidR="00797858" w:rsidRDefault="00797858" w:rsidP="00C872D8">
                  <w:pPr>
                    <w:jc w:val="center"/>
                    <w:rPr>
                      <w:rFonts w:hint="eastAsia"/>
                      <w:color w:val="000000"/>
                      <w:spacing w:val="-2"/>
                      <w:szCs w:val="21"/>
                    </w:rPr>
                  </w:pPr>
                  <w:r>
                    <w:rPr>
                      <w:rFonts w:hint="eastAsia"/>
                      <w:color w:val="000000"/>
                      <w:spacing w:val="-2"/>
                      <w:szCs w:val="21"/>
                    </w:rPr>
                    <w:t>夜间</w:t>
                  </w:r>
                </w:p>
              </w:tc>
            </w:tr>
            <w:tr w:rsidR="00797858" w:rsidTr="00C872D8">
              <w:trPr>
                <w:trHeight w:val="346"/>
                <w:jc w:val="center"/>
              </w:trPr>
              <w:tc>
                <w:tcPr>
                  <w:tcW w:w="1482" w:type="dxa"/>
                  <w:vAlign w:val="center"/>
                </w:tcPr>
                <w:p w:rsidR="00797858" w:rsidRDefault="00797858" w:rsidP="00C872D8">
                  <w:pPr>
                    <w:ind w:rightChars="7" w:right="15"/>
                    <w:jc w:val="center"/>
                    <w:rPr>
                      <w:rFonts w:hint="eastAsia"/>
                      <w:color w:val="000000"/>
                      <w:spacing w:val="-2"/>
                      <w:szCs w:val="21"/>
                    </w:rPr>
                  </w:pPr>
                  <w:r>
                    <w:rPr>
                      <w:rFonts w:hint="eastAsia"/>
                      <w:color w:val="000000"/>
                      <w:spacing w:val="-2"/>
                      <w:szCs w:val="21"/>
                    </w:rPr>
                    <w:lastRenderedPageBreak/>
                    <w:t>西面住户</w:t>
                  </w:r>
                </w:p>
              </w:tc>
              <w:tc>
                <w:tcPr>
                  <w:tcW w:w="848" w:type="dxa"/>
                  <w:vAlign w:val="center"/>
                </w:tcPr>
                <w:p w:rsidR="00797858" w:rsidRDefault="00797858" w:rsidP="00C872D8">
                  <w:pPr>
                    <w:jc w:val="center"/>
                    <w:rPr>
                      <w:rFonts w:hint="eastAsia"/>
                      <w:bCs/>
                      <w:color w:val="000000"/>
                      <w:spacing w:val="-2"/>
                      <w:szCs w:val="21"/>
                    </w:rPr>
                  </w:pPr>
                  <w:r>
                    <w:rPr>
                      <w:rFonts w:hint="eastAsia"/>
                      <w:bCs/>
                      <w:color w:val="000000"/>
                      <w:spacing w:val="-2"/>
                      <w:szCs w:val="21"/>
                    </w:rPr>
                    <w:t>10m</w:t>
                  </w:r>
                </w:p>
              </w:tc>
              <w:tc>
                <w:tcPr>
                  <w:tcW w:w="764" w:type="dxa"/>
                  <w:vAlign w:val="center"/>
                </w:tcPr>
                <w:p w:rsidR="00797858" w:rsidRDefault="00797858" w:rsidP="00C872D8">
                  <w:pPr>
                    <w:jc w:val="center"/>
                    <w:rPr>
                      <w:color w:val="000000"/>
                      <w:spacing w:val="-2"/>
                      <w:szCs w:val="21"/>
                    </w:rPr>
                  </w:pPr>
                  <w:r>
                    <w:rPr>
                      <w:rFonts w:hint="eastAsia"/>
                      <w:color w:val="000000"/>
                      <w:spacing w:val="-2"/>
                      <w:szCs w:val="21"/>
                    </w:rPr>
                    <w:t>56</w:t>
                  </w:r>
                </w:p>
              </w:tc>
              <w:tc>
                <w:tcPr>
                  <w:tcW w:w="700" w:type="dxa"/>
                  <w:vAlign w:val="center"/>
                </w:tcPr>
                <w:p w:rsidR="00797858" w:rsidRDefault="00797858" w:rsidP="00C872D8">
                  <w:pPr>
                    <w:jc w:val="center"/>
                    <w:rPr>
                      <w:rFonts w:hint="eastAsia"/>
                      <w:color w:val="000000"/>
                      <w:spacing w:val="-2"/>
                      <w:szCs w:val="21"/>
                    </w:rPr>
                  </w:pPr>
                  <w:r>
                    <w:rPr>
                      <w:rFonts w:hint="eastAsia"/>
                      <w:color w:val="000000"/>
                      <w:spacing w:val="-2"/>
                      <w:szCs w:val="21"/>
                    </w:rPr>
                    <w:t>43</w:t>
                  </w:r>
                </w:p>
              </w:tc>
              <w:tc>
                <w:tcPr>
                  <w:tcW w:w="991" w:type="dxa"/>
                  <w:vAlign w:val="center"/>
                </w:tcPr>
                <w:p w:rsidR="00797858" w:rsidRDefault="00797858" w:rsidP="00C872D8">
                  <w:pPr>
                    <w:jc w:val="center"/>
                    <w:rPr>
                      <w:color w:val="000000"/>
                      <w:spacing w:val="-2"/>
                      <w:szCs w:val="21"/>
                    </w:rPr>
                  </w:pPr>
                  <w:r>
                    <w:rPr>
                      <w:rFonts w:hint="eastAsia"/>
                      <w:color w:val="000000"/>
                      <w:spacing w:val="-2"/>
                      <w:szCs w:val="21"/>
                    </w:rPr>
                    <w:t>25.7</w:t>
                  </w:r>
                </w:p>
              </w:tc>
              <w:tc>
                <w:tcPr>
                  <w:tcW w:w="741" w:type="dxa"/>
                  <w:vAlign w:val="center"/>
                </w:tcPr>
                <w:p w:rsidR="00797858" w:rsidRDefault="00797858" w:rsidP="00C872D8">
                  <w:pPr>
                    <w:jc w:val="center"/>
                    <w:rPr>
                      <w:color w:val="000000"/>
                      <w:spacing w:val="-2"/>
                      <w:szCs w:val="21"/>
                    </w:rPr>
                  </w:pPr>
                  <w:r>
                    <w:rPr>
                      <w:rFonts w:hint="eastAsia"/>
                      <w:color w:val="000000"/>
                      <w:spacing w:val="-2"/>
                      <w:szCs w:val="21"/>
                    </w:rPr>
                    <w:t>56</w:t>
                  </w:r>
                </w:p>
              </w:tc>
              <w:tc>
                <w:tcPr>
                  <w:tcW w:w="692" w:type="dxa"/>
                  <w:vAlign w:val="center"/>
                </w:tcPr>
                <w:p w:rsidR="00797858" w:rsidRDefault="00797858" w:rsidP="00C872D8">
                  <w:pPr>
                    <w:jc w:val="center"/>
                    <w:rPr>
                      <w:color w:val="000000"/>
                      <w:spacing w:val="-2"/>
                      <w:szCs w:val="21"/>
                    </w:rPr>
                  </w:pPr>
                  <w:r>
                    <w:rPr>
                      <w:rFonts w:hint="eastAsia"/>
                      <w:color w:val="000000"/>
                      <w:spacing w:val="-2"/>
                      <w:szCs w:val="21"/>
                    </w:rPr>
                    <w:t>43</w:t>
                  </w:r>
                </w:p>
              </w:tc>
              <w:tc>
                <w:tcPr>
                  <w:tcW w:w="1089" w:type="dxa"/>
                  <w:vMerge w:val="restart"/>
                  <w:vAlign w:val="center"/>
                </w:tcPr>
                <w:p w:rsidR="00797858" w:rsidRDefault="00797858" w:rsidP="00C872D8">
                  <w:pPr>
                    <w:jc w:val="center"/>
                    <w:rPr>
                      <w:color w:val="000000"/>
                      <w:spacing w:val="-2"/>
                      <w:szCs w:val="21"/>
                    </w:rPr>
                  </w:pPr>
                  <w:r>
                    <w:rPr>
                      <w:rFonts w:hint="eastAsia"/>
                      <w:color w:val="000000"/>
                      <w:spacing w:val="-2"/>
                      <w:szCs w:val="21"/>
                    </w:rPr>
                    <w:t>60</w:t>
                  </w:r>
                </w:p>
              </w:tc>
              <w:tc>
                <w:tcPr>
                  <w:tcW w:w="1313" w:type="dxa"/>
                  <w:vMerge w:val="restart"/>
                  <w:vAlign w:val="center"/>
                </w:tcPr>
                <w:p w:rsidR="00797858" w:rsidRDefault="00797858" w:rsidP="00C872D8">
                  <w:pPr>
                    <w:jc w:val="center"/>
                    <w:rPr>
                      <w:color w:val="000000"/>
                      <w:spacing w:val="-2"/>
                      <w:szCs w:val="21"/>
                    </w:rPr>
                  </w:pPr>
                  <w:r>
                    <w:rPr>
                      <w:rFonts w:hint="eastAsia"/>
                      <w:color w:val="000000"/>
                      <w:spacing w:val="-2"/>
                      <w:szCs w:val="21"/>
                    </w:rPr>
                    <w:t>50</w:t>
                  </w:r>
                </w:p>
              </w:tc>
            </w:tr>
            <w:tr w:rsidR="00797858" w:rsidTr="00C872D8">
              <w:trPr>
                <w:trHeight w:val="346"/>
                <w:jc w:val="center"/>
              </w:trPr>
              <w:tc>
                <w:tcPr>
                  <w:tcW w:w="1482" w:type="dxa"/>
                  <w:vAlign w:val="center"/>
                </w:tcPr>
                <w:p w:rsidR="00797858" w:rsidRDefault="00797858" w:rsidP="00C872D8">
                  <w:pPr>
                    <w:ind w:rightChars="7" w:right="15"/>
                    <w:jc w:val="center"/>
                    <w:rPr>
                      <w:rFonts w:ascii="Calibri" w:hint="eastAsia"/>
                      <w:color w:val="000000"/>
                      <w:szCs w:val="21"/>
                    </w:rPr>
                  </w:pPr>
                  <w:r>
                    <w:rPr>
                      <w:rFonts w:ascii="Calibri" w:hint="eastAsia"/>
                      <w:color w:val="000000"/>
                      <w:szCs w:val="21"/>
                    </w:rPr>
                    <w:t>西北面住户</w:t>
                  </w:r>
                </w:p>
              </w:tc>
              <w:tc>
                <w:tcPr>
                  <w:tcW w:w="848" w:type="dxa"/>
                  <w:vAlign w:val="center"/>
                </w:tcPr>
                <w:p w:rsidR="00797858" w:rsidRDefault="00797858" w:rsidP="00C872D8">
                  <w:pPr>
                    <w:jc w:val="center"/>
                    <w:rPr>
                      <w:bCs/>
                      <w:color w:val="000000"/>
                      <w:spacing w:val="-2"/>
                      <w:szCs w:val="21"/>
                    </w:rPr>
                  </w:pPr>
                  <w:r>
                    <w:rPr>
                      <w:rFonts w:hint="eastAsia"/>
                      <w:bCs/>
                      <w:color w:val="000000"/>
                      <w:spacing w:val="-2"/>
                      <w:szCs w:val="21"/>
                    </w:rPr>
                    <w:t>109m</w:t>
                  </w:r>
                </w:p>
              </w:tc>
              <w:tc>
                <w:tcPr>
                  <w:tcW w:w="764" w:type="dxa"/>
                  <w:vAlign w:val="center"/>
                </w:tcPr>
                <w:p w:rsidR="00797858" w:rsidRDefault="00797858" w:rsidP="00C872D8">
                  <w:pPr>
                    <w:jc w:val="center"/>
                    <w:rPr>
                      <w:color w:val="000000"/>
                      <w:spacing w:val="-2"/>
                      <w:szCs w:val="21"/>
                    </w:rPr>
                  </w:pPr>
                  <w:r>
                    <w:rPr>
                      <w:rFonts w:hint="eastAsia"/>
                      <w:color w:val="000000"/>
                      <w:spacing w:val="-2"/>
                      <w:szCs w:val="21"/>
                    </w:rPr>
                    <w:t>52</w:t>
                  </w:r>
                </w:p>
              </w:tc>
              <w:tc>
                <w:tcPr>
                  <w:tcW w:w="700" w:type="dxa"/>
                  <w:vAlign w:val="center"/>
                </w:tcPr>
                <w:p w:rsidR="00797858" w:rsidRDefault="00797858" w:rsidP="00C872D8">
                  <w:pPr>
                    <w:jc w:val="center"/>
                    <w:rPr>
                      <w:color w:val="000000"/>
                      <w:spacing w:val="-2"/>
                      <w:szCs w:val="21"/>
                    </w:rPr>
                  </w:pPr>
                  <w:r>
                    <w:rPr>
                      <w:rFonts w:hint="eastAsia"/>
                      <w:color w:val="000000"/>
                      <w:spacing w:val="-2"/>
                      <w:szCs w:val="21"/>
                    </w:rPr>
                    <w:t>41</w:t>
                  </w:r>
                </w:p>
              </w:tc>
              <w:tc>
                <w:tcPr>
                  <w:tcW w:w="991" w:type="dxa"/>
                  <w:vAlign w:val="center"/>
                </w:tcPr>
                <w:p w:rsidR="00797858" w:rsidRDefault="00797858" w:rsidP="00C872D8">
                  <w:pPr>
                    <w:jc w:val="center"/>
                    <w:rPr>
                      <w:color w:val="000000"/>
                      <w:spacing w:val="-2"/>
                      <w:szCs w:val="21"/>
                    </w:rPr>
                  </w:pPr>
                  <w:r>
                    <w:rPr>
                      <w:rFonts w:hint="eastAsia"/>
                      <w:color w:val="000000"/>
                      <w:spacing w:val="-2"/>
                      <w:szCs w:val="21"/>
                    </w:rPr>
                    <w:t>12.1</w:t>
                  </w:r>
                </w:p>
              </w:tc>
              <w:tc>
                <w:tcPr>
                  <w:tcW w:w="741" w:type="dxa"/>
                  <w:vAlign w:val="center"/>
                </w:tcPr>
                <w:p w:rsidR="00797858" w:rsidRDefault="00797858" w:rsidP="00C872D8">
                  <w:pPr>
                    <w:jc w:val="center"/>
                    <w:rPr>
                      <w:rFonts w:hint="eastAsia"/>
                      <w:color w:val="000000"/>
                      <w:spacing w:val="-2"/>
                      <w:szCs w:val="21"/>
                    </w:rPr>
                  </w:pPr>
                  <w:r>
                    <w:rPr>
                      <w:rFonts w:hint="eastAsia"/>
                      <w:color w:val="000000"/>
                      <w:spacing w:val="-2"/>
                      <w:szCs w:val="21"/>
                    </w:rPr>
                    <w:t>52</w:t>
                  </w:r>
                </w:p>
              </w:tc>
              <w:tc>
                <w:tcPr>
                  <w:tcW w:w="692" w:type="dxa"/>
                  <w:vAlign w:val="center"/>
                </w:tcPr>
                <w:p w:rsidR="00797858" w:rsidRDefault="00797858" w:rsidP="00C872D8">
                  <w:pPr>
                    <w:jc w:val="center"/>
                    <w:rPr>
                      <w:rFonts w:hint="eastAsia"/>
                      <w:color w:val="000000"/>
                      <w:spacing w:val="-2"/>
                      <w:szCs w:val="21"/>
                    </w:rPr>
                  </w:pPr>
                  <w:r>
                    <w:rPr>
                      <w:rFonts w:hint="eastAsia"/>
                      <w:color w:val="000000"/>
                      <w:spacing w:val="-2"/>
                      <w:szCs w:val="21"/>
                    </w:rPr>
                    <w:t>41</w:t>
                  </w:r>
                </w:p>
              </w:tc>
              <w:tc>
                <w:tcPr>
                  <w:tcW w:w="1089" w:type="dxa"/>
                  <w:vMerge/>
                  <w:vAlign w:val="center"/>
                </w:tcPr>
                <w:p w:rsidR="00797858" w:rsidRDefault="00797858" w:rsidP="00C872D8">
                  <w:pPr>
                    <w:jc w:val="center"/>
                    <w:rPr>
                      <w:rFonts w:hint="eastAsia"/>
                      <w:color w:val="000000"/>
                      <w:spacing w:val="-2"/>
                      <w:szCs w:val="21"/>
                    </w:rPr>
                  </w:pPr>
                </w:p>
              </w:tc>
              <w:tc>
                <w:tcPr>
                  <w:tcW w:w="1313" w:type="dxa"/>
                  <w:vMerge/>
                  <w:vAlign w:val="center"/>
                </w:tcPr>
                <w:p w:rsidR="00797858" w:rsidRDefault="00797858" w:rsidP="00C872D8">
                  <w:pPr>
                    <w:jc w:val="center"/>
                    <w:rPr>
                      <w:rFonts w:hint="eastAsia"/>
                      <w:color w:val="000000"/>
                      <w:spacing w:val="-2"/>
                      <w:szCs w:val="21"/>
                    </w:rPr>
                  </w:pPr>
                </w:p>
              </w:tc>
            </w:tr>
            <w:tr w:rsidR="00797858" w:rsidTr="00C872D8">
              <w:trPr>
                <w:trHeight w:val="346"/>
                <w:jc w:val="center"/>
              </w:trPr>
              <w:tc>
                <w:tcPr>
                  <w:tcW w:w="1482" w:type="dxa"/>
                  <w:vAlign w:val="center"/>
                </w:tcPr>
                <w:p w:rsidR="00797858" w:rsidRDefault="00797858" w:rsidP="00C872D8">
                  <w:pPr>
                    <w:ind w:rightChars="7" w:right="15"/>
                    <w:jc w:val="center"/>
                    <w:rPr>
                      <w:rFonts w:ascii="Calibri"/>
                      <w:color w:val="000000"/>
                      <w:szCs w:val="21"/>
                    </w:rPr>
                  </w:pPr>
                  <w:r>
                    <w:rPr>
                      <w:rFonts w:ascii="Calibri" w:hint="eastAsia"/>
                      <w:color w:val="000000"/>
                      <w:szCs w:val="21"/>
                    </w:rPr>
                    <w:t>西南面住户</w:t>
                  </w:r>
                </w:p>
              </w:tc>
              <w:tc>
                <w:tcPr>
                  <w:tcW w:w="848" w:type="dxa"/>
                  <w:vAlign w:val="center"/>
                </w:tcPr>
                <w:p w:rsidR="00797858" w:rsidRDefault="00797858" w:rsidP="00C872D8">
                  <w:pPr>
                    <w:jc w:val="center"/>
                    <w:rPr>
                      <w:bCs/>
                      <w:color w:val="000000"/>
                      <w:spacing w:val="-2"/>
                      <w:szCs w:val="21"/>
                    </w:rPr>
                  </w:pPr>
                  <w:r>
                    <w:rPr>
                      <w:rFonts w:hint="eastAsia"/>
                      <w:bCs/>
                      <w:color w:val="000000"/>
                      <w:spacing w:val="-2"/>
                      <w:szCs w:val="21"/>
                    </w:rPr>
                    <w:t>99m</w:t>
                  </w:r>
                </w:p>
              </w:tc>
              <w:tc>
                <w:tcPr>
                  <w:tcW w:w="764" w:type="dxa"/>
                  <w:vAlign w:val="center"/>
                </w:tcPr>
                <w:p w:rsidR="00797858" w:rsidRDefault="00797858" w:rsidP="00C872D8">
                  <w:pPr>
                    <w:jc w:val="center"/>
                    <w:rPr>
                      <w:color w:val="000000"/>
                      <w:spacing w:val="-2"/>
                      <w:szCs w:val="21"/>
                    </w:rPr>
                  </w:pPr>
                  <w:r>
                    <w:rPr>
                      <w:rFonts w:hint="eastAsia"/>
                      <w:color w:val="000000"/>
                      <w:spacing w:val="-2"/>
                      <w:szCs w:val="21"/>
                    </w:rPr>
                    <w:t>52</w:t>
                  </w:r>
                </w:p>
              </w:tc>
              <w:tc>
                <w:tcPr>
                  <w:tcW w:w="700" w:type="dxa"/>
                  <w:vAlign w:val="center"/>
                </w:tcPr>
                <w:p w:rsidR="00797858" w:rsidRDefault="00797858" w:rsidP="00C872D8">
                  <w:pPr>
                    <w:jc w:val="center"/>
                    <w:rPr>
                      <w:color w:val="000000"/>
                      <w:spacing w:val="-2"/>
                      <w:szCs w:val="21"/>
                    </w:rPr>
                  </w:pPr>
                  <w:r>
                    <w:rPr>
                      <w:rFonts w:hint="eastAsia"/>
                      <w:color w:val="000000"/>
                      <w:spacing w:val="-2"/>
                      <w:szCs w:val="21"/>
                    </w:rPr>
                    <w:t>43</w:t>
                  </w:r>
                </w:p>
              </w:tc>
              <w:tc>
                <w:tcPr>
                  <w:tcW w:w="991" w:type="dxa"/>
                  <w:vAlign w:val="center"/>
                </w:tcPr>
                <w:p w:rsidR="00797858" w:rsidRDefault="00797858" w:rsidP="00C872D8">
                  <w:pPr>
                    <w:jc w:val="center"/>
                    <w:rPr>
                      <w:color w:val="000000"/>
                      <w:spacing w:val="-2"/>
                      <w:szCs w:val="21"/>
                    </w:rPr>
                  </w:pPr>
                  <w:r>
                    <w:rPr>
                      <w:rFonts w:hint="eastAsia"/>
                      <w:color w:val="000000"/>
                      <w:spacing w:val="-2"/>
                      <w:szCs w:val="21"/>
                    </w:rPr>
                    <w:t>7.1</w:t>
                  </w:r>
                </w:p>
              </w:tc>
              <w:tc>
                <w:tcPr>
                  <w:tcW w:w="741" w:type="dxa"/>
                  <w:vAlign w:val="center"/>
                </w:tcPr>
                <w:p w:rsidR="00797858" w:rsidRDefault="00797858" w:rsidP="00C872D8">
                  <w:pPr>
                    <w:jc w:val="center"/>
                    <w:rPr>
                      <w:rFonts w:hint="eastAsia"/>
                      <w:color w:val="000000"/>
                      <w:spacing w:val="-2"/>
                      <w:szCs w:val="21"/>
                    </w:rPr>
                  </w:pPr>
                  <w:r>
                    <w:rPr>
                      <w:rFonts w:hint="eastAsia"/>
                      <w:color w:val="000000"/>
                      <w:spacing w:val="-2"/>
                      <w:szCs w:val="21"/>
                    </w:rPr>
                    <w:t>52</w:t>
                  </w:r>
                </w:p>
              </w:tc>
              <w:tc>
                <w:tcPr>
                  <w:tcW w:w="692" w:type="dxa"/>
                  <w:vAlign w:val="center"/>
                </w:tcPr>
                <w:p w:rsidR="00797858" w:rsidRDefault="00797858" w:rsidP="00C872D8">
                  <w:pPr>
                    <w:jc w:val="center"/>
                    <w:rPr>
                      <w:rFonts w:hint="eastAsia"/>
                      <w:color w:val="000000"/>
                      <w:spacing w:val="-2"/>
                      <w:szCs w:val="21"/>
                    </w:rPr>
                  </w:pPr>
                  <w:r>
                    <w:rPr>
                      <w:rFonts w:hint="eastAsia"/>
                      <w:color w:val="000000"/>
                      <w:spacing w:val="-2"/>
                      <w:szCs w:val="21"/>
                    </w:rPr>
                    <w:t>43</w:t>
                  </w:r>
                </w:p>
              </w:tc>
              <w:tc>
                <w:tcPr>
                  <w:tcW w:w="1089" w:type="dxa"/>
                  <w:vMerge/>
                  <w:vAlign w:val="center"/>
                </w:tcPr>
                <w:p w:rsidR="00797858" w:rsidRDefault="00797858" w:rsidP="00C872D8">
                  <w:pPr>
                    <w:jc w:val="center"/>
                    <w:rPr>
                      <w:rFonts w:hint="eastAsia"/>
                      <w:color w:val="000000"/>
                      <w:spacing w:val="-2"/>
                      <w:szCs w:val="21"/>
                    </w:rPr>
                  </w:pPr>
                </w:p>
              </w:tc>
              <w:tc>
                <w:tcPr>
                  <w:tcW w:w="1313" w:type="dxa"/>
                  <w:vMerge/>
                  <w:vAlign w:val="center"/>
                </w:tcPr>
                <w:p w:rsidR="00797858" w:rsidRDefault="00797858" w:rsidP="00C872D8">
                  <w:pPr>
                    <w:jc w:val="center"/>
                    <w:rPr>
                      <w:rFonts w:hint="eastAsia"/>
                      <w:color w:val="000000"/>
                      <w:spacing w:val="-2"/>
                      <w:szCs w:val="21"/>
                    </w:rPr>
                  </w:pPr>
                </w:p>
              </w:tc>
            </w:tr>
            <w:tr w:rsidR="00797858" w:rsidTr="00C872D8">
              <w:trPr>
                <w:trHeight w:val="346"/>
                <w:jc w:val="center"/>
              </w:trPr>
              <w:tc>
                <w:tcPr>
                  <w:tcW w:w="1482" w:type="dxa"/>
                  <w:vAlign w:val="center"/>
                </w:tcPr>
                <w:p w:rsidR="00797858" w:rsidRDefault="00797858" w:rsidP="00C872D8">
                  <w:pPr>
                    <w:ind w:rightChars="7" w:right="15"/>
                    <w:jc w:val="center"/>
                    <w:rPr>
                      <w:rFonts w:ascii="Calibri"/>
                      <w:color w:val="000000"/>
                      <w:szCs w:val="21"/>
                    </w:rPr>
                  </w:pPr>
                  <w:r>
                    <w:rPr>
                      <w:rFonts w:ascii="Calibri" w:hint="eastAsia"/>
                      <w:color w:val="000000"/>
                      <w:szCs w:val="21"/>
                    </w:rPr>
                    <w:t>东南面住户</w:t>
                  </w:r>
                </w:p>
              </w:tc>
              <w:tc>
                <w:tcPr>
                  <w:tcW w:w="848" w:type="dxa"/>
                  <w:vAlign w:val="center"/>
                </w:tcPr>
                <w:p w:rsidR="00797858" w:rsidRDefault="00797858" w:rsidP="00C872D8">
                  <w:pPr>
                    <w:jc w:val="center"/>
                    <w:rPr>
                      <w:bCs/>
                      <w:color w:val="000000"/>
                      <w:spacing w:val="-2"/>
                      <w:szCs w:val="21"/>
                    </w:rPr>
                  </w:pPr>
                  <w:r>
                    <w:rPr>
                      <w:rFonts w:hint="eastAsia"/>
                      <w:bCs/>
                      <w:color w:val="000000"/>
                      <w:spacing w:val="-2"/>
                      <w:szCs w:val="21"/>
                    </w:rPr>
                    <w:t>175m</w:t>
                  </w:r>
                </w:p>
              </w:tc>
              <w:tc>
                <w:tcPr>
                  <w:tcW w:w="764" w:type="dxa"/>
                  <w:vAlign w:val="center"/>
                </w:tcPr>
                <w:p w:rsidR="00797858" w:rsidRDefault="00797858" w:rsidP="00C872D8">
                  <w:pPr>
                    <w:jc w:val="center"/>
                    <w:rPr>
                      <w:color w:val="000000"/>
                      <w:spacing w:val="-2"/>
                      <w:szCs w:val="21"/>
                    </w:rPr>
                  </w:pPr>
                  <w:r>
                    <w:rPr>
                      <w:rFonts w:hint="eastAsia"/>
                      <w:color w:val="000000"/>
                      <w:spacing w:val="-2"/>
                      <w:szCs w:val="21"/>
                    </w:rPr>
                    <w:t>52</w:t>
                  </w:r>
                </w:p>
              </w:tc>
              <w:tc>
                <w:tcPr>
                  <w:tcW w:w="700" w:type="dxa"/>
                  <w:vAlign w:val="center"/>
                </w:tcPr>
                <w:p w:rsidR="00797858" w:rsidRDefault="00797858" w:rsidP="00C872D8">
                  <w:pPr>
                    <w:jc w:val="center"/>
                    <w:rPr>
                      <w:color w:val="000000"/>
                      <w:spacing w:val="-2"/>
                      <w:szCs w:val="21"/>
                    </w:rPr>
                  </w:pPr>
                  <w:r>
                    <w:rPr>
                      <w:rFonts w:hint="eastAsia"/>
                      <w:color w:val="000000"/>
                      <w:spacing w:val="-2"/>
                      <w:szCs w:val="21"/>
                    </w:rPr>
                    <w:t>41</w:t>
                  </w:r>
                </w:p>
              </w:tc>
              <w:tc>
                <w:tcPr>
                  <w:tcW w:w="991" w:type="dxa"/>
                  <w:vAlign w:val="center"/>
                </w:tcPr>
                <w:p w:rsidR="00797858" w:rsidRDefault="00797858" w:rsidP="00C872D8">
                  <w:pPr>
                    <w:jc w:val="center"/>
                    <w:rPr>
                      <w:color w:val="000000"/>
                      <w:spacing w:val="-2"/>
                      <w:szCs w:val="21"/>
                    </w:rPr>
                  </w:pPr>
                  <w:r>
                    <w:rPr>
                      <w:rFonts w:hint="eastAsia"/>
                      <w:color w:val="000000"/>
                      <w:spacing w:val="-2"/>
                      <w:szCs w:val="21"/>
                    </w:rPr>
                    <w:t>6.0</w:t>
                  </w:r>
                </w:p>
              </w:tc>
              <w:tc>
                <w:tcPr>
                  <w:tcW w:w="741" w:type="dxa"/>
                  <w:vAlign w:val="center"/>
                </w:tcPr>
                <w:p w:rsidR="00797858" w:rsidRDefault="00797858" w:rsidP="00C872D8">
                  <w:pPr>
                    <w:jc w:val="center"/>
                    <w:rPr>
                      <w:rFonts w:hint="eastAsia"/>
                      <w:color w:val="000000"/>
                      <w:spacing w:val="-2"/>
                      <w:szCs w:val="21"/>
                    </w:rPr>
                  </w:pPr>
                  <w:r>
                    <w:rPr>
                      <w:rFonts w:hint="eastAsia"/>
                      <w:color w:val="000000"/>
                      <w:spacing w:val="-2"/>
                      <w:szCs w:val="21"/>
                    </w:rPr>
                    <w:t>52</w:t>
                  </w:r>
                </w:p>
              </w:tc>
              <w:tc>
                <w:tcPr>
                  <w:tcW w:w="692" w:type="dxa"/>
                  <w:vAlign w:val="center"/>
                </w:tcPr>
                <w:p w:rsidR="00797858" w:rsidRDefault="00797858" w:rsidP="00C872D8">
                  <w:pPr>
                    <w:jc w:val="center"/>
                    <w:rPr>
                      <w:rFonts w:hint="eastAsia"/>
                      <w:color w:val="000000"/>
                      <w:spacing w:val="-2"/>
                      <w:szCs w:val="21"/>
                    </w:rPr>
                  </w:pPr>
                  <w:r>
                    <w:rPr>
                      <w:rFonts w:hint="eastAsia"/>
                      <w:color w:val="000000"/>
                      <w:spacing w:val="-2"/>
                      <w:szCs w:val="21"/>
                    </w:rPr>
                    <w:t>41</w:t>
                  </w:r>
                </w:p>
              </w:tc>
              <w:tc>
                <w:tcPr>
                  <w:tcW w:w="1089" w:type="dxa"/>
                  <w:vMerge/>
                  <w:vAlign w:val="center"/>
                </w:tcPr>
                <w:p w:rsidR="00797858" w:rsidRDefault="00797858" w:rsidP="00C872D8">
                  <w:pPr>
                    <w:jc w:val="center"/>
                    <w:rPr>
                      <w:rFonts w:hint="eastAsia"/>
                      <w:color w:val="000000"/>
                      <w:spacing w:val="-2"/>
                      <w:szCs w:val="21"/>
                    </w:rPr>
                  </w:pPr>
                </w:p>
              </w:tc>
              <w:tc>
                <w:tcPr>
                  <w:tcW w:w="1313" w:type="dxa"/>
                  <w:vMerge/>
                  <w:vAlign w:val="center"/>
                </w:tcPr>
                <w:p w:rsidR="00797858" w:rsidRDefault="00797858" w:rsidP="00C872D8">
                  <w:pPr>
                    <w:jc w:val="center"/>
                    <w:rPr>
                      <w:rFonts w:hint="eastAsia"/>
                      <w:color w:val="000000"/>
                      <w:spacing w:val="-2"/>
                      <w:szCs w:val="21"/>
                    </w:rPr>
                  </w:pPr>
                </w:p>
              </w:tc>
            </w:tr>
          </w:tbl>
          <w:p w:rsidR="00797858" w:rsidRDefault="00797858" w:rsidP="00C872D8">
            <w:pPr>
              <w:spacing w:line="360" w:lineRule="auto"/>
              <w:ind w:firstLineChars="200" w:firstLine="480"/>
              <w:rPr>
                <w:rFonts w:ascii="宋体" w:hAnsi="宋体" w:hint="eastAsia"/>
                <w:color w:val="000000"/>
                <w:sz w:val="24"/>
              </w:rPr>
            </w:pPr>
            <w:r>
              <w:rPr>
                <w:rFonts w:ascii="宋体" w:hAnsi="宋体" w:hint="eastAsia"/>
                <w:color w:val="000000"/>
                <w:sz w:val="24"/>
              </w:rPr>
              <w:t>由表7-36及表7-37可知，项目设备运行噪声在场界处的预测值满足《工业企业厂界环境噪声排放标准》（GB12348—2008）中2类标准限值，不会对周围敏感目标造成较大影响。</w:t>
            </w:r>
          </w:p>
          <w:p w:rsidR="00797858" w:rsidRDefault="00797858" w:rsidP="00C872D8">
            <w:pPr>
              <w:spacing w:line="360" w:lineRule="auto"/>
              <w:ind w:firstLineChars="200" w:firstLine="480"/>
              <w:rPr>
                <w:rFonts w:ascii="Calibri" w:hAnsi="Calibri" w:hint="eastAsia"/>
                <w:color w:val="000000"/>
                <w:sz w:val="24"/>
              </w:rPr>
            </w:pPr>
            <w:r>
              <w:rPr>
                <w:rFonts w:ascii="Calibri" w:hAnsi="Calibri"/>
                <w:color w:val="000000"/>
                <w:sz w:val="24"/>
              </w:rPr>
              <w:t>根据项目现状监测，</w:t>
            </w:r>
            <w:r>
              <w:rPr>
                <w:rFonts w:ascii="Calibri" w:hAnsi="Calibri" w:hint="eastAsia"/>
                <w:color w:val="000000"/>
                <w:sz w:val="24"/>
              </w:rPr>
              <w:t>项目</w:t>
            </w:r>
            <w:r>
              <w:rPr>
                <w:rFonts w:ascii="Calibri" w:hAnsi="Calibri"/>
                <w:color w:val="000000"/>
                <w:sz w:val="24"/>
              </w:rPr>
              <w:t>敏感点的昼间、夜间噪声均达到《声环境质量标准》（</w:t>
            </w:r>
            <w:r>
              <w:rPr>
                <w:rFonts w:ascii="Calibri" w:hAnsi="Calibri"/>
                <w:color w:val="000000"/>
                <w:sz w:val="24"/>
              </w:rPr>
              <w:t>GB3096-2008</w:t>
            </w:r>
            <w:r>
              <w:rPr>
                <w:rFonts w:ascii="Calibri" w:hAnsi="Calibri"/>
                <w:color w:val="000000"/>
                <w:sz w:val="24"/>
              </w:rPr>
              <w:t>）中</w:t>
            </w:r>
            <w:r>
              <w:rPr>
                <w:rFonts w:ascii="Calibri" w:hAnsi="Calibri" w:hint="eastAsia"/>
                <w:color w:val="000000"/>
                <w:sz w:val="24"/>
              </w:rPr>
              <w:t>2</w:t>
            </w:r>
            <w:r>
              <w:rPr>
                <w:rFonts w:ascii="Calibri" w:hAnsi="Calibri"/>
                <w:color w:val="000000"/>
                <w:sz w:val="24"/>
              </w:rPr>
              <w:t>类标准要求，项目生产未改变当地声环境质量现状。</w:t>
            </w:r>
          </w:p>
          <w:p w:rsidR="00797858" w:rsidRDefault="00797858" w:rsidP="00C872D8">
            <w:pPr>
              <w:spacing w:line="360" w:lineRule="auto"/>
              <w:ind w:firstLineChars="200" w:firstLine="472"/>
              <w:jc w:val="left"/>
              <w:rPr>
                <w:rFonts w:hint="eastAsia"/>
                <w:color w:val="000000"/>
                <w:spacing w:val="-2"/>
                <w:sz w:val="24"/>
              </w:rPr>
            </w:pPr>
            <w:r>
              <w:rPr>
                <w:rFonts w:ascii="宋体" w:hAnsi="宋体" w:hint="eastAsia"/>
                <w:color w:val="000000"/>
                <w:spacing w:val="-2"/>
                <w:sz w:val="24"/>
              </w:rPr>
              <w:t>综上，本项目厂区噪声经隔声、减振、合理布置后，厂界处和周围噪声敏感点噪声值均可实现达标排放，对周围声环境影响可接受，不会改变当地声环境质量现状。</w:t>
            </w:r>
          </w:p>
          <w:p w:rsidR="00797858" w:rsidRDefault="00797858" w:rsidP="00C872D8">
            <w:pPr>
              <w:spacing w:line="360" w:lineRule="auto"/>
              <w:ind w:firstLineChars="200" w:firstLine="482"/>
              <w:rPr>
                <w:b/>
                <w:bCs/>
                <w:color w:val="000000"/>
                <w:sz w:val="24"/>
              </w:rPr>
            </w:pPr>
            <w:r>
              <w:rPr>
                <w:b/>
                <w:bCs/>
                <w:color w:val="000000"/>
                <w:sz w:val="24"/>
              </w:rPr>
              <w:t>4</w:t>
            </w:r>
            <w:r>
              <w:rPr>
                <w:rFonts w:hint="eastAsia"/>
                <w:b/>
                <w:bCs/>
                <w:color w:val="000000"/>
                <w:sz w:val="24"/>
              </w:rPr>
              <w:t>、固体废弃物的环境影响分析</w:t>
            </w:r>
          </w:p>
          <w:p w:rsidR="00797858" w:rsidRDefault="00797858" w:rsidP="00C872D8">
            <w:pPr>
              <w:spacing w:line="360" w:lineRule="auto"/>
              <w:ind w:firstLineChars="200" w:firstLine="480"/>
              <w:rPr>
                <w:rFonts w:hint="eastAsia"/>
                <w:color w:val="000000"/>
                <w:sz w:val="24"/>
              </w:rPr>
            </w:pPr>
            <w:r>
              <w:rPr>
                <w:rFonts w:hint="eastAsia"/>
                <w:color w:val="000000"/>
                <w:sz w:val="24"/>
              </w:rPr>
              <w:t>项目的固体弃物主要是生产垃圾和生活垃圾，项目生产垃圾主要是制砖生产过程中粉尘灰、脱硫塔沉渣、废泥条、废砖坯、不合格砖等；其中收集的粉尘灰可以作为制坯原料；废泥条和废砖坯可以返回制坯工序再次制坯；脱硫塔沉渣及不合格砖破碎后作为原料重新利用；洗车池沉沙定期清掏用于厂区绿化用土；项目的生活垃圾收集后交由环卫部门统一处理。</w:t>
            </w:r>
          </w:p>
          <w:p w:rsidR="00797858" w:rsidRDefault="00797858" w:rsidP="00C872D8">
            <w:pPr>
              <w:pStyle w:val="a6"/>
              <w:spacing w:line="360" w:lineRule="auto"/>
              <w:ind w:firstLine="482"/>
              <w:rPr>
                <w:rFonts w:hint="eastAsia"/>
                <w:b/>
                <w:bCs/>
                <w:color w:val="000000"/>
              </w:rPr>
            </w:pPr>
            <w:r>
              <w:rPr>
                <w:rFonts w:hint="eastAsia"/>
                <w:b/>
                <w:bCs/>
                <w:color w:val="000000"/>
              </w:rPr>
              <w:t>5</w:t>
            </w:r>
            <w:r>
              <w:rPr>
                <w:rFonts w:hint="eastAsia"/>
                <w:b/>
                <w:bCs/>
                <w:color w:val="000000"/>
              </w:rPr>
              <w:t>、土壤环境影响分析</w:t>
            </w:r>
          </w:p>
          <w:p w:rsidR="00797858" w:rsidRDefault="00797858" w:rsidP="00C872D8">
            <w:pPr>
              <w:pStyle w:val="21"/>
              <w:jc w:val="left"/>
              <w:rPr>
                <w:rFonts w:ascii="Calibri" w:hint="eastAsia"/>
                <w:b/>
                <w:bCs/>
                <w:color w:val="000000"/>
              </w:rPr>
            </w:pPr>
            <w:r>
              <w:rPr>
                <w:rFonts w:ascii="Calibri" w:hint="eastAsia"/>
                <w:color w:val="000000"/>
              </w:rPr>
              <w:t>根据环境影响评价技术导则</w:t>
            </w:r>
            <w:r>
              <w:rPr>
                <w:rFonts w:ascii="Calibri" w:hint="eastAsia"/>
                <w:color w:val="000000"/>
              </w:rPr>
              <w:t xml:space="preserve"> </w:t>
            </w:r>
            <w:r>
              <w:rPr>
                <w:rFonts w:ascii="Calibri" w:hint="eastAsia"/>
                <w:color w:val="000000"/>
              </w:rPr>
              <w:t>土壤环境（</w:t>
            </w:r>
            <w:r>
              <w:rPr>
                <w:rFonts w:ascii="Calibri" w:hint="eastAsia"/>
                <w:color w:val="000000"/>
              </w:rPr>
              <w:t>HJ964-2018</w:t>
            </w:r>
            <w:r>
              <w:rPr>
                <w:rFonts w:ascii="Calibri" w:hint="eastAsia"/>
                <w:color w:val="000000"/>
              </w:rPr>
              <w:t>）</w:t>
            </w:r>
            <w:r>
              <w:rPr>
                <w:rFonts w:ascii="Calibri" w:hint="eastAsia"/>
                <w:color w:val="000000"/>
              </w:rPr>
              <w:t>,</w:t>
            </w:r>
            <w:r>
              <w:rPr>
                <w:rFonts w:ascii="Calibri" w:hint="eastAsia"/>
                <w:color w:val="000000"/>
              </w:rPr>
              <w:t>本项目为砖瓦制造，属于制造业中金属冶炼和压延加工及非金属矿物制品中的其他类别，为</w:t>
            </w:r>
            <w:r>
              <w:rPr>
                <w:rFonts w:ascii="Calibri" w:cs="宋体" w:hint="eastAsia"/>
                <w:color w:val="000000"/>
              </w:rPr>
              <w:t>Ⅲ</w:t>
            </w:r>
            <w:r>
              <w:rPr>
                <w:rFonts w:ascii="Calibri" w:hint="eastAsia"/>
                <w:color w:val="000000"/>
              </w:rPr>
              <w:t>类项目；同时本项目占地面积</w:t>
            </w:r>
            <w:r>
              <w:rPr>
                <w:rFonts w:ascii="Calibri" w:hint="eastAsia"/>
                <w:color w:val="000000"/>
              </w:rPr>
              <w:t>73.41</w:t>
            </w:r>
            <w:r>
              <w:rPr>
                <w:rFonts w:ascii="Calibri" w:hint="eastAsia"/>
                <w:color w:val="000000"/>
              </w:rPr>
              <w:t>亩（</w:t>
            </w:r>
            <w:r>
              <w:rPr>
                <w:rFonts w:ascii="Calibri" w:hint="eastAsia"/>
                <w:color w:val="000000"/>
              </w:rPr>
              <w:t>4.89hm</w:t>
            </w:r>
            <w:r>
              <w:rPr>
                <w:rFonts w:ascii="Calibri" w:hint="eastAsia"/>
                <w:color w:val="000000"/>
                <w:vertAlign w:val="superscript"/>
              </w:rPr>
              <w:t>2</w:t>
            </w:r>
            <w:r>
              <w:rPr>
                <w:rFonts w:ascii="Calibri" w:hint="eastAsia"/>
                <w:color w:val="000000"/>
              </w:rPr>
              <w:t>）小于</w:t>
            </w:r>
            <w:r>
              <w:rPr>
                <w:rFonts w:ascii="Calibri" w:hint="eastAsia"/>
                <w:color w:val="000000"/>
              </w:rPr>
              <w:t>5hm</w:t>
            </w:r>
            <w:r>
              <w:rPr>
                <w:rFonts w:ascii="Calibri" w:hint="eastAsia"/>
                <w:color w:val="000000"/>
                <w:vertAlign w:val="superscript"/>
              </w:rPr>
              <w:t>2</w:t>
            </w:r>
            <w:r>
              <w:rPr>
                <w:rFonts w:ascii="Calibri" w:hint="eastAsia"/>
                <w:color w:val="000000"/>
              </w:rPr>
              <w:t>，且项目周边无耕地、园地、牧草地、饮用水源地或居民居民区、学校、医院、疗养院、养老院等土壤环境敏感目标，同时，建设项目周边不存在其他土壤环境敏感目标。因此，根据环境影响评价技术导则</w:t>
            </w:r>
            <w:r>
              <w:rPr>
                <w:rFonts w:ascii="Calibri" w:hint="eastAsia"/>
                <w:color w:val="000000"/>
              </w:rPr>
              <w:t xml:space="preserve"> </w:t>
            </w:r>
            <w:r>
              <w:rPr>
                <w:rFonts w:ascii="Calibri" w:hint="eastAsia"/>
                <w:color w:val="000000"/>
              </w:rPr>
              <w:t>土壤环境（</w:t>
            </w:r>
            <w:r>
              <w:rPr>
                <w:rFonts w:ascii="Calibri" w:hint="eastAsia"/>
                <w:color w:val="000000"/>
              </w:rPr>
              <w:t>HJ964-2018</w:t>
            </w:r>
            <w:r>
              <w:rPr>
                <w:rFonts w:ascii="Calibri" w:hint="eastAsia"/>
                <w:color w:val="000000"/>
              </w:rPr>
              <w:t>），</w:t>
            </w:r>
            <w:r>
              <w:rPr>
                <w:rFonts w:ascii="Calibri" w:hint="eastAsia"/>
                <w:b/>
                <w:bCs/>
                <w:color w:val="000000"/>
              </w:rPr>
              <w:t>本项目属于</w:t>
            </w:r>
            <w:r>
              <w:rPr>
                <w:rFonts w:ascii="Calibri" w:cs="宋体" w:hint="eastAsia"/>
                <w:b/>
                <w:bCs/>
                <w:color w:val="000000"/>
              </w:rPr>
              <w:t>Ⅲ</w:t>
            </w:r>
            <w:r>
              <w:rPr>
                <w:rFonts w:ascii="Calibri" w:hint="eastAsia"/>
                <w:b/>
                <w:bCs/>
                <w:color w:val="000000"/>
              </w:rPr>
              <w:t>类不敏感项目。同时，本项目严格按照本环评提出了防渗措施进行防渗后，对土壤环境的影响可接受。</w:t>
            </w:r>
          </w:p>
          <w:p w:rsidR="00797858" w:rsidRDefault="00797858" w:rsidP="00797858">
            <w:pPr>
              <w:pStyle w:val="a6"/>
              <w:numPr>
                <w:ilvl w:val="0"/>
                <w:numId w:val="14"/>
              </w:numPr>
              <w:spacing w:line="360" w:lineRule="auto"/>
              <w:ind w:firstLine="482"/>
              <w:rPr>
                <w:rFonts w:hint="eastAsia"/>
                <w:b/>
                <w:bCs/>
                <w:color w:val="000000"/>
              </w:rPr>
            </w:pPr>
            <w:r>
              <w:rPr>
                <w:rFonts w:hint="eastAsia"/>
                <w:b/>
                <w:bCs/>
                <w:color w:val="000000"/>
              </w:rPr>
              <w:t>生态环境影响分析</w:t>
            </w:r>
          </w:p>
          <w:p w:rsidR="00797858" w:rsidRDefault="00797858" w:rsidP="00C872D8">
            <w:pPr>
              <w:pStyle w:val="21"/>
              <w:rPr>
                <w:rFonts w:ascii="Calibri" w:hint="eastAsia"/>
                <w:b/>
                <w:bCs/>
                <w:color w:val="000000"/>
              </w:rPr>
            </w:pPr>
            <w:r>
              <w:rPr>
                <w:rFonts w:ascii="Calibri" w:hint="eastAsia"/>
                <w:color w:val="000000"/>
              </w:rPr>
              <w:t>根据现场调查，本项目周边主要为经济林，同时分布有玉米、桃树等经济作物，厂区内种植有高大乔木，生态环境良好，未导致周边生态环境发生改变；因此，本项目自</w:t>
            </w:r>
            <w:r>
              <w:rPr>
                <w:rFonts w:ascii="Calibri" w:hint="eastAsia"/>
                <w:color w:val="000000"/>
              </w:rPr>
              <w:t>2006</w:t>
            </w:r>
            <w:r>
              <w:rPr>
                <w:rFonts w:ascii="Calibri" w:hint="eastAsia"/>
                <w:color w:val="000000"/>
              </w:rPr>
              <w:t>年运营至今，因此项目废气排放对周围植物和农作物的影响可接受。</w:t>
            </w:r>
          </w:p>
          <w:p w:rsidR="00797858" w:rsidRDefault="00797858" w:rsidP="00C872D8">
            <w:pPr>
              <w:pStyle w:val="21"/>
              <w:ind w:firstLine="482"/>
              <w:rPr>
                <w:rFonts w:hint="eastAsia"/>
                <w:b/>
                <w:bCs/>
                <w:color w:val="000000"/>
              </w:rPr>
            </w:pPr>
            <w:r>
              <w:rPr>
                <w:rFonts w:hint="eastAsia"/>
                <w:b/>
                <w:bCs/>
                <w:color w:val="000000"/>
              </w:rPr>
              <w:t>7</w:t>
            </w:r>
            <w:r>
              <w:rPr>
                <w:rFonts w:hint="eastAsia"/>
                <w:b/>
                <w:bCs/>
                <w:color w:val="000000"/>
              </w:rPr>
              <w:t>、环境影响正效益分析</w:t>
            </w:r>
          </w:p>
          <w:p w:rsidR="00797858" w:rsidRDefault="00797858" w:rsidP="00C872D8">
            <w:pPr>
              <w:pStyle w:val="1ff0"/>
              <w:spacing w:line="360" w:lineRule="auto"/>
              <w:ind w:firstLine="480"/>
              <w:rPr>
                <w:rFonts w:ascii="Calibri" w:hint="eastAsia"/>
              </w:rPr>
            </w:pPr>
            <w:r>
              <w:rPr>
                <w:rFonts w:hint="eastAsia"/>
                <w:bCs/>
              </w:rPr>
              <w:t>乐山市安平页岩砖厂成立于</w:t>
            </w:r>
            <w:r>
              <w:rPr>
                <w:rFonts w:hint="eastAsia"/>
                <w:bCs/>
              </w:rPr>
              <w:t>2006</w:t>
            </w:r>
            <w:r>
              <w:rPr>
                <w:rFonts w:hint="eastAsia"/>
                <w:bCs/>
              </w:rPr>
              <w:t>年，地址位于乐山市市中区棉竹镇冷水寺村</w:t>
            </w:r>
            <w:r>
              <w:rPr>
                <w:rFonts w:hint="eastAsia"/>
                <w:bCs/>
              </w:rPr>
              <w:t>11</w:t>
            </w:r>
            <w:r>
              <w:rPr>
                <w:rFonts w:hint="eastAsia"/>
                <w:bCs/>
              </w:rPr>
              <w:t>组</w:t>
            </w:r>
            <w:r>
              <w:rPr>
                <w:rFonts w:hint="eastAsia"/>
                <w:bCs/>
              </w:rPr>
              <w:lastRenderedPageBreak/>
              <w:t>（现更名为天空山村</w:t>
            </w:r>
            <w:r>
              <w:rPr>
                <w:rFonts w:hint="eastAsia"/>
                <w:bCs/>
              </w:rPr>
              <w:t>4</w:t>
            </w:r>
            <w:r>
              <w:rPr>
                <w:rFonts w:hint="eastAsia"/>
                <w:bCs/>
              </w:rPr>
              <w:t>组）</w:t>
            </w:r>
            <w:r>
              <w:rPr>
                <w:rFonts w:ascii="Calibri" w:hAnsi="宋体" w:hint="eastAsia"/>
              </w:rPr>
              <w:t>，改建前项目隧道窑烟气治理效率较低，其中</w:t>
            </w:r>
            <w:r>
              <w:rPr>
                <w:rFonts w:ascii="Calibri" w:hAnsi="宋体" w:hint="eastAsia"/>
              </w:rPr>
              <w:t>SO</w:t>
            </w:r>
            <w:r>
              <w:rPr>
                <w:rFonts w:ascii="Calibri" w:hAnsi="宋体" w:hint="eastAsia"/>
                <w:vertAlign w:val="subscript"/>
              </w:rPr>
              <w:t>2</w:t>
            </w:r>
            <w:r>
              <w:rPr>
                <w:rFonts w:ascii="Calibri" w:hAnsi="宋体" w:hint="eastAsia"/>
              </w:rPr>
              <w:t>的产生量为</w:t>
            </w:r>
            <w:r>
              <w:rPr>
                <w:rFonts w:ascii="Calibri" w:hAnsi="宋体" w:hint="eastAsia"/>
              </w:rPr>
              <w:t>94.6t/a</w:t>
            </w:r>
            <w:r>
              <w:rPr>
                <w:rFonts w:ascii="Calibri" w:hAnsi="宋体" w:hint="eastAsia"/>
              </w:rPr>
              <w:t>，烟尘的产生量为</w:t>
            </w:r>
            <w:r>
              <w:rPr>
                <w:rFonts w:ascii="Calibri" w:hAnsi="宋体" w:hint="eastAsia"/>
              </w:rPr>
              <w:t>20.8t/a</w:t>
            </w:r>
            <w:r>
              <w:rPr>
                <w:rFonts w:ascii="Calibri" w:hAnsi="宋体" w:hint="eastAsia"/>
              </w:rPr>
              <w:t>，对区域环境会产生一定的污染；项目改建后焙烧窑烟气经脱硫塔双碱法处理后排放，</w:t>
            </w:r>
            <w:r>
              <w:rPr>
                <w:rFonts w:ascii="Calibri" w:hAnsi="宋体" w:hint="eastAsia"/>
              </w:rPr>
              <w:t>SO</w:t>
            </w:r>
            <w:r>
              <w:rPr>
                <w:rFonts w:ascii="Calibri" w:hAnsi="宋体" w:hint="eastAsia"/>
                <w:vertAlign w:val="subscript"/>
              </w:rPr>
              <w:t>2</w:t>
            </w:r>
            <w:r>
              <w:rPr>
                <w:rFonts w:ascii="Calibri" w:hAnsi="宋体" w:hint="eastAsia"/>
              </w:rPr>
              <w:t>的处理效率可达到</w:t>
            </w:r>
            <w:r>
              <w:rPr>
                <w:rFonts w:ascii="Calibri" w:hAnsi="宋体" w:hint="eastAsia"/>
              </w:rPr>
              <w:t>85</w:t>
            </w:r>
            <w:r>
              <w:rPr>
                <w:rFonts w:ascii="Calibri" w:hAnsi="宋体" w:hint="eastAsia"/>
              </w:rPr>
              <w:t>％以上，烟尘的治理效率可得到</w:t>
            </w:r>
            <w:r>
              <w:rPr>
                <w:rFonts w:ascii="Calibri" w:hAnsi="宋体" w:hint="eastAsia"/>
              </w:rPr>
              <w:t>80</w:t>
            </w:r>
            <w:r>
              <w:rPr>
                <w:rFonts w:ascii="Calibri" w:hAnsi="宋体" w:hint="eastAsia"/>
              </w:rPr>
              <w:t>％以上，</w:t>
            </w:r>
            <w:r>
              <w:rPr>
                <w:rFonts w:ascii="Calibri" w:hAnsi="宋体" w:hint="eastAsia"/>
              </w:rPr>
              <w:t>SO</w:t>
            </w:r>
            <w:r>
              <w:rPr>
                <w:rFonts w:ascii="Calibri" w:hAnsi="宋体" w:hint="eastAsia"/>
                <w:vertAlign w:val="subscript"/>
              </w:rPr>
              <w:t>2</w:t>
            </w:r>
            <w:r>
              <w:rPr>
                <w:rFonts w:ascii="Calibri" w:hAnsi="宋体" w:hint="eastAsia"/>
              </w:rPr>
              <w:t>、烟尘排放量为分别</w:t>
            </w:r>
            <w:r>
              <w:rPr>
                <w:rFonts w:ascii="Calibri" w:hAnsi="宋体" w:hint="eastAsia"/>
              </w:rPr>
              <w:t>14.19t/a</w:t>
            </w:r>
            <w:r>
              <w:rPr>
                <w:rFonts w:ascii="Calibri" w:hAnsi="宋体" w:hint="eastAsia"/>
              </w:rPr>
              <w:t>、</w:t>
            </w:r>
            <w:r>
              <w:rPr>
                <w:rFonts w:ascii="Calibri" w:hAnsi="宋体" w:hint="eastAsia"/>
              </w:rPr>
              <w:t>4.16t/a</w:t>
            </w:r>
            <w:r>
              <w:rPr>
                <w:rFonts w:ascii="Calibri" w:hAnsi="宋体" w:hint="eastAsia"/>
              </w:rPr>
              <w:t>，因此项目隧道窑烟气得到了有效治理，</w:t>
            </w:r>
            <w:r>
              <w:rPr>
                <w:rFonts w:ascii="Calibri" w:hAnsi="宋体" w:hint="eastAsia"/>
              </w:rPr>
              <w:t>SO</w:t>
            </w:r>
            <w:r>
              <w:rPr>
                <w:rFonts w:ascii="Calibri" w:hAnsi="宋体" w:hint="eastAsia"/>
                <w:vertAlign w:val="subscript"/>
              </w:rPr>
              <w:t>2</w:t>
            </w:r>
            <w:r>
              <w:rPr>
                <w:rFonts w:ascii="Calibri" w:hAnsi="宋体" w:hint="eastAsia"/>
              </w:rPr>
              <w:t>、烟尘分别减排</w:t>
            </w:r>
            <w:r>
              <w:rPr>
                <w:rFonts w:ascii="Calibri" w:hAnsi="宋体" w:hint="eastAsia"/>
              </w:rPr>
              <w:t>80.41t/a</w:t>
            </w:r>
            <w:r>
              <w:rPr>
                <w:rFonts w:ascii="Calibri" w:hAnsi="宋体" w:hint="eastAsia"/>
              </w:rPr>
              <w:t>、</w:t>
            </w:r>
            <w:r>
              <w:rPr>
                <w:rFonts w:ascii="Calibri" w:hAnsi="宋体" w:hint="eastAsia"/>
              </w:rPr>
              <w:t>16.64t/a</w:t>
            </w:r>
            <w:r>
              <w:rPr>
                <w:rFonts w:ascii="Calibri" w:hAnsi="宋体" w:hint="eastAsia"/>
              </w:rPr>
              <w:t>。同时，</w:t>
            </w:r>
            <w:r>
              <w:rPr>
                <w:rFonts w:ascii="Calibri" w:hAnsi="宋体" w:hint="eastAsia"/>
                <w:b/>
                <w:bCs/>
              </w:rPr>
              <w:t>经过预测本项目排</w:t>
            </w:r>
            <w:r>
              <w:rPr>
                <w:rFonts w:ascii="Calibri"/>
                <w:b/>
                <w:bCs/>
              </w:rPr>
              <w:t>放的大气污染物对环境影响小，正常排放条件下不会导致区域及各敏感点大气环境质量超标，不会因项目建设而造成区域大气环境功能的改变</w:t>
            </w:r>
            <w:r>
              <w:rPr>
                <w:rFonts w:ascii="Calibri" w:hint="eastAsia"/>
                <w:b/>
                <w:bCs/>
              </w:rPr>
              <w:t>，因此，</w:t>
            </w:r>
            <w:r>
              <w:rPr>
                <w:rFonts w:ascii="Calibri" w:hAnsi="宋体" w:hint="eastAsia"/>
                <w:b/>
                <w:bCs/>
              </w:rPr>
              <w:t>对环境产生了正效益。</w:t>
            </w:r>
          </w:p>
          <w:p w:rsidR="00797858" w:rsidRDefault="00797858" w:rsidP="00C872D8">
            <w:pPr>
              <w:pStyle w:val="1ff0"/>
              <w:spacing w:line="360" w:lineRule="auto"/>
              <w:ind w:firstLine="482"/>
              <w:rPr>
                <w:rFonts w:hint="eastAsia"/>
                <w:b/>
              </w:rPr>
            </w:pPr>
            <w:r>
              <w:rPr>
                <w:rFonts w:hint="eastAsia"/>
                <w:b/>
              </w:rPr>
              <w:t>8</w:t>
            </w:r>
            <w:r>
              <w:rPr>
                <w:rFonts w:hint="eastAsia"/>
                <w:b/>
              </w:rPr>
              <w:t>、风险评价</w:t>
            </w:r>
          </w:p>
          <w:p w:rsidR="00797858" w:rsidRDefault="00797858" w:rsidP="00C872D8">
            <w:pPr>
              <w:autoSpaceDE w:val="0"/>
              <w:autoSpaceDN w:val="0"/>
              <w:adjustRightInd w:val="0"/>
              <w:spacing w:line="360" w:lineRule="auto"/>
              <w:ind w:firstLineChars="200" w:firstLine="480"/>
              <w:rPr>
                <w:rFonts w:ascii="宋体" w:hAnsi="宋体"/>
                <w:color w:val="000000"/>
                <w:kern w:val="0"/>
                <w:sz w:val="24"/>
              </w:rPr>
            </w:pPr>
            <w:r>
              <w:rPr>
                <w:rFonts w:hint="eastAsia"/>
                <w:color w:val="000000"/>
                <w:sz w:val="24"/>
              </w:rPr>
              <w:t>本项目是</w:t>
            </w:r>
            <w:r>
              <w:rPr>
                <w:rFonts w:ascii="宋体" w:hAnsi="宋体"/>
                <w:color w:val="000000"/>
                <w:sz w:val="24"/>
              </w:rPr>
              <w:t>砖瓦、石材等建筑材料制造</w:t>
            </w:r>
            <w:r>
              <w:rPr>
                <w:rFonts w:hint="eastAsia"/>
                <w:color w:val="000000"/>
                <w:sz w:val="24"/>
              </w:rPr>
              <w:t>项目</w:t>
            </w:r>
            <w:r>
              <w:rPr>
                <w:rFonts w:ascii="宋体" w:hAnsi="宋体" w:hint="eastAsia"/>
                <w:color w:val="000000"/>
                <w:kern w:val="0"/>
                <w:sz w:val="24"/>
              </w:rPr>
              <w:t>。因此本项目运营期可能存在突发事件，以及由此引起的有毒有害和易燃易爆物质的泄漏及隧道窑烟气的非正常排放，造成对人身的损害和对环境的污染。下面根据《建设项目环境风险评价技术导则》（HJ/T169-20</w:t>
            </w:r>
            <w:r>
              <w:rPr>
                <w:rFonts w:ascii="宋体" w:hAnsi="宋体"/>
                <w:color w:val="000000"/>
                <w:kern w:val="0"/>
                <w:sz w:val="24"/>
              </w:rPr>
              <w:t>18</w:t>
            </w:r>
            <w:r>
              <w:rPr>
                <w:rFonts w:ascii="宋体" w:hAnsi="宋体" w:hint="eastAsia"/>
                <w:color w:val="000000"/>
                <w:kern w:val="0"/>
                <w:sz w:val="24"/>
              </w:rPr>
              <w:t>）对项目风险进行评价。</w:t>
            </w:r>
          </w:p>
          <w:p w:rsidR="00797858" w:rsidRDefault="00797858" w:rsidP="00C872D8">
            <w:pPr>
              <w:autoSpaceDE w:val="0"/>
              <w:autoSpaceDN w:val="0"/>
              <w:adjustRightInd w:val="0"/>
              <w:spacing w:line="360" w:lineRule="auto"/>
              <w:ind w:firstLineChars="200" w:firstLine="482"/>
              <w:rPr>
                <w:rFonts w:ascii="宋体" w:hAnsi="宋体" w:hint="eastAsia"/>
                <w:b/>
                <w:color w:val="000000"/>
                <w:kern w:val="0"/>
                <w:sz w:val="24"/>
              </w:rPr>
            </w:pPr>
            <w:r>
              <w:rPr>
                <w:rFonts w:ascii="宋体" w:hAnsi="宋体" w:hint="eastAsia"/>
                <w:b/>
                <w:color w:val="000000"/>
                <w:kern w:val="0"/>
                <w:sz w:val="24"/>
              </w:rPr>
              <w:t>1）评价依据</w:t>
            </w:r>
          </w:p>
          <w:p w:rsidR="00797858" w:rsidRDefault="00797858" w:rsidP="00C872D8">
            <w:pPr>
              <w:spacing w:line="360" w:lineRule="auto"/>
              <w:ind w:firstLineChars="200" w:firstLine="480"/>
              <w:rPr>
                <w:rFonts w:hint="eastAsia"/>
                <w:color w:val="000000"/>
                <w:sz w:val="24"/>
              </w:rPr>
            </w:pPr>
            <w:r>
              <w:rPr>
                <w:rFonts w:hint="eastAsia"/>
                <w:color w:val="000000"/>
                <w:sz w:val="24"/>
              </w:rPr>
              <w:t>（</w:t>
            </w:r>
            <w:r>
              <w:rPr>
                <w:rFonts w:hint="eastAsia"/>
                <w:color w:val="000000"/>
                <w:sz w:val="24"/>
              </w:rPr>
              <w:t>1</w:t>
            </w:r>
            <w:r>
              <w:rPr>
                <w:rFonts w:hint="eastAsia"/>
                <w:color w:val="000000"/>
                <w:sz w:val="24"/>
              </w:rPr>
              <w:t>）风险调查</w:t>
            </w:r>
          </w:p>
          <w:p w:rsidR="00797858" w:rsidRDefault="00797858" w:rsidP="00C872D8">
            <w:pPr>
              <w:spacing w:line="360" w:lineRule="auto"/>
              <w:ind w:firstLineChars="200" w:firstLine="480"/>
              <w:rPr>
                <w:rFonts w:hint="eastAsia"/>
                <w:color w:val="000000"/>
                <w:sz w:val="24"/>
              </w:rPr>
            </w:pPr>
            <w:r>
              <w:rPr>
                <w:rFonts w:hint="eastAsia"/>
                <w:color w:val="000000"/>
                <w:sz w:val="24"/>
              </w:rPr>
              <w:t>本项目为</w:t>
            </w:r>
            <w:r>
              <w:rPr>
                <w:rFonts w:ascii="宋体" w:hAnsi="宋体" w:hint="eastAsia"/>
                <w:color w:val="000000"/>
                <w:sz w:val="24"/>
              </w:rPr>
              <w:t>脱硫、脱硝、除尘工程</w:t>
            </w:r>
            <w:r>
              <w:rPr>
                <w:rFonts w:hint="eastAsia"/>
                <w:color w:val="000000"/>
                <w:sz w:val="24"/>
              </w:rPr>
              <w:t>，在制砖、焙烧、隧道窑烟气治理过程中会产生一定量二氧化硫、氮氧化物及治理烟气过程中使用氢氧化钠及氢氧化钙；因此，项目的风险物质为：二氧化硫、氮氧化物、氢氧化钠及氢氧化钙。风险区域主要集中在隧道窑及药品存放室。</w:t>
            </w:r>
          </w:p>
          <w:p w:rsidR="00797858" w:rsidRDefault="00797858" w:rsidP="00C872D8">
            <w:pPr>
              <w:spacing w:line="360" w:lineRule="auto"/>
              <w:ind w:firstLineChars="200" w:firstLine="480"/>
              <w:rPr>
                <w:color w:val="000000"/>
                <w:sz w:val="24"/>
              </w:rPr>
            </w:pPr>
            <w:r>
              <w:rPr>
                <w:rFonts w:hint="eastAsia"/>
                <w:color w:val="000000"/>
                <w:sz w:val="24"/>
              </w:rPr>
              <w:t>根据工程分析，本项目年生产页岩标砖</w:t>
            </w:r>
            <w:r>
              <w:rPr>
                <w:rFonts w:hint="eastAsia"/>
                <w:color w:val="000000"/>
                <w:sz w:val="24"/>
              </w:rPr>
              <w:t>1.0</w:t>
            </w:r>
            <w:r>
              <w:rPr>
                <w:rFonts w:hint="eastAsia"/>
                <w:color w:val="000000"/>
                <w:sz w:val="24"/>
              </w:rPr>
              <w:t>亿匹，由二氧化硫、氮氧化物未治理的情况下产生量分别为为</w:t>
            </w:r>
            <w:r>
              <w:rPr>
                <w:rFonts w:hint="eastAsia"/>
                <w:color w:val="000000"/>
                <w:sz w:val="24"/>
              </w:rPr>
              <w:t>94.6t/a</w:t>
            </w:r>
            <w:r>
              <w:rPr>
                <w:rFonts w:hint="eastAsia"/>
                <w:color w:val="000000"/>
                <w:sz w:val="24"/>
              </w:rPr>
              <w:t>、</w:t>
            </w:r>
            <w:r>
              <w:rPr>
                <w:rFonts w:hint="eastAsia"/>
                <w:color w:val="000000"/>
                <w:sz w:val="24"/>
              </w:rPr>
              <w:t>25.54t/a</w:t>
            </w:r>
            <w:r>
              <w:rPr>
                <w:rFonts w:hint="eastAsia"/>
                <w:color w:val="000000"/>
                <w:sz w:val="24"/>
              </w:rPr>
              <w:t>，本次风险评价按最坏情况即项目隧道窑烟气治理设备出现故障一小时存在的二氧化硫、氮氧化物量，即本项目二氧化硫、氮氧化物的最大存在量为</w:t>
            </w:r>
            <w:r>
              <w:rPr>
                <w:rFonts w:hint="eastAsia"/>
                <w:color w:val="000000"/>
                <w:sz w:val="24"/>
              </w:rPr>
              <w:t>0.0131t</w:t>
            </w:r>
            <w:r>
              <w:rPr>
                <w:rFonts w:hint="eastAsia"/>
                <w:color w:val="000000"/>
                <w:sz w:val="24"/>
              </w:rPr>
              <w:t>、</w:t>
            </w:r>
            <w:r>
              <w:rPr>
                <w:rFonts w:hint="eastAsia"/>
                <w:color w:val="000000"/>
                <w:sz w:val="24"/>
              </w:rPr>
              <w:t>0.0035t</w:t>
            </w:r>
            <w:r>
              <w:rPr>
                <w:rFonts w:hint="eastAsia"/>
                <w:color w:val="000000"/>
                <w:sz w:val="24"/>
              </w:rPr>
              <w:t>。</w:t>
            </w:r>
          </w:p>
          <w:p w:rsidR="00797858" w:rsidRDefault="00797858" w:rsidP="00C872D8">
            <w:pPr>
              <w:spacing w:line="360" w:lineRule="auto"/>
              <w:ind w:firstLineChars="200" w:firstLine="480"/>
              <w:rPr>
                <w:color w:val="000000"/>
                <w:sz w:val="24"/>
              </w:rPr>
            </w:pPr>
            <w:r>
              <w:rPr>
                <w:rFonts w:hint="eastAsia"/>
                <w:color w:val="000000"/>
                <w:sz w:val="24"/>
              </w:rPr>
              <w:t>本项目采用双碱法治理隧道窑烟气，喷淋液为片碱液及石灰乳液，本项目年使用片碱液及石灰乳液</w:t>
            </w:r>
            <w:r>
              <w:rPr>
                <w:rFonts w:hint="eastAsia"/>
                <w:color w:val="000000"/>
                <w:sz w:val="24"/>
              </w:rPr>
              <w:t>155t</w:t>
            </w:r>
            <w:r>
              <w:rPr>
                <w:rFonts w:hint="eastAsia"/>
                <w:color w:val="000000"/>
                <w:sz w:val="24"/>
              </w:rPr>
              <w:t>，每天使用量为</w:t>
            </w:r>
            <w:r>
              <w:rPr>
                <w:rFonts w:hint="eastAsia"/>
                <w:color w:val="000000"/>
                <w:sz w:val="24"/>
              </w:rPr>
              <w:t>0.52t</w:t>
            </w:r>
            <w:r>
              <w:rPr>
                <w:rFonts w:hint="eastAsia"/>
                <w:color w:val="000000"/>
                <w:sz w:val="24"/>
              </w:rPr>
              <w:t>，存放室最大存放量为</w:t>
            </w:r>
            <w:r>
              <w:rPr>
                <w:rFonts w:hint="eastAsia"/>
                <w:color w:val="000000"/>
                <w:sz w:val="24"/>
              </w:rPr>
              <w:t>7d</w:t>
            </w:r>
            <w:r>
              <w:rPr>
                <w:rFonts w:hint="eastAsia"/>
                <w:color w:val="000000"/>
                <w:sz w:val="24"/>
              </w:rPr>
              <w:t>的用量，即</w:t>
            </w:r>
            <w:r>
              <w:rPr>
                <w:rFonts w:hint="eastAsia"/>
                <w:color w:val="000000"/>
                <w:sz w:val="24"/>
              </w:rPr>
              <w:t>3.62t</w:t>
            </w:r>
            <w:r>
              <w:rPr>
                <w:rFonts w:hint="eastAsia"/>
                <w:color w:val="000000"/>
                <w:sz w:val="24"/>
              </w:rPr>
              <w:t>；根据查询</w:t>
            </w:r>
            <w:r>
              <w:rPr>
                <w:rFonts w:hint="eastAsia"/>
                <w:iCs/>
                <w:color w:val="000000"/>
                <w:sz w:val="24"/>
              </w:rPr>
              <w:t>《建设项目环境风险评价技术导则》（</w:t>
            </w:r>
            <w:r>
              <w:rPr>
                <w:rFonts w:hint="eastAsia"/>
                <w:iCs/>
                <w:color w:val="000000"/>
                <w:sz w:val="24"/>
              </w:rPr>
              <w:t>H</w:t>
            </w:r>
            <w:r>
              <w:rPr>
                <w:iCs/>
                <w:color w:val="000000"/>
                <w:sz w:val="24"/>
              </w:rPr>
              <w:t>J169-2018</w:t>
            </w:r>
            <w:r>
              <w:rPr>
                <w:rFonts w:hint="eastAsia"/>
                <w:iCs/>
                <w:color w:val="000000"/>
                <w:sz w:val="24"/>
              </w:rPr>
              <w:t>）附录</w:t>
            </w:r>
            <w:r>
              <w:rPr>
                <w:rFonts w:hint="eastAsia"/>
                <w:iCs/>
                <w:color w:val="000000"/>
                <w:sz w:val="24"/>
              </w:rPr>
              <w:t>B</w:t>
            </w:r>
            <w:r>
              <w:rPr>
                <w:rFonts w:hint="eastAsia"/>
                <w:iCs/>
                <w:color w:val="000000"/>
                <w:sz w:val="24"/>
              </w:rPr>
              <w:t>，未说明氢氧化钠的临界量，但氢氧化钠及氢氧化钙属健康危险急性毒性物质，根据附录</w:t>
            </w:r>
            <w:r>
              <w:rPr>
                <w:rFonts w:hint="eastAsia"/>
                <w:iCs/>
                <w:color w:val="000000"/>
                <w:sz w:val="24"/>
              </w:rPr>
              <w:t>B.2</w:t>
            </w:r>
            <w:r>
              <w:rPr>
                <w:rFonts w:hint="eastAsia"/>
                <w:iCs/>
                <w:color w:val="000000"/>
                <w:sz w:val="24"/>
              </w:rPr>
              <w:t>，推荐其临界量为</w:t>
            </w:r>
            <w:r>
              <w:rPr>
                <w:rFonts w:hint="eastAsia"/>
                <w:iCs/>
                <w:color w:val="000000"/>
                <w:sz w:val="24"/>
              </w:rPr>
              <w:t>5t</w:t>
            </w:r>
            <w:r>
              <w:rPr>
                <w:rFonts w:hint="eastAsia"/>
                <w:iCs/>
                <w:color w:val="000000"/>
                <w:sz w:val="24"/>
              </w:rPr>
              <w:t>。</w:t>
            </w:r>
          </w:p>
          <w:p w:rsidR="00797858" w:rsidRDefault="00797858" w:rsidP="00C872D8">
            <w:pPr>
              <w:spacing w:line="360" w:lineRule="auto"/>
              <w:ind w:firstLineChars="200" w:firstLine="480"/>
              <w:rPr>
                <w:rFonts w:hint="eastAsia"/>
                <w:iCs/>
                <w:color w:val="000000"/>
                <w:sz w:val="24"/>
              </w:rPr>
            </w:pPr>
            <w:r>
              <w:rPr>
                <w:rFonts w:hint="eastAsia"/>
                <w:iCs/>
                <w:color w:val="000000"/>
                <w:sz w:val="24"/>
              </w:rPr>
              <w:t>（</w:t>
            </w:r>
            <w:r>
              <w:rPr>
                <w:rFonts w:hint="eastAsia"/>
                <w:iCs/>
                <w:color w:val="000000"/>
                <w:sz w:val="24"/>
              </w:rPr>
              <w:t>2</w:t>
            </w:r>
            <w:r>
              <w:rPr>
                <w:rFonts w:hint="eastAsia"/>
                <w:iCs/>
                <w:color w:val="000000"/>
                <w:sz w:val="24"/>
              </w:rPr>
              <w:t>）环境风险潜势初判</w:t>
            </w:r>
          </w:p>
          <w:p w:rsidR="00797858" w:rsidRDefault="00797858" w:rsidP="00C872D8">
            <w:pPr>
              <w:spacing w:line="360" w:lineRule="auto"/>
              <w:ind w:firstLineChars="200" w:firstLine="480"/>
              <w:rPr>
                <w:iCs/>
                <w:color w:val="000000"/>
                <w:sz w:val="24"/>
              </w:rPr>
            </w:pPr>
            <w:r>
              <w:rPr>
                <w:iCs/>
                <w:color w:val="000000"/>
                <w:sz w:val="24"/>
              </w:rPr>
              <w:t>根据</w:t>
            </w:r>
            <w:r>
              <w:rPr>
                <w:rFonts w:hint="eastAsia"/>
                <w:iCs/>
                <w:color w:val="000000"/>
                <w:sz w:val="24"/>
              </w:rPr>
              <w:t>《建设项目环境风险评价技术导则》（</w:t>
            </w:r>
            <w:r>
              <w:rPr>
                <w:rFonts w:hint="eastAsia"/>
                <w:iCs/>
                <w:color w:val="000000"/>
                <w:sz w:val="24"/>
              </w:rPr>
              <w:t>H</w:t>
            </w:r>
            <w:r>
              <w:rPr>
                <w:iCs/>
                <w:color w:val="000000"/>
                <w:sz w:val="24"/>
              </w:rPr>
              <w:t>J169-2018</w:t>
            </w:r>
            <w:r>
              <w:rPr>
                <w:rFonts w:hint="eastAsia"/>
                <w:iCs/>
                <w:color w:val="000000"/>
                <w:sz w:val="24"/>
              </w:rPr>
              <w:t>）计算所涉及的每种危险物质</w:t>
            </w:r>
            <w:r>
              <w:rPr>
                <w:rFonts w:hint="eastAsia"/>
                <w:iCs/>
                <w:color w:val="000000"/>
                <w:sz w:val="24"/>
              </w:rPr>
              <w:lastRenderedPageBreak/>
              <w:t>在厂界内的最大存在总量与其在附录</w:t>
            </w:r>
            <w:r>
              <w:rPr>
                <w:rFonts w:hint="eastAsia"/>
                <w:iCs/>
                <w:color w:val="000000"/>
                <w:sz w:val="24"/>
              </w:rPr>
              <w:t>B</w:t>
            </w:r>
            <w:r>
              <w:rPr>
                <w:rFonts w:hint="eastAsia"/>
                <w:iCs/>
                <w:color w:val="000000"/>
                <w:sz w:val="24"/>
              </w:rPr>
              <w:t>中对应临界量的比值</w:t>
            </w:r>
            <w:r>
              <w:rPr>
                <w:rFonts w:hint="eastAsia"/>
                <w:iCs/>
                <w:color w:val="000000"/>
                <w:sz w:val="24"/>
              </w:rPr>
              <w:t>Q</w:t>
            </w:r>
            <w:r>
              <w:rPr>
                <w:rFonts w:hint="eastAsia"/>
                <w:iCs/>
                <w:color w:val="000000"/>
                <w:sz w:val="24"/>
              </w:rPr>
              <w:t>。当只涉及一种危险物质时，计算该物质的总量与其临界量比值，即为</w:t>
            </w:r>
            <w:r>
              <w:rPr>
                <w:rFonts w:hint="eastAsia"/>
                <w:iCs/>
                <w:color w:val="000000"/>
                <w:sz w:val="24"/>
              </w:rPr>
              <w:t>Q</w:t>
            </w:r>
            <w:r>
              <w:rPr>
                <w:rFonts w:hint="eastAsia"/>
                <w:iCs/>
                <w:color w:val="000000"/>
                <w:sz w:val="24"/>
              </w:rPr>
              <w:t>；当存在多种危险物质时，则按以下公式计算物质总量与其临界量的比值</w:t>
            </w:r>
            <w:r>
              <w:rPr>
                <w:rFonts w:hint="eastAsia"/>
                <w:iCs/>
                <w:color w:val="000000"/>
                <w:sz w:val="24"/>
              </w:rPr>
              <w:t>Q</w:t>
            </w:r>
            <w:r>
              <w:rPr>
                <w:rFonts w:hint="eastAsia"/>
                <w:iCs/>
                <w:color w:val="000000"/>
                <w:sz w:val="24"/>
              </w:rPr>
              <w:t>：</w:t>
            </w:r>
          </w:p>
          <w:p w:rsidR="00797858" w:rsidRDefault="00797858" w:rsidP="00C872D8">
            <w:pPr>
              <w:spacing w:line="360" w:lineRule="auto"/>
              <w:ind w:firstLineChars="200" w:firstLine="420"/>
              <w:jc w:val="center"/>
              <w:rPr>
                <w:color w:val="000000"/>
              </w:rPr>
            </w:pPr>
            <w:r>
              <w:rPr>
                <w:noProof/>
                <w:color w:val="000000"/>
              </w:rPr>
              <w:drawing>
                <wp:inline distT="0" distB="0" distL="0" distR="0">
                  <wp:extent cx="1838325" cy="476250"/>
                  <wp:effectExtent l="19050" t="0" r="9525" b="0"/>
                  <wp:docPr id="5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64"/>
                          <a:srcRect/>
                          <a:stretch>
                            <a:fillRect/>
                          </a:stretch>
                        </pic:blipFill>
                        <pic:spPr bwMode="auto">
                          <a:xfrm>
                            <a:off x="0" y="0"/>
                            <a:ext cx="1838325" cy="476250"/>
                          </a:xfrm>
                          <a:prstGeom prst="rect">
                            <a:avLst/>
                          </a:prstGeom>
                          <a:noFill/>
                          <a:ln w="9525" cmpd="sng">
                            <a:noFill/>
                            <a:miter lim="800000"/>
                            <a:headEnd/>
                            <a:tailEnd/>
                          </a:ln>
                        </pic:spPr>
                      </pic:pic>
                    </a:graphicData>
                  </a:graphic>
                </wp:inline>
              </w:drawing>
            </w:r>
          </w:p>
          <w:p w:rsidR="00797858" w:rsidRDefault="00797858" w:rsidP="00C872D8">
            <w:pPr>
              <w:spacing w:line="360" w:lineRule="auto"/>
              <w:ind w:firstLineChars="200" w:firstLine="480"/>
              <w:rPr>
                <w:iCs/>
                <w:color w:val="000000"/>
                <w:sz w:val="24"/>
              </w:rPr>
            </w:pPr>
            <w:r>
              <w:rPr>
                <w:rFonts w:hint="eastAsia"/>
                <w:iCs/>
                <w:color w:val="000000"/>
                <w:sz w:val="24"/>
              </w:rPr>
              <w:t>式中：</w:t>
            </w:r>
            <w:r>
              <w:rPr>
                <w:rFonts w:hint="eastAsia"/>
                <w:iCs/>
                <w:color w:val="000000"/>
                <w:sz w:val="24"/>
              </w:rPr>
              <w:t>q</w:t>
            </w:r>
            <w:r>
              <w:rPr>
                <w:iCs/>
                <w:color w:val="000000"/>
                <w:sz w:val="24"/>
              </w:rPr>
              <w:t>1</w:t>
            </w:r>
            <w:r>
              <w:rPr>
                <w:rFonts w:hint="eastAsia"/>
                <w:iCs/>
                <w:color w:val="000000"/>
                <w:sz w:val="24"/>
              </w:rPr>
              <w:t>、</w:t>
            </w:r>
            <w:r>
              <w:rPr>
                <w:rFonts w:hint="eastAsia"/>
                <w:iCs/>
                <w:color w:val="000000"/>
                <w:sz w:val="24"/>
              </w:rPr>
              <w:t>q</w:t>
            </w:r>
            <w:r>
              <w:rPr>
                <w:iCs/>
                <w:color w:val="000000"/>
                <w:sz w:val="24"/>
              </w:rPr>
              <w:t>2</w:t>
            </w:r>
            <w:r>
              <w:rPr>
                <w:rFonts w:hint="eastAsia"/>
                <w:iCs/>
                <w:color w:val="000000"/>
                <w:sz w:val="24"/>
              </w:rPr>
              <w:t>、</w:t>
            </w:r>
            <w:r>
              <w:rPr>
                <w:iCs/>
                <w:color w:val="000000"/>
                <w:sz w:val="24"/>
              </w:rPr>
              <w:t>…qn</w:t>
            </w:r>
            <w:r>
              <w:rPr>
                <w:rFonts w:hint="eastAsia"/>
                <w:iCs/>
                <w:color w:val="000000"/>
                <w:sz w:val="24"/>
              </w:rPr>
              <w:t>——</w:t>
            </w:r>
            <w:r>
              <w:rPr>
                <w:iCs/>
                <w:color w:val="000000"/>
                <w:sz w:val="24"/>
              </w:rPr>
              <w:t>每种无限物质的最大存在总量</w:t>
            </w:r>
            <w:r>
              <w:rPr>
                <w:rFonts w:hint="eastAsia"/>
                <w:iCs/>
                <w:color w:val="000000"/>
                <w:sz w:val="24"/>
              </w:rPr>
              <w:t>，</w:t>
            </w:r>
            <w:r>
              <w:rPr>
                <w:rFonts w:hint="eastAsia"/>
                <w:iCs/>
                <w:color w:val="000000"/>
                <w:sz w:val="24"/>
              </w:rPr>
              <w:t>t</w:t>
            </w:r>
            <w:r>
              <w:rPr>
                <w:rFonts w:hint="eastAsia"/>
                <w:iCs/>
                <w:color w:val="000000"/>
                <w:sz w:val="24"/>
              </w:rPr>
              <w:t>；</w:t>
            </w:r>
          </w:p>
          <w:p w:rsidR="00797858" w:rsidRDefault="00797858" w:rsidP="00C872D8">
            <w:pPr>
              <w:spacing w:line="360" w:lineRule="auto"/>
              <w:ind w:firstLineChars="200" w:firstLine="480"/>
              <w:rPr>
                <w:iCs/>
                <w:color w:val="000000"/>
                <w:sz w:val="24"/>
              </w:rPr>
            </w:pPr>
            <w:r>
              <w:rPr>
                <w:rFonts w:hint="eastAsia"/>
                <w:iCs/>
                <w:color w:val="000000"/>
                <w:sz w:val="24"/>
              </w:rPr>
              <w:t xml:space="preserve"> </w:t>
            </w:r>
            <w:r>
              <w:rPr>
                <w:iCs/>
                <w:color w:val="000000"/>
                <w:sz w:val="24"/>
              </w:rPr>
              <w:t xml:space="preserve">     Q1</w:t>
            </w:r>
            <w:r>
              <w:rPr>
                <w:rFonts w:hint="eastAsia"/>
                <w:iCs/>
                <w:color w:val="000000"/>
                <w:sz w:val="24"/>
              </w:rPr>
              <w:t>、</w:t>
            </w:r>
            <w:r>
              <w:rPr>
                <w:rFonts w:hint="eastAsia"/>
                <w:iCs/>
                <w:color w:val="000000"/>
                <w:sz w:val="24"/>
              </w:rPr>
              <w:t>Q</w:t>
            </w:r>
            <w:r>
              <w:rPr>
                <w:iCs/>
                <w:color w:val="000000"/>
                <w:sz w:val="24"/>
              </w:rPr>
              <w:t>2</w:t>
            </w:r>
            <w:r>
              <w:rPr>
                <w:rFonts w:hint="eastAsia"/>
                <w:iCs/>
                <w:color w:val="000000"/>
                <w:sz w:val="24"/>
              </w:rPr>
              <w:t>、</w:t>
            </w:r>
            <w:r>
              <w:rPr>
                <w:iCs/>
                <w:color w:val="000000"/>
                <w:sz w:val="24"/>
              </w:rPr>
              <w:t>…Qn</w:t>
            </w:r>
            <w:r>
              <w:rPr>
                <w:rFonts w:hint="eastAsia"/>
                <w:iCs/>
                <w:color w:val="000000"/>
                <w:sz w:val="24"/>
              </w:rPr>
              <w:t>——</w:t>
            </w:r>
            <w:r>
              <w:rPr>
                <w:iCs/>
                <w:color w:val="000000"/>
                <w:sz w:val="24"/>
              </w:rPr>
              <w:t>每种危险物质的临界量</w:t>
            </w:r>
            <w:r>
              <w:rPr>
                <w:rFonts w:hint="eastAsia"/>
                <w:iCs/>
                <w:color w:val="000000"/>
                <w:sz w:val="24"/>
              </w:rPr>
              <w:t>，</w:t>
            </w:r>
            <w:r>
              <w:rPr>
                <w:rFonts w:hint="eastAsia"/>
                <w:iCs/>
                <w:color w:val="000000"/>
                <w:sz w:val="24"/>
              </w:rPr>
              <w:t>t</w:t>
            </w:r>
            <w:r>
              <w:rPr>
                <w:rFonts w:hint="eastAsia"/>
                <w:iCs/>
                <w:color w:val="000000"/>
                <w:sz w:val="24"/>
              </w:rPr>
              <w:t>。</w:t>
            </w:r>
          </w:p>
          <w:p w:rsidR="00797858" w:rsidRDefault="00797858" w:rsidP="00C872D8">
            <w:pPr>
              <w:spacing w:line="360" w:lineRule="auto"/>
              <w:ind w:firstLineChars="200" w:firstLine="480"/>
              <w:rPr>
                <w:rFonts w:ascii="宋体" w:hAnsi="宋体"/>
                <w:iCs/>
                <w:color w:val="000000"/>
                <w:sz w:val="24"/>
              </w:rPr>
            </w:pPr>
            <w:r>
              <w:rPr>
                <w:iCs/>
                <w:color w:val="000000"/>
                <w:sz w:val="24"/>
              </w:rPr>
              <w:t>当</w:t>
            </w:r>
            <w:r>
              <w:rPr>
                <w:rFonts w:hint="eastAsia"/>
                <w:iCs/>
                <w:color w:val="000000"/>
                <w:sz w:val="24"/>
              </w:rPr>
              <w:t>Q</w:t>
            </w:r>
            <w:r>
              <w:rPr>
                <w:iCs/>
                <w:color w:val="000000"/>
                <w:sz w:val="24"/>
              </w:rPr>
              <w:t>&lt;1</w:t>
            </w:r>
            <w:r>
              <w:rPr>
                <w:iCs/>
                <w:color w:val="000000"/>
                <w:sz w:val="24"/>
              </w:rPr>
              <w:t>时</w:t>
            </w:r>
            <w:r>
              <w:rPr>
                <w:rFonts w:hint="eastAsia"/>
                <w:iCs/>
                <w:color w:val="000000"/>
                <w:sz w:val="24"/>
              </w:rPr>
              <w:t>，</w:t>
            </w:r>
            <w:r>
              <w:rPr>
                <w:iCs/>
                <w:color w:val="000000"/>
                <w:sz w:val="24"/>
              </w:rPr>
              <w:t>该项目环境风险潜势为</w:t>
            </w:r>
            <w:r>
              <w:rPr>
                <w:rFonts w:ascii="宋体" w:hAnsi="宋体"/>
                <w:iCs/>
                <w:color w:val="000000"/>
                <w:sz w:val="24"/>
              </w:rPr>
              <w:t>Ⅰ</w:t>
            </w:r>
            <w:r>
              <w:rPr>
                <w:rFonts w:ascii="宋体" w:hAnsi="宋体" w:hint="eastAsia"/>
                <w:iCs/>
                <w:color w:val="000000"/>
                <w:sz w:val="24"/>
              </w:rPr>
              <w:t>；</w:t>
            </w:r>
          </w:p>
          <w:p w:rsidR="00797858" w:rsidRDefault="00797858" w:rsidP="00C872D8">
            <w:pPr>
              <w:spacing w:line="360" w:lineRule="auto"/>
              <w:ind w:firstLineChars="200" w:firstLine="480"/>
              <w:rPr>
                <w:rFonts w:hint="eastAsia"/>
                <w:iCs/>
                <w:color w:val="000000"/>
                <w:sz w:val="24"/>
              </w:rPr>
            </w:pPr>
            <w:r>
              <w:rPr>
                <w:rFonts w:ascii="宋体" w:hAnsi="宋体"/>
                <w:iCs/>
                <w:color w:val="000000"/>
                <w:sz w:val="24"/>
              </w:rPr>
              <w:t>当</w:t>
            </w:r>
            <w:r>
              <w:rPr>
                <w:rFonts w:ascii="宋体" w:hAnsi="宋体" w:hint="eastAsia"/>
                <w:iCs/>
                <w:color w:val="000000"/>
                <w:sz w:val="24"/>
              </w:rPr>
              <w:t>Q≥</w:t>
            </w:r>
            <w:r>
              <w:rPr>
                <w:rFonts w:ascii="宋体" w:hAnsi="宋体"/>
                <w:iCs/>
                <w:color w:val="000000"/>
                <w:sz w:val="24"/>
              </w:rPr>
              <w:t>1时</w:t>
            </w:r>
            <w:r>
              <w:rPr>
                <w:rFonts w:ascii="宋体" w:hAnsi="宋体" w:hint="eastAsia"/>
                <w:iCs/>
                <w:color w:val="000000"/>
                <w:sz w:val="24"/>
              </w:rPr>
              <w:t>，</w:t>
            </w:r>
            <w:r>
              <w:rPr>
                <w:rFonts w:ascii="宋体" w:hAnsi="宋体"/>
                <w:iCs/>
                <w:color w:val="000000"/>
                <w:sz w:val="24"/>
              </w:rPr>
              <w:t>将</w:t>
            </w:r>
            <w:r>
              <w:rPr>
                <w:rFonts w:ascii="宋体" w:hAnsi="宋体" w:hint="eastAsia"/>
                <w:iCs/>
                <w:color w:val="000000"/>
                <w:sz w:val="24"/>
              </w:rPr>
              <w:t>Q值划分为：（1）1≤Q</w:t>
            </w:r>
            <w:r>
              <w:rPr>
                <w:rFonts w:ascii="宋体" w:hAnsi="宋体"/>
                <w:iCs/>
                <w:color w:val="000000"/>
                <w:sz w:val="24"/>
              </w:rPr>
              <w:t>&lt;10</w:t>
            </w:r>
            <w:r>
              <w:rPr>
                <w:rFonts w:ascii="宋体" w:hAnsi="宋体" w:hint="eastAsia"/>
                <w:iCs/>
                <w:color w:val="000000"/>
                <w:sz w:val="24"/>
              </w:rPr>
              <w:t>；（2）1</w:t>
            </w:r>
            <w:r>
              <w:rPr>
                <w:rFonts w:ascii="宋体" w:hAnsi="宋体"/>
                <w:iCs/>
                <w:color w:val="000000"/>
                <w:sz w:val="24"/>
              </w:rPr>
              <w:t>0</w:t>
            </w:r>
            <w:r>
              <w:rPr>
                <w:rFonts w:ascii="宋体" w:hAnsi="宋体" w:hint="eastAsia"/>
                <w:iCs/>
                <w:color w:val="000000"/>
                <w:sz w:val="24"/>
              </w:rPr>
              <w:t>≤Q</w:t>
            </w:r>
            <w:r>
              <w:rPr>
                <w:rFonts w:ascii="宋体" w:hAnsi="宋体"/>
                <w:iCs/>
                <w:color w:val="000000"/>
                <w:sz w:val="24"/>
              </w:rPr>
              <w:t>&lt;100</w:t>
            </w:r>
            <w:r>
              <w:rPr>
                <w:rFonts w:ascii="宋体" w:hAnsi="宋体" w:hint="eastAsia"/>
                <w:iCs/>
                <w:color w:val="000000"/>
                <w:sz w:val="24"/>
              </w:rPr>
              <w:t>；（3）</w:t>
            </w:r>
            <w:r>
              <w:rPr>
                <w:rFonts w:ascii="宋体" w:hAnsi="宋体"/>
                <w:iCs/>
                <w:color w:val="000000"/>
                <w:sz w:val="24"/>
              </w:rPr>
              <w:t>Q</w:t>
            </w:r>
            <w:r>
              <w:rPr>
                <w:rFonts w:ascii="宋体" w:hAnsi="宋体" w:hint="eastAsia"/>
                <w:iCs/>
                <w:color w:val="000000"/>
                <w:sz w:val="24"/>
              </w:rPr>
              <w:t>≥1</w:t>
            </w:r>
            <w:r>
              <w:rPr>
                <w:rFonts w:ascii="宋体" w:hAnsi="宋体"/>
                <w:iCs/>
                <w:color w:val="000000"/>
                <w:sz w:val="24"/>
              </w:rPr>
              <w:t>00.</w:t>
            </w:r>
          </w:p>
          <w:p w:rsidR="00797858" w:rsidRDefault="00797858" w:rsidP="00C872D8">
            <w:pPr>
              <w:spacing w:line="360" w:lineRule="auto"/>
              <w:ind w:firstLineChars="200" w:firstLine="480"/>
              <w:rPr>
                <w:rFonts w:ascii="宋体" w:hAnsi="宋体" w:cs="宋体" w:hint="eastAsia"/>
                <w:b/>
                <w:bCs/>
                <w:color w:val="000000"/>
                <w:sz w:val="24"/>
              </w:rPr>
            </w:pPr>
            <w:r>
              <w:rPr>
                <w:rFonts w:hint="eastAsia"/>
                <w:iCs/>
                <w:color w:val="000000"/>
                <w:sz w:val="24"/>
              </w:rPr>
              <w:t>本项目运营期环境风险物质为乙炔，</w:t>
            </w:r>
            <w:r>
              <w:rPr>
                <w:rFonts w:hint="eastAsia"/>
                <w:iCs/>
                <w:color w:val="000000"/>
                <w:sz w:val="24"/>
              </w:rPr>
              <w:t>Q</w:t>
            </w:r>
            <w:r>
              <w:rPr>
                <w:rFonts w:hint="eastAsia"/>
                <w:iCs/>
                <w:color w:val="000000"/>
                <w:sz w:val="24"/>
              </w:rPr>
              <w:t>值情况如下表所示：</w:t>
            </w:r>
          </w:p>
          <w:p w:rsidR="00797858" w:rsidRDefault="00797858" w:rsidP="00797858">
            <w:pPr>
              <w:pStyle w:val="a6"/>
              <w:ind w:firstLine="482"/>
              <w:jc w:val="center"/>
              <w:rPr>
                <w:rFonts w:ascii="宋体" w:hAnsi="宋体" w:cs="宋体" w:hint="eastAsia"/>
                <w:b/>
                <w:bCs/>
                <w:color w:val="000000"/>
              </w:rPr>
            </w:pPr>
            <w:r>
              <w:rPr>
                <w:rFonts w:ascii="宋体" w:hAnsi="宋体" w:cs="宋体" w:hint="eastAsia"/>
                <w:b/>
                <w:bCs/>
                <w:color w:val="000000"/>
              </w:rPr>
              <w:t>表7-39   项目Q值确定表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6"/>
              <w:gridCol w:w="1893"/>
              <w:gridCol w:w="1520"/>
              <w:gridCol w:w="1520"/>
              <w:gridCol w:w="1521"/>
              <w:gridCol w:w="1520"/>
            </w:tblGrid>
            <w:tr w:rsidR="00797858" w:rsidTr="00C872D8">
              <w:trPr>
                <w:trHeight w:val="591"/>
              </w:trPr>
              <w:tc>
                <w:tcPr>
                  <w:tcW w:w="1146"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序号</w:t>
                  </w:r>
                </w:p>
              </w:tc>
              <w:tc>
                <w:tcPr>
                  <w:tcW w:w="1893"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危险物质名称</w:t>
                  </w:r>
                </w:p>
              </w:tc>
              <w:tc>
                <w:tcPr>
                  <w:tcW w:w="1520"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CAS</w:t>
                  </w:r>
                  <w:r>
                    <w:rPr>
                      <w:rFonts w:hint="eastAsia"/>
                      <w:iCs/>
                      <w:color w:val="000000"/>
                      <w:szCs w:val="21"/>
                    </w:rPr>
                    <w:t>号</w:t>
                  </w:r>
                </w:p>
              </w:tc>
              <w:tc>
                <w:tcPr>
                  <w:tcW w:w="1520"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最大存在总量</w:t>
                  </w:r>
                  <w:r>
                    <w:rPr>
                      <w:rFonts w:hint="eastAsia"/>
                      <w:iCs/>
                      <w:color w:val="000000"/>
                      <w:szCs w:val="21"/>
                    </w:rPr>
                    <w:t>q</w:t>
                  </w:r>
                  <w:r>
                    <w:rPr>
                      <w:rFonts w:hint="eastAsia"/>
                      <w:iCs/>
                      <w:color w:val="000000"/>
                      <w:szCs w:val="21"/>
                      <w:vertAlign w:val="subscript"/>
                    </w:rPr>
                    <w:t>n</w:t>
                  </w:r>
                  <w:r>
                    <w:rPr>
                      <w:rFonts w:hint="eastAsia"/>
                      <w:iCs/>
                      <w:color w:val="000000"/>
                      <w:szCs w:val="21"/>
                    </w:rPr>
                    <w:t>/t</w:t>
                  </w:r>
                </w:p>
              </w:tc>
              <w:tc>
                <w:tcPr>
                  <w:tcW w:w="1521"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临界量</w:t>
                  </w:r>
                  <w:r>
                    <w:rPr>
                      <w:rFonts w:hint="eastAsia"/>
                      <w:iCs/>
                      <w:color w:val="000000"/>
                      <w:szCs w:val="21"/>
                    </w:rPr>
                    <w:t>Q</w:t>
                  </w:r>
                  <w:r>
                    <w:rPr>
                      <w:rFonts w:hint="eastAsia"/>
                      <w:iCs/>
                      <w:color w:val="000000"/>
                      <w:szCs w:val="21"/>
                      <w:vertAlign w:val="subscript"/>
                    </w:rPr>
                    <w:t>n</w:t>
                  </w:r>
                  <w:r>
                    <w:rPr>
                      <w:rFonts w:hint="eastAsia"/>
                      <w:iCs/>
                      <w:color w:val="000000"/>
                      <w:szCs w:val="21"/>
                    </w:rPr>
                    <w:t>/t</w:t>
                  </w:r>
                </w:p>
              </w:tc>
              <w:tc>
                <w:tcPr>
                  <w:tcW w:w="1520"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该种危险物质</w:t>
                  </w:r>
                  <w:r>
                    <w:rPr>
                      <w:rFonts w:hint="eastAsia"/>
                      <w:iCs/>
                      <w:color w:val="000000"/>
                      <w:szCs w:val="21"/>
                    </w:rPr>
                    <w:t>Q</w:t>
                  </w:r>
                  <w:r>
                    <w:rPr>
                      <w:rFonts w:hint="eastAsia"/>
                      <w:iCs/>
                      <w:color w:val="000000"/>
                      <w:szCs w:val="21"/>
                    </w:rPr>
                    <w:t>值</w:t>
                  </w:r>
                </w:p>
              </w:tc>
            </w:tr>
            <w:tr w:rsidR="00797858" w:rsidTr="00C872D8">
              <w:trPr>
                <w:trHeight w:val="260"/>
              </w:trPr>
              <w:tc>
                <w:tcPr>
                  <w:tcW w:w="1146"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1</w:t>
                  </w:r>
                </w:p>
              </w:tc>
              <w:tc>
                <w:tcPr>
                  <w:tcW w:w="1893"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二氧化硫</w:t>
                  </w:r>
                </w:p>
              </w:tc>
              <w:tc>
                <w:tcPr>
                  <w:tcW w:w="1520" w:type="dxa"/>
                  <w:vAlign w:val="center"/>
                </w:tcPr>
                <w:p w:rsidR="00797858" w:rsidRDefault="00797858" w:rsidP="00C872D8">
                  <w:pPr>
                    <w:spacing w:line="300" w:lineRule="exact"/>
                    <w:jc w:val="center"/>
                    <w:rPr>
                      <w:iCs/>
                      <w:color w:val="000000"/>
                      <w:szCs w:val="21"/>
                    </w:rPr>
                  </w:pPr>
                  <w:r>
                    <w:rPr>
                      <w:rFonts w:hint="eastAsia"/>
                      <w:iCs/>
                      <w:color w:val="000000"/>
                      <w:szCs w:val="21"/>
                    </w:rPr>
                    <w:t>7446-09-5</w:t>
                  </w:r>
                </w:p>
              </w:tc>
              <w:tc>
                <w:tcPr>
                  <w:tcW w:w="1520" w:type="dxa"/>
                  <w:vAlign w:val="center"/>
                </w:tcPr>
                <w:p w:rsidR="00797858" w:rsidRDefault="00797858" w:rsidP="00C872D8">
                  <w:pPr>
                    <w:spacing w:line="300" w:lineRule="exact"/>
                    <w:jc w:val="center"/>
                    <w:rPr>
                      <w:iCs/>
                      <w:color w:val="000000"/>
                      <w:szCs w:val="21"/>
                    </w:rPr>
                  </w:pPr>
                  <w:r>
                    <w:rPr>
                      <w:rFonts w:hint="eastAsia"/>
                      <w:color w:val="000000"/>
                      <w:szCs w:val="21"/>
                    </w:rPr>
                    <w:t>0.0131</w:t>
                  </w:r>
                </w:p>
              </w:tc>
              <w:tc>
                <w:tcPr>
                  <w:tcW w:w="1521" w:type="dxa"/>
                  <w:vAlign w:val="center"/>
                </w:tcPr>
                <w:p w:rsidR="00797858" w:rsidRDefault="00797858" w:rsidP="00C872D8">
                  <w:pPr>
                    <w:spacing w:line="300" w:lineRule="exact"/>
                    <w:jc w:val="center"/>
                    <w:rPr>
                      <w:iCs/>
                      <w:color w:val="000000"/>
                      <w:szCs w:val="21"/>
                    </w:rPr>
                  </w:pPr>
                  <w:r>
                    <w:rPr>
                      <w:rFonts w:hint="eastAsia"/>
                      <w:iCs/>
                      <w:color w:val="000000"/>
                      <w:szCs w:val="21"/>
                    </w:rPr>
                    <w:t>1</w:t>
                  </w:r>
                </w:p>
              </w:tc>
              <w:tc>
                <w:tcPr>
                  <w:tcW w:w="1520" w:type="dxa"/>
                  <w:vAlign w:val="center"/>
                </w:tcPr>
                <w:p w:rsidR="00797858" w:rsidRDefault="00797858" w:rsidP="00C872D8">
                  <w:pPr>
                    <w:spacing w:line="300" w:lineRule="exact"/>
                    <w:jc w:val="center"/>
                    <w:rPr>
                      <w:iCs/>
                      <w:color w:val="000000"/>
                      <w:szCs w:val="21"/>
                    </w:rPr>
                  </w:pPr>
                  <w:r>
                    <w:rPr>
                      <w:rFonts w:hint="eastAsia"/>
                      <w:iCs/>
                      <w:color w:val="000000"/>
                      <w:szCs w:val="21"/>
                    </w:rPr>
                    <w:t>0.0131</w:t>
                  </w:r>
                </w:p>
              </w:tc>
            </w:tr>
            <w:tr w:rsidR="00797858" w:rsidTr="00C872D8">
              <w:trPr>
                <w:trHeight w:val="300"/>
              </w:trPr>
              <w:tc>
                <w:tcPr>
                  <w:tcW w:w="1146"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2</w:t>
                  </w:r>
                </w:p>
              </w:tc>
              <w:tc>
                <w:tcPr>
                  <w:tcW w:w="1893"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二氧化氮</w:t>
                  </w:r>
                </w:p>
              </w:tc>
              <w:tc>
                <w:tcPr>
                  <w:tcW w:w="1520" w:type="dxa"/>
                  <w:vAlign w:val="center"/>
                </w:tcPr>
                <w:p w:rsidR="00797858" w:rsidRDefault="00797858" w:rsidP="00C872D8">
                  <w:pPr>
                    <w:spacing w:line="300" w:lineRule="exact"/>
                    <w:jc w:val="center"/>
                    <w:rPr>
                      <w:iCs/>
                      <w:color w:val="000000"/>
                      <w:szCs w:val="21"/>
                    </w:rPr>
                  </w:pPr>
                  <w:r>
                    <w:rPr>
                      <w:rFonts w:hint="eastAsia"/>
                      <w:iCs/>
                      <w:color w:val="000000"/>
                      <w:szCs w:val="21"/>
                    </w:rPr>
                    <w:t>10102-44-0</w:t>
                  </w:r>
                </w:p>
              </w:tc>
              <w:tc>
                <w:tcPr>
                  <w:tcW w:w="1520" w:type="dxa"/>
                  <w:vAlign w:val="center"/>
                </w:tcPr>
                <w:p w:rsidR="00797858" w:rsidRDefault="00797858" w:rsidP="00C872D8">
                  <w:pPr>
                    <w:spacing w:line="300" w:lineRule="exact"/>
                    <w:jc w:val="center"/>
                    <w:rPr>
                      <w:iCs/>
                      <w:color w:val="000000"/>
                      <w:szCs w:val="21"/>
                    </w:rPr>
                  </w:pPr>
                  <w:r>
                    <w:rPr>
                      <w:rFonts w:hint="eastAsia"/>
                      <w:color w:val="000000"/>
                      <w:szCs w:val="21"/>
                    </w:rPr>
                    <w:t>0.0035</w:t>
                  </w:r>
                </w:p>
              </w:tc>
              <w:tc>
                <w:tcPr>
                  <w:tcW w:w="1521" w:type="dxa"/>
                  <w:vAlign w:val="center"/>
                </w:tcPr>
                <w:p w:rsidR="00797858" w:rsidRDefault="00797858" w:rsidP="00C872D8">
                  <w:pPr>
                    <w:spacing w:line="300" w:lineRule="exact"/>
                    <w:jc w:val="center"/>
                    <w:rPr>
                      <w:iCs/>
                      <w:color w:val="000000"/>
                      <w:szCs w:val="21"/>
                    </w:rPr>
                  </w:pPr>
                  <w:r>
                    <w:rPr>
                      <w:rFonts w:hint="eastAsia"/>
                      <w:iCs/>
                      <w:color w:val="000000"/>
                      <w:szCs w:val="21"/>
                    </w:rPr>
                    <w:t>2.5</w:t>
                  </w:r>
                </w:p>
              </w:tc>
              <w:tc>
                <w:tcPr>
                  <w:tcW w:w="1520" w:type="dxa"/>
                  <w:vAlign w:val="center"/>
                </w:tcPr>
                <w:p w:rsidR="00797858" w:rsidRDefault="00797858" w:rsidP="00C872D8">
                  <w:pPr>
                    <w:spacing w:line="300" w:lineRule="exact"/>
                    <w:jc w:val="center"/>
                    <w:rPr>
                      <w:iCs/>
                      <w:color w:val="000000"/>
                      <w:szCs w:val="21"/>
                    </w:rPr>
                  </w:pPr>
                  <w:r>
                    <w:rPr>
                      <w:rFonts w:hint="eastAsia"/>
                      <w:iCs/>
                      <w:color w:val="000000"/>
                      <w:szCs w:val="21"/>
                    </w:rPr>
                    <w:t>0.0014</w:t>
                  </w:r>
                </w:p>
              </w:tc>
            </w:tr>
            <w:tr w:rsidR="00797858" w:rsidTr="00C872D8">
              <w:trPr>
                <w:trHeight w:val="300"/>
              </w:trPr>
              <w:tc>
                <w:tcPr>
                  <w:tcW w:w="1146"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3</w:t>
                  </w:r>
                </w:p>
              </w:tc>
              <w:tc>
                <w:tcPr>
                  <w:tcW w:w="1893"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氢氧化钠</w:t>
                  </w:r>
                  <w:r>
                    <w:rPr>
                      <w:rFonts w:hint="eastAsia"/>
                      <w:iCs/>
                      <w:color w:val="000000"/>
                      <w:szCs w:val="21"/>
                    </w:rPr>
                    <w:t>/</w:t>
                  </w:r>
                  <w:r>
                    <w:rPr>
                      <w:rFonts w:hint="eastAsia"/>
                      <w:iCs/>
                      <w:color w:val="000000"/>
                      <w:szCs w:val="21"/>
                    </w:rPr>
                    <w:t>氢氧化钙</w:t>
                  </w:r>
                </w:p>
              </w:tc>
              <w:tc>
                <w:tcPr>
                  <w:tcW w:w="1520" w:type="dxa"/>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1310-73-2/</w:t>
                  </w:r>
                  <w:r>
                    <w:rPr>
                      <w:rFonts w:ascii="Calibri" w:hAnsi="Arial" w:cs="Arial"/>
                      <w:color w:val="000000"/>
                      <w:szCs w:val="21"/>
                      <w:shd w:val="clear" w:color="auto" w:fill="FFFFFF"/>
                    </w:rPr>
                    <w:t>1305-62-0</w:t>
                  </w:r>
                  <w:r>
                    <w:rPr>
                      <w:rFonts w:ascii="Calibri" w:hAnsi="Arial" w:cs="Arial"/>
                      <w:color w:val="000000"/>
                      <w:szCs w:val="21"/>
                      <w:shd w:val="clear" w:color="auto" w:fill="FFFFFF"/>
                    </w:rPr>
                    <w:t> </w:t>
                  </w:r>
                </w:p>
              </w:tc>
              <w:tc>
                <w:tcPr>
                  <w:tcW w:w="1520" w:type="dxa"/>
                  <w:vAlign w:val="center"/>
                </w:tcPr>
                <w:p w:rsidR="00797858" w:rsidRDefault="00797858" w:rsidP="00C872D8">
                  <w:pPr>
                    <w:spacing w:line="300" w:lineRule="exact"/>
                    <w:jc w:val="center"/>
                    <w:rPr>
                      <w:iCs/>
                      <w:color w:val="000000"/>
                      <w:szCs w:val="21"/>
                    </w:rPr>
                  </w:pPr>
                  <w:r>
                    <w:rPr>
                      <w:rFonts w:hint="eastAsia"/>
                      <w:iCs/>
                      <w:color w:val="000000"/>
                      <w:szCs w:val="21"/>
                    </w:rPr>
                    <w:t>3.62</w:t>
                  </w:r>
                </w:p>
              </w:tc>
              <w:tc>
                <w:tcPr>
                  <w:tcW w:w="1521" w:type="dxa"/>
                  <w:vAlign w:val="center"/>
                </w:tcPr>
                <w:p w:rsidR="00797858" w:rsidRDefault="00797858" w:rsidP="00C872D8">
                  <w:pPr>
                    <w:spacing w:line="300" w:lineRule="exact"/>
                    <w:jc w:val="center"/>
                    <w:rPr>
                      <w:iCs/>
                      <w:color w:val="000000"/>
                      <w:szCs w:val="21"/>
                    </w:rPr>
                  </w:pPr>
                  <w:r>
                    <w:rPr>
                      <w:rFonts w:hint="eastAsia"/>
                      <w:iCs/>
                      <w:color w:val="000000"/>
                      <w:szCs w:val="21"/>
                    </w:rPr>
                    <w:t>5</w:t>
                  </w:r>
                </w:p>
              </w:tc>
              <w:tc>
                <w:tcPr>
                  <w:tcW w:w="1520" w:type="dxa"/>
                  <w:vAlign w:val="center"/>
                </w:tcPr>
                <w:p w:rsidR="00797858" w:rsidRDefault="00797858" w:rsidP="00C872D8">
                  <w:pPr>
                    <w:spacing w:line="300" w:lineRule="exact"/>
                    <w:jc w:val="center"/>
                    <w:rPr>
                      <w:iCs/>
                      <w:color w:val="000000"/>
                      <w:szCs w:val="21"/>
                    </w:rPr>
                  </w:pPr>
                  <w:r>
                    <w:rPr>
                      <w:rFonts w:hint="eastAsia"/>
                      <w:iCs/>
                      <w:color w:val="000000"/>
                      <w:szCs w:val="21"/>
                    </w:rPr>
                    <w:t>0.724</w:t>
                  </w:r>
                </w:p>
              </w:tc>
            </w:tr>
            <w:tr w:rsidR="00797858" w:rsidTr="00C872D8">
              <w:trPr>
                <w:trHeight w:val="310"/>
              </w:trPr>
              <w:tc>
                <w:tcPr>
                  <w:tcW w:w="7600" w:type="dxa"/>
                  <w:gridSpan w:val="5"/>
                  <w:vAlign w:val="center"/>
                </w:tcPr>
                <w:p w:rsidR="00797858" w:rsidRDefault="00797858" w:rsidP="00C872D8">
                  <w:pPr>
                    <w:spacing w:line="300" w:lineRule="exact"/>
                    <w:jc w:val="center"/>
                    <w:rPr>
                      <w:rFonts w:hint="eastAsia"/>
                      <w:iCs/>
                      <w:color w:val="000000"/>
                      <w:szCs w:val="21"/>
                    </w:rPr>
                  </w:pPr>
                  <w:r>
                    <w:rPr>
                      <w:rFonts w:hint="eastAsia"/>
                      <w:iCs/>
                      <w:color w:val="000000"/>
                      <w:szCs w:val="21"/>
                    </w:rPr>
                    <w:t>项目</w:t>
                  </w:r>
                  <w:r>
                    <w:rPr>
                      <w:rFonts w:hint="eastAsia"/>
                      <w:iCs/>
                      <w:color w:val="000000"/>
                      <w:szCs w:val="21"/>
                    </w:rPr>
                    <w:t>Q</w:t>
                  </w:r>
                  <w:r>
                    <w:rPr>
                      <w:rFonts w:hint="eastAsia"/>
                      <w:iCs/>
                      <w:color w:val="000000"/>
                      <w:szCs w:val="21"/>
                    </w:rPr>
                    <w:t>值∑</w:t>
                  </w:r>
                </w:p>
              </w:tc>
              <w:tc>
                <w:tcPr>
                  <w:tcW w:w="1520" w:type="dxa"/>
                  <w:vAlign w:val="center"/>
                </w:tcPr>
                <w:p w:rsidR="00797858" w:rsidRDefault="00797858" w:rsidP="00C872D8">
                  <w:pPr>
                    <w:spacing w:line="300" w:lineRule="exact"/>
                    <w:jc w:val="center"/>
                    <w:rPr>
                      <w:iCs/>
                      <w:color w:val="000000"/>
                      <w:szCs w:val="21"/>
                    </w:rPr>
                  </w:pPr>
                  <w:r>
                    <w:rPr>
                      <w:rFonts w:hint="eastAsia"/>
                      <w:iCs/>
                      <w:color w:val="000000"/>
                      <w:szCs w:val="21"/>
                    </w:rPr>
                    <w:t>0.7385</w:t>
                  </w:r>
                </w:p>
              </w:tc>
            </w:tr>
          </w:tbl>
          <w:p w:rsidR="00797858" w:rsidRDefault="00797858" w:rsidP="00C872D8">
            <w:pPr>
              <w:spacing w:line="360" w:lineRule="auto"/>
              <w:ind w:firstLineChars="200" w:firstLine="480"/>
              <w:rPr>
                <w:rFonts w:ascii="宋体" w:hAnsi="宋体"/>
                <w:iCs/>
                <w:color w:val="000000"/>
                <w:sz w:val="24"/>
              </w:rPr>
            </w:pPr>
            <w:r>
              <w:rPr>
                <w:rFonts w:hint="eastAsia"/>
                <w:iCs/>
                <w:color w:val="000000"/>
                <w:sz w:val="24"/>
              </w:rPr>
              <w:t>根据</w:t>
            </w:r>
            <w:r>
              <w:rPr>
                <w:iCs/>
                <w:color w:val="000000"/>
                <w:sz w:val="24"/>
              </w:rPr>
              <w:t>上表可知</w:t>
            </w:r>
            <w:r>
              <w:rPr>
                <w:rFonts w:hint="eastAsia"/>
                <w:iCs/>
                <w:color w:val="000000"/>
                <w:sz w:val="24"/>
              </w:rPr>
              <w:t>，</w:t>
            </w:r>
            <w:r>
              <w:rPr>
                <w:iCs/>
                <w:color w:val="000000"/>
                <w:sz w:val="24"/>
              </w:rPr>
              <w:t>本项目涉及危险物质数量与临界量比值</w:t>
            </w:r>
            <w:r>
              <w:rPr>
                <w:rFonts w:hint="eastAsia"/>
                <w:iCs/>
                <w:color w:val="000000"/>
                <w:sz w:val="24"/>
              </w:rPr>
              <w:t>Q=0.7385</w:t>
            </w:r>
            <w:r>
              <w:rPr>
                <w:iCs/>
                <w:color w:val="000000"/>
                <w:sz w:val="24"/>
              </w:rPr>
              <w:t>&lt;1</w:t>
            </w:r>
            <w:r>
              <w:rPr>
                <w:rFonts w:hint="eastAsia"/>
                <w:iCs/>
                <w:color w:val="000000"/>
                <w:sz w:val="24"/>
              </w:rPr>
              <w:t>，</w:t>
            </w:r>
            <w:r>
              <w:rPr>
                <w:iCs/>
                <w:color w:val="000000"/>
                <w:sz w:val="24"/>
              </w:rPr>
              <w:t>因此本项目环境风险潜势为</w:t>
            </w:r>
            <w:r>
              <w:rPr>
                <w:rFonts w:ascii="宋体" w:hAnsi="宋体"/>
                <w:iCs/>
                <w:color w:val="000000"/>
                <w:sz w:val="24"/>
              </w:rPr>
              <w:t>Ⅰ</w:t>
            </w:r>
            <w:r>
              <w:rPr>
                <w:rFonts w:ascii="宋体" w:hAnsi="宋体" w:hint="eastAsia"/>
                <w:iCs/>
                <w:color w:val="000000"/>
                <w:sz w:val="24"/>
              </w:rPr>
              <w:t>。</w:t>
            </w:r>
          </w:p>
          <w:p w:rsidR="00797858" w:rsidRDefault="00797858" w:rsidP="00C872D8">
            <w:pPr>
              <w:spacing w:line="360" w:lineRule="auto"/>
              <w:ind w:firstLine="480"/>
              <w:rPr>
                <w:rFonts w:ascii="宋体" w:hAnsi="宋体"/>
                <w:iCs/>
                <w:color w:val="000000"/>
                <w:sz w:val="24"/>
              </w:rPr>
            </w:pPr>
            <w:r>
              <w:rPr>
                <w:rFonts w:ascii="宋体" w:hAnsi="宋体" w:hint="eastAsia"/>
                <w:iCs/>
                <w:color w:val="000000"/>
                <w:sz w:val="24"/>
              </w:rPr>
              <w:t>（3）评价等级</w:t>
            </w:r>
          </w:p>
          <w:p w:rsidR="00797858" w:rsidRDefault="00797858" w:rsidP="00C872D8">
            <w:pPr>
              <w:spacing w:line="360" w:lineRule="auto"/>
              <w:ind w:firstLine="480"/>
              <w:rPr>
                <w:color w:val="000000"/>
                <w:sz w:val="24"/>
              </w:rPr>
            </w:pPr>
            <w:r>
              <w:rPr>
                <w:rFonts w:hint="eastAsia"/>
                <w:color w:val="000000"/>
                <w:sz w:val="24"/>
              </w:rPr>
              <w:t>根据《建设项目环境风险评价技术导则》（</w:t>
            </w:r>
            <w:r>
              <w:rPr>
                <w:rFonts w:hint="eastAsia"/>
                <w:color w:val="000000"/>
                <w:sz w:val="24"/>
              </w:rPr>
              <w:t>HJ169</w:t>
            </w:r>
            <w:r>
              <w:rPr>
                <w:rFonts w:hint="eastAsia"/>
                <w:color w:val="000000"/>
                <w:sz w:val="24"/>
              </w:rPr>
              <w:t>—</w:t>
            </w:r>
            <w:r>
              <w:rPr>
                <w:rFonts w:hint="eastAsia"/>
                <w:color w:val="000000"/>
                <w:sz w:val="24"/>
              </w:rPr>
              <w:t>2018</w:t>
            </w:r>
            <w:r>
              <w:rPr>
                <w:rFonts w:hint="eastAsia"/>
                <w:color w:val="000000"/>
                <w:sz w:val="24"/>
              </w:rPr>
              <w:t>），本项目环境风险评价等级判断如下表所示：</w:t>
            </w:r>
          </w:p>
          <w:p w:rsidR="00797858" w:rsidRDefault="00797858" w:rsidP="00C872D8">
            <w:pPr>
              <w:spacing w:line="360" w:lineRule="auto"/>
              <w:jc w:val="center"/>
              <w:rPr>
                <w:rFonts w:hint="eastAsia"/>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40</w:t>
            </w:r>
            <w:r>
              <w:rPr>
                <w:b/>
                <w:color w:val="000000"/>
                <w:sz w:val="24"/>
              </w:rPr>
              <w:t xml:space="preserve"> </w:t>
            </w:r>
            <w:r>
              <w:rPr>
                <w:b/>
                <w:color w:val="000000"/>
                <w:sz w:val="24"/>
              </w:rPr>
              <w:t>评价工作等级划分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6"/>
              <w:gridCol w:w="1796"/>
              <w:gridCol w:w="1795"/>
              <w:gridCol w:w="1796"/>
              <w:gridCol w:w="1797"/>
            </w:tblGrid>
            <w:tr w:rsidR="00797858" w:rsidTr="00C872D8">
              <w:trPr>
                <w:trHeight w:val="268"/>
              </w:trPr>
              <w:tc>
                <w:tcPr>
                  <w:tcW w:w="1796" w:type="dxa"/>
                </w:tcPr>
                <w:p w:rsidR="00797858" w:rsidRDefault="00797858" w:rsidP="00C872D8">
                  <w:pPr>
                    <w:adjustRightInd w:val="0"/>
                    <w:snapToGrid w:val="0"/>
                    <w:jc w:val="center"/>
                    <w:rPr>
                      <w:rFonts w:ascii="宋体" w:hAnsi="宋体" w:hint="eastAsia"/>
                      <w:iCs/>
                      <w:color w:val="000000"/>
                      <w:szCs w:val="21"/>
                    </w:rPr>
                  </w:pPr>
                  <w:r>
                    <w:rPr>
                      <w:rFonts w:ascii="宋体" w:hAnsi="宋体" w:hint="eastAsia"/>
                      <w:iCs/>
                      <w:color w:val="000000"/>
                      <w:szCs w:val="21"/>
                    </w:rPr>
                    <w:t>环境风险潜势</w:t>
                  </w:r>
                </w:p>
              </w:tc>
              <w:tc>
                <w:tcPr>
                  <w:tcW w:w="1796" w:type="dxa"/>
                </w:tcPr>
                <w:p w:rsidR="00797858" w:rsidRDefault="00797858" w:rsidP="00C872D8">
                  <w:pPr>
                    <w:adjustRightInd w:val="0"/>
                    <w:snapToGrid w:val="0"/>
                    <w:jc w:val="center"/>
                    <w:rPr>
                      <w:rFonts w:ascii="宋体" w:hAnsi="宋体" w:hint="eastAsia"/>
                      <w:iCs/>
                      <w:color w:val="000000"/>
                      <w:szCs w:val="21"/>
                    </w:rPr>
                  </w:pPr>
                  <w:r>
                    <w:rPr>
                      <w:rFonts w:ascii="宋体" w:hAnsi="宋体" w:hint="eastAsia"/>
                      <w:iCs/>
                      <w:color w:val="000000"/>
                      <w:szCs w:val="21"/>
                    </w:rPr>
                    <w:t>Ⅳ、Ⅳ</w:t>
                  </w:r>
                  <w:r>
                    <w:rPr>
                      <w:rFonts w:ascii="宋体" w:hAnsi="宋体" w:hint="eastAsia"/>
                      <w:iCs/>
                      <w:color w:val="000000"/>
                      <w:szCs w:val="21"/>
                      <w:vertAlign w:val="superscript"/>
                    </w:rPr>
                    <w:t>+</w:t>
                  </w:r>
                </w:p>
              </w:tc>
              <w:tc>
                <w:tcPr>
                  <w:tcW w:w="1795" w:type="dxa"/>
                </w:tcPr>
                <w:p w:rsidR="00797858" w:rsidRDefault="00797858" w:rsidP="00C872D8">
                  <w:pPr>
                    <w:adjustRightInd w:val="0"/>
                    <w:snapToGrid w:val="0"/>
                    <w:jc w:val="center"/>
                    <w:rPr>
                      <w:rFonts w:ascii="宋体" w:hAnsi="宋体" w:hint="eastAsia"/>
                      <w:iCs/>
                      <w:color w:val="000000"/>
                      <w:szCs w:val="21"/>
                    </w:rPr>
                  </w:pPr>
                  <w:r>
                    <w:rPr>
                      <w:rFonts w:ascii="宋体" w:hAnsi="宋体" w:hint="eastAsia"/>
                      <w:iCs/>
                      <w:color w:val="000000"/>
                      <w:szCs w:val="21"/>
                    </w:rPr>
                    <w:t>Ⅲ</w:t>
                  </w:r>
                </w:p>
              </w:tc>
              <w:tc>
                <w:tcPr>
                  <w:tcW w:w="1796" w:type="dxa"/>
                </w:tcPr>
                <w:p w:rsidR="00797858" w:rsidRDefault="00797858" w:rsidP="00C872D8">
                  <w:pPr>
                    <w:adjustRightInd w:val="0"/>
                    <w:snapToGrid w:val="0"/>
                    <w:jc w:val="center"/>
                    <w:rPr>
                      <w:rFonts w:ascii="宋体" w:hAnsi="宋体" w:hint="eastAsia"/>
                      <w:iCs/>
                      <w:color w:val="000000"/>
                      <w:szCs w:val="21"/>
                    </w:rPr>
                  </w:pPr>
                  <w:r>
                    <w:rPr>
                      <w:rFonts w:ascii="宋体" w:hAnsi="宋体" w:hint="eastAsia"/>
                      <w:iCs/>
                      <w:color w:val="000000"/>
                      <w:szCs w:val="21"/>
                    </w:rPr>
                    <w:t>Ⅱ</w:t>
                  </w:r>
                </w:p>
              </w:tc>
              <w:tc>
                <w:tcPr>
                  <w:tcW w:w="1797" w:type="dxa"/>
                </w:tcPr>
                <w:p w:rsidR="00797858" w:rsidRDefault="00797858" w:rsidP="00C872D8">
                  <w:pPr>
                    <w:adjustRightInd w:val="0"/>
                    <w:snapToGrid w:val="0"/>
                    <w:jc w:val="center"/>
                    <w:rPr>
                      <w:rFonts w:ascii="宋体" w:hAnsi="宋体" w:hint="eastAsia"/>
                      <w:iCs/>
                      <w:color w:val="000000"/>
                      <w:szCs w:val="21"/>
                    </w:rPr>
                  </w:pPr>
                  <w:r>
                    <w:rPr>
                      <w:rFonts w:ascii="宋体" w:hAnsi="宋体"/>
                      <w:iCs/>
                      <w:color w:val="000000"/>
                      <w:szCs w:val="21"/>
                    </w:rPr>
                    <w:t>Ⅰ</w:t>
                  </w:r>
                </w:p>
              </w:tc>
            </w:tr>
            <w:tr w:rsidR="00797858" w:rsidTr="00C872D8">
              <w:trPr>
                <w:trHeight w:val="277"/>
              </w:trPr>
              <w:tc>
                <w:tcPr>
                  <w:tcW w:w="1796" w:type="dxa"/>
                </w:tcPr>
                <w:p w:rsidR="00797858" w:rsidRDefault="00797858" w:rsidP="00C872D8">
                  <w:pPr>
                    <w:adjustRightInd w:val="0"/>
                    <w:snapToGrid w:val="0"/>
                    <w:jc w:val="center"/>
                    <w:rPr>
                      <w:rFonts w:ascii="宋体" w:hAnsi="宋体" w:hint="eastAsia"/>
                      <w:iCs/>
                      <w:color w:val="000000"/>
                      <w:szCs w:val="21"/>
                    </w:rPr>
                  </w:pPr>
                  <w:r>
                    <w:rPr>
                      <w:rFonts w:ascii="宋体" w:hAnsi="宋体" w:hint="eastAsia"/>
                      <w:iCs/>
                      <w:color w:val="000000"/>
                      <w:szCs w:val="21"/>
                    </w:rPr>
                    <w:t>评价工作等级</w:t>
                  </w:r>
                </w:p>
              </w:tc>
              <w:tc>
                <w:tcPr>
                  <w:tcW w:w="1796" w:type="dxa"/>
                </w:tcPr>
                <w:p w:rsidR="00797858" w:rsidRDefault="00797858" w:rsidP="00C872D8">
                  <w:pPr>
                    <w:adjustRightInd w:val="0"/>
                    <w:snapToGrid w:val="0"/>
                    <w:jc w:val="center"/>
                    <w:rPr>
                      <w:rFonts w:ascii="宋体" w:hAnsi="宋体" w:hint="eastAsia"/>
                      <w:iCs/>
                      <w:color w:val="000000"/>
                      <w:szCs w:val="21"/>
                    </w:rPr>
                  </w:pPr>
                  <w:r>
                    <w:rPr>
                      <w:rFonts w:ascii="宋体" w:hAnsi="宋体" w:hint="eastAsia"/>
                      <w:iCs/>
                      <w:color w:val="000000"/>
                      <w:szCs w:val="21"/>
                    </w:rPr>
                    <w:t>一</w:t>
                  </w:r>
                </w:p>
              </w:tc>
              <w:tc>
                <w:tcPr>
                  <w:tcW w:w="1795" w:type="dxa"/>
                </w:tcPr>
                <w:p w:rsidR="00797858" w:rsidRDefault="00797858" w:rsidP="00C872D8">
                  <w:pPr>
                    <w:adjustRightInd w:val="0"/>
                    <w:snapToGrid w:val="0"/>
                    <w:jc w:val="center"/>
                    <w:rPr>
                      <w:rFonts w:ascii="宋体" w:hAnsi="宋体" w:hint="eastAsia"/>
                      <w:iCs/>
                      <w:color w:val="000000"/>
                      <w:szCs w:val="21"/>
                    </w:rPr>
                  </w:pPr>
                  <w:r>
                    <w:rPr>
                      <w:rFonts w:ascii="宋体" w:hAnsi="宋体" w:hint="eastAsia"/>
                      <w:iCs/>
                      <w:color w:val="000000"/>
                      <w:szCs w:val="21"/>
                    </w:rPr>
                    <w:t>二</w:t>
                  </w:r>
                </w:p>
              </w:tc>
              <w:tc>
                <w:tcPr>
                  <w:tcW w:w="1796" w:type="dxa"/>
                </w:tcPr>
                <w:p w:rsidR="00797858" w:rsidRDefault="00797858" w:rsidP="00C872D8">
                  <w:pPr>
                    <w:adjustRightInd w:val="0"/>
                    <w:snapToGrid w:val="0"/>
                    <w:jc w:val="center"/>
                    <w:rPr>
                      <w:rFonts w:ascii="宋体" w:hAnsi="宋体" w:hint="eastAsia"/>
                      <w:iCs/>
                      <w:color w:val="000000"/>
                      <w:szCs w:val="21"/>
                    </w:rPr>
                  </w:pPr>
                  <w:r>
                    <w:rPr>
                      <w:rFonts w:ascii="宋体" w:hAnsi="宋体" w:hint="eastAsia"/>
                      <w:iCs/>
                      <w:color w:val="000000"/>
                      <w:szCs w:val="21"/>
                    </w:rPr>
                    <w:t>三</w:t>
                  </w:r>
                </w:p>
              </w:tc>
              <w:tc>
                <w:tcPr>
                  <w:tcW w:w="1797" w:type="dxa"/>
                </w:tcPr>
                <w:p w:rsidR="00797858" w:rsidRDefault="00797858" w:rsidP="00C872D8">
                  <w:pPr>
                    <w:adjustRightInd w:val="0"/>
                    <w:snapToGrid w:val="0"/>
                    <w:jc w:val="center"/>
                    <w:rPr>
                      <w:rFonts w:ascii="宋体" w:hAnsi="宋体" w:hint="eastAsia"/>
                      <w:iCs/>
                      <w:color w:val="000000"/>
                      <w:szCs w:val="21"/>
                    </w:rPr>
                  </w:pPr>
                  <w:r>
                    <w:rPr>
                      <w:rFonts w:ascii="宋体" w:hAnsi="宋体" w:hint="eastAsia"/>
                      <w:iCs/>
                      <w:color w:val="000000"/>
                      <w:szCs w:val="21"/>
                    </w:rPr>
                    <w:t>简单分析</w:t>
                  </w:r>
                </w:p>
              </w:tc>
            </w:tr>
          </w:tbl>
          <w:p w:rsidR="00797858" w:rsidRDefault="00797858" w:rsidP="00C872D8">
            <w:pPr>
              <w:spacing w:line="360" w:lineRule="auto"/>
              <w:ind w:firstLine="480"/>
              <w:rPr>
                <w:rFonts w:ascii="宋体" w:hAnsi="宋体"/>
                <w:iCs/>
                <w:color w:val="000000"/>
                <w:sz w:val="24"/>
              </w:rPr>
            </w:pPr>
            <w:r>
              <w:rPr>
                <w:rFonts w:ascii="宋体" w:hAnsi="宋体" w:hint="eastAsia"/>
                <w:iCs/>
                <w:color w:val="000000"/>
                <w:sz w:val="24"/>
              </w:rPr>
              <w:t>根据上表可知，本项目环境风险评价等级为简单分析。</w:t>
            </w:r>
          </w:p>
          <w:p w:rsidR="00797858" w:rsidRDefault="00797858" w:rsidP="00C872D8">
            <w:pPr>
              <w:spacing w:line="360" w:lineRule="auto"/>
              <w:ind w:firstLine="480"/>
              <w:rPr>
                <w:rFonts w:ascii="宋体" w:hAnsi="宋体"/>
                <w:b/>
                <w:bCs/>
                <w:iCs/>
                <w:color w:val="000000"/>
                <w:sz w:val="24"/>
              </w:rPr>
            </w:pPr>
            <w:r>
              <w:rPr>
                <w:rFonts w:ascii="宋体" w:hAnsi="宋体" w:hint="eastAsia"/>
                <w:b/>
                <w:bCs/>
                <w:iCs/>
                <w:color w:val="000000"/>
                <w:sz w:val="24"/>
              </w:rPr>
              <w:t>2）环境敏感目标概况</w:t>
            </w:r>
          </w:p>
          <w:p w:rsidR="00797858" w:rsidRDefault="00797858" w:rsidP="00C872D8">
            <w:pPr>
              <w:spacing w:line="360" w:lineRule="auto"/>
              <w:ind w:firstLine="480"/>
              <w:rPr>
                <w:rFonts w:ascii="宋体" w:hAnsi="宋体"/>
                <w:b/>
                <w:iCs/>
                <w:color w:val="000000"/>
                <w:sz w:val="24"/>
              </w:rPr>
            </w:pPr>
            <w:r>
              <w:rPr>
                <w:rFonts w:ascii="宋体" w:hAnsi="宋体" w:hint="eastAsia"/>
                <w:iCs/>
                <w:color w:val="000000"/>
                <w:sz w:val="24"/>
              </w:rPr>
              <w:t>本项目涉及的环境敏感目标见表7</w:t>
            </w:r>
            <w:r>
              <w:rPr>
                <w:rFonts w:ascii="宋体" w:hAnsi="宋体"/>
                <w:iCs/>
                <w:color w:val="000000"/>
                <w:sz w:val="24"/>
              </w:rPr>
              <w:t>-</w:t>
            </w:r>
            <w:r>
              <w:rPr>
                <w:rFonts w:ascii="宋体" w:hAnsi="宋体" w:hint="eastAsia"/>
                <w:iCs/>
                <w:color w:val="000000"/>
                <w:sz w:val="24"/>
              </w:rPr>
              <w:t>41</w:t>
            </w:r>
            <w:r>
              <w:rPr>
                <w:rFonts w:ascii="宋体" w:hAnsi="宋体"/>
                <w:iCs/>
                <w:color w:val="000000"/>
                <w:sz w:val="24"/>
              </w:rPr>
              <w:t>及表</w:t>
            </w:r>
            <w:r>
              <w:rPr>
                <w:rFonts w:ascii="宋体" w:hAnsi="宋体" w:hint="eastAsia"/>
                <w:iCs/>
                <w:color w:val="000000"/>
                <w:sz w:val="24"/>
              </w:rPr>
              <w:t>7</w:t>
            </w:r>
            <w:r>
              <w:rPr>
                <w:rFonts w:ascii="宋体" w:hAnsi="宋体"/>
                <w:iCs/>
                <w:color w:val="000000"/>
                <w:sz w:val="24"/>
              </w:rPr>
              <w:t>-</w:t>
            </w:r>
            <w:r>
              <w:rPr>
                <w:rFonts w:ascii="宋体" w:hAnsi="宋体" w:hint="eastAsia"/>
                <w:iCs/>
                <w:color w:val="000000"/>
                <w:sz w:val="24"/>
              </w:rPr>
              <w:t>42。</w:t>
            </w:r>
          </w:p>
          <w:p w:rsidR="00797858" w:rsidRDefault="00797858" w:rsidP="00C872D8">
            <w:pPr>
              <w:spacing w:line="360" w:lineRule="auto"/>
              <w:jc w:val="center"/>
              <w:rPr>
                <w:rFonts w:hint="eastAsia"/>
                <w:b/>
                <w:bCs/>
                <w:color w:val="000000"/>
                <w:sz w:val="24"/>
              </w:rPr>
            </w:pPr>
            <w:r>
              <w:rPr>
                <w:rFonts w:hint="eastAsia"/>
                <w:b/>
                <w:bCs/>
                <w:color w:val="000000"/>
                <w:sz w:val="24"/>
              </w:rPr>
              <w:t>表</w:t>
            </w:r>
            <w:r>
              <w:rPr>
                <w:rFonts w:hint="eastAsia"/>
                <w:b/>
                <w:bCs/>
                <w:color w:val="000000"/>
                <w:sz w:val="24"/>
              </w:rPr>
              <w:t xml:space="preserve">7-41 </w:t>
            </w:r>
            <w:r>
              <w:rPr>
                <w:rFonts w:hint="eastAsia"/>
                <w:b/>
                <w:bCs/>
                <w:color w:val="000000"/>
                <w:sz w:val="24"/>
              </w:rPr>
              <w:t>项目周围环境空气保护点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9"/>
              <w:gridCol w:w="730"/>
              <w:gridCol w:w="760"/>
              <w:gridCol w:w="851"/>
              <w:gridCol w:w="2084"/>
              <w:gridCol w:w="939"/>
              <w:gridCol w:w="1319"/>
              <w:gridCol w:w="1094"/>
            </w:tblGrid>
            <w:tr w:rsidR="00797858" w:rsidTr="00C872D8">
              <w:trPr>
                <w:trHeight w:val="322"/>
                <w:tblHeader/>
                <w:jc w:val="center"/>
              </w:trPr>
              <w:tc>
                <w:tcPr>
                  <w:tcW w:w="899" w:type="dxa"/>
                  <w:vMerge w:val="restart"/>
                  <w:vAlign w:val="center"/>
                </w:tcPr>
                <w:p w:rsidR="00797858" w:rsidRDefault="00797858" w:rsidP="00797858">
                  <w:pPr>
                    <w:pStyle w:val="affffffa"/>
                    <w:ind w:firstLine="440"/>
                    <w:rPr>
                      <w:rFonts w:ascii="Calibri"/>
                      <w:color w:val="000000"/>
                      <w:highlight w:val="red"/>
                    </w:rPr>
                  </w:pPr>
                  <w:r>
                    <w:rPr>
                      <w:rFonts w:ascii="Calibri"/>
                      <w:color w:val="000000"/>
                      <w:highlight w:val="red"/>
                    </w:rPr>
                    <w:t>保</w:t>
                  </w:r>
                  <w:r>
                    <w:rPr>
                      <w:rFonts w:ascii="Calibri"/>
                      <w:color w:val="000000"/>
                      <w:highlight w:val="red"/>
                    </w:rPr>
                    <w:lastRenderedPageBreak/>
                    <w:t>护目标</w:t>
                  </w:r>
                </w:p>
              </w:tc>
              <w:tc>
                <w:tcPr>
                  <w:tcW w:w="1490" w:type="dxa"/>
                  <w:gridSpan w:val="2"/>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lastRenderedPageBreak/>
                    <w:t>坐标</w:t>
                  </w:r>
                </w:p>
              </w:tc>
              <w:tc>
                <w:tcPr>
                  <w:tcW w:w="851"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保</w:t>
                  </w:r>
                  <w:r>
                    <w:rPr>
                      <w:rFonts w:ascii="Calibri" w:hint="eastAsia"/>
                      <w:color w:val="000000"/>
                      <w:highlight w:val="red"/>
                    </w:rPr>
                    <w:lastRenderedPageBreak/>
                    <w:t>护对象</w:t>
                  </w:r>
                </w:p>
              </w:tc>
              <w:tc>
                <w:tcPr>
                  <w:tcW w:w="2084"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lastRenderedPageBreak/>
                    <w:t>保护内容</w:t>
                  </w:r>
                </w:p>
              </w:tc>
              <w:tc>
                <w:tcPr>
                  <w:tcW w:w="939"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环</w:t>
                  </w:r>
                  <w:r>
                    <w:rPr>
                      <w:rFonts w:ascii="Calibri" w:hint="eastAsia"/>
                      <w:color w:val="000000"/>
                      <w:highlight w:val="red"/>
                    </w:rPr>
                    <w:lastRenderedPageBreak/>
                    <w:t>境功能区</w:t>
                  </w:r>
                </w:p>
              </w:tc>
              <w:tc>
                <w:tcPr>
                  <w:tcW w:w="1319"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lastRenderedPageBreak/>
                    <w:t>相对厂</w:t>
                  </w:r>
                  <w:r>
                    <w:rPr>
                      <w:rFonts w:ascii="Calibri" w:hint="eastAsia"/>
                      <w:color w:val="000000"/>
                      <w:highlight w:val="red"/>
                    </w:rPr>
                    <w:lastRenderedPageBreak/>
                    <w:t>址方位</w:t>
                  </w:r>
                </w:p>
              </w:tc>
              <w:tc>
                <w:tcPr>
                  <w:tcW w:w="1094"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lastRenderedPageBreak/>
                    <w:t>相</w:t>
                  </w:r>
                  <w:r>
                    <w:rPr>
                      <w:rFonts w:ascii="Calibri" w:hint="eastAsia"/>
                      <w:color w:val="000000"/>
                      <w:highlight w:val="red"/>
                    </w:rPr>
                    <w:lastRenderedPageBreak/>
                    <w:t>对场界距离（</w:t>
                  </w:r>
                  <w:r>
                    <w:rPr>
                      <w:rFonts w:ascii="Calibri" w:hint="eastAsia"/>
                      <w:color w:val="000000"/>
                      <w:highlight w:val="red"/>
                    </w:rPr>
                    <w:t>m</w:t>
                  </w:r>
                  <w:r>
                    <w:rPr>
                      <w:rFonts w:ascii="Calibri" w:hint="eastAsia"/>
                      <w:color w:val="000000"/>
                      <w:highlight w:val="red"/>
                    </w:rPr>
                    <w:t>）</w:t>
                  </w:r>
                </w:p>
              </w:tc>
            </w:tr>
            <w:tr w:rsidR="00797858" w:rsidTr="00C872D8">
              <w:trPr>
                <w:trHeight w:val="322"/>
                <w:tblHeader/>
                <w:jc w:val="center"/>
              </w:trPr>
              <w:tc>
                <w:tcPr>
                  <w:tcW w:w="899" w:type="dxa"/>
                  <w:vMerge/>
                  <w:vAlign w:val="center"/>
                </w:tcPr>
                <w:p w:rsidR="00797858" w:rsidRDefault="00797858" w:rsidP="00797858">
                  <w:pPr>
                    <w:pStyle w:val="affffffa"/>
                    <w:ind w:firstLine="440"/>
                    <w:rPr>
                      <w:rFonts w:ascii="Calibri"/>
                      <w:color w:val="000000"/>
                      <w:highlight w:val="red"/>
                    </w:rPr>
                  </w:pPr>
                </w:p>
              </w:tc>
              <w:tc>
                <w:tcPr>
                  <w:tcW w:w="730"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X</w:t>
                  </w:r>
                </w:p>
              </w:tc>
              <w:tc>
                <w:tcPr>
                  <w:tcW w:w="760"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Y</w:t>
                  </w:r>
                </w:p>
              </w:tc>
              <w:tc>
                <w:tcPr>
                  <w:tcW w:w="851" w:type="dxa"/>
                  <w:vMerge/>
                  <w:vAlign w:val="center"/>
                </w:tcPr>
                <w:p w:rsidR="00797858" w:rsidRDefault="00797858" w:rsidP="00797858">
                  <w:pPr>
                    <w:pStyle w:val="affffffa"/>
                    <w:ind w:firstLine="440"/>
                    <w:rPr>
                      <w:rFonts w:ascii="Calibri" w:hint="eastAsia"/>
                      <w:color w:val="000000"/>
                      <w:highlight w:val="red"/>
                    </w:rPr>
                  </w:pPr>
                </w:p>
              </w:tc>
              <w:tc>
                <w:tcPr>
                  <w:tcW w:w="2084" w:type="dxa"/>
                  <w:vMerge/>
                  <w:vAlign w:val="center"/>
                </w:tcPr>
                <w:p w:rsidR="00797858" w:rsidRDefault="00797858" w:rsidP="00797858">
                  <w:pPr>
                    <w:pStyle w:val="affffffa"/>
                    <w:ind w:firstLine="440"/>
                    <w:rPr>
                      <w:rFonts w:ascii="Calibri" w:hint="eastAsia"/>
                      <w:color w:val="000000"/>
                      <w:highlight w:val="red"/>
                    </w:rPr>
                  </w:pP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Merge/>
                  <w:vAlign w:val="center"/>
                </w:tcPr>
                <w:p w:rsidR="00797858" w:rsidRDefault="00797858" w:rsidP="00797858">
                  <w:pPr>
                    <w:pStyle w:val="affffffa"/>
                    <w:ind w:firstLine="440"/>
                    <w:rPr>
                      <w:rFonts w:ascii="Calibri" w:hint="eastAsia"/>
                      <w:color w:val="000000"/>
                      <w:highlight w:val="red"/>
                    </w:rPr>
                  </w:pPr>
                </w:p>
              </w:tc>
              <w:tc>
                <w:tcPr>
                  <w:tcW w:w="1094" w:type="dxa"/>
                  <w:vMerge/>
                  <w:vAlign w:val="center"/>
                </w:tcPr>
                <w:p w:rsidR="00797858" w:rsidRDefault="00797858" w:rsidP="00797858">
                  <w:pPr>
                    <w:pStyle w:val="affffffa"/>
                    <w:ind w:firstLine="440"/>
                    <w:rPr>
                      <w:rFonts w:ascii="Calibri" w:hint="eastAsia"/>
                      <w:color w:val="000000"/>
                      <w:highlight w:val="red"/>
                    </w:rPr>
                  </w:pPr>
                </w:p>
              </w:tc>
            </w:tr>
            <w:tr w:rsidR="00797858" w:rsidTr="00C872D8">
              <w:trPr>
                <w:trHeight w:val="633"/>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lastRenderedPageBreak/>
                    <w:t>李村</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-2171</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-803</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30</w:t>
                  </w:r>
                  <w:r>
                    <w:rPr>
                      <w:rFonts w:ascii="Calibri" w:hint="eastAsia"/>
                      <w:color w:val="000000"/>
                      <w:highlight w:val="red"/>
                    </w:rPr>
                    <w:t>户（</w:t>
                  </w:r>
                  <w:r>
                    <w:rPr>
                      <w:rFonts w:ascii="Calibri" w:hint="eastAsia"/>
                      <w:color w:val="000000"/>
                      <w:highlight w:val="red"/>
                    </w:rPr>
                    <w:t>90</w:t>
                  </w:r>
                  <w:r>
                    <w:rPr>
                      <w:rFonts w:ascii="Calibri" w:hint="eastAsia"/>
                      <w:color w:val="000000"/>
                      <w:highlight w:val="red"/>
                    </w:rPr>
                    <w:t>人）</w:t>
                  </w:r>
                </w:p>
              </w:tc>
              <w:tc>
                <w:tcPr>
                  <w:tcW w:w="939" w:type="dxa"/>
                  <w:vMerge w:val="restart"/>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环境空气二类区</w:t>
                  </w: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2076</w:t>
                  </w:r>
                </w:p>
              </w:tc>
            </w:tr>
            <w:tr w:rsidR="00797858" w:rsidTr="00C872D8">
              <w:trPr>
                <w:trHeight w:val="322"/>
                <w:tblHeader/>
                <w:jc w:val="center"/>
              </w:trPr>
              <w:tc>
                <w:tcPr>
                  <w:tcW w:w="899"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杨坳</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217</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-789</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10</w:t>
                  </w:r>
                  <w:r>
                    <w:rPr>
                      <w:rFonts w:ascii="Calibri" w:hint="eastAsia"/>
                      <w:color w:val="000000"/>
                      <w:highlight w:val="red"/>
                    </w:rPr>
                    <w:t>户（</w:t>
                  </w:r>
                  <w:r>
                    <w:rPr>
                      <w:rFonts w:ascii="Calibri" w:hint="eastAsia"/>
                      <w:color w:val="000000"/>
                      <w:highlight w:val="red"/>
                    </w:rPr>
                    <w:t>30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color w:val="000000"/>
                      <w:highlight w:val="red"/>
                    </w:rPr>
                  </w:pP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SE</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740</w:t>
                  </w:r>
                </w:p>
              </w:tc>
            </w:tr>
            <w:tr w:rsidR="00797858" w:rsidTr="00C872D8">
              <w:trPr>
                <w:trHeight w:val="322"/>
                <w:tblHeader/>
                <w:jc w:val="center"/>
              </w:trPr>
              <w:tc>
                <w:tcPr>
                  <w:tcW w:w="899"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冷水寺村</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1247</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-913</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约</w:t>
                  </w:r>
                  <w:r>
                    <w:rPr>
                      <w:rFonts w:ascii="Calibri" w:hint="eastAsia"/>
                      <w:color w:val="000000"/>
                      <w:highlight w:val="red"/>
                    </w:rPr>
                    <w:t>20</w:t>
                  </w:r>
                  <w:r>
                    <w:rPr>
                      <w:rFonts w:ascii="Calibri" w:hint="eastAsia"/>
                      <w:color w:val="000000"/>
                      <w:highlight w:val="red"/>
                    </w:rPr>
                    <w:t>户（</w:t>
                  </w:r>
                  <w:r>
                    <w:rPr>
                      <w:rFonts w:ascii="Calibri" w:hint="eastAsia"/>
                      <w:color w:val="000000"/>
                      <w:highlight w:val="red"/>
                    </w:rPr>
                    <w:t>60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NW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1222</w:t>
                  </w:r>
                </w:p>
              </w:tc>
            </w:tr>
            <w:tr w:rsidR="00797858" w:rsidTr="00C872D8">
              <w:trPr>
                <w:trHeight w:val="322"/>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方坳村</w:t>
                  </w:r>
                </w:p>
              </w:tc>
              <w:tc>
                <w:tcPr>
                  <w:tcW w:w="73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-50</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-290</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30</w:t>
                  </w:r>
                  <w:r>
                    <w:rPr>
                      <w:rFonts w:ascii="Calibri" w:hint="eastAsia"/>
                      <w:color w:val="000000"/>
                      <w:highlight w:val="red"/>
                    </w:rPr>
                    <w:t>户（</w:t>
                  </w:r>
                  <w:r>
                    <w:rPr>
                      <w:rFonts w:ascii="Calibri" w:hint="eastAsia"/>
                      <w:color w:val="000000"/>
                      <w:highlight w:val="red"/>
                    </w:rPr>
                    <w:t>90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320</w:t>
                  </w:r>
                </w:p>
              </w:tc>
            </w:tr>
            <w:tr w:rsidR="00797858" w:rsidTr="00C872D8">
              <w:trPr>
                <w:trHeight w:val="384"/>
                <w:tblHeader/>
                <w:jc w:val="center"/>
              </w:trPr>
              <w:tc>
                <w:tcPr>
                  <w:tcW w:w="899"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唐湾</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210</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186</w:t>
                  </w:r>
                </w:p>
              </w:tc>
              <w:tc>
                <w:tcPr>
                  <w:tcW w:w="851" w:type="dxa"/>
                  <w:vAlign w:val="center"/>
                </w:tcPr>
                <w:p w:rsidR="00797858" w:rsidRDefault="00797858" w:rsidP="00C872D8">
                  <w:pPr>
                    <w:jc w:val="center"/>
                    <w:rPr>
                      <w:rFonts w:ascii="Calibri" w:hint="eastAsia"/>
                      <w:color w:val="000000"/>
                      <w:szCs w:val="21"/>
                      <w:highlight w:val="red"/>
                    </w:rPr>
                  </w:pPr>
                  <w:r>
                    <w:rPr>
                      <w:rFonts w:ascii="Calibri" w:hint="eastAsia"/>
                      <w:color w:val="000000"/>
                      <w:szCs w:val="21"/>
                      <w:highlight w:val="red"/>
                    </w:rPr>
                    <w:t>居民区</w:t>
                  </w:r>
                </w:p>
              </w:tc>
              <w:tc>
                <w:tcPr>
                  <w:tcW w:w="208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约</w:t>
                  </w:r>
                  <w:r>
                    <w:rPr>
                      <w:rFonts w:ascii="Calibri" w:hint="eastAsia"/>
                      <w:color w:val="000000"/>
                      <w:highlight w:val="red"/>
                    </w:rPr>
                    <w:t>20</w:t>
                  </w:r>
                  <w:r>
                    <w:rPr>
                      <w:rFonts w:ascii="Calibri" w:hint="eastAsia"/>
                      <w:color w:val="000000"/>
                      <w:highlight w:val="red"/>
                    </w:rPr>
                    <w:t>户（</w:t>
                  </w:r>
                  <w:r>
                    <w:rPr>
                      <w:rFonts w:ascii="Calibri" w:hint="eastAsia"/>
                      <w:color w:val="000000"/>
                      <w:highlight w:val="red"/>
                    </w:rPr>
                    <w:t>60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N</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234</w:t>
                  </w:r>
                </w:p>
              </w:tc>
            </w:tr>
            <w:tr w:rsidR="00797858" w:rsidTr="00C872D8">
              <w:trPr>
                <w:trHeight w:val="104"/>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刘河坝</w:t>
                  </w:r>
                </w:p>
              </w:tc>
              <w:tc>
                <w:tcPr>
                  <w:tcW w:w="73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-1048</w:t>
                  </w:r>
                </w:p>
              </w:tc>
              <w:tc>
                <w:tcPr>
                  <w:tcW w:w="760" w:type="dxa"/>
                  <w:vAlign w:val="center"/>
                </w:tcPr>
                <w:p w:rsidR="00797858" w:rsidRDefault="00797858" w:rsidP="00C872D8">
                  <w:pPr>
                    <w:widowControl/>
                    <w:jc w:val="center"/>
                    <w:textAlignment w:val="center"/>
                    <w:rPr>
                      <w:rFonts w:ascii="Calibri"/>
                      <w:color w:val="000000"/>
                      <w:szCs w:val="21"/>
                      <w:highlight w:val="red"/>
                    </w:rPr>
                  </w:pPr>
                  <w:r>
                    <w:rPr>
                      <w:rFonts w:ascii="Calibri" w:hAnsi="宋体" w:cs="宋体" w:hint="eastAsia"/>
                      <w:color w:val="000000"/>
                      <w:kern w:val="0"/>
                      <w:szCs w:val="21"/>
                      <w:lang/>
                    </w:rPr>
                    <w:t>-56</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约</w:t>
                  </w:r>
                  <w:r>
                    <w:rPr>
                      <w:rFonts w:ascii="Calibri" w:hint="eastAsia"/>
                      <w:color w:val="000000"/>
                      <w:highlight w:val="red"/>
                    </w:rPr>
                    <w:t>200</w:t>
                  </w:r>
                  <w:r>
                    <w:rPr>
                      <w:rFonts w:ascii="Calibri" w:hint="eastAsia"/>
                      <w:color w:val="000000"/>
                      <w:highlight w:val="red"/>
                    </w:rPr>
                    <w:t>户（</w:t>
                  </w:r>
                  <w:r>
                    <w:rPr>
                      <w:rFonts w:ascii="Calibri" w:hint="eastAsia"/>
                      <w:color w:val="000000"/>
                      <w:highlight w:val="red"/>
                    </w:rPr>
                    <w:t>600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734</w:t>
                  </w:r>
                </w:p>
              </w:tc>
            </w:tr>
            <w:tr w:rsidR="00797858" w:rsidTr="00C872D8">
              <w:trPr>
                <w:trHeight w:val="104"/>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下蔡湾村</w:t>
                  </w:r>
                </w:p>
              </w:tc>
              <w:tc>
                <w:tcPr>
                  <w:tcW w:w="73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-188</w:t>
                  </w:r>
                </w:p>
              </w:tc>
              <w:tc>
                <w:tcPr>
                  <w:tcW w:w="76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-1123</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10</w:t>
                  </w:r>
                  <w:r>
                    <w:rPr>
                      <w:rFonts w:ascii="Calibri" w:hint="eastAsia"/>
                      <w:color w:val="000000"/>
                      <w:highlight w:val="red"/>
                    </w:rPr>
                    <w:t>户（</w:t>
                  </w:r>
                  <w:r>
                    <w:rPr>
                      <w:rFonts w:ascii="Calibri" w:hint="eastAsia"/>
                      <w:color w:val="000000"/>
                      <w:highlight w:val="red"/>
                    </w:rPr>
                    <w:t>30</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SW</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1365</w:t>
                  </w:r>
                </w:p>
              </w:tc>
            </w:tr>
            <w:tr w:rsidR="00797858" w:rsidTr="00C872D8">
              <w:trPr>
                <w:trHeight w:val="104"/>
                <w:tblHeader/>
                <w:jc w:val="center"/>
              </w:trPr>
              <w:tc>
                <w:tcPr>
                  <w:tcW w:w="899"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天空山村</w:t>
                  </w:r>
                </w:p>
              </w:tc>
              <w:tc>
                <w:tcPr>
                  <w:tcW w:w="73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-31</w:t>
                  </w:r>
                </w:p>
              </w:tc>
              <w:tc>
                <w:tcPr>
                  <w:tcW w:w="760" w:type="dxa"/>
                  <w:vAlign w:val="center"/>
                </w:tcPr>
                <w:p w:rsidR="00797858" w:rsidRDefault="00797858" w:rsidP="00C872D8">
                  <w:pPr>
                    <w:widowControl/>
                    <w:jc w:val="center"/>
                    <w:textAlignment w:val="center"/>
                    <w:rPr>
                      <w:rFonts w:ascii="Calibri" w:hint="eastAsia"/>
                      <w:color w:val="000000"/>
                      <w:szCs w:val="21"/>
                      <w:highlight w:val="red"/>
                    </w:rPr>
                  </w:pPr>
                  <w:r>
                    <w:rPr>
                      <w:rFonts w:ascii="Calibri" w:hAnsi="宋体" w:cs="宋体" w:hint="eastAsia"/>
                      <w:color w:val="000000"/>
                      <w:kern w:val="0"/>
                      <w:szCs w:val="21"/>
                      <w:lang/>
                    </w:rPr>
                    <w:t>-196</w:t>
                  </w:r>
                </w:p>
              </w:tc>
              <w:tc>
                <w:tcPr>
                  <w:tcW w:w="851"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居民区</w:t>
                  </w:r>
                </w:p>
              </w:tc>
              <w:tc>
                <w:tcPr>
                  <w:tcW w:w="2084"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约</w:t>
                  </w:r>
                  <w:r>
                    <w:rPr>
                      <w:rFonts w:ascii="Calibri" w:hint="eastAsia"/>
                      <w:color w:val="000000"/>
                      <w:highlight w:val="red"/>
                    </w:rPr>
                    <w:t>15</w:t>
                  </w:r>
                  <w:r>
                    <w:rPr>
                      <w:rFonts w:ascii="Calibri" w:hint="eastAsia"/>
                      <w:color w:val="000000"/>
                      <w:highlight w:val="red"/>
                    </w:rPr>
                    <w:t>户（</w:t>
                  </w:r>
                  <w:r>
                    <w:rPr>
                      <w:rFonts w:ascii="Calibri" w:hint="eastAsia"/>
                      <w:color w:val="000000"/>
                      <w:highlight w:val="red"/>
                    </w:rPr>
                    <w:t>45</w:t>
                  </w:r>
                  <w:r>
                    <w:rPr>
                      <w:rFonts w:ascii="Calibri" w:hint="eastAsia"/>
                      <w:color w:val="000000"/>
                      <w:highlight w:val="red"/>
                    </w:rPr>
                    <w:t>人）</w:t>
                  </w:r>
                </w:p>
              </w:tc>
              <w:tc>
                <w:tcPr>
                  <w:tcW w:w="939" w:type="dxa"/>
                  <w:vMerge/>
                  <w:vAlign w:val="center"/>
                </w:tcPr>
                <w:p w:rsidR="00797858" w:rsidRDefault="00797858" w:rsidP="00797858">
                  <w:pPr>
                    <w:pStyle w:val="affffffa"/>
                    <w:ind w:firstLine="440"/>
                    <w:rPr>
                      <w:rFonts w:ascii="Calibri" w:hint="eastAsia"/>
                      <w:color w:val="000000"/>
                      <w:highlight w:val="red"/>
                    </w:rPr>
                  </w:pPr>
                </w:p>
              </w:tc>
              <w:tc>
                <w:tcPr>
                  <w:tcW w:w="1319" w:type="dxa"/>
                  <w:vAlign w:val="center"/>
                </w:tcPr>
                <w:p w:rsidR="00797858" w:rsidRDefault="00797858" w:rsidP="00797858">
                  <w:pPr>
                    <w:pStyle w:val="affffffa"/>
                    <w:ind w:firstLine="440"/>
                    <w:rPr>
                      <w:rFonts w:ascii="Calibri" w:hint="eastAsia"/>
                      <w:color w:val="000000"/>
                      <w:highlight w:val="red"/>
                    </w:rPr>
                  </w:pPr>
                  <w:r>
                    <w:rPr>
                      <w:rFonts w:ascii="Calibri" w:hint="eastAsia"/>
                      <w:color w:val="000000"/>
                      <w:highlight w:val="red"/>
                    </w:rPr>
                    <w:t>S</w:t>
                  </w:r>
                </w:p>
              </w:tc>
              <w:tc>
                <w:tcPr>
                  <w:tcW w:w="1094" w:type="dxa"/>
                  <w:vAlign w:val="center"/>
                </w:tcPr>
                <w:p w:rsidR="00797858" w:rsidRDefault="00797858" w:rsidP="00797858">
                  <w:pPr>
                    <w:pStyle w:val="affffffa"/>
                    <w:ind w:firstLine="440"/>
                    <w:rPr>
                      <w:rFonts w:ascii="Calibri"/>
                      <w:color w:val="000000"/>
                      <w:highlight w:val="red"/>
                    </w:rPr>
                  </w:pPr>
                  <w:r>
                    <w:rPr>
                      <w:rFonts w:ascii="Calibri" w:hint="eastAsia"/>
                      <w:color w:val="000000"/>
                      <w:highlight w:val="red"/>
                    </w:rPr>
                    <w:t>39</w:t>
                  </w:r>
                </w:p>
              </w:tc>
            </w:tr>
            <w:tr w:rsidR="00797858" w:rsidTr="00C872D8">
              <w:trPr>
                <w:trHeight w:val="340"/>
                <w:tblHeader/>
                <w:jc w:val="center"/>
              </w:trPr>
              <w:tc>
                <w:tcPr>
                  <w:tcW w:w="8676" w:type="dxa"/>
                  <w:gridSpan w:val="8"/>
                  <w:vAlign w:val="center"/>
                </w:tcPr>
                <w:p w:rsidR="00797858" w:rsidRDefault="00797858" w:rsidP="00797858">
                  <w:pPr>
                    <w:pStyle w:val="affffffa"/>
                    <w:ind w:firstLine="440"/>
                    <w:jc w:val="both"/>
                    <w:rPr>
                      <w:rFonts w:ascii="Calibri" w:hint="eastAsia"/>
                      <w:color w:val="000000"/>
                      <w:highlight w:val="red"/>
                    </w:rPr>
                  </w:pPr>
                  <w:r>
                    <w:rPr>
                      <w:rFonts w:ascii="Calibri" w:hint="eastAsia"/>
                      <w:b/>
                      <w:bCs/>
                      <w:color w:val="000000"/>
                      <w:highlight w:val="red"/>
                    </w:rPr>
                    <w:t>备注：环境保护目标坐标区距离项目厂址中心点的最近位置</w:t>
                  </w:r>
                </w:p>
              </w:tc>
            </w:tr>
          </w:tbl>
          <w:p w:rsidR="00797858" w:rsidRDefault="00797858" w:rsidP="00C872D8">
            <w:pPr>
              <w:spacing w:line="360" w:lineRule="auto"/>
              <w:jc w:val="center"/>
              <w:rPr>
                <w:rFonts w:hint="eastAsia"/>
                <w:b/>
                <w:color w:val="000000"/>
                <w:sz w:val="24"/>
              </w:rPr>
            </w:pPr>
            <w:r>
              <w:rPr>
                <w:rFonts w:hint="eastAsia"/>
                <w:b/>
                <w:bCs/>
                <w:color w:val="000000"/>
                <w:sz w:val="24"/>
              </w:rPr>
              <w:t>表</w:t>
            </w:r>
            <w:r>
              <w:rPr>
                <w:rFonts w:hint="eastAsia"/>
                <w:b/>
                <w:bCs/>
                <w:color w:val="000000"/>
                <w:sz w:val="24"/>
              </w:rPr>
              <w:t xml:space="preserve">7-42   </w:t>
            </w:r>
            <w:r>
              <w:rPr>
                <w:rFonts w:hint="eastAsia"/>
                <w:b/>
                <w:color w:val="000000"/>
                <w:sz w:val="24"/>
              </w:rPr>
              <w:t>本项目主要环境敏感点及保护级别一览表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84"/>
              <w:gridCol w:w="1516"/>
              <w:gridCol w:w="2750"/>
              <w:gridCol w:w="1667"/>
              <w:gridCol w:w="2122"/>
            </w:tblGrid>
            <w:tr w:rsidR="00797858" w:rsidTr="00C872D8">
              <w:trPr>
                <w:trHeight w:val="580"/>
                <w:jc w:val="center"/>
              </w:trPr>
              <w:tc>
                <w:tcPr>
                  <w:tcW w:w="1084"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b/>
                      <w:color w:val="000000"/>
                      <w:szCs w:val="21"/>
                    </w:rPr>
                  </w:pPr>
                  <w:r>
                    <w:rPr>
                      <w:rFonts w:hint="eastAsia"/>
                      <w:b/>
                      <w:color w:val="000000"/>
                      <w:szCs w:val="21"/>
                    </w:rPr>
                    <w:t>环境要素</w:t>
                  </w:r>
                </w:p>
              </w:tc>
              <w:tc>
                <w:tcPr>
                  <w:tcW w:w="1516" w:type="dxa"/>
                  <w:tcBorders>
                    <w:top w:val="single" w:sz="6" w:space="0" w:color="auto"/>
                    <w:left w:val="single" w:sz="6" w:space="0" w:color="auto"/>
                    <w:bottom w:val="single" w:sz="4" w:space="0" w:color="auto"/>
                    <w:right w:val="single" w:sz="6" w:space="0" w:color="auto"/>
                  </w:tcBorders>
                  <w:vAlign w:val="center"/>
                </w:tcPr>
                <w:p w:rsidR="00797858" w:rsidRDefault="00797858" w:rsidP="00C872D8">
                  <w:pPr>
                    <w:jc w:val="center"/>
                    <w:rPr>
                      <w:b/>
                      <w:color w:val="000000"/>
                      <w:szCs w:val="21"/>
                    </w:rPr>
                  </w:pPr>
                  <w:r>
                    <w:rPr>
                      <w:rFonts w:hint="eastAsia"/>
                      <w:b/>
                      <w:color w:val="000000"/>
                      <w:szCs w:val="21"/>
                    </w:rPr>
                    <w:t>保护目标</w:t>
                  </w:r>
                </w:p>
              </w:tc>
              <w:tc>
                <w:tcPr>
                  <w:tcW w:w="2750" w:type="dxa"/>
                  <w:tcBorders>
                    <w:top w:val="single" w:sz="6" w:space="0" w:color="auto"/>
                    <w:left w:val="single" w:sz="6" w:space="0" w:color="auto"/>
                    <w:bottom w:val="single" w:sz="4" w:space="0" w:color="auto"/>
                    <w:right w:val="single" w:sz="4" w:space="0" w:color="auto"/>
                  </w:tcBorders>
                  <w:vAlign w:val="center"/>
                </w:tcPr>
                <w:p w:rsidR="00797858" w:rsidRDefault="00797858" w:rsidP="00C872D8">
                  <w:pPr>
                    <w:jc w:val="center"/>
                    <w:rPr>
                      <w:rFonts w:hint="eastAsia"/>
                      <w:b/>
                      <w:color w:val="000000"/>
                      <w:szCs w:val="21"/>
                    </w:rPr>
                  </w:pPr>
                  <w:r>
                    <w:rPr>
                      <w:rFonts w:hint="eastAsia"/>
                      <w:b/>
                      <w:color w:val="000000"/>
                      <w:szCs w:val="21"/>
                    </w:rPr>
                    <w:t>方位、距离、高差</w:t>
                  </w:r>
                </w:p>
              </w:tc>
              <w:tc>
                <w:tcPr>
                  <w:tcW w:w="1667" w:type="dxa"/>
                  <w:tcBorders>
                    <w:top w:val="single" w:sz="6" w:space="0" w:color="auto"/>
                    <w:left w:val="single" w:sz="4" w:space="0" w:color="auto"/>
                    <w:bottom w:val="single" w:sz="4" w:space="0" w:color="auto"/>
                    <w:right w:val="single" w:sz="6" w:space="0" w:color="auto"/>
                  </w:tcBorders>
                  <w:vAlign w:val="center"/>
                </w:tcPr>
                <w:p w:rsidR="00797858" w:rsidRDefault="00797858" w:rsidP="00C872D8">
                  <w:pPr>
                    <w:jc w:val="center"/>
                    <w:rPr>
                      <w:b/>
                      <w:color w:val="000000"/>
                      <w:szCs w:val="21"/>
                    </w:rPr>
                  </w:pPr>
                  <w:r>
                    <w:rPr>
                      <w:rFonts w:hint="eastAsia"/>
                      <w:b/>
                      <w:color w:val="000000"/>
                      <w:szCs w:val="21"/>
                    </w:rPr>
                    <w:t>人数</w:t>
                  </w:r>
                  <w:r>
                    <w:rPr>
                      <w:rFonts w:hint="eastAsia"/>
                      <w:b/>
                      <w:color w:val="000000"/>
                      <w:szCs w:val="21"/>
                    </w:rPr>
                    <w:t>/</w:t>
                  </w:r>
                  <w:r>
                    <w:rPr>
                      <w:rFonts w:hint="eastAsia"/>
                      <w:b/>
                      <w:color w:val="000000"/>
                      <w:szCs w:val="21"/>
                    </w:rPr>
                    <w:t>规模</w:t>
                  </w:r>
                </w:p>
              </w:tc>
              <w:tc>
                <w:tcPr>
                  <w:tcW w:w="212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b/>
                      <w:color w:val="000000"/>
                      <w:szCs w:val="21"/>
                    </w:rPr>
                  </w:pPr>
                  <w:r>
                    <w:rPr>
                      <w:rFonts w:hint="eastAsia"/>
                      <w:b/>
                      <w:color w:val="000000"/>
                      <w:szCs w:val="21"/>
                    </w:rPr>
                    <w:t>保护级别</w:t>
                  </w:r>
                </w:p>
              </w:tc>
            </w:tr>
            <w:tr w:rsidR="00797858" w:rsidTr="00C872D8">
              <w:trPr>
                <w:trHeight w:val="298"/>
                <w:jc w:val="center"/>
              </w:trPr>
              <w:tc>
                <w:tcPr>
                  <w:tcW w:w="1084" w:type="dxa"/>
                  <w:vMerge w:val="restart"/>
                  <w:tcBorders>
                    <w:top w:val="single" w:sz="6" w:space="0" w:color="auto"/>
                    <w:left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声环境</w:t>
                  </w: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color w:val="000000"/>
                      <w:szCs w:val="21"/>
                    </w:rPr>
                  </w:pPr>
                  <w:r>
                    <w:rPr>
                      <w:rFonts w:hint="eastAsia"/>
                      <w:color w:val="000000"/>
                      <w:szCs w:val="21"/>
                    </w:rPr>
                    <w:t>NE</w:t>
                  </w:r>
                  <w:r>
                    <w:rPr>
                      <w:rFonts w:hint="eastAsia"/>
                      <w:color w:val="000000"/>
                      <w:szCs w:val="21"/>
                    </w:rPr>
                    <w:t>，最近住户</w:t>
                  </w:r>
                  <w:r>
                    <w:rPr>
                      <w:rFonts w:hint="eastAsia"/>
                      <w:color w:val="000000"/>
                      <w:szCs w:val="21"/>
                    </w:rPr>
                    <w:t>65m</w:t>
                  </w:r>
                  <w:r>
                    <w:rPr>
                      <w:rFonts w:hint="eastAsia"/>
                      <w:color w:val="000000"/>
                      <w:szCs w:val="21"/>
                    </w:rPr>
                    <w:t>，高差</w:t>
                  </w:r>
                  <w:r>
                    <w:rPr>
                      <w:rFonts w:hint="eastAsia"/>
                      <w:color w:val="000000"/>
                      <w:szCs w:val="21"/>
                    </w:rPr>
                    <w:lastRenderedPageBreak/>
                    <w:t>+6m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rPr>
                    <w:lastRenderedPageBreak/>
                    <w:t>5</w:t>
                  </w:r>
                  <w:r>
                    <w:rPr>
                      <w:rFonts w:hint="eastAsia"/>
                      <w:color w:val="000000"/>
                    </w:rPr>
                    <w:t>户（约</w:t>
                  </w:r>
                  <w:r>
                    <w:rPr>
                      <w:rFonts w:hint="eastAsia"/>
                      <w:color w:val="000000"/>
                    </w:rPr>
                    <w:t>15</w:t>
                  </w:r>
                  <w:r>
                    <w:rPr>
                      <w:rFonts w:hint="eastAsia"/>
                      <w:color w:val="000000"/>
                    </w:rPr>
                    <w:t>人）</w:t>
                  </w:r>
                </w:p>
              </w:tc>
              <w:tc>
                <w:tcPr>
                  <w:tcW w:w="2122" w:type="dxa"/>
                  <w:vMerge w:val="restart"/>
                  <w:tcBorders>
                    <w:top w:val="single" w:sz="6" w:space="0" w:color="auto"/>
                    <w:left w:val="single" w:sz="6" w:space="0" w:color="auto"/>
                    <w:right w:val="single" w:sz="6" w:space="0" w:color="auto"/>
                  </w:tcBorders>
                  <w:vAlign w:val="center"/>
                </w:tcPr>
                <w:p w:rsidR="00797858" w:rsidRDefault="00797858" w:rsidP="00C872D8">
                  <w:pPr>
                    <w:jc w:val="center"/>
                    <w:rPr>
                      <w:color w:val="000000"/>
                      <w:szCs w:val="21"/>
                    </w:rPr>
                  </w:pPr>
                  <w:r>
                    <w:rPr>
                      <w:rFonts w:hint="eastAsia"/>
                      <w:color w:val="000000"/>
                      <w:szCs w:val="21"/>
                    </w:rPr>
                    <w:t>《声环境质量标准》</w:t>
                  </w:r>
                  <w:r>
                    <w:rPr>
                      <w:rFonts w:hint="eastAsia"/>
                      <w:color w:val="000000"/>
                      <w:szCs w:val="21"/>
                    </w:rPr>
                    <w:lastRenderedPageBreak/>
                    <w:t>（</w:t>
                  </w:r>
                  <w:r>
                    <w:rPr>
                      <w:color w:val="000000"/>
                      <w:szCs w:val="21"/>
                    </w:rPr>
                    <w:t>GB3096-2008</w:t>
                  </w:r>
                  <w:r>
                    <w:rPr>
                      <w:rFonts w:hint="eastAsia"/>
                      <w:color w:val="000000"/>
                      <w:szCs w:val="21"/>
                    </w:rPr>
                    <w:t>）中</w:t>
                  </w:r>
                  <w:r>
                    <w:rPr>
                      <w:color w:val="000000"/>
                      <w:szCs w:val="21"/>
                    </w:rPr>
                    <w:t>2</w:t>
                  </w:r>
                  <w:r>
                    <w:rPr>
                      <w:rFonts w:hint="eastAsia"/>
                      <w:color w:val="000000"/>
                      <w:szCs w:val="21"/>
                    </w:rPr>
                    <w:t>类标准</w:t>
                  </w:r>
                </w:p>
              </w:tc>
            </w:tr>
            <w:tr w:rsidR="00797858" w:rsidTr="00C872D8">
              <w:trPr>
                <w:trHeight w:val="580"/>
                <w:jc w:val="center"/>
              </w:trPr>
              <w:tc>
                <w:tcPr>
                  <w:tcW w:w="1084" w:type="dxa"/>
                  <w:vMerge/>
                  <w:tcBorders>
                    <w:left w:val="single" w:sz="6" w:space="0" w:color="auto"/>
                    <w:right w:val="single" w:sz="6" w:space="0" w:color="auto"/>
                  </w:tcBorders>
                  <w:vAlign w:val="center"/>
                </w:tcPr>
                <w:p w:rsidR="00797858" w:rsidRDefault="00797858" w:rsidP="00C872D8">
                  <w:pPr>
                    <w:jc w:val="center"/>
                    <w:rPr>
                      <w:color w:val="000000"/>
                    </w:rPr>
                  </w:pP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S</w:t>
                  </w:r>
                  <w:r>
                    <w:rPr>
                      <w:rFonts w:hint="eastAsia"/>
                      <w:color w:val="000000"/>
                      <w:szCs w:val="21"/>
                    </w:rPr>
                    <w:t>，最近住户</w:t>
                  </w:r>
                  <w:r>
                    <w:rPr>
                      <w:rFonts w:hint="eastAsia"/>
                      <w:color w:val="000000"/>
                      <w:szCs w:val="21"/>
                    </w:rPr>
                    <w:t>62m</w:t>
                  </w:r>
                  <w:r>
                    <w:rPr>
                      <w:rFonts w:hint="eastAsia"/>
                      <w:color w:val="000000"/>
                      <w:szCs w:val="21"/>
                    </w:rPr>
                    <w:t>，高差</w:t>
                  </w:r>
                  <w:r>
                    <w:rPr>
                      <w:rFonts w:hint="eastAsia"/>
                      <w:color w:val="000000"/>
                      <w:szCs w:val="21"/>
                    </w:rPr>
                    <w:t>+1m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rPr>
                    <w:t>14</w:t>
                  </w:r>
                  <w:r>
                    <w:rPr>
                      <w:rFonts w:hint="eastAsia"/>
                      <w:color w:val="000000"/>
                    </w:rPr>
                    <w:t>户（约</w:t>
                  </w:r>
                  <w:r>
                    <w:rPr>
                      <w:rFonts w:hint="eastAsia"/>
                      <w:color w:val="000000"/>
                    </w:rPr>
                    <w:t>42</w:t>
                  </w:r>
                  <w:r>
                    <w:rPr>
                      <w:rFonts w:hint="eastAsia"/>
                      <w:color w:val="000000"/>
                    </w:rPr>
                    <w:t>人）</w:t>
                  </w:r>
                </w:p>
              </w:tc>
              <w:tc>
                <w:tcPr>
                  <w:tcW w:w="2122" w:type="dxa"/>
                  <w:vMerge/>
                  <w:tcBorders>
                    <w:left w:val="single" w:sz="6" w:space="0" w:color="auto"/>
                    <w:right w:val="single" w:sz="6" w:space="0" w:color="auto"/>
                  </w:tcBorders>
                  <w:vAlign w:val="center"/>
                </w:tcPr>
                <w:p w:rsidR="00797858" w:rsidRDefault="00797858" w:rsidP="00C872D8">
                  <w:pPr>
                    <w:jc w:val="center"/>
                    <w:rPr>
                      <w:rFonts w:hint="eastAsia"/>
                      <w:color w:val="000000"/>
                      <w:szCs w:val="21"/>
                    </w:rPr>
                  </w:pPr>
                </w:p>
              </w:tc>
            </w:tr>
            <w:tr w:rsidR="00797858" w:rsidTr="00C872D8">
              <w:trPr>
                <w:trHeight w:val="580"/>
                <w:jc w:val="center"/>
              </w:trPr>
              <w:tc>
                <w:tcPr>
                  <w:tcW w:w="1084" w:type="dxa"/>
                  <w:vMerge/>
                  <w:tcBorders>
                    <w:left w:val="single" w:sz="6" w:space="0" w:color="auto"/>
                    <w:right w:val="single" w:sz="6" w:space="0" w:color="auto"/>
                  </w:tcBorders>
                  <w:vAlign w:val="center"/>
                </w:tcPr>
                <w:p w:rsidR="00797858" w:rsidRDefault="00797858" w:rsidP="00C872D8">
                  <w:pPr>
                    <w:jc w:val="center"/>
                    <w:rPr>
                      <w:color w:val="000000"/>
                    </w:rPr>
                  </w:pP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SW</w:t>
                  </w:r>
                  <w:r>
                    <w:rPr>
                      <w:rFonts w:hint="eastAsia"/>
                      <w:color w:val="000000"/>
                      <w:szCs w:val="21"/>
                    </w:rPr>
                    <w:t>，最近住户</w:t>
                  </w:r>
                  <w:r>
                    <w:rPr>
                      <w:rFonts w:hint="eastAsia"/>
                      <w:color w:val="000000"/>
                      <w:szCs w:val="21"/>
                    </w:rPr>
                    <w:t>99m</w:t>
                  </w:r>
                  <w:r>
                    <w:rPr>
                      <w:rFonts w:hint="eastAsia"/>
                      <w:color w:val="000000"/>
                      <w:szCs w:val="21"/>
                    </w:rPr>
                    <w:t>，高差</w:t>
                  </w:r>
                  <w:r>
                    <w:rPr>
                      <w:rFonts w:hint="eastAsia"/>
                      <w:color w:val="000000"/>
                      <w:szCs w:val="21"/>
                    </w:rPr>
                    <w:t>+3m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rPr>
                    <w:t>1</w:t>
                  </w:r>
                  <w:r>
                    <w:rPr>
                      <w:rFonts w:hint="eastAsia"/>
                      <w:color w:val="000000"/>
                    </w:rPr>
                    <w:t>户（约</w:t>
                  </w:r>
                  <w:r>
                    <w:rPr>
                      <w:rFonts w:hint="eastAsia"/>
                      <w:color w:val="000000"/>
                    </w:rPr>
                    <w:t>3</w:t>
                  </w:r>
                  <w:r>
                    <w:rPr>
                      <w:rFonts w:hint="eastAsia"/>
                      <w:color w:val="000000"/>
                    </w:rPr>
                    <w:t>人）</w:t>
                  </w:r>
                </w:p>
              </w:tc>
              <w:tc>
                <w:tcPr>
                  <w:tcW w:w="2122" w:type="dxa"/>
                  <w:vMerge/>
                  <w:tcBorders>
                    <w:left w:val="single" w:sz="6" w:space="0" w:color="auto"/>
                    <w:right w:val="single" w:sz="6" w:space="0" w:color="auto"/>
                  </w:tcBorders>
                  <w:vAlign w:val="center"/>
                </w:tcPr>
                <w:p w:rsidR="00797858" w:rsidRDefault="00797858" w:rsidP="00C872D8">
                  <w:pPr>
                    <w:jc w:val="center"/>
                    <w:rPr>
                      <w:rFonts w:hint="eastAsia"/>
                      <w:color w:val="000000"/>
                      <w:szCs w:val="21"/>
                    </w:rPr>
                  </w:pPr>
                </w:p>
              </w:tc>
            </w:tr>
            <w:tr w:rsidR="00797858" w:rsidTr="00C872D8">
              <w:trPr>
                <w:trHeight w:val="580"/>
                <w:jc w:val="center"/>
              </w:trPr>
              <w:tc>
                <w:tcPr>
                  <w:tcW w:w="1084" w:type="dxa"/>
                  <w:vMerge/>
                  <w:tcBorders>
                    <w:left w:val="single" w:sz="6" w:space="0" w:color="auto"/>
                    <w:right w:val="single" w:sz="6" w:space="0" w:color="auto"/>
                  </w:tcBorders>
                  <w:vAlign w:val="center"/>
                </w:tcPr>
                <w:p w:rsidR="00797858" w:rsidRDefault="00797858" w:rsidP="00C872D8">
                  <w:pPr>
                    <w:jc w:val="center"/>
                    <w:rPr>
                      <w:color w:val="000000"/>
                    </w:rPr>
                  </w:pP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W</w:t>
                  </w:r>
                  <w:r>
                    <w:rPr>
                      <w:rFonts w:hint="eastAsia"/>
                      <w:color w:val="000000"/>
                      <w:szCs w:val="21"/>
                    </w:rPr>
                    <w:t>，最近住户</w:t>
                  </w:r>
                  <w:r>
                    <w:rPr>
                      <w:rFonts w:hint="eastAsia"/>
                      <w:color w:val="000000"/>
                      <w:szCs w:val="21"/>
                    </w:rPr>
                    <w:t>10m</w:t>
                  </w:r>
                  <w:r>
                    <w:rPr>
                      <w:rFonts w:hint="eastAsia"/>
                      <w:color w:val="000000"/>
                      <w:szCs w:val="21"/>
                    </w:rPr>
                    <w:t>，高差</w:t>
                  </w:r>
                  <w:r>
                    <w:rPr>
                      <w:rFonts w:hint="eastAsia"/>
                      <w:color w:val="000000"/>
                      <w:szCs w:val="21"/>
                    </w:rPr>
                    <w:t>+2m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rPr>
                    <w:t>3</w:t>
                  </w:r>
                  <w:r>
                    <w:rPr>
                      <w:rFonts w:hint="eastAsia"/>
                      <w:color w:val="000000"/>
                    </w:rPr>
                    <w:t>户（约</w:t>
                  </w:r>
                  <w:r>
                    <w:rPr>
                      <w:rFonts w:hint="eastAsia"/>
                      <w:color w:val="000000"/>
                    </w:rPr>
                    <w:t>9</w:t>
                  </w:r>
                  <w:r>
                    <w:rPr>
                      <w:rFonts w:hint="eastAsia"/>
                      <w:color w:val="000000"/>
                    </w:rPr>
                    <w:t>人）</w:t>
                  </w:r>
                </w:p>
              </w:tc>
              <w:tc>
                <w:tcPr>
                  <w:tcW w:w="2122" w:type="dxa"/>
                  <w:vMerge/>
                  <w:tcBorders>
                    <w:left w:val="single" w:sz="6" w:space="0" w:color="auto"/>
                    <w:right w:val="single" w:sz="6" w:space="0" w:color="auto"/>
                  </w:tcBorders>
                  <w:vAlign w:val="center"/>
                </w:tcPr>
                <w:p w:rsidR="00797858" w:rsidRDefault="00797858" w:rsidP="00C872D8">
                  <w:pPr>
                    <w:jc w:val="center"/>
                    <w:rPr>
                      <w:rFonts w:hint="eastAsia"/>
                      <w:color w:val="000000"/>
                      <w:szCs w:val="21"/>
                    </w:rPr>
                  </w:pPr>
                </w:p>
              </w:tc>
            </w:tr>
            <w:tr w:rsidR="00797858" w:rsidTr="00C872D8">
              <w:trPr>
                <w:trHeight w:val="580"/>
                <w:jc w:val="center"/>
              </w:trPr>
              <w:tc>
                <w:tcPr>
                  <w:tcW w:w="1084" w:type="dxa"/>
                  <w:vMerge/>
                  <w:tcBorders>
                    <w:left w:val="single" w:sz="6" w:space="0" w:color="auto"/>
                    <w:right w:val="single" w:sz="6" w:space="0" w:color="auto"/>
                  </w:tcBorders>
                  <w:vAlign w:val="center"/>
                </w:tcPr>
                <w:p w:rsidR="00797858" w:rsidRDefault="00797858" w:rsidP="00C872D8">
                  <w:pPr>
                    <w:jc w:val="center"/>
                    <w:rPr>
                      <w:color w:val="000000"/>
                    </w:rPr>
                  </w:pP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NW</w:t>
                  </w:r>
                  <w:r>
                    <w:rPr>
                      <w:rFonts w:hint="eastAsia"/>
                      <w:color w:val="000000"/>
                      <w:szCs w:val="21"/>
                    </w:rPr>
                    <w:t>，最近住户</w:t>
                  </w:r>
                  <w:r>
                    <w:rPr>
                      <w:rFonts w:hint="eastAsia"/>
                      <w:color w:val="000000"/>
                      <w:szCs w:val="21"/>
                    </w:rPr>
                    <w:t>133m</w:t>
                  </w:r>
                  <w:r>
                    <w:rPr>
                      <w:rFonts w:hint="eastAsia"/>
                      <w:color w:val="000000"/>
                      <w:szCs w:val="21"/>
                    </w:rPr>
                    <w:t>，高差</w:t>
                  </w:r>
                  <w:r>
                    <w:rPr>
                      <w:rFonts w:hint="eastAsia"/>
                      <w:color w:val="000000"/>
                      <w:szCs w:val="21"/>
                    </w:rPr>
                    <w:t>+12m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1</w:t>
                  </w:r>
                  <w:r>
                    <w:rPr>
                      <w:rFonts w:hint="eastAsia"/>
                      <w:color w:val="000000"/>
                      <w:szCs w:val="21"/>
                    </w:rPr>
                    <w:t>户（约</w:t>
                  </w:r>
                  <w:r>
                    <w:rPr>
                      <w:rFonts w:hint="eastAsia"/>
                      <w:color w:val="000000"/>
                      <w:szCs w:val="21"/>
                    </w:rPr>
                    <w:t>3</w:t>
                  </w:r>
                  <w:r>
                    <w:rPr>
                      <w:rFonts w:hint="eastAsia"/>
                      <w:color w:val="000000"/>
                      <w:szCs w:val="21"/>
                    </w:rPr>
                    <w:t>人）</w:t>
                  </w:r>
                </w:p>
              </w:tc>
              <w:tc>
                <w:tcPr>
                  <w:tcW w:w="2122" w:type="dxa"/>
                  <w:vMerge/>
                  <w:tcBorders>
                    <w:left w:val="single" w:sz="6" w:space="0" w:color="auto"/>
                    <w:right w:val="single" w:sz="6" w:space="0" w:color="auto"/>
                  </w:tcBorders>
                  <w:vAlign w:val="center"/>
                </w:tcPr>
                <w:p w:rsidR="00797858" w:rsidRDefault="00797858" w:rsidP="00C872D8">
                  <w:pPr>
                    <w:jc w:val="center"/>
                    <w:rPr>
                      <w:rFonts w:hint="eastAsia"/>
                      <w:color w:val="000000"/>
                      <w:szCs w:val="21"/>
                    </w:rPr>
                  </w:pPr>
                </w:p>
              </w:tc>
            </w:tr>
            <w:tr w:rsidR="00797858" w:rsidTr="00C872D8">
              <w:trPr>
                <w:trHeight w:val="580"/>
                <w:jc w:val="center"/>
              </w:trPr>
              <w:tc>
                <w:tcPr>
                  <w:tcW w:w="1084" w:type="dxa"/>
                  <w:vMerge/>
                  <w:tcBorders>
                    <w:left w:val="single" w:sz="6" w:space="0" w:color="auto"/>
                    <w:bottom w:val="single" w:sz="6" w:space="0" w:color="auto"/>
                    <w:right w:val="single" w:sz="6" w:space="0" w:color="auto"/>
                  </w:tcBorders>
                  <w:vAlign w:val="center"/>
                </w:tcPr>
                <w:p w:rsidR="00797858" w:rsidRDefault="00797858" w:rsidP="00C872D8">
                  <w:pPr>
                    <w:jc w:val="center"/>
                    <w:rPr>
                      <w:color w:val="000000"/>
                    </w:rPr>
                  </w:pP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天空山村住户</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rFonts w:hint="eastAsia"/>
                      <w:color w:val="000000"/>
                      <w:szCs w:val="21"/>
                    </w:rPr>
                  </w:pPr>
                  <w:r>
                    <w:rPr>
                      <w:rFonts w:hint="eastAsia"/>
                      <w:color w:val="000000"/>
                      <w:szCs w:val="21"/>
                    </w:rPr>
                    <w:t>NE</w:t>
                  </w:r>
                  <w:r>
                    <w:rPr>
                      <w:rFonts w:hint="eastAsia"/>
                      <w:color w:val="000000"/>
                      <w:szCs w:val="21"/>
                    </w:rPr>
                    <w:t>，最近住户</w:t>
                  </w:r>
                  <w:r>
                    <w:rPr>
                      <w:rFonts w:hint="eastAsia"/>
                      <w:color w:val="000000"/>
                      <w:szCs w:val="21"/>
                    </w:rPr>
                    <w:t>63m</w:t>
                  </w:r>
                  <w:r>
                    <w:rPr>
                      <w:rFonts w:hint="eastAsia"/>
                      <w:color w:val="000000"/>
                      <w:szCs w:val="21"/>
                    </w:rPr>
                    <w:t>，高差</w:t>
                  </w:r>
                  <w:r>
                    <w:rPr>
                      <w:rFonts w:hint="eastAsia"/>
                      <w:color w:val="000000"/>
                      <w:szCs w:val="21"/>
                    </w:rPr>
                    <w:t>+4m</w:t>
                  </w:r>
                </w:p>
              </w:tc>
              <w:tc>
                <w:tcPr>
                  <w:tcW w:w="1667" w:type="dxa"/>
                  <w:tcBorders>
                    <w:top w:val="single" w:sz="6"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rPr>
                    <w:t>8</w:t>
                  </w:r>
                  <w:r>
                    <w:rPr>
                      <w:rFonts w:hint="eastAsia"/>
                      <w:color w:val="000000"/>
                    </w:rPr>
                    <w:t>户（约</w:t>
                  </w:r>
                  <w:r>
                    <w:rPr>
                      <w:rFonts w:hint="eastAsia"/>
                      <w:color w:val="000000"/>
                    </w:rPr>
                    <w:t>24</w:t>
                  </w:r>
                  <w:r>
                    <w:rPr>
                      <w:rFonts w:hint="eastAsia"/>
                      <w:color w:val="000000"/>
                    </w:rPr>
                    <w:t>人）</w:t>
                  </w:r>
                </w:p>
              </w:tc>
              <w:tc>
                <w:tcPr>
                  <w:tcW w:w="2122" w:type="dxa"/>
                  <w:vMerge/>
                  <w:tcBorders>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p>
              </w:tc>
            </w:tr>
            <w:tr w:rsidR="00797858" w:rsidTr="00C872D8">
              <w:trPr>
                <w:trHeight w:val="844"/>
                <w:jc w:val="center"/>
              </w:trPr>
              <w:tc>
                <w:tcPr>
                  <w:tcW w:w="1084"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地表水</w:t>
                  </w:r>
                </w:p>
              </w:tc>
              <w:tc>
                <w:tcPr>
                  <w:tcW w:w="1516"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青衣江</w:t>
                  </w:r>
                </w:p>
              </w:tc>
              <w:tc>
                <w:tcPr>
                  <w:tcW w:w="2750" w:type="dxa"/>
                  <w:tcBorders>
                    <w:top w:val="single" w:sz="6" w:space="0" w:color="auto"/>
                    <w:left w:val="single" w:sz="6" w:space="0" w:color="auto"/>
                    <w:bottom w:val="single" w:sz="6" w:space="0" w:color="auto"/>
                    <w:right w:val="single" w:sz="4" w:space="0" w:color="auto"/>
                  </w:tcBorders>
                  <w:vAlign w:val="center"/>
                </w:tcPr>
                <w:p w:rsidR="00797858" w:rsidRDefault="00797858" w:rsidP="00C872D8">
                  <w:pPr>
                    <w:jc w:val="center"/>
                    <w:rPr>
                      <w:color w:val="000000"/>
                      <w:szCs w:val="21"/>
                      <w:highlight w:val="yellow"/>
                    </w:rPr>
                  </w:pPr>
                  <w:r>
                    <w:rPr>
                      <w:rFonts w:hint="eastAsia"/>
                      <w:color w:val="000000"/>
                      <w:szCs w:val="21"/>
                    </w:rPr>
                    <w:t>NW</w:t>
                  </w:r>
                  <w:r>
                    <w:rPr>
                      <w:rFonts w:hint="eastAsia"/>
                      <w:color w:val="000000"/>
                      <w:szCs w:val="21"/>
                    </w:rPr>
                    <w:t>，相距约</w:t>
                  </w:r>
                  <w:r>
                    <w:rPr>
                      <w:rFonts w:hint="eastAsia"/>
                      <w:color w:val="000000"/>
                      <w:szCs w:val="21"/>
                    </w:rPr>
                    <w:t>800m</w:t>
                  </w:r>
                </w:p>
              </w:tc>
              <w:tc>
                <w:tcPr>
                  <w:tcW w:w="1667" w:type="dxa"/>
                  <w:tcBorders>
                    <w:top w:val="single" w:sz="4" w:space="0" w:color="auto"/>
                    <w:left w:val="single" w:sz="4" w:space="0" w:color="auto"/>
                    <w:bottom w:val="single" w:sz="6" w:space="0" w:color="auto"/>
                    <w:right w:val="single" w:sz="6" w:space="0" w:color="auto"/>
                  </w:tcBorders>
                  <w:vAlign w:val="center"/>
                </w:tcPr>
                <w:p w:rsidR="00797858" w:rsidRDefault="00797858" w:rsidP="00C872D8">
                  <w:pPr>
                    <w:jc w:val="center"/>
                    <w:rPr>
                      <w:rFonts w:hint="eastAsia"/>
                      <w:color w:val="000000"/>
                      <w:szCs w:val="21"/>
                      <w:highlight w:val="yellow"/>
                    </w:rPr>
                  </w:pPr>
                  <w:r>
                    <w:rPr>
                      <w:rFonts w:hint="eastAsia"/>
                      <w:color w:val="000000"/>
                      <w:szCs w:val="21"/>
                    </w:rPr>
                    <w:t>大河</w:t>
                  </w:r>
                </w:p>
              </w:tc>
              <w:tc>
                <w:tcPr>
                  <w:tcW w:w="2122" w:type="dxa"/>
                  <w:tcBorders>
                    <w:top w:val="single" w:sz="4" w:space="0" w:color="auto"/>
                    <w:left w:val="single" w:sz="6" w:space="0" w:color="auto"/>
                    <w:bottom w:val="single" w:sz="6" w:space="0" w:color="auto"/>
                    <w:right w:val="single" w:sz="6" w:space="0" w:color="auto"/>
                  </w:tcBorders>
                  <w:vAlign w:val="center"/>
                </w:tcPr>
                <w:p w:rsidR="00797858" w:rsidRDefault="00797858" w:rsidP="00C872D8">
                  <w:pPr>
                    <w:jc w:val="center"/>
                    <w:rPr>
                      <w:rFonts w:hint="eastAsia"/>
                      <w:color w:val="000000"/>
                      <w:szCs w:val="21"/>
                    </w:rPr>
                  </w:pPr>
                  <w:r>
                    <w:rPr>
                      <w:rFonts w:hint="eastAsia"/>
                      <w:color w:val="000000"/>
                      <w:szCs w:val="21"/>
                    </w:rPr>
                    <w:t>《地表水环境质量标准》（</w:t>
                  </w:r>
                  <w:r>
                    <w:rPr>
                      <w:color w:val="000000"/>
                      <w:szCs w:val="21"/>
                    </w:rPr>
                    <w:t>GB3838-2002</w:t>
                  </w:r>
                  <w:r>
                    <w:rPr>
                      <w:rFonts w:hint="eastAsia"/>
                      <w:color w:val="000000"/>
                      <w:szCs w:val="21"/>
                    </w:rPr>
                    <w:t>）中</w:t>
                  </w:r>
                  <w:r>
                    <w:rPr>
                      <w:rFonts w:ascii="宋体" w:hAnsi="宋体" w:cs="宋体" w:hint="eastAsia"/>
                      <w:color w:val="000000"/>
                      <w:szCs w:val="21"/>
                    </w:rPr>
                    <w:t>Ⅲ</w:t>
                  </w:r>
                  <w:r>
                    <w:rPr>
                      <w:rFonts w:hint="eastAsia"/>
                      <w:color w:val="000000"/>
                      <w:szCs w:val="21"/>
                    </w:rPr>
                    <w:t>类标准</w:t>
                  </w:r>
                </w:p>
              </w:tc>
            </w:tr>
          </w:tbl>
          <w:p w:rsidR="00797858" w:rsidRDefault="00797858" w:rsidP="00C872D8">
            <w:pPr>
              <w:spacing w:line="360" w:lineRule="auto"/>
              <w:ind w:firstLineChars="200" w:firstLine="482"/>
              <w:rPr>
                <w:rFonts w:hint="eastAsia"/>
                <w:b/>
                <w:bCs/>
                <w:color w:val="000000"/>
                <w:sz w:val="24"/>
              </w:rPr>
            </w:pPr>
            <w:r>
              <w:rPr>
                <w:rFonts w:hint="eastAsia"/>
                <w:b/>
                <w:bCs/>
                <w:color w:val="000000"/>
                <w:sz w:val="24"/>
              </w:rPr>
              <w:t>4)</w:t>
            </w:r>
            <w:r>
              <w:rPr>
                <w:rFonts w:hint="eastAsia"/>
                <w:b/>
                <w:bCs/>
                <w:color w:val="000000"/>
                <w:sz w:val="24"/>
              </w:rPr>
              <w:t>风险识别</w:t>
            </w:r>
          </w:p>
          <w:p w:rsidR="00797858" w:rsidRDefault="00797858" w:rsidP="00C872D8">
            <w:pPr>
              <w:autoSpaceDE w:val="0"/>
              <w:autoSpaceDN w:val="0"/>
              <w:adjustRightInd w:val="0"/>
              <w:spacing w:line="360" w:lineRule="auto"/>
              <w:ind w:firstLineChars="200" w:firstLine="480"/>
              <w:rPr>
                <w:rFonts w:hint="eastAsia"/>
                <w:color w:val="000000"/>
                <w:sz w:val="24"/>
              </w:rPr>
            </w:pPr>
            <w:r>
              <w:rPr>
                <w:rFonts w:ascii="宋体" w:hAnsi="宋体" w:hint="eastAsia"/>
                <w:color w:val="000000"/>
                <w:kern w:val="0"/>
                <w:sz w:val="24"/>
              </w:rPr>
              <w:t>（1）物质风险识别</w:t>
            </w:r>
          </w:p>
          <w:p w:rsidR="00797858" w:rsidRDefault="00797858" w:rsidP="00C872D8">
            <w:pPr>
              <w:pStyle w:val="a6"/>
              <w:spacing w:line="360" w:lineRule="auto"/>
              <w:ind w:firstLine="480"/>
              <w:rPr>
                <w:rFonts w:ascii="宋体" w:hAnsi="宋体" w:cs="宋体" w:hint="eastAsia"/>
                <w:b/>
                <w:bCs/>
                <w:color w:val="000000"/>
                <w:kern w:val="0"/>
              </w:rPr>
            </w:pPr>
            <w:r>
              <w:rPr>
                <w:rFonts w:hint="eastAsia"/>
                <w:color w:val="000000"/>
              </w:rPr>
              <w:t>本项目涉及的危险品为氢氧化钠及氢氧化钙，主要特性见下表。</w:t>
            </w:r>
          </w:p>
          <w:p w:rsidR="00797858" w:rsidRDefault="00797858" w:rsidP="00C872D8">
            <w:pPr>
              <w:snapToGrid w:val="0"/>
              <w:spacing w:line="360" w:lineRule="auto"/>
              <w:jc w:val="center"/>
              <w:rPr>
                <w:rFonts w:ascii="宋体" w:hAnsi="宋体"/>
                <w:b/>
                <w:color w:val="000000"/>
                <w:sz w:val="24"/>
              </w:rPr>
            </w:pPr>
            <w:r>
              <w:rPr>
                <w:rFonts w:ascii="宋体" w:hAnsi="宋体"/>
                <w:b/>
                <w:color w:val="000000"/>
                <w:sz w:val="24"/>
              </w:rPr>
              <w:t>表</w:t>
            </w:r>
            <w:r>
              <w:rPr>
                <w:rFonts w:ascii="宋体" w:hAnsi="宋体" w:hint="eastAsia"/>
                <w:b/>
                <w:color w:val="000000"/>
                <w:sz w:val="24"/>
              </w:rPr>
              <w:t>7</w:t>
            </w:r>
            <w:r>
              <w:rPr>
                <w:rFonts w:ascii="宋体" w:hAnsi="宋体"/>
                <w:b/>
                <w:color w:val="000000"/>
                <w:sz w:val="24"/>
              </w:rPr>
              <w:t>-</w:t>
            </w:r>
            <w:r>
              <w:rPr>
                <w:rFonts w:ascii="宋体" w:hAnsi="宋体" w:hint="eastAsia"/>
                <w:b/>
                <w:color w:val="000000"/>
                <w:sz w:val="24"/>
              </w:rPr>
              <w:t>43</w:t>
            </w:r>
            <w:r>
              <w:rPr>
                <w:rFonts w:ascii="宋体" w:hAnsi="宋体"/>
                <w:b/>
                <w:color w:val="000000"/>
                <w:sz w:val="24"/>
              </w:rPr>
              <w:t xml:space="preserve">   </w:t>
            </w:r>
            <w:r>
              <w:rPr>
                <w:rFonts w:ascii="宋体" w:hAnsi="宋体" w:hint="eastAsia"/>
                <w:b/>
                <w:color w:val="000000"/>
                <w:sz w:val="24"/>
              </w:rPr>
              <w:t>NaOH的</w:t>
            </w:r>
            <w:r>
              <w:rPr>
                <w:rFonts w:ascii="宋体" w:hAnsi="宋体"/>
                <w:b/>
                <w:color w:val="000000"/>
                <w:sz w:val="24"/>
              </w:rPr>
              <w:t>主要危险物料特性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86"/>
              <w:gridCol w:w="2634"/>
              <w:gridCol w:w="921"/>
              <w:gridCol w:w="3323"/>
              <w:gridCol w:w="876"/>
            </w:tblGrid>
            <w:tr w:rsidR="00797858" w:rsidTr="00C872D8">
              <w:trPr>
                <w:trHeight w:val="751"/>
                <w:tblHeader/>
                <w:jc w:val="center"/>
              </w:trPr>
              <w:tc>
                <w:tcPr>
                  <w:tcW w:w="986" w:type="dxa"/>
                  <w:vAlign w:val="center"/>
                </w:tcPr>
                <w:p w:rsidR="00797858" w:rsidRDefault="00797858" w:rsidP="00C872D8">
                  <w:pPr>
                    <w:snapToGrid w:val="0"/>
                    <w:jc w:val="center"/>
                    <w:rPr>
                      <w:color w:val="000000"/>
                      <w:szCs w:val="21"/>
                    </w:rPr>
                  </w:pPr>
                  <w:r>
                    <w:rPr>
                      <w:rFonts w:hAnsi="宋体"/>
                      <w:color w:val="000000"/>
                      <w:szCs w:val="21"/>
                    </w:rPr>
                    <w:t>物料</w:t>
                  </w:r>
                </w:p>
                <w:p w:rsidR="00797858" w:rsidRDefault="00797858" w:rsidP="00C872D8">
                  <w:pPr>
                    <w:snapToGrid w:val="0"/>
                    <w:jc w:val="center"/>
                    <w:rPr>
                      <w:color w:val="000000"/>
                      <w:szCs w:val="21"/>
                    </w:rPr>
                  </w:pPr>
                  <w:r>
                    <w:rPr>
                      <w:rFonts w:hAnsi="宋体"/>
                      <w:color w:val="000000"/>
                      <w:szCs w:val="21"/>
                    </w:rPr>
                    <w:t>名称</w:t>
                  </w:r>
                </w:p>
              </w:tc>
              <w:tc>
                <w:tcPr>
                  <w:tcW w:w="2634" w:type="dxa"/>
                  <w:vAlign w:val="center"/>
                </w:tcPr>
                <w:p w:rsidR="00797858" w:rsidRDefault="00797858" w:rsidP="00C872D8">
                  <w:pPr>
                    <w:snapToGrid w:val="0"/>
                    <w:jc w:val="center"/>
                    <w:rPr>
                      <w:color w:val="000000"/>
                      <w:szCs w:val="21"/>
                    </w:rPr>
                  </w:pPr>
                  <w:r>
                    <w:rPr>
                      <w:rFonts w:hAnsi="宋体"/>
                      <w:color w:val="000000"/>
                      <w:szCs w:val="21"/>
                    </w:rPr>
                    <w:t>理化特性</w:t>
                  </w:r>
                </w:p>
              </w:tc>
              <w:tc>
                <w:tcPr>
                  <w:tcW w:w="921" w:type="dxa"/>
                  <w:vAlign w:val="center"/>
                </w:tcPr>
                <w:p w:rsidR="00797858" w:rsidRDefault="00797858" w:rsidP="00C872D8">
                  <w:pPr>
                    <w:snapToGrid w:val="0"/>
                    <w:jc w:val="center"/>
                    <w:rPr>
                      <w:color w:val="000000"/>
                      <w:szCs w:val="21"/>
                    </w:rPr>
                  </w:pPr>
                  <w:r>
                    <w:rPr>
                      <w:rFonts w:hAnsi="宋体"/>
                      <w:color w:val="000000"/>
                      <w:szCs w:val="21"/>
                    </w:rPr>
                    <w:t>燃爆</w:t>
                  </w:r>
                </w:p>
                <w:p w:rsidR="00797858" w:rsidRDefault="00797858" w:rsidP="00C872D8">
                  <w:pPr>
                    <w:snapToGrid w:val="0"/>
                    <w:jc w:val="center"/>
                    <w:rPr>
                      <w:color w:val="000000"/>
                      <w:szCs w:val="21"/>
                    </w:rPr>
                  </w:pPr>
                  <w:r>
                    <w:rPr>
                      <w:rFonts w:hAnsi="宋体"/>
                      <w:color w:val="000000"/>
                      <w:szCs w:val="21"/>
                    </w:rPr>
                    <w:t>危险性</w:t>
                  </w:r>
                </w:p>
              </w:tc>
              <w:tc>
                <w:tcPr>
                  <w:tcW w:w="3323" w:type="dxa"/>
                  <w:vAlign w:val="center"/>
                </w:tcPr>
                <w:p w:rsidR="00797858" w:rsidRDefault="00797858" w:rsidP="00C872D8">
                  <w:pPr>
                    <w:snapToGrid w:val="0"/>
                    <w:jc w:val="center"/>
                    <w:rPr>
                      <w:color w:val="000000"/>
                      <w:szCs w:val="21"/>
                    </w:rPr>
                  </w:pPr>
                  <w:r>
                    <w:rPr>
                      <w:rFonts w:hAnsi="宋体"/>
                      <w:color w:val="000000"/>
                      <w:szCs w:val="21"/>
                    </w:rPr>
                    <w:t>毒害性</w:t>
                  </w:r>
                </w:p>
              </w:tc>
              <w:tc>
                <w:tcPr>
                  <w:tcW w:w="876" w:type="dxa"/>
                  <w:vAlign w:val="center"/>
                </w:tcPr>
                <w:p w:rsidR="00797858" w:rsidRDefault="00797858" w:rsidP="00C872D8">
                  <w:pPr>
                    <w:snapToGrid w:val="0"/>
                    <w:jc w:val="center"/>
                    <w:rPr>
                      <w:color w:val="000000"/>
                      <w:szCs w:val="21"/>
                    </w:rPr>
                  </w:pPr>
                  <w:r>
                    <w:rPr>
                      <w:rFonts w:hAnsi="宋体"/>
                      <w:color w:val="000000"/>
                      <w:szCs w:val="21"/>
                    </w:rPr>
                    <w:t>车间卫</w:t>
                  </w:r>
                </w:p>
                <w:p w:rsidR="00797858" w:rsidRDefault="00797858" w:rsidP="00C872D8">
                  <w:pPr>
                    <w:snapToGrid w:val="0"/>
                    <w:jc w:val="center"/>
                    <w:rPr>
                      <w:color w:val="000000"/>
                      <w:szCs w:val="21"/>
                    </w:rPr>
                  </w:pPr>
                  <w:r>
                    <w:rPr>
                      <w:rFonts w:hAnsi="宋体"/>
                      <w:color w:val="000000"/>
                      <w:szCs w:val="21"/>
                    </w:rPr>
                    <w:t>生标准</w:t>
                  </w:r>
                </w:p>
                <w:p w:rsidR="00797858" w:rsidRDefault="00797858" w:rsidP="00C872D8">
                  <w:pPr>
                    <w:snapToGrid w:val="0"/>
                    <w:jc w:val="center"/>
                    <w:rPr>
                      <w:color w:val="000000"/>
                      <w:szCs w:val="21"/>
                    </w:rPr>
                  </w:pPr>
                  <w:r>
                    <w:rPr>
                      <w:color w:val="000000"/>
                      <w:szCs w:val="21"/>
                    </w:rPr>
                    <w:t>(mg/m</w:t>
                  </w:r>
                  <w:r>
                    <w:rPr>
                      <w:color w:val="000000"/>
                      <w:szCs w:val="21"/>
                      <w:vertAlign w:val="superscript"/>
                    </w:rPr>
                    <w:t>3</w:t>
                  </w:r>
                  <w:r>
                    <w:rPr>
                      <w:color w:val="000000"/>
                      <w:szCs w:val="21"/>
                    </w:rPr>
                    <w:t>)</w:t>
                  </w:r>
                </w:p>
              </w:tc>
            </w:tr>
            <w:tr w:rsidR="00797858" w:rsidTr="00C872D8">
              <w:trPr>
                <w:trHeight w:val="2552"/>
                <w:jc w:val="center"/>
              </w:trPr>
              <w:tc>
                <w:tcPr>
                  <w:tcW w:w="986" w:type="dxa"/>
                  <w:vAlign w:val="center"/>
                </w:tcPr>
                <w:p w:rsidR="00797858" w:rsidRDefault="00797858" w:rsidP="00C872D8">
                  <w:pPr>
                    <w:snapToGrid w:val="0"/>
                    <w:jc w:val="center"/>
                    <w:rPr>
                      <w:rFonts w:hint="eastAsia"/>
                      <w:color w:val="000000"/>
                      <w:szCs w:val="21"/>
                    </w:rPr>
                  </w:pPr>
                  <w:r>
                    <w:rPr>
                      <w:rFonts w:hAnsi="宋体" w:hint="eastAsia"/>
                      <w:color w:val="000000"/>
                      <w:szCs w:val="21"/>
                    </w:rPr>
                    <w:t>NaOH</w:t>
                  </w:r>
                </w:p>
              </w:tc>
              <w:tc>
                <w:tcPr>
                  <w:tcW w:w="2634" w:type="dxa"/>
                  <w:vAlign w:val="center"/>
                </w:tcPr>
                <w:p w:rsidR="00797858" w:rsidRDefault="00797858" w:rsidP="00C872D8">
                  <w:pPr>
                    <w:snapToGrid w:val="0"/>
                    <w:rPr>
                      <w:rFonts w:ascii="宋体" w:hAnsi="宋体"/>
                      <w:color w:val="000000"/>
                      <w:szCs w:val="21"/>
                    </w:rPr>
                  </w:pPr>
                  <w:r>
                    <w:rPr>
                      <w:rFonts w:ascii="宋体" w:hAnsi="宋体" w:cs="Arial"/>
                      <w:color w:val="000000"/>
                      <w:szCs w:val="21"/>
                      <w:shd w:val="clear" w:color="auto" w:fill="FFFFFF"/>
                    </w:rPr>
                    <w:t>氢氧化钠，俗称</w:t>
                  </w:r>
                  <w:hyperlink r:id="rId65" w:tgtFrame="_blank" w:history="1">
                    <w:r>
                      <w:rPr>
                        <w:rStyle w:val="aff0"/>
                        <w:rFonts w:ascii="宋体" w:hAnsi="宋体" w:cs="Arial"/>
                        <w:color w:val="000000"/>
                        <w:szCs w:val="21"/>
                        <w:shd w:val="clear" w:color="auto" w:fill="FFFFFF"/>
                      </w:rPr>
                      <w:t>烧碱</w:t>
                    </w:r>
                  </w:hyperlink>
                  <w:r>
                    <w:rPr>
                      <w:rFonts w:ascii="宋体" w:hAnsi="宋体" w:cs="Arial"/>
                      <w:color w:val="000000"/>
                      <w:szCs w:val="21"/>
                      <w:shd w:val="clear" w:color="auto" w:fill="FFFFFF"/>
                    </w:rPr>
                    <w:t>、火碱、片碱、苛性钠，为一种具有很强</w:t>
                  </w:r>
                  <w:hyperlink r:id="rId66" w:tgtFrame="_blank" w:history="1">
                    <w:r>
                      <w:rPr>
                        <w:rStyle w:val="aff0"/>
                        <w:rFonts w:ascii="宋体" w:hAnsi="宋体" w:cs="Arial"/>
                        <w:color w:val="000000"/>
                        <w:szCs w:val="21"/>
                        <w:shd w:val="clear" w:color="auto" w:fill="FFFFFF"/>
                      </w:rPr>
                      <w:t>腐蚀性</w:t>
                    </w:r>
                  </w:hyperlink>
                  <w:r>
                    <w:rPr>
                      <w:rFonts w:ascii="宋体" w:hAnsi="宋体" w:cs="Arial"/>
                      <w:color w:val="000000"/>
                      <w:szCs w:val="21"/>
                      <w:shd w:val="clear" w:color="auto" w:fill="FFFFFF"/>
                    </w:rPr>
                    <w:t>的</w:t>
                  </w:r>
                  <w:hyperlink r:id="rId67" w:tgtFrame="_blank" w:history="1">
                    <w:r>
                      <w:rPr>
                        <w:rStyle w:val="aff0"/>
                        <w:rFonts w:ascii="宋体" w:hAnsi="宋体" w:cs="Arial"/>
                        <w:color w:val="000000"/>
                        <w:szCs w:val="21"/>
                        <w:shd w:val="clear" w:color="auto" w:fill="FFFFFF"/>
                      </w:rPr>
                      <w:t>强碱</w:t>
                    </w:r>
                  </w:hyperlink>
                  <w:r>
                    <w:rPr>
                      <w:rFonts w:ascii="宋体" w:hAnsi="宋体" w:cs="Arial"/>
                      <w:color w:val="000000"/>
                      <w:szCs w:val="21"/>
                      <w:shd w:val="clear" w:color="auto" w:fill="FFFFFF"/>
                    </w:rPr>
                    <w:t>，一般为片状或颗粒形态，易溶于</w:t>
                  </w:r>
                  <w:hyperlink r:id="rId68" w:tgtFrame="_blank" w:history="1">
                    <w:r>
                      <w:rPr>
                        <w:rStyle w:val="aff0"/>
                        <w:rFonts w:ascii="宋体" w:hAnsi="宋体" w:cs="Arial"/>
                        <w:color w:val="000000"/>
                        <w:szCs w:val="21"/>
                        <w:shd w:val="clear" w:color="auto" w:fill="FFFFFF"/>
                      </w:rPr>
                      <w:t>水</w:t>
                    </w:r>
                  </w:hyperlink>
                  <w:r>
                    <w:rPr>
                      <w:rFonts w:ascii="宋体" w:hAnsi="宋体" w:cs="Arial"/>
                      <w:color w:val="000000"/>
                      <w:szCs w:val="21"/>
                      <w:shd w:val="clear" w:color="auto" w:fill="FFFFFF"/>
                    </w:rPr>
                    <w:t>并形成碱性溶液，另有</w:t>
                  </w:r>
                  <w:hyperlink r:id="rId69" w:tgtFrame="_blank" w:history="1">
                    <w:r>
                      <w:rPr>
                        <w:rStyle w:val="aff0"/>
                        <w:rFonts w:ascii="宋体" w:hAnsi="宋体" w:cs="Arial"/>
                        <w:color w:val="000000"/>
                        <w:szCs w:val="21"/>
                        <w:shd w:val="clear" w:color="auto" w:fill="FFFFFF"/>
                      </w:rPr>
                      <w:t>潮解性</w:t>
                    </w:r>
                  </w:hyperlink>
                  <w:r>
                    <w:rPr>
                      <w:rFonts w:ascii="宋体" w:hAnsi="宋体" w:cs="Arial"/>
                      <w:color w:val="000000"/>
                      <w:szCs w:val="21"/>
                      <w:shd w:val="clear" w:color="auto" w:fill="FFFFFF"/>
                    </w:rPr>
                    <w:t>，易吸取</w:t>
                  </w:r>
                  <w:hyperlink r:id="rId70" w:tgtFrame="_blank" w:history="1">
                    <w:r>
                      <w:rPr>
                        <w:rStyle w:val="aff0"/>
                        <w:rFonts w:ascii="宋体" w:hAnsi="宋体" w:cs="Arial"/>
                        <w:color w:val="000000"/>
                        <w:szCs w:val="21"/>
                        <w:shd w:val="clear" w:color="auto" w:fill="FFFFFF"/>
                      </w:rPr>
                      <w:t>空气</w:t>
                    </w:r>
                  </w:hyperlink>
                  <w:r>
                    <w:rPr>
                      <w:rFonts w:ascii="宋体" w:hAnsi="宋体" w:cs="Arial"/>
                      <w:color w:val="000000"/>
                      <w:szCs w:val="21"/>
                      <w:shd w:val="clear" w:color="auto" w:fill="FFFFFF"/>
                    </w:rPr>
                    <w:t>中的水蒸气。纯品是无色透明的</w:t>
                  </w:r>
                  <w:hyperlink r:id="rId71" w:tgtFrame="_blank" w:history="1">
                    <w:r>
                      <w:rPr>
                        <w:rStyle w:val="aff0"/>
                        <w:rFonts w:ascii="宋体" w:hAnsi="宋体" w:cs="Arial"/>
                        <w:color w:val="000000"/>
                        <w:szCs w:val="21"/>
                        <w:shd w:val="clear" w:color="auto" w:fill="FFFFFF"/>
                      </w:rPr>
                      <w:t>晶体</w:t>
                    </w:r>
                  </w:hyperlink>
                  <w:r>
                    <w:rPr>
                      <w:rFonts w:ascii="宋体" w:hAnsi="宋体" w:cs="Arial"/>
                      <w:color w:val="000000"/>
                      <w:szCs w:val="21"/>
                      <w:shd w:val="clear" w:color="auto" w:fill="FFFFFF"/>
                    </w:rPr>
                    <w:t>。密度2.130g/cm³。</w:t>
                  </w:r>
                  <w:r>
                    <w:rPr>
                      <w:rFonts w:ascii="宋体" w:hAnsi="宋体" w:cs="Arial" w:hint="eastAsia"/>
                      <w:color w:val="000000"/>
                      <w:szCs w:val="21"/>
                      <w:shd w:val="clear" w:color="auto" w:fill="FFFFFF"/>
                    </w:rPr>
                    <w:t>熔</w:t>
                  </w:r>
                  <w:r>
                    <w:rPr>
                      <w:rFonts w:ascii="宋体" w:hAnsi="宋体" w:cs="Arial"/>
                      <w:color w:val="000000"/>
                      <w:szCs w:val="21"/>
                      <w:shd w:val="clear" w:color="auto" w:fill="FFFFFF"/>
                    </w:rPr>
                    <w:t>点318.4</w:t>
                  </w:r>
                  <w:r>
                    <w:rPr>
                      <w:rFonts w:ascii="宋体" w:hAnsi="宋体" w:cs="宋体" w:hint="eastAsia"/>
                      <w:color w:val="000000"/>
                      <w:szCs w:val="21"/>
                      <w:shd w:val="clear" w:color="auto" w:fill="FFFFFF"/>
                    </w:rPr>
                    <w:t>℃</w:t>
                  </w:r>
                  <w:r>
                    <w:rPr>
                      <w:rFonts w:ascii="宋体" w:hAnsi="宋体" w:cs="Arial"/>
                      <w:color w:val="000000"/>
                      <w:szCs w:val="21"/>
                      <w:shd w:val="clear" w:color="auto" w:fill="FFFFFF"/>
                    </w:rPr>
                    <w:t>。沸点1390</w:t>
                  </w:r>
                  <w:r>
                    <w:rPr>
                      <w:rFonts w:ascii="宋体" w:hAnsi="宋体" w:cs="宋体" w:hint="eastAsia"/>
                      <w:color w:val="000000"/>
                      <w:szCs w:val="21"/>
                      <w:shd w:val="clear" w:color="auto" w:fill="FFFFFF"/>
                    </w:rPr>
                    <w:t>℃</w:t>
                  </w:r>
                  <w:r>
                    <w:rPr>
                      <w:rFonts w:ascii="宋体" w:hAnsi="宋体" w:cs="Arial"/>
                      <w:color w:val="000000"/>
                      <w:szCs w:val="21"/>
                      <w:shd w:val="clear" w:color="auto" w:fill="FFFFFF"/>
                    </w:rPr>
                    <w:t>。</w:t>
                  </w:r>
                </w:p>
              </w:tc>
              <w:tc>
                <w:tcPr>
                  <w:tcW w:w="921" w:type="dxa"/>
                  <w:vAlign w:val="center"/>
                </w:tcPr>
                <w:p w:rsidR="00797858" w:rsidRDefault="00797858" w:rsidP="00C872D8">
                  <w:pPr>
                    <w:snapToGrid w:val="0"/>
                    <w:jc w:val="center"/>
                    <w:rPr>
                      <w:color w:val="000000"/>
                      <w:szCs w:val="21"/>
                    </w:rPr>
                  </w:pPr>
                  <w:r>
                    <w:rPr>
                      <w:rFonts w:hAnsi="宋体"/>
                      <w:color w:val="000000"/>
                      <w:szCs w:val="21"/>
                    </w:rPr>
                    <w:t>助燃</w:t>
                  </w:r>
                </w:p>
              </w:tc>
              <w:tc>
                <w:tcPr>
                  <w:tcW w:w="3323" w:type="dxa"/>
                </w:tcPr>
                <w:p w:rsidR="00797858" w:rsidRDefault="00797858" w:rsidP="00C872D8">
                  <w:pPr>
                    <w:pStyle w:val="reader-word-layerreader-word-s1-20"/>
                    <w:shd w:val="clear" w:color="auto" w:fill="FFFFFF"/>
                    <w:spacing w:before="0" w:beforeAutospacing="0" w:after="0" w:afterAutospacing="0"/>
                    <w:rPr>
                      <w:rFonts w:cs="Arial" w:hint="eastAsia"/>
                      <w:color w:val="000000"/>
                      <w:kern w:val="2"/>
                      <w:sz w:val="21"/>
                      <w:szCs w:val="21"/>
                      <w:shd w:val="clear" w:color="auto" w:fill="FFFFFF"/>
                    </w:rPr>
                  </w:pPr>
                  <w:r>
                    <w:rPr>
                      <w:rFonts w:cs="Arial" w:hint="eastAsia"/>
                      <w:color w:val="000000"/>
                      <w:kern w:val="2"/>
                      <w:sz w:val="21"/>
                      <w:szCs w:val="21"/>
                      <w:shd w:val="clear" w:color="auto" w:fill="FFFFFF"/>
                    </w:rPr>
                    <w:t>碱</w:t>
                  </w:r>
                  <w:r>
                    <w:rPr>
                      <w:rFonts w:cs="Arial"/>
                      <w:color w:val="000000"/>
                      <w:kern w:val="2"/>
                      <w:sz w:val="21"/>
                      <w:szCs w:val="21"/>
                      <w:shd w:val="clear" w:color="auto" w:fill="FFFFFF"/>
                    </w:rPr>
                    <w:t>性腐蚀品，毒性：属</w:t>
                  </w:r>
                  <w:r>
                    <w:rPr>
                      <w:rFonts w:cs="Arial" w:hint="eastAsia"/>
                      <w:color w:val="000000"/>
                      <w:kern w:val="2"/>
                      <w:sz w:val="21"/>
                      <w:szCs w:val="21"/>
                      <w:shd w:val="clear" w:color="auto" w:fill="FFFFFF"/>
                    </w:rPr>
                    <w:t>急性</w:t>
                  </w:r>
                  <w:r>
                    <w:rPr>
                      <w:rFonts w:cs="Arial"/>
                      <w:color w:val="000000"/>
                      <w:kern w:val="2"/>
                      <w:sz w:val="21"/>
                      <w:szCs w:val="21"/>
                      <w:shd w:val="clear" w:color="auto" w:fill="FFFFFF"/>
                    </w:rPr>
                    <w:t>毒性。急性毒性：LD50</w:t>
                  </w:r>
                  <w:r>
                    <w:rPr>
                      <w:rFonts w:cs="Arial" w:hint="eastAsia"/>
                      <w:color w:val="000000"/>
                      <w:kern w:val="2"/>
                      <w:sz w:val="21"/>
                      <w:szCs w:val="21"/>
                      <w:shd w:val="clear" w:color="auto" w:fill="FFFFFF"/>
                    </w:rPr>
                    <w:t>40</w:t>
                  </w:r>
                  <w:r>
                    <w:rPr>
                      <w:rFonts w:cs="Arial"/>
                      <w:color w:val="000000"/>
                      <w:kern w:val="2"/>
                      <w:sz w:val="21"/>
                      <w:szCs w:val="21"/>
                      <w:shd w:val="clear" w:color="auto" w:fill="FFFFFF"/>
                    </w:rPr>
                    <w:t>mg/kg(大鼠经口)；危险特性：</w:t>
                  </w:r>
                  <w:r>
                    <w:rPr>
                      <w:rFonts w:cs="Arial" w:hint="eastAsia"/>
                      <w:color w:val="000000"/>
                      <w:kern w:val="2"/>
                      <w:sz w:val="21"/>
                      <w:szCs w:val="21"/>
                      <w:shd w:val="clear" w:color="auto" w:fill="FFFFFF"/>
                    </w:rPr>
                    <w:t>与酸发生中和反应并放热。遇潮时对铝、锌和锡有腐蚀性，并放出易燃易爆的氢气。本品不会烧, 遇水和水蒸气大量放热,形成腐蚀性溶液。具有强腐蚀性。</w:t>
                  </w:r>
                </w:p>
                <w:p w:rsidR="00797858" w:rsidRDefault="00797858" w:rsidP="00C872D8">
                  <w:pPr>
                    <w:snapToGrid w:val="0"/>
                    <w:rPr>
                      <w:color w:val="000000"/>
                      <w:szCs w:val="21"/>
                    </w:rPr>
                  </w:pPr>
                </w:p>
              </w:tc>
              <w:tc>
                <w:tcPr>
                  <w:tcW w:w="876" w:type="dxa"/>
                  <w:vAlign w:val="center"/>
                </w:tcPr>
                <w:p w:rsidR="00797858" w:rsidRDefault="00797858" w:rsidP="00C872D8">
                  <w:pPr>
                    <w:snapToGrid w:val="0"/>
                    <w:jc w:val="center"/>
                    <w:rPr>
                      <w:rFonts w:hint="eastAsia"/>
                      <w:color w:val="000000"/>
                      <w:szCs w:val="21"/>
                    </w:rPr>
                  </w:pPr>
                  <w:r>
                    <w:rPr>
                      <w:rFonts w:hint="eastAsia"/>
                      <w:color w:val="000000"/>
                      <w:szCs w:val="21"/>
                    </w:rPr>
                    <w:t>/</w:t>
                  </w:r>
                </w:p>
              </w:tc>
            </w:tr>
          </w:tbl>
          <w:p w:rsidR="00797858" w:rsidRDefault="00797858" w:rsidP="00C872D8">
            <w:pPr>
              <w:snapToGrid w:val="0"/>
              <w:spacing w:line="360" w:lineRule="auto"/>
              <w:rPr>
                <w:rFonts w:ascii="宋体" w:hAnsi="宋体"/>
                <w:b/>
                <w:color w:val="000000"/>
                <w:sz w:val="24"/>
              </w:rPr>
            </w:pPr>
          </w:p>
          <w:p w:rsidR="00797858" w:rsidRDefault="00797858" w:rsidP="00C872D8">
            <w:pPr>
              <w:snapToGrid w:val="0"/>
              <w:spacing w:line="360" w:lineRule="auto"/>
              <w:jc w:val="center"/>
              <w:rPr>
                <w:rFonts w:ascii="宋体" w:hAnsi="宋体"/>
                <w:b/>
                <w:color w:val="000000"/>
                <w:sz w:val="24"/>
              </w:rPr>
            </w:pPr>
            <w:r>
              <w:rPr>
                <w:rFonts w:ascii="宋体" w:hAnsi="宋体"/>
                <w:b/>
                <w:color w:val="000000"/>
                <w:sz w:val="24"/>
              </w:rPr>
              <w:t>表</w:t>
            </w:r>
            <w:r>
              <w:rPr>
                <w:rFonts w:ascii="宋体" w:hAnsi="宋体" w:hint="eastAsia"/>
                <w:b/>
                <w:color w:val="000000"/>
                <w:sz w:val="24"/>
              </w:rPr>
              <w:t>7</w:t>
            </w:r>
            <w:r>
              <w:rPr>
                <w:rFonts w:ascii="宋体" w:hAnsi="宋体"/>
                <w:b/>
                <w:color w:val="000000"/>
                <w:sz w:val="24"/>
              </w:rPr>
              <w:t>-</w:t>
            </w:r>
            <w:r>
              <w:rPr>
                <w:rFonts w:ascii="宋体" w:hAnsi="宋体" w:hint="eastAsia"/>
                <w:b/>
                <w:color w:val="000000"/>
                <w:sz w:val="24"/>
              </w:rPr>
              <w:t>44</w:t>
            </w:r>
            <w:r>
              <w:rPr>
                <w:rFonts w:ascii="宋体" w:hAnsi="宋体"/>
                <w:b/>
                <w:color w:val="000000"/>
                <w:sz w:val="24"/>
              </w:rPr>
              <w:t xml:space="preserve">  </w:t>
            </w:r>
            <w:r>
              <w:rPr>
                <w:rFonts w:ascii="宋体" w:hAnsi="宋体" w:hint="eastAsia"/>
                <w:b/>
                <w:color w:val="000000"/>
                <w:sz w:val="24"/>
              </w:rPr>
              <w:t>Ca（OH）</w:t>
            </w:r>
            <w:r>
              <w:rPr>
                <w:rFonts w:ascii="宋体" w:hAnsi="宋体" w:hint="eastAsia"/>
                <w:b/>
                <w:color w:val="000000"/>
                <w:sz w:val="24"/>
                <w:vertAlign w:val="subscript"/>
              </w:rPr>
              <w:t>2</w:t>
            </w:r>
            <w:r>
              <w:rPr>
                <w:rFonts w:ascii="宋体" w:hAnsi="宋体" w:hint="eastAsia"/>
                <w:b/>
                <w:color w:val="000000"/>
                <w:sz w:val="24"/>
              </w:rPr>
              <w:t>的</w:t>
            </w:r>
            <w:r>
              <w:rPr>
                <w:rFonts w:ascii="宋体" w:hAnsi="宋体"/>
                <w:b/>
                <w:color w:val="000000"/>
                <w:sz w:val="24"/>
              </w:rPr>
              <w:t>主要危险物料特性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04"/>
              <w:gridCol w:w="2682"/>
              <w:gridCol w:w="938"/>
              <w:gridCol w:w="3384"/>
              <w:gridCol w:w="892"/>
            </w:tblGrid>
            <w:tr w:rsidR="00797858" w:rsidTr="00C872D8">
              <w:trPr>
                <w:trHeight w:val="738"/>
                <w:tblHeader/>
                <w:jc w:val="center"/>
              </w:trPr>
              <w:tc>
                <w:tcPr>
                  <w:tcW w:w="1004" w:type="dxa"/>
                  <w:vAlign w:val="center"/>
                </w:tcPr>
                <w:p w:rsidR="00797858" w:rsidRDefault="00797858" w:rsidP="00C872D8">
                  <w:pPr>
                    <w:snapToGrid w:val="0"/>
                    <w:jc w:val="center"/>
                    <w:rPr>
                      <w:color w:val="000000"/>
                      <w:szCs w:val="21"/>
                    </w:rPr>
                  </w:pPr>
                  <w:r>
                    <w:rPr>
                      <w:rFonts w:hAnsi="宋体"/>
                      <w:color w:val="000000"/>
                      <w:szCs w:val="21"/>
                    </w:rPr>
                    <w:t>物料</w:t>
                  </w:r>
                </w:p>
                <w:p w:rsidR="00797858" w:rsidRDefault="00797858" w:rsidP="00C872D8">
                  <w:pPr>
                    <w:snapToGrid w:val="0"/>
                    <w:jc w:val="center"/>
                    <w:rPr>
                      <w:color w:val="000000"/>
                      <w:szCs w:val="21"/>
                    </w:rPr>
                  </w:pPr>
                  <w:r>
                    <w:rPr>
                      <w:rFonts w:hAnsi="宋体"/>
                      <w:color w:val="000000"/>
                      <w:szCs w:val="21"/>
                    </w:rPr>
                    <w:t>名称</w:t>
                  </w:r>
                </w:p>
              </w:tc>
              <w:tc>
                <w:tcPr>
                  <w:tcW w:w="2682" w:type="dxa"/>
                  <w:vAlign w:val="center"/>
                </w:tcPr>
                <w:p w:rsidR="00797858" w:rsidRDefault="00797858" w:rsidP="00C872D8">
                  <w:pPr>
                    <w:snapToGrid w:val="0"/>
                    <w:jc w:val="center"/>
                    <w:rPr>
                      <w:color w:val="000000"/>
                      <w:szCs w:val="21"/>
                    </w:rPr>
                  </w:pPr>
                  <w:r>
                    <w:rPr>
                      <w:rFonts w:hAnsi="宋体"/>
                      <w:color w:val="000000"/>
                      <w:szCs w:val="21"/>
                    </w:rPr>
                    <w:t>理化特性</w:t>
                  </w:r>
                </w:p>
              </w:tc>
              <w:tc>
                <w:tcPr>
                  <w:tcW w:w="938" w:type="dxa"/>
                  <w:vAlign w:val="center"/>
                </w:tcPr>
                <w:p w:rsidR="00797858" w:rsidRDefault="00797858" w:rsidP="00C872D8">
                  <w:pPr>
                    <w:snapToGrid w:val="0"/>
                    <w:jc w:val="center"/>
                    <w:rPr>
                      <w:color w:val="000000"/>
                      <w:szCs w:val="21"/>
                    </w:rPr>
                  </w:pPr>
                  <w:r>
                    <w:rPr>
                      <w:rFonts w:hAnsi="宋体"/>
                      <w:color w:val="000000"/>
                      <w:szCs w:val="21"/>
                    </w:rPr>
                    <w:t>燃爆</w:t>
                  </w:r>
                </w:p>
                <w:p w:rsidR="00797858" w:rsidRDefault="00797858" w:rsidP="00C872D8">
                  <w:pPr>
                    <w:snapToGrid w:val="0"/>
                    <w:jc w:val="center"/>
                    <w:rPr>
                      <w:color w:val="000000"/>
                      <w:szCs w:val="21"/>
                    </w:rPr>
                  </w:pPr>
                  <w:r>
                    <w:rPr>
                      <w:rFonts w:hAnsi="宋体"/>
                      <w:color w:val="000000"/>
                      <w:szCs w:val="21"/>
                    </w:rPr>
                    <w:t>危险性</w:t>
                  </w:r>
                </w:p>
              </w:tc>
              <w:tc>
                <w:tcPr>
                  <w:tcW w:w="3384" w:type="dxa"/>
                  <w:vAlign w:val="center"/>
                </w:tcPr>
                <w:p w:rsidR="00797858" w:rsidRDefault="00797858" w:rsidP="00C872D8">
                  <w:pPr>
                    <w:snapToGrid w:val="0"/>
                    <w:jc w:val="center"/>
                    <w:rPr>
                      <w:color w:val="000000"/>
                      <w:szCs w:val="21"/>
                    </w:rPr>
                  </w:pPr>
                  <w:r>
                    <w:rPr>
                      <w:rFonts w:hAnsi="宋体"/>
                      <w:color w:val="000000"/>
                      <w:szCs w:val="21"/>
                    </w:rPr>
                    <w:t>毒害性</w:t>
                  </w:r>
                </w:p>
              </w:tc>
              <w:tc>
                <w:tcPr>
                  <w:tcW w:w="892" w:type="dxa"/>
                  <w:vAlign w:val="center"/>
                </w:tcPr>
                <w:p w:rsidR="00797858" w:rsidRDefault="00797858" w:rsidP="00C872D8">
                  <w:pPr>
                    <w:snapToGrid w:val="0"/>
                    <w:jc w:val="center"/>
                    <w:rPr>
                      <w:color w:val="000000"/>
                      <w:szCs w:val="21"/>
                    </w:rPr>
                  </w:pPr>
                  <w:r>
                    <w:rPr>
                      <w:rFonts w:hAnsi="宋体"/>
                      <w:color w:val="000000"/>
                      <w:szCs w:val="21"/>
                    </w:rPr>
                    <w:t>车间卫</w:t>
                  </w:r>
                </w:p>
                <w:p w:rsidR="00797858" w:rsidRDefault="00797858" w:rsidP="00C872D8">
                  <w:pPr>
                    <w:snapToGrid w:val="0"/>
                    <w:jc w:val="center"/>
                    <w:rPr>
                      <w:color w:val="000000"/>
                      <w:szCs w:val="21"/>
                    </w:rPr>
                  </w:pPr>
                  <w:r>
                    <w:rPr>
                      <w:rFonts w:hAnsi="宋体"/>
                      <w:color w:val="000000"/>
                      <w:szCs w:val="21"/>
                    </w:rPr>
                    <w:t>生标准</w:t>
                  </w:r>
                </w:p>
                <w:p w:rsidR="00797858" w:rsidRDefault="00797858" w:rsidP="00C872D8">
                  <w:pPr>
                    <w:snapToGrid w:val="0"/>
                    <w:jc w:val="center"/>
                    <w:rPr>
                      <w:color w:val="000000"/>
                      <w:szCs w:val="21"/>
                    </w:rPr>
                  </w:pPr>
                  <w:r>
                    <w:rPr>
                      <w:color w:val="000000"/>
                      <w:szCs w:val="21"/>
                    </w:rPr>
                    <w:t>(mg/m</w:t>
                  </w:r>
                  <w:r>
                    <w:rPr>
                      <w:color w:val="000000"/>
                      <w:szCs w:val="21"/>
                      <w:vertAlign w:val="superscript"/>
                    </w:rPr>
                    <w:t>3</w:t>
                  </w:r>
                  <w:r>
                    <w:rPr>
                      <w:color w:val="000000"/>
                      <w:szCs w:val="21"/>
                    </w:rPr>
                    <w:t>)</w:t>
                  </w:r>
                </w:p>
              </w:tc>
            </w:tr>
            <w:tr w:rsidR="00797858" w:rsidTr="00C872D8">
              <w:trPr>
                <w:trHeight w:val="3486"/>
                <w:jc w:val="center"/>
              </w:trPr>
              <w:tc>
                <w:tcPr>
                  <w:tcW w:w="1004" w:type="dxa"/>
                  <w:vAlign w:val="center"/>
                </w:tcPr>
                <w:p w:rsidR="00797858" w:rsidRDefault="00797858" w:rsidP="00C872D8">
                  <w:pPr>
                    <w:snapToGrid w:val="0"/>
                    <w:jc w:val="center"/>
                    <w:rPr>
                      <w:rFonts w:hint="eastAsia"/>
                      <w:color w:val="000000"/>
                      <w:szCs w:val="21"/>
                    </w:rPr>
                  </w:pPr>
                  <w:r>
                    <w:rPr>
                      <w:rFonts w:hAnsi="宋体" w:hint="eastAsia"/>
                      <w:color w:val="000000"/>
                      <w:szCs w:val="21"/>
                    </w:rPr>
                    <w:lastRenderedPageBreak/>
                    <w:t>NaOH</w:t>
                  </w:r>
                </w:p>
              </w:tc>
              <w:tc>
                <w:tcPr>
                  <w:tcW w:w="2682" w:type="dxa"/>
                  <w:vAlign w:val="center"/>
                </w:tcPr>
                <w:p w:rsidR="00797858" w:rsidRDefault="00797858" w:rsidP="00C872D8">
                  <w:pPr>
                    <w:snapToGrid w:val="0"/>
                    <w:rPr>
                      <w:rFonts w:ascii="宋体" w:hAnsi="宋体"/>
                      <w:color w:val="000000"/>
                      <w:szCs w:val="21"/>
                    </w:rPr>
                  </w:pPr>
                  <w:r>
                    <w:rPr>
                      <w:rFonts w:ascii="宋体" w:hAnsi="宋体" w:cs="Arial" w:hint="eastAsia"/>
                      <w:color w:val="000000"/>
                      <w:szCs w:val="21"/>
                      <w:shd w:val="clear" w:color="auto" w:fill="FFFFFF"/>
                    </w:rPr>
                    <w:t>氢氧化钙（calcium hydroxide），无机化合物，化学式Ca(OH)</w:t>
                  </w:r>
                  <w:r>
                    <w:rPr>
                      <w:rFonts w:ascii="宋体" w:hAnsi="宋体" w:cs="Arial"/>
                      <w:color w:val="000000"/>
                      <w:szCs w:val="21"/>
                      <w:shd w:val="clear" w:color="auto" w:fill="FFFFFF"/>
                      <w:vertAlign w:val="subscript"/>
                    </w:rPr>
                    <w:t>2</w:t>
                  </w:r>
                  <w:r>
                    <w:rPr>
                      <w:rFonts w:ascii="宋体" w:hAnsi="宋体" w:cs="Arial"/>
                      <w:color w:val="000000"/>
                      <w:szCs w:val="21"/>
                      <w:shd w:val="clear" w:color="auto" w:fill="FFFFFF"/>
                    </w:rPr>
                    <w:t>，俗称</w:t>
                  </w:r>
                  <w:hyperlink r:id="rId72" w:tgtFrame="https://baike.baidu.com/item/%E6%B0%A2%E6%B0%A7%E5%8C%96%E9%92%99/_blank" w:history="1">
                    <w:r>
                      <w:rPr>
                        <w:rFonts w:ascii="宋体" w:hAnsi="宋体" w:cs="Arial"/>
                        <w:color w:val="000000"/>
                        <w:szCs w:val="21"/>
                        <w:shd w:val="clear" w:color="auto" w:fill="FFFFFF"/>
                      </w:rPr>
                      <w:t>熟石灰</w:t>
                    </w:r>
                  </w:hyperlink>
                  <w:r>
                    <w:rPr>
                      <w:rFonts w:ascii="宋体" w:hAnsi="宋体" w:cs="Arial"/>
                      <w:color w:val="000000"/>
                      <w:szCs w:val="21"/>
                      <w:shd w:val="clear" w:color="auto" w:fill="FFFFFF"/>
                    </w:rPr>
                    <w:t>或</w:t>
                  </w:r>
                  <w:hyperlink r:id="rId73" w:tgtFrame="https://baike.baidu.com/item/%E6%B0%A2%E6%B0%A7%E5%8C%96%E9%92%99/_blank" w:history="1">
                    <w:r>
                      <w:rPr>
                        <w:rFonts w:ascii="宋体" w:hAnsi="宋体" w:cs="Arial"/>
                        <w:color w:val="000000"/>
                        <w:szCs w:val="21"/>
                        <w:shd w:val="clear" w:color="auto" w:fill="FFFFFF"/>
                      </w:rPr>
                      <w:t>消石灰</w:t>
                    </w:r>
                  </w:hyperlink>
                  <w:r>
                    <w:rPr>
                      <w:rFonts w:ascii="宋体" w:hAnsi="宋体" w:cs="Arial"/>
                      <w:color w:val="000000"/>
                      <w:szCs w:val="21"/>
                      <w:shd w:val="clear" w:color="auto" w:fill="FFFFFF"/>
                    </w:rPr>
                    <w:t>。是一种白色粉末状固体，加入水后，呈上下两层，上层水溶液称作</w:t>
                  </w:r>
                  <w:hyperlink r:id="rId74" w:tgtFrame="https://baike.baidu.com/item/%E6%B0%A2%E6%B0%A7%E5%8C%96%E9%92%99/_blank" w:history="1">
                    <w:r>
                      <w:rPr>
                        <w:rFonts w:ascii="宋体" w:hAnsi="宋体" w:cs="Arial"/>
                        <w:color w:val="000000"/>
                        <w:szCs w:val="21"/>
                        <w:shd w:val="clear" w:color="auto" w:fill="FFFFFF"/>
                      </w:rPr>
                      <w:t>澄清石灰水</w:t>
                    </w:r>
                  </w:hyperlink>
                  <w:r>
                    <w:rPr>
                      <w:rFonts w:ascii="宋体" w:hAnsi="宋体" w:cs="Arial"/>
                      <w:color w:val="000000"/>
                      <w:szCs w:val="21"/>
                      <w:shd w:val="clear" w:color="auto" w:fill="FFFFFF"/>
                    </w:rPr>
                    <w:t>，下层悬浊液称作</w:t>
                  </w:r>
                  <w:hyperlink r:id="rId75" w:tgtFrame="https://baike.baidu.com/item/%E6%B0%A2%E6%B0%A7%E5%8C%96%E9%92%99/_blank" w:history="1">
                    <w:r>
                      <w:rPr>
                        <w:rFonts w:ascii="宋体" w:hAnsi="宋体" w:cs="Arial"/>
                        <w:color w:val="000000"/>
                        <w:szCs w:val="21"/>
                        <w:shd w:val="clear" w:color="auto" w:fill="FFFFFF"/>
                      </w:rPr>
                      <w:t>石灰乳</w:t>
                    </w:r>
                  </w:hyperlink>
                  <w:r>
                    <w:rPr>
                      <w:rFonts w:ascii="宋体" w:hAnsi="宋体" w:cs="Arial"/>
                      <w:color w:val="000000"/>
                      <w:szCs w:val="21"/>
                      <w:shd w:val="clear" w:color="auto" w:fill="FFFFFF"/>
                    </w:rPr>
                    <w:t>或</w:t>
                  </w:r>
                  <w:hyperlink r:id="rId76" w:tgtFrame="https://baike.baidu.com/item/%E6%B0%A2%E6%B0%A7%E5%8C%96%E9%92%99/_blank" w:history="1">
                    <w:r>
                      <w:rPr>
                        <w:rFonts w:ascii="宋体" w:hAnsi="宋体" w:cs="Arial"/>
                        <w:color w:val="000000"/>
                        <w:szCs w:val="21"/>
                        <w:shd w:val="clear" w:color="auto" w:fill="FFFFFF"/>
                      </w:rPr>
                      <w:t>石灰浆</w:t>
                    </w:r>
                  </w:hyperlink>
                  <w:r>
                    <w:rPr>
                      <w:rFonts w:ascii="宋体" w:hAnsi="宋体" w:cs="Arial"/>
                      <w:color w:val="000000"/>
                      <w:szCs w:val="21"/>
                      <w:shd w:val="clear" w:color="auto" w:fill="FFFFFF"/>
                    </w:rPr>
                    <w:t>。上层清液澄清石灰水可以检验</w:t>
                  </w:r>
                  <w:hyperlink r:id="rId77" w:tgtFrame="https://baike.baidu.com/item/%E6%B0%A2%E6%B0%A7%E5%8C%96%E9%92%99/_blank" w:history="1">
                    <w:r>
                      <w:rPr>
                        <w:rFonts w:ascii="宋体" w:hAnsi="宋体" w:cs="Arial"/>
                        <w:color w:val="000000"/>
                        <w:szCs w:val="21"/>
                        <w:shd w:val="clear" w:color="auto" w:fill="FFFFFF"/>
                      </w:rPr>
                      <w:t>二氧化碳</w:t>
                    </w:r>
                  </w:hyperlink>
                  <w:r>
                    <w:rPr>
                      <w:rFonts w:ascii="宋体" w:hAnsi="宋体" w:cs="Arial"/>
                      <w:color w:val="000000"/>
                      <w:szCs w:val="21"/>
                      <w:shd w:val="clear" w:color="auto" w:fill="FFFFFF"/>
                    </w:rPr>
                    <w:t>，下层浑浊液体石灰乳是一种建筑材料。氢氧化钙是一种强碱，具有杀菌与防腐能力</w:t>
                  </w:r>
                  <w:hyperlink r:id="rId78" w:tgtFrame="https://baike.baidu.com/item/%E6%B0%A2%E6%B0%A7%E5%8C%96%E9%92%99/_blank" w:history="1"/>
                  <w:r>
                    <w:rPr>
                      <w:rFonts w:ascii="宋体" w:hAnsi="宋体" w:cs="Arial"/>
                      <w:color w:val="000000"/>
                      <w:szCs w:val="21"/>
                      <w:shd w:val="clear" w:color="auto" w:fill="FFFFFF"/>
                    </w:rPr>
                    <w:t>，对皮肤，织物有腐蚀作用</w:t>
                  </w:r>
                  <w:r>
                    <w:rPr>
                      <w:rFonts w:ascii="宋体" w:hAnsi="宋体" w:cs="Arial" w:hint="eastAsia"/>
                      <w:color w:val="000000"/>
                      <w:szCs w:val="21"/>
                      <w:shd w:val="clear" w:color="auto" w:fill="FFFFFF"/>
                    </w:rPr>
                    <w:t>。</w:t>
                  </w:r>
                </w:p>
              </w:tc>
              <w:tc>
                <w:tcPr>
                  <w:tcW w:w="938" w:type="dxa"/>
                  <w:vAlign w:val="center"/>
                </w:tcPr>
                <w:p w:rsidR="00797858" w:rsidRDefault="00797858" w:rsidP="00C872D8">
                  <w:pPr>
                    <w:snapToGrid w:val="0"/>
                    <w:jc w:val="center"/>
                    <w:rPr>
                      <w:color w:val="000000"/>
                      <w:szCs w:val="21"/>
                    </w:rPr>
                  </w:pPr>
                  <w:r>
                    <w:rPr>
                      <w:rFonts w:hAnsi="宋体"/>
                      <w:color w:val="000000"/>
                      <w:szCs w:val="21"/>
                    </w:rPr>
                    <w:t>助燃</w:t>
                  </w:r>
                </w:p>
              </w:tc>
              <w:tc>
                <w:tcPr>
                  <w:tcW w:w="3384" w:type="dxa"/>
                </w:tcPr>
                <w:p w:rsidR="00797858" w:rsidRDefault="00797858" w:rsidP="00C872D8">
                  <w:pPr>
                    <w:snapToGrid w:val="0"/>
                    <w:rPr>
                      <w:rFonts w:ascii="宋体" w:hAnsi="宋体" w:cs="Arial" w:hint="eastAsia"/>
                      <w:color w:val="000000"/>
                      <w:szCs w:val="21"/>
                      <w:shd w:val="clear" w:color="auto" w:fill="FFFFFF"/>
                    </w:rPr>
                  </w:pPr>
                  <w:r>
                    <w:rPr>
                      <w:rFonts w:ascii="宋体" w:hAnsi="宋体" w:cs="Arial"/>
                      <w:color w:val="000000"/>
                      <w:szCs w:val="21"/>
                      <w:shd w:val="clear" w:color="auto" w:fill="FFFFFF"/>
                    </w:rPr>
                    <w:t>急性毒性：大鼠口经LD50：7340mg/kg；小鼠口经LD50：7300mg/kg。</w:t>
                  </w:r>
                </w:p>
                <w:p w:rsidR="00797858" w:rsidRDefault="00797858" w:rsidP="00C872D8">
                  <w:pPr>
                    <w:snapToGrid w:val="0"/>
                    <w:rPr>
                      <w:rFonts w:ascii="宋体" w:hAnsi="宋体" w:cs="Arial"/>
                      <w:color w:val="000000"/>
                      <w:szCs w:val="21"/>
                      <w:shd w:val="clear" w:color="auto" w:fill="FFFFFF"/>
                    </w:rPr>
                  </w:pPr>
                  <w:r>
                    <w:rPr>
                      <w:rFonts w:ascii="宋体" w:hAnsi="宋体" w:cs="Arial"/>
                      <w:color w:val="000000"/>
                      <w:szCs w:val="21"/>
                      <w:shd w:val="clear" w:color="auto" w:fill="FFFFFF"/>
                    </w:rPr>
                    <w:t>属强碱性物质，有刺激和腐蚀作用。吸入粉尘，对呼吸道有强烈刺激性，还有可能引起肺炎。眼接触亦有强烈刺激性，可致灼伤。</w:t>
                  </w:r>
                </w:p>
                <w:p w:rsidR="00797858" w:rsidRDefault="00797858" w:rsidP="00C872D8">
                  <w:pPr>
                    <w:snapToGrid w:val="0"/>
                    <w:rPr>
                      <w:rFonts w:ascii="宋体" w:hAnsi="宋体" w:cs="Arial" w:hint="eastAsia"/>
                      <w:color w:val="000000"/>
                      <w:szCs w:val="21"/>
                      <w:shd w:val="clear" w:color="auto" w:fill="FFFFFF"/>
                    </w:rPr>
                  </w:pPr>
                </w:p>
                <w:p w:rsidR="00797858" w:rsidRDefault="00797858" w:rsidP="00C872D8">
                  <w:pPr>
                    <w:snapToGrid w:val="0"/>
                    <w:rPr>
                      <w:color w:val="000000"/>
                      <w:szCs w:val="21"/>
                    </w:rPr>
                  </w:pPr>
                </w:p>
              </w:tc>
              <w:tc>
                <w:tcPr>
                  <w:tcW w:w="892" w:type="dxa"/>
                  <w:vAlign w:val="center"/>
                </w:tcPr>
                <w:p w:rsidR="00797858" w:rsidRDefault="00797858" w:rsidP="00C872D8">
                  <w:pPr>
                    <w:snapToGrid w:val="0"/>
                    <w:jc w:val="center"/>
                    <w:rPr>
                      <w:rFonts w:hint="eastAsia"/>
                      <w:color w:val="000000"/>
                      <w:szCs w:val="21"/>
                    </w:rPr>
                  </w:pPr>
                  <w:r>
                    <w:rPr>
                      <w:rFonts w:hint="eastAsia"/>
                      <w:color w:val="000000"/>
                      <w:szCs w:val="21"/>
                    </w:rPr>
                    <w:t>/</w:t>
                  </w:r>
                </w:p>
              </w:tc>
            </w:tr>
          </w:tbl>
          <w:p w:rsidR="00797858" w:rsidRDefault="00797858" w:rsidP="00C872D8">
            <w:pPr>
              <w:spacing w:line="360" w:lineRule="auto"/>
              <w:ind w:firstLineChars="100" w:firstLine="240"/>
              <w:rPr>
                <w:rFonts w:hint="eastAsia"/>
                <w:color w:val="000000"/>
                <w:sz w:val="24"/>
              </w:rPr>
            </w:pPr>
            <w:r>
              <w:rPr>
                <w:rFonts w:hint="eastAsia"/>
                <w:color w:val="000000"/>
                <w:sz w:val="24"/>
              </w:rPr>
              <w:t>（</w:t>
            </w:r>
            <w:r>
              <w:rPr>
                <w:rFonts w:hint="eastAsia"/>
                <w:color w:val="000000"/>
                <w:sz w:val="24"/>
              </w:rPr>
              <w:t>2</w:t>
            </w:r>
            <w:r>
              <w:rPr>
                <w:rFonts w:hint="eastAsia"/>
                <w:color w:val="000000"/>
                <w:sz w:val="24"/>
              </w:rPr>
              <w:t>）生产设施的风险识别</w:t>
            </w:r>
          </w:p>
          <w:p w:rsidR="00797858" w:rsidRDefault="00797858" w:rsidP="00C872D8">
            <w:pPr>
              <w:pStyle w:val="a6"/>
              <w:spacing w:line="360" w:lineRule="auto"/>
              <w:ind w:firstLine="480"/>
              <w:rPr>
                <w:rFonts w:hint="eastAsia"/>
                <w:color w:val="000000"/>
              </w:rPr>
            </w:pPr>
            <w:r>
              <w:rPr>
                <w:rFonts w:ascii="宋体" w:hAnsi="宋体" w:hint="eastAsia"/>
                <w:color w:val="000000"/>
              </w:rPr>
              <w:t>①</w:t>
            </w:r>
            <w:r>
              <w:rPr>
                <w:rFonts w:hint="eastAsia"/>
                <w:color w:val="000000"/>
              </w:rPr>
              <w:t>生产过程</w:t>
            </w:r>
          </w:p>
          <w:p w:rsidR="00797858" w:rsidRDefault="00797858" w:rsidP="00C872D8">
            <w:pPr>
              <w:pStyle w:val="a6"/>
              <w:spacing w:line="360" w:lineRule="auto"/>
              <w:ind w:firstLine="480"/>
              <w:rPr>
                <w:rFonts w:hint="eastAsia"/>
                <w:color w:val="000000"/>
              </w:rPr>
            </w:pPr>
            <w:r>
              <w:rPr>
                <w:rFonts w:hint="eastAsia"/>
                <w:color w:val="000000"/>
              </w:rPr>
              <w:t>本项目在生产过程中主要存在的潜在危险因素主要包括机械事故和电伤害两大方面：</w:t>
            </w:r>
          </w:p>
          <w:p w:rsidR="00797858" w:rsidRDefault="00797858" w:rsidP="00C872D8">
            <w:pPr>
              <w:pStyle w:val="a6"/>
              <w:spacing w:line="360" w:lineRule="auto"/>
              <w:ind w:firstLine="480"/>
              <w:rPr>
                <w:rFonts w:hint="eastAsia"/>
                <w:color w:val="000000"/>
              </w:rPr>
            </w:pPr>
            <w:r>
              <w:rPr>
                <w:rFonts w:hint="eastAsia"/>
                <w:color w:val="000000"/>
              </w:rPr>
              <w:t>机械事故易发场所主要是各生产车间内，其产生的主要原因一般为工人误操作，违反操作规程以及在砖坯生产过程中发生碰撞等。</w:t>
            </w:r>
          </w:p>
          <w:p w:rsidR="00797858" w:rsidRDefault="00797858" w:rsidP="00C872D8">
            <w:pPr>
              <w:pStyle w:val="a6"/>
              <w:spacing w:line="360" w:lineRule="auto"/>
              <w:ind w:firstLine="480"/>
              <w:rPr>
                <w:rFonts w:hint="eastAsia"/>
                <w:color w:val="000000"/>
              </w:rPr>
            </w:pPr>
            <w:r>
              <w:rPr>
                <w:rFonts w:hint="eastAsia"/>
                <w:color w:val="000000"/>
              </w:rPr>
              <w:t>电伤害易发场所主要为电气设备各生产车间中，其产生的主要原因为工人误操作，违反操作规程或者设备漏电。</w:t>
            </w:r>
          </w:p>
          <w:p w:rsidR="00797858" w:rsidRDefault="00797858" w:rsidP="00C872D8">
            <w:pPr>
              <w:pStyle w:val="a6"/>
              <w:spacing w:line="360" w:lineRule="auto"/>
              <w:ind w:firstLine="480"/>
              <w:rPr>
                <w:rFonts w:hint="eastAsia"/>
                <w:color w:val="000000"/>
              </w:rPr>
            </w:pPr>
            <w:r>
              <w:rPr>
                <w:rFonts w:ascii="宋体" w:hAnsi="宋体" w:hint="eastAsia"/>
                <w:color w:val="000000"/>
              </w:rPr>
              <w:t>②</w:t>
            </w:r>
            <w:r>
              <w:rPr>
                <w:rFonts w:hint="eastAsia"/>
                <w:color w:val="000000"/>
              </w:rPr>
              <w:t>生产、环保设施</w:t>
            </w:r>
          </w:p>
          <w:p w:rsidR="00797858" w:rsidRDefault="00797858" w:rsidP="00C872D8">
            <w:pPr>
              <w:pStyle w:val="a6"/>
              <w:spacing w:line="360" w:lineRule="auto"/>
              <w:ind w:firstLine="480"/>
              <w:rPr>
                <w:rFonts w:hint="eastAsia"/>
                <w:color w:val="000000"/>
              </w:rPr>
            </w:pPr>
            <w:r>
              <w:rPr>
                <w:rFonts w:hint="eastAsia"/>
                <w:color w:val="000000"/>
              </w:rPr>
              <w:t>其次厂区内污染物处理设施发生故障，如有脱硫塔设施失效，使隧道窑未经处理，直接排放，造成的突发性大气污染事故易造成周围大气环境污染。</w:t>
            </w:r>
          </w:p>
          <w:p w:rsidR="00797858" w:rsidRDefault="00797858" w:rsidP="00C872D8">
            <w:pPr>
              <w:spacing w:line="360" w:lineRule="auto"/>
              <w:ind w:firstLineChars="200" w:firstLine="480"/>
              <w:rPr>
                <w:rFonts w:hint="eastAsia"/>
                <w:color w:val="000000"/>
                <w:sz w:val="24"/>
              </w:rPr>
            </w:pPr>
            <w:r>
              <w:rPr>
                <w:rFonts w:hint="eastAsia"/>
                <w:color w:val="000000"/>
                <w:sz w:val="24"/>
              </w:rPr>
              <w:t>③公用设备风险识别</w:t>
            </w:r>
          </w:p>
          <w:p w:rsidR="00797858" w:rsidRDefault="00797858" w:rsidP="00C872D8">
            <w:pPr>
              <w:pStyle w:val="a6"/>
              <w:spacing w:line="360" w:lineRule="auto"/>
              <w:ind w:firstLine="480"/>
              <w:rPr>
                <w:color w:val="000000"/>
              </w:rPr>
            </w:pPr>
            <w:r>
              <w:rPr>
                <w:color w:val="000000"/>
              </w:rPr>
              <w:t>变压器、高、低压开关柜等配电装置，在严重过热和故障情况下，容易引起火灾。尤其是油浸式变压器，火灾的危险性更大。变压器油为可燃液体，受高温易分解，遇明火能燃烧。变、配电装置在运行中有时会出现短路、闪络或因内、外部故障产生高温，使变压器油迅速气化，使设备内部压力急剧升高，甚至造成外壳爆裂。</w:t>
            </w:r>
          </w:p>
          <w:p w:rsidR="00797858" w:rsidRDefault="00797858" w:rsidP="00C872D8">
            <w:pPr>
              <w:pStyle w:val="a6"/>
              <w:spacing w:line="360" w:lineRule="auto"/>
              <w:ind w:firstLine="480"/>
              <w:rPr>
                <w:color w:val="000000"/>
              </w:rPr>
            </w:pPr>
            <w:r>
              <w:rPr>
                <w:color w:val="000000"/>
              </w:rPr>
              <w:t>电缆火灾，因超负荷过热或短路引起电缆起火并蔓延。</w:t>
            </w:r>
          </w:p>
          <w:p w:rsidR="00797858" w:rsidRDefault="00797858" w:rsidP="00C872D8">
            <w:pPr>
              <w:pStyle w:val="a6"/>
              <w:spacing w:line="360" w:lineRule="auto"/>
              <w:ind w:firstLine="480"/>
              <w:rPr>
                <w:rFonts w:hint="eastAsia"/>
                <w:color w:val="000000"/>
              </w:rPr>
            </w:pPr>
            <w:r>
              <w:rPr>
                <w:color w:val="000000"/>
              </w:rPr>
              <w:t>变配电系统的主要危险性是火灾、爆炸和电气伤害。</w:t>
            </w:r>
          </w:p>
          <w:p w:rsidR="00797858" w:rsidRDefault="00797858" w:rsidP="00C872D8">
            <w:pPr>
              <w:spacing w:line="360" w:lineRule="auto"/>
              <w:ind w:firstLineChars="200" w:firstLine="480"/>
              <w:rPr>
                <w:rFonts w:hint="eastAsia"/>
                <w:color w:val="000000"/>
                <w:sz w:val="24"/>
              </w:rPr>
            </w:pPr>
            <w:r>
              <w:rPr>
                <w:rFonts w:hint="eastAsia"/>
                <w:color w:val="000000"/>
                <w:sz w:val="24"/>
              </w:rPr>
              <w:t>结合前面分析的情况，本项目不涉及环境敏感区，危险物质未构成重大危险源，故本项目风险评价等级为二级。进行风险识别、源项分析和对事故影响进行简要分析，提出防范、减缓和应急措施。</w:t>
            </w:r>
          </w:p>
          <w:p w:rsidR="00797858" w:rsidRDefault="00797858" w:rsidP="00C872D8">
            <w:pPr>
              <w:spacing w:line="360" w:lineRule="auto"/>
              <w:ind w:firstLineChars="200" w:firstLine="482"/>
              <w:rPr>
                <w:rFonts w:hint="eastAsia"/>
                <w:b/>
                <w:bCs/>
                <w:color w:val="000000"/>
                <w:sz w:val="24"/>
              </w:rPr>
            </w:pPr>
            <w:r>
              <w:rPr>
                <w:rFonts w:hint="eastAsia"/>
                <w:b/>
                <w:bCs/>
                <w:color w:val="000000"/>
                <w:sz w:val="24"/>
              </w:rPr>
              <w:t xml:space="preserve">5) </w:t>
            </w:r>
            <w:r>
              <w:rPr>
                <w:rFonts w:hint="eastAsia"/>
                <w:b/>
                <w:bCs/>
                <w:color w:val="000000"/>
                <w:sz w:val="24"/>
              </w:rPr>
              <w:t>源项分析</w:t>
            </w:r>
          </w:p>
          <w:p w:rsidR="00797858" w:rsidRDefault="00797858" w:rsidP="00C872D8">
            <w:pPr>
              <w:pStyle w:val="21"/>
              <w:rPr>
                <w:rFonts w:hint="eastAsia"/>
                <w:color w:val="000000"/>
              </w:rPr>
            </w:pPr>
            <w:r>
              <w:rPr>
                <w:rFonts w:hint="eastAsia"/>
                <w:color w:val="000000"/>
              </w:rPr>
              <w:lastRenderedPageBreak/>
              <w:t>（</w:t>
            </w:r>
            <w:r>
              <w:rPr>
                <w:rFonts w:hint="eastAsia"/>
                <w:color w:val="000000"/>
              </w:rPr>
              <w:t>1</w:t>
            </w:r>
            <w:r>
              <w:rPr>
                <w:rFonts w:hint="eastAsia"/>
                <w:color w:val="000000"/>
              </w:rPr>
              <w:t>）设备故障事故及检修</w:t>
            </w:r>
          </w:p>
          <w:p w:rsidR="00797858" w:rsidRDefault="00797858" w:rsidP="00C872D8">
            <w:pPr>
              <w:pStyle w:val="21"/>
              <w:rPr>
                <w:rFonts w:hint="eastAsia"/>
                <w:color w:val="000000"/>
              </w:rPr>
            </w:pPr>
            <w:r>
              <w:rPr>
                <w:rFonts w:hint="eastAsia"/>
                <w:color w:val="000000"/>
              </w:rPr>
              <w:t>设计中主要设备采用国内生产的先进设备，自动监控水平较高。因此，本项目各脱硫设施发生设备故障事故的可能性较小。脱硫配套循环水池因设备故障或检修导致部分或全部污水未经处理直接排放，最大排放量为全部进水量。在此情况下，排放的污染物浓度较高。</w:t>
            </w:r>
          </w:p>
          <w:p w:rsidR="00797858" w:rsidRDefault="00797858" w:rsidP="00C872D8">
            <w:pPr>
              <w:pStyle w:val="21"/>
              <w:rPr>
                <w:rFonts w:hint="eastAsia"/>
                <w:color w:val="000000"/>
              </w:rPr>
            </w:pPr>
            <w:r>
              <w:rPr>
                <w:rFonts w:hint="eastAsia"/>
                <w:color w:val="000000"/>
              </w:rPr>
              <w:t>A</w:t>
            </w:r>
            <w:r>
              <w:rPr>
                <w:rFonts w:hint="eastAsia"/>
                <w:color w:val="000000"/>
              </w:rPr>
              <w:t>、停电</w:t>
            </w:r>
          </w:p>
          <w:p w:rsidR="00797858" w:rsidRDefault="00797858" w:rsidP="00C872D8">
            <w:pPr>
              <w:pStyle w:val="21"/>
              <w:rPr>
                <w:rFonts w:hint="eastAsia"/>
                <w:color w:val="000000"/>
              </w:rPr>
            </w:pPr>
            <w:r>
              <w:rPr>
                <w:rFonts w:hint="eastAsia"/>
                <w:color w:val="000000"/>
              </w:rPr>
              <w:t>停电后各用电设备将无法正常工作，导致循环水池设施停运。</w:t>
            </w:r>
          </w:p>
          <w:p w:rsidR="00797858" w:rsidRDefault="00797858" w:rsidP="00C872D8">
            <w:pPr>
              <w:pStyle w:val="21"/>
              <w:rPr>
                <w:rFonts w:hint="eastAsia"/>
                <w:color w:val="000000"/>
              </w:rPr>
            </w:pPr>
            <w:r>
              <w:rPr>
                <w:rFonts w:hint="eastAsia"/>
                <w:color w:val="000000"/>
              </w:rPr>
              <w:t>B</w:t>
            </w:r>
            <w:r>
              <w:rPr>
                <w:rFonts w:hint="eastAsia"/>
                <w:color w:val="000000"/>
              </w:rPr>
              <w:t>、循环水池垮塌</w:t>
            </w:r>
          </w:p>
          <w:p w:rsidR="00797858" w:rsidRDefault="00797858" w:rsidP="00C872D8">
            <w:pPr>
              <w:pStyle w:val="21"/>
              <w:rPr>
                <w:rFonts w:hint="eastAsia"/>
                <w:color w:val="000000"/>
              </w:rPr>
            </w:pPr>
            <w:r>
              <w:rPr>
                <w:rFonts w:hint="eastAsia"/>
                <w:color w:val="000000"/>
              </w:rPr>
              <w:t>循环水池垮塌后，会导致废水外排。</w:t>
            </w:r>
          </w:p>
          <w:p w:rsidR="00797858" w:rsidRDefault="00797858" w:rsidP="00C872D8">
            <w:pPr>
              <w:spacing w:line="360" w:lineRule="auto"/>
              <w:ind w:firstLineChars="200" w:firstLine="482"/>
              <w:rPr>
                <w:rFonts w:ascii="宋体" w:hAnsi="宋体" w:hint="eastAsia"/>
                <w:b/>
                <w:bCs/>
                <w:color w:val="000000"/>
                <w:sz w:val="24"/>
              </w:rPr>
            </w:pPr>
            <w:r>
              <w:rPr>
                <w:rFonts w:hint="eastAsia"/>
                <w:b/>
                <w:bCs/>
                <w:color w:val="000000"/>
                <w:sz w:val="24"/>
              </w:rPr>
              <w:t>6)</w:t>
            </w:r>
            <w:r>
              <w:rPr>
                <w:rFonts w:hint="eastAsia"/>
                <w:b/>
                <w:bCs/>
                <w:color w:val="000000"/>
                <w:sz w:val="24"/>
              </w:rPr>
              <w:t>风险管理</w:t>
            </w:r>
          </w:p>
          <w:p w:rsidR="00797858" w:rsidRDefault="00797858" w:rsidP="00C872D8">
            <w:pPr>
              <w:pStyle w:val="a6"/>
              <w:spacing w:line="360" w:lineRule="auto"/>
              <w:ind w:firstLine="480"/>
              <w:rPr>
                <w:color w:val="000000"/>
              </w:rPr>
            </w:pPr>
            <w:r>
              <w:rPr>
                <w:color w:val="000000"/>
              </w:rPr>
              <w:t>实践证明，许多环境污染事故平时只要提高警惕，加强管理和防范是可以完全避免的。因此项目首要的是加强事故防范措施的宣传教育，防止风险事故的发生。此外应根据环评及实际生产情况对安全事故隐患进行调查登记，对企业的安全措施常抓不懈，将本项目风险事故的发生概率控制在最小范围内。</w:t>
            </w:r>
          </w:p>
          <w:p w:rsidR="00797858" w:rsidRDefault="00797858" w:rsidP="00797858">
            <w:pPr>
              <w:pStyle w:val="a6"/>
              <w:spacing w:line="360" w:lineRule="auto"/>
              <w:ind w:firstLine="482"/>
              <w:rPr>
                <w:b/>
                <w:bCs/>
                <w:color w:val="000000"/>
              </w:rPr>
            </w:pPr>
            <w:r>
              <w:rPr>
                <w:rFonts w:hint="eastAsia"/>
                <w:b/>
                <w:bCs/>
                <w:color w:val="000000"/>
              </w:rPr>
              <w:t>7</w:t>
            </w:r>
            <w:r>
              <w:rPr>
                <w:rFonts w:hint="eastAsia"/>
                <w:b/>
                <w:bCs/>
                <w:color w:val="000000"/>
              </w:rPr>
              <w:t>）</w:t>
            </w:r>
            <w:r>
              <w:rPr>
                <w:b/>
                <w:bCs/>
                <w:color w:val="000000"/>
              </w:rPr>
              <w:t>操作过程中的风险防范措施</w:t>
            </w:r>
          </w:p>
          <w:p w:rsidR="00797858" w:rsidRDefault="00797858" w:rsidP="00C872D8">
            <w:pPr>
              <w:pStyle w:val="a6"/>
              <w:spacing w:line="360" w:lineRule="auto"/>
              <w:ind w:firstLine="480"/>
              <w:rPr>
                <w:color w:val="000000"/>
              </w:rPr>
            </w:pPr>
            <w:r>
              <w:rPr>
                <w:color w:val="000000"/>
              </w:rPr>
              <w:t>生产操作过程中，必须加强安全管理，提高事故风险防范措施。突发性污染事故，特别是有毒化学品的重大事故将对事故现场人员的生命和健康造成严重危害，还将造成直接或间接的经济损失，还可能成为社会不安定的因素，同时对生态环境也会造成严重的破坏。因此，做好突发性环境污染事故的预防，提高对突发性污染事故的应急处理和处置能力，对企业具有重要的意义。</w:t>
            </w:r>
          </w:p>
          <w:p w:rsidR="00797858" w:rsidRDefault="00797858" w:rsidP="00C872D8">
            <w:pPr>
              <w:pStyle w:val="a6"/>
              <w:spacing w:line="360" w:lineRule="auto"/>
              <w:ind w:firstLine="480"/>
              <w:rPr>
                <w:color w:val="000000"/>
              </w:rPr>
            </w:pPr>
            <w:r>
              <w:rPr>
                <w:color w:val="000000"/>
              </w:rPr>
              <w:t>诱发突发性污染事故的因素很多，其中被认为较重要的有以下几个：设计上存在缺陷；设备质量差，或因无判废标准（或因不执行</w:t>
            </w:r>
            <w:r>
              <w:rPr>
                <w:rFonts w:hint="eastAsia"/>
                <w:color w:val="000000"/>
              </w:rPr>
              <w:t>判</w:t>
            </w:r>
            <w:r>
              <w:rPr>
                <w:color w:val="000000"/>
              </w:rPr>
              <w:t>废标准）而过度、超时、超负荷运转；管理或指挥失误；违章操作。因此，对突发性污染事故的防治对策，除科学合理的厂址选择外，还应从以下几点严格控制和管理，加强事故防范措施和事故应急处理的技能，懂得紧急救援的知识。</w:t>
            </w:r>
            <w:r>
              <w:rPr>
                <w:rFonts w:hint="eastAsia"/>
                <w:color w:val="000000"/>
              </w:rPr>
              <w:t>“</w:t>
            </w:r>
            <w:r>
              <w:rPr>
                <w:color w:val="000000"/>
              </w:rPr>
              <w:t>预防为主，安全第一</w:t>
            </w:r>
            <w:r>
              <w:rPr>
                <w:rFonts w:hint="eastAsia"/>
                <w:color w:val="000000"/>
              </w:rPr>
              <w:t>”</w:t>
            </w:r>
            <w:r>
              <w:rPr>
                <w:color w:val="000000"/>
              </w:rPr>
              <w:t>是减少事故发生、降低污染事故损害的主要保障。</w:t>
            </w:r>
          </w:p>
          <w:p w:rsidR="00797858" w:rsidRDefault="00797858" w:rsidP="00C872D8">
            <w:pPr>
              <w:pStyle w:val="a6"/>
              <w:spacing w:line="360" w:lineRule="auto"/>
              <w:ind w:firstLine="480"/>
              <w:rPr>
                <w:color w:val="000000"/>
              </w:rPr>
            </w:pPr>
            <w:r>
              <w:rPr>
                <w:rFonts w:hint="eastAsia"/>
                <w:color w:val="000000"/>
              </w:rPr>
              <w:t>（</w:t>
            </w:r>
            <w:r>
              <w:rPr>
                <w:rFonts w:hint="eastAsia"/>
                <w:color w:val="000000"/>
              </w:rPr>
              <w:t>1</w:t>
            </w:r>
            <w:r>
              <w:rPr>
                <w:rFonts w:hint="eastAsia"/>
                <w:color w:val="000000"/>
              </w:rPr>
              <w:t>）</w:t>
            </w:r>
            <w:r>
              <w:rPr>
                <w:color w:val="000000"/>
              </w:rPr>
              <w:t>严格把好工程设计、施工关</w:t>
            </w:r>
          </w:p>
          <w:p w:rsidR="00797858" w:rsidRDefault="00797858" w:rsidP="00C872D8">
            <w:pPr>
              <w:pStyle w:val="a6"/>
              <w:spacing w:line="360" w:lineRule="auto"/>
              <w:ind w:firstLine="480"/>
              <w:rPr>
                <w:color w:val="000000"/>
              </w:rPr>
            </w:pPr>
            <w:r>
              <w:rPr>
                <w:color w:val="000000"/>
              </w:rPr>
              <w:t>工程设计包括工艺设计和总图设计。只有设计合理，才能从根本上改善劳动条件，消除事故重大隐患。严格注意施工质量和设备安排，工程调试的质量，严格竣工验收审查。</w:t>
            </w:r>
          </w:p>
          <w:p w:rsidR="00797858" w:rsidRDefault="00797858" w:rsidP="00C872D8">
            <w:pPr>
              <w:pStyle w:val="a6"/>
              <w:spacing w:line="360" w:lineRule="auto"/>
              <w:ind w:firstLine="480"/>
              <w:rPr>
                <w:color w:val="000000"/>
              </w:rPr>
            </w:pPr>
            <w:r>
              <w:rPr>
                <w:color w:val="000000"/>
              </w:rPr>
              <w:lastRenderedPageBreak/>
              <w:t>在总图设计中应注意合理进行功能分区，并有一定的防护带和绿化带，严格符合安全规范的要求。</w:t>
            </w:r>
          </w:p>
          <w:p w:rsidR="00797858" w:rsidRDefault="00797858" w:rsidP="00C872D8">
            <w:pPr>
              <w:pStyle w:val="a6"/>
              <w:spacing w:line="360" w:lineRule="auto"/>
              <w:ind w:firstLine="480"/>
              <w:rPr>
                <w:color w:val="000000"/>
              </w:rPr>
            </w:pPr>
            <w:r>
              <w:rPr>
                <w:color w:val="000000"/>
              </w:rPr>
              <w:t>针对本项目的特点，本评价建议在设计、施工、营运阶段应考虑下列风险防范措施，以避免事故的发生。</w:t>
            </w:r>
          </w:p>
          <w:p w:rsidR="00797858" w:rsidRDefault="00797858" w:rsidP="00C872D8">
            <w:pPr>
              <w:spacing w:line="360" w:lineRule="auto"/>
              <w:ind w:firstLineChars="200" w:firstLine="480"/>
              <w:rPr>
                <w:color w:val="000000"/>
                <w:sz w:val="24"/>
              </w:rPr>
            </w:pPr>
            <w:r>
              <w:rPr>
                <w:rFonts w:hint="eastAsia"/>
                <w:color w:val="000000"/>
                <w:sz w:val="24"/>
              </w:rPr>
              <w:t>a)</w:t>
            </w:r>
            <w:r>
              <w:rPr>
                <w:color w:val="000000"/>
                <w:sz w:val="24"/>
              </w:rPr>
              <w:t>加强机械设备管理，定期检修，保障机械设备正常运行。</w:t>
            </w:r>
          </w:p>
          <w:p w:rsidR="00797858" w:rsidRDefault="00797858" w:rsidP="00C872D8">
            <w:pPr>
              <w:spacing w:line="360" w:lineRule="auto"/>
              <w:ind w:firstLineChars="200" w:firstLine="480"/>
              <w:rPr>
                <w:rFonts w:hint="eastAsia"/>
                <w:color w:val="000000"/>
                <w:sz w:val="24"/>
              </w:rPr>
            </w:pPr>
            <w:r>
              <w:rPr>
                <w:rFonts w:hint="eastAsia"/>
                <w:color w:val="000000"/>
                <w:sz w:val="24"/>
              </w:rPr>
              <w:t>b)</w:t>
            </w:r>
            <w:r>
              <w:rPr>
                <w:color w:val="000000"/>
                <w:sz w:val="24"/>
              </w:rPr>
              <w:t>定期检查配料粉碎车间、制砖机、焙烧</w:t>
            </w:r>
            <w:r>
              <w:rPr>
                <w:rFonts w:hint="eastAsia"/>
                <w:color w:val="000000"/>
                <w:sz w:val="24"/>
              </w:rPr>
              <w:t>隧道窑</w:t>
            </w:r>
            <w:r>
              <w:rPr>
                <w:color w:val="000000"/>
                <w:sz w:val="24"/>
              </w:rPr>
              <w:t>、烟气净化设施的密封性与功能性，</w:t>
            </w:r>
          </w:p>
          <w:p w:rsidR="00797858" w:rsidRDefault="00797858" w:rsidP="00C872D8">
            <w:pPr>
              <w:spacing w:line="360" w:lineRule="auto"/>
              <w:rPr>
                <w:color w:val="000000"/>
                <w:sz w:val="24"/>
              </w:rPr>
            </w:pPr>
            <w:r>
              <w:rPr>
                <w:color w:val="000000"/>
                <w:sz w:val="24"/>
              </w:rPr>
              <w:t>降低大气环境污染风险。</w:t>
            </w:r>
          </w:p>
          <w:p w:rsidR="00797858" w:rsidRDefault="00797858" w:rsidP="00C872D8">
            <w:pPr>
              <w:spacing w:line="360" w:lineRule="auto"/>
              <w:ind w:firstLineChars="200" w:firstLine="480"/>
              <w:rPr>
                <w:color w:val="000000"/>
              </w:rPr>
            </w:pPr>
            <w:r>
              <w:rPr>
                <w:rFonts w:hint="eastAsia"/>
                <w:color w:val="000000"/>
                <w:sz w:val="24"/>
              </w:rPr>
              <w:t>c)</w:t>
            </w:r>
            <w:r>
              <w:rPr>
                <w:rFonts w:hint="eastAsia"/>
                <w:color w:val="000000"/>
                <w:sz w:val="24"/>
              </w:rPr>
              <w:t>本项目利用双碱法脱硫，</w:t>
            </w:r>
            <w:r>
              <w:rPr>
                <w:rFonts w:hint="eastAsia"/>
                <w:color w:val="000000"/>
                <w:sz w:val="24"/>
              </w:rPr>
              <w:t>NAOH</w:t>
            </w:r>
            <w:r>
              <w:rPr>
                <w:rFonts w:hint="eastAsia"/>
                <w:color w:val="000000"/>
                <w:sz w:val="24"/>
              </w:rPr>
              <w:t>、</w:t>
            </w:r>
            <w:r>
              <w:rPr>
                <w:rFonts w:hint="eastAsia"/>
                <w:color w:val="000000"/>
                <w:sz w:val="24"/>
              </w:rPr>
              <w:t>Ca</w:t>
            </w:r>
            <w:r>
              <w:rPr>
                <w:rFonts w:hint="eastAsia"/>
                <w:color w:val="000000"/>
                <w:sz w:val="24"/>
              </w:rPr>
              <w:t>（</w:t>
            </w:r>
            <w:r>
              <w:rPr>
                <w:rFonts w:hint="eastAsia"/>
                <w:color w:val="000000"/>
                <w:sz w:val="24"/>
              </w:rPr>
              <w:t>OH</w:t>
            </w:r>
            <w:r>
              <w:rPr>
                <w:rFonts w:hint="eastAsia"/>
                <w:color w:val="000000"/>
                <w:sz w:val="24"/>
              </w:rPr>
              <w:t>）</w:t>
            </w:r>
            <w:r>
              <w:rPr>
                <w:rFonts w:hint="eastAsia"/>
                <w:color w:val="000000"/>
                <w:sz w:val="24"/>
                <w:vertAlign w:val="subscript"/>
              </w:rPr>
              <w:t>2</w:t>
            </w:r>
            <w:r>
              <w:rPr>
                <w:rFonts w:hint="eastAsia"/>
                <w:color w:val="000000"/>
                <w:sz w:val="24"/>
              </w:rPr>
              <w:t>存储于脱硫塔中，脱硫塔应加强防渗措施，防渗系数应小于</w:t>
            </w:r>
            <w:r>
              <w:rPr>
                <w:rFonts w:hint="eastAsia"/>
                <w:color w:val="000000"/>
                <w:sz w:val="24"/>
              </w:rPr>
              <w:t>1*10</w:t>
            </w:r>
            <w:r>
              <w:rPr>
                <w:rFonts w:hint="eastAsia"/>
                <w:color w:val="000000"/>
                <w:sz w:val="24"/>
                <w:vertAlign w:val="superscript"/>
              </w:rPr>
              <w:t>-7</w:t>
            </w:r>
            <w:r>
              <w:rPr>
                <w:rFonts w:hint="eastAsia"/>
                <w:color w:val="000000"/>
                <w:sz w:val="24"/>
              </w:rPr>
              <w:t>cm/s</w:t>
            </w:r>
            <w:r>
              <w:rPr>
                <w:rFonts w:hint="eastAsia"/>
                <w:color w:val="000000"/>
                <w:sz w:val="24"/>
              </w:rPr>
              <w:t>。</w:t>
            </w:r>
          </w:p>
          <w:p w:rsidR="00797858" w:rsidRDefault="00797858" w:rsidP="00C872D8">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d)若发生</w:t>
            </w:r>
            <w:r>
              <w:rPr>
                <w:rFonts w:hint="eastAsia"/>
                <w:color w:val="000000"/>
                <w:sz w:val="24"/>
              </w:rPr>
              <w:t>NAOH</w:t>
            </w:r>
            <w:r>
              <w:rPr>
                <w:rFonts w:ascii="宋体" w:hAnsi="宋体" w:cs="宋体" w:hint="eastAsia"/>
                <w:color w:val="000000"/>
                <w:sz w:val="24"/>
              </w:rPr>
              <w:t>泄露时，应隔离泄漏污染区，限制出入。建议应急处理人员戴防尘面具（全面罩），穿防酸碱工作服。不要直接接触泄漏物。小量泄漏：避免扬尘，用洁净的铲子收集于干燥、洁净、有盖的容器中。也可以用大量水冲洗，洗水稀释后放入废水系统。大量泄漏：收集回收或运至废物处理场所处置。</w:t>
            </w:r>
          </w:p>
          <w:p w:rsidR="00797858" w:rsidRDefault="00797858" w:rsidP="00C872D8">
            <w:pPr>
              <w:spacing w:line="360" w:lineRule="auto"/>
              <w:ind w:firstLineChars="200" w:firstLine="480"/>
              <w:rPr>
                <w:rFonts w:hint="eastAsia"/>
                <w:color w:val="000000"/>
                <w:sz w:val="24"/>
              </w:rPr>
            </w:pPr>
            <w:r>
              <w:rPr>
                <w:rFonts w:hint="eastAsia"/>
                <w:color w:val="000000"/>
                <w:sz w:val="24"/>
              </w:rPr>
              <w:t>e)</w:t>
            </w:r>
            <w:r>
              <w:rPr>
                <w:rFonts w:hint="eastAsia"/>
                <w:color w:val="000000"/>
                <w:sz w:val="24"/>
              </w:rPr>
              <w:t>在循环水池旁设置围堰，杜绝循环水池事故排水。</w:t>
            </w:r>
          </w:p>
          <w:p w:rsidR="00797858" w:rsidRDefault="00797858" w:rsidP="00C872D8">
            <w:pPr>
              <w:spacing w:line="360" w:lineRule="auto"/>
              <w:ind w:firstLineChars="200" w:firstLine="482"/>
              <w:rPr>
                <w:rFonts w:hint="eastAsia"/>
                <w:b/>
                <w:bCs/>
                <w:color w:val="000000"/>
              </w:rPr>
            </w:pPr>
            <w:r>
              <w:rPr>
                <w:rFonts w:hint="eastAsia"/>
                <w:b/>
                <w:bCs/>
                <w:color w:val="000000"/>
                <w:sz w:val="24"/>
              </w:rPr>
              <w:t>g)</w:t>
            </w:r>
            <w:r>
              <w:rPr>
                <w:rFonts w:hint="eastAsia"/>
                <w:b/>
                <w:bCs/>
                <w:color w:val="000000"/>
                <w:sz w:val="24"/>
              </w:rPr>
              <w:t>定期加入片碱及石灰乳，防止烟气治理效率下降，从而导致周边区域环境污染。</w:t>
            </w:r>
          </w:p>
          <w:p w:rsidR="00797858" w:rsidRDefault="00797858" w:rsidP="00C872D8">
            <w:pPr>
              <w:pStyle w:val="a6"/>
              <w:spacing w:line="360" w:lineRule="auto"/>
              <w:ind w:firstLine="480"/>
              <w:rPr>
                <w:color w:val="000000"/>
              </w:rPr>
            </w:pPr>
            <w:r>
              <w:rPr>
                <w:rFonts w:hint="eastAsia"/>
                <w:color w:val="000000"/>
              </w:rPr>
              <w:t>（</w:t>
            </w:r>
            <w:r>
              <w:rPr>
                <w:rFonts w:hint="eastAsia"/>
                <w:color w:val="000000"/>
              </w:rPr>
              <w:t>2</w:t>
            </w:r>
            <w:r>
              <w:rPr>
                <w:rFonts w:hint="eastAsia"/>
                <w:color w:val="000000"/>
              </w:rPr>
              <w:t>）</w:t>
            </w:r>
            <w:r>
              <w:rPr>
                <w:color w:val="000000"/>
              </w:rPr>
              <w:t>提高认识、完善制度、严格检查</w:t>
            </w:r>
          </w:p>
          <w:p w:rsidR="00797858" w:rsidRDefault="00797858" w:rsidP="00C872D8">
            <w:pPr>
              <w:pStyle w:val="a6"/>
              <w:spacing w:line="360" w:lineRule="auto"/>
              <w:ind w:firstLine="480"/>
              <w:rPr>
                <w:color w:val="000000"/>
              </w:rPr>
            </w:pPr>
            <w:r>
              <w:rPr>
                <w:color w:val="000000"/>
              </w:rPr>
              <w:t>企业领导应该提高对突发性事故的警觉和认识，做到警钟长鸣。建议企业建立安全与环保科，并有企业领导直接领导，全权负责。主要负责检查和监督全长的安全生产和环保设施的正常运转情况。对安全和环保应建立严格的防范措施，制定严格的管理规章制度，列出潜在危险的过程、设备等清单，严格执行设备检验和报废制度。</w:t>
            </w:r>
          </w:p>
          <w:p w:rsidR="00797858" w:rsidRDefault="00797858" w:rsidP="00C872D8">
            <w:pPr>
              <w:pStyle w:val="a6"/>
              <w:spacing w:line="360" w:lineRule="auto"/>
              <w:ind w:firstLine="480"/>
              <w:rPr>
                <w:color w:val="000000"/>
              </w:rPr>
            </w:pPr>
            <w:r>
              <w:rPr>
                <w:rFonts w:hint="eastAsia"/>
                <w:color w:val="000000"/>
              </w:rPr>
              <w:t>（</w:t>
            </w:r>
            <w:r>
              <w:rPr>
                <w:rFonts w:hint="eastAsia"/>
                <w:color w:val="000000"/>
              </w:rPr>
              <w:t>3</w:t>
            </w:r>
            <w:r>
              <w:rPr>
                <w:rFonts w:hint="eastAsia"/>
                <w:color w:val="000000"/>
              </w:rPr>
              <w:t>）</w:t>
            </w:r>
            <w:r>
              <w:rPr>
                <w:color w:val="000000"/>
              </w:rPr>
              <w:t>加强劳动防护，保证职工人身安全</w:t>
            </w:r>
          </w:p>
          <w:p w:rsidR="00797858" w:rsidRDefault="00797858" w:rsidP="00C872D8">
            <w:pPr>
              <w:pStyle w:val="a6"/>
              <w:spacing w:line="360" w:lineRule="auto"/>
              <w:ind w:firstLine="480"/>
              <w:rPr>
                <w:color w:val="000000"/>
              </w:rPr>
            </w:pPr>
            <w:r>
              <w:rPr>
                <w:color w:val="000000"/>
              </w:rPr>
              <w:t>另外，职工</w:t>
            </w:r>
            <w:r>
              <w:rPr>
                <w:rFonts w:hint="eastAsia"/>
                <w:color w:val="000000"/>
              </w:rPr>
              <w:t>在进行片碱加药时可</w:t>
            </w:r>
            <w:r>
              <w:rPr>
                <w:color w:val="000000"/>
              </w:rPr>
              <w:t>配戴化学品眼镜，穿防毒物渗透工作服，戴耐油橡胶手套等劳动防护措施。</w:t>
            </w:r>
          </w:p>
          <w:p w:rsidR="00797858" w:rsidRDefault="00797858" w:rsidP="00C872D8">
            <w:pPr>
              <w:pStyle w:val="a6"/>
              <w:spacing w:line="360" w:lineRule="auto"/>
              <w:ind w:firstLine="480"/>
              <w:rPr>
                <w:color w:val="000000"/>
              </w:rPr>
            </w:pPr>
            <w:r>
              <w:rPr>
                <w:color w:val="000000"/>
              </w:rPr>
              <w:t>工作现场禁止吸烟，进食、饮水。工作前避免饮用酒精性饮料。</w:t>
            </w:r>
          </w:p>
          <w:p w:rsidR="00797858" w:rsidRDefault="00797858" w:rsidP="00C872D8">
            <w:pPr>
              <w:pStyle w:val="a6"/>
              <w:spacing w:line="360" w:lineRule="auto"/>
              <w:ind w:firstLine="480"/>
              <w:rPr>
                <w:color w:val="000000"/>
              </w:rPr>
            </w:pPr>
            <w:r>
              <w:rPr>
                <w:rFonts w:hint="eastAsia"/>
                <w:color w:val="000000"/>
              </w:rPr>
              <w:t>（</w:t>
            </w:r>
            <w:r>
              <w:rPr>
                <w:rFonts w:hint="eastAsia"/>
                <w:color w:val="000000"/>
              </w:rPr>
              <w:t>4</w:t>
            </w:r>
            <w:r>
              <w:rPr>
                <w:rFonts w:hint="eastAsia"/>
                <w:color w:val="000000"/>
              </w:rPr>
              <w:t>）</w:t>
            </w:r>
            <w:r>
              <w:rPr>
                <w:color w:val="000000"/>
              </w:rPr>
              <w:t>加强技术培训，提高职工安全意识</w:t>
            </w:r>
          </w:p>
          <w:p w:rsidR="00797858" w:rsidRDefault="00797858" w:rsidP="00C872D8">
            <w:pPr>
              <w:pStyle w:val="a6"/>
              <w:spacing w:line="360" w:lineRule="auto"/>
              <w:ind w:firstLine="480"/>
              <w:rPr>
                <w:color w:val="000000"/>
              </w:rPr>
            </w:pPr>
            <w:r>
              <w:rPr>
                <w:color w:val="000000"/>
              </w:rPr>
              <w:t>职工的安全生产意识不足，一定程度上会增加事故发生的概率，因此企业对生产操作工作必须进行上岗前专业技术培训和安装生产培训，严格管理，提高职工的安全环保意识。</w:t>
            </w:r>
          </w:p>
          <w:p w:rsidR="00797858" w:rsidRDefault="00797858" w:rsidP="00C872D8">
            <w:pPr>
              <w:pStyle w:val="a6"/>
              <w:spacing w:line="360" w:lineRule="auto"/>
              <w:ind w:firstLine="480"/>
              <w:rPr>
                <w:color w:val="000000"/>
              </w:rPr>
            </w:pPr>
            <w:r>
              <w:rPr>
                <w:rFonts w:hint="eastAsia"/>
                <w:color w:val="000000"/>
              </w:rPr>
              <w:t>（</w:t>
            </w:r>
            <w:r>
              <w:rPr>
                <w:rFonts w:hint="eastAsia"/>
                <w:color w:val="000000"/>
              </w:rPr>
              <w:t>5</w:t>
            </w:r>
            <w:r>
              <w:rPr>
                <w:rFonts w:hint="eastAsia"/>
                <w:color w:val="000000"/>
              </w:rPr>
              <w:t>）</w:t>
            </w:r>
            <w:r>
              <w:rPr>
                <w:color w:val="000000"/>
              </w:rPr>
              <w:t>提高事故应急处理能力</w:t>
            </w:r>
          </w:p>
          <w:p w:rsidR="00797858" w:rsidRDefault="00797858" w:rsidP="00C872D8">
            <w:pPr>
              <w:pStyle w:val="a6"/>
              <w:spacing w:line="360" w:lineRule="auto"/>
              <w:ind w:firstLine="480"/>
              <w:rPr>
                <w:rFonts w:hint="eastAsia"/>
                <w:color w:val="000000"/>
              </w:rPr>
            </w:pPr>
            <w:r>
              <w:rPr>
                <w:color w:val="000000"/>
              </w:rPr>
              <w:lastRenderedPageBreak/>
              <w:t>企业对具有高危害设备设置保险措施，对危险车间可设置消防装置等必备设施，并辅以适当的通讯工具，定期进行安全环保宣传教育以及紧急事故模拟演习，提高事故应变能力。</w:t>
            </w:r>
          </w:p>
          <w:p w:rsidR="00797858" w:rsidRDefault="00797858" w:rsidP="00C872D8">
            <w:pPr>
              <w:spacing w:line="360" w:lineRule="auto"/>
              <w:ind w:firstLineChars="200" w:firstLine="482"/>
              <w:rPr>
                <w:rFonts w:ascii="宋体" w:hAnsi="宋体" w:hint="eastAsia"/>
                <w:b/>
                <w:bCs/>
                <w:color w:val="000000"/>
                <w:sz w:val="24"/>
              </w:rPr>
            </w:pPr>
            <w:r>
              <w:rPr>
                <w:rFonts w:hint="eastAsia"/>
                <w:b/>
                <w:bCs/>
                <w:color w:val="000000"/>
                <w:sz w:val="24"/>
              </w:rPr>
              <w:t>8</w:t>
            </w:r>
            <w:r>
              <w:rPr>
                <w:rFonts w:hint="eastAsia"/>
                <w:b/>
                <w:bCs/>
                <w:color w:val="000000"/>
                <w:sz w:val="24"/>
              </w:rPr>
              <w:t>）、其</w:t>
            </w:r>
            <w:r>
              <w:rPr>
                <w:rFonts w:ascii="宋体" w:hAnsi="宋体" w:hint="eastAsia"/>
                <w:b/>
                <w:bCs/>
                <w:color w:val="000000"/>
                <w:sz w:val="24"/>
              </w:rPr>
              <w:t>他措施</w:t>
            </w:r>
          </w:p>
          <w:p w:rsidR="00797858" w:rsidRDefault="00797858" w:rsidP="00C872D8">
            <w:pPr>
              <w:spacing w:line="360" w:lineRule="auto"/>
              <w:ind w:firstLineChars="200" w:firstLine="480"/>
              <w:rPr>
                <w:rFonts w:ascii="宋体" w:hAnsi="宋体" w:hint="eastAsia"/>
                <w:color w:val="000000"/>
                <w:sz w:val="24"/>
              </w:rPr>
            </w:pPr>
            <w:r>
              <w:rPr>
                <w:rFonts w:hint="eastAsia"/>
                <w:color w:val="000000"/>
                <w:sz w:val="24"/>
              </w:rPr>
              <w:t>（</w:t>
            </w:r>
            <w:r>
              <w:rPr>
                <w:rFonts w:hint="eastAsia"/>
                <w:color w:val="000000"/>
                <w:sz w:val="24"/>
              </w:rPr>
              <w:t>1</w:t>
            </w:r>
            <w:r>
              <w:rPr>
                <w:rFonts w:hint="eastAsia"/>
                <w:color w:val="000000"/>
                <w:sz w:val="24"/>
              </w:rPr>
              <w:t>）、本</w:t>
            </w:r>
            <w:r>
              <w:rPr>
                <w:rFonts w:ascii="宋体" w:hAnsi="宋体" w:hint="eastAsia"/>
                <w:color w:val="000000"/>
                <w:sz w:val="24"/>
              </w:rPr>
              <w:t>次环评要求和建议：</w:t>
            </w:r>
          </w:p>
          <w:p w:rsidR="00797858" w:rsidRDefault="00797858" w:rsidP="00C872D8">
            <w:pPr>
              <w:spacing w:line="360" w:lineRule="auto"/>
              <w:ind w:firstLineChars="200" w:firstLine="480"/>
              <w:rPr>
                <w:rFonts w:ascii="宋体" w:hAnsi="宋体" w:hint="eastAsia"/>
                <w:color w:val="000000"/>
                <w:sz w:val="24"/>
              </w:rPr>
            </w:pPr>
            <w:r>
              <w:rPr>
                <w:rFonts w:ascii="宋体" w:hAnsi="宋体" w:hint="eastAsia"/>
                <w:color w:val="000000"/>
                <w:sz w:val="24"/>
              </w:rPr>
              <w:t>要求项目必须严格按照安评要求进行安全运营，落实单位安全生产制度和责任，建立健全安全、环境管理体系及高效的安全生产机构，一旦发生事故，要做到快速、高效、安全处置。项目必须在得到安监、环保管理部门许可后方可运营。</w:t>
            </w:r>
          </w:p>
          <w:p w:rsidR="00797858" w:rsidRDefault="00797858" w:rsidP="00C872D8">
            <w:pPr>
              <w:spacing w:line="360" w:lineRule="auto"/>
              <w:ind w:firstLineChars="200" w:firstLine="480"/>
              <w:rPr>
                <w:rFonts w:ascii="宋体" w:hAnsi="宋体" w:hint="eastAsia"/>
                <w:color w:val="000000"/>
                <w:sz w:val="24"/>
              </w:rPr>
            </w:pPr>
            <w:r>
              <w:rPr>
                <w:rFonts w:hint="eastAsia"/>
                <w:color w:val="000000"/>
                <w:sz w:val="24"/>
              </w:rPr>
              <w:t>（</w:t>
            </w:r>
            <w:r>
              <w:rPr>
                <w:rFonts w:hint="eastAsia"/>
                <w:color w:val="000000"/>
                <w:sz w:val="24"/>
              </w:rPr>
              <w:t>2</w:t>
            </w:r>
            <w:r>
              <w:rPr>
                <w:rFonts w:hint="eastAsia"/>
                <w:color w:val="000000"/>
                <w:sz w:val="24"/>
              </w:rPr>
              <w:t>）</w:t>
            </w:r>
            <w:r>
              <w:rPr>
                <w:rFonts w:ascii="宋体" w:hAnsi="宋体" w:hint="eastAsia"/>
                <w:color w:val="000000"/>
                <w:sz w:val="24"/>
              </w:rPr>
              <w:t>、应急预案</w:t>
            </w:r>
          </w:p>
          <w:p w:rsidR="00797858" w:rsidRDefault="00797858" w:rsidP="00C872D8">
            <w:pPr>
              <w:spacing w:line="360" w:lineRule="auto"/>
              <w:ind w:firstLineChars="200" w:firstLine="480"/>
              <w:rPr>
                <w:rFonts w:ascii="宋体" w:hAnsi="宋体" w:hint="eastAsia"/>
                <w:color w:val="000000"/>
                <w:sz w:val="24"/>
              </w:rPr>
            </w:pPr>
            <w:r>
              <w:rPr>
                <w:rFonts w:ascii="宋体" w:hAnsi="宋体" w:hint="eastAsia"/>
                <w:color w:val="000000"/>
                <w:sz w:val="24"/>
              </w:rPr>
              <w:t>为了预防突发性的自然灾害、操作失控、污染事故、危险品大量泄漏等重、特大事故的发生，确保国家财产和人民生命的安全，在突发性事故发生时，能迅速、准确地处理和控制事故扩大，把事故损失及危害降到最小程度，有效地应急救援行动是唯一可以抵御事故灾害蔓延和减缓灾害后果的有力措施。</w:t>
            </w:r>
          </w:p>
          <w:p w:rsidR="00797858" w:rsidRDefault="00797858" w:rsidP="00C872D8">
            <w:pPr>
              <w:spacing w:line="360" w:lineRule="auto"/>
              <w:ind w:firstLineChars="200" w:firstLine="480"/>
              <w:rPr>
                <w:rFonts w:hAnsi="宋体"/>
                <w:b/>
                <w:color w:val="000000"/>
                <w:sz w:val="24"/>
              </w:rPr>
            </w:pPr>
            <w:r>
              <w:rPr>
                <w:rFonts w:ascii="宋体" w:hAnsi="宋体" w:hint="eastAsia"/>
                <w:color w:val="000000"/>
                <w:sz w:val="24"/>
              </w:rPr>
              <w:t>一般应急预案应包括</w:t>
            </w:r>
            <w:r>
              <w:rPr>
                <w:rFonts w:hint="eastAsia"/>
                <w:color w:val="000000"/>
                <w:sz w:val="24"/>
              </w:rPr>
              <w:t>以下内容，见表</w:t>
            </w:r>
            <w:r>
              <w:rPr>
                <w:rFonts w:hint="eastAsia"/>
                <w:color w:val="000000"/>
                <w:sz w:val="24"/>
              </w:rPr>
              <w:t>7-45</w:t>
            </w:r>
            <w:r>
              <w:rPr>
                <w:rFonts w:hint="eastAsia"/>
                <w:color w:val="000000"/>
                <w:sz w:val="24"/>
              </w:rPr>
              <w:t>：</w:t>
            </w:r>
          </w:p>
          <w:p w:rsidR="00797858" w:rsidRDefault="00797858" w:rsidP="00C872D8">
            <w:pPr>
              <w:spacing w:line="360" w:lineRule="auto"/>
              <w:jc w:val="center"/>
              <w:rPr>
                <w:b/>
                <w:color w:val="000000"/>
                <w:sz w:val="24"/>
              </w:rPr>
            </w:pPr>
            <w:r>
              <w:rPr>
                <w:rFonts w:hAnsi="宋体"/>
                <w:b/>
                <w:color w:val="000000"/>
                <w:sz w:val="24"/>
              </w:rPr>
              <w:t>表</w:t>
            </w:r>
            <w:r>
              <w:rPr>
                <w:b/>
                <w:color w:val="000000"/>
                <w:sz w:val="24"/>
              </w:rPr>
              <w:t>7-</w:t>
            </w:r>
            <w:r>
              <w:rPr>
                <w:rFonts w:hint="eastAsia"/>
                <w:b/>
                <w:color w:val="000000"/>
                <w:sz w:val="24"/>
              </w:rPr>
              <w:t>45</w:t>
            </w:r>
            <w:r>
              <w:rPr>
                <w:b/>
                <w:color w:val="000000"/>
                <w:sz w:val="24"/>
              </w:rPr>
              <w:t xml:space="preserve">  </w:t>
            </w:r>
            <w:r>
              <w:rPr>
                <w:rFonts w:hAnsi="宋体"/>
                <w:b/>
                <w:color w:val="000000"/>
                <w:sz w:val="24"/>
              </w:rPr>
              <w:t>一般应急预案内容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4"/>
              <w:gridCol w:w="3052"/>
              <w:gridCol w:w="5264"/>
            </w:tblGrid>
            <w:tr w:rsidR="00797858" w:rsidTr="00C872D8">
              <w:trPr>
                <w:trHeight w:val="310"/>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序号</w:t>
                  </w:r>
                </w:p>
              </w:tc>
              <w:tc>
                <w:tcPr>
                  <w:tcW w:w="3052"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项目</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内容及要求</w:t>
                  </w:r>
                </w:p>
              </w:tc>
            </w:tr>
            <w:tr w:rsidR="00797858" w:rsidTr="00C872D8">
              <w:trPr>
                <w:trHeight w:val="310"/>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1</w:t>
                  </w:r>
                </w:p>
              </w:tc>
              <w:tc>
                <w:tcPr>
                  <w:tcW w:w="3052"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应急计划区</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危险目标：整个厂区及环境保护目标</w:t>
                  </w:r>
                </w:p>
              </w:tc>
            </w:tr>
            <w:tr w:rsidR="00797858" w:rsidTr="00C872D8">
              <w:trPr>
                <w:trHeight w:val="310"/>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2</w:t>
                  </w:r>
                </w:p>
              </w:tc>
              <w:tc>
                <w:tcPr>
                  <w:tcW w:w="3052"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应急组织机构、人员</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工厂、地区应急组织机构、人员</w:t>
                  </w:r>
                </w:p>
              </w:tc>
            </w:tr>
            <w:tr w:rsidR="00797858" w:rsidTr="00C872D8">
              <w:trPr>
                <w:trHeight w:val="310"/>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3</w:t>
                  </w:r>
                </w:p>
              </w:tc>
              <w:tc>
                <w:tcPr>
                  <w:tcW w:w="3052"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预案分级响应条件</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规定预案的级别及分级响应程序</w:t>
                  </w:r>
                </w:p>
              </w:tc>
            </w:tr>
            <w:tr w:rsidR="00797858" w:rsidTr="00C872D8">
              <w:trPr>
                <w:trHeight w:val="310"/>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4</w:t>
                  </w:r>
                </w:p>
              </w:tc>
              <w:tc>
                <w:tcPr>
                  <w:tcW w:w="3052"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应急救援保障</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应急设施，设备和器材等</w:t>
                  </w:r>
                </w:p>
              </w:tc>
            </w:tr>
            <w:tr w:rsidR="00797858" w:rsidTr="00C872D8">
              <w:trPr>
                <w:trHeight w:val="610"/>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5</w:t>
                  </w:r>
                </w:p>
              </w:tc>
              <w:tc>
                <w:tcPr>
                  <w:tcW w:w="3052"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报警、通讯联络方式</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规定应急状态下的报警通讯方式、通知方式和交通保障、管制</w:t>
                  </w:r>
                </w:p>
              </w:tc>
            </w:tr>
            <w:tr w:rsidR="00797858" w:rsidTr="00C872D8">
              <w:trPr>
                <w:trHeight w:val="610"/>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6</w:t>
                  </w:r>
                </w:p>
              </w:tc>
              <w:tc>
                <w:tcPr>
                  <w:tcW w:w="3052"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应急环境监测、抢险、救援及控制措施</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有专业队伍负责对事故现场进行侦察监测，对事故性质、参数与后果进行评估，为指挥部门提供决策依据</w:t>
                  </w:r>
                </w:p>
              </w:tc>
            </w:tr>
            <w:tr w:rsidR="00797858" w:rsidTr="00C872D8">
              <w:trPr>
                <w:trHeight w:val="610"/>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7</w:t>
                  </w:r>
                </w:p>
              </w:tc>
              <w:tc>
                <w:tcPr>
                  <w:tcW w:w="3052" w:type="dxa"/>
                  <w:vAlign w:val="center"/>
                </w:tcPr>
                <w:p w:rsidR="00797858" w:rsidRDefault="00797858" w:rsidP="00C872D8">
                  <w:pPr>
                    <w:jc w:val="center"/>
                    <w:rPr>
                      <w:rFonts w:ascii="宋体" w:hAnsi="宋体"/>
                      <w:color w:val="000000"/>
                      <w:szCs w:val="21"/>
                    </w:rPr>
                  </w:pPr>
                  <w:r>
                    <w:rPr>
                      <w:rFonts w:ascii="宋体" w:hAnsi="宋体" w:hint="eastAsia"/>
                      <w:color w:val="000000"/>
                      <w:szCs w:val="21"/>
                    </w:rPr>
                    <w:t>应急检测、防护措施、清除泄漏措施和器材</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事故现场、邻近区域、控制防火区域、控制和清除污染措施及相应设备</w:t>
                  </w:r>
                </w:p>
              </w:tc>
            </w:tr>
            <w:tr w:rsidR="00797858" w:rsidTr="00C872D8">
              <w:trPr>
                <w:trHeight w:val="909"/>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8</w:t>
                  </w:r>
                </w:p>
              </w:tc>
              <w:tc>
                <w:tcPr>
                  <w:tcW w:w="3052"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人员紧急撤离、疏散，应急剂量控制、撤离组织计划</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事故现场、工厂邻近区、受事故影响的区域人员及公众对毒物应急剂量控制规定，撤离组织计划和救护、医疗救护与公众健康</w:t>
                  </w:r>
                </w:p>
              </w:tc>
            </w:tr>
            <w:tr w:rsidR="00797858" w:rsidTr="00C872D8">
              <w:trPr>
                <w:trHeight w:val="909"/>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9</w:t>
                  </w:r>
                </w:p>
              </w:tc>
              <w:tc>
                <w:tcPr>
                  <w:tcW w:w="3052"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事故应急救援关闭程序与恢复措施</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规定应急状态终止程序</w:t>
                  </w:r>
                </w:p>
                <w:p w:rsidR="00797858" w:rsidRDefault="00797858" w:rsidP="00C872D8">
                  <w:pPr>
                    <w:jc w:val="center"/>
                    <w:rPr>
                      <w:rFonts w:ascii="宋体" w:hAnsi="宋体" w:hint="eastAsia"/>
                      <w:color w:val="000000"/>
                      <w:szCs w:val="21"/>
                    </w:rPr>
                  </w:pPr>
                  <w:r>
                    <w:rPr>
                      <w:rFonts w:ascii="宋体" w:hAnsi="宋体" w:hint="eastAsia"/>
                      <w:color w:val="000000"/>
                      <w:szCs w:val="21"/>
                    </w:rPr>
                    <w:t>事故现场善后处理，恢复措施</w:t>
                  </w:r>
                </w:p>
                <w:p w:rsidR="00797858" w:rsidRDefault="00797858" w:rsidP="00C872D8">
                  <w:pPr>
                    <w:jc w:val="center"/>
                    <w:rPr>
                      <w:rFonts w:ascii="宋体" w:hAnsi="宋体" w:hint="eastAsia"/>
                      <w:color w:val="000000"/>
                      <w:szCs w:val="21"/>
                    </w:rPr>
                  </w:pPr>
                  <w:r>
                    <w:rPr>
                      <w:rFonts w:ascii="宋体" w:hAnsi="宋体" w:hint="eastAsia"/>
                      <w:color w:val="000000"/>
                      <w:szCs w:val="21"/>
                    </w:rPr>
                    <w:t>邻近区域解除事故警戒及善后恢复措施</w:t>
                  </w:r>
                </w:p>
              </w:tc>
            </w:tr>
            <w:tr w:rsidR="00797858" w:rsidTr="00C872D8">
              <w:trPr>
                <w:trHeight w:val="310"/>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10</w:t>
                  </w:r>
                </w:p>
              </w:tc>
              <w:tc>
                <w:tcPr>
                  <w:tcW w:w="3052"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应急培训计划</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应急计划制定后，平时安排人员培训与演练</w:t>
                  </w:r>
                </w:p>
              </w:tc>
            </w:tr>
            <w:tr w:rsidR="00797858" w:rsidTr="00C872D8">
              <w:trPr>
                <w:trHeight w:val="319"/>
                <w:jc w:val="center"/>
              </w:trPr>
              <w:tc>
                <w:tcPr>
                  <w:tcW w:w="80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11</w:t>
                  </w:r>
                </w:p>
              </w:tc>
              <w:tc>
                <w:tcPr>
                  <w:tcW w:w="3052"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公共教育和信息</w:t>
                  </w:r>
                </w:p>
              </w:tc>
              <w:tc>
                <w:tcPr>
                  <w:tcW w:w="5264" w:type="dxa"/>
                  <w:vAlign w:val="center"/>
                </w:tcPr>
                <w:p w:rsidR="00797858" w:rsidRDefault="00797858" w:rsidP="00C872D8">
                  <w:pPr>
                    <w:jc w:val="center"/>
                    <w:rPr>
                      <w:rFonts w:ascii="宋体" w:hAnsi="宋体" w:hint="eastAsia"/>
                      <w:color w:val="000000"/>
                      <w:szCs w:val="21"/>
                    </w:rPr>
                  </w:pPr>
                  <w:r>
                    <w:rPr>
                      <w:rFonts w:ascii="宋体" w:hAnsi="宋体" w:hint="eastAsia"/>
                      <w:color w:val="000000"/>
                      <w:szCs w:val="21"/>
                    </w:rPr>
                    <w:t>对工厂邻近地区开展公众教育、培训和发布有关信息</w:t>
                  </w:r>
                </w:p>
              </w:tc>
            </w:tr>
          </w:tbl>
          <w:p w:rsidR="00797858" w:rsidRDefault="00797858" w:rsidP="00C872D8">
            <w:pPr>
              <w:spacing w:line="360" w:lineRule="auto"/>
              <w:ind w:leftChars="34" w:left="71" w:firstLineChars="200" w:firstLine="480"/>
              <w:rPr>
                <w:rFonts w:hint="eastAsia"/>
                <w:color w:val="000000"/>
                <w:sz w:val="24"/>
              </w:rPr>
            </w:pPr>
            <w:r>
              <w:rPr>
                <w:rFonts w:ascii="宋体" w:hAnsi="宋体" w:hint="eastAsia"/>
                <w:color w:val="000000"/>
                <w:sz w:val="24"/>
              </w:rPr>
              <w:t>结合项目特点，项目还存在</w:t>
            </w:r>
            <w:r>
              <w:rPr>
                <w:rFonts w:hint="eastAsia"/>
                <w:color w:val="000000"/>
                <w:sz w:val="24"/>
              </w:rPr>
              <w:t>一定环境风险问题，针对该问题环评要求：</w:t>
            </w:r>
          </w:p>
          <w:p w:rsidR="00797858" w:rsidRDefault="00797858" w:rsidP="00797858">
            <w:pPr>
              <w:pStyle w:val="a6"/>
              <w:numPr>
                <w:ilvl w:val="0"/>
                <w:numId w:val="15"/>
              </w:numPr>
              <w:spacing w:line="360" w:lineRule="auto"/>
              <w:ind w:firstLineChars="0" w:firstLine="480"/>
              <w:rPr>
                <w:rFonts w:ascii="宋体" w:hAnsi="宋体"/>
                <w:color w:val="000000"/>
              </w:rPr>
            </w:pPr>
            <w:r>
              <w:rPr>
                <w:rFonts w:ascii="宋体" w:hAnsi="宋体"/>
                <w:color w:val="000000"/>
              </w:rPr>
              <w:lastRenderedPageBreak/>
              <w:t>一旦发生火灾爆炸事故，利用设置的火灾自动报警系统及电话向消防部门报警，同时采取设置的移动式消防器材及固定式消防设施进行灭火。一般建筑物火灾主要采用水灭火，利用消防栓、消防车、消防水枪并配合其他消防器材进行扑救。</w:t>
            </w:r>
          </w:p>
          <w:p w:rsidR="00797858" w:rsidRDefault="00797858" w:rsidP="00C872D8">
            <w:pPr>
              <w:pStyle w:val="a6"/>
              <w:spacing w:line="360" w:lineRule="auto"/>
              <w:ind w:firstLine="480"/>
              <w:rPr>
                <w:rFonts w:ascii="宋体" w:hAnsi="宋体" w:hint="eastAsia"/>
                <w:color w:val="000000"/>
              </w:rPr>
            </w:pPr>
            <w:r>
              <w:rPr>
                <w:rFonts w:ascii="宋体" w:hAnsi="宋体" w:hint="eastAsia"/>
                <w:color w:val="000000"/>
              </w:rPr>
              <w:t>如果</w:t>
            </w:r>
            <w:r>
              <w:rPr>
                <w:rFonts w:ascii="宋体" w:hAnsi="宋体"/>
                <w:color w:val="000000"/>
              </w:rPr>
              <w:t>车间</w:t>
            </w:r>
            <w:r>
              <w:rPr>
                <w:rFonts w:ascii="宋体" w:hAnsi="宋体" w:hint="eastAsia"/>
                <w:color w:val="000000"/>
              </w:rPr>
              <w:t>内</w:t>
            </w:r>
            <w:r>
              <w:rPr>
                <w:rFonts w:ascii="宋体" w:hAnsi="宋体"/>
                <w:color w:val="000000"/>
              </w:rPr>
              <w:t>出现中毒事件，应该停止生产，并疏散职工。</w:t>
            </w:r>
          </w:p>
          <w:p w:rsidR="00797858" w:rsidRDefault="00797858" w:rsidP="00C872D8">
            <w:pPr>
              <w:spacing w:line="360" w:lineRule="auto"/>
              <w:ind w:leftChars="34" w:left="71" w:firstLineChars="200" w:firstLine="480"/>
              <w:rPr>
                <w:rFonts w:hint="eastAsia"/>
                <w:color w:val="000000"/>
                <w:sz w:val="24"/>
              </w:rPr>
            </w:pPr>
            <w:r>
              <w:rPr>
                <w:rFonts w:hint="eastAsia"/>
                <w:color w:val="000000"/>
                <w:sz w:val="24"/>
              </w:rPr>
              <w:t>2</w:t>
            </w:r>
            <w:r>
              <w:rPr>
                <w:rFonts w:hint="eastAsia"/>
                <w:color w:val="000000"/>
                <w:sz w:val="24"/>
              </w:rPr>
              <w:t>）发生风险事故时，项目应立即停止运营，迅速消除风险事故。</w:t>
            </w:r>
          </w:p>
          <w:p w:rsidR="00797858" w:rsidRDefault="00797858" w:rsidP="00C872D8">
            <w:pPr>
              <w:pStyle w:val="a6"/>
              <w:spacing w:line="360" w:lineRule="auto"/>
              <w:ind w:firstLine="480"/>
              <w:rPr>
                <w:b/>
                <w:color w:val="000000"/>
              </w:rPr>
            </w:pPr>
            <w:r>
              <w:rPr>
                <w:rFonts w:ascii="宋体" w:hAnsi="宋体" w:hint="eastAsia"/>
                <w:color w:val="000000"/>
              </w:rPr>
              <w:t>综上所述，项目运营过程中风险是存在的，但只要加强管理，建立健全相应的风险防范措施、应急措施，并在设计、施工、管理及运行中认真落实安全评估报告提出的措施和相关安全管理规定、环境风险评价中提出的措施和相关环保规定，在得到环保管理部门许可后再运营，其上述风险事故隐患可降至可接受水平。</w:t>
            </w:r>
          </w:p>
          <w:p w:rsidR="00797858" w:rsidRDefault="00797858" w:rsidP="00C872D8">
            <w:pPr>
              <w:adjustRightInd w:val="0"/>
              <w:snapToGrid w:val="0"/>
              <w:spacing w:line="500" w:lineRule="exact"/>
              <w:jc w:val="center"/>
              <w:textAlignment w:val="center"/>
              <w:rPr>
                <w:b/>
                <w:color w:val="000000"/>
                <w:sz w:val="24"/>
              </w:rPr>
            </w:pPr>
            <w:r>
              <w:rPr>
                <w:b/>
                <w:color w:val="000000"/>
                <w:sz w:val="24"/>
              </w:rPr>
              <w:t>表</w:t>
            </w:r>
            <w:r>
              <w:rPr>
                <w:rFonts w:hint="eastAsia"/>
                <w:b/>
                <w:color w:val="000000"/>
                <w:sz w:val="24"/>
              </w:rPr>
              <w:t>7</w:t>
            </w:r>
            <w:r>
              <w:rPr>
                <w:b/>
                <w:color w:val="000000"/>
                <w:sz w:val="24"/>
              </w:rPr>
              <w:t>-</w:t>
            </w:r>
            <w:r>
              <w:rPr>
                <w:rFonts w:hint="eastAsia"/>
                <w:b/>
                <w:color w:val="000000"/>
                <w:sz w:val="24"/>
              </w:rPr>
              <w:t>46</w:t>
            </w:r>
            <w:r>
              <w:rPr>
                <w:b/>
                <w:color w:val="000000"/>
                <w:sz w:val="24"/>
              </w:rPr>
              <w:t>建设项目环境风险分析内容表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4"/>
              <w:gridCol w:w="874"/>
              <w:gridCol w:w="2019"/>
              <w:gridCol w:w="1240"/>
              <w:gridCol w:w="2983"/>
            </w:tblGrid>
            <w:tr w:rsidR="00797858" w:rsidTr="00C872D8">
              <w:trPr>
                <w:trHeight w:val="117"/>
                <w:jc w:val="center"/>
              </w:trPr>
              <w:tc>
                <w:tcPr>
                  <w:tcW w:w="1924" w:type="dxa"/>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建设项目名称</w:t>
                  </w:r>
                </w:p>
              </w:tc>
              <w:tc>
                <w:tcPr>
                  <w:tcW w:w="7116" w:type="dxa"/>
                  <w:gridSpan w:val="4"/>
                  <w:vAlign w:val="center"/>
                </w:tcPr>
                <w:p w:rsidR="00797858" w:rsidRDefault="00797858" w:rsidP="00C872D8">
                  <w:pPr>
                    <w:adjustRightInd w:val="0"/>
                    <w:snapToGrid w:val="0"/>
                    <w:jc w:val="center"/>
                    <w:textAlignment w:val="center"/>
                    <w:rPr>
                      <w:rFonts w:hint="eastAsia"/>
                      <w:color w:val="000000"/>
                      <w:szCs w:val="21"/>
                    </w:rPr>
                  </w:pPr>
                  <w:r>
                    <w:rPr>
                      <w:rFonts w:ascii="宋体" w:hAnsi="宋体" w:hint="eastAsia"/>
                      <w:bCs/>
                      <w:color w:val="000000"/>
                      <w:szCs w:val="21"/>
                    </w:rPr>
                    <w:t>烘干窑、脱硫塔环保设施改造项目</w:t>
                  </w:r>
                </w:p>
              </w:tc>
            </w:tr>
            <w:tr w:rsidR="00797858" w:rsidTr="00C872D8">
              <w:trPr>
                <w:trHeight w:val="117"/>
                <w:jc w:val="center"/>
              </w:trPr>
              <w:tc>
                <w:tcPr>
                  <w:tcW w:w="1924" w:type="dxa"/>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建设地点</w:t>
                  </w:r>
                </w:p>
              </w:tc>
              <w:tc>
                <w:tcPr>
                  <w:tcW w:w="874" w:type="dxa"/>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四川省</w:t>
                  </w:r>
                </w:p>
              </w:tc>
              <w:tc>
                <w:tcPr>
                  <w:tcW w:w="2019" w:type="dxa"/>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乐山市</w:t>
                  </w:r>
                </w:p>
              </w:tc>
              <w:tc>
                <w:tcPr>
                  <w:tcW w:w="1240" w:type="dxa"/>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市中区</w:t>
                  </w:r>
                </w:p>
              </w:tc>
              <w:tc>
                <w:tcPr>
                  <w:tcW w:w="2983" w:type="dxa"/>
                  <w:vAlign w:val="center"/>
                </w:tcPr>
                <w:p w:rsidR="00797858" w:rsidRDefault="00797858" w:rsidP="00C872D8">
                  <w:pPr>
                    <w:adjustRightInd w:val="0"/>
                    <w:snapToGrid w:val="0"/>
                    <w:jc w:val="center"/>
                    <w:textAlignment w:val="center"/>
                    <w:rPr>
                      <w:color w:val="000000"/>
                      <w:szCs w:val="21"/>
                    </w:rPr>
                  </w:pPr>
                  <w:r>
                    <w:rPr>
                      <w:rFonts w:hint="eastAsia"/>
                      <w:bCs/>
                      <w:color w:val="000000"/>
                      <w:szCs w:val="21"/>
                    </w:rPr>
                    <w:t>棉竹镇天空山村</w:t>
                  </w:r>
                  <w:r>
                    <w:rPr>
                      <w:rFonts w:hint="eastAsia"/>
                      <w:bCs/>
                      <w:color w:val="000000"/>
                      <w:szCs w:val="21"/>
                    </w:rPr>
                    <w:t>4</w:t>
                  </w:r>
                  <w:r>
                    <w:rPr>
                      <w:rFonts w:hint="eastAsia"/>
                      <w:bCs/>
                      <w:color w:val="000000"/>
                      <w:szCs w:val="21"/>
                    </w:rPr>
                    <w:t>组</w:t>
                  </w:r>
                </w:p>
              </w:tc>
            </w:tr>
            <w:tr w:rsidR="00797858" w:rsidTr="00C872D8">
              <w:trPr>
                <w:trHeight w:val="117"/>
                <w:jc w:val="center"/>
              </w:trPr>
              <w:tc>
                <w:tcPr>
                  <w:tcW w:w="1924" w:type="dxa"/>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地理坐标</w:t>
                  </w:r>
                </w:p>
              </w:tc>
              <w:tc>
                <w:tcPr>
                  <w:tcW w:w="874" w:type="dxa"/>
                  <w:vAlign w:val="center"/>
                </w:tcPr>
                <w:p w:rsidR="00797858" w:rsidRDefault="00797858" w:rsidP="00C872D8">
                  <w:pPr>
                    <w:adjustRightInd w:val="0"/>
                    <w:snapToGrid w:val="0"/>
                    <w:jc w:val="center"/>
                    <w:textAlignment w:val="center"/>
                    <w:rPr>
                      <w:rFonts w:hint="eastAsia"/>
                      <w:color w:val="000000"/>
                      <w:szCs w:val="21"/>
                    </w:rPr>
                  </w:pPr>
                  <w:r>
                    <w:rPr>
                      <w:color w:val="000000"/>
                      <w:szCs w:val="21"/>
                    </w:rPr>
                    <w:t>经度</w:t>
                  </w:r>
                </w:p>
              </w:tc>
              <w:tc>
                <w:tcPr>
                  <w:tcW w:w="2019" w:type="dxa"/>
                  <w:vAlign w:val="center"/>
                </w:tcPr>
                <w:p w:rsidR="00797858" w:rsidRDefault="00797858" w:rsidP="00C872D8">
                  <w:pPr>
                    <w:adjustRightInd w:val="0"/>
                    <w:snapToGrid w:val="0"/>
                    <w:jc w:val="center"/>
                    <w:textAlignment w:val="center"/>
                    <w:rPr>
                      <w:rFonts w:hint="eastAsia"/>
                      <w:color w:val="000000"/>
                      <w:szCs w:val="21"/>
                    </w:rPr>
                  </w:pPr>
                  <w:r>
                    <w:rPr>
                      <w:color w:val="000000"/>
                      <w:szCs w:val="21"/>
                    </w:rPr>
                    <w:t>103°40′54″</w:t>
                  </w:r>
                </w:p>
              </w:tc>
              <w:tc>
                <w:tcPr>
                  <w:tcW w:w="1240" w:type="dxa"/>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纬度</w:t>
                  </w:r>
                </w:p>
              </w:tc>
              <w:tc>
                <w:tcPr>
                  <w:tcW w:w="2983" w:type="dxa"/>
                  <w:vAlign w:val="center"/>
                </w:tcPr>
                <w:p w:rsidR="00797858" w:rsidRDefault="00797858" w:rsidP="00C872D8">
                  <w:pPr>
                    <w:adjustRightInd w:val="0"/>
                    <w:snapToGrid w:val="0"/>
                    <w:jc w:val="center"/>
                    <w:textAlignment w:val="center"/>
                    <w:rPr>
                      <w:rFonts w:hint="eastAsia"/>
                      <w:color w:val="000000"/>
                      <w:szCs w:val="21"/>
                    </w:rPr>
                  </w:pPr>
                  <w:r>
                    <w:rPr>
                      <w:color w:val="000000"/>
                      <w:szCs w:val="21"/>
                    </w:rPr>
                    <w:t>29°39′29″</w:t>
                  </w:r>
                </w:p>
              </w:tc>
            </w:tr>
            <w:tr w:rsidR="00797858" w:rsidTr="00C872D8">
              <w:trPr>
                <w:trHeight w:val="229"/>
                <w:jc w:val="center"/>
              </w:trPr>
              <w:tc>
                <w:tcPr>
                  <w:tcW w:w="1924" w:type="dxa"/>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主要危险物质及分布</w:t>
                  </w:r>
                </w:p>
              </w:tc>
              <w:tc>
                <w:tcPr>
                  <w:tcW w:w="7116" w:type="dxa"/>
                  <w:gridSpan w:val="4"/>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主要危险物质为二氧化硫、氮氧化物、氢氧化钠及氢氧化钙，主要分布在隧道窑及片碱存放室</w:t>
                  </w:r>
                </w:p>
              </w:tc>
            </w:tr>
            <w:tr w:rsidR="00797858" w:rsidTr="00C872D8">
              <w:trPr>
                <w:trHeight w:val="330"/>
                <w:jc w:val="center"/>
              </w:trPr>
              <w:tc>
                <w:tcPr>
                  <w:tcW w:w="1924" w:type="dxa"/>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环境影响途径及危害后果</w:t>
                  </w:r>
                </w:p>
              </w:tc>
              <w:tc>
                <w:tcPr>
                  <w:tcW w:w="7116" w:type="dxa"/>
                  <w:gridSpan w:val="4"/>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由于设备以及施工质量问题，烟气治理效率下降及循环水池垮塌，对河流、土壤、地下水等造成污染。</w:t>
                  </w:r>
                </w:p>
              </w:tc>
            </w:tr>
            <w:tr w:rsidR="00797858" w:rsidTr="00C872D8">
              <w:trPr>
                <w:trHeight w:val="1418"/>
                <w:jc w:val="center"/>
              </w:trPr>
              <w:tc>
                <w:tcPr>
                  <w:tcW w:w="1924" w:type="dxa"/>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风险防范措施等</w:t>
                  </w:r>
                </w:p>
              </w:tc>
              <w:tc>
                <w:tcPr>
                  <w:tcW w:w="7116" w:type="dxa"/>
                  <w:gridSpan w:val="4"/>
                  <w:vAlign w:val="center"/>
                </w:tcPr>
                <w:p w:rsidR="00797858" w:rsidRDefault="00797858" w:rsidP="00C872D8">
                  <w:pPr>
                    <w:rPr>
                      <w:color w:val="000000"/>
                      <w:szCs w:val="21"/>
                    </w:rPr>
                  </w:pPr>
                  <w:r>
                    <w:rPr>
                      <w:rFonts w:hint="eastAsia"/>
                      <w:color w:val="000000"/>
                      <w:szCs w:val="21"/>
                    </w:rPr>
                    <w:t>①</w:t>
                  </w:r>
                  <w:r>
                    <w:rPr>
                      <w:color w:val="000000"/>
                      <w:szCs w:val="21"/>
                    </w:rPr>
                    <w:t>加强机械设备管理，定期检修，保障机械设备正常运行。</w:t>
                  </w:r>
                </w:p>
                <w:p w:rsidR="00797858" w:rsidRDefault="00797858" w:rsidP="00C872D8">
                  <w:pPr>
                    <w:rPr>
                      <w:color w:val="000000"/>
                      <w:szCs w:val="21"/>
                    </w:rPr>
                  </w:pPr>
                  <w:r>
                    <w:rPr>
                      <w:rFonts w:hint="eastAsia"/>
                      <w:color w:val="000000"/>
                      <w:szCs w:val="21"/>
                    </w:rPr>
                    <w:t>②</w:t>
                  </w:r>
                  <w:r>
                    <w:rPr>
                      <w:color w:val="000000"/>
                      <w:szCs w:val="21"/>
                    </w:rPr>
                    <w:t>定期检查配料粉碎车间、制砖机、焙烧</w:t>
                  </w:r>
                  <w:r>
                    <w:rPr>
                      <w:rFonts w:hint="eastAsia"/>
                      <w:color w:val="000000"/>
                      <w:szCs w:val="21"/>
                    </w:rPr>
                    <w:t>隧道窑</w:t>
                  </w:r>
                  <w:r>
                    <w:rPr>
                      <w:color w:val="000000"/>
                      <w:szCs w:val="21"/>
                    </w:rPr>
                    <w:t>、烟气净化设施的密封性与功能性，降低大气环境污染风险。</w:t>
                  </w:r>
                </w:p>
                <w:p w:rsidR="00797858" w:rsidRDefault="00797858" w:rsidP="00C872D8">
                  <w:pPr>
                    <w:rPr>
                      <w:rFonts w:ascii="宋体" w:hAnsi="宋体" w:cs="宋体" w:hint="eastAsia"/>
                      <w:color w:val="000000"/>
                      <w:szCs w:val="21"/>
                    </w:rPr>
                  </w:pPr>
                  <w:r>
                    <w:rPr>
                      <w:rFonts w:ascii="宋体" w:hAnsi="宋体" w:cs="宋体" w:hint="eastAsia"/>
                      <w:color w:val="000000"/>
                      <w:szCs w:val="21"/>
                    </w:rPr>
                    <w:t>③若发生</w:t>
                  </w:r>
                  <w:r>
                    <w:rPr>
                      <w:rFonts w:hint="eastAsia"/>
                      <w:color w:val="000000"/>
                      <w:szCs w:val="21"/>
                    </w:rPr>
                    <w:t>NAOH</w:t>
                  </w:r>
                  <w:r>
                    <w:rPr>
                      <w:rFonts w:ascii="宋体" w:hAnsi="宋体" w:cs="宋体" w:hint="eastAsia"/>
                      <w:color w:val="000000"/>
                      <w:szCs w:val="21"/>
                    </w:rPr>
                    <w:t>泄露时，应隔离泄漏污染区，限制出入。建议应急处理人员戴防尘面具（全面罩），穿防酸碱工作服。不要直接接触泄漏物。小量泄漏：避免扬尘，用洁净的铲子收集于干燥、洁净、有盖的容器中。也可以用大量水冲洗，洗水稀释后放入废水系统。大量泄漏：收集回收或运至废物处理场所处置。</w:t>
                  </w:r>
                </w:p>
                <w:p w:rsidR="00797858" w:rsidRDefault="00797858" w:rsidP="00C872D8">
                  <w:pPr>
                    <w:rPr>
                      <w:rFonts w:hint="eastAsia"/>
                      <w:color w:val="000000"/>
                      <w:szCs w:val="21"/>
                    </w:rPr>
                  </w:pPr>
                  <w:r>
                    <w:rPr>
                      <w:rFonts w:hint="eastAsia"/>
                      <w:color w:val="000000"/>
                      <w:szCs w:val="21"/>
                    </w:rPr>
                    <w:t>④设置循环水池围堰，防止事故排水，从而导致地表水污染。</w:t>
                  </w:r>
                </w:p>
                <w:p w:rsidR="00797858" w:rsidRDefault="00797858" w:rsidP="00C872D8">
                  <w:pPr>
                    <w:rPr>
                      <w:rFonts w:hint="eastAsia"/>
                      <w:color w:val="000000"/>
                      <w:szCs w:val="21"/>
                    </w:rPr>
                  </w:pPr>
                  <w:r>
                    <w:rPr>
                      <w:rFonts w:hint="eastAsia"/>
                      <w:color w:val="000000"/>
                      <w:szCs w:val="21"/>
                    </w:rPr>
                    <w:t>⑤本项目利用双碱法脱硫，</w:t>
                  </w:r>
                  <w:r>
                    <w:rPr>
                      <w:rFonts w:hint="eastAsia"/>
                      <w:color w:val="000000"/>
                      <w:szCs w:val="21"/>
                    </w:rPr>
                    <w:t>NAOH</w:t>
                  </w:r>
                  <w:r>
                    <w:rPr>
                      <w:rFonts w:hint="eastAsia"/>
                      <w:color w:val="000000"/>
                      <w:szCs w:val="21"/>
                    </w:rPr>
                    <w:t>、</w:t>
                  </w:r>
                  <w:r>
                    <w:rPr>
                      <w:rFonts w:hint="eastAsia"/>
                      <w:color w:val="000000"/>
                      <w:szCs w:val="21"/>
                    </w:rPr>
                    <w:t>Ca</w:t>
                  </w:r>
                  <w:r>
                    <w:rPr>
                      <w:rFonts w:hint="eastAsia"/>
                      <w:color w:val="000000"/>
                      <w:szCs w:val="21"/>
                    </w:rPr>
                    <w:t>（</w:t>
                  </w:r>
                  <w:r>
                    <w:rPr>
                      <w:rFonts w:hint="eastAsia"/>
                      <w:color w:val="000000"/>
                      <w:szCs w:val="21"/>
                    </w:rPr>
                    <w:t>OH</w:t>
                  </w:r>
                  <w:r>
                    <w:rPr>
                      <w:rFonts w:hint="eastAsia"/>
                      <w:color w:val="000000"/>
                      <w:szCs w:val="21"/>
                    </w:rPr>
                    <w:t>）</w:t>
                  </w:r>
                  <w:r>
                    <w:rPr>
                      <w:rFonts w:hint="eastAsia"/>
                      <w:color w:val="000000"/>
                      <w:szCs w:val="21"/>
                      <w:vertAlign w:val="subscript"/>
                    </w:rPr>
                    <w:t>2</w:t>
                  </w:r>
                  <w:r>
                    <w:rPr>
                      <w:rFonts w:hint="eastAsia"/>
                      <w:color w:val="000000"/>
                      <w:szCs w:val="21"/>
                    </w:rPr>
                    <w:t>存储于脱硫塔中，脱硫塔应加强防渗措施，防渗系数应小于</w:t>
                  </w:r>
                  <w:r>
                    <w:rPr>
                      <w:rFonts w:hint="eastAsia"/>
                      <w:color w:val="000000"/>
                      <w:szCs w:val="21"/>
                    </w:rPr>
                    <w:t>1*10</w:t>
                  </w:r>
                  <w:r>
                    <w:rPr>
                      <w:rFonts w:hint="eastAsia"/>
                      <w:color w:val="000000"/>
                      <w:szCs w:val="21"/>
                      <w:vertAlign w:val="superscript"/>
                    </w:rPr>
                    <w:t>-7</w:t>
                  </w:r>
                  <w:r>
                    <w:rPr>
                      <w:rFonts w:hint="eastAsia"/>
                      <w:color w:val="000000"/>
                      <w:szCs w:val="21"/>
                    </w:rPr>
                    <w:t>cm/s</w:t>
                  </w:r>
                  <w:r>
                    <w:rPr>
                      <w:rFonts w:hint="eastAsia"/>
                      <w:color w:val="000000"/>
                      <w:szCs w:val="21"/>
                    </w:rPr>
                    <w:t>。</w:t>
                  </w:r>
                </w:p>
                <w:p w:rsidR="00797858" w:rsidRDefault="00797858" w:rsidP="00C872D8">
                  <w:pPr>
                    <w:rPr>
                      <w:rFonts w:hint="eastAsia"/>
                      <w:color w:val="000000"/>
                      <w:szCs w:val="21"/>
                    </w:rPr>
                  </w:pPr>
                  <w:r>
                    <w:rPr>
                      <w:rFonts w:hint="eastAsia"/>
                      <w:color w:val="000000"/>
                      <w:szCs w:val="21"/>
                    </w:rPr>
                    <w:t>⑥定期加入片碱，防止烟气治理效率下降，从而导致周边区域环境污染。</w:t>
                  </w:r>
                </w:p>
              </w:tc>
            </w:tr>
            <w:tr w:rsidR="00797858" w:rsidTr="00C872D8">
              <w:trPr>
                <w:trHeight w:val="294"/>
                <w:jc w:val="center"/>
              </w:trPr>
              <w:tc>
                <w:tcPr>
                  <w:tcW w:w="1924" w:type="dxa"/>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填表说明</w:t>
                  </w:r>
                </w:p>
              </w:tc>
              <w:tc>
                <w:tcPr>
                  <w:tcW w:w="7116" w:type="dxa"/>
                  <w:gridSpan w:val="4"/>
                  <w:vAlign w:val="center"/>
                </w:tcPr>
                <w:p w:rsidR="00797858" w:rsidRDefault="00797858" w:rsidP="00C872D8">
                  <w:pPr>
                    <w:adjustRightInd w:val="0"/>
                    <w:snapToGrid w:val="0"/>
                    <w:jc w:val="center"/>
                    <w:textAlignment w:val="center"/>
                    <w:rPr>
                      <w:rFonts w:hint="eastAsia"/>
                      <w:color w:val="000000"/>
                      <w:szCs w:val="21"/>
                    </w:rPr>
                  </w:pPr>
                  <w:r>
                    <w:rPr>
                      <w:rFonts w:hint="eastAsia"/>
                      <w:color w:val="000000"/>
                      <w:szCs w:val="21"/>
                    </w:rPr>
                    <w:t>/</w:t>
                  </w:r>
                </w:p>
              </w:tc>
            </w:tr>
          </w:tbl>
          <w:p w:rsidR="00797858" w:rsidRDefault="00797858" w:rsidP="00C872D8">
            <w:pPr>
              <w:spacing w:line="360" w:lineRule="auto"/>
              <w:ind w:firstLineChars="200" w:firstLine="482"/>
              <w:rPr>
                <w:rFonts w:ascii="宋体" w:hAnsi="宋体" w:hint="eastAsia"/>
                <w:b/>
                <w:bCs/>
                <w:color w:val="000000"/>
                <w:sz w:val="24"/>
              </w:rPr>
            </w:pPr>
            <w:r>
              <w:rPr>
                <w:rFonts w:hint="eastAsia"/>
                <w:b/>
                <w:bCs/>
                <w:color w:val="000000"/>
                <w:sz w:val="24"/>
              </w:rPr>
              <w:t>9</w:t>
            </w:r>
            <w:r>
              <w:rPr>
                <w:rFonts w:hint="eastAsia"/>
                <w:b/>
                <w:bCs/>
                <w:color w:val="000000"/>
                <w:sz w:val="24"/>
              </w:rPr>
              <w:t>）、清洁生产</w:t>
            </w:r>
          </w:p>
          <w:p w:rsidR="00797858" w:rsidRDefault="00797858" w:rsidP="00C872D8">
            <w:pPr>
              <w:spacing w:line="360" w:lineRule="auto"/>
              <w:ind w:firstLineChars="200" w:firstLine="480"/>
              <w:rPr>
                <w:color w:val="000000"/>
                <w:sz w:val="24"/>
              </w:rPr>
            </w:pPr>
            <w:r>
              <w:rPr>
                <w:color w:val="000000"/>
                <w:sz w:val="24"/>
              </w:rPr>
              <w:t>清洁生产是一种全新的发展战略，它借助于各种相关理论和技术，在产品的整个生命周期的各个环节采取</w:t>
            </w:r>
            <w:r>
              <w:rPr>
                <w:color w:val="000000"/>
                <w:sz w:val="24"/>
              </w:rPr>
              <w:t>“</w:t>
            </w:r>
            <w:r>
              <w:rPr>
                <w:color w:val="000000"/>
                <w:sz w:val="24"/>
              </w:rPr>
              <w:t>预防</w:t>
            </w:r>
            <w:r>
              <w:rPr>
                <w:color w:val="000000"/>
                <w:sz w:val="24"/>
              </w:rPr>
              <w:t>”</w:t>
            </w:r>
            <w:r>
              <w:rPr>
                <w:color w:val="000000"/>
                <w:sz w:val="24"/>
              </w:rPr>
              <w:t>措施，通过将生产技术、生产过程、经营管理及产品等方面与物流、能量、信息等要素有机结合起来，并优化运行方式，从而实现最小的环境影响、最少的资源、能源使用，最佳的管理模式以及最优化的经济增长水平。更重要的是，环境作为经济的载体，良好的环境可更好地支撑经济的发展，并为社会经济活动提供所必须的资源和能源，从而实现经济的可持续发展。</w:t>
            </w:r>
          </w:p>
          <w:p w:rsidR="00797858" w:rsidRDefault="00797858" w:rsidP="00C872D8">
            <w:pPr>
              <w:spacing w:line="360" w:lineRule="auto"/>
              <w:ind w:firstLineChars="200" w:firstLine="480"/>
              <w:rPr>
                <w:color w:val="000000"/>
                <w:sz w:val="24"/>
              </w:rPr>
            </w:pPr>
            <w:r>
              <w:rPr>
                <w:color w:val="000000"/>
                <w:sz w:val="24"/>
              </w:rPr>
              <w:lastRenderedPageBreak/>
              <w:t>清洁生产是以节能、降耗、减污为目标，以技术、管理为手段，将污染物消除或消减在生产过程上，使生产末端处于无废或少废状态的一种全新生产工艺路线，清洁生产是将产品生产和污染治理有机结合起来，取得资源、能源配置利用的最大效率和环境成该的最小量化。是深化工业污染防治，实现可持续发展的根本途径。</w:t>
            </w:r>
          </w:p>
          <w:p w:rsidR="00797858" w:rsidRDefault="00797858" w:rsidP="00C872D8">
            <w:pPr>
              <w:spacing w:line="360" w:lineRule="auto"/>
              <w:ind w:firstLineChars="200" w:firstLine="480"/>
              <w:rPr>
                <w:color w:val="000000"/>
                <w:sz w:val="24"/>
              </w:rPr>
            </w:pPr>
            <w:r>
              <w:rPr>
                <w:color w:val="000000"/>
                <w:sz w:val="24"/>
              </w:rPr>
              <w:t>本环评选用了清洁生产分析中要求的工艺选择、原材料指标、产品指标、资源指标和污染物产生指标四项指标来评价该项目的清洁生产。</w:t>
            </w:r>
          </w:p>
          <w:p w:rsidR="00797858" w:rsidRDefault="00797858" w:rsidP="00C872D8">
            <w:pPr>
              <w:spacing w:line="360" w:lineRule="auto"/>
              <w:ind w:firstLineChars="200" w:firstLine="480"/>
              <w:rPr>
                <w:color w:val="000000"/>
                <w:sz w:val="24"/>
              </w:rPr>
            </w:pPr>
            <w:r>
              <w:rPr>
                <w:color w:val="000000"/>
                <w:sz w:val="24"/>
              </w:rPr>
              <w:t>（</w:t>
            </w:r>
            <w:r>
              <w:rPr>
                <w:color w:val="000000"/>
                <w:sz w:val="24"/>
              </w:rPr>
              <w:t>1</w:t>
            </w:r>
            <w:r>
              <w:rPr>
                <w:color w:val="000000"/>
                <w:sz w:val="24"/>
              </w:rPr>
              <w:t>）工艺指标</w:t>
            </w:r>
          </w:p>
          <w:p w:rsidR="00797858" w:rsidRDefault="00797858" w:rsidP="00C872D8">
            <w:pPr>
              <w:spacing w:line="360" w:lineRule="auto"/>
              <w:ind w:firstLineChars="200" w:firstLine="480"/>
              <w:rPr>
                <w:color w:val="000000"/>
                <w:sz w:val="24"/>
              </w:rPr>
            </w:pPr>
            <w:r>
              <w:rPr>
                <w:color w:val="000000"/>
                <w:sz w:val="24"/>
              </w:rPr>
              <w:t>该项目采用</w:t>
            </w:r>
            <w:r>
              <w:rPr>
                <w:rFonts w:hint="eastAsia"/>
                <w:color w:val="000000"/>
                <w:sz w:val="24"/>
              </w:rPr>
              <w:t>隧道窑</w:t>
            </w:r>
            <w:r>
              <w:rPr>
                <w:color w:val="000000"/>
                <w:sz w:val="24"/>
              </w:rPr>
              <w:t>进行焙烧，该</w:t>
            </w:r>
            <w:r>
              <w:rPr>
                <w:rFonts w:hint="eastAsia"/>
                <w:color w:val="000000"/>
                <w:sz w:val="24"/>
              </w:rPr>
              <w:t>隧道窑</w:t>
            </w:r>
            <w:r>
              <w:rPr>
                <w:color w:val="000000"/>
                <w:sz w:val="24"/>
              </w:rPr>
              <w:t>具有如下优点：</w:t>
            </w:r>
            <w:r>
              <w:rPr>
                <w:color w:val="000000"/>
                <w:sz w:val="24"/>
              </w:rPr>
              <w:t xml:space="preserve"> </w:t>
            </w:r>
          </w:p>
          <w:p w:rsidR="00797858" w:rsidRDefault="00797858" w:rsidP="00C872D8">
            <w:pPr>
              <w:adjustRightInd w:val="0"/>
              <w:snapToGrid w:val="0"/>
              <w:spacing w:line="360" w:lineRule="auto"/>
              <w:ind w:firstLineChars="200" w:firstLine="480"/>
              <w:rPr>
                <w:color w:val="000000"/>
                <w:sz w:val="24"/>
              </w:rPr>
            </w:pPr>
            <w:r>
              <w:rPr>
                <w:rFonts w:ascii="宋体" w:hAnsi="宋体" w:cs="宋体" w:hint="eastAsia"/>
                <w:color w:val="000000"/>
                <w:sz w:val="24"/>
              </w:rPr>
              <w:t>①</w:t>
            </w:r>
            <w:r>
              <w:rPr>
                <w:color w:val="000000"/>
                <w:sz w:val="24"/>
              </w:rPr>
              <w:t>生产连续化，周期短，产量大，质量高。</w:t>
            </w:r>
          </w:p>
          <w:p w:rsidR="00797858" w:rsidRDefault="00797858" w:rsidP="00C872D8">
            <w:pPr>
              <w:adjustRightInd w:val="0"/>
              <w:snapToGrid w:val="0"/>
              <w:spacing w:line="360" w:lineRule="auto"/>
              <w:ind w:firstLineChars="200" w:firstLine="480"/>
              <w:rPr>
                <w:color w:val="000000"/>
                <w:sz w:val="24"/>
              </w:rPr>
            </w:pPr>
            <w:r>
              <w:rPr>
                <w:rFonts w:ascii="宋体" w:hAnsi="宋体" w:cs="宋体" w:hint="eastAsia"/>
                <w:color w:val="000000"/>
                <w:sz w:val="24"/>
              </w:rPr>
              <w:t>②</w:t>
            </w:r>
            <w:r>
              <w:rPr>
                <w:color w:val="000000"/>
                <w:sz w:val="24"/>
              </w:rPr>
              <w:t>利用逆流原理工作，因此热利用率高，燃料经济，因为热量的保持和余热的利用都很良好，所以燃料很节省，较倒焰窑可以节省燃料</w:t>
            </w:r>
            <w:r>
              <w:rPr>
                <w:color w:val="000000"/>
                <w:sz w:val="24"/>
              </w:rPr>
              <w:t>50-60%</w:t>
            </w:r>
            <w:r>
              <w:rPr>
                <w:color w:val="000000"/>
                <w:sz w:val="24"/>
              </w:rPr>
              <w:t>左右。</w:t>
            </w:r>
          </w:p>
          <w:p w:rsidR="00797858" w:rsidRDefault="00797858" w:rsidP="00C872D8">
            <w:pPr>
              <w:adjustRightInd w:val="0"/>
              <w:snapToGrid w:val="0"/>
              <w:spacing w:line="360" w:lineRule="auto"/>
              <w:ind w:firstLineChars="200" w:firstLine="480"/>
              <w:rPr>
                <w:color w:val="000000"/>
                <w:sz w:val="24"/>
              </w:rPr>
            </w:pPr>
            <w:r>
              <w:rPr>
                <w:rFonts w:ascii="宋体" w:hAnsi="宋体" w:cs="宋体" w:hint="eastAsia"/>
                <w:color w:val="000000"/>
                <w:sz w:val="24"/>
              </w:rPr>
              <w:t>③</w:t>
            </w:r>
            <w:r>
              <w:rPr>
                <w:color w:val="000000"/>
                <w:sz w:val="24"/>
              </w:rPr>
              <w:t>烧成时间减短，比较普通大窑由装窑到出空需要</w:t>
            </w:r>
            <w:r>
              <w:rPr>
                <w:color w:val="000000"/>
                <w:sz w:val="24"/>
              </w:rPr>
              <w:t>3-5</w:t>
            </w:r>
            <w:r>
              <w:rPr>
                <w:color w:val="000000"/>
                <w:sz w:val="24"/>
              </w:rPr>
              <w:t>天，而</w:t>
            </w:r>
            <w:r>
              <w:rPr>
                <w:rFonts w:hint="eastAsia"/>
                <w:color w:val="000000"/>
                <w:sz w:val="24"/>
              </w:rPr>
              <w:t>焙烧及烘干窑</w:t>
            </w:r>
            <w:r>
              <w:rPr>
                <w:color w:val="000000"/>
                <w:sz w:val="24"/>
              </w:rPr>
              <w:t>约有</w:t>
            </w:r>
            <w:r>
              <w:rPr>
                <w:color w:val="000000"/>
                <w:sz w:val="24"/>
              </w:rPr>
              <w:t>20</w:t>
            </w:r>
            <w:r>
              <w:rPr>
                <w:color w:val="000000"/>
                <w:sz w:val="24"/>
              </w:rPr>
              <w:t>小时左右就可以完成。</w:t>
            </w:r>
          </w:p>
          <w:p w:rsidR="00797858" w:rsidRDefault="00797858" w:rsidP="00C872D8">
            <w:pPr>
              <w:adjustRightInd w:val="0"/>
              <w:snapToGrid w:val="0"/>
              <w:spacing w:line="360" w:lineRule="auto"/>
              <w:ind w:firstLineChars="200" w:firstLine="480"/>
              <w:rPr>
                <w:color w:val="000000"/>
                <w:sz w:val="24"/>
              </w:rPr>
            </w:pPr>
            <w:r>
              <w:rPr>
                <w:rFonts w:ascii="宋体" w:hAnsi="宋体" w:cs="宋体" w:hint="eastAsia"/>
                <w:color w:val="000000"/>
                <w:sz w:val="24"/>
              </w:rPr>
              <w:t>④</w:t>
            </w:r>
            <w:r>
              <w:rPr>
                <w:color w:val="000000"/>
                <w:sz w:val="24"/>
              </w:rPr>
              <w:t>节省劳力。不但烧成时操作简便，而且装窑和出窑的操作都在窑外进行，也很便利，改善了操作人员的劳动条件，减轻了劳动强度。</w:t>
            </w:r>
          </w:p>
          <w:p w:rsidR="00797858" w:rsidRDefault="00797858" w:rsidP="00C872D8">
            <w:pPr>
              <w:adjustRightInd w:val="0"/>
              <w:snapToGrid w:val="0"/>
              <w:spacing w:line="360" w:lineRule="auto"/>
              <w:ind w:firstLineChars="200" w:firstLine="480"/>
              <w:rPr>
                <w:color w:val="000000"/>
                <w:sz w:val="24"/>
              </w:rPr>
            </w:pPr>
            <w:r>
              <w:rPr>
                <w:rFonts w:ascii="宋体" w:hAnsi="宋体" w:cs="宋体" w:hint="eastAsia"/>
                <w:color w:val="000000"/>
                <w:sz w:val="24"/>
              </w:rPr>
              <w:t>⑤</w:t>
            </w:r>
            <w:r>
              <w:rPr>
                <w:color w:val="000000"/>
                <w:sz w:val="24"/>
              </w:rPr>
              <w:t>提高质量。预热带、烧成带、冷却带三部分的温度，常常保持一定的范围，容易掌握其烧成规律，因此质量也较好，破损率也少。</w:t>
            </w:r>
          </w:p>
          <w:p w:rsidR="00797858" w:rsidRDefault="00797858" w:rsidP="00C872D8">
            <w:pPr>
              <w:adjustRightInd w:val="0"/>
              <w:snapToGrid w:val="0"/>
              <w:spacing w:line="360" w:lineRule="auto"/>
              <w:ind w:firstLineChars="200" w:firstLine="480"/>
              <w:rPr>
                <w:color w:val="000000"/>
                <w:sz w:val="24"/>
              </w:rPr>
            </w:pPr>
            <w:r>
              <w:rPr>
                <w:color w:val="000000"/>
                <w:sz w:val="24"/>
              </w:rPr>
              <w:fldChar w:fldCharType="begin"/>
            </w:r>
            <w:r>
              <w:rPr>
                <w:color w:val="000000"/>
                <w:sz w:val="24"/>
              </w:rPr>
              <w:instrText xml:space="preserve"> = 6 \* GB3 </w:instrText>
            </w:r>
            <w:r>
              <w:rPr>
                <w:color w:val="000000"/>
                <w:sz w:val="24"/>
              </w:rPr>
              <w:fldChar w:fldCharType="separate"/>
            </w:r>
            <w:r>
              <w:rPr>
                <w:rFonts w:ascii="宋体" w:hAnsi="宋体" w:cs="宋体" w:hint="eastAsia"/>
                <w:color w:val="000000"/>
                <w:sz w:val="24"/>
              </w:rPr>
              <w:t>⑥</w:t>
            </w:r>
            <w:r>
              <w:rPr>
                <w:color w:val="000000"/>
                <w:sz w:val="24"/>
              </w:rPr>
              <w:fldChar w:fldCharType="end"/>
            </w:r>
            <w:r>
              <w:rPr>
                <w:color w:val="000000"/>
                <w:sz w:val="24"/>
              </w:rPr>
              <w:t>窑和窑具都耐久。因为窑内不受急冷急热的影响，所以</w:t>
            </w:r>
            <w:r>
              <w:rPr>
                <w:rFonts w:hint="eastAsia"/>
                <w:color w:val="000000"/>
                <w:sz w:val="24"/>
              </w:rPr>
              <w:t>隧道窑</w:t>
            </w:r>
            <w:r>
              <w:rPr>
                <w:color w:val="000000"/>
                <w:sz w:val="24"/>
              </w:rPr>
              <w:t>使用寿命长，一般</w:t>
            </w:r>
            <w:r>
              <w:rPr>
                <w:color w:val="000000"/>
                <w:sz w:val="24"/>
              </w:rPr>
              <w:t>5-7</w:t>
            </w:r>
            <w:r>
              <w:rPr>
                <w:color w:val="000000"/>
                <w:sz w:val="24"/>
              </w:rPr>
              <w:t>年才修理一次。</w:t>
            </w:r>
          </w:p>
          <w:p w:rsidR="00797858" w:rsidRDefault="00797858" w:rsidP="00C872D8">
            <w:pPr>
              <w:adjustRightInd w:val="0"/>
              <w:snapToGrid w:val="0"/>
              <w:spacing w:line="360" w:lineRule="auto"/>
              <w:ind w:firstLineChars="200" w:firstLine="480"/>
              <w:rPr>
                <w:color w:val="000000"/>
                <w:sz w:val="24"/>
              </w:rPr>
            </w:pPr>
            <w:r>
              <w:rPr>
                <w:color w:val="000000"/>
                <w:sz w:val="24"/>
              </w:rPr>
              <w:t>但是，</w:t>
            </w:r>
            <w:r>
              <w:rPr>
                <w:rFonts w:hint="eastAsia"/>
                <w:color w:val="000000"/>
                <w:sz w:val="24"/>
              </w:rPr>
              <w:t>隧道窑</w:t>
            </w:r>
            <w:r>
              <w:rPr>
                <w:color w:val="000000"/>
                <w:sz w:val="24"/>
              </w:rPr>
              <w:t>建造所需材料和设备较多，因此一次投资较大。因是连续烧成窑，所以烧成制度不宜随意变动，一般只适用大批量的生产和对烧成制度要求基本相同的制品，灵活性较差。</w:t>
            </w:r>
          </w:p>
          <w:p w:rsidR="00797858" w:rsidRDefault="00797858" w:rsidP="00C872D8">
            <w:pPr>
              <w:spacing w:line="360" w:lineRule="auto"/>
              <w:ind w:firstLineChars="200" w:firstLine="480"/>
              <w:rPr>
                <w:color w:val="000000"/>
                <w:sz w:val="24"/>
              </w:rPr>
            </w:pPr>
            <w:r>
              <w:rPr>
                <w:color w:val="000000"/>
                <w:sz w:val="24"/>
              </w:rPr>
              <w:t>（</w:t>
            </w:r>
            <w:r>
              <w:rPr>
                <w:color w:val="000000"/>
                <w:sz w:val="24"/>
              </w:rPr>
              <w:t>2</w:t>
            </w:r>
            <w:r>
              <w:rPr>
                <w:color w:val="000000"/>
                <w:sz w:val="24"/>
              </w:rPr>
              <w:t>）原材料指标</w:t>
            </w:r>
          </w:p>
          <w:p w:rsidR="00797858" w:rsidRDefault="00797858" w:rsidP="00C872D8">
            <w:pPr>
              <w:spacing w:line="360" w:lineRule="auto"/>
              <w:ind w:firstLineChars="200" w:firstLine="480"/>
              <w:rPr>
                <w:color w:val="000000"/>
                <w:sz w:val="24"/>
              </w:rPr>
            </w:pPr>
            <w:r>
              <w:rPr>
                <w:color w:val="000000"/>
                <w:sz w:val="24"/>
              </w:rPr>
              <w:t>原材料广泛，矸石、页岩等，均是生产原材料。</w:t>
            </w:r>
          </w:p>
          <w:p w:rsidR="00797858" w:rsidRDefault="00797858" w:rsidP="00C872D8">
            <w:pPr>
              <w:spacing w:line="360" w:lineRule="auto"/>
              <w:ind w:firstLineChars="200" w:firstLine="480"/>
              <w:rPr>
                <w:color w:val="000000"/>
                <w:sz w:val="24"/>
              </w:rPr>
            </w:pPr>
            <w:r>
              <w:rPr>
                <w:color w:val="000000"/>
                <w:sz w:val="24"/>
              </w:rPr>
              <w:t>（</w:t>
            </w:r>
            <w:r>
              <w:rPr>
                <w:color w:val="000000"/>
                <w:sz w:val="24"/>
              </w:rPr>
              <w:t>3</w:t>
            </w:r>
            <w:r>
              <w:rPr>
                <w:color w:val="000000"/>
                <w:sz w:val="24"/>
              </w:rPr>
              <w:t>）产品指标</w:t>
            </w:r>
          </w:p>
          <w:p w:rsidR="00797858" w:rsidRDefault="00797858" w:rsidP="00C872D8">
            <w:pPr>
              <w:spacing w:line="360" w:lineRule="auto"/>
              <w:ind w:firstLineChars="200" w:firstLine="480"/>
              <w:rPr>
                <w:color w:val="000000"/>
                <w:sz w:val="24"/>
              </w:rPr>
            </w:pPr>
            <w:r>
              <w:rPr>
                <w:rFonts w:hint="eastAsia"/>
                <w:color w:val="000000"/>
                <w:sz w:val="24"/>
              </w:rPr>
              <w:t>a</w:t>
            </w:r>
            <w:r>
              <w:rPr>
                <w:rFonts w:hint="eastAsia"/>
                <w:color w:val="000000"/>
                <w:sz w:val="24"/>
              </w:rPr>
              <w:t>）</w:t>
            </w:r>
            <w:r>
              <w:rPr>
                <w:color w:val="000000"/>
                <w:sz w:val="24"/>
              </w:rPr>
              <w:t>该项目产品强度高、性能稳定，有良好的隔声性能，耐火性能，产品性能、质量均高于粘土砖，具有良好的外墙装饰功能和隔热保温性能。</w:t>
            </w:r>
          </w:p>
          <w:p w:rsidR="00797858" w:rsidRDefault="00797858" w:rsidP="00C872D8">
            <w:pPr>
              <w:spacing w:line="360" w:lineRule="auto"/>
              <w:ind w:firstLineChars="200" w:firstLine="480"/>
              <w:rPr>
                <w:color w:val="000000"/>
                <w:sz w:val="24"/>
              </w:rPr>
            </w:pPr>
            <w:r>
              <w:rPr>
                <w:rFonts w:hint="eastAsia"/>
                <w:color w:val="000000"/>
                <w:sz w:val="24"/>
              </w:rPr>
              <w:t>b</w:t>
            </w:r>
            <w:r>
              <w:rPr>
                <w:rFonts w:hint="eastAsia"/>
                <w:color w:val="000000"/>
                <w:sz w:val="24"/>
              </w:rPr>
              <w:t>）</w:t>
            </w:r>
            <w:r>
              <w:rPr>
                <w:color w:val="000000"/>
                <w:sz w:val="24"/>
              </w:rPr>
              <w:t>与传统的粘土砖相比，该项目生产的产品具有容重轻、节能的优点，不但减轻了建筑物的自重，增强了建筑物的抗震性能。</w:t>
            </w:r>
          </w:p>
          <w:p w:rsidR="00797858" w:rsidRDefault="00797858" w:rsidP="00C872D8">
            <w:pPr>
              <w:spacing w:line="360" w:lineRule="auto"/>
              <w:ind w:firstLineChars="150" w:firstLine="360"/>
              <w:rPr>
                <w:color w:val="000000"/>
                <w:sz w:val="24"/>
              </w:rPr>
            </w:pPr>
            <w:r>
              <w:rPr>
                <w:color w:val="000000"/>
                <w:sz w:val="24"/>
              </w:rPr>
              <w:lastRenderedPageBreak/>
              <w:t>（</w:t>
            </w:r>
            <w:r>
              <w:rPr>
                <w:color w:val="000000"/>
                <w:sz w:val="24"/>
              </w:rPr>
              <w:t>4</w:t>
            </w:r>
            <w:r>
              <w:rPr>
                <w:color w:val="000000"/>
                <w:sz w:val="24"/>
              </w:rPr>
              <w:t>）污染物产生指标</w:t>
            </w:r>
          </w:p>
          <w:p w:rsidR="00797858" w:rsidRDefault="00797858" w:rsidP="00797858">
            <w:pPr>
              <w:numPr>
                <w:ilvl w:val="0"/>
                <w:numId w:val="16"/>
              </w:numPr>
              <w:spacing w:line="360" w:lineRule="auto"/>
              <w:ind w:left="941"/>
              <w:rPr>
                <w:color w:val="000000"/>
                <w:sz w:val="24"/>
              </w:rPr>
            </w:pPr>
            <w:r>
              <w:rPr>
                <w:color w:val="000000"/>
                <w:sz w:val="24"/>
              </w:rPr>
              <w:t>废水产生指标：该项目生产工艺无生产废水排放。</w:t>
            </w:r>
          </w:p>
          <w:p w:rsidR="00797858" w:rsidRDefault="00797858" w:rsidP="00797858">
            <w:pPr>
              <w:numPr>
                <w:ilvl w:val="0"/>
                <w:numId w:val="16"/>
              </w:numPr>
              <w:spacing w:line="360" w:lineRule="auto"/>
              <w:ind w:left="941"/>
              <w:rPr>
                <w:color w:val="000000"/>
                <w:sz w:val="24"/>
              </w:rPr>
            </w:pPr>
            <w:r>
              <w:rPr>
                <w:color w:val="000000"/>
                <w:sz w:val="24"/>
              </w:rPr>
              <w:t>废气产生指标：该项目废气处理后，各种污染物排放均大幅减少，可以达标排放。</w:t>
            </w:r>
          </w:p>
          <w:p w:rsidR="00797858" w:rsidRDefault="00797858" w:rsidP="00797858">
            <w:pPr>
              <w:numPr>
                <w:ilvl w:val="0"/>
                <w:numId w:val="16"/>
              </w:numPr>
              <w:spacing w:line="360" w:lineRule="auto"/>
              <w:ind w:left="941"/>
              <w:rPr>
                <w:color w:val="000000"/>
                <w:sz w:val="24"/>
              </w:rPr>
            </w:pPr>
            <w:r>
              <w:rPr>
                <w:color w:val="000000"/>
                <w:sz w:val="24"/>
              </w:rPr>
              <w:t>固体废物产生指标：该项目生产过程中产生的残次品砖均可重复利用。</w:t>
            </w:r>
          </w:p>
          <w:p w:rsidR="00797858" w:rsidRDefault="00797858" w:rsidP="00C872D8">
            <w:pPr>
              <w:spacing w:line="360" w:lineRule="auto"/>
              <w:ind w:firstLineChars="200" w:firstLine="480"/>
              <w:rPr>
                <w:color w:val="000000"/>
                <w:sz w:val="24"/>
              </w:rPr>
            </w:pPr>
            <w:r>
              <w:rPr>
                <w:rFonts w:hint="eastAsia"/>
                <w:color w:val="000000"/>
                <w:sz w:val="24"/>
              </w:rPr>
              <w:t>d</w:t>
            </w:r>
            <w:r>
              <w:rPr>
                <w:rFonts w:hint="eastAsia"/>
                <w:color w:val="000000"/>
                <w:sz w:val="24"/>
              </w:rPr>
              <w:t>）</w:t>
            </w:r>
            <w:r>
              <w:rPr>
                <w:color w:val="000000"/>
                <w:sz w:val="24"/>
              </w:rPr>
              <w:t>综上所述，从工艺选择、能源使用、污染物产生量等方面分析，该项目能够达到国内同行业清洁生产基本水平。</w:t>
            </w:r>
          </w:p>
          <w:p w:rsidR="00797858" w:rsidRDefault="00797858" w:rsidP="00C872D8">
            <w:pPr>
              <w:spacing w:line="360" w:lineRule="auto"/>
              <w:rPr>
                <w:b/>
                <w:bCs/>
                <w:color w:val="000000"/>
                <w:sz w:val="24"/>
              </w:rPr>
            </w:pPr>
            <w:r>
              <w:rPr>
                <w:rFonts w:hint="eastAsia"/>
                <w:b/>
                <w:bCs/>
                <w:color w:val="000000"/>
                <w:sz w:val="24"/>
              </w:rPr>
              <w:t>三、环境管理及监测计划</w:t>
            </w:r>
          </w:p>
          <w:p w:rsidR="00797858" w:rsidRDefault="00797858" w:rsidP="00C872D8">
            <w:pPr>
              <w:spacing w:line="360" w:lineRule="auto"/>
              <w:ind w:firstLineChars="200" w:firstLine="480"/>
              <w:rPr>
                <w:color w:val="000000"/>
                <w:sz w:val="24"/>
              </w:rPr>
            </w:pPr>
            <w:r>
              <w:rPr>
                <w:rFonts w:hint="eastAsia"/>
                <w:color w:val="000000"/>
                <w:sz w:val="24"/>
              </w:rPr>
              <w:t>加强环境管理和环境监测是执行有关环境保护法规的重要手段，也是实现建设项目社会效益、经济效益、环境效益协调发展的必要保障。通过环境管理和环境监测，可以监控该项目对区域地表水、环境空气、声环境和生态环境的影响，为本区域的环境管理、污染防治和生态保护提供依据。</w:t>
            </w:r>
          </w:p>
          <w:p w:rsidR="00797858" w:rsidRDefault="00797858" w:rsidP="00C872D8">
            <w:pPr>
              <w:spacing w:line="360" w:lineRule="auto"/>
              <w:ind w:firstLineChars="200" w:firstLine="480"/>
              <w:rPr>
                <w:color w:val="000000"/>
                <w:sz w:val="24"/>
              </w:rPr>
            </w:pPr>
            <w:bookmarkStart w:id="10" w:name="_Toc29239"/>
            <w:bookmarkStart w:id="11" w:name="_Toc6661"/>
            <w:bookmarkStart w:id="12" w:name="_Toc250714427"/>
            <w:bookmarkStart w:id="13" w:name="_Toc22483"/>
            <w:bookmarkStart w:id="14" w:name="_Toc312887953"/>
            <w:r>
              <w:rPr>
                <w:rFonts w:hint="eastAsia"/>
                <w:color w:val="000000"/>
                <w:sz w:val="24"/>
              </w:rPr>
              <w:t>（一）施工期环境管理</w:t>
            </w:r>
            <w:bookmarkEnd w:id="10"/>
            <w:bookmarkEnd w:id="11"/>
            <w:bookmarkEnd w:id="12"/>
            <w:bookmarkEnd w:id="13"/>
            <w:bookmarkEnd w:id="14"/>
          </w:p>
          <w:p w:rsidR="00797858" w:rsidRDefault="00797858" w:rsidP="00C872D8">
            <w:pPr>
              <w:spacing w:line="360" w:lineRule="auto"/>
              <w:ind w:firstLineChars="200" w:firstLine="480"/>
              <w:rPr>
                <w:color w:val="000000"/>
                <w:sz w:val="24"/>
              </w:rPr>
            </w:pPr>
            <w:r>
              <w:rPr>
                <w:rFonts w:hint="eastAsia"/>
                <w:color w:val="000000"/>
                <w:sz w:val="24"/>
              </w:rPr>
              <w:t>施工期环境管理主要由项目方有关人员负责，设立负责人员和技术人员各</w:t>
            </w:r>
            <w:r>
              <w:rPr>
                <w:color w:val="000000"/>
                <w:sz w:val="24"/>
              </w:rPr>
              <w:t>1</w:t>
            </w:r>
            <w:r>
              <w:rPr>
                <w:rFonts w:hint="eastAsia"/>
                <w:color w:val="000000"/>
                <w:sz w:val="24"/>
              </w:rPr>
              <w:t>名，主要管理措施如下：</w:t>
            </w:r>
          </w:p>
          <w:p w:rsidR="00797858" w:rsidRDefault="00797858" w:rsidP="00C872D8">
            <w:pPr>
              <w:spacing w:line="360" w:lineRule="auto"/>
              <w:ind w:firstLineChars="200" w:firstLine="480"/>
              <w:rPr>
                <w:color w:val="000000"/>
                <w:sz w:val="24"/>
              </w:rPr>
            </w:pPr>
            <w:r>
              <w:rPr>
                <w:rFonts w:hint="eastAsia"/>
                <w:color w:val="000000"/>
                <w:sz w:val="24"/>
              </w:rPr>
              <w:t>（</w:t>
            </w:r>
            <w:r>
              <w:rPr>
                <w:color w:val="000000"/>
                <w:sz w:val="24"/>
              </w:rPr>
              <w:t>1</w:t>
            </w:r>
            <w:r>
              <w:rPr>
                <w:rFonts w:hint="eastAsia"/>
                <w:color w:val="000000"/>
                <w:sz w:val="24"/>
              </w:rPr>
              <w:t>）在正式建成投产之前检查各项环保治理设施的完工情况，报环保审批部门批准后方可正式运行；</w:t>
            </w:r>
          </w:p>
          <w:p w:rsidR="00797858" w:rsidRDefault="00797858" w:rsidP="00C872D8">
            <w:pPr>
              <w:spacing w:line="360" w:lineRule="auto"/>
              <w:ind w:firstLineChars="200" w:firstLine="480"/>
              <w:rPr>
                <w:color w:val="000000"/>
                <w:sz w:val="24"/>
              </w:rPr>
            </w:pPr>
            <w:r>
              <w:rPr>
                <w:rFonts w:hint="eastAsia"/>
                <w:color w:val="000000"/>
                <w:sz w:val="24"/>
              </w:rPr>
              <w:t>（</w:t>
            </w:r>
            <w:r>
              <w:rPr>
                <w:color w:val="000000"/>
                <w:sz w:val="24"/>
              </w:rPr>
              <w:t>2</w:t>
            </w:r>
            <w:r>
              <w:rPr>
                <w:rFonts w:hint="eastAsia"/>
                <w:color w:val="000000"/>
                <w:sz w:val="24"/>
              </w:rPr>
              <w:t>）切实加强施工期水土保持措施的落实和固体废物等的及时处理；</w:t>
            </w:r>
          </w:p>
          <w:p w:rsidR="00797858" w:rsidRDefault="00797858" w:rsidP="00C872D8">
            <w:pPr>
              <w:spacing w:line="360" w:lineRule="auto"/>
              <w:ind w:firstLineChars="200" w:firstLine="480"/>
              <w:rPr>
                <w:color w:val="000000"/>
                <w:sz w:val="24"/>
              </w:rPr>
            </w:pPr>
            <w:r>
              <w:rPr>
                <w:rFonts w:hint="eastAsia"/>
                <w:color w:val="000000"/>
                <w:sz w:val="24"/>
              </w:rPr>
              <w:t>（</w:t>
            </w:r>
            <w:r>
              <w:rPr>
                <w:color w:val="000000"/>
                <w:sz w:val="24"/>
              </w:rPr>
              <w:t>3</w:t>
            </w:r>
            <w:r>
              <w:rPr>
                <w:rFonts w:hint="eastAsia"/>
                <w:color w:val="000000"/>
                <w:sz w:val="24"/>
              </w:rPr>
              <w:t>）确保施工期水土流失面源污染和施工废水妥善处理；</w:t>
            </w:r>
          </w:p>
          <w:p w:rsidR="00797858" w:rsidRDefault="00797858" w:rsidP="00C872D8">
            <w:pPr>
              <w:spacing w:line="360" w:lineRule="auto"/>
              <w:ind w:firstLineChars="200" w:firstLine="480"/>
              <w:rPr>
                <w:color w:val="000000"/>
                <w:sz w:val="24"/>
              </w:rPr>
            </w:pPr>
            <w:r>
              <w:rPr>
                <w:rFonts w:hint="eastAsia"/>
                <w:color w:val="000000"/>
                <w:sz w:val="24"/>
              </w:rPr>
              <w:t>（</w:t>
            </w:r>
            <w:r>
              <w:rPr>
                <w:color w:val="000000"/>
                <w:sz w:val="24"/>
              </w:rPr>
              <w:t>4</w:t>
            </w:r>
            <w:r>
              <w:rPr>
                <w:rFonts w:hint="eastAsia"/>
                <w:color w:val="000000"/>
                <w:sz w:val="24"/>
              </w:rPr>
              <w:t>）设置公众投诉电话并负责处理。</w:t>
            </w:r>
          </w:p>
          <w:p w:rsidR="00797858" w:rsidRDefault="00797858" w:rsidP="00C872D8">
            <w:pPr>
              <w:spacing w:line="360" w:lineRule="auto"/>
              <w:ind w:firstLineChars="200" w:firstLine="480"/>
              <w:rPr>
                <w:color w:val="000000"/>
                <w:sz w:val="24"/>
              </w:rPr>
            </w:pPr>
            <w:r>
              <w:rPr>
                <w:rFonts w:hint="eastAsia"/>
                <w:color w:val="000000"/>
                <w:sz w:val="24"/>
              </w:rPr>
              <w:t>（</w:t>
            </w:r>
            <w:r>
              <w:rPr>
                <w:color w:val="000000"/>
                <w:sz w:val="24"/>
              </w:rPr>
              <w:t>5</w:t>
            </w:r>
            <w:r>
              <w:rPr>
                <w:rFonts w:hint="eastAsia"/>
                <w:color w:val="000000"/>
                <w:sz w:val="24"/>
              </w:rPr>
              <w:t>）将施工期环境保护措施列入施工合同文本，确保环境保护措施的实施。</w:t>
            </w:r>
          </w:p>
          <w:p w:rsidR="00797858" w:rsidRDefault="00797858" w:rsidP="00C872D8">
            <w:pPr>
              <w:spacing w:line="360" w:lineRule="auto"/>
              <w:ind w:firstLineChars="200" w:firstLine="480"/>
              <w:rPr>
                <w:color w:val="000000"/>
                <w:sz w:val="24"/>
              </w:rPr>
            </w:pPr>
            <w:bookmarkStart w:id="15" w:name="_Toc31827"/>
            <w:bookmarkStart w:id="16" w:name="_Toc32719"/>
            <w:bookmarkStart w:id="17" w:name="_Toc20016"/>
            <w:bookmarkStart w:id="18" w:name="_Toc312887954"/>
            <w:bookmarkStart w:id="19" w:name="_Toc250714428"/>
            <w:r>
              <w:rPr>
                <w:rFonts w:hint="eastAsia"/>
                <w:color w:val="000000"/>
                <w:sz w:val="24"/>
              </w:rPr>
              <w:t>（二）营运期环境管理</w:t>
            </w:r>
            <w:bookmarkEnd w:id="15"/>
            <w:bookmarkEnd w:id="16"/>
            <w:bookmarkEnd w:id="17"/>
            <w:bookmarkEnd w:id="18"/>
            <w:bookmarkEnd w:id="19"/>
          </w:p>
          <w:p w:rsidR="00797858" w:rsidRDefault="00797858" w:rsidP="00C872D8">
            <w:pPr>
              <w:spacing w:line="360" w:lineRule="auto"/>
              <w:ind w:firstLineChars="200" w:firstLine="480"/>
              <w:rPr>
                <w:color w:val="000000"/>
                <w:sz w:val="24"/>
              </w:rPr>
            </w:pPr>
            <w:r>
              <w:rPr>
                <w:rFonts w:hint="eastAsia"/>
                <w:color w:val="000000"/>
                <w:sz w:val="24"/>
              </w:rPr>
              <w:t>项目方成立专人负责的环境保护小组，负责环境监测、各防护设施的运行和环境卫生的管理等。设立负责人</w:t>
            </w:r>
            <w:r>
              <w:rPr>
                <w:color w:val="000000"/>
                <w:sz w:val="24"/>
              </w:rPr>
              <w:t>1</w:t>
            </w:r>
            <w:r>
              <w:rPr>
                <w:rFonts w:hint="eastAsia"/>
                <w:color w:val="000000"/>
                <w:sz w:val="24"/>
              </w:rPr>
              <w:t>名，管理人员</w:t>
            </w:r>
            <w:r>
              <w:rPr>
                <w:color w:val="000000"/>
                <w:sz w:val="24"/>
              </w:rPr>
              <w:t>1</w:t>
            </w:r>
            <w:r>
              <w:rPr>
                <w:rFonts w:hint="eastAsia"/>
                <w:color w:val="000000"/>
                <w:sz w:val="24"/>
              </w:rPr>
              <w:t>名，主要任务为：</w:t>
            </w:r>
          </w:p>
          <w:p w:rsidR="00797858" w:rsidRDefault="00797858" w:rsidP="00C872D8">
            <w:pPr>
              <w:spacing w:line="360" w:lineRule="auto"/>
              <w:ind w:firstLineChars="200" w:firstLine="480"/>
              <w:rPr>
                <w:color w:val="000000"/>
                <w:sz w:val="24"/>
              </w:rPr>
            </w:pPr>
            <w:r>
              <w:rPr>
                <w:rFonts w:hint="eastAsia"/>
                <w:color w:val="000000"/>
                <w:sz w:val="24"/>
              </w:rPr>
              <w:t>（</w:t>
            </w:r>
            <w:r>
              <w:rPr>
                <w:color w:val="000000"/>
                <w:sz w:val="24"/>
              </w:rPr>
              <w:t>1</w:t>
            </w:r>
            <w:r>
              <w:rPr>
                <w:rFonts w:hint="eastAsia"/>
                <w:color w:val="000000"/>
                <w:sz w:val="24"/>
              </w:rPr>
              <w:t>）与有关部门保持联络，通报环境监测结果；</w:t>
            </w:r>
          </w:p>
          <w:p w:rsidR="00797858" w:rsidRDefault="00797858" w:rsidP="00C872D8">
            <w:pPr>
              <w:spacing w:line="360" w:lineRule="auto"/>
              <w:ind w:firstLineChars="200" w:firstLine="480"/>
              <w:rPr>
                <w:color w:val="000000"/>
                <w:sz w:val="24"/>
              </w:rPr>
            </w:pPr>
            <w:r>
              <w:rPr>
                <w:rFonts w:hint="eastAsia"/>
                <w:color w:val="000000"/>
                <w:sz w:val="24"/>
              </w:rPr>
              <w:t>（</w:t>
            </w:r>
            <w:r>
              <w:rPr>
                <w:color w:val="000000"/>
                <w:sz w:val="24"/>
              </w:rPr>
              <w:t>2</w:t>
            </w:r>
            <w:r>
              <w:rPr>
                <w:rFonts w:hint="eastAsia"/>
                <w:color w:val="000000"/>
                <w:sz w:val="24"/>
              </w:rPr>
              <w:t>）维护环保设施设备，使之正常运转；</w:t>
            </w:r>
          </w:p>
          <w:p w:rsidR="00797858" w:rsidRDefault="00797858" w:rsidP="00C872D8">
            <w:pPr>
              <w:spacing w:line="360" w:lineRule="auto"/>
              <w:ind w:firstLineChars="200" w:firstLine="480"/>
              <w:rPr>
                <w:color w:val="000000"/>
                <w:sz w:val="24"/>
              </w:rPr>
            </w:pPr>
            <w:r>
              <w:rPr>
                <w:rFonts w:hint="eastAsia"/>
                <w:color w:val="000000"/>
                <w:sz w:val="24"/>
              </w:rPr>
              <w:t>（</w:t>
            </w:r>
            <w:r>
              <w:rPr>
                <w:color w:val="000000"/>
                <w:sz w:val="24"/>
              </w:rPr>
              <w:t>3</w:t>
            </w:r>
            <w:r>
              <w:rPr>
                <w:rFonts w:hint="eastAsia"/>
                <w:color w:val="000000"/>
                <w:sz w:val="24"/>
              </w:rPr>
              <w:t>）制定废气事故排放的应急防范对策；</w:t>
            </w:r>
          </w:p>
          <w:p w:rsidR="00797858" w:rsidRDefault="00797858" w:rsidP="00C872D8">
            <w:pPr>
              <w:spacing w:line="360" w:lineRule="auto"/>
              <w:ind w:firstLineChars="200" w:firstLine="480"/>
              <w:rPr>
                <w:color w:val="000000"/>
                <w:sz w:val="24"/>
              </w:rPr>
            </w:pPr>
            <w:r>
              <w:rPr>
                <w:rFonts w:hint="eastAsia"/>
                <w:color w:val="000000"/>
                <w:sz w:val="24"/>
              </w:rPr>
              <w:t>（</w:t>
            </w:r>
            <w:r>
              <w:rPr>
                <w:color w:val="000000"/>
                <w:sz w:val="24"/>
              </w:rPr>
              <w:t>4</w:t>
            </w:r>
            <w:r>
              <w:rPr>
                <w:rFonts w:hint="eastAsia"/>
                <w:color w:val="000000"/>
                <w:sz w:val="24"/>
              </w:rPr>
              <w:t>）加强对生产设备的管理与维护；</w:t>
            </w:r>
          </w:p>
          <w:p w:rsidR="00797858" w:rsidRDefault="00797858" w:rsidP="00C872D8">
            <w:pPr>
              <w:spacing w:line="360" w:lineRule="auto"/>
              <w:ind w:firstLineChars="200" w:firstLine="480"/>
              <w:rPr>
                <w:color w:val="000000"/>
                <w:sz w:val="24"/>
              </w:rPr>
            </w:pPr>
            <w:r>
              <w:rPr>
                <w:rFonts w:hint="eastAsia"/>
                <w:color w:val="000000"/>
                <w:sz w:val="24"/>
              </w:rPr>
              <w:t>（</w:t>
            </w:r>
            <w:r>
              <w:rPr>
                <w:rFonts w:hint="eastAsia"/>
                <w:color w:val="000000"/>
                <w:sz w:val="24"/>
              </w:rPr>
              <w:t>5</w:t>
            </w:r>
            <w:r>
              <w:rPr>
                <w:rFonts w:hint="eastAsia"/>
                <w:color w:val="000000"/>
                <w:sz w:val="24"/>
              </w:rPr>
              <w:t>）负责对项目员工进行环保宣传教育；</w:t>
            </w:r>
          </w:p>
          <w:p w:rsidR="00797858" w:rsidRDefault="00797858" w:rsidP="00C872D8">
            <w:pPr>
              <w:spacing w:line="360" w:lineRule="auto"/>
              <w:ind w:firstLineChars="200" w:firstLine="480"/>
              <w:rPr>
                <w:color w:val="000000"/>
                <w:sz w:val="24"/>
              </w:rPr>
            </w:pPr>
            <w:r>
              <w:rPr>
                <w:rFonts w:hint="eastAsia"/>
                <w:color w:val="000000"/>
                <w:sz w:val="24"/>
              </w:rPr>
              <w:lastRenderedPageBreak/>
              <w:t>（</w:t>
            </w:r>
            <w:r>
              <w:rPr>
                <w:rFonts w:hint="eastAsia"/>
                <w:color w:val="000000"/>
                <w:sz w:val="24"/>
              </w:rPr>
              <w:t>6</w:t>
            </w:r>
            <w:r>
              <w:rPr>
                <w:rFonts w:hint="eastAsia"/>
                <w:color w:val="000000"/>
                <w:sz w:val="24"/>
              </w:rPr>
              <w:t>）负责该项目的环境管理工作。</w:t>
            </w:r>
          </w:p>
          <w:p w:rsidR="00797858" w:rsidRDefault="00797858" w:rsidP="00C872D8">
            <w:pPr>
              <w:spacing w:line="360" w:lineRule="auto"/>
              <w:ind w:firstLineChars="200" w:firstLine="480"/>
              <w:rPr>
                <w:rFonts w:hint="eastAsia"/>
                <w:color w:val="000000"/>
                <w:sz w:val="24"/>
              </w:rPr>
            </w:pPr>
            <w:bookmarkStart w:id="20" w:name="_Toc6009"/>
            <w:bookmarkStart w:id="21" w:name="_Toc1634"/>
            <w:bookmarkStart w:id="22" w:name="_Toc250714429"/>
            <w:bookmarkStart w:id="23" w:name="_Toc26978"/>
            <w:bookmarkStart w:id="24" w:name="_Toc312887955"/>
            <w:r>
              <w:rPr>
                <w:rFonts w:hint="eastAsia"/>
                <w:color w:val="000000"/>
                <w:sz w:val="24"/>
              </w:rPr>
              <w:t>（三）环境监测计划</w:t>
            </w:r>
            <w:bookmarkEnd w:id="20"/>
            <w:bookmarkEnd w:id="21"/>
            <w:bookmarkEnd w:id="22"/>
            <w:bookmarkEnd w:id="23"/>
            <w:bookmarkEnd w:id="24"/>
          </w:p>
          <w:p w:rsidR="00797858" w:rsidRDefault="00797858" w:rsidP="00C872D8">
            <w:pPr>
              <w:spacing w:line="360" w:lineRule="auto"/>
              <w:ind w:firstLineChars="200" w:firstLine="480"/>
              <w:rPr>
                <w:color w:val="000000"/>
                <w:sz w:val="24"/>
              </w:rPr>
            </w:pPr>
            <w:r>
              <w:rPr>
                <w:rFonts w:hint="eastAsia"/>
                <w:color w:val="000000"/>
                <w:sz w:val="24"/>
              </w:rPr>
              <w:t>（</w:t>
            </w:r>
            <w:r>
              <w:rPr>
                <w:color w:val="000000"/>
                <w:sz w:val="24"/>
              </w:rPr>
              <w:t>1</w:t>
            </w:r>
            <w:r>
              <w:rPr>
                <w:rFonts w:hint="eastAsia"/>
                <w:color w:val="000000"/>
                <w:sz w:val="24"/>
              </w:rPr>
              <w:t>）声环境监测计划</w:t>
            </w:r>
          </w:p>
          <w:p w:rsidR="00797858" w:rsidRDefault="00797858" w:rsidP="00C872D8">
            <w:pPr>
              <w:spacing w:line="360" w:lineRule="auto"/>
              <w:ind w:firstLineChars="200" w:firstLine="480"/>
              <w:rPr>
                <w:color w:val="000000"/>
                <w:sz w:val="24"/>
              </w:rPr>
            </w:pPr>
            <w:r>
              <w:rPr>
                <w:rFonts w:hint="eastAsia"/>
                <w:color w:val="000000"/>
                <w:sz w:val="24"/>
              </w:rPr>
              <w:t>建设项目厂界外</w:t>
            </w:r>
            <w:r>
              <w:rPr>
                <w:color w:val="000000"/>
                <w:sz w:val="24"/>
              </w:rPr>
              <w:t>1m</w:t>
            </w:r>
            <w:r>
              <w:rPr>
                <w:rFonts w:hint="eastAsia"/>
                <w:color w:val="000000"/>
                <w:sz w:val="24"/>
              </w:rPr>
              <w:t>处；</w:t>
            </w:r>
          </w:p>
          <w:p w:rsidR="00797858" w:rsidRDefault="00797858" w:rsidP="00C872D8">
            <w:pPr>
              <w:spacing w:line="360" w:lineRule="auto"/>
              <w:ind w:firstLineChars="200" w:firstLine="480"/>
              <w:rPr>
                <w:color w:val="000000"/>
                <w:sz w:val="24"/>
              </w:rPr>
            </w:pPr>
            <w:r>
              <w:rPr>
                <w:rFonts w:hint="eastAsia"/>
                <w:color w:val="000000"/>
                <w:sz w:val="24"/>
              </w:rPr>
              <w:t>监测频率：每年一次；</w:t>
            </w:r>
          </w:p>
          <w:p w:rsidR="00797858" w:rsidRDefault="00797858" w:rsidP="00C872D8">
            <w:pPr>
              <w:spacing w:line="360" w:lineRule="auto"/>
              <w:ind w:firstLineChars="200" w:firstLine="480"/>
              <w:rPr>
                <w:color w:val="000000"/>
                <w:sz w:val="24"/>
              </w:rPr>
            </w:pPr>
            <w:r>
              <w:rPr>
                <w:rFonts w:hint="eastAsia"/>
                <w:color w:val="000000"/>
                <w:sz w:val="24"/>
              </w:rPr>
              <w:t>监测项目：昼、夜间等效连续</w:t>
            </w:r>
            <w:r>
              <w:rPr>
                <w:color w:val="000000"/>
                <w:sz w:val="24"/>
              </w:rPr>
              <w:t>A</w:t>
            </w:r>
            <w:r>
              <w:rPr>
                <w:rFonts w:hint="eastAsia"/>
                <w:color w:val="000000"/>
                <w:sz w:val="24"/>
              </w:rPr>
              <w:t>声级；</w:t>
            </w:r>
          </w:p>
          <w:p w:rsidR="00797858" w:rsidRDefault="00797858" w:rsidP="00C872D8">
            <w:pPr>
              <w:spacing w:line="360" w:lineRule="auto"/>
              <w:ind w:firstLineChars="200" w:firstLine="480"/>
              <w:rPr>
                <w:color w:val="000000"/>
                <w:sz w:val="24"/>
              </w:rPr>
            </w:pPr>
            <w:r>
              <w:rPr>
                <w:rFonts w:hint="eastAsia"/>
                <w:color w:val="000000"/>
                <w:sz w:val="24"/>
              </w:rPr>
              <w:t>监测单位：委托有资质的监测单位进行监测。</w:t>
            </w:r>
          </w:p>
          <w:p w:rsidR="00797858" w:rsidRDefault="00797858" w:rsidP="00C872D8">
            <w:pPr>
              <w:spacing w:line="360" w:lineRule="auto"/>
              <w:ind w:firstLineChars="200" w:firstLine="480"/>
              <w:rPr>
                <w:rFonts w:hint="eastAsia"/>
                <w:color w:val="000000"/>
                <w:sz w:val="24"/>
              </w:rPr>
            </w:pPr>
            <w:r>
              <w:rPr>
                <w:rFonts w:hint="eastAsia"/>
                <w:color w:val="000000"/>
                <w:sz w:val="24"/>
              </w:rPr>
              <w:t>（</w:t>
            </w:r>
            <w:r>
              <w:rPr>
                <w:color w:val="000000"/>
                <w:sz w:val="24"/>
              </w:rPr>
              <w:t>2</w:t>
            </w:r>
            <w:r>
              <w:rPr>
                <w:rFonts w:hint="eastAsia"/>
                <w:color w:val="000000"/>
                <w:sz w:val="24"/>
              </w:rPr>
              <w:t>）大气环境监测计划</w:t>
            </w:r>
          </w:p>
          <w:p w:rsidR="00797858" w:rsidRDefault="00797858" w:rsidP="00C872D8">
            <w:pPr>
              <w:spacing w:line="360" w:lineRule="auto"/>
              <w:ind w:firstLineChars="200" w:firstLine="480"/>
              <w:rPr>
                <w:rFonts w:hint="eastAsia"/>
                <w:color w:val="000000"/>
                <w:sz w:val="24"/>
              </w:rPr>
            </w:pPr>
            <w:r>
              <w:rPr>
                <w:rFonts w:hint="eastAsia"/>
                <w:color w:val="000000"/>
                <w:sz w:val="24"/>
              </w:rPr>
              <w:t>A</w:t>
            </w:r>
            <w:r>
              <w:rPr>
                <w:rFonts w:hint="eastAsia"/>
                <w:color w:val="000000"/>
                <w:sz w:val="24"/>
              </w:rPr>
              <w:t>、制砖：</w:t>
            </w:r>
          </w:p>
          <w:p w:rsidR="00797858" w:rsidRDefault="00797858" w:rsidP="00C872D8">
            <w:pPr>
              <w:spacing w:line="360" w:lineRule="auto"/>
              <w:ind w:firstLineChars="200" w:firstLine="480"/>
              <w:rPr>
                <w:rFonts w:hint="eastAsia"/>
                <w:color w:val="000000"/>
                <w:sz w:val="24"/>
              </w:rPr>
            </w:pPr>
            <w:r>
              <w:rPr>
                <w:rFonts w:hint="eastAsia"/>
                <w:color w:val="000000"/>
                <w:sz w:val="24"/>
              </w:rPr>
              <w:t>①有组织排放</w:t>
            </w:r>
          </w:p>
          <w:p w:rsidR="00797858" w:rsidRDefault="00797858" w:rsidP="00C872D8">
            <w:pPr>
              <w:spacing w:line="360" w:lineRule="auto"/>
              <w:ind w:firstLineChars="200" w:firstLine="480"/>
              <w:rPr>
                <w:color w:val="000000"/>
                <w:sz w:val="24"/>
              </w:rPr>
            </w:pPr>
            <w:r>
              <w:rPr>
                <w:rFonts w:hint="eastAsia"/>
                <w:color w:val="000000"/>
                <w:sz w:val="24"/>
              </w:rPr>
              <w:t>监测点位：脱硫塔排气筒</w:t>
            </w:r>
            <w:r>
              <w:rPr>
                <w:color w:val="000000"/>
                <w:sz w:val="24"/>
              </w:rPr>
              <w:t>；</w:t>
            </w:r>
          </w:p>
          <w:p w:rsidR="00797858" w:rsidRDefault="00797858" w:rsidP="00C872D8">
            <w:pPr>
              <w:spacing w:line="360" w:lineRule="auto"/>
              <w:ind w:firstLineChars="200" w:firstLine="480"/>
              <w:rPr>
                <w:color w:val="000000"/>
                <w:sz w:val="24"/>
              </w:rPr>
            </w:pPr>
            <w:r>
              <w:rPr>
                <w:color w:val="000000"/>
                <w:sz w:val="24"/>
              </w:rPr>
              <w:t>监测频率：每季度一次；</w:t>
            </w:r>
          </w:p>
          <w:p w:rsidR="00797858" w:rsidRDefault="00797858" w:rsidP="00C872D8">
            <w:pPr>
              <w:spacing w:line="360" w:lineRule="auto"/>
              <w:ind w:firstLineChars="200" w:firstLine="480"/>
              <w:rPr>
                <w:rFonts w:hint="eastAsia"/>
                <w:color w:val="000000"/>
                <w:sz w:val="24"/>
              </w:rPr>
            </w:pPr>
            <w:r>
              <w:rPr>
                <w:color w:val="000000"/>
                <w:sz w:val="24"/>
              </w:rPr>
              <w:t>监测项目：烟尘、</w:t>
            </w:r>
            <w:r>
              <w:rPr>
                <w:color w:val="000000"/>
                <w:sz w:val="24"/>
              </w:rPr>
              <w:t>SO</w:t>
            </w:r>
            <w:r>
              <w:rPr>
                <w:color w:val="000000"/>
                <w:sz w:val="24"/>
                <w:vertAlign w:val="subscript"/>
              </w:rPr>
              <w:t>2</w:t>
            </w:r>
            <w:r>
              <w:rPr>
                <w:color w:val="000000"/>
                <w:sz w:val="24"/>
              </w:rPr>
              <w:t>、</w:t>
            </w:r>
            <w:r>
              <w:rPr>
                <w:rFonts w:hint="eastAsia"/>
                <w:color w:val="000000"/>
                <w:sz w:val="24"/>
              </w:rPr>
              <w:t>NO</w:t>
            </w:r>
            <w:r>
              <w:rPr>
                <w:rFonts w:hint="eastAsia"/>
                <w:color w:val="000000"/>
                <w:sz w:val="24"/>
                <w:vertAlign w:val="subscript"/>
              </w:rPr>
              <w:t>X</w:t>
            </w:r>
            <w:r>
              <w:rPr>
                <w:rFonts w:hint="eastAsia"/>
                <w:color w:val="000000"/>
                <w:sz w:val="24"/>
              </w:rPr>
              <w:t>、氟化物（以氟计）。</w:t>
            </w:r>
          </w:p>
          <w:p w:rsidR="00797858" w:rsidRDefault="00797858" w:rsidP="00C872D8">
            <w:pPr>
              <w:spacing w:line="360" w:lineRule="auto"/>
              <w:ind w:firstLineChars="200" w:firstLine="480"/>
              <w:rPr>
                <w:rFonts w:hint="eastAsia"/>
                <w:color w:val="000000"/>
                <w:sz w:val="24"/>
              </w:rPr>
            </w:pPr>
            <w:r>
              <w:rPr>
                <w:rFonts w:hint="eastAsia"/>
                <w:color w:val="000000"/>
                <w:sz w:val="24"/>
              </w:rPr>
              <w:t>②无组织</w:t>
            </w:r>
          </w:p>
          <w:p w:rsidR="00797858" w:rsidRDefault="00797858" w:rsidP="00C872D8">
            <w:pPr>
              <w:spacing w:line="360" w:lineRule="auto"/>
              <w:ind w:firstLineChars="200" w:firstLine="480"/>
              <w:rPr>
                <w:color w:val="000000"/>
                <w:sz w:val="24"/>
              </w:rPr>
            </w:pPr>
            <w:r>
              <w:rPr>
                <w:rFonts w:hint="eastAsia"/>
                <w:color w:val="000000"/>
                <w:sz w:val="24"/>
              </w:rPr>
              <w:t>监测点位：项目厂界</w:t>
            </w:r>
            <w:r>
              <w:rPr>
                <w:color w:val="000000"/>
                <w:sz w:val="24"/>
              </w:rPr>
              <w:t>；</w:t>
            </w:r>
          </w:p>
          <w:p w:rsidR="00797858" w:rsidRDefault="00797858" w:rsidP="00C872D8">
            <w:pPr>
              <w:spacing w:line="360" w:lineRule="auto"/>
              <w:ind w:firstLineChars="200" w:firstLine="480"/>
              <w:rPr>
                <w:color w:val="000000"/>
                <w:sz w:val="24"/>
              </w:rPr>
            </w:pPr>
            <w:r>
              <w:rPr>
                <w:color w:val="000000"/>
                <w:sz w:val="24"/>
              </w:rPr>
              <w:t>监测频率：每季度一次；</w:t>
            </w:r>
          </w:p>
          <w:p w:rsidR="00797858" w:rsidRDefault="00797858" w:rsidP="00C872D8">
            <w:pPr>
              <w:spacing w:line="360" w:lineRule="auto"/>
              <w:ind w:firstLineChars="200" w:firstLine="480"/>
              <w:rPr>
                <w:rFonts w:hint="eastAsia"/>
                <w:color w:val="000000"/>
                <w:sz w:val="24"/>
              </w:rPr>
            </w:pPr>
            <w:r>
              <w:rPr>
                <w:color w:val="000000"/>
                <w:sz w:val="24"/>
              </w:rPr>
              <w:t>监测项目：</w:t>
            </w:r>
            <w:r>
              <w:rPr>
                <w:rFonts w:hint="eastAsia"/>
                <w:color w:val="000000"/>
                <w:sz w:val="24"/>
              </w:rPr>
              <w:t>颗粒物、</w:t>
            </w:r>
            <w:r>
              <w:rPr>
                <w:color w:val="000000"/>
                <w:sz w:val="24"/>
              </w:rPr>
              <w:t>SO</w:t>
            </w:r>
            <w:r>
              <w:rPr>
                <w:color w:val="000000"/>
                <w:sz w:val="24"/>
                <w:vertAlign w:val="subscript"/>
              </w:rPr>
              <w:t>2</w:t>
            </w:r>
            <w:r>
              <w:rPr>
                <w:rFonts w:hint="eastAsia"/>
                <w:color w:val="000000"/>
                <w:sz w:val="24"/>
              </w:rPr>
              <w:t>、氟化物（以氟计）。</w:t>
            </w:r>
          </w:p>
          <w:p w:rsidR="00797858" w:rsidRDefault="00797858" w:rsidP="00C872D8">
            <w:pPr>
              <w:spacing w:line="360" w:lineRule="auto"/>
              <w:ind w:firstLineChars="200" w:firstLine="480"/>
              <w:rPr>
                <w:color w:val="000000"/>
                <w:sz w:val="24"/>
              </w:rPr>
            </w:pPr>
            <w:r>
              <w:rPr>
                <w:rFonts w:hint="eastAsia"/>
                <w:color w:val="000000"/>
                <w:sz w:val="24"/>
              </w:rPr>
              <w:t>在上述工作的基础上，建设单位在组织相关单位进行工程</w:t>
            </w:r>
            <w:r>
              <w:rPr>
                <w:color w:val="000000"/>
                <w:sz w:val="24"/>
              </w:rPr>
              <w:t>“</w:t>
            </w:r>
            <w:r>
              <w:rPr>
                <w:rFonts w:hint="eastAsia"/>
                <w:color w:val="000000"/>
                <w:sz w:val="24"/>
              </w:rPr>
              <w:t>三同时</w:t>
            </w:r>
            <w:r>
              <w:rPr>
                <w:color w:val="000000"/>
                <w:sz w:val="24"/>
              </w:rPr>
              <w:t>”</w:t>
            </w:r>
            <w:r>
              <w:rPr>
                <w:rFonts w:hint="eastAsia"/>
                <w:color w:val="000000"/>
                <w:sz w:val="24"/>
              </w:rPr>
              <w:t>验收时，应对环境保护措施的实行情况进行审核，并定期对营运期的环境保护措施的落实与实施情况进行检查。</w:t>
            </w:r>
          </w:p>
          <w:p w:rsidR="00797858" w:rsidRDefault="00797858" w:rsidP="00C872D8">
            <w:pPr>
              <w:tabs>
                <w:tab w:val="left" w:pos="2010"/>
              </w:tabs>
              <w:spacing w:line="360" w:lineRule="auto"/>
              <w:rPr>
                <w:b/>
                <w:color w:val="000000"/>
                <w:sz w:val="24"/>
              </w:rPr>
            </w:pPr>
            <w:r>
              <w:rPr>
                <w:rFonts w:hint="eastAsia"/>
                <w:b/>
                <w:color w:val="000000"/>
                <w:sz w:val="24"/>
              </w:rPr>
              <w:t>四、环保设施与投资估算</w:t>
            </w:r>
          </w:p>
          <w:p w:rsidR="00797858" w:rsidRDefault="00797858" w:rsidP="00C872D8">
            <w:pPr>
              <w:spacing w:line="360" w:lineRule="auto"/>
              <w:ind w:firstLineChars="212" w:firstLine="509"/>
              <w:rPr>
                <w:b/>
                <w:color w:val="000000"/>
                <w:sz w:val="24"/>
              </w:rPr>
            </w:pPr>
            <w:r>
              <w:rPr>
                <w:rFonts w:hint="eastAsia"/>
                <w:color w:val="000000"/>
                <w:sz w:val="24"/>
              </w:rPr>
              <w:t>本工程总投资为</w:t>
            </w:r>
            <w:r>
              <w:rPr>
                <w:rFonts w:hint="eastAsia"/>
                <w:color w:val="000000"/>
                <w:sz w:val="24"/>
              </w:rPr>
              <w:t>350</w:t>
            </w:r>
            <w:r>
              <w:rPr>
                <w:rFonts w:hint="eastAsia"/>
                <w:color w:val="000000"/>
                <w:sz w:val="24"/>
              </w:rPr>
              <w:t>万元，环保投资为</w:t>
            </w:r>
            <w:r>
              <w:rPr>
                <w:rFonts w:hint="eastAsia"/>
                <w:color w:val="000000"/>
                <w:sz w:val="24"/>
              </w:rPr>
              <w:t>227.0</w:t>
            </w:r>
            <w:r>
              <w:rPr>
                <w:rFonts w:hint="eastAsia"/>
                <w:color w:val="000000"/>
                <w:sz w:val="24"/>
              </w:rPr>
              <w:t>万元，其中新增环保投资</w:t>
            </w:r>
            <w:r>
              <w:rPr>
                <w:rFonts w:hint="eastAsia"/>
                <w:color w:val="000000"/>
                <w:sz w:val="24"/>
              </w:rPr>
              <w:t>98.0</w:t>
            </w:r>
            <w:r>
              <w:rPr>
                <w:rFonts w:hint="eastAsia"/>
                <w:color w:val="000000"/>
                <w:sz w:val="24"/>
              </w:rPr>
              <w:t>，占总投资比例为</w:t>
            </w:r>
            <w:r>
              <w:rPr>
                <w:rFonts w:hint="eastAsia"/>
                <w:color w:val="000000"/>
                <w:sz w:val="24"/>
              </w:rPr>
              <w:t>64.9</w:t>
            </w:r>
            <w:r>
              <w:rPr>
                <w:color w:val="000000"/>
                <w:sz w:val="24"/>
              </w:rPr>
              <w:t>%</w:t>
            </w:r>
            <w:r>
              <w:rPr>
                <w:rFonts w:hint="eastAsia"/>
                <w:color w:val="000000"/>
                <w:sz w:val="24"/>
              </w:rPr>
              <w:t>，其防治污染、改善生态环境的环保投资及建设内容合理、可行。环保投资及其建设内容见下表</w:t>
            </w:r>
            <w:r>
              <w:rPr>
                <w:color w:val="000000"/>
                <w:sz w:val="24"/>
              </w:rPr>
              <w:t>7-</w:t>
            </w:r>
            <w:r>
              <w:rPr>
                <w:rFonts w:hint="eastAsia"/>
                <w:color w:val="000000"/>
                <w:sz w:val="24"/>
              </w:rPr>
              <w:t>47</w:t>
            </w:r>
            <w:r>
              <w:rPr>
                <w:rFonts w:hint="eastAsia"/>
                <w:color w:val="000000"/>
                <w:sz w:val="24"/>
              </w:rPr>
              <w:t>。</w:t>
            </w:r>
          </w:p>
          <w:p w:rsidR="00797858" w:rsidRDefault="00797858" w:rsidP="00C872D8">
            <w:pPr>
              <w:spacing w:line="360" w:lineRule="auto"/>
              <w:rPr>
                <w:rFonts w:hint="eastAsia"/>
                <w:b/>
                <w:color w:val="000000"/>
                <w:sz w:val="24"/>
              </w:rPr>
            </w:pPr>
          </w:p>
          <w:p w:rsidR="00797858" w:rsidRDefault="00797858" w:rsidP="00C872D8">
            <w:pPr>
              <w:spacing w:line="360" w:lineRule="auto"/>
              <w:jc w:val="center"/>
              <w:rPr>
                <w:b/>
                <w:color w:val="000000"/>
                <w:sz w:val="24"/>
              </w:rPr>
            </w:pPr>
            <w:r>
              <w:rPr>
                <w:rFonts w:hint="eastAsia"/>
                <w:b/>
                <w:color w:val="000000"/>
                <w:sz w:val="24"/>
              </w:rPr>
              <w:t>表</w:t>
            </w:r>
            <w:r>
              <w:rPr>
                <w:b/>
                <w:color w:val="000000"/>
                <w:sz w:val="24"/>
              </w:rPr>
              <w:t>7-</w:t>
            </w:r>
            <w:r>
              <w:rPr>
                <w:rFonts w:hint="eastAsia"/>
                <w:b/>
                <w:color w:val="000000"/>
                <w:sz w:val="24"/>
              </w:rPr>
              <w:t>47</w:t>
            </w:r>
            <w:r>
              <w:rPr>
                <w:b/>
                <w:color w:val="000000"/>
                <w:sz w:val="24"/>
              </w:rPr>
              <w:t xml:space="preserve"> </w:t>
            </w:r>
            <w:r>
              <w:rPr>
                <w:rFonts w:hint="eastAsia"/>
                <w:b/>
                <w:color w:val="000000"/>
                <w:sz w:val="24"/>
              </w:rPr>
              <w:t>工程环保设施</w:t>
            </w:r>
            <w:r>
              <w:rPr>
                <w:b/>
                <w:color w:val="000000"/>
                <w:sz w:val="24"/>
              </w:rPr>
              <w:t>(</w:t>
            </w:r>
            <w:r>
              <w:rPr>
                <w:rFonts w:hint="eastAsia"/>
                <w:b/>
                <w:color w:val="000000"/>
                <w:sz w:val="24"/>
              </w:rPr>
              <w:t>措施</w:t>
            </w:r>
            <w:r>
              <w:rPr>
                <w:b/>
                <w:color w:val="000000"/>
                <w:sz w:val="24"/>
              </w:rPr>
              <w:t>)</w:t>
            </w:r>
            <w:r>
              <w:rPr>
                <w:rFonts w:hint="eastAsia"/>
                <w:b/>
                <w:color w:val="000000"/>
                <w:sz w:val="24"/>
              </w:rPr>
              <w:t>及投资估算一览表</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858"/>
              <w:gridCol w:w="1725"/>
              <w:gridCol w:w="3642"/>
              <w:gridCol w:w="1159"/>
              <w:gridCol w:w="1575"/>
            </w:tblGrid>
            <w:tr w:rsidR="00797858" w:rsidTr="00C872D8">
              <w:trPr>
                <w:trHeight w:val="592"/>
                <w:tblHeader/>
                <w:jc w:val="center"/>
              </w:trPr>
              <w:tc>
                <w:tcPr>
                  <w:tcW w:w="858" w:type="dxa"/>
                  <w:tcBorders>
                    <w:top w:val="single" w:sz="8" w:space="0" w:color="auto"/>
                    <w:left w:val="single" w:sz="8" w:space="0" w:color="auto"/>
                    <w:bottom w:val="single" w:sz="6" w:space="0" w:color="auto"/>
                    <w:right w:val="single" w:sz="6" w:space="0" w:color="auto"/>
                  </w:tcBorders>
                  <w:vAlign w:val="center"/>
                </w:tcPr>
                <w:p w:rsidR="00797858" w:rsidRDefault="00797858" w:rsidP="00C872D8">
                  <w:pPr>
                    <w:jc w:val="center"/>
                    <w:rPr>
                      <w:rFonts w:ascii="Calibri"/>
                      <w:b/>
                      <w:color w:val="000000"/>
                      <w:szCs w:val="21"/>
                    </w:rPr>
                  </w:pPr>
                  <w:r>
                    <w:rPr>
                      <w:rFonts w:ascii="Calibri" w:hint="eastAsia"/>
                      <w:b/>
                      <w:color w:val="000000"/>
                      <w:szCs w:val="21"/>
                    </w:rPr>
                    <w:t>项</w:t>
                  </w:r>
                  <w:r>
                    <w:rPr>
                      <w:rFonts w:ascii="Calibri"/>
                      <w:b/>
                      <w:color w:val="000000"/>
                      <w:szCs w:val="21"/>
                    </w:rPr>
                    <w:t xml:space="preserve">  </w:t>
                  </w:r>
                  <w:r>
                    <w:rPr>
                      <w:rFonts w:ascii="Calibri" w:hint="eastAsia"/>
                      <w:b/>
                      <w:color w:val="000000"/>
                      <w:szCs w:val="21"/>
                    </w:rPr>
                    <w:t>目</w:t>
                  </w:r>
                </w:p>
              </w:tc>
              <w:tc>
                <w:tcPr>
                  <w:tcW w:w="1725" w:type="dxa"/>
                  <w:tcBorders>
                    <w:top w:val="single" w:sz="8"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b/>
                      <w:color w:val="000000"/>
                      <w:szCs w:val="21"/>
                    </w:rPr>
                  </w:pPr>
                  <w:r>
                    <w:rPr>
                      <w:rFonts w:ascii="Calibri" w:hint="eastAsia"/>
                      <w:b/>
                      <w:color w:val="000000"/>
                      <w:szCs w:val="21"/>
                    </w:rPr>
                    <w:t>防止对象</w:t>
                  </w:r>
                </w:p>
              </w:tc>
              <w:tc>
                <w:tcPr>
                  <w:tcW w:w="3642" w:type="dxa"/>
                  <w:tcBorders>
                    <w:top w:val="single" w:sz="8"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b/>
                      <w:color w:val="000000"/>
                      <w:szCs w:val="21"/>
                    </w:rPr>
                    <w:t>内</w:t>
                  </w:r>
                  <w:r>
                    <w:rPr>
                      <w:rFonts w:ascii="Calibri"/>
                      <w:b/>
                      <w:color w:val="000000"/>
                      <w:szCs w:val="21"/>
                    </w:rPr>
                    <w:t xml:space="preserve">  </w:t>
                  </w:r>
                  <w:r>
                    <w:rPr>
                      <w:rFonts w:ascii="Calibri" w:hint="eastAsia"/>
                      <w:b/>
                      <w:color w:val="000000"/>
                      <w:szCs w:val="21"/>
                    </w:rPr>
                    <w:t>容</w:t>
                  </w:r>
                </w:p>
              </w:tc>
              <w:tc>
                <w:tcPr>
                  <w:tcW w:w="1159" w:type="dxa"/>
                  <w:tcBorders>
                    <w:top w:val="single" w:sz="8"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b/>
                      <w:color w:val="000000"/>
                      <w:szCs w:val="21"/>
                    </w:rPr>
                  </w:pPr>
                  <w:r>
                    <w:rPr>
                      <w:rFonts w:ascii="Calibri" w:hint="eastAsia"/>
                      <w:b/>
                      <w:color w:val="000000"/>
                      <w:szCs w:val="21"/>
                    </w:rPr>
                    <w:t>投资</w:t>
                  </w:r>
                </w:p>
                <w:p w:rsidR="00797858" w:rsidRDefault="00797858" w:rsidP="00C872D8">
                  <w:pPr>
                    <w:jc w:val="center"/>
                    <w:rPr>
                      <w:rFonts w:ascii="Calibri"/>
                      <w:b/>
                      <w:color w:val="000000"/>
                      <w:szCs w:val="21"/>
                    </w:rPr>
                  </w:pPr>
                  <w:r>
                    <w:rPr>
                      <w:rFonts w:ascii="Calibri" w:hint="eastAsia"/>
                      <w:b/>
                      <w:color w:val="000000"/>
                      <w:szCs w:val="21"/>
                    </w:rPr>
                    <w:t>（万元）</w:t>
                  </w:r>
                </w:p>
              </w:tc>
              <w:tc>
                <w:tcPr>
                  <w:tcW w:w="1575" w:type="dxa"/>
                  <w:tcBorders>
                    <w:top w:val="single" w:sz="8"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b/>
                      <w:color w:val="000000"/>
                      <w:szCs w:val="21"/>
                    </w:rPr>
                  </w:pPr>
                  <w:r>
                    <w:rPr>
                      <w:rFonts w:ascii="Calibri" w:hint="eastAsia"/>
                      <w:b/>
                      <w:color w:val="000000"/>
                      <w:szCs w:val="21"/>
                    </w:rPr>
                    <w:t>备注</w:t>
                  </w:r>
                </w:p>
              </w:tc>
            </w:tr>
            <w:tr w:rsidR="00797858" w:rsidTr="00C872D8">
              <w:trPr>
                <w:trHeight w:val="304"/>
                <w:jc w:val="center"/>
              </w:trPr>
              <w:tc>
                <w:tcPr>
                  <w:tcW w:w="858" w:type="dxa"/>
                  <w:vMerge w:val="restart"/>
                  <w:tcBorders>
                    <w:top w:val="single" w:sz="6" w:space="0" w:color="auto"/>
                    <w:left w:val="single" w:sz="8"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大气防止</w:t>
                  </w: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隧道窑烟气</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Ansi="宋体" w:hint="eastAsia"/>
                      <w:color w:val="000000"/>
                      <w:kern w:val="0"/>
                      <w:szCs w:val="21"/>
                    </w:rPr>
                    <w:t>将原轮窑改造为隧道窑并安装烟气收集系统，隧道窑烟气经脱硫塔脱硫后经</w:t>
                  </w:r>
                  <w:r>
                    <w:rPr>
                      <w:rFonts w:ascii="Calibri" w:hAnsi="宋体" w:hint="eastAsia"/>
                      <w:color w:val="000000"/>
                      <w:kern w:val="0"/>
                      <w:szCs w:val="21"/>
                    </w:rPr>
                    <w:t>35m</w:t>
                  </w:r>
                  <w:r>
                    <w:rPr>
                      <w:rFonts w:ascii="Calibri" w:hAnsi="宋体" w:hint="eastAsia"/>
                      <w:color w:val="000000"/>
                      <w:kern w:val="0"/>
                      <w:szCs w:val="21"/>
                    </w:rPr>
                    <w:t>（</w:t>
                  </w:r>
                  <w:r>
                    <w:rPr>
                      <w:rFonts w:ascii="Calibri" w:hAnsi="宋体" w:hint="eastAsia"/>
                      <w:color w:val="000000"/>
                      <w:kern w:val="0"/>
                      <w:szCs w:val="21"/>
                    </w:rPr>
                    <w:t>2#</w:t>
                  </w:r>
                  <w:r>
                    <w:rPr>
                      <w:rFonts w:ascii="Calibri" w:hAnsi="宋体" w:hint="eastAsia"/>
                      <w:color w:val="000000"/>
                      <w:kern w:val="0"/>
                      <w:szCs w:val="21"/>
                    </w:rPr>
                    <w:t>）排气筒排放，并预留监</w:t>
                  </w:r>
                  <w:r>
                    <w:rPr>
                      <w:rFonts w:ascii="Calibri" w:hAnsi="宋体" w:hint="eastAsia"/>
                      <w:color w:val="000000"/>
                      <w:kern w:val="0"/>
                      <w:szCs w:val="21"/>
                    </w:rPr>
                    <w:lastRenderedPageBreak/>
                    <w:t>测平台</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lastRenderedPageBreak/>
                    <w:t>80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已有</w:t>
                  </w:r>
                </w:p>
              </w:tc>
            </w:tr>
            <w:tr w:rsidR="00797858" w:rsidTr="00C872D8">
              <w:trPr>
                <w:trHeight w:val="148"/>
                <w:jc w:val="center"/>
              </w:trPr>
              <w:tc>
                <w:tcPr>
                  <w:tcW w:w="858" w:type="dxa"/>
                  <w:vMerge/>
                  <w:tcBorders>
                    <w:left w:val="single" w:sz="8"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原料堆棚扬尘</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建设彩钢结构顶棚，三面封闭；堆棚上新增喷雾降尘装置</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20.0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新增喷雾降尘装置，新增环保投资</w:t>
                  </w:r>
                  <w:r>
                    <w:rPr>
                      <w:rFonts w:ascii="Calibri" w:hint="eastAsia"/>
                      <w:color w:val="000000"/>
                      <w:szCs w:val="21"/>
                    </w:rPr>
                    <w:t>2.0</w:t>
                  </w:r>
                  <w:r>
                    <w:rPr>
                      <w:rFonts w:ascii="Calibri" w:hint="eastAsia"/>
                      <w:color w:val="000000"/>
                      <w:szCs w:val="21"/>
                    </w:rPr>
                    <w:t>万</w:t>
                  </w:r>
                </w:p>
              </w:tc>
            </w:tr>
            <w:tr w:rsidR="00797858" w:rsidTr="00C872D8">
              <w:trPr>
                <w:trHeight w:val="99"/>
                <w:jc w:val="center"/>
              </w:trPr>
              <w:tc>
                <w:tcPr>
                  <w:tcW w:w="858" w:type="dxa"/>
                  <w:vMerge/>
                  <w:tcBorders>
                    <w:left w:val="single" w:sz="8"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运输车辆扬尘</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运输道路地面硬化、洒水降尘，出厂车辆加盖篷布，轮胎冲洗</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5.0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已有</w:t>
                  </w:r>
                </w:p>
              </w:tc>
            </w:tr>
            <w:tr w:rsidR="00797858" w:rsidTr="00C872D8">
              <w:trPr>
                <w:trHeight w:val="460"/>
                <w:jc w:val="center"/>
              </w:trPr>
              <w:tc>
                <w:tcPr>
                  <w:tcW w:w="858" w:type="dxa"/>
                  <w:vMerge/>
                  <w:tcBorders>
                    <w:left w:val="single" w:sz="8"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输送扬尘</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破碎工段输送带全封闭，尘华仓至制砖工段的输送带增设喷淋装置洒水降尘</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10.0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新增</w:t>
                  </w:r>
                </w:p>
              </w:tc>
            </w:tr>
            <w:tr w:rsidR="00797858" w:rsidTr="00C872D8">
              <w:trPr>
                <w:trHeight w:val="460"/>
                <w:jc w:val="center"/>
              </w:trPr>
              <w:tc>
                <w:tcPr>
                  <w:tcW w:w="858" w:type="dxa"/>
                  <w:vMerge/>
                  <w:tcBorders>
                    <w:left w:val="single" w:sz="8"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破碎筛分粉尘</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Ansi="宋体" w:hint="eastAsia"/>
                      <w:color w:val="000000"/>
                      <w:kern w:val="0"/>
                      <w:szCs w:val="21"/>
                    </w:rPr>
                    <w:t>湿法破碎、半地下式设置，</w:t>
                  </w:r>
                  <w:r>
                    <w:rPr>
                      <w:rFonts w:ascii="Calibri" w:hAnsi="宋体"/>
                      <w:color w:val="000000"/>
                      <w:kern w:val="0"/>
                      <w:szCs w:val="21"/>
                    </w:rPr>
                    <w:t>全封闭处理</w:t>
                  </w:r>
                  <w:r>
                    <w:rPr>
                      <w:rFonts w:ascii="Calibri" w:hAnsi="宋体" w:hint="eastAsia"/>
                      <w:color w:val="000000"/>
                      <w:kern w:val="0"/>
                      <w:szCs w:val="21"/>
                    </w:rPr>
                    <w:t>，布袋除尘器处理后，经</w:t>
                  </w:r>
                  <w:r>
                    <w:rPr>
                      <w:rFonts w:ascii="Calibri" w:hAnsi="宋体" w:hint="eastAsia"/>
                      <w:color w:val="000000"/>
                      <w:kern w:val="0"/>
                      <w:szCs w:val="21"/>
                    </w:rPr>
                    <w:t>15m</w:t>
                  </w:r>
                  <w:r>
                    <w:rPr>
                      <w:rFonts w:ascii="Calibri" w:hAnsi="宋体" w:hint="eastAsia"/>
                      <w:color w:val="000000"/>
                      <w:kern w:val="0"/>
                      <w:szCs w:val="21"/>
                    </w:rPr>
                    <w:t>高排气筒（</w:t>
                  </w:r>
                  <w:r>
                    <w:rPr>
                      <w:rFonts w:ascii="Calibri" w:hAnsi="宋体" w:hint="eastAsia"/>
                      <w:color w:val="000000"/>
                      <w:kern w:val="0"/>
                      <w:szCs w:val="21"/>
                    </w:rPr>
                    <w:t>1#</w:t>
                  </w:r>
                  <w:r>
                    <w:rPr>
                      <w:rFonts w:ascii="Calibri" w:hAnsi="宋体" w:hint="eastAsia"/>
                      <w:color w:val="000000"/>
                      <w:kern w:val="0"/>
                      <w:szCs w:val="21"/>
                    </w:rPr>
                    <w:t>）排气筒排放</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15.0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新增</w:t>
                  </w:r>
                </w:p>
              </w:tc>
            </w:tr>
            <w:tr w:rsidR="00797858" w:rsidTr="00C872D8">
              <w:trPr>
                <w:trHeight w:val="304"/>
                <w:jc w:val="center"/>
              </w:trPr>
              <w:tc>
                <w:tcPr>
                  <w:tcW w:w="858" w:type="dxa"/>
                  <w:vMerge w:val="restart"/>
                  <w:tcBorders>
                    <w:top w:val="single" w:sz="6" w:space="0" w:color="auto"/>
                    <w:left w:val="single" w:sz="8"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水污染防治</w:t>
                  </w: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widowControl/>
                    <w:jc w:val="center"/>
                    <w:rPr>
                      <w:rFonts w:ascii="Calibri"/>
                      <w:color w:val="000000"/>
                      <w:szCs w:val="21"/>
                    </w:rPr>
                  </w:pPr>
                  <w:r>
                    <w:rPr>
                      <w:rFonts w:ascii="Calibri" w:hAnsi="宋体" w:hint="eastAsia"/>
                      <w:color w:val="000000"/>
                      <w:kern w:val="0"/>
                      <w:szCs w:val="21"/>
                    </w:rPr>
                    <w:t>脱硫塔循环废水</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widowControl/>
                    <w:jc w:val="center"/>
                    <w:rPr>
                      <w:rFonts w:ascii="Calibri"/>
                      <w:color w:val="000000"/>
                      <w:szCs w:val="21"/>
                    </w:rPr>
                  </w:pPr>
                  <w:r>
                    <w:rPr>
                      <w:rFonts w:ascii="Calibri" w:hAnsi="宋体" w:hint="eastAsia"/>
                      <w:color w:val="000000"/>
                      <w:kern w:val="0"/>
                      <w:szCs w:val="21"/>
                    </w:rPr>
                    <w:t>经</w:t>
                  </w:r>
                  <w:r>
                    <w:rPr>
                      <w:rFonts w:ascii="Calibri" w:hAnsi="宋体" w:hint="eastAsia"/>
                      <w:color w:val="000000"/>
                      <w:kern w:val="0"/>
                      <w:szCs w:val="21"/>
                    </w:rPr>
                    <w:t>100m</w:t>
                  </w:r>
                  <w:r>
                    <w:rPr>
                      <w:rFonts w:ascii="Calibri" w:hAnsi="宋体" w:hint="eastAsia"/>
                      <w:color w:val="000000"/>
                      <w:kern w:val="0"/>
                      <w:szCs w:val="21"/>
                      <w:vertAlign w:val="superscript"/>
                    </w:rPr>
                    <w:t>3</w:t>
                  </w:r>
                  <w:r>
                    <w:rPr>
                      <w:rFonts w:ascii="Calibri" w:hAnsi="宋体" w:hint="eastAsia"/>
                      <w:color w:val="000000"/>
                      <w:kern w:val="0"/>
                      <w:szCs w:val="21"/>
                    </w:rPr>
                    <w:t>的循环水池循环后使用，不外排</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20.0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已有</w:t>
                  </w:r>
                </w:p>
              </w:tc>
            </w:tr>
            <w:tr w:rsidR="00797858" w:rsidTr="00C872D8">
              <w:trPr>
                <w:trHeight w:val="304"/>
                <w:jc w:val="center"/>
              </w:trPr>
              <w:tc>
                <w:tcPr>
                  <w:tcW w:w="858" w:type="dxa"/>
                  <w:vMerge/>
                  <w:tcBorders>
                    <w:left w:val="single" w:sz="8"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widowControl/>
                    <w:jc w:val="center"/>
                    <w:rPr>
                      <w:rFonts w:ascii="Calibri" w:hint="eastAsia"/>
                      <w:color w:val="000000"/>
                      <w:szCs w:val="21"/>
                    </w:rPr>
                  </w:pPr>
                  <w:r>
                    <w:rPr>
                      <w:rFonts w:ascii="Calibri" w:hAnsi="宋体" w:hint="eastAsia"/>
                      <w:color w:val="000000"/>
                      <w:kern w:val="0"/>
                      <w:szCs w:val="21"/>
                    </w:rPr>
                    <w:t>洗车废水</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widowControl/>
                    <w:jc w:val="center"/>
                    <w:rPr>
                      <w:rFonts w:ascii="Calibri" w:hint="eastAsia"/>
                      <w:color w:val="000000"/>
                      <w:szCs w:val="21"/>
                    </w:rPr>
                  </w:pPr>
                  <w:r>
                    <w:rPr>
                      <w:rFonts w:ascii="Calibri" w:hAnsi="宋体" w:hint="eastAsia"/>
                      <w:color w:val="000000"/>
                      <w:kern w:val="0"/>
                      <w:szCs w:val="21"/>
                    </w:rPr>
                    <w:t>经</w:t>
                  </w:r>
                  <w:r>
                    <w:rPr>
                      <w:rFonts w:ascii="Calibri" w:hAnsi="宋体" w:hint="eastAsia"/>
                      <w:color w:val="000000"/>
                      <w:kern w:val="0"/>
                      <w:szCs w:val="21"/>
                    </w:rPr>
                    <w:t>10m</w:t>
                  </w:r>
                  <w:r>
                    <w:rPr>
                      <w:rFonts w:ascii="Calibri" w:hAnsi="宋体" w:hint="eastAsia"/>
                      <w:color w:val="000000"/>
                      <w:kern w:val="0"/>
                      <w:szCs w:val="21"/>
                      <w:vertAlign w:val="superscript"/>
                    </w:rPr>
                    <w:t>3</w:t>
                  </w:r>
                  <w:r>
                    <w:rPr>
                      <w:rFonts w:ascii="Calibri" w:hAnsi="宋体" w:hint="eastAsia"/>
                      <w:color w:val="000000"/>
                      <w:kern w:val="0"/>
                      <w:szCs w:val="21"/>
                    </w:rPr>
                    <w:t>的洗车池沉淀后循环使用</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2.0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已有</w:t>
                  </w:r>
                </w:p>
              </w:tc>
            </w:tr>
            <w:tr w:rsidR="00797858" w:rsidTr="00C872D8">
              <w:trPr>
                <w:trHeight w:val="304"/>
                <w:jc w:val="center"/>
              </w:trPr>
              <w:tc>
                <w:tcPr>
                  <w:tcW w:w="858" w:type="dxa"/>
                  <w:vMerge/>
                  <w:tcBorders>
                    <w:left w:val="single" w:sz="8"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Ansi="宋体" w:hint="eastAsia"/>
                      <w:color w:val="000000"/>
                      <w:kern w:val="0"/>
                      <w:szCs w:val="21"/>
                    </w:rPr>
                  </w:pPr>
                  <w:r>
                    <w:rPr>
                      <w:rFonts w:ascii="Calibri" w:hAnsi="宋体" w:hint="eastAsia"/>
                      <w:color w:val="000000"/>
                      <w:kern w:val="0"/>
                      <w:szCs w:val="21"/>
                    </w:rPr>
                    <w:t>雨污水</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Ansi="宋体" w:hint="eastAsia"/>
                      <w:color w:val="000000"/>
                      <w:kern w:val="0"/>
                      <w:szCs w:val="21"/>
                    </w:rPr>
                  </w:pPr>
                  <w:r>
                    <w:rPr>
                      <w:rFonts w:ascii="Calibri" w:hint="eastAsia"/>
                      <w:color w:val="000000"/>
                      <w:szCs w:val="21"/>
                    </w:rPr>
                    <w:t>厂区雨水导排沟</w:t>
                  </w:r>
                  <w:r>
                    <w:rPr>
                      <w:rFonts w:ascii="Calibri" w:hint="eastAsia"/>
                      <w:color w:val="000000"/>
                      <w:szCs w:val="21"/>
                    </w:rPr>
                    <w:t>+</w:t>
                  </w:r>
                  <w:r>
                    <w:rPr>
                      <w:rFonts w:ascii="Calibri" w:hint="eastAsia"/>
                      <w:color w:val="000000"/>
                      <w:szCs w:val="21"/>
                    </w:rPr>
                    <w:t>初期雨水沉淀池（</w:t>
                  </w:r>
                  <w:r>
                    <w:rPr>
                      <w:rFonts w:ascii="Calibri" w:hint="eastAsia"/>
                      <w:color w:val="000000"/>
                      <w:szCs w:val="21"/>
                    </w:rPr>
                    <w:t>10.0m</w:t>
                  </w:r>
                  <w:r>
                    <w:rPr>
                      <w:rFonts w:ascii="Calibri" w:hint="eastAsia"/>
                      <w:color w:val="000000"/>
                      <w:szCs w:val="21"/>
                      <w:vertAlign w:val="superscript"/>
                    </w:rPr>
                    <w:t>3</w:t>
                  </w:r>
                  <w:r>
                    <w:rPr>
                      <w:rFonts w:ascii="Calibri" w:hint="eastAsia"/>
                      <w:color w:val="000000"/>
                      <w:szCs w:val="21"/>
                    </w:rPr>
                    <w:t>）沉淀后，回用于生产</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Ansi="宋体"/>
                      <w:color w:val="000000"/>
                      <w:kern w:val="0"/>
                      <w:szCs w:val="21"/>
                    </w:rPr>
                  </w:pPr>
                  <w:r>
                    <w:rPr>
                      <w:rFonts w:ascii="Calibri" w:hAnsi="宋体" w:hint="eastAsia"/>
                      <w:color w:val="000000"/>
                      <w:kern w:val="0"/>
                      <w:szCs w:val="21"/>
                    </w:rPr>
                    <w:t>15.0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Ansi="宋体" w:hint="eastAsia"/>
                      <w:color w:val="000000"/>
                      <w:kern w:val="0"/>
                      <w:szCs w:val="21"/>
                    </w:rPr>
                  </w:pPr>
                  <w:r>
                    <w:rPr>
                      <w:rFonts w:ascii="Calibri" w:hAnsi="宋体" w:hint="eastAsia"/>
                      <w:color w:val="000000"/>
                      <w:kern w:val="0"/>
                      <w:szCs w:val="21"/>
                    </w:rPr>
                    <w:t>新增</w:t>
                  </w:r>
                </w:p>
              </w:tc>
            </w:tr>
            <w:tr w:rsidR="00797858" w:rsidTr="00C872D8">
              <w:trPr>
                <w:trHeight w:val="304"/>
                <w:jc w:val="center"/>
              </w:trPr>
              <w:tc>
                <w:tcPr>
                  <w:tcW w:w="858" w:type="dxa"/>
                  <w:vMerge/>
                  <w:tcBorders>
                    <w:left w:val="single" w:sz="8" w:space="0" w:color="auto"/>
                    <w:bottom w:val="single" w:sz="6" w:space="0" w:color="auto"/>
                    <w:right w:val="single" w:sz="6" w:space="0" w:color="auto"/>
                  </w:tcBorders>
                  <w:vAlign w:val="center"/>
                </w:tcPr>
                <w:p w:rsidR="00797858" w:rsidRDefault="00797858" w:rsidP="00C872D8">
                  <w:pPr>
                    <w:jc w:val="center"/>
                    <w:rPr>
                      <w:color w:val="000000"/>
                    </w:rPr>
                  </w:pP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Ansi="宋体" w:hint="eastAsia"/>
                      <w:color w:val="000000"/>
                      <w:kern w:val="0"/>
                      <w:szCs w:val="21"/>
                    </w:rPr>
                  </w:pPr>
                  <w:r>
                    <w:rPr>
                      <w:color w:val="000000"/>
                      <w:szCs w:val="21"/>
                    </w:rPr>
                    <w:t>地下水防治</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Ansi="宋体" w:hint="eastAsia"/>
                      <w:color w:val="000000"/>
                      <w:kern w:val="0"/>
                      <w:szCs w:val="21"/>
                    </w:rPr>
                  </w:pPr>
                  <w:r>
                    <w:rPr>
                      <w:rFonts w:hint="eastAsia"/>
                      <w:color w:val="000000"/>
                      <w:szCs w:val="21"/>
                    </w:rPr>
                    <w:t>包括堆场、循环水池、脱硫塔、暂存室及洗车池重点防渗</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Ansi="宋体" w:hint="eastAsia"/>
                      <w:color w:val="000000"/>
                      <w:kern w:val="0"/>
                      <w:szCs w:val="21"/>
                    </w:rPr>
                  </w:pPr>
                  <w:r>
                    <w:rPr>
                      <w:rFonts w:hint="eastAsia"/>
                      <w:color w:val="000000"/>
                      <w:szCs w:val="21"/>
                    </w:rPr>
                    <w:t>50.0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Ansi="宋体" w:hint="eastAsia"/>
                      <w:color w:val="000000"/>
                      <w:kern w:val="0"/>
                      <w:szCs w:val="21"/>
                    </w:rPr>
                  </w:pPr>
                  <w:r>
                    <w:rPr>
                      <w:rFonts w:hint="eastAsia"/>
                      <w:color w:val="000000"/>
                      <w:szCs w:val="21"/>
                    </w:rPr>
                    <w:t>新增</w:t>
                  </w:r>
                </w:p>
              </w:tc>
            </w:tr>
            <w:tr w:rsidR="00797858" w:rsidTr="00C872D8">
              <w:trPr>
                <w:trHeight w:val="141"/>
                <w:jc w:val="center"/>
              </w:trPr>
              <w:tc>
                <w:tcPr>
                  <w:tcW w:w="858" w:type="dxa"/>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噪声治理</w:t>
                  </w: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797858">
                  <w:pPr>
                    <w:pStyle w:val="af0"/>
                    <w:ind w:left="5250"/>
                    <w:jc w:val="center"/>
                    <w:rPr>
                      <w:rFonts w:ascii="Calibri" w:hint="eastAsia"/>
                      <w:color w:val="000000"/>
                      <w:szCs w:val="21"/>
                    </w:rPr>
                  </w:pPr>
                  <w:r>
                    <w:rPr>
                      <w:rFonts w:ascii="Calibri" w:hint="eastAsia"/>
                      <w:color w:val="000000"/>
                      <w:szCs w:val="21"/>
                    </w:rPr>
                    <w:t>噪声防治</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797858">
                  <w:pPr>
                    <w:pStyle w:val="af0"/>
                    <w:ind w:left="5250"/>
                    <w:jc w:val="center"/>
                    <w:rPr>
                      <w:rFonts w:ascii="Calibri"/>
                      <w:color w:val="000000"/>
                      <w:szCs w:val="21"/>
                    </w:rPr>
                  </w:pPr>
                  <w:r>
                    <w:rPr>
                      <w:rFonts w:ascii="Calibri" w:hint="eastAsia"/>
                      <w:color w:val="000000"/>
                      <w:szCs w:val="21"/>
                    </w:rPr>
                    <w:t>选用低噪声设备，加强设备减震</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2.0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已有</w:t>
                  </w:r>
                </w:p>
              </w:tc>
            </w:tr>
            <w:tr w:rsidR="00797858" w:rsidTr="00C872D8">
              <w:trPr>
                <w:trHeight w:val="203"/>
                <w:jc w:val="center"/>
              </w:trPr>
              <w:tc>
                <w:tcPr>
                  <w:tcW w:w="858" w:type="dxa"/>
                  <w:vMerge w:val="restart"/>
                  <w:tcBorders>
                    <w:top w:val="single" w:sz="6" w:space="0" w:color="auto"/>
                    <w:left w:val="single" w:sz="8"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固废防治</w:t>
                  </w: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widowControl/>
                    <w:rPr>
                      <w:rFonts w:ascii="Calibri"/>
                      <w:color w:val="000000"/>
                      <w:szCs w:val="21"/>
                    </w:rPr>
                  </w:pPr>
                  <w:r>
                    <w:rPr>
                      <w:rFonts w:ascii="Calibri" w:hAnsi="宋体" w:hint="eastAsia"/>
                      <w:color w:val="000000"/>
                      <w:kern w:val="0"/>
                      <w:szCs w:val="21"/>
                    </w:rPr>
                    <w:t>破碎筛分车间收集的粉尘</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widowControl/>
                    <w:jc w:val="center"/>
                    <w:rPr>
                      <w:rFonts w:ascii="Calibri" w:hint="eastAsia"/>
                      <w:color w:val="000000"/>
                      <w:szCs w:val="21"/>
                    </w:rPr>
                  </w:pPr>
                  <w:r>
                    <w:rPr>
                      <w:rFonts w:ascii="Calibri" w:hAnsi="宋体" w:hint="eastAsia"/>
                      <w:color w:val="000000"/>
                      <w:kern w:val="0"/>
                      <w:szCs w:val="21"/>
                    </w:rPr>
                    <w:t>回用于生产线</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新增</w:t>
                  </w:r>
                </w:p>
              </w:tc>
            </w:tr>
            <w:tr w:rsidR="00797858" w:rsidTr="00C872D8">
              <w:trPr>
                <w:trHeight w:val="203"/>
                <w:jc w:val="center"/>
              </w:trPr>
              <w:tc>
                <w:tcPr>
                  <w:tcW w:w="858" w:type="dxa"/>
                  <w:vMerge/>
                  <w:tcBorders>
                    <w:left w:val="single" w:sz="8" w:space="0" w:color="auto"/>
                    <w:right w:val="single" w:sz="6" w:space="0" w:color="auto"/>
                  </w:tcBorders>
                  <w:vAlign w:val="center"/>
                </w:tcPr>
                <w:p w:rsidR="00797858" w:rsidRDefault="00797858" w:rsidP="00C872D8">
                  <w:pPr>
                    <w:jc w:val="center"/>
                    <w:rPr>
                      <w:rFonts w:ascii="Calibri"/>
                      <w:color w:val="000000"/>
                      <w:szCs w:val="21"/>
                    </w:rPr>
                  </w:pP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widowControl/>
                    <w:jc w:val="center"/>
                    <w:rPr>
                      <w:rFonts w:ascii="Calibri" w:hint="eastAsia"/>
                      <w:color w:val="000000"/>
                      <w:szCs w:val="21"/>
                    </w:rPr>
                  </w:pPr>
                  <w:r>
                    <w:rPr>
                      <w:rFonts w:ascii="Calibri" w:hint="eastAsia"/>
                      <w:bCs/>
                      <w:color w:val="000000"/>
                      <w:szCs w:val="21"/>
                    </w:rPr>
                    <w:t>脱硫塔</w:t>
                  </w:r>
                  <w:r>
                    <w:rPr>
                      <w:rFonts w:ascii="Calibri" w:hint="eastAsia"/>
                      <w:color w:val="000000"/>
                      <w:szCs w:val="21"/>
                    </w:rPr>
                    <w:t>沉渣</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widowControl/>
                    <w:jc w:val="center"/>
                    <w:rPr>
                      <w:rFonts w:ascii="Calibri" w:hint="eastAsia"/>
                      <w:color w:val="000000"/>
                      <w:szCs w:val="21"/>
                    </w:rPr>
                  </w:pPr>
                  <w:r>
                    <w:rPr>
                      <w:rFonts w:ascii="Calibri" w:hint="eastAsia"/>
                      <w:color w:val="000000"/>
                      <w:szCs w:val="21"/>
                    </w:rPr>
                    <w:t>回用于生产</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新增</w:t>
                  </w:r>
                </w:p>
              </w:tc>
            </w:tr>
            <w:tr w:rsidR="00797858" w:rsidTr="00C872D8">
              <w:trPr>
                <w:trHeight w:val="203"/>
                <w:jc w:val="center"/>
              </w:trPr>
              <w:tc>
                <w:tcPr>
                  <w:tcW w:w="858" w:type="dxa"/>
                  <w:vMerge/>
                  <w:tcBorders>
                    <w:left w:val="single" w:sz="8"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widowControl/>
                    <w:jc w:val="center"/>
                    <w:rPr>
                      <w:rFonts w:ascii="Calibri" w:hint="eastAsia"/>
                      <w:color w:val="000000"/>
                      <w:szCs w:val="21"/>
                    </w:rPr>
                  </w:pPr>
                  <w:r>
                    <w:rPr>
                      <w:rFonts w:ascii="Calibri" w:hint="eastAsia"/>
                      <w:color w:val="000000"/>
                      <w:szCs w:val="21"/>
                    </w:rPr>
                    <w:t>废泥条、废砖坯、不合格砖</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widowControl/>
                    <w:jc w:val="center"/>
                    <w:rPr>
                      <w:rFonts w:ascii="Calibri" w:hint="eastAsia"/>
                      <w:color w:val="000000"/>
                      <w:szCs w:val="21"/>
                    </w:rPr>
                  </w:pPr>
                  <w:r>
                    <w:rPr>
                      <w:rFonts w:ascii="Calibri" w:hAnsi="宋体" w:hint="eastAsia"/>
                      <w:color w:val="000000"/>
                      <w:szCs w:val="21"/>
                    </w:rPr>
                    <w:t>回用于生产</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已有</w:t>
                  </w:r>
                </w:p>
              </w:tc>
            </w:tr>
            <w:tr w:rsidR="00797858" w:rsidTr="00C872D8">
              <w:trPr>
                <w:trHeight w:val="148"/>
                <w:jc w:val="center"/>
              </w:trPr>
              <w:tc>
                <w:tcPr>
                  <w:tcW w:w="858" w:type="dxa"/>
                  <w:vMerge/>
                  <w:tcBorders>
                    <w:left w:val="single" w:sz="8"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洗车池沉沙</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定期清掏，用于厂区绿化用土</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1.0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新增</w:t>
                  </w:r>
                </w:p>
              </w:tc>
            </w:tr>
            <w:tr w:rsidR="00797858" w:rsidTr="00C872D8">
              <w:trPr>
                <w:trHeight w:val="148"/>
                <w:jc w:val="center"/>
              </w:trPr>
              <w:tc>
                <w:tcPr>
                  <w:tcW w:w="858" w:type="dxa"/>
                  <w:vMerge/>
                  <w:tcBorders>
                    <w:left w:val="single" w:sz="8"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p>
              </w:tc>
              <w:tc>
                <w:tcPr>
                  <w:tcW w:w="1725"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生活垃圾</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交由环卫部门进行处理</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2.0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已有</w:t>
                  </w:r>
                </w:p>
              </w:tc>
            </w:tr>
            <w:tr w:rsidR="00797858" w:rsidTr="00C872D8">
              <w:trPr>
                <w:trHeight w:val="304"/>
                <w:jc w:val="center"/>
              </w:trPr>
              <w:tc>
                <w:tcPr>
                  <w:tcW w:w="2583" w:type="dxa"/>
                  <w:gridSpan w:val="2"/>
                  <w:tcBorders>
                    <w:top w:val="single" w:sz="6" w:space="0" w:color="auto"/>
                    <w:left w:val="single" w:sz="8"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风险防范</w:t>
                  </w:r>
                </w:p>
              </w:tc>
              <w:tc>
                <w:tcPr>
                  <w:tcW w:w="3642"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循环水池围堰</w:t>
                  </w:r>
                </w:p>
              </w:tc>
              <w:tc>
                <w:tcPr>
                  <w:tcW w:w="1159" w:type="dxa"/>
                  <w:tcBorders>
                    <w:top w:val="single" w:sz="6" w:space="0" w:color="auto"/>
                    <w:left w:val="single" w:sz="6" w:space="0" w:color="auto"/>
                    <w:bottom w:val="single" w:sz="6" w:space="0" w:color="auto"/>
                    <w:right w:val="single" w:sz="6" w:space="0" w:color="auto"/>
                  </w:tcBorders>
                  <w:vAlign w:val="center"/>
                </w:tcPr>
                <w:p w:rsidR="00797858" w:rsidRDefault="00797858" w:rsidP="00C872D8">
                  <w:pPr>
                    <w:pStyle w:val="aff6"/>
                    <w:ind w:left="420" w:hanging="420"/>
                    <w:rPr>
                      <w:rFonts w:ascii="Calibri"/>
                      <w:color w:val="000000"/>
                      <w:szCs w:val="21"/>
                    </w:rPr>
                  </w:pPr>
                  <w:r>
                    <w:rPr>
                      <w:rFonts w:ascii="Calibri" w:hint="eastAsia"/>
                      <w:color w:val="000000"/>
                      <w:szCs w:val="21"/>
                    </w:rPr>
                    <w:t>5.0</w:t>
                  </w:r>
                </w:p>
              </w:tc>
              <w:tc>
                <w:tcPr>
                  <w:tcW w:w="1575" w:type="dxa"/>
                  <w:tcBorders>
                    <w:top w:val="single" w:sz="6" w:space="0" w:color="auto"/>
                    <w:left w:val="single" w:sz="6" w:space="0" w:color="auto"/>
                    <w:bottom w:val="single" w:sz="6"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新增</w:t>
                  </w:r>
                </w:p>
              </w:tc>
            </w:tr>
            <w:tr w:rsidR="00797858" w:rsidTr="00C872D8">
              <w:trPr>
                <w:trHeight w:val="371"/>
                <w:jc w:val="center"/>
              </w:trPr>
              <w:tc>
                <w:tcPr>
                  <w:tcW w:w="858" w:type="dxa"/>
                  <w:tcBorders>
                    <w:top w:val="single" w:sz="6" w:space="0" w:color="auto"/>
                    <w:left w:val="single" w:sz="8" w:space="0" w:color="auto"/>
                    <w:bottom w:val="single" w:sz="8" w:space="0" w:color="auto"/>
                    <w:right w:val="single" w:sz="6" w:space="0" w:color="auto"/>
                  </w:tcBorders>
                  <w:vAlign w:val="center"/>
                </w:tcPr>
                <w:p w:rsidR="00797858" w:rsidRDefault="00797858" w:rsidP="00C872D8">
                  <w:pPr>
                    <w:jc w:val="center"/>
                    <w:rPr>
                      <w:rFonts w:ascii="Calibri"/>
                      <w:color w:val="000000"/>
                      <w:szCs w:val="21"/>
                    </w:rPr>
                  </w:pPr>
                  <w:r>
                    <w:rPr>
                      <w:rFonts w:ascii="Calibri"/>
                      <w:color w:val="000000"/>
                      <w:szCs w:val="21"/>
                    </w:rPr>
                    <w:t>合计</w:t>
                  </w:r>
                </w:p>
              </w:tc>
              <w:tc>
                <w:tcPr>
                  <w:tcW w:w="1725" w:type="dxa"/>
                  <w:tcBorders>
                    <w:top w:val="single" w:sz="6" w:space="0" w:color="auto"/>
                    <w:left w:val="single" w:sz="6" w:space="0" w:color="auto"/>
                    <w:bottom w:val="single" w:sz="8" w:space="0" w:color="auto"/>
                    <w:right w:val="single" w:sz="6" w:space="0" w:color="auto"/>
                  </w:tcBorders>
                  <w:vAlign w:val="center"/>
                </w:tcPr>
                <w:p w:rsidR="00797858" w:rsidRDefault="00797858" w:rsidP="00C872D8">
                  <w:pPr>
                    <w:jc w:val="center"/>
                    <w:rPr>
                      <w:rFonts w:ascii="Calibri"/>
                      <w:color w:val="000000"/>
                      <w:szCs w:val="21"/>
                    </w:rPr>
                  </w:pPr>
                  <w:r>
                    <w:rPr>
                      <w:rFonts w:ascii="Calibri"/>
                      <w:color w:val="000000"/>
                      <w:szCs w:val="21"/>
                    </w:rPr>
                    <w:t>/</w:t>
                  </w:r>
                </w:p>
              </w:tc>
              <w:tc>
                <w:tcPr>
                  <w:tcW w:w="3642" w:type="dxa"/>
                  <w:tcBorders>
                    <w:top w:val="single" w:sz="6" w:space="0" w:color="auto"/>
                    <w:left w:val="single" w:sz="6" w:space="0" w:color="auto"/>
                    <w:bottom w:val="single" w:sz="8" w:space="0" w:color="auto"/>
                    <w:right w:val="single" w:sz="6"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w:t>
                  </w:r>
                </w:p>
              </w:tc>
              <w:tc>
                <w:tcPr>
                  <w:tcW w:w="1159" w:type="dxa"/>
                  <w:tcBorders>
                    <w:top w:val="single" w:sz="6" w:space="0" w:color="auto"/>
                    <w:left w:val="single" w:sz="6" w:space="0" w:color="auto"/>
                    <w:bottom w:val="single" w:sz="8" w:space="0" w:color="auto"/>
                    <w:right w:val="single" w:sz="6" w:space="0" w:color="auto"/>
                  </w:tcBorders>
                  <w:vAlign w:val="center"/>
                </w:tcPr>
                <w:p w:rsidR="00797858" w:rsidRDefault="00797858" w:rsidP="00C872D8">
                  <w:pPr>
                    <w:jc w:val="center"/>
                    <w:rPr>
                      <w:rFonts w:ascii="Calibri"/>
                      <w:color w:val="000000"/>
                      <w:szCs w:val="21"/>
                    </w:rPr>
                  </w:pPr>
                  <w:r>
                    <w:rPr>
                      <w:rFonts w:ascii="Calibri" w:hint="eastAsia"/>
                      <w:color w:val="000000"/>
                      <w:szCs w:val="21"/>
                    </w:rPr>
                    <w:t>227.0</w:t>
                  </w:r>
                </w:p>
              </w:tc>
              <w:tc>
                <w:tcPr>
                  <w:tcW w:w="1575" w:type="dxa"/>
                  <w:tcBorders>
                    <w:top w:val="single" w:sz="6" w:space="0" w:color="auto"/>
                    <w:left w:val="single" w:sz="6" w:space="0" w:color="auto"/>
                    <w:bottom w:val="single" w:sz="8" w:space="0" w:color="auto"/>
                    <w:right w:val="single" w:sz="8" w:space="0" w:color="auto"/>
                  </w:tcBorders>
                  <w:vAlign w:val="center"/>
                </w:tcPr>
                <w:p w:rsidR="00797858" w:rsidRDefault="00797858" w:rsidP="00C872D8">
                  <w:pPr>
                    <w:jc w:val="center"/>
                    <w:rPr>
                      <w:rFonts w:ascii="Calibri" w:hint="eastAsia"/>
                      <w:color w:val="000000"/>
                      <w:szCs w:val="21"/>
                    </w:rPr>
                  </w:pPr>
                  <w:r>
                    <w:rPr>
                      <w:rFonts w:ascii="Calibri" w:hint="eastAsia"/>
                      <w:color w:val="000000"/>
                      <w:szCs w:val="21"/>
                    </w:rPr>
                    <w:t>其中新增环保投资</w:t>
                  </w:r>
                  <w:r>
                    <w:rPr>
                      <w:rFonts w:ascii="Calibri" w:hint="eastAsia"/>
                      <w:color w:val="000000"/>
                      <w:szCs w:val="21"/>
                    </w:rPr>
                    <w:t>98.0</w:t>
                  </w:r>
                </w:p>
              </w:tc>
            </w:tr>
          </w:tbl>
          <w:p w:rsidR="00797858" w:rsidRDefault="00797858" w:rsidP="00C872D8">
            <w:pPr>
              <w:spacing w:line="360" w:lineRule="auto"/>
              <w:rPr>
                <w:rFonts w:hint="eastAsia"/>
                <w:b/>
                <w:bCs/>
                <w:color w:val="000000"/>
                <w:sz w:val="24"/>
              </w:rPr>
            </w:pPr>
            <w:r>
              <w:rPr>
                <w:rFonts w:hint="eastAsia"/>
                <w:b/>
                <w:bCs/>
                <w:color w:val="000000"/>
                <w:sz w:val="24"/>
              </w:rPr>
              <w:lastRenderedPageBreak/>
              <w:t>五、环保竣工验收</w:t>
            </w:r>
          </w:p>
          <w:p w:rsidR="00797858" w:rsidRDefault="00797858" w:rsidP="00C872D8">
            <w:pPr>
              <w:widowControl/>
              <w:spacing w:line="360" w:lineRule="auto"/>
              <w:ind w:firstLineChars="200" w:firstLine="480"/>
              <w:jc w:val="left"/>
              <w:rPr>
                <w:rFonts w:ascii="宋体" w:hAnsi="宋体" w:cs="宋体" w:hint="eastAsia"/>
                <w:b/>
                <w:bCs/>
                <w:color w:val="000000"/>
                <w:sz w:val="24"/>
              </w:rPr>
            </w:pPr>
            <w:r>
              <w:rPr>
                <w:rFonts w:ascii="宋体" w:hAnsi="宋体" w:cs="宋体" w:hint="eastAsia"/>
                <w:color w:val="000000"/>
                <w:kern w:val="0"/>
                <w:sz w:val="24"/>
                <w:lang/>
              </w:rPr>
              <w:t>该项目所有环保设施均应与主体工程同时设计、同时施工、同时投产，根据《建设项目环境保护管理条例》（国令第682号）以及《建设项目竣工环境保护验收暂行办法》（国环规环评[2017]4号），建设单位是建设项目竣工环境保护验收的责任主体，应当按照《建设项目竣工环境保护验收暂行办法》（国环规环评[2017]4号）、《排污单位自行监测技术指南 总则》( HJ 819-2017)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验收报告分为验收监测（调查）报告、验收意见和其他需要说明的事项等三项内容。</w:t>
            </w:r>
            <w:r>
              <w:rPr>
                <w:rFonts w:ascii="宋体" w:hAnsi="宋体" w:cs="宋体" w:hint="eastAsia"/>
                <w:color w:val="000000"/>
                <w:kern w:val="0"/>
                <w:sz w:val="24"/>
                <w:lang/>
              </w:rPr>
              <w:br/>
              <w:t xml:space="preserve">    验收的程序和要求：建设项目竣工后，建设单位应当如实查验、监测、记载建设项目环境保护设施的建设和调试情况，编制验收监测（调查）报告，建设单位不具备编制验收监测（调查）报告能力的，可委托有能力的技术机构编制。建设单位和受委托的技术机构之间的权利和义务关系，以及受委托的技术机构应当承担的责任，可以通过合同形式约定。环境保护设施是指防治环境污染和生态破坏所需的装置、设备、监测手段和工程设施等。</w:t>
            </w:r>
            <w:r>
              <w:rPr>
                <w:rFonts w:ascii="宋体" w:hAnsi="宋体" w:cs="宋体" w:hint="eastAsia"/>
                <w:color w:val="000000"/>
                <w:kern w:val="0"/>
                <w:sz w:val="24"/>
                <w:lang/>
              </w:rPr>
              <w:br/>
              <w:t xml:space="preserve">    验收工作组及验收意见：由设计单位、施工单位、环境影响报告书（表）编制机构、验收监测（调查）编制机构等单位代表和专业技术专家组成，代表范围和人数自定。验收监测（调查）报告编制完成后，建设单位应当根据验收监测（调查）报告结论，逐一检查是否存在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r>
              <w:rPr>
                <w:rFonts w:ascii="宋体" w:hAnsi="宋体" w:cs="宋体" w:hint="eastAsia"/>
                <w:color w:val="000000"/>
                <w:kern w:val="0"/>
                <w:sz w:val="24"/>
                <w:lang/>
              </w:rPr>
              <w:br/>
              <w:t xml:space="preserve">    验收公示：除按照国家规定需要保密的情形外，建设单位应当通过其网站或其他便于公众知晓的方式，向社会公开下列信息：</w:t>
            </w:r>
            <w:r>
              <w:rPr>
                <w:rFonts w:ascii="宋体" w:hAnsi="宋体" w:cs="宋体" w:hint="eastAsia"/>
                <w:color w:val="000000"/>
                <w:kern w:val="0"/>
                <w:sz w:val="24"/>
                <w:lang/>
              </w:rPr>
              <w:br/>
              <w:t>（一）建设项目配套建设的环境保护设的环境保护设施竣工后，公开竣工日期；</w:t>
            </w:r>
            <w:r>
              <w:rPr>
                <w:rFonts w:ascii="宋体" w:hAnsi="宋体" w:cs="宋体" w:hint="eastAsia"/>
                <w:color w:val="000000"/>
                <w:kern w:val="0"/>
                <w:sz w:val="24"/>
                <w:lang/>
              </w:rPr>
              <w:br/>
              <w:t>（二）对建设项目配套建设的环境保护设施进行调试前，公开调试的起止日期；</w:t>
            </w:r>
            <w:r>
              <w:rPr>
                <w:rFonts w:ascii="宋体" w:hAnsi="宋体" w:cs="宋体" w:hint="eastAsia"/>
                <w:color w:val="000000"/>
                <w:kern w:val="0"/>
                <w:sz w:val="24"/>
                <w:lang/>
              </w:rPr>
              <w:br/>
            </w:r>
            <w:r>
              <w:rPr>
                <w:rFonts w:ascii="宋体" w:hAnsi="宋体" w:cs="宋体" w:hint="eastAsia"/>
                <w:color w:val="000000"/>
                <w:kern w:val="0"/>
                <w:sz w:val="24"/>
                <w:lang/>
              </w:rPr>
              <w:lastRenderedPageBreak/>
              <w:t>（三）验收报告编制完成后的5个工作日内，公开验收报告，公示的期限不得少于20个工作日。建设单位公开上述信息的同时，应当向所在地县级以上环境保护主管部门报送相关信息，并接受监督检查。除需要取得排污许可证的水和大气污染防治设施外，其他环境保护设施的验收期限一般不超过3个月；需要对该类环境保护设施进行调试或者整改的，验收期限可以适当延长，但最长不超过12个月。验收期限是指自建设项目环境保护设施竣工之日起至建设单位向社会公开验收报告之日止的时间。验收报告公示期满后5个工作日内，建设单位应当登录全国建设项目竣工环境保护验收信息平台，填报建设项目基本信息、环境保护设施验收情况等相关信息，环境保护主管部门对上述信息予以公开。建设单位应当将验收报告以及其他档案资料存档备查。</w:t>
            </w:r>
            <w:r>
              <w:rPr>
                <w:rFonts w:ascii="宋体" w:hAnsi="宋体" w:cs="宋体" w:hint="eastAsia"/>
                <w:color w:val="000000"/>
                <w:sz w:val="24"/>
              </w:rPr>
              <w:t>项</w:t>
            </w:r>
            <w:r>
              <w:rPr>
                <w:rFonts w:ascii="宋体" w:hAnsi="宋体" w:cs="宋体" w:hint="eastAsia"/>
                <w:color w:val="000000"/>
                <w:kern w:val="0"/>
                <w:sz w:val="24"/>
                <w:lang/>
              </w:rPr>
              <w:t>目竣工验收内容及要求见表7-48。</w:t>
            </w:r>
          </w:p>
          <w:p w:rsidR="00797858" w:rsidRDefault="00797858" w:rsidP="00C872D8">
            <w:pPr>
              <w:ind w:firstLineChars="1100" w:firstLine="2650"/>
              <w:rPr>
                <w:rFonts w:ascii="宋体" w:hAnsi="宋体" w:cs="宋体" w:hint="eastAsia"/>
                <w:b/>
                <w:bCs/>
                <w:color w:val="000000"/>
                <w:sz w:val="24"/>
              </w:rPr>
            </w:pPr>
            <w:r>
              <w:rPr>
                <w:rFonts w:ascii="宋体" w:hAnsi="宋体" w:cs="宋体" w:hint="eastAsia"/>
                <w:b/>
                <w:bCs/>
                <w:color w:val="000000"/>
                <w:sz w:val="24"/>
              </w:rPr>
              <w:t>表 7-48  项目环保设施竣工验收一览表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
              <w:gridCol w:w="709"/>
              <w:gridCol w:w="858"/>
              <w:gridCol w:w="665"/>
              <w:gridCol w:w="964"/>
              <w:gridCol w:w="1980"/>
              <w:gridCol w:w="1198"/>
              <w:gridCol w:w="1183"/>
              <w:gridCol w:w="1050"/>
            </w:tblGrid>
            <w:tr w:rsidR="00797858" w:rsidTr="00C872D8">
              <w:trPr>
                <w:trHeight w:val="200"/>
                <w:jc w:val="center"/>
              </w:trPr>
              <w:tc>
                <w:tcPr>
                  <w:tcW w:w="433" w:type="dxa"/>
                  <w:vMerge w:val="restart"/>
                  <w:vAlign w:val="center"/>
                </w:tcPr>
                <w:p w:rsidR="00797858" w:rsidRDefault="00797858" w:rsidP="00C872D8">
                  <w:pPr>
                    <w:pStyle w:val="afffc"/>
                    <w:rPr>
                      <w:rFonts w:ascii="Calibri" w:hAnsi="宋体" w:cs="宋体" w:hint="eastAsia"/>
                      <w:b w:val="0"/>
                      <w:bCs/>
                      <w:color w:val="000000"/>
                      <w:sz w:val="21"/>
                      <w:szCs w:val="21"/>
                    </w:rPr>
                  </w:pPr>
                  <w:r>
                    <w:rPr>
                      <w:rFonts w:ascii="Calibri"/>
                      <w:b w:val="0"/>
                      <w:color w:val="000000"/>
                      <w:sz w:val="21"/>
                      <w:szCs w:val="21"/>
                    </w:rPr>
                    <w:t>乐山市市中区永红机砖厂节能减排综合改</w:t>
                  </w:r>
                  <w:r>
                    <w:rPr>
                      <w:rFonts w:ascii="Calibri"/>
                      <w:b w:val="0"/>
                      <w:color w:val="000000"/>
                      <w:sz w:val="21"/>
                      <w:szCs w:val="21"/>
                    </w:rPr>
                    <w:lastRenderedPageBreak/>
                    <w:t>造项目</w:t>
                  </w:r>
                </w:p>
              </w:tc>
              <w:tc>
                <w:tcPr>
                  <w:tcW w:w="709" w:type="dxa"/>
                  <w:vMerge w:val="restart"/>
                  <w:vAlign w:val="center"/>
                </w:tcPr>
                <w:p w:rsidR="00797858" w:rsidRDefault="00797858" w:rsidP="00C872D8">
                  <w:pPr>
                    <w:pStyle w:val="afffc"/>
                    <w:rPr>
                      <w:rFonts w:ascii="Calibri" w:hAnsi="宋体" w:cs="宋体" w:hint="eastAsia"/>
                      <w:b w:val="0"/>
                      <w:bCs/>
                      <w:color w:val="000000"/>
                      <w:sz w:val="21"/>
                      <w:szCs w:val="21"/>
                    </w:rPr>
                  </w:pPr>
                  <w:r>
                    <w:rPr>
                      <w:rFonts w:ascii="Calibri" w:hAnsi="宋体" w:cs="宋体" w:hint="eastAsia"/>
                      <w:b w:val="0"/>
                      <w:bCs/>
                      <w:color w:val="000000"/>
                      <w:sz w:val="21"/>
                      <w:szCs w:val="21"/>
                    </w:rPr>
                    <w:lastRenderedPageBreak/>
                    <w:t>验收内容</w:t>
                  </w:r>
                </w:p>
              </w:tc>
              <w:tc>
                <w:tcPr>
                  <w:tcW w:w="1523" w:type="dxa"/>
                  <w:gridSpan w:val="2"/>
                  <w:vMerge w:val="restart"/>
                  <w:vAlign w:val="center"/>
                </w:tcPr>
                <w:p w:rsidR="00797858" w:rsidRDefault="00797858" w:rsidP="00C872D8">
                  <w:pPr>
                    <w:pStyle w:val="afffc"/>
                    <w:rPr>
                      <w:rFonts w:ascii="Calibri" w:hAnsi="宋体" w:cs="宋体" w:hint="eastAsia"/>
                      <w:b w:val="0"/>
                      <w:bCs/>
                      <w:color w:val="000000"/>
                      <w:sz w:val="21"/>
                      <w:szCs w:val="21"/>
                    </w:rPr>
                  </w:pPr>
                  <w:r>
                    <w:rPr>
                      <w:rFonts w:ascii="Calibri" w:hAnsi="宋体" w:cs="宋体" w:hint="eastAsia"/>
                      <w:b w:val="0"/>
                      <w:bCs/>
                      <w:color w:val="000000"/>
                      <w:sz w:val="21"/>
                      <w:szCs w:val="21"/>
                    </w:rPr>
                    <w:t>验收点</w:t>
                  </w:r>
                </w:p>
              </w:tc>
              <w:tc>
                <w:tcPr>
                  <w:tcW w:w="964" w:type="dxa"/>
                  <w:vMerge w:val="restart"/>
                  <w:vAlign w:val="center"/>
                </w:tcPr>
                <w:p w:rsidR="00797858" w:rsidRDefault="00797858" w:rsidP="00C872D8">
                  <w:pPr>
                    <w:pStyle w:val="afffc"/>
                    <w:rPr>
                      <w:rFonts w:ascii="Calibri" w:hAnsi="宋体" w:cs="宋体" w:hint="eastAsia"/>
                      <w:b w:val="0"/>
                      <w:bCs/>
                      <w:color w:val="000000"/>
                      <w:sz w:val="21"/>
                      <w:szCs w:val="21"/>
                    </w:rPr>
                  </w:pPr>
                  <w:r>
                    <w:rPr>
                      <w:rFonts w:ascii="Calibri" w:hAnsi="宋体" w:cs="宋体" w:hint="eastAsia"/>
                      <w:b w:val="0"/>
                      <w:bCs/>
                      <w:color w:val="000000"/>
                      <w:sz w:val="21"/>
                      <w:szCs w:val="21"/>
                    </w:rPr>
                    <w:t>验收因子</w:t>
                  </w:r>
                </w:p>
              </w:tc>
              <w:tc>
                <w:tcPr>
                  <w:tcW w:w="1980" w:type="dxa"/>
                  <w:vMerge w:val="restart"/>
                  <w:vAlign w:val="center"/>
                </w:tcPr>
                <w:p w:rsidR="00797858" w:rsidRDefault="00797858" w:rsidP="00C872D8">
                  <w:pPr>
                    <w:pStyle w:val="afffc"/>
                    <w:rPr>
                      <w:rFonts w:ascii="Calibri" w:hAnsi="宋体" w:cs="宋体" w:hint="eastAsia"/>
                      <w:b w:val="0"/>
                      <w:bCs/>
                      <w:color w:val="000000"/>
                      <w:sz w:val="21"/>
                      <w:szCs w:val="21"/>
                    </w:rPr>
                  </w:pPr>
                  <w:r>
                    <w:rPr>
                      <w:rFonts w:ascii="Calibri" w:hAnsi="宋体" w:cs="宋体" w:hint="eastAsia"/>
                      <w:b w:val="0"/>
                      <w:bCs/>
                      <w:color w:val="000000"/>
                      <w:sz w:val="21"/>
                      <w:szCs w:val="21"/>
                    </w:rPr>
                    <w:t>治理措施验收</w:t>
                  </w:r>
                </w:p>
              </w:tc>
              <w:tc>
                <w:tcPr>
                  <w:tcW w:w="1198" w:type="dxa"/>
                  <w:vMerge w:val="restart"/>
                  <w:vAlign w:val="center"/>
                </w:tcPr>
                <w:p w:rsidR="00797858" w:rsidRDefault="00797858" w:rsidP="00C872D8">
                  <w:pPr>
                    <w:pStyle w:val="afffc"/>
                    <w:rPr>
                      <w:rFonts w:ascii="Calibri" w:hAnsi="宋体" w:cs="宋体" w:hint="eastAsia"/>
                      <w:b w:val="0"/>
                      <w:bCs/>
                      <w:color w:val="000000"/>
                      <w:sz w:val="21"/>
                      <w:szCs w:val="21"/>
                    </w:rPr>
                  </w:pPr>
                  <w:r>
                    <w:rPr>
                      <w:rFonts w:ascii="Calibri" w:hAnsi="宋体" w:cs="宋体" w:hint="eastAsia"/>
                      <w:b w:val="0"/>
                      <w:bCs/>
                      <w:color w:val="000000"/>
                      <w:sz w:val="21"/>
                      <w:szCs w:val="21"/>
                    </w:rPr>
                    <w:t>执行标准</w:t>
                  </w:r>
                </w:p>
              </w:tc>
              <w:tc>
                <w:tcPr>
                  <w:tcW w:w="2233" w:type="dxa"/>
                  <w:gridSpan w:val="2"/>
                  <w:vAlign w:val="center"/>
                </w:tcPr>
                <w:p w:rsidR="00797858" w:rsidRDefault="00797858" w:rsidP="00C872D8">
                  <w:pPr>
                    <w:pStyle w:val="afffc"/>
                    <w:rPr>
                      <w:rFonts w:ascii="Calibri" w:hAnsi="宋体" w:cs="宋体" w:hint="eastAsia"/>
                      <w:b w:val="0"/>
                      <w:bCs/>
                      <w:color w:val="000000"/>
                      <w:sz w:val="21"/>
                      <w:szCs w:val="21"/>
                    </w:rPr>
                  </w:pPr>
                  <w:r>
                    <w:rPr>
                      <w:rFonts w:ascii="Calibri" w:hAnsi="宋体" w:cs="宋体" w:hint="eastAsia"/>
                      <w:b w:val="0"/>
                      <w:bCs/>
                      <w:color w:val="000000"/>
                      <w:sz w:val="21"/>
                      <w:szCs w:val="21"/>
                    </w:rPr>
                    <w:t>验收要求</w:t>
                  </w:r>
                </w:p>
              </w:tc>
            </w:tr>
            <w:tr w:rsidR="00797858" w:rsidTr="00C872D8">
              <w:trPr>
                <w:trHeight w:val="564"/>
                <w:jc w:val="center"/>
              </w:trPr>
              <w:tc>
                <w:tcPr>
                  <w:tcW w:w="433" w:type="dxa"/>
                  <w:vMerge/>
                  <w:vAlign w:val="center"/>
                </w:tcPr>
                <w:p w:rsidR="00797858" w:rsidRDefault="00797858" w:rsidP="00C872D8">
                  <w:pPr>
                    <w:pStyle w:val="afffc"/>
                    <w:rPr>
                      <w:rFonts w:ascii="Calibri" w:hAnsi="宋体" w:cs="宋体" w:hint="eastAsia"/>
                      <w:color w:val="000000"/>
                      <w:sz w:val="21"/>
                      <w:szCs w:val="21"/>
                    </w:rPr>
                  </w:pPr>
                </w:p>
              </w:tc>
              <w:tc>
                <w:tcPr>
                  <w:tcW w:w="709" w:type="dxa"/>
                  <w:vMerge/>
                  <w:vAlign w:val="center"/>
                </w:tcPr>
                <w:p w:rsidR="00797858" w:rsidRDefault="00797858" w:rsidP="00C872D8">
                  <w:pPr>
                    <w:pStyle w:val="afffc"/>
                    <w:rPr>
                      <w:rFonts w:ascii="Calibri" w:hAnsi="宋体" w:cs="宋体" w:hint="eastAsia"/>
                      <w:b w:val="0"/>
                      <w:bCs/>
                      <w:color w:val="000000"/>
                      <w:sz w:val="21"/>
                      <w:szCs w:val="21"/>
                    </w:rPr>
                  </w:pPr>
                </w:p>
              </w:tc>
              <w:tc>
                <w:tcPr>
                  <w:tcW w:w="1523" w:type="dxa"/>
                  <w:gridSpan w:val="2"/>
                  <w:vMerge/>
                  <w:vAlign w:val="center"/>
                </w:tcPr>
                <w:p w:rsidR="00797858" w:rsidRDefault="00797858" w:rsidP="00C872D8">
                  <w:pPr>
                    <w:pStyle w:val="afffc"/>
                    <w:rPr>
                      <w:rFonts w:ascii="Calibri" w:hAnsi="宋体" w:cs="宋体" w:hint="eastAsia"/>
                      <w:b w:val="0"/>
                      <w:bCs/>
                      <w:color w:val="000000"/>
                      <w:sz w:val="21"/>
                      <w:szCs w:val="21"/>
                    </w:rPr>
                  </w:pPr>
                </w:p>
              </w:tc>
              <w:tc>
                <w:tcPr>
                  <w:tcW w:w="964" w:type="dxa"/>
                  <w:vMerge/>
                  <w:vAlign w:val="center"/>
                </w:tcPr>
                <w:p w:rsidR="00797858" w:rsidRDefault="00797858" w:rsidP="00C872D8">
                  <w:pPr>
                    <w:pStyle w:val="afffc"/>
                    <w:rPr>
                      <w:rFonts w:ascii="Calibri" w:hAnsi="宋体" w:cs="宋体" w:hint="eastAsia"/>
                      <w:b w:val="0"/>
                      <w:bCs/>
                      <w:color w:val="000000"/>
                      <w:sz w:val="21"/>
                      <w:szCs w:val="21"/>
                    </w:rPr>
                  </w:pPr>
                </w:p>
              </w:tc>
              <w:tc>
                <w:tcPr>
                  <w:tcW w:w="1980" w:type="dxa"/>
                  <w:vMerge/>
                  <w:vAlign w:val="center"/>
                </w:tcPr>
                <w:p w:rsidR="00797858" w:rsidRDefault="00797858" w:rsidP="00C872D8">
                  <w:pPr>
                    <w:pStyle w:val="afffc"/>
                    <w:rPr>
                      <w:rFonts w:ascii="Calibri" w:hAnsi="宋体" w:cs="宋体" w:hint="eastAsia"/>
                      <w:b w:val="0"/>
                      <w:bCs/>
                      <w:color w:val="000000"/>
                      <w:sz w:val="21"/>
                      <w:szCs w:val="21"/>
                    </w:rPr>
                  </w:pPr>
                </w:p>
              </w:tc>
              <w:tc>
                <w:tcPr>
                  <w:tcW w:w="1198" w:type="dxa"/>
                  <w:vMerge/>
                  <w:vAlign w:val="center"/>
                </w:tcPr>
                <w:p w:rsidR="00797858" w:rsidRDefault="00797858" w:rsidP="00C872D8">
                  <w:pPr>
                    <w:pStyle w:val="afffc"/>
                    <w:rPr>
                      <w:rFonts w:ascii="Calibri" w:hAnsi="宋体" w:cs="宋体" w:hint="eastAsia"/>
                      <w:b w:val="0"/>
                      <w:bCs/>
                      <w:color w:val="000000"/>
                      <w:sz w:val="21"/>
                      <w:szCs w:val="21"/>
                    </w:rPr>
                  </w:pPr>
                </w:p>
              </w:tc>
              <w:tc>
                <w:tcPr>
                  <w:tcW w:w="1183" w:type="dxa"/>
                  <w:vAlign w:val="center"/>
                </w:tcPr>
                <w:p w:rsidR="00797858" w:rsidRDefault="00797858" w:rsidP="00C872D8">
                  <w:pPr>
                    <w:pStyle w:val="afffc"/>
                    <w:rPr>
                      <w:rFonts w:ascii="Calibri" w:hAnsi="宋体" w:cs="宋体" w:hint="eastAsia"/>
                      <w:b w:val="0"/>
                      <w:bCs/>
                      <w:color w:val="000000"/>
                      <w:sz w:val="21"/>
                      <w:szCs w:val="21"/>
                    </w:rPr>
                  </w:pPr>
                  <w:r>
                    <w:rPr>
                      <w:rFonts w:ascii="Calibri" w:hAnsi="宋体" w:cs="宋体" w:hint="eastAsia"/>
                      <w:b w:val="0"/>
                      <w:bCs/>
                      <w:color w:val="000000"/>
                      <w:sz w:val="21"/>
                      <w:szCs w:val="21"/>
                    </w:rPr>
                    <w:t>浓度限值</w:t>
                  </w:r>
                </w:p>
              </w:tc>
              <w:tc>
                <w:tcPr>
                  <w:tcW w:w="1050" w:type="dxa"/>
                  <w:vAlign w:val="center"/>
                </w:tcPr>
                <w:p w:rsidR="00797858" w:rsidRDefault="00797858" w:rsidP="00C872D8">
                  <w:pPr>
                    <w:pStyle w:val="afffc"/>
                    <w:rPr>
                      <w:rFonts w:ascii="Calibri" w:hAnsi="宋体" w:cs="宋体" w:hint="eastAsia"/>
                      <w:b w:val="0"/>
                      <w:bCs/>
                      <w:color w:val="000000"/>
                      <w:sz w:val="21"/>
                      <w:szCs w:val="21"/>
                    </w:rPr>
                  </w:pPr>
                  <w:r>
                    <w:rPr>
                      <w:rFonts w:ascii="Calibri" w:hAnsi="宋体" w:cs="宋体" w:hint="eastAsia"/>
                      <w:b w:val="0"/>
                      <w:bCs/>
                      <w:color w:val="000000"/>
                      <w:sz w:val="21"/>
                      <w:szCs w:val="21"/>
                    </w:rPr>
                    <w:t>总量指标</w:t>
                  </w:r>
                </w:p>
              </w:tc>
            </w:tr>
            <w:tr w:rsidR="00797858" w:rsidTr="00C872D8">
              <w:trPr>
                <w:trHeight w:val="444"/>
                <w:jc w:val="center"/>
              </w:trPr>
              <w:tc>
                <w:tcPr>
                  <w:tcW w:w="433" w:type="dxa"/>
                  <w:vMerge/>
                  <w:vAlign w:val="center"/>
                </w:tcPr>
                <w:p w:rsidR="00797858" w:rsidRDefault="00797858" w:rsidP="00C872D8">
                  <w:pPr>
                    <w:pStyle w:val="afffc"/>
                    <w:rPr>
                      <w:rFonts w:ascii="Calibri"/>
                      <w:color w:val="000000"/>
                      <w:sz w:val="21"/>
                      <w:szCs w:val="21"/>
                    </w:rPr>
                  </w:pPr>
                </w:p>
              </w:tc>
              <w:tc>
                <w:tcPr>
                  <w:tcW w:w="709" w:type="dxa"/>
                  <w:vMerge w:val="restart"/>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废气</w:t>
                  </w:r>
                </w:p>
              </w:tc>
              <w:tc>
                <w:tcPr>
                  <w:tcW w:w="858" w:type="dxa"/>
                  <w:vMerge w:val="restart"/>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堆场、</w:t>
                  </w:r>
                </w:p>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场内运输、输送带输送</w:t>
                  </w:r>
                </w:p>
              </w:tc>
              <w:tc>
                <w:tcPr>
                  <w:tcW w:w="665"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无组织</w:t>
                  </w:r>
                </w:p>
              </w:tc>
              <w:tc>
                <w:tcPr>
                  <w:tcW w:w="964" w:type="dxa"/>
                  <w:vAlign w:val="center"/>
                </w:tcPr>
                <w:p w:rsidR="00797858" w:rsidRDefault="00797858" w:rsidP="00C872D8">
                  <w:pPr>
                    <w:jc w:val="center"/>
                    <w:rPr>
                      <w:rFonts w:ascii="Calibri" w:hint="eastAsia"/>
                      <w:bCs/>
                      <w:color w:val="000000"/>
                      <w:szCs w:val="21"/>
                    </w:rPr>
                  </w:pPr>
                  <w:r>
                    <w:rPr>
                      <w:rFonts w:ascii="Calibri" w:hint="eastAsia"/>
                      <w:color w:val="000000"/>
                      <w:szCs w:val="21"/>
                    </w:rPr>
                    <w:t>颗粒物</w:t>
                  </w:r>
                </w:p>
              </w:tc>
              <w:tc>
                <w:tcPr>
                  <w:tcW w:w="1980" w:type="dxa"/>
                  <w:vMerge w:val="restart"/>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建设彩钢结构顶棚，堆棚三面封闭，新增喷雾降尘装置；破碎工段输送带全封闭，尘华仓至制砖工段的输送带增设喷淋装置洒水降尘</w:t>
                  </w:r>
                </w:p>
              </w:tc>
              <w:tc>
                <w:tcPr>
                  <w:tcW w:w="1198" w:type="dxa"/>
                  <w:vMerge w:val="restart"/>
                  <w:vAlign w:val="center"/>
                </w:tcPr>
                <w:p w:rsidR="00797858" w:rsidRDefault="00797858" w:rsidP="00C872D8">
                  <w:pPr>
                    <w:pStyle w:val="afffc"/>
                    <w:rPr>
                      <w:rFonts w:ascii="Calibri" w:hint="eastAsia"/>
                      <w:b w:val="0"/>
                      <w:bCs/>
                      <w:color w:val="000000"/>
                      <w:sz w:val="21"/>
                      <w:szCs w:val="21"/>
                    </w:rPr>
                  </w:pPr>
                  <w:r>
                    <w:rPr>
                      <w:rFonts w:ascii="Calibri" w:hAnsi="宋体" w:hint="eastAsia"/>
                      <w:b w:val="0"/>
                      <w:bCs/>
                      <w:color w:val="000000"/>
                      <w:sz w:val="21"/>
                      <w:szCs w:val="21"/>
                    </w:rPr>
                    <w:t>《砖瓦工业大气污染物排放标准》（</w:t>
                  </w:r>
                  <w:r>
                    <w:rPr>
                      <w:rFonts w:ascii="Calibri" w:hAnsi="宋体" w:hint="eastAsia"/>
                      <w:b w:val="0"/>
                      <w:bCs/>
                      <w:color w:val="000000"/>
                      <w:sz w:val="21"/>
                      <w:szCs w:val="21"/>
                    </w:rPr>
                    <w:t>GB29620-2013</w:t>
                  </w:r>
                  <w:r>
                    <w:rPr>
                      <w:rFonts w:ascii="Calibri" w:hAnsi="宋体" w:hint="eastAsia"/>
                      <w:b w:val="0"/>
                      <w:bCs/>
                      <w:color w:val="000000"/>
                      <w:sz w:val="21"/>
                      <w:szCs w:val="21"/>
                    </w:rPr>
                    <w:t>）中标准要求</w:t>
                  </w:r>
                </w:p>
              </w:tc>
              <w:tc>
                <w:tcPr>
                  <w:tcW w:w="1183" w:type="dxa"/>
                  <w:vAlign w:val="center"/>
                </w:tcPr>
                <w:p w:rsidR="00797858" w:rsidRDefault="00797858" w:rsidP="00C872D8">
                  <w:pPr>
                    <w:pStyle w:val="afffc"/>
                    <w:rPr>
                      <w:rFonts w:ascii="Calibri" w:hint="eastAsia"/>
                      <w:b w:val="0"/>
                      <w:bCs/>
                      <w:color w:val="000000"/>
                      <w:sz w:val="21"/>
                      <w:szCs w:val="21"/>
                    </w:rPr>
                  </w:pPr>
                  <w:r>
                    <w:rPr>
                      <w:rFonts w:ascii="Calibri"/>
                      <w:b w:val="0"/>
                      <w:bCs/>
                      <w:color w:val="000000"/>
                      <w:sz w:val="21"/>
                      <w:szCs w:val="21"/>
                    </w:rPr>
                    <w:t>1.0mg/m</w:t>
                  </w:r>
                  <w:r>
                    <w:rPr>
                      <w:rFonts w:ascii="Calibri"/>
                      <w:b w:val="0"/>
                      <w:bCs/>
                      <w:color w:val="000000"/>
                      <w:sz w:val="21"/>
                      <w:szCs w:val="21"/>
                      <w:vertAlign w:val="superscript"/>
                    </w:rPr>
                    <w:t>3</w:t>
                  </w:r>
                </w:p>
              </w:tc>
              <w:tc>
                <w:tcPr>
                  <w:tcW w:w="1050"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w:t>
                  </w:r>
                </w:p>
              </w:tc>
            </w:tr>
            <w:tr w:rsidR="00797858" w:rsidTr="00C872D8">
              <w:trPr>
                <w:trHeight w:val="388"/>
                <w:jc w:val="center"/>
              </w:trPr>
              <w:tc>
                <w:tcPr>
                  <w:tcW w:w="433" w:type="dxa"/>
                  <w:vMerge/>
                  <w:vAlign w:val="center"/>
                </w:tcPr>
                <w:p w:rsidR="00797858" w:rsidRDefault="00797858" w:rsidP="00C872D8">
                  <w:pPr>
                    <w:pStyle w:val="afffc"/>
                    <w:rPr>
                      <w:rFonts w:ascii="Calibri"/>
                      <w:color w:val="000000"/>
                      <w:sz w:val="21"/>
                      <w:szCs w:val="21"/>
                    </w:rPr>
                  </w:pPr>
                </w:p>
              </w:tc>
              <w:tc>
                <w:tcPr>
                  <w:tcW w:w="709" w:type="dxa"/>
                  <w:vMerge/>
                  <w:vAlign w:val="center"/>
                </w:tcPr>
                <w:p w:rsidR="00797858" w:rsidRDefault="00797858" w:rsidP="00C872D8">
                  <w:pPr>
                    <w:pStyle w:val="afffc"/>
                    <w:rPr>
                      <w:rFonts w:ascii="Calibri"/>
                      <w:b w:val="0"/>
                      <w:bCs/>
                      <w:color w:val="000000"/>
                      <w:sz w:val="21"/>
                      <w:szCs w:val="21"/>
                    </w:rPr>
                  </w:pPr>
                </w:p>
              </w:tc>
              <w:tc>
                <w:tcPr>
                  <w:tcW w:w="858" w:type="dxa"/>
                  <w:vMerge/>
                  <w:vAlign w:val="center"/>
                </w:tcPr>
                <w:p w:rsidR="00797858" w:rsidRDefault="00797858" w:rsidP="00C872D8">
                  <w:pPr>
                    <w:pStyle w:val="afffc"/>
                    <w:rPr>
                      <w:rFonts w:ascii="Calibri" w:hint="eastAsia"/>
                      <w:b w:val="0"/>
                      <w:bCs/>
                      <w:color w:val="000000"/>
                      <w:sz w:val="21"/>
                      <w:szCs w:val="21"/>
                    </w:rPr>
                  </w:pPr>
                </w:p>
              </w:tc>
              <w:tc>
                <w:tcPr>
                  <w:tcW w:w="665"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无组织</w:t>
                  </w:r>
                </w:p>
              </w:tc>
              <w:tc>
                <w:tcPr>
                  <w:tcW w:w="964" w:type="dxa"/>
                  <w:vAlign w:val="center"/>
                </w:tcPr>
                <w:p w:rsidR="00797858" w:rsidRDefault="00797858" w:rsidP="00C872D8">
                  <w:pPr>
                    <w:jc w:val="center"/>
                    <w:rPr>
                      <w:rFonts w:ascii="Calibri" w:hint="eastAsia"/>
                      <w:bCs/>
                      <w:color w:val="000000"/>
                      <w:szCs w:val="21"/>
                    </w:rPr>
                  </w:pPr>
                  <w:r>
                    <w:rPr>
                      <w:rFonts w:ascii="Calibri" w:hint="eastAsia"/>
                      <w:color w:val="000000"/>
                      <w:szCs w:val="21"/>
                    </w:rPr>
                    <w:t>SO</w:t>
                  </w:r>
                  <w:r>
                    <w:rPr>
                      <w:rFonts w:ascii="Calibri" w:hint="eastAsia"/>
                      <w:color w:val="000000"/>
                      <w:szCs w:val="21"/>
                      <w:vertAlign w:val="subscript"/>
                    </w:rPr>
                    <w:t>2</w:t>
                  </w:r>
                </w:p>
              </w:tc>
              <w:tc>
                <w:tcPr>
                  <w:tcW w:w="1980" w:type="dxa"/>
                  <w:vMerge/>
                  <w:vAlign w:val="center"/>
                </w:tcPr>
                <w:p w:rsidR="00797858" w:rsidRDefault="00797858" w:rsidP="00C872D8">
                  <w:pPr>
                    <w:pStyle w:val="afffc"/>
                    <w:rPr>
                      <w:rFonts w:ascii="Calibri" w:hint="eastAsia"/>
                      <w:b w:val="0"/>
                      <w:bCs/>
                      <w:color w:val="000000"/>
                      <w:sz w:val="21"/>
                      <w:szCs w:val="21"/>
                    </w:rPr>
                  </w:pPr>
                </w:p>
              </w:tc>
              <w:tc>
                <w:tcPr>
                  <w:tcW w:w="1198" w:type="dxa"/>
                  <w:vMerge/>
                  <w:vAlign w:val="center"/>
                </w:tcPr>
                <w:p w:rsidR="00797858" w:rsidRDefault="00797858" w:rsidP="00C872D8">
                  <w:pPr>
                    <w:pStyle w:val="afffc"/>
                    <w:rPr>
                      <w:rFonts w:ascii="Calibri" w:hint="eastAsia"/>
                      <w:b w:val="0"/>
                      <w:bCs/>
                      <w:color w:val="000000"/>
                      <w:sz w:val="21"/>
                      <w:szCs w:val="21"/>
                    </w:rPr>
                  </w:pPr>
                </w:p>
              </w:tc>
              <w:tc>
                <w:tcPr>
                  <w:tcW w:w="1183"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0.5</w:t>
                  </w:r>
                  <w:r>
                    <w:rPr>
                      <w:rFonts w:ascii="Calibri"/>
                      <w:b w:val="0"/>
                      <w:bCs/>
                      <w:color w:val="000000"/>
                      <w:sz w:val="21"/>
                      <w:szCs w:val="21"/>
                    </w:rPr>
                    <w:t>mg/m</w:t>
                  </w:r>
                  <w:r>
                    <w:rPr>
                      <w:rFonts w:ascii="Calibri"/>
                      <w:b w:val="0"/>
                      <w:bCs/>
                      <w:color w:val="000000"/>
                      <w:sz w:val="21"/>
                      <w:szCs w:val="21"/>
                      <w:vertAlign w:val="superscript"/>
                    </w:rPr>
                    <w:t>3</w:t>
                  </w:r>
                </w:p>
              </w:tc>
              <w:tc>
                <w:tcPr>
                  <w:tcW w:w="1050"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w:t>
                  </w:r>
                </w:p>
              </w:tc>
            </w:tr>
            <w:tr w:rsidR="00797858" w:rsidTr="00C872D8">
              <w:trPr>
                <w:trHeight w:val="444"/>
                <w:jc w:val="center"/>
              </w:trPr>
              <w:tc>
                <w:tcPr>
                  <w:tcW w:w="433" w:type="dxa"/>
                  <w:vMerge/>
                  <w:vAlign w:val="center"/>
                </w:tcPr>
                <w:p w:rsidR="00797858" w:rsidRDefault="00797858" w:rsidP="00C872D8">
                  <w:pPr>
                    <w:pStyle w:val="afffc"/>
                    <w:rPr>
                      <w:rFonts w:ascii="Calibri" w:hint="eastAsia"/>
                      <w:color w:val="000000"/>
                      <w:sz w:val="21"/>
                      <w:szCs w:val="21"/>
                    </w:rPr>
                  </w:pPr>
                </w:p>
              </w:tc>
              <w:tc>
                <w:tcPr>
                  <w:tcW w:w="709" w:type="dxa"/>
                  <w:vMerge/>
                  <w:vAlign w:val="center"/>
                </w:tcPr>
                <w:p w:rsidR="00797858" w:rsidRDefault="00797858" w:rsidP="00C872D8">
                  <w:pPr>
                    <w:pStyle w:val="afffc"/>
                    <w:rPr>
                      <w:rFonts w:ascii="Calibri" w:hint="eastAsia"/>
                      <w:b w:val="0"/>
                      <w:bCs/>
                      <w:color w:val="000000"/>
                      <w:sz w:val="21"/>
                      <w:szCs w:val="21"/>
                    </w:rPr>
                  </w:pPr>
                </w:p>
              </w:tc>
              <w:tc>
                <w:tcPr>
                  <w:tcW w:w="858" w:type="dxa"/>
                  <w:vMerge/>
                  <w:vAlign w:val="center"/>
                </w:tcPr>
                <w:p w:rsidR="00797858" w:rsidRDefault="00797858" w:rsidP="00C872D8">
                  <w:pPr>
                    <w:pStyle w:val="afffc"/>
                    <w:rPr>
                      <w:rFonts w:ascii="Calibri" w:hint="eastAsia"/>
                      <w:b w:val="0"/>
                      <w:bCs/>
                      <w:color w:val="000000"/>
                      <w:sz w:val="21"/>
                      <w:szCs w:val="21"/>
                    </w:rPr>
                  </w:pPr>
                </w:p>
              </w:tc>
              <w:tc>
                <w:tcPr>
                  <w:tcW w:w="665"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无组织</w:t>
                  </w:r>
                </w:p>
              </w:tc>
              <w:tc>
                <w:tcPr>
                  <w:tcW w:w="964" w:type="dxa"/>
                  <w:vAlign w:val="center"/>
                </w:tcPr>
                <w:p w:rsidR="00797858" w:rsidRDefault="00797858" w:rsidP="00C872D8">
                  <w:pPr>
                    <w:jc w:val="center"/>
                    <w:rPr>
                      <w:rFonts w:ascii="Calibri" w:hint="eastAsia"/>
                      <w:bCs/>
                      <w:color w:val="000000"/>
                      <w:szCs w:val="21"/>
                    </w:rPr>
                  </w:pPr>
                  <w:r>
                    <w:rPr>
                      <w:rFonts w:ascii="Calibri" w:hint="eastAsia"/>
                      <w:color w:val="000000"/>
                      <w:szCs w:val="21"/>
                    </w:rPr>
                    <w:t>氟化物</w:t>
                  </w:r>
                </w:p>
              </w:tc>
              <w:tc>
                <w:tcPr>
                  <w:tcW w:w="1980" w:type="dxa"/>
                  <w:vMerge/>
                  <w:vAlign w:val="center"/>
                </w:tcPr>
                <w:p w:rsidR="00797858" w:rsidRDefault="00797858" w:rsidP="00C872D8">
                  <w:pPr>
                    <w:pStyle w:val="afffc"/>
                    <w:rPr>
                      <w:rFonts w:ascii="Calibri" w:hint="eastAsia"/>
                      <w:b w:val="0"/>
                      <w:bCs/>
                      <w:color w:val="000000"/>
                      <w:sz w:val="21"/>
                      <w:szCs w:val="21"/>
                    </w:rPr>
                  </w:pPr>
                </w:p>
              </w:tc>
              <w:tc>
                <w:tcPr>
                  <w:tcW w:w="1198" w:type="dxa"/>
                  <w:vMerge/>
                  <w:vAlign w:val="center"/>
                </w:tcPr>
                <w:p w:rsidR="00797858" w:rsidRDefault="00797858" w:rsidP="00C872D8">
                  <w:pPr>
                    <w:pStyle w:val="afffc"/>
                    <w:rPr>
                      <w:rFonts w:ascii="Calibri" w:hint="eastAsia"/>
                      <w:b w:val="0"/>
                      <w:bCs/>
                      <w:color w:val="000000"/>
                      <w:sz w:val="21"/>
                      <w:szCs w:val="21"/>
                    </w:rPr>
                  </w:pPr>
                </w:p>
              </w:tc>
              <w:tc>
                <w:tcPr>
                  <w:tcW w:w="1183" w:type="dxa"/>
                  <w:vAlign w:val="center"/>
                </w:tcPr>
                <w:p w:rsidR="00797858" w:rsidRDefault="00797858" w:rsidP="00C872D8">
                  <w:pPr>
                    <w:jc w:val="center"/>
                    <w:rPr>
                      <w:rFonts w:ascii="Calibri" w:hint="eastAsia"/>
                      <w:bCs/>
                      <w:color w:val="000000"/>
                      <w:szCs w:val="21"/>
                      <w:vertAlign w:val="superscript"/>
                    </w:rPr>
                  </w:pPr>
                  <w:r>
                    <w:rPr>
                      <w:rFonts w:ascii="Calibri" w:hint="eastAsia"/>
                      <w:bCs/>
                      <w:color w:val="000000"/>
                      <w:szCs w:val="21"/>
                    </w:rPr>
                    <w:t>0.02</w:t>
                  </w:r>
                  <w:r>
                    <w:rPr>
                      <w:rFonts w:ascii="Calibri"/>
                      <w:bCs/>
                      <w:color w:val="000000"/>
                      <w:szCs w:val="21"/>
                    </w:rPr>
                    <w:t>mg/m</w:t>
                  </w:r>
                  <w:r>
                    <w:rPr>
                      <w:rFonts w:ascii="Calibri"/>
                      <w:bCs/>
                      <w:color w:val="000000"/>
                      <w:szCs w:val="21"/>
                      <w:vertAlign w:val="superscript"/>
                    </w:rPr>
                    <w:t>3</w:t>
                  </w:r>
                </w:p>
              </w:tc>
              <w:tc>
                <w:tcPr>
                  <w:tcW w:w="1050" w:type="dxa"/>
                  <w:vAlign w:val="center"/>
                </w:tcPr>
                <w:p w:rsidR="00797858" w:rsidRDefault="00797858" w:rsidP="00C872D8">
                  <w:pPr>
                    <w:jc w:val="center"/>
                    <w:rPr>
                      <w:rFonts w:ascii="Calibri" w:hint="eastAsia"/>
                      <w:bCs/>
                      <w:color w:val="000000"/>
                      <w:szCs w:val="21"/>
                    </w:rPr>
                  </w:pPr>
                  <w:r>
                    <w:rPr>
                      <w:rFonts w:ascii="Calibri" w:hAnsi="宋体" w:cs="宋体" w:hint="eastAsia"/>
                      <w:bCs/>
                      <w:color w:val="000000"/>
                      <w:szCs w:val="21"/>
                    </w:rPr>
                    <w:t>/</w:t>
                  </w:r>
                </w:p>
              </w:tc>
            </w:tr>
            <w:tr w:rsidR="00797858" w:rsidTr="00C872D8">
              <w:trPr>
                <w:trHeight w:val="1318"/>
                <w:jc w:val="center"/>
              </w:trPr>
              <w:tc>
                <w:tcPr>
                  <w:tcW w:w="433" w:type="dxa"/>
                  <w:vMerge/>
                  <w:vAlign w:val="center"/>
                </w:tcPr>
                <w:p w:rsidR="00797858" w:rsidRDefault="00797858" w:rsidP="00C872D8">
                  <w:pPr>
                    <w:jc w:val="center"/>
                    <w:rPr>
                      <w:rFonts w:ascii="Calibri"/>
                      <w:color w:val="000000"/>
                      <w:szCs w:val="21"/>
                    </w:rPr>
                  </w:pPr>
                </w:p>
              </w:tc>
              <w:tc>
                <w:tcPr>
                  <w:tcW w:w="709" w:type="dxa"/>
                  <w:vMerge/>
                  <w:vAlign w:val="center"/>
                </w:tcPr>
                <w:p w:rsidR="00797858" w:rsidRDefault="00797858" w:rsidP="00C872D8">
                  <w:pPr>
                    <w:jc w:val="center"/>
                    <w:rPr>
                      <w:rFonts w:ascii="Calibri"/>
                      <w:color w:val="000000"/>
                      <w:szCs w:val="21"/>
                    </w:rPr>
                  </w:pPr>
                </w:p>
              </w:tc>
              <w:tc>
                <w:tcPr>
                  <w:tcW w:w="858" w:type="dxa"/>
                  <w:vAlign w:val="center"/>
                </w:tcPr>
                <w:p w:rsidR="00797858" w:rsidRDefault="00797858" w:rsidP="00C872D8">
                  <w:pPr>
                    <w:jc w:val="center"/>
                    <w:rPr>
                      <w:rFonts w:ascii="Calibri" w:hint="eastAsia"/>
                      <w:bCs/>
                      <w:color w:val="000000"/>
                      <w:szCs w:val="21"/>
                    </w:rPr>
                  </w:pPr>
                  <w:r>
                    <w:rPr>
                      <w:rFonts w:ascii="Calibri" w:hint="eastAsia"/>
                      <w:bCs/>
                      <w:color w:val="000000"/>
                      <w:szCs w:val="21"/>
                    </w:rPr>
                    <w:t>破碎筛分粉尘</w:t>
                  </w:r>
                </w:p>
              </w:tc>
              <w:tc>
                <w:tcPr>
                  <w:tcW w:w="665" w:type="dxa"/>
                  <w:vAlign w:val="center"/>
                </w:tcPr>
                <w:p w:rsidR="00797858" w:rsidRDefault="00797858" w:rsidP="00C872D8">
                  <w:pPr>
                    <w:jc w:val="center"/>
                    <w:rPr>
                      <w:rFonts w:ascii="Calibri" w:hint="eastAsia"/>
                      <w:bCs/>
                      <w:color w:val="000000"/>
                      <w:szCs w:val="21"/>
                    </w:rPr>
                  </w:pPr>
                  <w:r>
                    <w:rPr>
                      <w:rFonts w:ascii="Calibri" w:hint="eastAsia"/>
                      <w:bCs/>
                      <w:color w:val="000000"/>
                      <w:szCs w:val="21"/>
                    </w:rPr>
                    <w:t>有组织</w:t>
                  </w:r>
                </w:p>
              </w:tc>
              <w:tc>
                <w:tcPr>
                  <w:tcW w:w="964" w:type="dxa"/>
                  <w:vAlign w:val="center"/>
                </w:tcPr>
                <w:p w:rsidR="00797858" w:rsidRDefault="00797858" w:rsidP="00C872D8">
                  <w:pPr>
                    <w:jc w:val="center"/>
                    <w:rPr>
                      <w:rFonts w:ascii="Calibri" w:hint="eastAsia"/>
                      <w:bCs/>
                      <w:color w:val="000000"/>
                      <w:szCs w:val="21"/>
                    </w:rPr>
                  </w:pPr>
                  <w:r>
                    <w:rPr>
                      <w:rFonts w:ascii="Calibri" w:hint="eastAsia"/>
                      <w:bCs/>
                      <w:color w:val="000000"/>
                      <w:szCs w:val="21"/>
                    </w:rPr>
                    <w:t>颗粒物</w:t>
                  </w:r>
                </w:p>
              </w:tc>
              <w:tc>
                <w:tcPr>
                  <w:tcW w:w="1980" w:type="dxa"/>
                  <w:vAlign w:val="center"/>
                </w:tcPr>
                <w:p w:rsidR="00797858" w:rsidRDefault="00797858" w:rsidP="00C872D8">
                  <w:pPr>
                    <w:jc w:val="center"/>
                    <w:rPr>
                      <w:rFonts w:ascii="Calibri" w:hint="eastAsia"/>
                      <w:bCs/>
                      <w:color w:val="000000"/>
                      <w:szCs w:val="21"/>
                    </w:rPr>
                  </w:pPr>
                  <w:r>
                    <w:rPr>
                      <w:rFonts w:ascii="Calibri" w:hAnsi="宋体" w:hint="eastAsia"/>
                      <w:color w:val="000000"/>
                      <w:kern w:val="0"/>
                      <w:szCs w:val="21"/>
                    </w:rPr>
                    <w:t>湿法破碎、半地下式设置，</w:t>
                  </w:r>
                  <w:r>
                    <w:rPr>
                      <w:rFonts w:ascii="Calibri" w:hAnsi="宋体"/>
                      <w:color w:val="000000"/>
                      <w:kern w:val="0"/>
                      <w:szCs w:val="21"/>
                    </w:rPr>
                    <w:t>全封闭处理</w:t>
                  </w:r>
                  <w:r>
                    <w:rPr>
                      <w:rFonts w:ascii="Calibri" w:hAnsi="宋体" w:hint="eastAsia"/>
                      <w:color w:val="000000"/>
                      <w:kern w:val="0"/>
                      <w:szCs w:val="21"/>
                    </w:rPr>
                    <w:t>，布袋除尘器处理后，经</w:t>
                  </w:r>
                  <w:r>
                    <w:rPr>
                      <w:rFonts w:ascii="Calibri" w:hAnsi="宋体" w:hint="eastAsia"/>
                      <w:color w:val="000000"/>
                      <w:kern w:val="0"/>
                      <w:szCs w:val="21"/>
                    </w:rPr>
                    <w:t>15m</w:t>
                  </w:r>
                  <w:r>
                    <w:rPr>
                      <w:rFonts w:ascii="Calibri" w:hAnsi="宋体" w:hint="eastAsia"/>
                      <w:color w:val="000000"/>
                      <w:kern w:val="0"/>
                      <w:szCs w:val="21"/>
                    </w:rPr>
                    <w:t>高排气筒（</w:t>
                  </w:r>
                  <w:r>
                    <w:rPr>
                      <w:rFonts w:ascii="Calibri" w:hAnsi="宋体" w:hint="eastAsia"/>
                      <w:color w:val="000000"/>
                      <w:kern w:val="0"/>
                      <w:szCs w:val="21"/>
                    </w:rPr>
                    <w:t>1#</w:t>
                  </w:r>
                  <w:r>
                    <w:rPr>
                      <w:rFonts w:ascii="Calibri" w:hAnsi="宋体" w:hint="eastAsia"/>
                      <w:color w:val="000000"/>
                      <w:kern w:val="0"/>
                      <w:szCs w:val="21"/>
                    </w:rPr>
                    <w:t>）排气筒排放</w:t>
                  </w:r>
                </w:p>
              </w:tc>
              <w:tc>
                <w:tcPr>
                  <w:tcW w:w="1198" w:type="dxa"/>
                  <w:vMerge/>
                  <w:vAlign w:val="center"/>
                </w:tcPr>
                <w:p w:rsidR="00797858" w:rsidRDefault="00797858" w:rsidP="00C872D8">
                  <w:pPr>
                    <w:jc w:val="center"/>
                    <w:rPr>
                      <w:rFonts w:ascii="Calibri" w:hint="eastAsia"/>
                      <w:bCs/>
                      <w:color w:val="000000"/>
                      <w:szCs w:val="21"/>
                    </w:rPr>
                  </w:pPr>
                </w:p>
              </w:tc>
              <w:tc>
                <w:tcPr>
                  <w:tcW w:w="1183" w:type="dxa"/>
                  <w:vAlign w:val="center"/>
                </w:tcPr>
                <w:p w:rsidR="00797858" w:rsidRDefault="00797858" w:rsidP="00C872D8">
                  <w:pPr>
                    <w:jc w:val="center"/>
                    <w:rPr>
                      <w:rFonts w:ascii="Calibri"/>
                      <w:bCs/>
                      <w:color w:val="000000"/>
                      <w:szCs w:val="21"/>
                    </w:rPr>
                  </w:pPr>
                  <w:r>
                    <w:rPr>
                      <w:rFonts w:ascii="Calibri" w:hint="eastAsia"/>
                      <w:bCs/>
                      <w:color w:val="000000"/>
                      <w:szCs w:val="21"/>
                    </w:rPr>
                    <w:t>30</w:t>
                  </w:r>
                  <w:r>
                    <w:rPr>
                      <w:rFonts w:ascii="Calibri"/>
                      <w:bCs/>
                      <w:color w:val="000000"/>
                      <w:szCs w:val="21"/>
                    </w:rPr>
                    <w:t>mg/m</w:t>
                  </w:r>
                  <w:r>
                    <w:rPr>
                      <w:rFonts w:ascii="Calibri"/>
                      <w:bCs/>
                      <w:color w:val="000000"/>
                      <w:szCs w:val="21"/>
                      <w:vertAlign w:val="superscript"/>
                    </w:rPr>
                    <w:t>3</w:t>
                  </w:r>
                </w:p>
              </w:tc>
              <w:tc>
                <w:tcPr>
                  <w:tcW w:w="1050" w:type="dxa"/>
                  <w:vAlign w:val="center"/>
                </w:tcPr>
                <w:p w:rsidR="00797858" w:rsidRDefault="00797858" w:rsidP="00C872D8">
                  <w:pPr>
                    <w:jc w:val="center"/>
                    <w:rPr>
                      <w:rFonts w:ascii="Calibri"/>
                      <w:bCs/>
                      <w:color w:val="000000"/>
                      <w:szCs w:val="21"/>
                    </w:rPr>
                  </w:pPr>
                  <w:r>
                    <w:rPr>
                      <w:rFonts w:ascii="Calibri" w:hint="eastAsia"/>
                      <w:bCs/>
                      <w:color w:val="000000"/>
                      <w:szCs w:val="21"/>
                    </w:rPr>
                    <w:t>0.17t/a</w:t>
                  </w:r>
                </w:p>
              </w:tc>
            </w:tr>
            <w:tr w:rsidR="00797858" w:rsidTr="00C872D8">
              <w:trPr>
                <w:trHeight w:val="187"/>
                <w:jc w:val="center"/>
              </w:trPr>
              <w:tc>
                <w:tcPr>
                  <w:tcW w:w="433" w:type="dxa"/>
                  <w:vMerge/>
                  <w:vAlign w:val="center"/>
                </w:tcPr>
                <w:p w:rsidR="00797858" w:rsidRDefault="00797858" w:rsidP="00C872D8">
                  <w:pPr>
                    <w:pStyle w:val="afffc"/>
                    <w:rPr>
                      <w:rFonts w:ascii="Calibri" w:hint="eastAsia"/>
                      <w:color w:val="000000"/>
                      <w:sz w:val="21"/>
                      <w:szCs w:val="21"/>
                    </w:rPr>
                  </w:pPr>
                </w:p>
              </w:tc>
              <w:tc>
                <w:tcPr>
                  <w:tcW w:w="709" w:type="dxa"/>
                  <w:vMerge/>
                  <w:vAlign w:val="center"/>
                </w:tcPr>
                <w:p w:rsidR="00797858" w:rsidRDefault="00797858" w:rsidP="00C872D8">
                  <w:pPr>
                    <w:pStyle w:val="afffc"/>
                    <w:rPr>
                      <w:rFonts w:ascii="Calibri" w:hint="eastAsia"/>
                      <w:b w:val="0"/>
                      <w:bCs/>
                      <w:color w:val="000000"/>
                      <w:sz w:val="21"/>
                      <w:szCs w:val="21"/>
                    </w:rPr>
                  </w:pPr>
                </w:p>
              </w:tc>
              <w:tc>
                <w:tcPr>
                  <w:tcW w:w="858" w:type="dxa"/>
                  <w:vMerge w:val="restart"/>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隧道窑</w:t>
                  </w:r>
                </w:p>
              </w:tc>
              <w:tc>
                <w:tcPr>
                  <w:tcW w:w="665" w:type="dxa"/>
                  <w:vMerge w:val="restart"/>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有组织</w:t>
                  </w:r>
                </w:p>
              </w:tc>
              <w:tc>
                <w:tcPr>
                  <w:tcW w:w="964"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SO</w:t>
                  </w:r>
                  <w:r>
                    <w:rPr>
                      <w:rFonts w:ascii="Calibri" w:hint="eastAsia"/>
                      <w:b w:val="0"/>
                      <w:bCs/>
                      <w:color w:val="000000"/>
                      <w:sz w:val="21"/>
                      <w:szCs w:val="21"/>
                      <w:vertAlign w:val="subscript"/>
                    </w:rPr>
                    <w:t>2</w:t>
                  </w:r>
                </w:p>
              </w:tc>
              <w:tc>
                <w:tcPr>
                  <w:tcW w:w="1980" w:type="dxa"/>
                  <w:vMerge w:val="restart"/>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脱硫塔</w:t>
                  </w:r>
                </w:p>
              </w:tc>
              <w:tc>
                <w:tcPr>
                  <w:tcW w:w="1198" w:type="dxa"/>
                  <w:vMerge/>
                  <w:vAlign w:val="center"/>
                </w:tcPr>
                <w:p w:rsidR="00797858" w:rsidRDefault="00797858" w:rsidP="00C872D8">
                  <w:pPr>
                    <w:pStyle w:val="afffc"/>
                    <w:rPr>
                      <w:rFonts w:ascii="Calibri" w:hint="eastAsia"/>
                      <w:b w:val="0"/>
                      <w:bCs/>
                      <w:color w:val="000000"/>
                      <w:sz w:val="21"/>
                      <w:szCs w:val="21"/>
                    </w:rPr>
                  </w:pPr>
                </w:p>
              </w:tc>
              <w:tc>
                <w:tcPr>
                  <w:tcW w:w="1183"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300mg/m</w:t>
                  </w:r>
                  <w:r>
                    <w:rPr>
                      <w:rFonts w:ascii="Calibri" w:hint="eastAsia"/>
                      <w:b w:val="0"/>
                      <w:bCs/>
                      <w:color w:val="000000"/>
                      <w:sz w:val="21"/>
                      <w:szCs w:val="21"/>
                      <w:vertAlign w:val="superscript"/>
                    </w:rPr>
                    <w:t>3</w:t>
                  </w:r>
                </w:p>
              </w:tc>
              <w:tc>
                <w:tcPr>
                  <w:tcW w:w="1050"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14.19t/a</w:t>
                  </w:r>
                </w:p>
              </w:tc>
            </w:tr>
            <w:tr w:rsidR="00797858" w:rsidTr="00C872D8">
              <w:trPr>
                <w:trHeight w:val="366"/>
                <w:jc w:val="center"/>
              </w:trPr>
              <w:tc>
                <w:tcPr>
                  <w:tcW w:w="433" w:type="dxa"/>
                  <w:vMerge/>
                  <w:vAlign w:val="center"/>
                </w:tcPr>
                <w:p w:rsidR="00797858" w:rsidRDefault="00797858" w:rsidP="00C872D8">
                  <w:pPr>
                    <w:pStyle w:val="afffc"/>
                    <w:rPr>
                      <w:rFonts w:ascii="Calibri"/>
                      <w:color w:val="000000"/>
                      <w:sz w:val="21"/>
                      <w:szCs w:val="21"/>
                    </w:rPr>
                  </w:pPr>
                </w:p>
              </w:tc>
              <w:tc>
                <w:tcPr>
                  <w:tcW w:w="709" w:type="dxa"/>
                  <w:vMerge/>
                  <w:vAlign w:val="center"/>
                </w:tcPr>
                <w:p w:rsidR="00797858" w:rsidRDefault="00797858" w:rsidP="00C872D8">
                  <w:pPr>
                    <w:pStyle w:val="afffc"/>
                    <w:rPr>
                      <w:rFonts w:ascii="Calibri" w:hint="eastAsia"/>
                      <w:b w:val="0"/>
                      <w:bCs/>
                      <w:color w:val="000000"/>
                      <w:sz w:val="21"/>
                      <w:szCs w:val="21"/>
                    </w:rPr>
                  </w:pPr>
                </w:p>
              </w:tc>
              <w:tc>
                <w:tcPr>
                  <w:tcW w:w="858" w:type="dxa"/>
                  <w:vMerge/>
                  <w:vAlign w:val="center"/>
                </w:tcPr>
                <w:p w:rsidR="00797858" w:rsidRDefault="00797858" w:rsidP="00C872D8">
                  <w:pPr>
                    <w:pStyle w:val="afffc"/>
                    <w:rPr>
                      <w:rFonts w:ascii="Calibri"/>
                      <w:color w:val="000000"/>
                      <w:sz w:val="21"/>
                      <w:szCs w:val="21"/>
                    </w:rPr>
                  </w:pPr>
                </w:p>
              </w:tc>
              <w:tc>
                <w:tcPr>
                  <w:tcW w:w="665" w:type="dxa"/>
                  <w:vMerge/>
                  <w:vAlign w:val="center"/>
                </w:tcPr>
                <w:p w:rsidR="00797858" w:rsidRDefault="00797858" w:rsidP="00C872D8">
                  <w:pPr>
                    <w:pStyle w:val="afffc"/>
                    <w:rPr>
                      <w:rFonts w:ascii="Calibri"/>
                      <w:b w:val="0"/>
                      <w:bCs/>
                      <w:color w:val="000000"/>
                      <w:sz w:val="21"/>
                      <w:szCs w:val="21"/>
                    </w:rPr>
                  </w:pPr>
                </w:p>
              </w:tc>
              <w:tc>
                <w:tcPr>
                  <w:tcW w:w="964" w:type="dxa"/>
                  <w:vAlign w:val="center"/>
                </w:tcPr>
                <w:p w:rsidR="00797858" w:rsidRDefault="00797858" w:rsidP="00C872D8">
                  <w:pPr>
                    <w:pStyle w:val="afffc"/>
                    <w:rPr>
                      <w:rFonts w:ascii="Calibri"/>
                      <w:b w:val="0"/>
                      <w:bCs/>
                      <w:color w:val="000000"/>
                      <w:sz w:val="21"/>
                      <w:szCs w:val="21"/>
                    </w:rPr>
                  </w:pPr>
                  <w:r>
                    <w:rPr>
                      <w:rFonts w:ascii="Calibri" w:hint="eastAsia"/>
                      <w:b w:val="0"/>
                      <w:bCs/>
                      <w:color w:val="000000"/>
                      <w:sz w:val="21"/>
                      <w:szCs w:val="21"/>
                    </w:rPr>
                    <w:t>NO</w:t>
                  </w:r>
                  <w:r>
                    <w:rPr>
                      <w:rFonts w:ascii="Calibri" w:hint="eastAsia"/>
                      <w:b w:val="0"/>
                      <w:bCs/>
                      <w:color w:val="000000"/>
                      <w:sz w:val="21"/>
                      <w:szCs w:val="21"/>
                      <w:vertAlign w:val="subscript"/>
                    </w:rPr>
                    <w:t>X</w:t>
                  </w:r>
                </w:p>
              </w:tc>
              <w:tc>
                <w:tcPr>
                  <w:tcW w:w="1980" w:type="dxa"/>
                  <w:vMerge/>
                  <w:vAlign w:val="center"/>
                </w:tcPr>
                <w:p w:rsidR="00797858" w:rsidRDefault="00797858" w:rsidP="00C872D8">
                  <w:pPr>
                    <w:pStyle w:val="afffc"/>
                    <w:rPr>
                      <w:rFonts w:ascii="Calibri" w:hint="eastAsia"/>
                      <w:b w:val="0"/>
                      <w:bCs/>
                      <w:color w:val="000000"/>
                      <w:sz w:val="21"/>
                      <w:szCs w:val="21"/>
                    </w:rPr>
                  </w:pPr>
                </w:p>
              </w:tc>
              <w:tc>
                <w:tcPr>
                  <w:tcW w:w="1198" w:type="dxa"/>
                  <w:vMerge/>
                  <w:vAlign w:val="center"/>
                </w:tcPr>
                <w:p w:rsidR="00797858" w:rsidRDefault="00797858" w:rsidP="00C872D8">
                  <w:pPr>
                    <w:pStyle w:val="afffc"/>
                    <w:rPr>
                      <w:rFonts w:ascii="Calibri" w:hint="eastAsia"/>
                      <w:b w:val="0"/>
                      <w:bCs/>
                      <w:color w:val="000000"/>
                      <w:sz w:val="21"/>
                      <w:szCs w:val="21"/>
                    </w:rPr>
                  </w:pPr>
                </w:p>
              </w:tc>
              <w:tc>
                <w:tcPr>
                  <w:tcW w:w="1183"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200mg/m</w:t>
                  </w:r>
                  <w:r>
                    <w:rPr>
                      <w:rFonts w:ascii="Calibri" w:hint="eastAsia"/>
                      <w:b w:val="0"/>
                      <w:bCs/>
                      <w:color w:val="000000"/>
                      <w:sz w:val="21"/>
                      <w:szCs w:val="21"/>
                      <w:vertAlign w:val="superscript"/>
                    </w:rPr>
                    <w:t>3</w:t>
                  </w:r>
                </w:p>
              </w:tc>
              <w:tc>
                <w:tcPr>
                  <w:tcW w:w="1050"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25.54t/a</w:t>
                  </w:r>
                </w:p>
              </w:tc>
            </w:tr>
            <w:tr w:rsidR="00797858" w:rsidTr="00C872D8">
              <w:trPr>
                <w:trHeight w:val="198"/>
                <w:jc w:val="center"/>
              </w:trPr>
              <w:tc>
                <w:tcPr>
                  <w:tcW w:w="433" w:type="dxa"/>
                  <w:vMerge/>
                  <w:vAlign w:val="center"/>
                </w:tcPr>
                <w:p w:rsidR="00797858" w:rsidRDefault="00797858" w:rsidP="00C872D8">
                  <w:pPr>
                    <w:pStyle w:val="afffc"/>
                    <w:rPr>
                      <w:rFonts w:ascii="Calibri" w:hint="eastAsia"/>
                      <w:color w:val="000000"/>
                      <w:sz w:val="21"/>
                      <w:szCs w:val="21"/>
                    </w:rPr>
                  </w:pPr>
                </w:p>
              </w:tc>
              <w:tc>
                <w:tcPr>
                  <w:tcW w:w="709" w:type="dxa"/>
                  <w:vMerge/>
                  <w:vAlign w:val="center"/>
                </w:tcPr>
                <w:p w:rsidR="00797858" w:rsidRDefault="00797858" w:rsidP="00C872D8">
                  <w:pPr>
                    <w:pStyle w:val="afffc"/>
                    <w:rPr>
                      <w:rFonts w:ascii="Calibri" w:hint="eastAsia"/>
                      <w:b w:val="0"/>
                      <w:bCs/>
                      <w:color w:val="000000"/>
                      <w:sz w:val="21"/>
                      <w:szCs w:val="21"/>
                    </w:rPr>
                  </w:pPr>
                </w:p>
              </w:tc>
              <w:tc>
                <w:tcPr>
                  <w:tcW w:w="858" w:type="dxa"/>
                  <w:vMerge/>
                  <w:vAlign w:val="center"/>
                </w:tcPr>
                <w:p w:rsidR="00797858" w:rsidRDefault="00797858" w:rsidP="00C872D8">
                  <w:pPr>
                    <w:pStyle w:val="afffc"/>
                    <w:rPr>
                      <w:rFonts w:ascii="Calibri" w:hint="eastAsia"/>
                      <w:color w:val="000000"/>
                      <w:sz w:val="21"/>
                      <w:szCs w:val="21"/>
                    </w:rPr>
                  </w:pPr>
                </w:p>
              </w:tc>
              <w:tc>
                <w:tcPr>
                  <w:tcW w:w="665" w:type="dxa"/>
                  <w:vMerge/>
                  <w:vAlign w:val="center"/>
                </w:tcPr>
                <w:p w:rsidR="00797858" w:rsidRDefault="00797858" w:rsidP="00C872D8">
                  <w:pPr>
                    <w:pStyle w:val="afffc"/>
                    <w:rPr>
                      <w:rFonts w:ascii="Calibri" w:hint="eastAsia"/>
                      <w:b w:val="0"/>
                      <w:bCs/>
                      <w:color w:val="000000"/>
                      <w:sz w:val="21"/>
                      <w:szCs w:val="21"/>
                    </w:rPr>
                  </w:pPr>
                </w:p>
              </w:tc>
              <w:tc>
                <w:tcPr>
                  <w:tcW w:w="964"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烟尘</w:t>
                  </w:r>
                </w:p>
              </w:tc>
              <w:tc>
                <w:tcPr>
                  <w:tcW w:w="1980" w:type="dxa"/>
                  <w:vMerge/>
                  <w:vAlign w:val="center"/>
                </w:tcPr>
                <w:p w:rsidR="00797858" w:rsidRDefault="00797858" w:rsidP="00C872D8">
                  <w:pPr>
                    <w:pStyle w:val="afffc"/>
                    <w:rPr>
                      <w:rFonts w:ascii="Calibri" w:hint="eastAsia"/>
                      <w:b w:val="0"/>
                      <w:bCs/>
                      <w:color w:val="000000"/>
                      <w:sz w:val="21"/>
                      <w:szCs w:val="21"/>
                    </w:rPr>
                  </w:pPr>
                </w:p>
              </w:tc>
              <w:tc>
                <w:tcPr>
                  <w:tcW w:w="1198" w:type="dxa"/>
                  <w:vMerge/>
                  <w:vAlign w:val="center"/>
                </w:tcPr>
                <w:p w:rsidR="00797858" w:rsidRDefault="00797858" w:rsidP="00C872D8">
                  <w:pPr>
                    <w:pStyle w:val="afffc"/>
                    <w:rPr>
                      <w:rFonts w:ascii="Calibri" w:hint="eastAsia"/>
                      <w:b w:val="0"/>
                      <w:bCs/>
                      <w:color w:val="000000"/>
                      <w:sz w:val="21"/>
                      <w:szCs w:val="21"/>
                    </w:rPr>
                  </w:pPr>
                </w:p>
              </w:tc>
              <w:tc>
                <w:tcPr>
                  <w:tcW w:w="1183"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30mg/m</w:t>
                  </w:r>
                  <w:r>
                    <w:rPr>
                      <w:rFonts w:ascii="Calibri" w:hint="eastAsia"/>
                      <w:b w:val="0"/>
                      <w:bCs/>
                      <w:color w:val="000000"/>
                      <w:sz w:val="21"/>
                      <w:szCs w:val="21"/>
                      <w:vertAlign w:val="superscript"/>
                    </w:rPr>
                    <w:t>3</w:t>
                  </w:r>
                </w:p>
              </w:tc>
              <w:tc>
                <w:tcPr>
                  <w:tcW w:w="1050" w:type="dxa"/>
                  <w:vAlign w:val="center"/>
                </w:tcPr>
                <w:p w:rsidR="00797858" w:rsidRDefault="00797858" w:rsidP="00C872D8">
                  <w:pPr>
                    <w:pStyle w:val="afffc"/>
                    <w:rPr>
                      <w:rFonts w:ascii="Calibri"/>
                      <w:b w:val="0"/>
                      <w:bCs/>
                      <w:color w:val="000000"/>
                      <w:sz w:val="21"/>
                      <w:szCs w:val="21"/>
                    </w:rPr>
                  </w:pPr>
                  <w:r>
                    <w:rPr>
                      <w:rFonts w:ascii="Calibri" w:hint="eastAsia"/>
                      <w:b w:val="0"/>
                      <w:bCs/>
                      <w:color w:val="000000"/>
                      <w:sz w:val="21"/>
                      <w:szCs w:val="21"/>
                    </w:rPr>
                    <w:t>4.16t/a</w:t>
                  </w:r>
                </w:p>
              </w:tc>
            </w:tr>
            <w:tr w:rsidR="00797858" w:rsidTr="00C872D8">
              <w:trPr>
                <w:trHeight w:val="388"/>
                <w:jc w:val="center"/>
              </w:trPr>
              <w:tc>
                <w:tcPr>
                  <w:tcW w:w="433" w:type="dxa"/>
                  <w:vMerge/>
                  <w:vAlign w:val="center"/>
                </w:tcPr>
                <w:p w:rsidR="00797858" w:rsidRDefault="00797858" w:rsidP="00C872D8">
                  <w:pPr>
                    <w:pStyle w:val="afffc"/>
                    <w:rPr>
                      <w:rFonts w:ascii="Calibri"/>
                      <w:color w:val="000000"/>
                      <w:sz w:val="21"/>
                      <w:szCs w:val="21"/>
                    </w:rPr>
                  </w:pPr>
                </w:p>
              </w:tc>
              <w:tc>
                <w:tcPr>
                  <w:tcW w:w="709" w:type="dxa"/>
                  <w:vMerge/>
                  <w:vAlign w:val="center"/>
                </w:tcPr>
                <w:p w:rsidR="00797858" w:rsidRDefault="00797858" w:rsidP="00C872D8">
                  <w:pPr>
                    <w:pStyle w:val="afffc"/>
                    <w:rPr>
                      <w:rFonts w:ascii="Calibri"/>
                      <w:b w:val="0"/>
                      <w:bCs/>
                      <w:color w:val="000000"/>
                      <w:sz w:val="21"/>
                      <w:szCs w:val="21"/>
                    </w:rPr>
                  </w:pPr>
                </w:p>
              </w:tc>
              <w:tc>
                <w:tcPr>
                  <w:tcW w:w="858" w:type="dxa"/>
                  <w:vMerge/>
                  <w:vAlign w:val="center"/>
                </w:tcPr>
                <w:p w:rsidR="00797858" w:rsidRDefault="00797858" w:rsidP="00C872D8">
                  <w:pPr>
                    <w:pStyle w:val="afffc"/>
                    <w:rPr>
                      <w:rFonts w:ascii="Calibri"/>
                      <w:color w:val="000000"/>
                      <w:sz w:val="21"/>
                      <w:szCs w:val="21"/>
                    </w:rPr>
                  </w:pPr>
                </w:p>
              </w:tc>
              <w:tc>
                <w:tcPr>
                  <w:tcW w:w="665" w:type="dxa"/>
                  <w:vMerge/>
                  <w:vAlign w:val="center"/>
                </w:tcPr>
                <w:p w:rsidR="00797858" w:rsidRDefault="00797858" w:rsidP="00C872D8">
                  <w:pPr>
                    <w:pStyle w:val="afffc"/>
                    <w:rPr>
                      <w:rFonts w:ascii="Calibri"/>
                      <w:b w:val="0"/>
                      <w:bCs/>
                      <w:color w:val="000000"/>
                      <w:sz w:val="21"/>
                      <w:szCs w:val="21"/>
                    </w:rPr>
                  </w:pPr>
                </w:p>
              </w:tc>
              <w:tc>
                <w:tcPr>
                  <w:tcW w:w="964" w:type="dxa"/>
                  <w:vAlign w:val="center"/>
                </w:tcPr>
                <w:p w:rsidR="00797858" w:rsidRDefault="00797858" w:rsidP="00C872D8">
                  <w:pPr>
                    <w:pStyle w:val="afffc"/>
                    <w:rPr>
                      <w:rFonts w:ascii="Calibri" w:hAnsi="宋体" w:cs="宋体" w:hint="eastAsia"/>
                      <w:b w:val="0"/>
                      <w:bCs/>
                      <w:color w:val="000000"/>
                      <w:sz w:val="21"/>
                      <w:szCs w:val="21"/>
                    </w:rPr>
                  </w:pPr>
                  <w:r>
                    <w:rPr>
                      <w:rFonts w:ascii="Calibri" w:hAnsi="宋体" w:cs="宋体" w:hint="eastAsia"/>
                      <w:b w:val="0"/>
                      <w:bCs/>
                      <w:color w:val="000000"/>
                      <w:sz w:val="21"/>
                      <w:szCs w:val="21"/>
                    </w:rPr>
                    <w:t>氟化物</w:t>
                  </w:r>
                </w:p>
              </w:tc>
              <w:tc>
                <w:tcPr>
                  <w:tcW w:w="1980" w:type="dxa"/>
                  <w:vMerge/>
                  <w:vAlign w:val="center"/>
                </w:tcPr>
                <w:p w:rsidR="00797858" w:rsidRDefault="00797858" w:rsidP="00C872D8">
                  <w:pPr>
                    <w:pStyle w:val="afffc"/>
                    <w:rPr>
                      <w:rFonts w:ascii="Calibri" w:hAnsi="宋体" w:cs="宋体" w:hint="eastAsia"/>
                      <w:b w:val="0"/>
                      <w:bCs/>
                      <w:color w:val="000000"/>
                      <w:sz w:val="21"/>
                      <w:szCs w:val="21"/>
                    </w:rPr>
                  </w:pPr>
                </w:p>
              </w:tc>
              <w:tc>
                <w:tcPr>
                  <w:tcW w:w="1198" w:type="dxa"/>
                  <w:vMerge/>
                  <w:vAlign w:val="center"/>
                </w:tcPr>
                <w:p w:rsidR="00797858" w:rsidRDefault="00797858" w:rsidP="00C872D8">
                  <w:pPr>
                    <w:pStyle w:val="afffc"/>
                    <w:rPr>
                      <w:rFonts w:ascii="Calibri" w:hAnsi="宋体" w:cs="宋体" w:hint="eastAsia"/>
                      <w:b w:val="0"/>
                      <w:bCs/>
                      <w:color w:val="000000"/>
                      <w:sz w:val="21"/>
                      <w:szCs w:val="21"/>
                    </w:rPr>
                  </w:pPr>
                </w:p>
              </w:tc>
              <w:tc>
                <w:tcPr>
                  <w:tcW w:w="1183" w:type="dxa"/>
                  <w:vAlign w:val="center"/>
                </w:tcPr>
                <w:p w:rsidR="00797858" w:rsidRDefault="00797858" w:rsidP="00C872D8">
                  <w:pPr>
                    <w:pStyle w:val="afffc"/>
                    <w:rPr>
                      <w:rFonts w:ascii="Calibri" w:hAnsi="宋体" w:cs="宋体" w:hint="eastAsia"/>
                      <w:b w:val="0"/>
                      <w:bCs/>
                      <w:color w:val="000000"/>
                      <w:sz w:val="21"/>
                      <w:szCs w:val="21"/>
                      <w:vertAlign w:val="superscript"/>
                    </w:rPr>
                  </w:pPr>
                  <w:r>
                    <w:rPr>
                      <w:rFonts w:ascii="Calibri" w:hAnsi="宋体" w:cs="宋体" w:hint="eastAsia"/>
                      <w:b w:val="0"/>
                      <w:bCs/>
                      <w:color w:val="000000"/>
                      <w:sz w:val="21"/>
                      <w:szCs w:val="21"/>
                    </w:rPr>
                    <w:t>3</w:t>
                  </w:r>
                  <w:r>
                    <w:rPr>
                      <w:rFonts w:ascii="Calibri" w:hint="eastAsia"/>
                      <w:b w:val="0"/>
                      <w:bCs/>
                      <w:color w:val="000000"/>
                      <w:sz w:val="21"/>
                      <w:szCs w:val="21"/>
                    </w:rPr>
                    <w:t>mg/m</w:t>
                  </w:r>
                  <w:r>
                    <w:rPr>
                      <w:rFonts w:ascii="Calibri" w:hint="eastAsia"/>
                      <w:b w:val="0"/>
                      <w:bCs/>
                      <w:color w:val="000000"/>
                      <w:sz w:val="21"/>
                      <w:szCs w:val="21"/>
                      <w:vertAlign w:val="superscript"/>
                    </w:rPr>
                    <w:t>3</w:t>
                  </w:r>
                </w:p>
              </w:tc>
              <w:tc>
                <w:tcPr>
                  <w:tcW w:w="1050" w:type="dxa"/>
                  <w:vAlign w:val="center"/>
                </w:tcPr>
                <w:p w:rsidR="00797858" w:rsidRDefault="00797858" w:rsidP="00C872D8">
                  <w:pPr>
                    <w:pStyle w:val="afffc"/>
                    <w:rPr>
                      <w:rFonts w:ascii="Calibri" w:hAnsi="宋体" w:cs="宋体" w:hint="eastAsia"/>
                      <w:b w:val="0"/>
                      <w:bCs/>
                      <w:color w:val="000000"/>
                      <w:sz w:val="21"/>
                      <w:szCs w:val="21"/>
                    </w:rPr>
                  </w:pPr>
                  <w:r>
                    <w:rPr>
                      <w:rFonts w:ascii="Calibri" w:hAnsi="宋体" w:cs="宋体" w:hint="eastAsia"/>
                      <w:b w:val="0"/>
                      <w:bCs/>
                      <w:color w:val="000000"/>
                      <w:sz w:val="21"/>
                      <w:szCs w:val="21"/>
                    </w:rPr>
                    <w:t>0.53t/a</w:t>
                  </w:r>
                </w:p>
              </w:tc>
            </w:tr>
            <w:tr w:rsidR="00797858" w:rsidTr="00C872D8">
              <w:trPr>
                <w:trHeight w:val="388"/>
                <w:jc w:val="center"/>
              </w:trPr>
              <w:tc>
                <w:tcPr>
                  <w:tcW w:w="433" w:type="dxa"/>
                  <w:vMerge/>
                  <w:vAlign w:val="center"/>
                </w:tcPr>
                <w:p w:rsidR="00797858" w:rsidRDefault="00797858" w:rsidP="00C872D8">
                  <w:pPr>
                    <w:pStyle w:val="afffc"/>
                    <w:rPr>
                      <w:rFonts w:ascii="Calibri" w:hint="eastAsia"/>
                      <w:color w:val="000000"/>
                      <w:sz w:val="21"/>
                      <w:szCs w:val="21"/>
                    </w:rPr>
                  </w:pPr>
                </w:p>
              </w:tc>
              <w:tc>
                <w:tcPr>
                  <w:tcW w:w="709" w:type="dxa"/>
                  <w:vMerge w:val="restart"/>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废水</w:t>
                  </w:r>
                </w:p>
              </w:tc>
              <w:tc>
                <w:tcPr>
                  <w:tcW w:w="1523" w:type="dxa"/>
                  <w:gridSpan w:val="2"/>
                  <w:vAlign w:val="center"/>
                </w:tcPr>
                <w:p w:rsidR="00797858" w:rsidRDefault="00797858" w:rsidP="00C872D8">
                  <w:pPr>
                    <w:jc w:val="center"/>
                    <w:rPr>
                      <w:rFonts w:ascii="Calibri" w:hint="eastAsia"/>
                      <w:bCs/>
                      <w:color w:val="000000"/>
                      <w:szCs w:val="21"/>
                    </w:rPr>
                  </w:pPr>
                  <w:r>
                    <w:rPr>
                      <w:rFonts w:ascii="Calibri" w:hint="eastAsia"/>
                      <w:bCs/>
                      <w:color w:val="000000"/>
                      <w:szCs w:val="21"/>
                    </w:rPr>
                    <w:t>脱硫塔废水</w:t>
                  </w:r>
                </w:p>
              </w:tc>
              <w:tc>
                <w:tcPr>
                  <w:tcW w:w="964" w:type="dxa"/>
                  <w:vAlign w:val="center"/>
                </w:tcPr>
                <w:p w:rsidR="00797858" w:rsidRDefault="00797858" w:rsidP="00C872D8">
                  <w:pPr>
                    <w:jc w:val="center"/>
                    <w:rPr>
                      <w:rFonts w:ascii="Calibri" w:hint="eastAsia"/>
                      <w:bCs/>
                      <w:color w:val="000000"/>
                      <w:szCs w:val="21"/>
                    </w:rPr>
                  </w:pPr>
                  <w:r>
                    <w:rPr>
                      <w:rFonts w:ascii="Calibri" w:hAnsi="宋体" w:cs="宋体" w:hint="eastAsia"/>
                      <w:bCs/>
                      <w:color w:val="000000"/>
                      <w:szCs w:val="21"/>
                    </w:rPr>
                    <w:t>/</w:t>
                  </w:r>
                </w:p>
              </w:tc>
              <w:tc>
                <w:tcPr>
                  <w:tcW w:w="1980" w:type="dxa"/>
                  <w:vAlign w:val="center"/>
                </w:tcPr>
                <w:p w:rsidR="00797858" w:rsidRDefault="00797858" w:rsidP="00C872D8">
                  <w:pPr>
                    <w:pStyle w:val="afffc"/>
                    <w:rPr>
                      <w:rFonts w:ascii="Calibri"/>
                      <w:b w:val="0"/>
                      <w:bCs/>
                      <w:color w:val="000000"/>
                      <w:sz w:val="21"/>
                      <w:szCs w:val="21"/>
                    </w:rPr>
                  </w:pPr>
                  <w:r>
                    <w:rPr>
                      <w:rFonts w:ascii="Calibri" w:hint="eastAsia"/>
                      <w:b w:val="0"/>
                      <w:bCs/>
                      <w:color w:val="000000"/>
                      <w:sz w:val="21"/>
                      <w:szCs w:val="21"/>
                    </w:rPr>
                    <w:t>100m</w:t>
                  </w:r>
                  <w:r>
                    <w:rPr>
                      <w:rFonts w:ascii="Calibri" w:hint="eastAsia"/>
                      <w:b w:val="0"/>
                      <w:bCs/>
                      <w:color w:val="000000"/>
                      <w:sz w:val="21"/>
                      <w:szCs w:val="21"/>
                      <w:vertAlign w:val="superscript"/>
                    </w:rPr>
                    <w:t>3</w:t>
                  </w:r>
                  <w:r>
                    <w:rPr>
                      <w:rFonts w:ascii="Calibri" w:hint="eastAsia"/>
                      <w:b w:val="0"/>
                      <w:bCs/>
                      <w:color w:val="000000"/>
                      <w:sz w:val="21"/>
                      <w:szCs w:val="21"/>
                    </w:rPr>
                    <w:t>的循环水池循环使用</w:t>
                  </w:r>
                </w:p>
              </w:tc>
              <w:tc>
                <w:tcPr>
                  <w:tcW w:w="1198"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w:t>
                  </w:r>
                </w:p>
              </w:tc>
              <w:tc>
                <w:tcPr>
                  <w:tcW w:w="1183"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1050"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r>
            <w:tr w:rsidR="00797858" w:rsidTr="00C872D8">
              <w:trPr>
                <w:trHeight w:val="444"/>
                <w:jc w:val="center"/>
              </w:trPr>
              <w:tc>
                <w:tcPr>
                  <w:tcW w:w="433" w:type="dxa"/>
                  <w:vMerge/>
                  <w:vAlign w:val="center"/>
                </w:tcPr>
                <w:p w:rsidR="00797858" w:rsidRDefault="00797858" w:rsidP="00C872D8">
                  <w:pPr>
                    <w:pStyle w:val="afffc"/>
                    <w:rPr>
                      <w:rFonts w:ascii="Calibri"/>
                      <w:color w:val="000000"/>
                      <w:sz w:val="21"/>
                      <w:szCs w:val="21"/>
                    </w:rPr>
                  </w:pPr>
                </w:p>
              </w:tc>
              <w:tc>
                <w:tcPr>
                  <w:tcW w:w="709" w:type="dxa"/>
                  <w:vMerge/>
                  <w:vAlign w:val="center"/>
                </w:tcPr>
                <w:p w:rsidR="00797858" w:rsidRDefault="00797858" w:rsidP="00C872D8">
                  <w:pPr>
                    <w:pStyle w:val="afffc"/>
                    <w:rPr>
                      <w:rFonts w:ascii="Calibri"/>
                      <w:color w:val="000000"/>
                      <w:sz w:val="21"/>
                      <w:szCs w:val="21"/>
                    </w:rPr>
                  </w:pPr>
                </w:p>
              </w:tc>
              <w:tc>
                <w:tcPr>
                  <w:tcW w:w="1523" w:type="dxa"/>
                  <w:gridSpan w:val="2"/>
                  <w:vAlign w:val="center"/>
                </w:tcPr>
                <w:p w:rsidR="00797858" w:rsidRDefault="00797858" w:rsidP="00C872D8">
                  <w:pPr>
                    <w:widowControl/>
                    <w:jc w:val="center"/>
                    <w:rPr>
                      <w:rFonts w:ascii="Calibri" w:hint="eastAsia"/>
                      <w:b/>
                      <w:bCs/>
                      <w:color w:val="000000"/>
                      <w:szCs w:val="21"/>
                    </w:rPr>
                  </w:pPr>
                  <w:r>
                    <w:rPr>
                      <w:rFonts w:ascii="Calibri" w:hAnsi="宋体" w:hint="eastAsia"/>
                      <w:color w:val="000000"/>
                      <w:kern w:val="0"/>
                      <w:szCs w:val="21"/>
                    </w:rPr>
                    <w:t>洗车废水</w:t>
                  </w:r>
                </w:p>
              </w:tc>
              <w:tc>
                <w:tcPr>
                  <w:tcW w:w="964" w:type="dxa"/>
                  <w:vAlign w:val="center"/>
                </w:tcPr>
                <w:p w:rsidR="00797858" w:rsidRDefault="00797858" w:rsidP="00C872D8">
                  <w:pPr>
                    <w:widowControl/>
                    <w:jc w:val="center"/>
                    <w:rPr>
                      <w:rFonts w:ascii="Calibri" w:hint="eastAsia"/>
                      <w:b/>
                      <w:bCs/>
                      <w:color w:val="000000"/>
                      <w:szCs w:val="21"/>
                    </w:rPr>
                  </w:pPr>
                  <w:r>
                    <w:rPr>
                      <w:rFonts w:ascii="Calibri" w:hint="eastAsia"/>
                      <w:b/>
                      <w:bCs/>
                      <w:color w:val="000000"/>
                      <w:szCs w:val="21"/>
                    </w:rPr>
                    <w:t>/</w:t>
                  </w:r>
                </w:p>
              </w:tc>
              <w:tc>
                <w:tcPr>
                  <w:tcW w:w="1980" w:type="dxa"/>
                  <w:vAlign w:val="center"/>
                </w:tcPr>
                <w:p w:rsidR="00797858" w:rsidRDefault="00797858" w:rsidP="00C872D8">
                  <w:pPr>
                    <w:widowControl/>
                    <w:jc w:val="center"/>
                    <w:rPr>
                      <w:rFonts w:ascii="Calibri" w:hint="eastAsia"/>
                      <w:b/>
                      <w:bCs/>
                      <w:color w:val="000000"/>
                      <w:szCs w:val="21"/>
                    </w:rPr>
                  </w:pPr>
                  <w:r>
                    <w:rPr>
                      <w:rFonts w:ascii="Calibri" w:hAnsi="宋体" w:hint="eastAsia"/>
                      <w:color w:val="000000"/>
                      <w:kern w:val="0"/>
                      <w:szCs w:val="21"/>
                    </w:rPr>
                    <w:t>经</w:t>
                  </w:r>
                  <w:r>
                    <w:rPr>
                      <w:rFonts w:ascii="Calibri" w:hAnsi="宋体" w:hint="eastAsia"/>
                      <w:color w:val="000000"/>
                      <w:kern w:val="0"/>
                      <w:szCs w:val="21"/>
                    </w:rPr>
                    <w:t>10m</w:t>
                  </w:r>
                  <w:r>
                    <w:rPr>
                      <w:rFonts w:ascii="Calibri" w:hAnsi="宋体" w:hint="eastAsia"/>
                      <w:color w:val="000000"/>
                      <w:kern w:val="0"/>
                      <w:szCs w:val="21"/>
                      <w:vertAlign w:val="superscript"/>
                    </w:rPr>
                    <w:t>3</w:t>
                  </w:r>
                  <w:r>
                    <w:rPr>
                      <w:rFonts w:ascii="Calibri" w:hAnsi="宋体" w:hint="eastAsia"/>
                      <w:color w:val="000000"/>
                      <w:kern w:val="0"/>
                      <w:szCs w:val="21"/>
                    </w:rPr>
                    <w:t>的洗车池沉淀后循环使用</w:t>
                  </w:r>
                </w:p>
              </w:tc>
              <w:tc>
                <w:tcPr>
                  <w:tcW w:w="1198" w:type="dxa"/>
                  <w:vAlign w:val="center"/>
                </w:tcPr>
                <w:p w:rsidR="00797858" w:rsidRDefault="00797858" w:rsidP="00C872D8">
                  <w:pPr>
                    <w:pStyle w:val="afffc"/>
                    <w:rPr>
                      <w:rFonts w:ascii="Calibri" w:hint="eastAsia"/>
                      <w:b w:val="0"/>
                      <w:bCs/>
                      <w:color w:val="000000"/>
                      <w:sz w:val="21"/>
                      <w:szCs w:val="21"/>
                    </w:rPr>
                  </w:pPr>
                  <w:r>
                    <w:rPr>
                      <w:rFonts w:ascii="Calibri" w:hAnsi="宋体" w:cs="宋体" w:hint="eastAsia"/>
                      <w:b w:val="0"/>
                      <w:bCs/>
                      <w:color w:val="000000"/>
                      <w:sz w:val="21"/>
                      <w:szCs w:val="21"/>
                    </w:rPr>
                    <w:t>/</w:t>
                  </w:r>
                </w:p>
              </w:tc>
              <w:tc>
                <w:tcPr>
                  <w:tcW w:w="1183" w:type="dxa"/>
                  <w:vAlign w:val="center"/>
                </w:tcPr>
                <w:p w:rsidR="00797858" w:rsidRDefault="00797858" w:rsidP="00C872D8">
                  <w:pPr>
                    <w:jc w:val="center"/>
                    <w:rPr>
                      <w:rFonts w:ascii="Calibri" w:hint="eastAsia"/>
                      <w:bCs/>
                      <w:color w:val="000000"/>
                      <w:szCs w:val="21"/>
                    </w:rPr>
                  </w:pPr>
                  <w:r>
                    <w:rPr>
                      <w:rFonts w:ascii="Calibri" w:hAnsi="宋体" w:cs="宋体" w:hint="eastAsia"/>
                      <w:bCs/>
                      <w:color w:val="000000"/>
                      <w:szCs w:val="21"/>
                    </w:rPr>
                    <w:t>/</w:t>
                  </w:r>
                </w:p>
              </w:tc>
              <w:tc>
                <w:tcPr>
                  <w:tcW w:w="1050" w:type="dxa"/>
                  <w:vAlign w:val="center"/>
                </w:tcPr>
                <w:p w:rsidR="00797858" w:rsidRDefault="00797858" w:rsidP="00C872D8">
                  <w:pPr>
                    <w:jc w:val="center"/>
                    <w:rPr>
                      <w:rFonts w:ascii="Calibri" w:hint="eastAsia"/>
                      <w:bCs/>
                      <w:color w:val="000000"/>
                      <w:szCs w:val="21"/>
                    </w:rPr>
                  </w:pPr>
                  <w:r>
                    <w:rPr>
                      <w:rFonts w:ascii="Calibri" w:hAnsi="宋体" w:cs="宋体" w:hint="eastAsia"/>
                      <w:bCs/>
                      <w:color w:val="000000"/>
                      <w:szCs w:val="21"/>
                    </w:rPr>
                    <w:t>/</w:t>
                  </w:r>
                </w:p>
              </w:tc>
            </w:tr>
            <w:tr w:rsidR="00797858" w:rsidTr="00C872D8">
              <w:trPr>
                <w:trHeight w:val="770"/>
                <w:jc w:val="center"/>
              </w:trPr>
              <w:tc>
                <w:tcPr>
                  <w:tcW w:w="433" w:type="dxa"/>
                  <w:vMerge/>
                  <w:vAlign w:val="center"/>
                </w:tcPr>
                <w:p w:rsidR="00797858" w:rsidRDefault="00797858" w:rsidP="00C872D8">
                  <w:pPr>
                    <w:pStyle w:val="afffc"/>
                    <w:rPr>
                      <w:color w:val="000000"/>
                    </w:rPr>
                  </w:pPr>
                </w:p>
              </w:tc>
              <w:tc>
                <w:tcPr>
                  <w:tcW w:w="709" w:type="dxa"/>
                  <w:vMerge/>
                  <w:vAlign w:val="center"/>
                </w:tcPr>
                <w:p w:rsidR="00797858" w:rsidRDefault="00797858" w:rsidP="00C872D8">
                  <w:pPr>
                    <w:pStyle w:val="afffc"/>
                    <w:rPr>
                      <w:color w:val="000000"/>
                    </w:rPr>
                  </w:pPr>
                </w:p>
              </w:tc>
              <w:tc>
                <w:tcPr>
                  <w:tcW w:w="1523" w:type="dxa"/>
                  <w:gridSpan w:val="2"/>
                  <w:vAlign w:val="center"/>
                </w:tcPr>
                <w:p w:rsidR="00797858" w:rsidRDefault="00797858" w:rsidP="00C872D8">
                  <w:pPr>
                    <w:jc w:val="center"/>
                    <w:rPr>
                      <w:rFonts w:ascii="Calibri" w:hAnsi="宋体" w:hint="eastAsia"/>
                      <w:color w:val="000000"/>
                      <w:kern w:val="0"/>
                      <w:szCs w:val="21"/>
                    </w:rPr>
                  </w:pPr>
                  <w:r>
                    <w:rPr>
                      <w:rFonts w:ascii="Calibri" w:hAnsi="宋体" w:hint="eastAsia"/>
                      <w:color w:val="000000"/>
                      <w:kern w:val="0"/>
                      <w:szCs w:val="21"/>
                    </w:rPr>
                    <w:t>雨污水</w:t>
                  </w:r>
                </w:p>
              </w:tc>
              <w:tc>
                <w:tcPr>
                  <w:tcW w:w="964" w:type="dxa"/>
                  <w:vAlign w:val="center"/>
                </w:tcPr>
                <w:p w:rsidR="00797858" w:rsidRDefault="00797858" w:rsidP="00C872D8">
                  <w:pPr>
                    <w:jc w:val="center"/>
                    <w:rPr>
                      <w:rFonts w:ascii="Calibri"/>
                      <w:bCs/>
                      <w:color w:val="000000"/>
                      <w:szCs w:val="21"/>
                    </w:rPr>
                  </w:pPr>
                  <w:r>
                    <w:rPr>
                      <w:rFonts w:ascii="Calibri" w:hint="eastAsia"/>
                      <w:bCs/>
                      <w:color w:val="000000"/>
                      <w:szCs w:val="21"/>
                    </w:rPr>
                    <w:t>/</w:t>
                  </w:r>
                </w:p>
              </w:tc>
              <w:tc>
                <w:tcPr>
                  <w:tcW w:w="1980"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厂区雨水导排沟</w:t>
                  </w:r>
                  <w:r>
                    <w:rPr>
                      <w:rFonts w:ascii="Calibri" w:hint="eastAsia"/>
                      <w:b w:val="0"/>
                      <w:bCs/>
                      <w:color w:val="000000"/>
                      <w:sz w:val="21"/>
                      <w:szCs w:val="21"/>
                    </w:rPr>
                    <w:t>+</w:t>
                  </w:r>
                  <w:r>
                    <w:rPr>
                      <w:rFonts w:ascii="Calibri" w:hint="eastAsia"/>
                      <w:b w:val="0"/>
                      <w:bCs/>
                      <w:color w:val="000000"/>
                      <w:sz w:val="21"/>
                      <w:szCs w:val="21"/>
                    </w:rPr>
                    <w:t>初期雨水沉淀池（</w:t>
                  </w:r>
                  <w:r>
                    <w:rPr>
                      <w:rFonts w:ascii="Calibri" w:hint="eastAsia"/>
                      <w:b w:val="0"/>
                      <w:bCs/>
                      <w:color w:val="000000"/>
                      <w:sz w:val="21"/>
                      <w:szCs w:val="21"/>
                    </w:rPr>
                    <w:t>10.0m</w:t>
                  </w:r>
                  <w:r>
                    <w:rPr>
                      <w:rFonts w:ascii="Calibri" w:hint="eastAsia"/>
                      <w:b w:val="0"/>
                      <w:bCs/>
                      <w:color w:val="000000"/>
                      <w:sz w:val="21"/>
                      <w:szCs w:val="21"/>
                      <w:vertAlign w:val="superscript"/>
                    </w:rPr>
                    <w:t>3</w:t>
                  </w:r>
                  <w:r>
                    <w:rPr>
                      <w:rFonts w:ascii="Calibri" w:hint="eastAsia"/>
                      <w:b w:val="0"/>
                      <w:bCs/>
                      <w:color w:val="000000"/>
                      <w:sz w:val="21"/>
                      <w:szCs w:val="21"/>
                    </w:rPr>
                    <w:t>）沉淀后，回用于生产</w:t>
                  </w:r>
                </w:p>
              </w:tc>
              <w:tc>
                <w:tcPr>
                  <w:tcW w:w="1198" w:type="dxa"/>
                  <w:vAlign w:val="center"/>
                </w:tcPr>
                <w:p w:rsidR="00797858" w:rsidRDefault="00797858" w:rsidP="00C872D8">
                  <w:pPr>
                    <w:pStyle w:val="afffc"/>
                    <w:rPr>
                      <w:rFonts w:ascii="Calibri" w:hAnsi="宋体" w:hint="eastAsia"/>
                      <w:color w:val="000000"/>
                      <w:kern w:val="0"/>
                      <w:sz w:val="21"/>
                      <w:szCs w:val="21"/>
                    </w:rPr>
                  </w:pPr>
                  <w:r>
                    <w:rPr>
                      <w:rFonts w:ascii="Calibri" w:hAnsi="宋体" w:hint="eastAsia"/>
                      <w:color w:val="000000"/>
                      <w:kern w:val="0"/>
                      <w:sz w:val="21"/>
                      <w:szCs w:val="21"/>
                    </w:rPr>
                    <w:t>/</w:t>
                  </w:r>
                </w:p>
              </w:tc>
              <w:tc>
                <w:tcPr>
                  <w:tcW w:w="1183" w:type="dxa"/>
                  <w:vAlign w:val="center"/>
                </w:tcPr>
                <w:p w:rsidR="00797858" w:rsidRDefault="00797858" w:rsidP="00C872D8">
                  <w:pPr>
                    <w:jc w:val="center"/>
                    <w:rPr>
                      <w:rFonts w:ascii="Calibri" w:hAnsi="宋体" w:hint="eastAsia"/>
                      <w:color w:val="000000"/>
                      <w:kern w:val="0"/>
                      <w:szCs w:val="21"/>
                    </w:rPr>
                  </w:pPr>
                  <w:r>
                    <w:rPr>
                      <w:rFonts w:ascii="Calibri" w:hAnsi="宋体" w:cs="宋体" w:hint="eastAsia"/>
                      <w:bCs/>
                      <w:color w:val="000000"/>
                      <w:szCs w:val="21"/>
                    </w:rPr>
                    <w:t>/</w:t>
                  </w:r>
                </w:p>
              </w:tc>
              <w:tc>
                <w:tcPr>
                  <w:tcW w:w="1050" w:type="dxa"/>
                  <w:vAlign w:val="center"/>
                </w:tcPr>
                <w:p w:rsidR="00797858" w:rsidRDefault="00797858" w:rsidP="00C872D8">
                  <w:pPr>
                    <w:jc w:val="center"/>
                    <w:rPr>
                      <w:rFonts w:ascii="Calibri" w:hAnsi="宋体" w:hint="eastAsia"/>
                      <w:color w:val="000000"/>
                      <w:kern w:val="0"/>
                      <w:szCs w:val="21"/>
                    </w:rPr>
                  </w:pPr>
                  <w:r>
                    <w:rPr>
                      <w:rFonts w:ascii="Calibri" w:hAnsi="宋体" w:cs="宋体" w:hint="eastAsia"/>
                      <w:bCs/>
                      <w:color w:val="000000"/>
                      <w:szCs w:val="21"/>
                    </w:rPr>
                    <w:t>/</w:t>
                  </w:r>
                </w:p>
              </w:tc>
            </w:tr>
            <w:tr w:rsidR="00797858" w:rsidTr="00C872D8">
              <w:trPr>
                <w:trHeight w:val="881"/>
                <w:jc w:val="center"/>
              </w:trPr>
              <w:tc>
                <w:tcPr>
                  <w:tcW w:w="433" w:type="dxa"/>
                  <w:vMerge/>
                  <w:vAlign w:val="center"/>
                </w:tcPr>
                <w:p w:rsidR="00797858" w:rsidRDefault="00797858" w:rsidP="00C872D8">
                  <w:pPr>
                    <w:jc w:val="center"/>
                    <w:rPr>
                      <w:color w:val="000000"/>
                    </w:rPr>
                  </w:pPr>
                </w:p>
              </w:tc>
              <w:tc>
                <w:tcPr>
                  <w:tcW w:w="709" w:type="dxa"/>
                  <w:vMerge/>
                  <w:vAlign w:val="center"/>
                </w:tcPr>
                <w:p w:rsidR="00797858" w:rsidRDefault="00797858" w:rsidP="00C872D8">
                  <w:pPr>
                    <w:jc w:val="center"/>
                    <w:rPr>
                      <w:color w:val="000000"/>
                    </w:rPr>
                  </w:pPr>
                </w:p>
              </w:tc>
              <w:tc>
                <w:tcPr>
                  <w:tcW w:w="1523" w:type="dxa"/>
                  <w:gridSpan w:val="2"/>
                  <w:vAlign w:val="center"/>
                </w:tcPr>
                <w:p w:rsidR="00797858" w:rsidRDefault="00797858" w:rsidP="00C872D8">
                  <w:pPr>
                    <w:jc w:val="center"/>
                    <w:rPr>
                      <w:rFonts w:ascii="Calibri" w:hAnsi="宋体" w:hint="eastAsia"/>
                      <w:color w:val="000000"/>
                      <w:kern w:val="0"/>
                      <w:szCs w:val="21"/>
                    </w:rPr>
                  </w:pPr>
                  <w:r>
                    <w:rPr>
                      <w:rFonts w:ascii="Calibri" w:hAnsi="宋体" w:hint="eastAsia"/>
                      <w:color w:val="000000"/>
                      <w:kern w:val="0"/>
                      <w:szCs w:val="21"/>
                    </w:rPr>
                    <w:t>地下水</w:t>
                  </w:r>
                </w:p>
              </w:tc>
              <w:tc>
                <w:tcPr>
                  <w:tcW w:w="964" w:type="dxa"/>
                  <w:vAlign w:val="center"/>
                </w:tcPr>
                <w:p w:rsidR="00797858" w:rsidRDefault="00797858" w:rsidP="00C872D8">
                  <w:pPr>
                    <w:jc w:val="center"/>
                    <w:rPr>
                      <w:rFonts w:ascii="Calibri" w:hAnsi="宋体"/>
                      <w:color w:val="000000"/>
                      <w:kern w:val="0"/>
                      <w:szCs w:val="21"/>
                    </w:rPr>
                  </w:pPr>
                  <w:r>
                    <w:rPr>
                      <w:rFonts w:ascii="Calibri" w:hAnsi="宋体" w:hint="eastAsia"/>
                      <w:color w:val="000000"/>
                      <w:kern w:val="0"/>
                      <w:szCs w:val="21"/>
                    </w:rPr>
                    <w:t>/</w:t>
                  </w:r>
                </w:p>
              </w:tc>
              <w:tc>
                <w:tcPr>
                  <w:tcW w:w="1980" w:type="dxa"/>
                  <w:vAlign w:val="center"/>
                </w:tcPr>
                <w:p w:rsidR="00797858" w:rsidRDefault="00797858" w:rsidP="00C872D8">
                  <w:pPr>
                    <w:jc w:val="center"/>
                    <w:rPr>
                      <w:rFonts w:ascii="Calibri" w:hAnsi="宋体" w:hint="eastAsia"/>
                      <w:color w:val="000000"/>
                      <w:kern w:val="0"/>
                      <w:szCs w:val="21"/>
                    </w:rPr>
                  </w:pPr>
                  <w:r>
                    <w:rPr>
                      <w:rFonts w:hint="eastAsia"/>
                      <w:color w:val="000000"/>
                      <w:szCs w:val="21"/>
                    </w:rPr>
                    <w:t>包括堆场、循环水池、脱硫塔、暂存室及洗车池重点防渗</w:t>
                  </w:r>
                </w:p>
              </w:tc>
              <w:tc>
                <w:tcPr>
                  <w:tcW w:w="1198" w:type="dxa"/>
                  <w:vAlign w:val="center"/>
                </w:tcPr>
                <w:p w:rsidR="00797858" w:rsidRDefault="00797858" w:rsidP="00C872D8">
                  <w:pPr>
                    <w:jc w:val="center"/>
                    <w:rPr>
                      <w:rFonts w:ascii="Calibri" w:hAnsi="宋体"/>
                      <w:color w:val="000000"/>
                      <w:kern w:val="0"/>
                      <w:szCs w:val="21"/>
                    </w:rPr>
                  </w:pPr>
                  <w:r>
                    <w:rPr>
                      <w:rFonts w:ascii="Calibri" w:hAnsi="宋体" w:hint="eastAsia"/>
                      <w:color w:val="000000"/>
                      <w:kern w:val="0"/>
                      <w:szCs w:val="21"/>
                    </w:rPr>
                    <w:t>/</w:t>
                  </w:r>
                </w:p>
              </w:tc>
              <w:tc>
                <w:tcPr>
                  <w:tcW w:w="1183" w:type="dxa"/>
                  <w:vAlign w:val="center"/>
                </w:tcPr>
                <w:p w:rsidR="00797858" w:rsidRDefault="00797858" w:rsidP="00C872D8">
                  <w:pPr>
                    <w:jc w:val="center"/>
                    <w:rPr>
                      <w:rFonts w:ascii="Calibri" w:hAnsi="宋体" w:hint="eastAsia"/>
                      <w:color w:val="000000"/>
                      <w:kern w:val="0"/>
                      <w:szCs w:val="21"/>
                    </w:rPr>
                  </w:pPr>
                  <w:r>
                    <w:rPr>
                      <w:rFonts w:ascii="Calibri" w:hAnsi="宋体" w:cs="宋体" w:hint="eastAsia"/>
                      <w:bCs/>
                      <w:color w:val="000000"/>
                      <w:szCs w:val="21"/>
                    </w:rPr>
                    <w:t>/</w:t>
                  </w:r>
                </w:p>
              </w:tc>
              <w:tc>
                <w:tcPr>
                  <w:tcW w:w="1050" w:type="dxa"/>
                  <w:vAlign w:val="center"/>
                </w:tcPr>
                <w:p w:rsidR="00797858" w:rsidRDefault="00797858" w:rsidP="00C872D8">
                  <w:pPr>
                    <w:jc w:val="center"/>
                    <w:rPr>
                      <w:rFonts w:ascii="Calibri" w:hAnsi="宋体" w:hint="eastAsia"/>
                      <w:color w:val="000000"/>
                      <w:kern w:val="0"/>
                      <w:szCs w:val="21"/>
                    </w:rPr>
                  </w:pPr>
                  <w:r>
                    <w:rPr>
                      <w:rFonts w:ascii="Calibri" w:hAnsi="宋体" w:cs="宋体" w:hint="eastAsia"/>
                      <w:bCs/>
                      <w:color w:val="000000"/>
                      <w:szCs w:val="21"/>
                    </w:rPr>
                    <w:t>/</w:t>
                  </w:r>
                </w:p>
              </w:tc>
            </w:tr>
            <w:tr w:rsidR="00797858" w:rsidTr="00C872D8">
              <w:trPr>
                <w:trHeight w:val="652"/>
                <w:jc w:val="center"/>
              </w:trPr>
              <w:tc>
                <w:tcPr>
                  <w:tcW w:w="433" w:type="dxa"/>
                  <w:vMerge/>
                  <w:vAlign w:val="center"/>
                </w:tcPr>
                <w:p w:rsidR="00797858" w:rsidRDefault="00797858" w:rsidP="00C872D8">
                  <w:pPr>
                    <w:jc w:val="center"/>
                    <w:rPr>
                      <w:rFonts w:ascii="Calibri"/>
                      <w:color w:val="000000"/>
                      <w:szCs w:val="21"/>
                    </w:rPr>
                  </w:pPr>
                </w:p>
              </w:tc>
              <w:tc>
                <w:tcPr>
                  <w:tcW w:w="709" w:type="dxa"/>
                  <w:vMerge w:val="restart"/>
                  <w:vAlign w:val="center"/>
                </w:tcPr>
                <w:p w:rsidR="00797858" w:rsidRDefault="00797858" w:rsidP="00C872D8">
                  <w:pPr>
                    <w:jc w:val="center"/>
                    <w:rPr>
                      <w:rFonts w:ascii="Calibri"/>
                      <w:color w:val="000000"/>
                      <w:szCs w:val="21"/>
                    </w:rPr>
                  </w:pPr>
                  <w:r>
                    <w:rPr>
                      <w:rFonts w:ascii="Calibri" w:hint="eastAsia"/>
                      <w:color w:val="000000"/>
                      <w:szCs w:val="21"/>
                    </w:rPr>
                    <w:t>固废</w:t>
                  </w:r>
                </w:p>
              </w:tc>
              <w:tc>
                <w:tcPr>
                  <w:tcW w:w="1523" w:type="dxa"/>
                  <w:gridSpan w:val="2"/>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洗车池沉渣</w:t>
                  </w:r>
                </w:p>
              </w:tc>
              <w:tc>
                <w:tcPr>
                  <w:tcW w:w="964"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1980" w:type="dxa"/>
                  <w:vAlign w:val="center"/>
                </w:tcPr>
                <w:p w:rsidR="00797858" w:rsidRDefault="00797858" w:rsidP="00C872D8">
                  <w:pPr>
                    <w:jc w:val="center"/>
                    <w:rPr>
                      <w:rFonts w:ascii="Calibri" w:hint="eastAsia"/>
                      <w:color w:val="000000"/>
                      <w:szCs w:val="21"/>
                    </w:rPr>
                  </w:pPr>
                  <w:r>
                    <w:rPr>
                      <w:rFonts w:ascii="Calibri" w:hint="eastAsia"/>
                      <w:color w:val="000000"/>
                      <w:szCs w:val="21"/>
                    </w:rPr>
                    <w:t>定期清掏，用于厂区绿化用土</w:t>
                  </w:r>
                </w:p>
              </w:tc>
              <w:tc>
                <w:tcPr>
                  <w:tcW w:w="1198"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1183"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1050"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r>
            <w:tr w:rsidR="00797858" w:rsidTr="00C872D8">
              <w:trPr>
                <w:trHeight w:val="444"/>
                <w:jc w:val="center"/>
              </w:trPr>
              <w:tc>
                <w:tcPr>
                  <w:tcW w:w="433" w:type="dxa"/>
                  <w:vMerge/>
                  <w:vAlign w:val="center"/>
                </w:tcPr>
                <w:p w:rsidR="00797858" w:rsidRDefault="00797858" w:rsidP="00C872D8">
                  <w:pPr>
                    <w:pStyle w:val="afffc"/>
                    <w:rPr>
                      <w:rFonts w:ascii="Calibri" w:hint="eastAsia"/>
                      <w:color w:val="000000"/>
                      <w:sz w:val="21"/>
                      <w:szCs w:val="21"/>
                    </w:rPr>
                  </w:pPr>
                </w:p>
              </w:tc>
              <w:tc>
                <w:tcPr>
                  <w:tcW w:w="709" w:type="dxa"/>
                  <w:vMerge/>
                  <w:vAlign w:val="center"/>
                </w:tcPr>
                <w:p w:rsidR="00797858" w:rsidRDefault="00797858" w:rsidP="00C872D8">
                  <w:pPr>
                    <w:pStyle w:val="afffc"/>
                    <w:rPr>
                      <w:rFonts w:ascii="Calibri" w:hint="eastAsia"/>
                      <w:b w:val="0"/>
                      <w:bCs/>
                      <w:color w:val="000000"/>
                      <w:sz w:val="21"/>
                      <w:szCs w:val="21"/>
                    </w:rPr>
                  </w:pPr>
                </w:p>
              </w:tc>
              <w:tc>
                <w:tcPr>
                  <w:tcW w:w="1523" w:type="dxa"/>
                  <w:gridSpan w:val="2"/>
                  <w:vAlign w:val="center"/>
                </w:tcPr>
                <w:p w:rsidR="00797858" w:rsidRDefault="00797858" w:rsidP="00C872D8">
                  <w:pPr>
                    <w:jc w:val="center"/>
                    <w:rPr>
                      <w:rFonts w:ascii="Calibri" w:hint="eastAsia"/>
                      <w:color w:val="000000"/>
                      <w:szCs w:val="21"/>
                    </w:rPr>
                  </w:pPr>
                  <w:r>
                    <w:rPr>
                      <w:rFonts w:ascii="Calibri" w:hint="eastAsia"/>
                      <w:color w:val="000000"/>
                      <w:szCs w:val="21"/>
                    </w:rPr>
                    <w:t>渣灰、废砖、收集粉尘</w:t>
                  </w:r>
                </w:p>
              </w:tc>
              <w:tc>
                <w:tcPr>
                  <w:tcW w:w="964"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1980"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回收用于制砖</w:t>
                  </w:r>
                </w:p>
              </w:tc>
              <w:tc>
                <w:tcPr>
                  <w:tcW w:w="1198"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1183"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1050"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r>
            <w:tr w:rsidR="00797858" w:rsidTr="00C872D8">
              <w:trPr>
                <w:trHeight w:val="444"/>
                <w:jc w:val="center"/>
              </w:trPr>
              <w:tc>
                <w:tcPr>
                  <w:tcW w:w="433" w:type="dxa"/>
                  <w:vMerge/>
                  <w:vAlign w:val="center"/>
                </w:tcPr>
                <w:p w:rsidR="00797858" w:rsidRDefault="00797858" w:rsidP="00C872D8">
                  <w:pPr>
                    <w:pStyle w:val="afffc"/>
                    <w:rPr>
                      <w:rFonts w:ascii="Calibri" w:hint="eastAsia"/>
                      <w:color w:val="000000"/>
                      <w:sz w:val="21"/>
                      <w:szCs w:val="21"/>
                    </w:rPr>
                  </w:pPr>
                </w:p>
              </w:tc>
              <w:tc>
                <w:tcPr>
                  <w:tcW w:w="709" w:type="dxa"/>
                  <w:vMerge/>
                  <w:vAlign w:val="center"/>
                </w:tcPr>
                <w:p w:rsidR="00797858" w:rsidRDefault="00797858" w:rsidP="00C872D8">
                  <w:pPr>
                    <w:pStyle w:val="afffc"/>
                    <w:rPr>
                      <w:rFonts w:ascii="Calibri" w:hint="eastAsia"/>
                      <w:b w:val="0"/>
                      <w:bCs/>
                      <w:color w:val="000000"/>
                      <w:sz w:val="21"/>
                      <w:szCs w:val="21"/>
                    </w:rPr>
                  </w:pPr>
                </w:p>
              </w:tc>
              <w:tc>
                <w:tcPr>
                  <w:tcW w:w="1523" w:type="dxa"/>
                  <w:gridSpan w:val="2"/>
                  <w:vAlign w:val="center"/>
                </w:tcPr>
                <w:p w:rsidR="00797858" w:rsidRDefault="00797858" w:rsidP="00C872D8">
                  <w:pPr>
                    <w:jc w:val="center"/>
                    <w:rPr>
                      <w:rFonts w:ascii="Calibri" w:hint="eastAsia"/>
                      <w:color w:val="000000"/>
                      <w:szCs w:val="21"/>
                    </w:rPr>
                  </w:pPr>
                  <w:r>
                    <w:rPr>
                      <w:rFonts w:ascii="Calibri" w:hint="eastAsia"/>
                      <w:color w:val="000000"/>
                      <w:szCs w:val="21"/>
                    </w:rPr>
                    <w:t>一体式净化塔沉渣</w:t>
                  </w:r>
                </w:p>
              </w:tc>
              <w:tc>
                <w:tcPr>
                  <w:tcW w:w="964"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1980" w:type="dxa"/>
                  <w:vAlign w:val="center"/>
                </w:tcPr>
                <w:p w:rsidR="00797858" w:rsidRDefault="00797858" w:rsidP="00C872D8">
                  <w:pPr>
                    <w:pStyle w:val="afffc"/>
                    <w:rPr>
                      <w:rFonts w:ascii="Calibri" w:hint="eastAsia"/>
                      <w:color w:val="000000"/>
                      <w:sz w:val="21"/>
                      <w:szCs w:val="21"/>
                    </w:rPr>
                  </w:pPr>
                  <w:r>
                    <w:rPr>
                      <w:rFonts w:ascii="Calibri" w:hint="eastAsia"/>
                      <w:b w:val="0"/>
                      <w:bCs/>
                      <w:color w:val="000000"/>
                      <w:sz w:val="21"/>
                      <w:szCs w:val="21"/>
                    </w:rPr>
                    <w:t>回用于制砖</w:t>
                  </w:r>
                </w:p>
              </w:tc>
              <w:tc>
                <w:tcPr>
                  <w:tcW w:w="1198"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1183"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1050"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r>
            <w:tr w:rsidR="00797858" w:rsidTr="00C872D8">
              <w:trPr>
                <w:trHeight w:val="938"/>
                <w:jc w:val="center"/>
              </w:trPr>
              <w:tc>
                <w:tcPr>
                  <w:tcW w:w="433" w:type="dxa"/>
                  <w:vMerge/>
                  <w:vAlign w:val="center"/>
                </w:tcPr>
                <w:p w:rsidR="00797858" w:rsidRDefault="00797858" w:rsidP="00C872D8">
                  <w:pPr>
                    <w:pStyle w:val="afffc"/>
                    <w:rPr>
                      <w:rFonts w:ascii="Calibri" w:hint="eastAsia"/>
                      <w:color w:val="000000"/>
                      <w:sz w:val="21"/>
                      <w:szCs w:val="21"/>
                    </w:rPr>
                  </w:pPr>
                </w:p>
              </w:tc>
              <w:tc>
                <w:tcPr>
                  <w:tcW w:w="709"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噪声</w:t>
                  </w:r>
                </w:p>
              </w:tc>
              <w:tc>
                <w:tcPr>
                  <w:tcW w:w="1523" w:type="dxa"/>
                  <w:gridSpan w:val="2"/>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964" w:type="dxa"/>
                  <w:vAlign w:val="center"/>
                </w:tcPr>
                <w:p w:rsidR="00797858" w:rsidRDefault="00797858" w:rsidP="00C872D8">
                  <w:pPr>
                    <w:jc w:val="center"/>
                    <w:rPr>
                      <w:rFonts w:ascii="Calibri" w:hint="eastAsia"/>
                      <w:color w:val="000000"/>
                      <w:szCs w:val="21"/>
                    </w:rPr>
                  </w:pPr>
                  <w:r>
                    <w:rPr>
                      <w:rFonts w:ascii="Calibri" w:hint="eastAsia"/>
                      <w:color w:val="000000"/>
                      <w:szCs w:val="21"/>
                    </w:rPr>
                    <w:t>/</w:t>
                  </w:r>
                </w:p>
              </w:tc>
              <w:tc>
                <w:tcPr>
                  <w:tcW w:w="1980" w:type="dxa"/>
                  <w:vAlign w:val="center"/>
                </w:tcPr>
                <w:p w:rsidR="00797858" w:rsidRDefault="00797858" w:rsidP="00C872D8">
                  <w:pPr>
                    <w:jc w:val="center"/>
                    <w:rPr>
                      <w:rFonts w:ascii="Calibri" w:hint="eastAsia"/>
                      <w:color w:val="000000"/>
                      <w:szCs w:val="21"/>
                    </w:rPr>
                  </w:pPr>
                  <w:r>
                    <w:rPr>
                      <w:rFonts w:ascii="Calibri" w:hint="eastAsia"/>
                      <w:color w:val="000000"/>
                      <w:szCs w:val="21"/>
                    </w:rPr>
                    <w:t>选用低噪声设备，加强设备减震</w:t>
                  </w:r>
                </w:p>
              </w:tc>
              <w:tc>
                <w:tcPr>
                  <w:tcW w:w="1198" w:type="dxa"/>
                  <w:vAlign w:val="center"/>
                </w:tcPr>
                <w:p w:rsidR="00797858" w:rsidRDefault="00797858" w:rsidP="00C872D8">
                  <w:pPr>
                    <w:pStyle w:val="afffc"/>
                    <w:rPr>
                      <w:rFonts w:ascii="Calibri" w:hint="eastAsia"/>
                      <w:color w:val="000000"/>
                      <w:sz w:val="21"/>
                      <w:szCs w:val="21"/>
                    </w:rPr>
                  </w:pPr>
                  <w:r>
                    <w:rPr>
                      <w:rFonts w:ascii="Calibri" w:hint="eastAsia"/>
                      <w:b w:val="0"/>
                      <w:bCs/>
                      <w:color w:val="000000"/>
                      <w:sz w:val="21"/>
                      <w:szCs w:val="21"/>
                    </w:rPr>
                    <w:t>《工业企业厂界噪声排放标准》</w:t>
                  </w:r>
                  <w:r>
                    <w:rPr>
                      <w:rFonts w:ascii="Calibri"/>
                      <w:b w:val="0"/>
                      <w:bCs/>
                      <w:color w:val="000000"/>
                      <w:sz w:val="21"/>
                      <w:szCs w:val="21"/>
                    </w:rPr>
                    <w:t>(GB12348-2008)</w:t>
                  </w:r>
                </w:p>
              </w:tc>
              <w:tc>
                <w:tcPr>
                  <w:tcW w:w="1183"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c>
                <w:tcPr>
                  <w:tcW w:w="1050" w:type="dxa"/>
                  <w:vAlign w:val="center"/>
                </w:tcPr>
                <w:p w:rsidR="00797858" w:rsidRDefault="00797858" w:rsidP="00C872D8">
                  <w:pPr>
                    <w:jc w:val="center"/>
                    <w:rPr>
                      <w:rFonts w:ascii="Calibri" w:hint="eastAsia"/>
                      <w:color w:val="000000"/>
                      <w:szCs w:val="21"/>
                    </w:rPr>
                  </w:pPr>
                  <w:r>
                    <w:rPr>
                      <w:rFonts w:ascii="Calibri" w:hAnsi="宋体" w:cs="宋体" w:hint="eastAsia"/>
                      <w:bCs/>
                      <w:color w:val="000000"/>
                      <w:szCs w:val="21"/>
                    </w:rPr>
                    <w:t>/</w:t>
                  </w:r>
                </w:p>
              </w:tc>
            </w:tr>
            <w:tr w:rsidR="00797858" w:rsidTr="00C872D8">
              <w:trPr>
                <w:trHeight w:val="770"/>
                <w:jc w:val="center"/>
              </w:trPr>
              <w:tc>
                <w:tcPr>
                  <w:tcW w:w="433" w:type="dxa"/>
                  <w:vMerge/>
                  <w:vAlign w:val="center"/>
                </w:tcPr>
                <w:p w:rsidR="00797858" w:rsidRDefault="00797858" w:rsidP="00C872D8">
                  <w:pPr>
                    <w:pStyle w:val="afffc"/>
                    <w:rPr>
                      <w:rFonts w:ascii="Calibri" w:hint="eastAsia"/>
                      <w:color w:val="000000"/>
                      <w:sz w:val="21"/>
                      <w:szCs w:val="21"/>
                    </w:rPr>
                  </w:pPr>
                </w:p>
              </w:tc>
              <w:tc>
                <w:tcPr>
                  <w:tcW w:w="709"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风险防范</w:t>
                  </w:r>
                </w:p>
              </w:tc>
              <w:tc>
                <w:tcPr>
                  <w:tcW w:w="1523" w:type="dxa"/>
                  <w:gridSpan w:val="2"/>
                  <w:vAlign w:val="center"/>
                </w:tcPr>
                <w:p w:rsidR="00797858" w:rsidRDefault="00797858" w:rsidP="00C872D8">
                  <w:pPr>
                    <w:jc w:val="center"/>
                    <w:rPr>
                      <w:rFonts w:ascii="Calibri" w:hAnsi="宋体" w:cs="宋体"/>
                      <w:bCs/>
                      <w:color w:val="000000"/>
                      <w:szCs w:val="21"/>
                    </w:rPr>
                  </w:pPr>
                  <w:r>
                    <w:rPr>
                      <w:rFonts w:ascii="Calibri" w:hAnsi="宋体" w:cs="宋体" w:hint="eastAsia"/>
                      <w:bCs/>
                      <w:color w:val="000000"/>
                      <w:szCs w:val="21"/>
                    </w:rPr>
                    <w:t>/</w:t>
                  </w:r>
                </w:p>
              </w:tc>
              <w:tc>
                <w:tcPr>
                  <w:tcW w:w="964" w:type="dxa"/>
                  <w:vAlign w:val="center"/>
                </w:tcPr>
                <w:p w:rsidR="00797858" w:rsidRDefault="00797858" w:rsidP="00C872D8">
                  <w:pPr>
                    <w:jc w:val="center"/>
                    <w:rPr>
                      <w:rFonts w:ascii="Calibri" w:hAnsi="宋体" w:cs="宋体" w:hint="eastAsia"/>
                      <w:bCs/>
                      <w:color w:val="000000"/>
                      <w:szCs w:val="21"/>
                    </w:rPr>
                  </w:pPr>
                  <w:r>
                    <w:rPr>
                      <w:rFonts w:ascii="Calibri" w:hAnsi="宋体" w:cs="宋体" w:hint="eastAsia"/>
                      <w:bCs/>
                      <w:color w:val="000000"/>
                      <w:szCs w:val="21"/>
                    </w:rPr>
                    <w:t>/</w:t>
                  </w:r>
                </w:p>
              </w:tc>
              <w:tc>
                <w:tcPr>
                  <w:tcW w:w="1980" w:type="dxa"/>
                  <w:vAlign w:val="center"/>
                </w:tcPr>
                <w:p w:rsidR="00797858" w:rsidRDefault="00797858" w:rsidP="00C872D8">
                  <w:pPr>
                    <w:pStyle w:val="afffc"/>
                    <w:rPr>
                      <w:rFonts w:ascii="Calibri" w:hint="eastAsia"/>
                      <w:b w:val="0"/>
                      <w:bCs/>
                      <w:color w:val="000000"/>
                      <w:sz w:val="21"/>
                      <w:szCs w:val="21"/>
                    </w:rPr>
                  </w:pPr>
                  <w:r>
                    <w:rPr>
                      <w:rFonts w:ascii="Calibri" w:hint="eastAsia"/>
                      <w:b w:val="0"/>
                      <w:bCs/>
                      <w:color w:val="000000"/>
                      <w:sz w:val="21"/>
                      <w:szCs w:val="21"/>
                    </w:rPr>
                    <w:t>循环水池围堰</w:t>
                  </w:r>
                </w:p>
              </w:tc>
              <w:tc>
                <w:tcPr>
                  <w:tcW w:w="1198" w:type="dxa"/>
                  <w:vAlign w:val="center"/>
                </w:tcPr>
                <w:p w:rsidR="00797858" w:rsidRDefault="00797858" w:rsidP="00C872D8">
                  <w:pPr>
                    <w:pStyle w:val="afffc"/>
                    <w:rPr>
                      <w:rFonts w:ascii="Calibri" w:hint="eastAsia"/>
                      <w:b w:val="0"/>
                      <w:bCs/>
                      <w:color w:val="000000"/>
                      <w:sz w:val="21"/>
                      <w:szCs w:val="21"/>
                    </w:rPr>
                  </w:pPr>
                  <w:r>
                    <w:rPr>
                      <w:rFonts w:ascii="Calibri" w:hAnsi="宋体" w:cs="宋体" w:hint="eastAsia"/>
                      <w:b w:val="0"/>
                      <w:bCs/>
                      <w:color w:val="000000"/>
                      <w:sz w:val="21"/>
                      <w:szCs w:val="21"/>
                    </w:rPr>
                    <w:t>/</w:t>
                  </w:r>
                </w:p>
              </w:tc>
              <w:tc>
                <w:tcPr>
                  <w:tcW w:w="1183" w:type="dxa"/>
                  <w:vAlign w:val="center"/>
                </w:tcPr>
                <w:p w:rsidR="00797858" w:rsidRDefault="00797858" w:rsidP="00C872D8">
                  <w:pPr>
                    <w:jc w:val="center"/>
                    <w:rPr>
                      <w:rFonts w:ascii="Calibri" w:hAnsi="宋体" w:cs="宋体" w:hint="eastAsia"/>
                      <w:bCs/>
                      <w:color w:val="000000"/>
                      <w:szCs w:val="21"/>
                    </w:rPr>
                  </w:pPr>
                  <w:r>
                    <w:rPr>
                      <w:rFonts w:ascii="Calibri" w:hAnsi="宋体" w:cs="宋体" w:hint="eastAsia"/>
                      <w:bCs/>
                      <w:color w:val="000000"/>
                      <w:szCs w:val="21"/>
                    </w:rPr>
                    <w:t>/</w:t>
                  </w:r>
                </w:p>
              </w:tc>
              <w:tc>
                <w:tcPr>
                  <w:tcW w:w="1050" w:type="dxa"/>
                  <w:vAlign w:val="center"/>
                </w:tcPr>
                <w:p w:rsidR="00797858" w:rsidRDefault="00797858" w:rsidP="00C872D8">
                  <w:pPr>
                    <w:jc w:val="center"/>
                    <w:rPr>
                      <w:rFonts w:ascii="Calibri" w:hAnsi="宋体" w:cs="宋体" w:hint="eastAsia"/>
                      <w:bCs/>
                      <w:color w:val="000000"/>
                      <w:szCs w:val="21"/>
                    </w:rPr>
                  </w:pPr>
                  <w:r>
                    <w:rPr>
                      <w:rFonts w:ascii="Calibri" w:hAnsi="宋体" w:cs="宋体" w:hint="eastAsia"/>
                      <w:bCs/>
                      <w:color w:val="000000"/>
                      <w:szCs w:val="21"/>
                    </w:rPr>
                    <w:t>/</w:t>
                  </w:r>
                </w:p>
              </w:tc>
            </w:tr>
          </w:tbl>
          <w:p w:rsidR="00797858" w:rsidRDefault="00797858" w:rsidP="00C872D8">
            <w:pPr>
              <w:rPr>
                <w:rFonts w:hint="eastAsia"/>
                <w:color w:val="000000"/>
                <w:sz w:val="24"/>
              </w:rPr>
            </w:pPr>
          </w:p>
        </w:tc>
      </w:tr>
    </w:tbl>
    <w:p w:rsidR="00797858" w:rsidRDefault="00797858" w:rsidP="00797858">
      <w:pPr>
        <w:sectPr w:rsidR="00797858">
          <w:pgSz w:w="11906" w:h="16838"/>
          <w:pgMar w:top="1440" w:right="1800" w:bottom="1440" w:left="1800" w:header="851" w:footer="992" w:gutter="0"/>
          <w:cols w:space="720"/>
          <w:docGrid w:type="lines" w:linePitch="312"/>
        </w:sectPr>
      </w:pPr>
    </w:p>
    <w:p w:rsidR="00797858" w:rsidRDefault="00797858" w:rsidP="00797858">
      <w:pPr>
        <w:outlineLvl w:val="0"/>
        <w:rPr>
          <w:b/>
          <w:bCs/>
          <w:sz w:val="30"/>
          <w:szCs w:val="30"/>
        </w:rPr>
      </w:pPr>
      <w:r>
        <w:rPr>
          <w:b/>
          <w:bCs/>
          <w:sz w:val="30"/>
          <w:szCs w:val="30"/>
        </w:rPr>
        <w:lastRenderedPageBreak/>
        <w:t>建设项目拟采取的防治措施及预期治理效果</w:t>
      </w:r>
      <w:r>
        <w:rPr>
          <w:b/>
          <w:bCs/>
          <w:sz w:val="30"/>
          <w:szCs w:val="30"/>
        </w:rPr>
        <w:t xml:space="preserve">            </w:t>
      </w:r>
      <w:r>
        <w:rPr>
          <w:b/>
          <w:bCs/>
          <w:sz w:val="30"/>
          <w:szCs w:val="30"/>
        </w:rPr>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5"/>
        <w:gridCol w:w="1668"/>
        <w:gridCol w:w="1517"/>
        <w:gridCol w:w="3812"/>
        <w:gridCol w:w="1518"/>
      </w:tblGrid>
      <w:tr w:rsidR="00797858" w:rsidTr="00C872D8">
        <w:trPr>
          <w:trHeight w:val="473"/>
          <w:jc w:val="center"/>
        </w:trPr>
        <w:tc>
          <w:tcPr>
            <w:tcW w:w="825" w:type="dxa"/>
            <w:tcBorders>
              <w:tl2br w:val="single" w:sz="4" w:space="0" w:color="auto"/>
            </w:tcBorders>
            <w:vAlign w:val="center"/>
          </w:tcPr>
          <w:p w:rsidR="00797858" w:rsidRDefault="00797858" w:rsidP="00C872D8">
            <w:pPr>
              <w:spacing w:line="360" w:lineRule="exact"/>
              <w:jc w:val="center"/>
              <w:rPr>
                <w:b/>
                <w:bCs/>
                <w:szCs w:val="21"/>
              </w:rPr>
            </w:pPr>
            <w:r>
              <w:rPr>
                <w:b/>
                <w:bCs/>
                <w:szCs w:val="21"/>
              </w:rPr>
              <w:t>内容</w:t>
            </w:r>
          </w:p>
          <w:p w:rsidR="00797858" w:rsidRDefault="00797858" w:rsidP="00C872D8">
            <w:pPr>
              <w:spacing w:line="360" w:lineRule="exact"/>
              <w:jc w:val="center"/>
              <w:rPr>
                <w:b/>
                <w:bCs/>
                <w:szCs w:val="21"/>
              </w:rPr>
            </w:pPr>
            <w:r>
              <w:rPr>
                <w:b/>
                <w:bCs/>
                <w:szCs w:val="21"/>
              </w:rPr>
              <w:t>类型</w:t>
            </w:r>
          </w:p>
        </w:tc>
        <w:tc>
          <w:tcPr>
            <w:tcW w:w="1668" w:type="dxa"/>
            <w:vAlign w:val="center"/>
          </w:tcPr>
          <w:p w:rsidR="00797858" w:rsidRDefault="00797858" w:rsidP="00C872D8">
            <w:pPr>
              <w:spacing w:line="360" w:lineRule="exact"/>
              <w:jc w:val="center"/>
              <w:rPr>
                <w:b/>
                <w:bCs/>
                <w:szCs w:val="21"/>
              </w:rPr>
            </w:pPr>
            <w:r>
              <w:rPr>
                <w:b/>
                <w:bCs/>
                <w:szCs w:val="21"/>
              </w:rPr>
              <w:t>排放源</w:t>
            </w:r>
          </w:p>
          <w:p w:rsidR="00797858" w:rsidRDefault="00797858" w:rsidP="00C872D8">
            <w:pPr>
              <w:spacing w:line="360" w:lineRule="exact"/>
              <w:jc w:val="center"/>
              <w:rPr>
                <w:b/>
                <w:bCs/>
                <w:szCs w:val="21"/>
              </w:rPr>
            </w:pPr>
            <w:r>
              <w:rPr>
                <w:b/>
                <w:bCs/>
                <w:szCs w:val="21"/>
              </w:rPr>
              <w:t>（编号）</w:t>
            </w:r>
          </w:p>
        </w:tc>
        <w:tc>
          <w:tcPr>
            <w:tcW w:w="1517" w:type="dxa"/>
            <w:vAlign w:val="center"/>
          </w:tcPr>
          <w:p w:rsidR="00797858" w:rsidRDefault="00797858" w:rsidP="00C872D8">
            <w:pPr>
              <w:spacing w:line="360" w:lineRule="exact"/>
              <w:jc w:val="center"/>
              <w:rPr>
                <w:b/>
                <w:bCs/>
                <w:szCs w:val="21"/>
              </w:rPr>
            </w:pPr>
            <w:r>
              <w:rPr>
                <w:b/>
                <w:bCs/>
                <w:szCs w:val="21"/>
              </w:rPr>
              <w:t>污染物名称</w:t>
            </w:r>
          </w:p>
        </w:tc>
        <w:tc>
          <w:tcPr>
            <w:tcW w:w="3812" w:type="dxa"/>
            <w:vAlign w:val="center"/>
          </w:tcPr>
          <w:p w:rsidR="00797858" w:rsidRDefault="00797858" w:rsidP="00C872D8">
            <w:pPr>
              <w:spacing w:line="360" w:lineRule="exact"/>
              <w:jc w:val="center"/>
              <w:rPr>
                <w:b/>
                <w:bCs/>
                <w:szCs w:val="21"/>
              </w:rPr>
            </w:pPr>
            <w:r>
              <w:rPr>
                <w:b/>
                <w:bCs/>
                <w:szCs w:val="21"/>
              </w:rPr>
              <w:t>防治措施</w:t>
            </w:r>
          </w:p>
        </w:tc>
        <w:tc>
          <w:tcPr>
            <w:tcW w:w="1518" w:type="dxa"/>
            <w:vAlign w:val="center"/>
          </w:tcPr>
          <w:p w:rsidR="00797858" w:rsidRDefault="00797858" w:rsidP="00C872D8">
            <w:pPr>
              <w:spacing w:line="360" w:lineRule="exact"/>
              <w:jc w:val="center"/>
              <w:rPr>
                <w:b/>
                <w:bCs/>
                <w:szCs w:val="21"/>
              </w:rPr>
            </w:pPr>
            <w:r>
              <w:rPr>
                <w:b/>
                <w:bCs/>
                <w:szCs w:val="21"/>
              </w:rPr>
              <w:t>预期治理效果</w:t>
            </w:r>
          </w:p>
        </w:tc>
      </w:tr>
      <w:tr w:rsidR="00797858" w:rsidTr="00C872D8">
        <w:trPr>
          <w:trHeight w:val="355"/>
          <w:jc w:val="center"/>
        </w:trPr>
        <w:tc>
          <w:tcPr>
            <w:tcW w:w="825" w:type="dxa"/>
            <w:vMerge w:val="restart"/>
            <w:vAlign w:val="center"/>
          </w:tcPr>
          <w:p w:rsidR="00797858" w:rsidRDefault="00797858" w:rsidP="00C872D8">
            <w:pPr>
              <w:spacing w:line="360" w:lineRule="exact"/>
              <w:jc w:val="center"/>
              <w:rPr>
                <w:rFonts w:hint="eastAsia"/>
                <w:b/>
                <w:bCs/>
                <w:szCs w:val="21"/>
              </w:rPr>
            </w:pPr>
            <w:r>
              <w:rPr>
                <w:rFonts w:hint="eastAsia"/>
                <w:b/>
                <w:bCs/>
                <w:szCs w:val="21"/>
              </w:rPr>
              <w:t>大气污染物</w:t>
            </w:r>
          </w:p>
        </w:tc>
        <w:tc>
          <w:tcPr>
            <w:tcW w:w="1668" w:type="dxa"/>
            <w:vAlign w:val="center"/>
          </w:tcPr>
          <w:p w:rsidR="00797858" w:rsidRDefault="00797858" w:rsidP="00C872D8">
            <w:pPr>
              <w:spacing w:line="360" w:lineRule="exact"/>
              <w:jc w:val="center"/>
              <w:rPr>
                <w:rFonts w:hint="eastAsia"/>
                <w:szCs w:val="21"/>
              </w:rPr>
            </w:pPr>
            <w:r>
              <w:rPr>
                <w:rFonts w:hint="eastAsia"/>
                <w:szCs w:val="21"/>
              </w:rPr>
              <w:t>隧道窑排气筒</w:t>
            </w:r>
          </w:p>
        </w:tc>
        <w:tc>
          <w:tcPr>
            <w:tcW w:w="1517" w:type="dxa"/>
            <w:vAlign w:val="center"/>
          </w:tcPr>
          <w:p w:rsidR="00797858" w:rsidRDefault="00797858" w:rsidP="00C872D8">
            <w:pPr>
              <w:spacing w:line="360" w:lineRule="exact"/>
              <w:jc w:val="center"/>
              <w:rPr>
                <w:szCs w:val="21"/>
              </w:rPr>
            </w:pPr>
            <w:r>
              <w:rPr>
                <w:color w:val="000000"/>
                <w:szCs w:val="21"/>
              </w:rPr>
              <w:t>烟尘、</w:t>
            </w:r>
            <w:r>
              <w:rPr>
                <w:color w:val="000000"/>
                <w:szCs w:val="21"/>
              </w:rPr>
              <w:t>SO</w:t>
            </w:r>
            <w:r>
              <w:rPr>
                <w:color w:val="000000"/>
                <w:szCs w:val="21"/>
                <w:vertAlign w:val="subscript"/>
              </w:rPr>
              <w:t>2</w:t>
            </w:r>
            <w:r>
              <w:rPr>
                <w:color w:val="000000"/>
                <w:szCs w:val="21"/>
              </w:rPr>
              <w:t>、</w:t>
            </w:r>
            <w:r>
              <w:rPr>
                <w:color w:val="000000"/>
                <w:szCs w:val="21"/>
              </w:rPr>
              <w:t>NO</w:t>
            </w:r>
            <w:r>
              <w:rPr>
                <w:color w:val="000000"/>
                <w:szCs w:val="21"/>
                <w:vertAlign w:val="subscript"/>
              </w:rPr>
              <w:t>x</w:t>
            </w:r>
            <w:r>
              <w:rPr>
                <w:color w:val="000000"/>
                <w:szCs w:val="21"/>
              </w:rPr>
              <w:t>、氟化物</w:t>
            </w:r>
          </w:p>
        </w:tc>
        <w:tc>
          <w:tcPr>
            <w:tcW w:w="3812" w:type="dxa"/>
            <w:vAlign w:val="center"/>
          </w:tcPr>
          <w:p w:rsidR="00797858" w:rsidRDefault="00797858" w:rsidP="00C872D8">
            <w:pPr>
              <w:spacing w:line="360" w:lineRule="exact"/>
              <w:jc w:val="center"/>
              <w:rPr>
                <w:rFonts w:hint="eastAsia"/>
                <w:szCs w:val="21"/>
              </w:rPr>
            </w:pPr>
            <w:r>
              <w:rPr>
                <w:rFonts w:ascii="Calibri" w:hAnsi="宋体" w:hint="eastAsia"/>
                <w:color w:val="000000"/>
                <w:kern w:val="0"/>
                <w:szCs w:val="21"/>
              </w:rPr>
              <w:t>隧道窑烟气经</w:t>
            </w:r>
            <w:r>
              <w:rPr>
                <w:rFonts w:ascii="宋体" w:hAnsi="宋体" w:hint="eastAsia"/>
                <w:color w:val="000000"/>
                <w:kern w:val="0"/>
                <w:szCs w:val="21"/>
              </w:rPr>
              <w:t>脱硫塔脱硫后经35m（2#）排气筒排放，并预留监测平台</w:t>
            </w:r>
          </w:p>
        </w:tc>
        <w:tc>
          <w:tcPr>
            <w:tcW w:w="1518" w:type="dxa"/>
            <w:vAlign w:val="center"/>
          </w:tcPr>
          <w:p w:rsidR="00797858" w:rsidRDefault="00797858" w:rsidP="00C872D8">
            <w:pPr>
              <w:spacing w:line="360" w:lineRule="exact"/>
              <w:jc w:val="center"/>
              <w:rPr>
                <w:szCs w:val="21"/>
              </w:rPr>
            </w:pPr>
            <w:r>
              <w:rPr>
                <w:szCs w:val="21"/>
              </w:rPr>
              <w:t>达标排放</w:t>
            </w:r>
          </w:p>
        </w:tc>
      </w:tr>
      <w:tr w:rsidR="00797858" w:rsidTr="00C872D8">
        <w:trPr>
          <w:trHeight w:val="355"/>
          <w:jc w:val="center"/>
        </w:trPr>
        <w:tc>
          <w:tcPr>
            <w:tcW w:w="825" w:type="dxa"/>
            <w:vMerge/>
            <w:vAlign w:val="center"/>
          </w:tcPr>
          <w:p w:rsidR="00797858" w:rsidRDefault="00797858" w:rsidP="00C872D8">
            <w:pPr>
              <w:spacing w:line="360" w:lineRule="exact"/>
              <w:jc w:val="center"/>
            </w:pPr>
          </w:p>
        </w:tc>
        <w:tc>
          <w:tcPr>
            <w:tcW w:w="1668" w:type="dxa"/>
            <w:vAlign w:val="center"/>
          </w:tcPr>
          <w:p w:rsidR="00797858" w:rsidRDefault="00797858" w:rsidP="00C872D8">
            <w:pPr>
              <w:jc w:val="center"/>
              <w:rPr>
                <w:rFonts w:hint="eastAsia"/>
                <w:szCs w:val="21"/>
              </w:rPr>
            </w:pPr>
            <w:r>
              <w:rPr>
                <w:rFonts w:hint="eastAsia"/>
                <w:color w:val="000000"/>
                <w:szCs w:val="21"/>
              </w:rPr>
              <w:t>原料堆棚扬尘</w:t>
            </w:r>
          </w:p>
        </w:tc>
        <w:tc>
          <w:tcPr>
            <w:tcW w:w="1517" w:type="dxa"/>
            <w:vAlign w:val="center"/>
          </w:tcPr>
          <w:p w:rsidR="00797858" w:rsidRDefault="00797858" w:rsidP="00C872D8">
            <w:pPr>
              <w:jc w:val="center"/>
              <w:rPr>
                <w:rFonts w:hint="eastAsia"/>
                <w:szCs w:val="21"/>
              </w:rPr>
            </w:pPr>
            <w:r>
              <w:rPr>
                <w:rFonts w:hint="eastAsia"/>
                <w:szCs w:val="21"/>
              </w:rPr>
              <w:t>无组织粉尘</w:t>
            </w:r>
          </w:p>
        </w:tc>
        <w:tc>
          <w:tcPr>
            <w:tcW w:w="3812" w:type="dxa"/>
            <w:vAlign w:val="center"/>
          </w:tcPr>
          <w:p w:rsidR="00797858" w:rsidRDefault="00797858" w:rsidP="00C872D8">
            <w:pPr>
              <w:jc w:val="center"/>
              <w:rPr>
                <w:rFonts w:hint="eastAsia"/>
                <w:szCs w:val="21"/>
              </w:rPr>
            </w:pPr>
            <w:r>
              <w:rPr>
                <w:rFonts w:ascii="Calibri" w:hint="eastAsia"/>
                <w:szCs w:val="21"/>
              </w:rPr>
              <w:t>建设彩钢结构顶棚，三面封闭，新增喷雾降尘装置</w:t>
            </w:r>
          </w:p>
        </w:tc>
        <w:tc>
          <w:tcPr>
            <w:tcW w:w="1518" w:type="dxa"/>
            <w:vAlign w:val="center"/>
          </w:tcPr>
          <w:p w:rsidR="00797858" w:rsidRDefault="00797858" w:rsidP="00C872D8">
            <w:pPr>
              <w:spacing w:line="360" w:lineRule="exact"/>
              <w:jc w:val="center"/>
              <w:rPr>
                <w:rFonts w:hint="eastAsia"/>
                <w:szCs w:val="21"/>
              </w:rPr>
            </w:pPr>
            <w:r>
              <w:rPr>
                <w:rFonts w:hint="eastAsia"/>
                <w:szCs w:val="21"/>
              </w:rPr>
              <w:t>达标排放</w:t>
            </w:r>
          </w:p>
        </w:tc>
      </w:tr>
      <w:tr w:rsidR="00797858" w:rsidTr="00C872D8">
        <w:trPr>
          <w:trHeight w:val="355"/>
          <w:jc w:val="center"/>
        </w:trPr>
        <w:tc>
          <w:tcPr>
            <w:tcW w:w="825" w:type="dxa"/>
            <w:vMerge/>
            <w:vAlign w:val="center"/>
          </w:tcPr>
          <w:p w:rsidR="00797858" w:rsidRDefault="00797858" w:rsidP="00C872D8">
            <w:pPr>
              <w:spacing w:line="360" w:lineRule="exact"/>
              <w:jc w:val="center"/>
              <w:rPr>
                <w:b/>
                <w:bCs/>
                <w:szCs w:val="21"/>
              </w:rPr>
            </w:pPr>
          </w:p>
        </w:tc>
        <w:tc>
          <w:tcPr>
            <w:tcW w:w="1668" w:type="dxa"/>
            <w:vAlign w:val="center"/>
          </w:tcPr>
          <w:p w:rsidR="00797858" w:rsidRDefault="00797858" w:rsidP="00C872D8">
            <w:pPr>
              <w:jc w:val="center"/>
              <w:rPr>
                <w:rFonts w:hint="eastAsia"/>
                <w:color w:val="000000"/>
                <w:szCs w:val="21"/>
              </w:rPr>
            </w:pPr>
            <w:r>
              <w:rPr>
                <w:rFonts w:hint="eastAsia"/>
                <w:color w:val="000000"/>
                <w:szCs w:val="21"/>
              </w:rPr>
              <w:t>输送带输送扬尘</w:t>
            </w:r>
          </w:p>
        </w:tc>
        <w:tc>
          <w:tcPr>
            <w:tcW w:w="1517" w:type="dxa"/>
            <w:vAlign w:val="center"/>
          </w:tcPr>
          <w:p w:rsidR="00797858" w:rsidRDefault="00797858" w:rsidP="00C872D8">
            <w:pPr>
              <w:jc w:val="center"/>
              <w:rPr>
                <w:color w:val="000000"/>
                <w:szCs w:val="21"/>
              </w:rPr>
            </w:pPr>
            <w:r>
              <w:rPr>
                <w:rFonts w:hint="eastAsia"/>
                <w:szCs w:val="21"/>
              </w:rPr>
              <w:t>无组织粉尘</w:t>
            </w:r>
          </w:p>
        </w:tc>
        <w:tc>
          <w:tcPr>
            <w:tcW w:w="3812" w:type="dxa"/>
            <w:vAlign w:val="center"/>
          </w:tcPr>
          <w:p w:rsidR="00797858" w:rsidRDefault="00797858" w:rsidP="00C872D8">
            <w:pPr>
              <w:spacing w:line="360" w:lineRule="exact"/>
              <w:jc w:val="center"/>
              <w:rPr>
                <w:rFonts w:hint="eastAsia"/>
                <w:color w:val="000000"/>
                <w:szCs w:val="21"/>
              </w:rPr>
            </w:pPr>
            <w:r>
              <w:rPr>
                <w:rFonts w:ascii="Calibri" w:hint="eastAsia"/>
                <w:szCs w:val="21"/>
              </w:rPr>
              <w:t>破碎工段输送带全封闭，尘华仓至制砖工段的输送带增设喷淋装置洒水降尘</w:t>
            </w:r>
          </w:p>
        </w:tc>
        <w:tc>
          <w:tcPr>
            <w:tcW w:w="1518" w:type="dxa"/>
            <w:vAlign w:val="center"/>
          </w:tcPr>
          <w:p w:rsidR="00797858" w:rsidRDefault="00797858" w:rsidP="00C872D8">
            <w:pPr>
              <w:spacing w:line="360" w:lineRule="exact"/>
              <w:jc w:val="center"/>
              <w:rPr>
                <w:color w:val="000000"/>
                <w:szCs w:val="21"/>
              </w:rPr>
            </w:pPr>
            <w:r>
              <w:rPr>
                <w:color w:val="000000"/>
                <w:szCs w:val="21"/>
              </w:rPr>
              <w:t>达标排放</w:t>
            </w:r>
          </w:p>
        </w:tc>
      </w:tr>
      <w:tr w:rsidR="00797858" w:rsidTr="00C872D8">
        <w:trPr>
          <w:trHeight w:val="535"/>
          <w:jc w:val="center"/>
        </w:trPr>
        <w:tc>
          <w:tcPr>
            <w:tcW w:w="825" w:type="dxa"/>
            <w:vMerge/>
            <w:vAlign w:val="center"/>
          </w:tcPr>
          <w:p w:rsidR="00797858" w:rsidRDefault="00797858" w:rsidP="00C872D8">
            <w:pPr>
              <w:spacing w:line="360" w:lineRule="exact"/>
              <w:jc w:val="center"/>
            </w:pPr>
          </w:p>
        </w:tc>
        <w:tc>
          <w:tcPr>
            <w:tcW w:w="1668" w:type="dxa"/>
            <w:vAlign w:val="center"/>
          </w:tcPr>
          <w:p w:rsidR="00797858" w:rsidRDefault="00797858" w:rsidP="00C872D8">
            <w:pPr>
              <w:jc w:val="center"/>
              <w:rPr>
                <w:rFonts w:hint="eastAsia"/>
                <w:color w:val="000000"/>
                <w:szCs w:val="21"/>
              </w:rPr>
            </w:pPr>
            <w:r>
              <w:rPr>
                <w:rFonts w:hint="eastAsia"/>
                <w:color w:val="000000"/>
                <w:szCs w:val="21"/>
              </w:rPr>
              <w:t>破碎筛分粉尘</w:t>
            </w:r>
          </w:p>
        </w:tc>
        <w:tc>
          <w:tcPr>
            <w:tcW w:w="1517" w:type="dxa"/>
            <w:vAlign w:val="center"/>
          </w:tcPr>
          <w:p w:rsidR="00797858" w:rsidRDefault="00797858" w:rsidP="00C872D8">
            <w:pPr>
              <w:jc w:val="center"/>
              <w:rPr>
                <w:rFonts w:hint="eastAsia"/>
                <w:color w:val="000000"/>
                <w:szCs w:val="21"/>
              </w:rPr>
            </w:pPr>
            <w:r>
              <w:rPr>
                <w:rFonts w:hint="eastAsia"/>
                <w:szCs w:val="21"/>
              </w:rPr>
              <w:t>粉尘</w:t>
            </w:r>
          </w:p>
        </w:tc>
        <w:tc>
          <w:tcPr>
            <w:tcW w:w="3812" w:type="dxa"/>
            <w:vAlign w:val="center"/>
          </w:tcPr>
          <w:p w:rsidR="00797858" w:rsidRDefault="00797858" w:rsidP="00C872D8">
            <w:pPr>
              <w:spacing w:line="360" w:lineRule="exact"/>
              <w:jc w:val="center"/>
              <w:rPr>
                <w:rFonts w:hint="eastAsia"/>
                <w:color w:val="000000"/>
                <w:szCs w:val="21"/>
              </w:rPr>
            </w:pPr>
            <w:r>
              <w:rPr>
                <w:rFonts w:ascii="宋体" w:hAnsi="宋体" w:hint="eastAsia"/>
                <w:color w:val="000000"/>
                <w:kern w:val="0"/>
                <w:szCs w:val="21"/>
              </w:rPr>
              <w:t>湿法破碎、半地下式设置，</w:t>
            </w:r>
            <w:r>
              <w:rPr>
                <w:rFonts w:ascii="宋体" w:hAnsi="宋体"/>
                <w:color w:val="000000"/>
                <w:kern w:val="0"/>
                <w:szCs w:val="21"/>
              </w:rPr>
              <w:t>全封闭处理</w:t>
            </w:r>
            <w:r>
              <w:rPr>
                <w:rFonts w:ascii="宋体" w:hAnsi="宋体" w:hint="eastAsia"/>
                <w:color w:val="000000"/>
                <w:kern w:val="0"/>
                <w:szCs w:val="21"/>
              </w:rPr>
              <w:t>，布袋除尘器处理后，经15m高排气筒（1#）排气筒排放</w:t>
            </w:r>
          </w:p>
        </w:tc>
        <w:tc>
          <w:tcPr>
            <w:tcW w:w="1518" w:type="dxa"/>
            <w:vAlign w:val="center"/>
          </w:tcPr>
          <w:p w:rsidR="00797858" w:rsidRDefault="00797858" w:rsidP="00C872D8">
            <w:pPr>
              <w:spacing w:line="360" w:lineRule="exact"/>
              <w:jc w:val="center"/>
              <w:rPr>
                <w:rFonts w:hint="eastAsia"/>
                <w:color w:val="000000"/>
                <w:szCs w:val="21"/>
              </w:rPr>
            </w:pPr>
            <w:r>
              <w:rPr>
                <w:color w:val="000000"/>
                <w:szCs w:val="21"/>
              </w:rPr>
              <w:t>达标排放</w:t>
            </w:r>
          </w:p>
        </w:tc>
      </w:tr>
      <w:tr w:rsidR="00797858" w:rsidTr="00C872D8">
        <w:trPr>
          <w:trHeight w:val="535"/>
          <w:jc w:val="center"/>
        </w:trPr>
        <w:tc>
          <w:tcPr>
            <w:tcW w:w="825" w:type="dxa"/>
            <w:vMerge/>
            <w:vAlign w:val="center"/>
          </w:tcPr>
          <w:p w:rsidR="00797858" w:rsidRDefault="00797858" w:rsidP="00C872D8">
            <w:pPr>
              <w:spacing w:line="360" w:lineRule="exact"/>
              <w:jc w:val="center"/>
            </w:pPr>
          </w:p>
        </w:tc>
        <w:tc>
          <w:tcPr>
            <w:tcW w:w="1668" w:type="dxa"/>
            <w:vAlign w:val="center"/>
          </w:tcPr>
          <w:p w:rsidR="00797858" w:rsidRDefault="00797858" w:rsidP="00C872D8">
            <w:pPr>
              <w:jc w:val="center"/>
              <w:rPr>
                <w:rFonts w:hint="eastAsia"/>
                <w:color w:val="000000"/>
                <w:szCs w:val="21"/>
              </w:rPr>
            </w:pPr>
            <w:r>
              <w:rPr>
                <w:rFonts w:ascii="Calibri" w:hint="eastAsia"/>
                <w:color w:val="000000"/>
                <w:szCs w:val="21"/>
              </w:rPr>
              <w:t>运输车辆扬尘</w:t>
            </w:r>
          </w:p>
        </w:tc>
        <w:tc>
          <w:tcPr>
            <w:tcW w:w="1517" w:type="dxa"/>
            <w:vAlign w:val="center"/>
          </w:tcPr>
          <w:p w:rsidR="00797858" w:rsidRDefault="00797858" w:rsidP="00C872D8">
            <w:pPr>
              <w:jc w:val="center"/>
              <w:rPr>
                <w:rFonts w:hint="eastAsia"/>
                <w:color w:val="000000"/>
                <w:szCs w:val="21"/>
              </w:rPr>
            </w:pPr>
            <w:r>
              <w:rPr>
                <w:rFonts w:hint="eastAsia"/>
                <w:color w:val="000000"/>
                <w:szCs w:val="21"/>
              </w:rPr>
              <w:t>粉尘</w:t>
            </w:r>
          </w:p>
        </w:tc>
        <w:tc>
          <w:tcPr>
            <w:tcW w:w="3812" w:type="dxa"/>
            <w:vAlign w:val="center"/>
          </w:tcPr>
          <w:p w:rsidR="00797858" w:rsidRDefault="00797858" w:rsidP="00C872D8">
            <w:pPr>
              <w:spacing w:line="360" w:lineRule="exact"/>
              <w:jc w:val="center"/>
              <w:rPr>
                <w:rFonts w:hint="eastAsia"/>
                <w:color w:val="000000"/>
                <w:szCs w:val="21"/>
              </w:rPr>
            </w:pPr>
            <w:r>
              <w:rPr>
                <w:rFonts w:ascii="Calibri" w:hint="eastAsia"/>
                <w:szCs w:val="21"/>
              </w:rPr>
              <w:t>运输道路地面硬化、洒水降尘，出厂车辆加盖篷布，轮胎冲洗</w:t>
            </w:r>
          </w:p>
        </w:tc>
        <w:tc>
          <w:tcPr>
            <w:tcW w:w="1518" w:type="dxa"/>
            <w:vAlign w:val="center"/>
          </w:tcPr>
          <w:p w:rsidR="00797858" w:rsidRDefault="00797858" w:rsidP="00C872D8">
            <w:pPr>
              <w:spacing w:line="360" w:lineRule="exact"/>
              <w:jc w:val="center"/>
              <w:rPr>
                <w:rFonts w:hint="eastAsia"/>
                <w:color w:val="000000"/>
                <w:szCs w:val="21"/>
              </w:rPr>
            </w:pPr>
            <w:r>
              <w:rPr>
                <w:color w:val="000000"/>
                <w:szCs w:val="21"/>
              </w:rPr>
              <w:t>达标排放</w:t>
            </w:r>
          </w:p>
        </w:tc>
      </w:tr>
      <w:tr w:rsidR="00797858" w:rsidTr="00C872D8">
        <w:trPr>
          <w:trHeight w:val="355"/>
          <w:jc w:val="center"/>
        </w:trPr>
        <w:tc>
          <w:tcPr>
            <w:tcW w:w="825" w:type="dxa"/>
            <w:vMerge w:val="restart"/>
            <w:vAlign w:val="center"/>
          </w:tcPr>
          <w:p w:rsidR="00797858" w:rsidRDefault="00797858" w:rsidP="00C872D8">
            <w:pPr>
              <w:spacing w:line="360" w:lineRule="exact"/>
              <w:jc w:val="center"/>
              <w:rPr>
                <w:b/>
                <w:bCs/>
                <w:szCs w:val="21"/>
              </w:rPr>
            </w:pPr>
            <w:r>
              <w:rPr>
                <w:b/>
                <w:bCs/>
                <w:szCs w:val="21"/>
              </w:rPr>
              <w:t>水</w:t>
            </w:r>
          </w:p>
          <w:p w:rsidR="00797858" w:rsidRDefault="00797858" w:rsidP="00C872D8">
            <w:pPr>
              <w:spacing w:line="360" w:lineRule="exact"/>
              <w:jc w:val="center"/>
              <w:rPr>
                <w:b/>
                <w:bCs/>
                <w:szCs w:val="21"/>
              </w:rPr>
            </w:pPr>
            <w:r>
              <w:rPr>
                <w:b/>
                <w:bCs/>
                <w:szCs w:val="21"/>
              </w:rPr>
              <w:t>污</w:t>
            </w:r>
          </w:p>
          <w:p w:rsidR="00797858" w:rsidRDefault="00797858" w:rsidP="00C872D8">
            <w:pPr>
              <w:spacing w:line="360" w:lineRule="exact"/>
              <w:jc w:val="center"/>
              <w:rPr>
                <w:b/>
                <w:bCs/>
                <w:szCs w:val="21"/>
              </w:rPr>
            </w:pPr>
            <w:r>
              <w:rPr>
                <w:b/>
                <w:bCs/>
                <w:szCs w:val="21"/>
              </w:rPr>
              <w:t>染</w:t>
            </w:r>
          </w:p>
          <w:p w:rsidR="00797858" w:rsidRDefault="00797858" w:rsidP="00C872D8">
            <w:pPr>
              <w:spacing w:line="360" w:lineRule="exact"/>
              <w:jc w:val="center"/>
              <w:rPr>
                <w:b/>
                <w:bCs/>
                <w:szCs w:val="21"/>
              </w:rPr>
            </w:pPr>
            <w:r>
              <w:rPr>
                <w:b/>
                <w:bCs/>
                <w:szCs w:val="21"/>
              </w:rPr>
              <w:t>物</w:t>
            </w:r>
          </w:p>
        </w:tc>
        <w:tc>
          <w:tcPr>
            <w:tcW w:w="1668" w:type="dxa"/>
            <w:vAlign w:val="center"/>
          </w:tcPr>
          <w:p w:rsidR="00797858" w:rsidRDefault="00797858" w:rsidP="00C872D8">
            <w:pPr>
              <w:widowControl/>
              <w:jc w:val="center"/>
              <w:rPr>
                <w:szCs w:val="21"/>
              </w:rPr>
            </w:pPr>
            <w:r>
              <w:rPr>
                <w:rFonts w:ascii="宋体" w:hAnsi="宋体" w:hint="eastAsia"/>
                <w:color w:val="000000"/>
                <w:kern w:val="0"/>
                <w:szCs w:val="21"/>
              </w:rPr>
              <w:t>脱硫塔循环废水</w:t>
            </w:r>
          </w:p>
        </w:tc>
        <w:tc>
          <w:tcPr>
            <w:tcW w:w="1517" w:type="dxa"/>
            <w:vAlign w:val="center"/>
          </w:tcPr>
          <w:p w:rsidR="00797858" w:rsidRDefault="00797858" w:rsidP="00C872D8">
            <w:pPr>
              <w:pStyle w:val="30"/>
              <w:spacing w:after="0" w:line="360" w:lineRule="exact"/>
              <w:jc w:val="center"/>
              <w:rPr>
                <w:rFonts w:hint="eastAsia"/>
                <w:sz w:val="21"/>
                <w:szCs w:val="21"/>
              </w:rPr>
            </w:pPr>
            <w:r>
              <w:rPr>
                <w:rFonts w:hint="eastAsia"/>
                <w:sz w:val="21"/>
                <w:szCs w:val="21"/>
              </w:rPr>
              <w:t>生产废水</w:t>
            </w:r>
          </w:p>
        </w:tc>
        <w:tc>
          <w:tcPr>
            <w:tcW w:w="3812" w:type="dxa"/>
            <w:vAlign w:val="center"/>
          </w:tcPr>
          <w:p w:rsidR="00797858" w:rsidRDefault="00797858" w:rsidP="00C872D8">
            <w:pPr>
              <w:widowControl/>
              <w:jc w:val="center"/>
              <w:rPr>
                <w:rFonts w:hint="eastAsia"/>
                <w:bCs/>
                <w:szCs w:val="21"/>
              </w:rPr>
            </w:pPr>
            <w:r>
              <w:rPr>
                <w:rFonts w:ascii="宋体" w:hAnsi="宋体" w:hint="eastAsia"/>
                <w:color w:val="000000"/>
                <w:kern w:val="0"/>
                <w:szCs w:val="21"/>
              </w:rPr>
              <w:t>经100m</w:t>
            </w:r>
            <w:r>
              <w:rPr>
                <w:rFonts w:ascii="宋体" w:hAnsi="宋体" w:hint="eastAsia"/>
                <w:color w:val="000000"/>
                <w:kern w:val="0"/>
                <w:szCs w:val="21"/>
                <w:vertAlign w:val="superscript"/>
              </w:rPr>
              <w:t>3</w:t>
            </w:r>
            <w:r>
              <w:rPr>
                <w:rFonts w:ascii="宋体" w:hAnsi="宋体" w:hint="eastAsia"/>
                <w:color w:val="000000"/>
                <w:kern w:val="0"/>
                <w:szCs w:val="21"/>
              </w:rPr>
              <w:t>的循环水池循环后使用，不外排</w:t>
            </w:r>
          </w:p>
        </w:tc>
        <w:tc>
          <w:tcPr>
            <w:tcW w:w="1518" w:type="dxa"/>
            <w:vAlign w:val="center"/>
          </w:tcPr>
          <w:p w:rsidR="00797858" w:rsidRDefault="00797858" w:rsidP="00C872D8">
            <w:pPr>
              <w:spacing w:line="360" w:lineRule="exact"/>
              <w:jc w:val="center"/>
              <w:rPr>
                <w:szCs w:val="21"/>
              </w:rPr>
            </w:pPr>
            <w:r>
              <w:rPr>
                <w:szCs w:val="21"/>
              </w:rPr>
              <w:t>不外排</w:t>
            </w:r>
          </w:p>
        </w:tc>
      </w:tr>
      <w:tr w:rsidR="00797858" w:rsidTr="00C872D8">
        <w:trPr>
          <w:trHeight w:val="355"/>
          <w:jc w:val="center"/>
        </w:trPr>
        <w:tc>
          <w:tcPr>
            <w:tcW w:w="825" w:type="dxa"/>
            <w:vMerge/>
            <w:vAlign w:val="center"/>
          </w:tcPr>
          <w:p w:rsidR="00797858" w:rsidRDefault="00797858" w:rsidP="00C872D8">
            <w:pPr>
              <w:spacing w:line="360" w:lineRule="exact"/>
              <w:jc w:val="center"/>
            </w:pPr>
          </w:p>
        </w:tc>
        <w:tc>
          <w:tcPr>
            <w:tcW w:w="1668" w:type="dxa"/>
            <w:vAlign w:val="center"/>
          </w:tcPr>
          <w:p w:rsidR="00797858" w:rsidRDefault="00797858" w:rsidP="00C872D8">
            <w:pPr>
              <w:widowControl/>
              <w:jc w:val="center"/>
              <w:rPr>
                <w:szCs w:val="21"/>
              </w:rPr>
            </w:pPr>
            <w:r>
              <w:rPr>
                <w:rFonts w:ascii="宋体" w:hAnsi="宋体" w:hint="eastAsia"/>
                <w:color w:val="000000"/>
                <w:kern w:val="0"/>
                <w:szCs w:val="21"/>
              </w:rPr>
              <w:t>洗车废水</w:t>
            </w:r>
          </w:p>
        </w:tc>
        <w:tc>
          <w:tcPr>
            <w:tcW w:w="1517" w:type="dxa"/>
            <w:vAlign w:val="center"/>
          </w:tcPr>
          <w:p w:rsidR="00797858" w:rsidRDefault="00797858" w:rsidP="00C872D8">
            <w:pPr>
              <w:spacing w:line="360" w:lineRule="exact"/>
              <w:jc w:val="center"/>
              <w:rPr>
                <w:szCs w:val="21"/>
              </w:rPr>
            </w:pPr>
            <w:r>
              <w:rPr>
                <w:rFonts w:hint="eastAsia"/>
                <w:szCs w:val="21"/>
              </w:rPr>
              <w:t>生产废水</w:t>
            </w:r>
          </w:p>
        </w:tc>
        <w:tc>
          <w:tcPr>
            <w:tcW w:w="3812" w:type="dxa"/>
            <w:vAlign w:val="center"/>
          </w:tcPr>
          <w:p w:rsidR="00797858" w:rsidRDefault="00797858" w:rsidP="00C872D8">
            <w:pPr>
              <w:widowControl/>
              <w:jc w:val="center"/>
              <w:rPr>
                <w:szCs w:val="21"/>
              </w:rPr>
            </w:pPr>
            <w:r>
              <w:rPr>
                <w:rFonts w:ascii="宋体" w:hAnsi="宋体" w:hint="eastAsia"/>
                <w:color w:val="000000"/>
                <w:kern w:val="0"/>
                <w:szCs w:val="21"/>
              </w:rPr>
              <w:t>经20m</w:t>
            </w:r>
            <w:r>
              <w:rPr>
                <w:rFonts w:ascii="宋体" w:hAnsi="宋体" w:hint="eastAsia"/>
                <w:color w:val="000000"/>
                <w:kern w:val="0"/>
                <w:szCs w:val="21"/>
                <w:vertAlign w:val="superscript"/>
              </w:rPr>
              <w:t>3</w:t>
            </w:r>
            <w:r>
              <w:rPr>
                <w:rFonts w:ascii="宋体" w:hAnsi="宋体" w:hint="eastAsia"/>
                <w:color w:val="000000"/>
                <w:kern w:val="0"/>
                <w:szCs w:val="21"/>
              </w:rPr>
              <w:t>的洗车池沉淀后循环使用</w:t>
            </w:r>
          </w:p>
        </w:tc>
        <w:tc>
          <w:tcPr>
            <w:tcW w:w="1518" w:type="dxa"/>
            <w:vAlign w:val="center"/>
          </w:tcPr>
          <w:p w:rsidR="00797858" w:rsidRDefault="00797858" w:rsidP="00C872D8">
            <w:pPr>
              <w:spacing w:line="360" w:lineRule="exact"/>
              <w:jc w:val="center"/>
              <w:rPr>
                <w:szCs w:val="21"/>
              </w:rPr>
            </w:pPr>
            <w:r>
              <w:rPr>
                <w:szCs w:val="21"/>
              </w:rPr>
              <w:t>不外排</w:t>
            </w:r>
          </w:p>
        </w:tc>
      </w:tr>
      <w:tr w:rsidR="00797858" w:rsidTr="00C872D8">
        <w:trPr>
          <w:trHeight w:val="352"/>
          <w:jc w:val="center"/>
        </w:trPr>
        <w:tc>
          <w:tcPr>
            <w:tcW w:w="825" w:type="dxa"/>
            <w:vMerge/>
            <w:vAlign w:val="center"/>
          </w:tcPr>
          <w:p w:rsidR="00797858" w:rsidRDefault="00797858" w:rsidP="00C872D8">
            <w:pPr>
              <w:spacing w:line="360" w:lineRule="exact"/>
              <w:jc w:val="center"/>
            </w:pPr>
          </w:p>
        </w:tc>
        <w:tc>
          <w:tcPr>
            <w:tcW w:w="1668" w:type="dxa"/>
            <w:vAlign w:val="center"/>
          </w:tcPr>
          <w:p w:rsidR="00797858" w:rsidRDefault="00797858" w:rsidP="00C872D8">
            <w:pPr>
              <w:jc w:val="center"/>
              <w:rPr>
                <w:rFonts w:hint="eastAsia"/>
                <w:szCs w:val="21"/>
              </w:rPr>
            </w:pPr>
            <w:r>
              <w:rPr>
                <w:rFonts w:hint="eastAsia"/>
                <w:color w:val="000000"/>
                <w:szCs w:val="21"/>
              </w:rPr>
              <w:t>雨污水</w:t>
            </w:r>
          </w:p>
        </w:tc>
        <w:tc>
          <w:tcPr>
            <w:tcW w:w="1517" w:type="dxa"/>
            <w:vAlign w:val="center"/>
          </w:tcPr>
          <w:p w:rsidR="00797858" w:rsidRDefault="00797858" w:rsidP="00C872D8">
            <w:pPr>
              <w:jc w:val="center"/>
              <w:rPr>
                <w:rFonts w:hint="eastAsia"/>
                <w:szCs w:val="21"/>
              </w:rPr>
            </w:pPr>
            <w:r>
              <w:rPr>
                <w:rFonts w:hint="eastAsia"/>
                <w:color w:val="000000"/>
                <w:szCs w:val="21"/>
              </w:rPr>
              <w:t>雨污水</w:t>
            </w:r>
          </w:p>
        </w:tc>
        <w:tc>
          <w:tcPr>
            <w:tcW w:w="3812" w:type="dxa"/>
            <w:vAlign w:val="center"/>
          </w:tcPr>
          <w:p w:rsidR="00797858" w:rsidRDefault="00797858" w:rsidP="00C872D8">
            <w:pPr>
              <w:jc w:val="center"/>
              <w:rPr>
                <w:szCs w:val="21"/>
              </w:rPr>
            </w:pPr>
            <w:r>
              <w:rPr>
                <w:rFonts w:ascii="Calibri" w:hint="eastAsia"/>
                <w:bCs/>
                <w:color w:val="000000"/>
                <w:szCs w:val="21"/>
              </w:rPr>
              <w:t>厂区雨水导排沟</w:t>
            </w:r>
            <w:r>
              <w:rPr>
                <w:rFonts w:ascii="Calibri" w:hint="eastAsia"/>
                <w:bCs/>
                <w:color w:val="000000"/>
                <w:szCs w:val="21"/>
              </w:rPr>
              <w:t>+</w:t>
            </w:r>
            <w:r>
              <w:rPr>
                <w:rFonts w:ascii="Calibri" w:hint="eastAsia"/>
                <w:bCs/>
                <w:color w:val="000000"/>
                <w:szCs w:val="21"/>
              </w:rPr>
              <w:t>初期雨水沉淀池（</w:t>
            </w:r>
            <w:r>
              <w:rPr>
                <w:rFonts w:ascii="Calibri" w:hint="eastAsia"/>
                <w:bCs/>
                <w:color w:val="000000"/>
                <w:szCs w:val="21"/>
              </w:rPr>
              <w:t>10.0m</w:t>
            </w:r>
            <w:r>
              <w:rPr>
                <w:rFonts w:ascii="Calibri" w:hint="eastAsia"/>
                <w:bCs/>
                <w:color w:val="000000"/>
                <w:szCs w:val="21"/>
                <w:vertAlign w:val="superscript"/>
              </w:rPr>
              <w:t>3</w:t>
            </w:r>
            <w:r>
              <w:rPr>
                <w:rFonts w:ascii="Calibri" w:hint="eastAsia"/>
                <w:bCs/>
                <w:color w:val="000000"/>
                <w:szCs w:val="21"/>
              </w:rPr>
              <w:t>）沉淀后，回用于生产</w:t>
            </w:r>
          </w:p>
        </w:tc>
        <w:tc>
          <w:tcPr>
            <w:tcW w:w="1518" w:type="dxa"/>
            <w:vAlign w:val="center"/>
          </w:tcPr>
          <w:p w:rsidR="00797858" w:rsidRDefault="00797858" w:rsidP="00C872D8">
            <w:pPr>
              <w:spacing w:line="360" w:lineRule="exact"/>
              <w:jc w:val="center"/>
              <w:rPr>
                <w:rFonts w:hint="eastAsia"/>
                <w:szCs w:val="21"/>
              </w:rPr>
            </w:pPr>
            <w:r>
              <w:rPr>
                <w:rFonts w:hint="eastAsia"/>
                <w:szCs w:val="21"/>
              </w:rPr>
              <w:t>/</w:t>
            </w:r>
          </w:p>
        </w:tc>
      </w:tr>
      <w:tr w:rsidR="00797858" w:rsidTr="00C872D8">
        <w:trPr>
          <w:trHeight w:val="352"/>
          <w:jc w:val="center"/>
        </w:trPr>
        <w:tc>
          <w:tcPr>
            <w:tcW w:w="825" w:type="dxa"/>
            <w:vMerge/>
            <w:vAlign w:val="center"/>
          </w:tcPr>
          <w:p w:rsidR="00797858" w:rsidRDefault="00797858" w:rsidP="00C872D8">
            <w:pPr>
              <w:spacing w:line="360" w:lineRule="exact"/>
              <w:jc w:val="center"/>
            </w:pPr>
          </w:p>
        </w:tc>
        <w:tc>
          <w:tcPr>
            <w:tcW w:w="1668" w:type="dxa"/>
            <w:vAlign w:val="center"/>
          </w:tcPr>
          <w:p w:rsidR="00797858" w:rsidRDefault="00797858" w:rsidP="00C872D8">
            <w:pPr>
              <w:spacing w:line="360" w:lineRule="exact"/>
              <w:jc w:val="center"/>
              <w:rPr>
                <w:color w:val="000000"/>
                <w:szCs w:val="21"/>
              </w:rPr>
            </w:pPr>
            <w:r>
              <w:rPr>
                <w:rFonts w:hint="eastAsia"/>
                <w:color w:val="000000"/>
                <w:szCs w:val="21"/>
              </w:rPr>
              <w:t>地下水</w:t>
            </w:r>
          </w:p>
        </w:tc>
        <w:tc>
          <w:tcPr>
            <w:tcW w:w="1517" w:type="dxa"/>
            <w:vAlign w:val="center"/>
          </w:tcPr>
          <w:p w:rsidR="00797858" w:rsidRDefault="00797858" w:rsidP="00C872D8">
            <w:pPr>
              <w:spacing w:line="360" w:lineRule="exact"/>
              <w:jc w:val="center"/>
              <w:rPr>
                <w:rFonts w:hint="eastAsia"/>
                <w:color w:val="000000"/>
                <w:szCs w:val="21"/>
              </w:rPr>
            </w:pPr>
            <w:r>
              <w:rPr>
                <w:rFonts w:hint="eastAsia"/>
                <w:color w:val="000000"/>
                <w:szCs w:val="21"/>
              </w:rPr>
              <w:t>地下水</w:t>
            </w:r>
          </w:p>
        </w:tc>
        <w:tc>
          <w:tcPr>
            <w:tcW w:w="3812" w:type="dxa"/>
            <w:vAlign w:val="center"/>
          </w:tcPr>
          <w:p w:rsidR="00797858" w:rsidRDefault="00797858" w:rsidP="00C872D8">
            <w:pPr>
              <w:spacing w:line="360" w:lineRule="exact"/>
              <w:jc w:val="center"/>
              <w:rPr>
                <w:rFonts w:hint="eastAsia"/>
                <w:color w:val="000000"/>
                <w:szCs w:val="21"/>
              </w:rPr>
            </w:pPr>
            <w:r>
              <w:rPr>
                <w:rFonts w:hint="eastAsia"/>
                <w:color w:val="000000"/>
                <w:szCs w:val="21"/>
              </w:rPr>
              <w:t>包括堆场、循环水池、脱硫塔、暂存室及洗车池重点防渗</w:t>
            </w:r>
          </w:p>
        </w:tc>
        <w:tc>
          <w:tcPr>
            <w:tcW w:w="1518" w:type="dxa"/>
            <w:vAlign w:val="center"/>
          </w:tcPr>
          <w:p w:rsidR="00797858" w:rsidRDefault="00797858" w:rsidP="00C872D8">
            <w:pPr>
              <w:spacing w:line="360" w:lineRule="exact"/>
              <w:jc w:val="center"/>
              <w:rPr>
                <w:color w:val="000000"/>
                <w:szCs w:val="21"/>
              </w:rPr>
            </w:pPr>
            <w:r>
              <w:rPr>
                <w:rFonts w:hint="eastAsia"/>
                <w:color w:val="000000"/>
                <w:szCs w:val="21"/>
              </w:rPr>
              <w:t>/</w:t>
            </w:r>
          </w:p>
        </w:tc>
      </w:tr>
      <w:tr w:rsidR="00797858" w:rsidTr="00C872D8">
        <w:trPr>
          <w:trHeight w:val="139"/>
          <w:jc w:val="center"/>
        </w:trPr>
        <w:tc>
          <w:tcPr>
            <w:tcW w:w="825" w:type="dxa"/>
            <w:vMerge w:val="restart"/>
            <w:vAlign w:val="center"/>
          </w:tcPr>
          <w:p w:rsidR="00797858" w:rsidRDefault="00797858" w:rsidP="00C872D8">
            <w:pPr>
              <w:spacing w:line="360" w:lineRule="exact"/>
              <w:jc w:val="center"/>
              <w:rPr>
                <w:b/>
                <w:bCs/>
                <w:szCs w:val="21"/>
              </w:rPr>
            </w:pPr>
            <w:r>
              <w:rPr>
                <w:b/>
                <w:bCs/>
                <w:szCs w:val="21"/>
              </w:rPr>
              <w:t>固</w:t>
            </w:r>
          </w:p>
          <w:p w:rsidR="00797858" w:rsidRDefault="00797858" w:rsidP="00C872D8">
            <w:pPr>
              <w:spacing w:line="360" w:lineRule="exact"/>
              <w:jc w:val="center"/>
              <w:rPr>
                <w:b/>
                <w:bCs/>
                <w:szCs w:val="21"/>
              </w:rPr>
            </w:pPr>
            <w:r>
              <w:rPr>
                <w:b/>
                <w:bCs/>
                <w:szCs w:val="21"/>
              </w:rPr>
              <w:t>体</w:t>
            </w:r>
          </w:p>
          <w:p w:rsidR="00797858" w:rsidRDefault="00797858" w:rsidP="00C872D8">
            <w:pPr>
              <w:spacing w:line="360" w:lineRule="exact"/>
              <w:jc w:val="center"/>
              <w:rPr>
                <w:b/>
                <w:bCs/>
                <w:szCs w:val="21"/>
              </w:rPr>
            </w:pPr>
            <w:r>
              <w:rPr>
                <w:b/>
                <w:bCs/>
                <w:szCs w:val="21"/>
              </w:rPr>
              <w:t>废</w:t>
            </w:r>
          </w:p>
          <w:p w:rsidR="00797858" w:rsidRDefault="00797858" w:rsidP="00C872D8">
            <w:pPr>
              <w:spacing w:line="360" w:lineRule="exact"/>
              <w:jc w:val="center"/>
              <w:rPr>
                <w:b/>
                <w:bCs/>
                <w:szCs w:val="21"/>
              </w:rPr>
            </w:pPr>
            <w:r>
              <w:rPr>
                <w:b/>
                <w:bCs/>
                <w:szCs w:val="21"/>
              </w:rPr>
              <w:t>物</w:t>
            </w:r>
          </w:p>
        </w:tc>
        <w:tc>
          <w:tcPr>
            <w:tcW w:w="1668" w:type="dxa"/>
            <w:vAlign w:val="center"/>
          </w:tcPr>
          <w:p w:rsidR="00797858" w:rsidRDefault="00797858" w:rsidP="00C872D8">
            <w:pPr>
              <w:widowControl/>
              <w:rPr>
                <w:szCs w:val="21"/>
              </w:rPr>
            </w:pPr>
            <w:r>
              <w:rPr>
                <w:rFonts w:ascii="宋体" w:hAnsi="宋体" w:hint="eastAsia"/>
                <w:color w:val="000000"/>
                <w:kern w:val="0"/>
                <w:szCs w:val="21"/>
              </w:rPr>
              <w:t>破碎筛分车间收集的粉尘</w:t>
            </w:r>
          </w:p>
        </w:tc>
        <w:tc>
          <w:tcPr>
            <w:tcW w:w="1517" w:type="dxa"/>
            <w:vAlign w:val="center"/>
          </w:tcPr>
          <w:p w:rsidR="00797858" w:rsidRDefault="00797858" w:rsidP="00C872D8">
            <w:pPr>
              <w:spacing w:line="360" w:lineRule="exact"/>
              <w:jc w:val="center"/>
              <w:rPr>
                <w:rFonts w:hint="eastAsia"/>
                <w:szCs w:val="21"/>
              </w:rPr>
            </w:pPr>
            <w:r>
              <w:rPr>
                <w:rFonts w:hint="eastAsia"/>
                <w:szCs w:val="21"/>
              </w:rPr>
              <w:t>生产固废</w:t>
            </w:r>
          </w:p>
        </w:tc>
        <w:tc>
          <w:tcPr>
            <w:tcW w:w="3812" w:type="dxa"/>
            <w:vAlign w:val="center"/>
          </w:tcPr>
          <w:p w:rsidR="00797858" w:rsidRDefault="00797858" w:rsidP="00C872D8">
            <w:pPr>
              <w:widowControl/>
              <w:jc w:val="center"/>
              <w:rPr>
                <w:szCs w:val="21"/>
              </w:rPr>
            </w:pPr>
            <w:r>
              <w:rPr>
                <w:rFonts w:ascii="宋体" w:hAnsi="宋体" w:hint="eastAsia"/>
                <w:color w:val="000000"/>
                <w:kern w:val="0"/>
                <w:szCs w:val="21"/>
              </w:rPr>
              <w:t>回用于生产线</w:t>
            </w:r>
          </w:p>
        </w:tc>
        <w:tc>
          <w:tcPr>
            <w:tcW w:w="1518" w:type="dxa"/>
            <w:vMerge w:val="restart"/>
            <w:vAlign w:val="center"/>
          </w:tcPr>
          <w:p w:rsidR="00797858" w:rsidRDefault="00797858" w:rsidP="00C872D8">
            <w:pPr>
              <w:spacing w:line="360" w:lineRule="exact"/>
              <w:jc w:val="center"/>
              <w:rPr>
                <w:szCs w:val="21"/>
              </w:rPr>
            </w:pPr>
            <w:r>
              <w:rPr>
                <w:szCs w:val="21"/>
              </w:rPr>
              <w:t>可实现回收利用和安全清洁处置</w:t>
            </w:r>
          </w:p>
        </w:tc>
      </w:tr>
      <w:tr w:rsidR="00797858" w:rsidTr="00C872D8">
        <w:trPr>
          <w:trHeight w:val="139"/>
          <w:jc w:val="center"/>
        </w:trPr>
        <w:tc>
          <w:tcPr>
            <w:tcW w:w="825" w:type="dxa"/>
            <w:vMerge/>
            <w:vAlign w:val="center"/>
          </w:tcPr>
          <w:p w:rsidR="00797858" w:rsidRDefault="00797858" w:rsidP="00C872D8">
            <w:pPr>
              <w:spacing w:line="360" w:lineRule="exact"/>
              <w:jc w:val="center"/>
              <w:rPr>
                <w:b/>
                <w:bCs/>
                <w:szCs w:val="21"/>
              </w:rPr>
            </w:pPr>
          </w:p>
        </w:tc>
        <w:tc>
          <w:tcPr>
            <w:tcW w:w="1668" w:type="dxa"/>
            <w:vAlign w:val="center"/>
          </w:tcPr>
          <w:p w:rsidR="00797858" w:rsidRDefault="00797858" w:rsidP="00C872D8">
            <w:pPr>
              <w:widowControl/>
              <w:jc w:val="center"/>
              <w:rPr>
                <w:szCs w:val="21"/>
              </w:rPr>
            </w:pPr>
            <w:r>
              <w:rPr>
                <w:rFonts w:hint="eastAsia"/>
                <w:bCs/>
                <w:color w:val="000000"/>
              </w:rPr>
              <w:t>脱硫塔</w:t>
            </w:r>
            <w:r>
              <w:rPr>
                <w:rFonts w:hint="eastAsia"/>
                <w:color w:val="000000"/>
              </w:rPr>
              <w:t>沉渣</w:t>
            </w:r>
          </w:p>
        </w:tc>
        <w:tc>
          <w:tcPr>
            <w:tcW w:w="1517" w:type="dxa"/>
            <w:vAlign w:val="center"/>
          </w:tcPr>
          <w:p w:rsidR="00797858" w:rsidRDefault="00797858" w:rsidP="00C872D8">
            <w:pPr>
              <w:spacing w:line="360" w:lineRule="exact"/>
              <w:ind w:firstLineChars="100" w:firstLine="210"/>
              <w:rPr>
                <w:szCs w:val="21"/>
              </w:rPr>
            </w:pPr>
            <w:r>
              <w:rPr>
                <w:rFonts w:hint="eastAsia"/>
                <w:szCs w:val="21"/>
              </w:rPr>
              <w:t>生产固废</w:t>
            </w:r>
          </w:p>
        </w:tc>
        <w:tc>
          <w:tcPr>
            <w:tcW w:w="3812" w:type="dxa"/>
            <w:vMerge w:val="restart"/>
            <w:vAlign w:val="center"/>
          </w:tcPr>
          <w:p w:rsidR="00797858" w:rsidRDefault="00797858" w:rsidP="00C872D8">
            <w:pPr>
              <w:widowControl/>
              <w:jc w:val="center"/>
              <w:rPr>
                <w:szCs w:val="21"/>
              </w:rPr>
            </w:pPr>
            <w:r>
              <w:rPr>
                <w:rFonts w:ascii="宋体" w:hAnsi="宋体" w:hint="eastAsia"/>
                <w:color w:val="000000"/>
                <w:szCs w:val="21"/>
              </w:rPr>
              <w:t>回用于生产</w:t>
            </w:r>
          </w:p>
        </w:tc>
        <w:tc>
          <w:tcPr>
            <w:tcW w:w="1518" w:type="dxa"/>
            <w:vMerge/>
            <w:vAlign w:val="center"/>
          </w:tcPr>
          <w:p w:rsidR="00797858" w:rsidRDefault="00797858" w:rsidP="00C872D8">
            <w:pPr>
              <w:spacing w:line="360" w:lineRule="exact"/>
              <w:jc w:val="center"/>
              <w:rPr>
                <w:szCs w:val="21"/>
              </w:rPr>
            </w:pPr>
          </w:p>
        </w:tc>
      </w:tr>
      <w:tr w:rsidR="00797858" w:rsidTr="00C872D8">
        <w:trPr>
          <w:trHeight w:val="70"/>
          <w:jc w:val="center"/>
        </w:trPr>
        <w:tc>
          <w:tcPr>
            <w:tcW w:w="825" w:type="dxa"/>
            <w:vMerge/>
            <w:vAlign w:val="center"/>
          </w:tcPr>
          <w:p w:rsidR="00797858" w:rsidRDefault="00797858" w:rsidP="00C872D8">
            <w:pPr>
              <w:spacing w:line="360" w:lineRule="exact"/>
              <w:jc w:val="center"/>
              <w:rPr>
                <w:b/>
                <w:bCs/>
                <w:szCs w:val="21"/>
              </w:rPr>
            </w:pPr>
          </w:p>
        </w:tc>
        <w:tc>
          <w:tcPr>
            <w:tcW w:w="1668" w:type="dxa"/>
            <w:vAlign w:val="center"/>
          </w:tcPr>
          <w:p w:rsidR="00797858" w:rsidRDefault="00797858" w:rsidP="00C872D8">
            <w:pPr>
              <w:widowControl/>
              <w:jc w:val="center"/>
              <w:rPr>
                <w:szCs w:val="21"/>
              </w:rPr>
            </w:pPr>
            <w:r>
              <w:rPr>
                <w:rFonts w:hint="eastAsia"/>
                <w:color w:val="000000"/>
              </w:rPr>
              <w:t>废泥条、废砖坯、不合格砖</w:t>
            </w:r>
          </w:p>
        </w:tc>
        <w:tc>
          <w:tcPr>
            <w:tcW w:w="1517" w:type="dxa"/>
            <w:vAlign w:val="center"/>
          </w:tcPr>
          <w:p w:rsidR="00797858" w:rsidRDefault="00797858" w:rsidP="00C872D8">
            <w:pPr>
              <w:spacing w:line="360" w:lineRule="exact"/>
              <w:jc w:val="center"/>
              <w:rPr>
                <w:szCs w:val="21"/>
              </w:rPr>
            </w:pPr>
            <w:r>
              <w:rPr>
                <w:rFonts w:hint="eastAsia"/>
                <w:szCs w:val="21"/>
              </w:rPr>
              <w:t>生产固废</w:t>
            </w:r>
          </w:p>
        </w:tc>
        <w:tc>
          <w:tcPr>
            <w:tcW w:w="3812" w:type="dxa"/>
            <w:vMerge/>
            <w:vAlign w:val="center"/>
          </w:tcPr>
          <w:p w:rsidR="00797858" w:rsidRDefault="00797858" w:rsidP="00C872D8">
            <w:pPr>
              <w:widowControl/>
              <w:jc w:val="center"/>
              <w:rPr>
                <w:szCs w:val="21"/>
              </w:rPr>
            </w:pPr>
          </w:p>
        </w:tc>
        <w:tc>
          <w:tcPr>
            <w:tcW w:w="1518" w:type="dxa"/>
            <w:vMerge/>
            <w:vAlign w:val="center"/>
          </w:tcPr>
          <w:p w:rsidR="00797858" w:rsidRDefault="00797858" w:rsidP="00C872D8">
            <w:pPr>
              <w:spacing w:line="360" w:lineRule="exact"/>
              <w:jc w:val="center"/>
              <w:rPr>
                <w:szCs w:val="21"/>
              </w:rPr>
            </w:pPr>
          </w:p>
        </w:tc>
      </w:tr>
      <w:tr w:rsidR="00797858" w:rsidTr="00C872D8">
        <w:trPr>
          <w:trHeight w:val="355"/>
          <w:jc w:val="center"/>
        </w:trPr>
        <w:tc>
          <w:tcPr>
            <w:tcW w:w="825" w:type="dxa"/>
            <w:vMerge/>
            <w:vAlign w:val="center"/>
          </w:tcPr>
          <w:p w:rsidR="00797858" w:rsidRDefault="00797858" w:rsidP="00C872D8">
            <w:pPr>
              <w:spacing w:line="360" w:lineRule="exact"/>
              <w:jc w:val="center"/>
              <w:rPr>
                <w:szCs w:val="21"/>
              </w:rPr>
            </w:pPr>
          </w:p>
        </w:tc>
        <w:tc>
          <w:tcPr>
            <w:tcW w:w="1668" w:type="dxa"/>
            <w:vAlign w:val="center"/>
          </w:tcPr>
          <w:p w:rsidR="00797858" w:rsidRDefault="00797858" w:rsidP="00C872D8">
            <w:pPr>
              <w:jc w:val="center"/>
              <w:rPr>
                <w:rFonts w:hint="eastAsia"/>
                <w:szCs w:val="21"/>
              </w:rPr>
            </w:pPr>
            <w:r>
              <w:rPr>
                <w:rFonts w:hint="eastAsia"/>
                <w:color w:val="000000"/>
                <w:szCs w:val="21"/>
              </w:rPr>
              <w:t>洗车池沉沙</w:t>
            </w:r>
          </w:p>
        </w:tc>
        <w:tc>
          <w:tcPr>
            <w:tcW w:w="1517" w:type="dxa"/>
            <w:vAlign w:val="center"/>
          </w:tcPr>
          <w:p w:rsidR="00797858" w:rsidRDefault="00797858" w:rsidP="00C872D8">
            <w:pPr>
              <w:spacing w:line="360" w:lineRule="exact"/>
              <w:jc w:val="center"/>
              <w:rPr>
                <w:szCs w:val="21"/>
              </w:rPr>
            </w:pPr>
            <w:r>
              <w:rPr>
                <w:rFonts w:hint="eastAsia"/>
                <w:szCs w:val="21"/>
              </w:rPr>
              <w:t>生产固废</w:t>
            </w:r>
          </w:p>
        </w:tc>
        <w:tc>
          <w:tcPr>
            <w:tcW w:w="3812" w:type="dxa"/>
            <w:vAlign w:val="center"/>
          </w:tcPr>
          <w:p w:rsidR="00797858" w:rsidRDefault="00797858" w:rsidP="00C872D8">
            <w:pPr>
              <w:jc w:val="center"/>
              <w:rPr>
                <w:szCs w:val="21"/>
              </w:rPr>
            </w:pPr>
            <w:r>
              <w:rPr>
                <w:rFonts w:hint="eastAsia"/>
                <w:color w:val="000000"/>
                <w:szCs w:val="21"/>
              </w:rPr>
              <w:t>定期清掏，用于厂区绿化用土</w:t>
            </w:r>
          </w:p>
        </w:tc>
        <w:tc>
          <w:tcPr>
            <w:tcW w:w="1518" w:type="dxa"/>
            <w:vMerge/>
            <w:vAlign w:val="center"/>
          </w:tcPr>
          <w:p w:rsidR="00797858" w:rsidRDefault="00797858" w:rsidP="00C872D8">
            <w:pPr>
              <w:spacing w:line="360" w:lineRule="exact"/>
              <w:jc w:val="center"/>
              <w:rPr>
                <w:szCs w:val="21"/>
              </w:rPr>
            </w:pPr>
          </w:p>
        </w:tc>
      </w:tr>
      <w:tr w:rsidR="00797858" w:rsidTr="00C872D8">
        <w:trPr>
          <w:trHeight w:val="355"/>
          <w:jc w:val="center"/>
        </w:trPr>
        <w:tc>
          <w:tcPr>
            <w:tcW w:w="825" w:type="dxa"/>
            <w:vMerge/>
            <w:vAlign w:val="center"/>
          </w:tcPr>
          <w:p w:rsidR="00797858" w:rsidRDefault="00797858" w:rsidP="00C872D8">
            <w:pPr>
              <w:jc w:val="center"/>
            </w:pPr>
          </w:p>
        </w:tc>
        <w:tc>
          <w:tcPr>
            <w:tcW w:w="1668" w:type="dxa"/>
            <w:vAlign w:val="center"/>
          </w:tcPr>
          <w:p w:rsidR="00797858" w:rsidRDefault="00797858" w:rsidP="00C872D8">
            <w:pPr>
              <w:jc w:val="center"/>
              <w:rPr>
                <w:rFonts w:hint="eastAsia"/>
                <w:color w:val="000000"/>
                <w:szCs w:val="21"/>
              </w:rPr>
            </w:pPr>
            <w:r>
              <w:rPr>
                <w:rFonts w:hint="eastAsia"/>
                <w:color w:val="000000"/>
                <w:szCs w:val="21"/>
              </w:rPr>
              <w:t>生活垃圾</w:t>
            </w:r>
          </w:p>
        </w:tc>
        <w:tc>
          <w:tcPr>
            <w:tcW w:w="1517" w:type="dxa"/>
            <w:vAlign w:val="center"/>
          </w:tcPr>
          <w:p w:rsidR="00797858" w:rsidRDefault="00797858" w:rsidP="00C872D8">
            <w:pPr>
              <w:jc w:val="center"/>
              <w:rPr>
                <w:rFonts w:hint="eastAsia"/>
                <w:color w:val="000000"/>
                <w:szCs w:val="21"/>
              </w:rPr>
            </w:pPr>
            <w:r>
              <w:rPr>
                <w:rFonts w:hint="eastAsia"/>
                <w:color w:val="000000"/>
                <w:szCs w:val="21"/>
              </w:rPr>
              <w:t>生活垃圾</w:t>
            </w:r>
          </w:p>
        </w:tc>
        <w:tc>
          <w:tcPr>
            <w:tcW w:w="3812" w:type="dxa"/>
            <w:vAlign w:val="center"/>
          </w:tcPr>
          <w:p w:rsidR="00797858" w:rsidRDefault="00797858" w:rsidP="00C872D8">
            <w:pPr>
              <w:jc w:val="center"/>
              <w:rPr>
                <w:rFonts w:hint="eastAsia"/>
                <w:color w:val="000000"/>
                <w:szCs w:val="21"/>
              </w:rPr>
            </w:pPr>
            <w:r>
              <w:rPr>
                <w:rFonts w:hint="eastAsia"/>
                <w:color w:val="000000"/>
                <w:szCs w:val="21"/>
              </w:rPr>
              <w:t>交由环卫部门进行处理</w:t>
            </w:r>
          </w:p>
        </w:tc>
        <w:tc>
          <w:tcPr>
            <w:tcW w:w="1518" w:type="dxa"/>
            <w:vMerge/>
            <w:vAlign w:val="center"/>
          </w:tcPr>
          <w:p w:rsidR="00797858" w:rsidRDefault="00797858" w:rsidP="00C872D8">
            <w:pPr>
              <w:jc w:val="center"/>
              <w:rPr>
                <w:rFonts w:hint="eastAsia"/>
                <w:color w:val="000000"/>
                <w:szCs w:val="21"/>
              </w:rPr>
            </w:pPr>
          </w:p>
        </w:tc>
      </w:tr>
      <w:tr w:rsidR="00797858" w:rsidTr="00C872D8">
        <w:trPr>
          <w:trHeight w:val="473"/>
          <w:jc w:val="center"/>
        </w:trPr>
        <w:tc>
          <w:tcPr>
            <w:tcW w:w="825" w:type="dxa"/>
            <w:vAlign w:val="center"/>
          </w:tcPr>
          <w:p w:rsidR="00797858" w:rsidRDefault="00797858" w:rsidP="00C872D8">
            <w:pPr>
              <w:spacing w:line="360" w:lineRule="exact"/>
              <w:jc w:val="center"/>
              <w:rPr>
                <w:b/>
                <w:bCs/>
                <w:szCs w:val="21"/>
              </w:rPr>
            </w:pPr>
            <w:r>
              <w:rPr>
                <w:b/>
                <w:bCs/>
                <w:szCs w:val="21"/>
              </w:rPr>
              <w:t>噪</w:t>
            </w:r>
          </w:p>
          <w:p w:rsidR="00797858" w:rsidRDefault="00797858" w:rsidP="00C872D8">
            <w:pPr>
              <w:spacing w:line="360" w:lineRule="exact"/>
              <w:jc w:val="center"/>
              <w:rPr>
                <w:b/>
                <w:bCs/>
                <w:szCs w:val="21"/>
              </w:rPr>
            </w:pPr>
            <w:r>
              <w:rPr>
                <w:b/>
                <w:bCs/>
                <w:szCs w:val="21"/>
              </w:rPr>
              <w:t>声</w:t>
            </w:r>
          </w:p>
        </w:tc>
        <w:tc>
          <w:tcPr>
            <w:tcW w:w="1668" w:type="dxa"/>
            <w:vAlign w:val="center"/>
          </w:tcPr>
          <w:p w:rsidR="00797858" w:rsidRDefault="00797858" w:rsidP="00C872D8">
            <w:pPr>
              <w:spacing w:line="360" w:lineRule="exact"/>
              <w:ind w:hanging="39"/>
              <w:jc w:val="center"/>
              <w:rPr>
                <w:szCs w:val="21"/>
              </w:rPr>
            </w:pPr>
            <w:r>
              <w:rPr>
                <w:szCs w:val="21"/>
              </w:rPr>
              <w:t>制砖机、配料粉碎车间、皮带输送机、抽风机</w:t>
            </w:r>
          </w:p>
        </w:tc>
        <w:tc>
          <w:tcPr>
            <w:tcW w:w="1517" w:type="dxa"/>
            <w:vAlign w:val="center"/>
          </w:tcPr>
          <w:p w:rsidR="00797858" w:rsidRDefault="00797858" w:rsidP="00C872D8">
            <w:pPr>
              <w:spacing w:line="360" w:lineRule="exact"/>
              <w:jc w:val="center"/>
              <w:rPr>
                <w:szCs w:val="21"/>
              </w:rPr>
            </w:pPr>
            <w:r>
              <w:rPr>
                <w:szCs w:val="21"/>
              </w:rPr>
              <w:t>设备噪声</w:t>
            </w:r>
          </w:p>
        </w:tc>
        <w:tc>
          <w:tcPr>
            <w:tcW w:w="3812" w:type="dxa"/>
            <w:vAlign w:val="center"/>
          </w:tcPr>
          <w:p w:rsidR="00797858" w:rsidRDefault="00797858" w:rsidP="00C872D8">
            <w:pPr>
              <w:spacing w:line="360" w:lineRule="exact"/>
              <w:jc w:val="center"/>
              <w:rPr>
                <w:szCs w:val="21"/>
              </w:rPr>
            </w:pPr>
            <w:r>
              <w:rPr>
                <w:rFonts w:hint="eastAsia"/>
                <w:color w:val="000000"/>
                <w:szCs w:val="21"/>
              </w:rPr>
              <w:t>选用低噪声设备，加强设备减震</w:t>
            </w:r>
          </w:p>
        </w:tc>
        <w:tc>
          <w:tcPr>
            <w:tcW w:w="1518" w:type="dxa"/>
            <w:vAlign w:val="center"/>
          </w:tcPr>
          <w:p w:rsidR="00797858" w:rsidRDefault="00797858" w:rsidP="00C872D8">
            <w:pPr>
              <w:spacing w:line="360" w:lineRule="exact"/>
              <w:jc w:val="center"/>
              <w:rPr>
                <w:szCs w:val="21"/>
              </w:rPr>
            </w:pPr>
            <w:r>
              <w:rPr>
                <w:szCs w:val="21"/>
              </w:rPr>
              <w:t>厂界噪声达标</w:t>
            </w:r>
          </w:p>
        </w:tc>
      </w:tr>
      <w:tr w:rsidR="00797858" w:rsidTr="00C872D8">
        <w:trPr>
          <w:trHeight w:val="473"/>
          <w:jc w:val="center"/>
        </w:trPr>
        <w:tc>
          <w:tcPr>
            <w:tcW w:w="825" w:type="dxa"/>
            <w:vAlign w:val="center"/>
          </w:tcPr>
          <w:p w:rsidR="00797858" w:rsidRDefault="00797858" w:rsidP="00C872D8">
            <w:pPr>
              <w:spacing w:line="360" w:lineRule="exact"/>
              <w:jc w:val="center"/>
              <w:rPr>
                <w:b/>
                <w:bCs/>
                <w:szCs w:val="21"/>
              </w:rPr>
            </w:pPr>
            <w:r>
              <w:rPr>
                <w:b/>
                <w:bCs/>
                <w:szCs w:val="21"/>
              </w:rPr>
              <w:t>其</w:t>
            </w:r>
          </w:p>
          <w:p w:rsidR="00797858" w:rsidRDefault="00797858" w:rsidP="00C872D8">
            <w:pPr>
              <w:spacing w:line="360" w:lineRule="exact"/>
              <w:jc w:val="center"/>
              <w:rPr>
                <w:b/>
                <w:bCs/>
                <w:szCs w:val="21"/>
              </w:rPr>
            </w:pPr>
            <w:r>
              <w:rPr>
                <w:b/>
                <w:bCs/>
                <w:szCs w:val="21"/>
              </w:rPr>
              <w:t>他</w:t>
            </w:r>
          </w:p>
        </w:tc>
        <w:tc>
          <w:tcPr>
            <w:tcW w:w="8515" w:type="dxa"/>
            <w:gridSpan w:val="4"/>
            <w:vAlign w:val="center"/>
          </w:tcPr>
          <w:p w:rsidR="00797858" w:rsidRDefault="00797858" w:rsidP="00C872D8">
            <w:pPr>
              <w:spacing w:line="360" w:lineRule="exact"/>
              <w:jc w:val="center"/>
              <w:rPr>
                <w:szCs w:val="21"/>
              </w:rPr>
            </w:pPr>
            <w:r>
              <w:rPr>
                <w:szCs w:val="21"/>
              </w:rPr>
              <w:t>严格按照各行政主管部门提供的规范性文件执行</w:t>
            </w:r>
          </w:p>
        </w:tc>
      </w:tr>
      <w:tr w:rsidR="00797858" w:rsidTr="00C872D8">
        <w:trPr>
          <w:trHeight w:val="1505"/>
          <w:jc w:val="center"/>
        </w:trPr>
        <w:tc>
          <w:tcPr>
            <w:tcW w:w="9340" w:type="dxa"/>
            <w:gridSpan w:val="5"/>
            <w:vAlign w:val="center"/>
          </w:tcPr>
          <w:p w:rsidR="00797858" w:rsidRDefault="00797858" w:rsidP="00C872D8">
            <w:pPr>
              <w:spacing w:line="360" w:lineRule="auto"/>
              <w:rPr>
                <w:b/>
                <w:bCs/>
                <w:sz w:val="24"/>
                <w:szCs w:val="21"/>
              </w:rPr>
            </w:pPr>
            <w:r>
              <w:rPr>
                <w:b/>
                <w:bCs/>
                <w:sz w:val="24"/>
                <w:szCs w:val="21"/>
              </w:rPr>
              <w:t>生态保护措施及预期效果</w:t>
            </w:r>
          </w:p>
          <w:p w:rsidR="00797858" w:rsidRDefault="00797858" w:rsidP="00C872D8">
            <w:pPr>
              <w:spacing w:line="360" w:lineRule="auto"/>
              <w:ind w:firstLineChars="200" w:firstLine="480"/>
              <w:rPr>
                <w:szCs w:val="21"/>
              </w:rPr>
            </w:pPr>
            <w:r>
              <w:rPr>
                <w:sz w:val="24"/>
                <w:szCs w:val="21"/>
              </w:rPr>
              <w:t>该项目位于</w:t>
            </w:r>
            <w:r>
              <w:rPr>
                <w:rFonts w:hint="eastAsia"/>
                <w:bCs/>
                <w:color w:val="000000"/>
                <w:sz w:val="24"/>
              </w:rPr>
              <w:t>乐山市市中区棉竹镇天空山村</w:t>
            </w:r>
            <w:r>
              <w:rPr>
                <w:rFonts w:hint="eastAsia"/>
                <w:bCs/>
                <w:color w:val="000000"/>
                <w:sz w:val="24"/>
              </w:rPr>
              <w:t>4</w:t>
            </w:r>
            <w:r>
              <w:rPr>
                <w:rFonts w:hint="eastAsia"/>
                <w:bCs/>
                <w:color w:val="000000"/>
                <w:sz w:val="24"/>
              </w:rPr>
              <w:t>组</w:t>
            </w:r>
            <w:r>
              <w:rPr>
                <w:sz w:val="24"/>
                <w:szCs w:val="21"/>
              </w:rPr>
              <w:t>，项目用地不属于基本农田，项目建设性质为</w:t>
            </w:r>
            <w:r>
              <w:rPr>
                <w:rFonts w:hint="eastAsia"/>
                <w:sz w:val="24"/>
                <w:szCs w:val="21"/>
              </w:rPr>
              <w:t>改建</w:t>
            </w:r>
            <w:r>
              <w:rPr>
                <w:rFonts w:ascii="宋体" w:hAnsi="宋体" w:hint="eastAsia"/>
                <w:sz w:val="24"/>
              </w:rPr>
              <w:t>。项目进行厂区绿化，达到保护生态环境的效果，对生态环境具有明显的正效益。</w:t>
            </w:r>
          </w:p>
        </w:tc>
      </w:tr>
    </w:tbl>
    <w:p w:rsidR="00797858" w:rsidRDefault="00797858" w:rsidP="00797858">
      <w:pPr>
        <w:outlineLvl w:val="0"/>
        <w:rPr>
          <w:b/>
          <w:bCs/>
          <w:sz w:val="30"/>
          <w:szCs w:val="30"/>
        </w:rPr>
        <w:sectPr w:rsidR="00797858">
          <w:pgSz w:w="11906" w:h="16838"/>
          <w:pgMar w:top="1440" w:right="1797" w:bottom="1440" w:left="1797" w:header="851" w:footer="992" w:gutter="0"/>
          <w:cols w:space="720"/>
          <w:docGrid w:type="linesAndChars" w:linePitch="312"/>
        </w:sectPr>
      </w:pPr>
    </w:p>
    <w:p w:rsidR="00797858" w:rsidRDefault="00797858" w:rsidP="00797858">
      <w:pPr>
        <w:outlineLvl w:val="0"/>
        <w:rPr>
          <w:b/>
          <w:bCs/>
          <w:sz w:val="30"/>
          <w:szCs w:val="30"/>
        </w:rPr>
      </w:pPr>
      <w:r>
        <w:rPr>
          <w:b/>
          <w:bCs/>
          <w:sz w:val="30"/>
          <w:szCs w:val="30"/>
        </w:rPr>
        <w:lastRenderedPageBreak/>
        <w:t>结论与建议</w:t>
      </w:r>
      <w:r>
        <w:rPr>
          <w:b/>
          <w:bCs/>
          <w:sz w:val="30"/>
          <w:szCs w:val="30"/>
        </w:rPr>
        <w:t xml:space="preserve">                                         </w:t>
      </w:r>
      <w:r>
        <w:rPr>
          <w:b/>
          <w:bCs/>
          <w:sz w:val="30"/>
          <w:szCs w:val="30"/>
        </w:rPr>
        <w:t>表九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72"/>
      </w:tblGrid>
      <w:tr w:rsidR="00797858" w:rsidTr="00C872D8">
        <w:trPr>
          <w:jc w:val="center"/>
        </w:trPr>
        <w:tc>
          <w:tcPr>
            <w:tcW w:w="9072" w:type="dxa"/>
            <w:vAlign w:val="center"/>
          </w:tcPr>
          <w:p w:rsidR="00797858" w:rsidRDefault="00797858" w:rsidP="00C872D8">
            <w:pPr>
              <w:spacing w:line="360" w:lineRule="auto"/>
              <w:rPr>
                <w:b/>
                <w:bCs/>
                <w:color w:val="000000"/>
                <w:sz w:val="28"/>
                <w:szCs w:val="28"/>
              </w:rPr>
            </w:pPr>
            <w:r>
              <w:rPr>
                <w:b/>
                <w:bCs/>
                <w:color w:val="000000"/>
                <w:sz w:val="28"/>
                <w:szCs w:val="28"/>
              </w:rPr>
              <w:t>一、结论</w:t>
            </w:r>
          </w:p>
          <w:p w:rsidR="00797858" w:rsidRDefault="00797858" w:rsidP="00C872D8">
            <w:pPr>
              <w:spacing w:line="360" w:lineRule="auto"/>
              <w:ind w:firstLineChars="200" w:firstLine="482"/>
              <w:rPr>
                <w:rFonts w:ascii="宋体" w:hAnsi="宋体" w:hint="eastAsia"/>
                <w:b/>
                <w:color w:val="000000"/>
                <w:sz w:val="24"/>
              </w:rPr>
            </w:pPr>
            <w:r>
              <w:rPr>
                <w:rFonts w:ascii="宋体" w:hAnsi="宋体" w:hint="eastAsia"/>
                <w:b/>
                <w:color w:val="000000"/>
                <w:sz w:val="24"/>
              </w:rPr>
              <w:t>1、项目概况</w:t>
            </w:r>
          </w:p>
          <w:p w:rsidR="00797858" w:rsidRDefault="00797858" w:rsidP="00C872D8">
            <w:pPr>
              <w:spacing w:line="360" w:lineRule="auto"/>
              <w:ind w:firstLineChars="196" w:firstLine="470"/>
              <w:rPr>
                <w:bCs/>
                <w:color w:val="000000"/>
                <w:sz w:val="24"/>
              </w:rPr>
            </w:pPr>
            <w:r>
              <w:rPr>
                <w:rFonts w:hint="eastAsia"/>
                <w:bCs/>
                <w:color w:val="000000"/>
                <w:sz w:val="24"/>
              </w:rPr>
              <w:t>乐山市安平页岩砖厂成立于</w:t>
            </w:r>
            <w:r>
              <w:rPr>
                <w:rFonts w:hint="eastAsia"/>
                <w:bCs/>
                <w:color w:val="000000"/>
                <w:sz w:val="24"/>
              </w:rPr>
              <w:t>2006</w:t>
            </w:r>
            <w:r>
              <w:rPr>
                <w:rFonts w:hint="eastAsia"/>
                <w:bCs/>
                <w:color w:val="000000"/>
                <w:sz w:val="24"/>
              </w:rPr>
              <w:t>年，地址位于乐山市市中区棉竹镇天空山村</w:t>
            </w:r>
            <w:r>
              <w:rPr>
                <w:rFonts w:hint="eastAsia"/>
                <w:bCs/>
                <w:color w:val="000000"/>
                <w:sz w:val="24"/>
              </w:rPr>
              <w:t>4</w:t>
            </w:r>
            <w:r>
              <w:rPr>
                <w:rFonts w:hint="eastAsia"/>
                <w:bCs/>
                <w:color w:val="000000"/>
                <w:sz w:val="24"/>
              </w:rPr>
              <w:t>组（原为冷水寺村</w:t>
            </w:r>
            <w:r>
              <w:rPr>
                <w:rFonts w:hint="eastAsia"/>
                <w:bCs/>
                <w:color w:val="000000"/>
                <w:sz w:val="24"/>
              </w:rPr>
              <w:t>11</w:t>
            </w:r>
            <w:r>
              <w:rPr>
                <w:rFonts w:hint="eastAsia"/>
                <w:bCs/>
                <w:color w:val="000000"/>
                <w:sz w:val="24"/>
              </w:rPr>
              <w:t>组）。公司</w:t>
            </w:r>
            <w:r>
              <w:rPr>
                <w:rFonts w:hint="eastAsia"/>
                <w:bCs/>
                <w:color w:val="000000"/>
                <w:sz w:val="24"/>
              </w:rPr>
              <w:t>2006</w:t>
            </w:r>
            <w:r>
              <w:rPr>
                <w:rFonts w:hint="eastAsia"/>
                <w:bCs/>
                <w:color w:val="000000"/>
                <w:sz w:val="24"/>
              </w:rPr>
              <w:t>年编制了《四川省安平投资有限责任公司（乐山市安平页岩砖厂）页岩砖生产线工程环境影响报告表》，于同年</w:t>
            </w:r>
            <w:r>
              <w:rPr>
                <w:rFonts w:hint="eastAsia"/>
                <w:bCs/>
                <w:color w:val="000000"/>
                <w:sz w:val="24"/>
              </w:rPr>
              <w:t>5</w:t>
            </w:r>
            <w:r>
              <w:rPr>
                <w:rFonts w:hint="eastAsia"/>
                <w:bCs/>
                <w:color w:val="000000"/>
                <w:sz w:val="24"/>
              </w:rPr>
              <w:t>月</w:t>
            </w:r>
            <w:r>
              <w:rPr>
                <w:rFonts w:hint="eastAsia"/>
                <w:bCs/>
                <w:color w:val="000000"/>
                <w:sz w:val="24"/>
              </w:rPr>
              <w:t>26</w:t>
            </w:r>
            <w:r>
              <w:rPr>
                <w:rFonts w:hint="eastAsia"/>
                <w:bCs/>
                <w:color w:val="000000"/>
                <w:sz w:val="24"/>
              </w:rPr>
              <w:t>日取得乐山市市中区环境保护局出具的关于该报告表的批复（乐中建环环管</w:t>
            </w:r>
            <w:r>
              <w:rPr>
                <w:rFonts w:hint="eastAsia"/>
                <w:bCs/>
                <w:color w:val="000000"/>
                <w:sz w:val="24"/>
              </w:rPr>
              <w:t>[2006]37</w:t>
            </w:r>
            <w:r>
              <w:rPr>
                <w:rFonts w:hint="eastAsia"/>
                <w:bCs/>
                <w:color w:val="000000"/>
                <w:sz w:val="24"/>
              </w:rPr>
              <w:t>号），批复的内容为建设一条</w:t>
            </w:r>
            <w:r>
              <w:rPr>
                <w:rFonts w:hint="eastAsia"/>
                <w:bCs/>
                <w:color w:val="000000"/>
                <w:sz w:val="24"/>
              </w:rPr>
              <w:t>38</w:t>
            </w:r>
            <w:r>
              <w:rPr>
                <w:rFonts w:hint="eastAsia"/>
                <w:bCs/>
                <w:color w:val="000000"/>
                <w:sz w:val="24"/>
              </w:rPr>
              <w:t>门轮窑形成年产一亿匹页岩砖生产线。</w:t>
            </w:r>
            <w:r>
              <w:rPr>
                <w:rFonts w:hint="eastAsia"/>
                <w:bCs/>
                <w:color w:val="000000"/>
                <w:sz w:val="24"/>
              </w:rPr>
              <w:t>2007</w:t>
            </w:r>
            <w:r>
              <w:rPr>
                <w:rFonts w:hint="eastAsia"/>
                <w:bCs/>
                <w:color w:val="000000"/>
                <w:sz w:val="24"/>
              </w:rPr>
              <w:t>年砖厂转让并更名为乐山安平建材有限责任公司，</w:t>
            </w:r>
            <w:r>
              <w:rPr>
                <w:rFonts w:hint="eastAsia"/>
                <w:bCs/>
                <w:color w:val="000000"/>
                <w:sz w:val="24"/>
              </w:rPr>
              <w:t>2009</w:t>
            </w:r>
            <w:r>
              <w:rPr>
                <w:rFonts w:hint="eastAsia"/>
                <w:bCs/>
                <w:color w:val="000000"/>
                <w:sz w:val="24"/>
              </w:rPr>
              <w:t>年公司再次转让，由现法人代表接手经营，并于</w:t>
            </w:r>
            <w:r>
              <w:rPr>
                <w:rFonts w:hint="eastAsia"/>
                <w:bCs/>
                <w:color w:val="000000"/>
                <w:sz w:val="24"/>
              </w:rPr>
              <w:t>2010</w:t>
            </w:r>
            <w:r>
              <w:rPr>
                <w:rFonts w:hint="eastAsia"/>
                <w:bCs/>
                <w:color w:val="000000"/>
                <w:sz w:val="24"/>
              </w:rPr>
              <w:t>年将企业名称变更为乐山市市中区永红机砖厂。</w:t>
            </w:r>
          </w:p>
          <w:p w:rsidR="00797858" w:rsidRDefault="00797858" w:rsidP="00C872D8">
            <w:pPr>
              <w:spacing w:line="360" w:lineRule="auto"/>
              <w:ind w:firstLineChars="196" w:firstLine="470"/>
              <w:rPr>
                <w:color w:val="000000"/>
                <w:sz w:val="24"/>
              </w:rPr>
            </w:pPr>
            <w:r>
              <w:rPr>
                <w:rFonts w:hint="eastAsia"/>
                <w:color w:val="000000"/>
                <w:sz w:val="24"/>
              </w:rPr>
              <w:t>乐山市市中区永红机砖厂</w:t>
            </w:r>
            <w:r>
              <w:rPr>
                <w:color w:val="000000"/>
                <w:sz w:val="24"/>
              </w:rPr>
              <w:t>运营</w:t>
            </w:r>
            <w:r>
              <w:rPr>
                <w:rFonts w:hint="eastAsia"/>
                <w:color w:val="000000"/>
                <w:sz w:val="24"/>
              </w:rPr>
              <w:t>过程中</w:t>
            </w:r>
            <w:r>
              <w:rPr>
                <w:color w:val="000000"/>
                <w:sz w:val="24"/>
              </w:rPr>
              <w:t>，砖坯干燥、焙烧产生的烟气及二氧化硫等污染物主要通过</w:t>
            </w:r>
            <w:r>
              <w:rPr>
                <w:rFonts w:hint="eastAsia"/>
                <w:color w:val="000000"/>
                <w:sz w:val="24"/>
              </w:rPr>
              <w:t>焙烧窑</w:t>
            </w:r>
            <w:r>
              <w:rPr>
                <w:color w:val="000000"/>
                <w:sz w:val="24"/>
              </w:rPr>
              <w:t>内的重力沉降及砖坯的吸附作用进行烟气处理，其烟气处理效率较低，能耗较大，产品质量有所下降，对周边环境造成一定的污染。为了响应国家</w:t>
            </w:r>
            <w:r>
              <w:rPr>
                <w:color w:val="000000"/>
                <w:sz w:val="24"/>
              </w:rPr>
              <w:t>“</w:t>
            </w:r>
            <w:r>
              <w:rPr>
                <w:color w:val="000000"/>
                <w:sz w:val="24"/>
              </w:rPr>
              <w:t>节能减排</w:t>
            </w:r>
            <w:r>
              <w:rPr>
                <w:color w:val="000000"/>
                <w:sz w:val="24"/>
              </w:rPr>
              <w:t>”</w:t>
            </w:r>
            <w:r>
              <w:rPr>
                <w:color w:val="000000"/>
                <w:sz w:val="24"/>
              </w:rPr>
              <w:t>、四川省</w:t>
            </w:r>
            <w:r>
              <w:rPr>
                <w:color w:val="000000"/>
                <w:sz w:val="24"/>
              </w:rPr>
              <w:t>“</w:t>
            </w:r>
            <w:r>
              <w:rPr>
                <w:color w:val="000000"/>
                <w:sz w:val="24"/>
              </w:rPr>
              <w:t>蓝天计划</w:t>
            </w:r>
            <w:r>
              <w:rPr>
                <w:color w:val="000000"/>
                <w:sz w:val="24"/>
              </w:rPr>
              <w:t>”</w:t>
            </w:r>
            <w:r>
              <w:rPr>
                <w:color w:val="000000"/>
                <w:sz w:val="24"/>
              </w:rPr>
              <w:t>及乐山市</w:t>
            </w:r>
            <w:r>
              <w:rPr>
                <w:color w:val="000000"/>
                <w:sz w:val="24"/>
              </w:rPr>
              <w:t>“</w:t>
            </w:r>
            <w:r>
              <w:rPr>
                <w:color w:val="000000"/>
                <w:sz w:val="24"/>
              </w:rPr>
              <w:t>四大战役</w:t>
            </w:r>
            <w:r>
              <w:rPr>
                <w:color w:val="000000"/>
                <w:sz w:val="24"/>
              </w:rPr>
              <w:t>”</w:t>
            </w:r>
            <w:r>
              <w:rPr>
                <w:color w:val="000000"/>
                <w:sz w:val="24"/>
              </w:rPr>
              <w:t>等相应政策，</w:t>
            </w:r>
            <w:r>
              <w:rPr>
                <w:rFonts w:hint="eastAsia"/>
                <w:color w:val="000000"/>
                <w:sz w:val="24"/>
              </w:rPr>
              <w:t>乐山市市中区永红机砖厂于</w:t>
            </w:r>
            <w:r>
              <w:rPr>
                <w:rFonts w:hint="eastAsia"/>
                <w:color w:val="000000"/>
                <w:sz w:val="24"/>
              </w:rPr>
              <w:t>2017</w:t>
            </w:r>
            <w:r>
              <w:rPr>
                <w:rFonts w:hint="eastAsia"/>
                <w:color w:val="000000"/>
                <w:sz w:val="24"/>
              </w:rPr>
              <w:t>年对相关环保设施和厂区进行了改造：在原有生产场地内安装脱硫除尘设备</w:t>
            </w:r>
            <w:r>
              <w:rPr>
                <w:rFonts w:hint="eastAsia"/>
                <w:color w:val="000000"/>
                <w:sz w:val="24"/>
              </w:rPr>
              <w:t>1</w:t>
            </w:r>
            <w:r>
              <w:rPr>
                <w:rFonts w:hint="eastAsia"/>
                <w:color w:val="000000"/>
                <w:sz w:val="24"/>
              </w:rPr>
              <w:t>套，改造原隧道窑安装烟气收集系统</w:t>
            </w:r>
            <w:r>
              <w:rPr>
                <w:rFonts w:hint="eastAsia"/>
                <w:color w:val="000000"/>
                <w:sz w:val="24"/>
              </w:rPr>
              <w:t>1</w:t>
            </w:r>
            <w:r>
              <w:rPr>
                <w:rFonts w:hint="eastAsia"/>
                <w:color w:val="000000"/>
                <w:sz w:val="24"/>
              </w:rPr>
              <w:t>套。项目总投资</w:t>
            </w:r>
            <w:r>
              <w:rPr>
                <w:rFonts w:hint="eastAsia"/>
                <w:color w:val="000000"/>
                <w:sz w:val="24"/>
              </w:rPr>
              <w:t>350</w:t>
            </w:r>
            <w:r>
              <w:rPr>
                <w:rFonts w:hint="eastAsia"/>
                <w:color w:val="000000"/>
                <w:sz w:val="24"/>
              </w:rPr>
              <w:t>万元，改建后生产能力依旧为年产一亿匹多孔砖。本项目已基本建成，符合相关产业政策和规划，污染物达标排放，根据相关要求，</w:t>
            </w:r>
            <w:r>
              <w:rPr>
                <w:rFonts w:hint="eastAsia"/>
                <w:b/>
                <w:bCs/>
                <w:color w:val="000000"/>
                <w:sz w:val="24"/>
                <w:u w:val="single"/>
              </w:rPr>
              <w:t>本项目应补办环评手续。</w:t>
            </w:r>
          </w:p>
          <w:p w:rsidR="00797858" w:rsidRDefault="00797858" w:rsidP="00C872D8">
            <w:pPr>
              <w:spacing w:line="360" w:lineRule="auto"/>
              <w:ind w:firstLineChars="200" w:firstLine="482"/>
              <w:rPr>
                <w:b/>
                <w:color w:val="000000"/>
                <w:sz w:val="24"/>
              </w:rPr>
            </w:pPr>
            <w:r>
              <w:rPr>
                <w:b/>
                <w:color w:val="000000"/>
                <w:sz w:val="24"/>
              </w:rPr>
              <w:t>1</w:t>
            </w:r>
            <w:r>
              <w:rPr>
                <w:b/>
                <w:color w:val="000000"/>
                <w:sz w:val="24"/>
              </w:rPr>
              <w:t>、产业政策符合性</w:t>
            </w:r>
          </w:p>
          <w:p w:rsidR="00797858" w:rsidRDefault="00797858" w:rsidP="00C872D8">
            <w:pPr>
              <w:spacing w:line="360" w:lineRule="auto"/>
              <w:ind w:firstLineChars="200" w:firstLine="480"/>
              <w:rPr>
                <w:rFonts w:hint="eastAsia"/>
                <w:bCs/>
                <w:color w:val="000000"/>
                <w:sz w:val="24"/>
              </w:rPr>
            </w:pPr>
            <w:r>
              <w:rPr>
                <w:rFonts w:hint="eastAsia"/>
                <w:color w:val="000000"/>
                <w:sz w:val="24"/>
              </w:rPr>
              <w:t>本项目为节能减排综合改造项目，在原有生产场地内安装脱硫除尘设备和烟气收集系统，</w:t>
            </w:r>
            <w:r>
              <w:rPr>
                <w:color w:val="000000"/>
                <w:sz w:val="24"/>
              </w:rPr>
              <w:t>属于《国民经济行业分类》（</w:t>
            </w:r>
            <w:r>
              <w:rPr>
                <w:color w:val="000000"/>
                <w:sz w:val="24"/>
              </w:rPr>
              <w:t>GB/T 4754-2017</w:t>
            </w:r>
            <w:r>
              <w:rPr>
                <w:color w:val="000000"/>
                <w:sz w:val="24"/>
              </w:rPr>
              <w:t>）</w:t>
            </w:r>
            <w:r>
              <w:rPr>
                <w:rFonts w:hint="eastAsia"/>
                <w:color w:val="000000"/>
                <w:sz w:val="24"/>
              </w:rPr>
              <w:t>中</w:t>
            </w:r>
            <w:r>
              <w:rPr>
                <w:rFonts w:hint="eastAsia"/>
                <w:color w:val="000000"/>
                <w:sz w:val="24"/>
              </w:rPr>
              <w:t>N7722</w:t>
            </w:r>
            <w:r>
              <w:rPr>
                <w:rFonts w:hint="eastAsia"/>
                <w:color w:val="000000"/>
                <w:sz w:val="24"/>
              </w:rPr>
              <w:t>大气污染治理。根据</w:t>
            </w:r>
            <w:r>
              <w:rPr>
                <w:color w:val="000000"/>
                <w:sz w:val="24"/>
              </w:rPr>
              <w:t>中华人民国和国国家发展和改革委员会</w:t>
            </w:r>
            <w:r>
              <w:rPr>
                <w:color w:val="000000"/>
                <w:sz w:val="24"/>
              </w:rPr>
              <w:t>2013</w:t>
            </w:r>
            <w:r>
              <w:rPr>
                <w:color w:val="000000"/>
                <w:sz w:val="24"/>
              </w:rPr>
              <w:t>年第</w:t>
            </w:r>
            <w:r>
              <w:rPr>
                <w:color w:val="000000"/>
                <w:sz w:val="24"/>
              </w:rPr>
              <w:t>21</w:t>
            </w:r>
            <w:r>
              <w:rPr>
                <w:color w:val="000000"/>
                <w:sz w:val="24"/>
              </w:rPr>
              <w:t>号令《国家发展改革委关于修改</w:t>
            </w:r>
            <w:r>
              <w:rPr>
                <w:color w:val="000000"/>
                <w:sz w:val="24"/>
              </w:rPr>
              <w:t>&lt;</w:t>
            </w:r>
            <w:r>
              <w:rPr>
                <w:color w:val="000000"/>
                <w:sz w:val="24"/>
              </w:rPr>
              <w:t>产业结构调整指导目录（</w:t>
            </w:r>
            <w:r>
              <w:rPr>
                <w:color w:val="000000"/>
                <w:sz w:val="24"/>
              </w:rPr>
              <w:t>2011</w:t>
            </w:r>
            <w:r>
              <w:rPr>
                <w:color w:val="000000"/>
                <w:sz w:val="24"/>
              </w:rPr>
              <w:t>年本）（</w:t>
            </w:r>
            <w:r>
              <w:rPr>
                <w:color w:val="000000"/>
                <w:sz w:val="24"/>
              </w:rPr>
              <w:t>2013</w:t>
            </w:r>
            <w:r>
              <w:rPr>
                <w:color w:val="000000"/>
                <w:sz w:val="24"/>
              </w:rPr>
              <w:t>年修正）</w:t>
            </w:r>
            <w:r>
              <w:rPr>
                <w:rFonts w:hint="eastAsia"/>
                <w:color w:val="000000"/>
                <w:sz w:val="24"/>
              </w:rPr>
              <w:t>，</w:t>
            </w:r>
            <w:r>
              <w:rPr>
                <w:rFonts w:hint="eastAsia"/>
                <w:b/>
                <w:bCs/>
                <w:color w:val="000000"/>
                <w:sz w:val="24"/>
                <w:u w:val="single"/>
              </w:rPr>
              <w:t>本项目属于鼓励类中“三十八、环境保护与资源节约综合利用”中“</w:t>
            </w:r>
            <w:r>
              <w:rPr>
                <w:rFonts w:hint="eastAsia"/>
                <w:b/>
                <w:bCs/>
                <w:color w:val="000000"/>
                <w:sz w:val="24"/>
                <w:u w:val="single"/>
              </w:rPr>
              <w:t>15</w:t>
            </w:r>
            <w:r>
              <w:rPr>
                <w:rFonts w:hint="eastAsia"/>
                <w:b/>
                <w:bCs/>
                <w:color w:val="000000"/>
                <w:sz w:val="24"/>
                <w:u w:val="single"/>
              </w:rPr>
              <w:t>、‘三废’综合利用及治理工程”</w:t>
            </w:r>
            <w:r>
              <w:rPr>
                <w:rFonts w:hint="eastAsia"/>
                <w:color w:val="000000"/>
                <w:sz w:val="24"/>
              </w:rPr>
              <w:t>。本项目利用页岩和煤矸石为原料生产砖瓦，年产一亿匹页岩标砖，其生产设备、生产工艺与产品均不属于《产业结构调整指导目录》中的限制类和淘汰类。</w:t>
            </w:r>
          </w:p>
          <w:p w:rsidR="00797858" w:rsidRDefault="00797858" w:rsidP="00C872D8">
            <w:pPr>
              <w:spacing w:line="360" w:lineRule="auto"/>
              <w:ind w:firstLineChars="200" w:firstLine="480"/>
              <w:rPr>
                <w:rFonts w:hint="eastAsia"/>
                <w:bCs/>
                <w:color w:val="000000"/>
                <w:sz w:val="24"/>
              </w:rPr>
            </w:pPr>
            <w:r>
              <w:rPr>
                <w:rFonts w:hint="eastAsia"/>
                <w:bCs/>
                <w:color w:val="000000"/>
                <w:sz w:val="24"/>
              </w:rPr>
              <w:t>同时，本项目已于</w:t>
            </w:r>
            <w:r>
              <w:rPr>
                <w:rFonts w:hint="eastAsia"/>
                <w:bCs/>
                <w:color w:val="000000"/>
                <w:sz w:val="24"/>
              </w:rPr>
              <w:t>2019</w:t>
            </w:r>
            <w:r>
              <w:rPr>
                <w:rFonts w:hint="eastAsia"/>
                <w:bCs/>
                <w:color w:val="000000"/>
                <w:sz w:val="24"/>
              </w:rPr>
              <w:t>年</w:t>
            </w:r>
            <w:r>
              <w:rPr>
                <w:rFonts w:hint="eastAsia"/>
                <w:bCs/>
                <w:color w:val="000000"/>
                <w:sz w:val="24"/>
              </w:rPr>
              <w:t>4</w:t>
            </w:r>
            <w:r>
              <w:rPr>
                <w:rFonts w:hint="eastAsia"/>
                <w:bCs/>
                <w:color w:val="000000"/>
                <w:sz w:val="24"/>
              </w:rPr>
              <w:t>月</w:t>
            </w:r>
            <w:r>
              <w:rPr>
                <w:rFonts w:hint="eastAsia"/>
                <w:bCs/>
                <w:color w:val="000000"/>
                <w:sz w:val="24"/>
              </w:rPr>
              <w:t>11</w:t>
            </w:r>
            <w:r>
              <w:rPr>
                <w:rFonts w:hint="eastAsia"/>
                <w:bCs/>
                <w:color w:val="000000"/>
                <w:sz w:val="24"/>
              </w:rPr>
              <w:t>日在</w:t>
            </w:r>
            <w:r>
              <w:rPr>
                <w:rFonts w:hint="eastAsia"/>
                <w:color w:val="000000"/>
                <w:sz w:val="24"/>
              </w:rPr>
              <w:t>乐山市中区经济商务和信息化局</w:t>
            </w:r>
            <w:r>
              <w:rPr>
                <w:color w:val="000000"/>
                <w:sz w:val="24"/>
              </w:rPr>
              <w:t>进行了备案</w:t>
            </w:r>
            <w:r>
              <w:rPr>
                <w:rFonts w:hint="eastAsia"/>
                <w:color w:val="000000"/>
                <w:sz w:val="24"/>
              </w:rPr>
              <w:t>（见附件）</w:t>
            </w:r>
            <w:r>
              <w:rPr>
                <w:color w:val="000000"/>
                <w:sz w:val="24"/>
              </w:rPr>
              <w:t>，备案号：川投资备</w:t>
            </w:r>
            <w:r>
              <w:rPr>
                <w:rFonts w:hint="eastAsia"/>
                <w:color w:val="000000"/>
                <w:sz w:val="24"/>
              </w:rPr>
              <w:t>【</w:t>
            </w:r>
            <w:r>
              <w:rPr>
                <w:rFonts w:hint="eastAsia"/>
                <w:color w:val="000000"/>
                <w:sz w:val="24"/>
              </w:rPr>
              <w:t>2019-511102-30-03-379692</w:t>
            </w:r>
            <w:r>
              <w:rPr>
                <w:rFonts w:hint="eastAsia"/>
                <w:color w:val="000000"/>
                <w:sz w:val="24"/>
              </w:rPr>
              <w:t>】</w:t>
            </w:r>
            <w:r>
              <w:rPr>
                <w:rFonts w:hint="eastAsia"/>
                <w:color w:val="000000"/>
                <w:sz w:val="24"/>
              </w:rPr>
              <w:t>JXQB-0107</w:t>
            </w:r>
            <w:r>
              <w:rPr>
                <w:rFonts w:hint="eastAsia"/>
                <w:color w:val="000000"/>
                <w:sz w:val="24"/>
              </w:rPr>
              <w:t>号。</w:t>
            </w:r>
          </w:p>
          <w:p w:rsidR="00797858" w:rsidRDefault="00797858" w:rsidP="00C872D8">
            <w:pPr>
              <w:spacing w:line="360" w:lineRule="auto"/>
              <w:ind w:firstLineChars="200" w:firstLine="482"/>
              <w:rPr>
                <w:color w:val="000000"/>
                <w:sz w:val="24"/>
              </w:rPr>
            </w:pPr>
            <w:r>
              <w:rPr>
                <w:b/>
                <w:color w:val="000000"/>
                <w:sz w:val="24"/>
              </w:rPr>
              <w:t>综上所述，本项目建设符合国家现行产业发展政策。</w:t>
            </w:r>
          </w:p>
          <w:p w:rsidR="00797858" w:rsidRDefault="00797858" w:rsidP="00C872D8">
            <w:pPr>
              <w:spacing w:line="360" w:lineRule="auto"/>
              <w:ind w:firstLineChars="200" w:firstLine="482"/>
              <w:rPr>
                <w:b/>
                <w:color w:val="000000"/>
                <w:sz w:val="24"/>
              </w:rPr>
            </w:pPr>
            <w:r>
              <w:rPr>
                <w:b/>
                <w:color w:val="000000"/>
                <w:sz w:val="24"/>
              </w:rPr>
              <w:lastRenderedPageBreak/>
              <w:t>2</w:t>
            </w:r>
            <w:r>
              <w:rPr>
                <w:b/>
                <w:color w:val="000000"/>
                <w:sz w:val="24"/>
              </w:rPr>
              <w:t>、规划符合性分析</w:t>
            </w:r>
          </w:p>
          <w:p w:rsidR="00797858" w:rsidRDefault="00797858" w:rsidP="00C872D8">
            <w:pPr>
              <w:tabs>
                <w:tab w:val="left" w:pos="474"/>
              </w:tabs>
              <w:spacing w:line="360" w:lineRule="auto"/>
              <w:ind w:firstLineChars="200" w:firstLine="480"/>
              <w:rPr>
                <w:bCs/>
                <w:color w:val="000000"/>
                <w:sz w:val="24"/>
              </w:rPr>
            </w:pPr>
            <w:r>
              <w:rPr>
                <w:rFonts w:hint="eastAsia"/>
                <w:bCs/>
                <w:color w:val="000000"/>
                <w:sz w:val="24"/>
              </w:rPr>
              <w:t>《砖瓦工业“十三五”发展规划》中指出：节能减排，促进生态环境保护，严格贯彻执行《节约能源法》和《烧结墙体材料单位产品能源消耗限额》国家标准，加强节能环保技术、工艺、装备的推广使用；严格执行《环境保护法》和《砖瓦工业大气污染物排放》国家标准，提高资源回收利用率，合理工艺设计，细化制砖原料级配，控制生产过程中资源能源节约，提高脱硫除尘效率，改造升级后产业（品）向中高端发展。本项目为节能减排综合改造项目，主要是脱硫除尘设施的建设，项目建设符合国家创新节能环保产业政策，故本项目符合《砖瓦工业“十三五”发展规划》。</w:t>
            </w:r>
          </w:p>
          <w:p w:rsidR="00797858" w:rsidRDefault="00797858" w:rsidP="00C872D8">
            <w:pPr>
              <w:tabs>
                <w:tab w:val="left" w:pos="474"/>
              </w:tabs>
              <w:spacing w:line="360" w:lineRule="auto"/>
              <w:ind w:firstLineChars="200" w:firstLine="480"/>
              <w:rPr>
                <w:b/>
                <w:color w:val="000000"/>
                <w:sz w:val="24"/>
              </w:rPr>
            </w:pPr>
            <w:r>
              <w:rPr>
                <w:rFonts w:hint="eastAsia"/>
                <w:bCs/>
                <w:color w:val="000000"/>
                <w:sz w:val="24"/>
              </w:rPr>
              <w:t>此外，</w:t>
            </w:r>
            <w:r>
              <w:rPr>
                <w:bCs/>
                <w:color w:val="000000"/>
                <w:sz w:val="24"/>
              </w:rPr>
              <w:t>本项目位于</w:t>
            </w:r>
            <w:r>
              <w:rPr>
                <w:rFonts w:hint="eastAsia"/>
                <w:bCs/>
                <w:color w:val="000000"/>
                <w:sz w:val="24"/>
              </w:rPr>
              <w:t>乐山市市中区棉竹镇天空山村</w:t>
            </w:r>
            <w:r>
              <w:rPr>
                <w:rFonts w:hint="eastAsia"/>
                <w:bCs/>
                <w:color w:val="000000"/>
                <w:sz w:val="24"/>
              </w:rPr>
              <w:t>4</w:t>
            </w:r>
            <w:r>
              <w:rPr>
                <w:rFonts w:hint="eastAsia"/>
                <w:bCs/>
                <w:color w:val="000000"/>
                <w:sz w:val="24"/>
              </w:rPr>
              <w:t>组</w:t>
            </w:r>
            <w:r>
              <w:rPr>
                <w:bCs/>
                <w:color w:val="000000"/>
                <w:sz w:val="24"/>
              </w:rPr>
              <w:t>，本项目在原址进行建设，不新增占地。项目不占用基本农田，不在城镇规划区范围内</w:t>
            </w:r>
            <w:r>
              <w:rPr>
                <w:rFonts w:hint="eastAsia"/>
                <w:bCs/>
                <w:color w:val="000000"/>
                <w:sz w:val="24"/>
              </w:rPr>
              <w:t>，项目建设符合当地相关规划要求</w:t>
            </w:r>
            <w:r>
              <w:rPr>
                <w:bCs/>
                <w:color w:val="000000"/>
                <w:sz w:val="24"/>
              </w:rPr>
              <w:t>。</w:t>
            </w:r>
          </w:p>
          <w:p w:rsidR="00797858" w:rsidRDefault="00797858" w:rsidP="00C872D8">
            <w:pPr>
              <w:tabs>
                <w:tab w:val="center" w:pos="4749"/>
              </w:tabs>
              <w:spacing w:line="360" w:lineRule="auto"/>
              <w:ind w:firstLineChars="200" w:firstLine="482"/>
              <w:textAlignment w:val="baseline"/>
              <w:rPr>
                <w:b/>
                <w:color w:val="000000"/>
                <w:sz w:val="24"/>
              </w:rPr>
            </w:pPr>
            <w:r>
              <w:rPr>
                <w:b/>
                <w:color w:val="000000"/>
                <w:sz w:val="24"/>
              </w:rPr>
              <w:t>3</w:t>
            </w:r>
            <w:r>
              <w:rPr>
                <w:b/>
                <w:color w:val="000000"/>
                <w:sz w:val="24"/>
              </w:rPr>
              <w:t>、选址符合性分析</w:t>
            </w:r>
          </w:p>
          <w:p w:rsidR="00797858" w:rsidRDefault="00797858" w:rsidP="00C872D8">
            <w:pPr>
              <w:spacing w:line="360" w:lineRule="auto"/>
              <w:ind w:firstLineChars="200" w:firstLine="480"/>
              <w:rPr>
                <w:color w:val="000000"/>
                <w:sz w:val="24"/>
              </w:rPr>
            </w:pPr>
            <w:r>
              <w:rPr>
                <w:color w:val="000000"/>
                <w:sz w:val="24"/>
              </w:rPr>
              <w:t>本项目选址于</w:t>
            </w:r>
            <w:r>
              <w:rPr>
                <w:rFonts w:hint="eastAsia"/>
                <w:bCs/>
                <w:color w:val="000000"/>
                <w:sz w:val="24"/>
              </w:rPr>
              <w:t>乐山市市中区棉竹镇天空山村</w:t>
            </w:r>
            <w:r>
              <w:rPr>
                <w:rFonts w:hint="eastAsia"/>
                <w:bCs/>
                <w:color w:val="000000"/>
                <w:sz w:val="24"/>
              </w:rPr>
              <w:t>4</w:t>
            </w:r>
            <w:r>
              <w:rPr>
                <w:rFonts w:hint="eastAsia"/>
                <w:bCs/>
                <w:color w:val="000000"/>
                <w:sz w:val="24"/>
              </w:rPr>
              <w:t>组</w:t>
            </w:r>
            <w:r>
              <w:rPr>
                <w:color w:val="000000"/>
                <w:sz w:val="24"/>
              </w:rPr>
              <w:t>。根据现场调查，外环境关系简单，</w:t>
            </w:r>
            <w:r>
              <w:rPr>
                <w:rFonts w:hint="eastAsia"/>
                <w:color w:val="000000"/>
                <w:sz w:val="24"/>
              </w:rPr>
              <w:t>项目北面为农田；东面最近住户距离本项目</w:t>
            </w:r>
            <w:r>
              <w:rPr>
                <w:rFonts w:hint="eastAsia"/>
                <w:color w:val="000000"/>
                <w:sz w:val="24"/>
              </w:rPr>
              <w:t>65m</w:t>
            </w:r>
            <w:r>
              <w:rPr>
                <w:rFonts w:hint="eastAsia"/>
                <w:color w:val="000000"/>
                <w:sz w:val="24"/>
              </w:rPr>
              <w:t>，高差为</w:t>
            </w:r>
            <w:r>
              <w:rPr>
                <w:rFonts w:hint="eastAsia"/>
                <w:color w:val="000000"/>
                <w:sz w:val="24"/>
              </w:rPr>
              <w:t>+6m</w:t>
            </w:r>
            <w:r>
              <w:rPr>
                <w:rFonts w:hint="eastAsia"/>
                <w:color w:val="000000"/>
                <w:sz w:val="24"/>
              </w:rPr>
              <w:t>，中间以林地和农田阻隔；距离东南面棉竹镇场镇约</w:t>
            </w:r>
            <w:r>
              <w:rPr>
                <w:rFonts w:hint="eastAsia"/>
                <w:color w:val="000000"/>
                <w:sz w:val="24"/>
              </w:rPr>
              <w:t>2.5km</w:t>
            </w:r>
            <w:r>
              <w:rPr>
                <w:rFonts w:hint="eastAsia"/>
                <w:color w:val="000000"/>
                <w:sz w:val="24"/>
              </w:rPr>
              <w:t>，高差为</w:t>
            </w:r>
            <w:r>
              <w:rPr>
                <w:rFonts w:hint="eastAsia"/>
                <w:color w:val="000000"/>
                <w:sz w:val="24"/>
              </w:rPr>
              <w:t>-23m</w:t>
            </w:r>
            <w:r>
              <w:rPr>
                <w:rFonts w:hint="eastAsia"/>
                <w:color w:val="000000"/>
                <w:sz w:val="24"/>
              </w:rPr>
              <w:t>；项目南面为天空山村</w:t>
            </w:r>
            <w:r>
              <w:rPr>
                <w:rFonts w:hint="eastAsia"/>
                <w:color w:val="000000"/>
                <w:sz w:val="24"/>
              </w:rPr>
              <w:t>4</w:t>
            </w:r>
            <w:r>
              <w:rPr>
                <w:rFonts w:hint="eastAsia"/>
                <w:color w:val="000000"/>
                <w:sz w:val="24"/>
              </w:rPr>
              <w:t>组部分住户，最近住户距离厂界</w:t>
            </w:r>
            <w:r>
              <w:rPr>
                <w:rFonts w:hint="eastAsia"/>
                <w:color w:val="000000"/>
                <w:sz w:val="24"/>
              </w:rPr>
              <w:t>62m</w:t>
            </w:r>
            <w:r>
              <w:rPr>
                <w:rFonts w:hint="eastAsia"/>
                <w:color w:val="000000"/>
                <w:sz w:val="24"/>
              </w:rPr>
              <w:t>，高差为</w:t>
            </w:r>
            <w:r>
              <w:rPr>
                <w:rFonts w:hint="eastAsia"/>
                <w:color w:val="000000"/>
                <w:sz w:val="24"/>
              </w:rPr>
              <w:t>+1m</w:t>
            </w:r>
            <w:r>
              <w:rPr>
                <w:rFonts w:hint="eastAsia"/>
                <w:color w:val="000000"/>
                <w:sz w:val="24"/>
              </w:rPr>
              <w:t>；厂界西南面</w:t>
            </w:r>
            <w:r>
              <w:rPr>
                <w:rFonts w:hint="eastAsia"/>
                <w:color w:val="000000"/>
                <w:sz w:val="24"/>
              </w:rPr>
              <w:t>99m</w:t>
            </w:r>
            <w:r>
              <w:rPr>
                <w:rFonts w:hint="eastAsia"/>
                <w:color w:val="000000"/>
                <w:sz w:val="24"/>
              </w:rPr>
              <w:t>处有</w:t>
            </w:r>
            <w:r>
              <w:rPr>
                <w:rFonts w:hint="eastAsia"/>
                <w:color w:val="000000"/>
                <w:sz w:val="24"/>
              </w:rPr>
              <w:t>1</w:t>
            </w:r>
            <w:r>
              <w:rPr>
                <w:rFonts w:hint="eastAsia"/>
                <w:color w:val="000000"/>
                <w:sz w:val="24"/>
              </w:rPr>
              <w:t>户住户，高差为</w:t>
            </w:r>
            <w:r>
              <w:rPr>
                <w:rFonts w:hint="eastAsia"/>
                <w:color w:val="000000"/>
                <w:sz w:val="24"/>
              </w:rPr>
              <w:t>+3m</w:t>
            </w:r>
            <w:r>
              <w:rPr>
                <w:rFonts w:hint="eastAsia"/>
                <w:color w:val="000000"/>
                <w:sz w:val="24"/>
              </w:rPr>
              <w:t>，与本项目之间以农田阻隔；项目西面紧邻乡镇道路，道路沿线分布有</w:t>
            </w:r>
            <w:r>
              <w:rPr>
                <w:rFonts w:hint="eastAsia"/>
                <w:color w:val="000000"/>
                <w:sz w:val="24"/>
              </w:rPr>
              <w:t>3</w:t>
            </w:r>
            <w:r>
              <w:rPr>
                <w:rFonts w:hint="eastAsia"/>
                <w:color w:val="000000"/>
                <w:sz w:val="24"/>
              </w:rPr>
              <w:t>户住户，最近住户距离本项目厂界</w:t>
            </w:r>
            <w:r>
              <w:rPr>
                <w:rFonts w:hint="eastAsia"/>
                <w:color w:val="000000"/>
                <w:sz w:val="24"/>
              </w:rPr>
              <w:t>10m</w:t>
            </w:r>
            <w:r>
              <w:rPr>
                <w:rFonts w:hint="eastAsia"/>
                <w:color w:val="000000"/>
                <w:sz w:val="24"/>
              </w:rPr>
              <w:t>，高差为</w:t>
            </w:r>
            <w:r>
              <w:rPr>
                <w:rFonts w:hint="eastAsia"/>
                <w:color w:val="000000"/>
                <w:sz w:val="24"/>
              </w:rPr>
              <w:t>+2m</w:t>
            </w:r>
            <w:r>
              <w:rPr>
                <w:rFonts w:hint="eastAsia"/>
                <w:color w:val="000000"/>
                <w:sz w:val="24"/>
              </w:rPr>
              <w:t>，距离隧道窑</w:t>
            </w:r>
            <w:r>
              <w:rPr>
                <w:rFonts w:hint="eastAsia"/>
                <w:color w:val="000000"/>
                <w:sz w:val="24"/>
              </w:rPr>
              <w:t>68m</w:t>
            </w:r>
            <w:r>
              <w:rPr>
                <w:rFonts w:hint="eastAsia"/>
                <w:color w:val="000000"/>
                <w:sz w:val="24"/>
              </w:rPr>
              <w:t>；项目距离西南面青衣江</w:t>
            </w:r>
            <w:r>
              <w:rPr>
                <w:rFonts w:hint="eastAsia"/>
                <w:color w:val="000000"/>
                <w:sz w:val="24"/>
              </w:rPr>
              <w:t>800m</w:t>
            </w:r>
            <w:r>
              <w:rPr>
                <w:rFonts w:hint="eastAsia"/>
                <w:color w:val="000000"/>
                <w:sz w:val="24"/>
              </w:rPr>
              <w:t>；项目东面</w:t>
            </w:r>
            <w:r>
              <w:rPr>
                <w:rFonts w:hint="eastAsia"/>
                <w:color w:val="000000"/>
                <w:sz w:val="24"/>
              </w:rPr>
              <w:t>160m</w:t>
            </w:r>
            <w:r>
              <w:rPr>
                <w:rFonts w:hint="eastAsia"/>
                <w:color w:val="000000"/>
                <w:sz w:val="24"/>
              </w:rPr>
              <w:t>处为成乐公路，交通运输较为方便，利于外购材料及产品运输。</w:t>
            </w:r>
            <w:r>
              <w:rPr>
                <w:rFonts w:ascii="宋体" w:hAnsi="宋体" w:hint="eastAsia"/>
                <w:bCs/>
                <w:color w:val="000000"/>
                <w:sz w:val="24"/>
              </w:rPr>
              <w:t>同时，项目</w:t>
            </w:r>
            <w:r>
              <w:rPr>
                <w:rFonts w:hint="eastAsia"/>
                <w:color w:val="000000"/>
                <w:sz w:val="24"/>
              </w:rPr>
              <w:t>周围没有自然保护区、风景游览区、名胜古迹、生活饮用水源地、生态脆弱敏感区和其他需要特别保护的敏感目标。</w:t>
            </w:r>
          </w:p>
          <w:p w:rsidR="00797858" w:rsidRDefault="00797858" w:rsidP="00C872D8">
            <w:pPr>
              <w:spacing w:line="360" w:lineRule="auto"/>
              <w:ind w:firstLineChars="200" w:firstLine="480"/>
              <w:rPr>
                <w:color w:val="000000"/>
                <w:sz w:val="24"/>
              </w:rPr>
            </w:pPr>
            <w:r>
              <w:rPr>
                <w:color w:val="000000"/>
                <w:sz w:val="24"/>
              </w:rPr>
              <w:t>项目所在地的水、电、路全通，项目的建设与周边环境相容。</w:t>
            </w:r>
          </w:p>
          <w:p w:rsidR="00797858" w:rsidRDefault="00797858" w:rsidP="00C872D8">
            <w:pPr>
              <w:spacing w:line="360" w:lineRule="auto"/>
              <w:ind w:firstLineChars="200" w:firstLine="482"/>
              <w:rPr>
                <w:b/>
                <w:bCs/>
                <w:color w:val="000000"/>
                <w:sz w:val="24"/>
              </w:rPr>
            </w:pPr>
            <w:r>
              <w:rPr>
                <w:b/>
                <w:bCs/>
                <w:color w:val="000000"/>
                <w:sz w:val="24"/>
              </w:rPr>
              <w:t>因此，本项目的选址合理，从环保角度看该项目选址是可行的。</w:t>
            </w:r>
          </w:p>
          <w:p w:rsidR="00797858" w:rsidRDefault="00797858" w:rsidP="00C872D8">
            <w:pPr>
              <w:spacing w:line="360" w:lineRule="auto"/>
              <w:ind w:firstLineChars="200" w:firstLine="482"/>
              <w:rPr>
                <w:b/>
                <w:color w:val="000000"/>
                <w:sz w:val="24"/>
              </w:rPr>
            </w:pPr>
            <w:r>
              <w:rPr>
                <w:b/>
                <w:color w:val="000000"/>
                <w:sz w:val="24"/>
              </w:rPr>
              <w:t>4</w:t>
            </w:r>
            <w:r>
              <w:rPr>
                <w:b/>
                <w:color w:val="000000"/>
                <w:sz w:val="24"/>
              </w:rPr>
              <w:t>、平面布置合理性</w:t>
            </w:r>
          </w:p>
          <w:p w:rsidR="00797858" w:rsidRDefault="00797858" w:rsidP="00C872D8">
            <w:pPr>
              <w:spacing w:line="360" w:lineRule="auto"/>
              <w:ind w:firstLineChars="200" w:firstLine="480"/>
              <w:rPr>
                <w:color w:val="000000"/>
                <w:sz w:val="24"/>
              </w:rPr>
            </w:pPr>
            <w:r>
              <w:rPr>
                <w:rFonts w:hint="eastAsia"/>
                <w:color w:val="000000"/>
                <w:sz w:val="24"/>
              </w:rPr>
              <w:t>本</w:t>
            </w:r>
            <w:r>
              <w:rPr>
                <w:color w:val="000000"/>
                <w:sz w:val="24"/>
              </w:rPr>
              <w:t>项目用地格局呈长方形，根据厂区的地形特点，周围环境等因素，按生产流程分为</w:t>
            </w:r>
            <w:r>
              <w:rPr>
                <w:rFonts w:hint="eastAsia"/>
                <w:color w:val="000000"/>
                <w:sz w:val="24"/>
              </w:rPr>
              <w:t>原料堆棚</w:t>
            </w:r>
            <w:r>
              <w:rPr>
                <w:color w:val="000000"/>
                <w:sz w:val="24"/>
              </w:rPr>
              <w:t>、</w:t>
            </w:r>
            <w:r>
              <w:rPr>
                <w:rFonts w:hint="eastAsia"/>
                <w:color w:val="000000"/>
                <w:sz w:val="24"/>
              </w:rPr>
              <w:t>破碎筛分车间、</w:t>
            </w:r>
            <w:r>
              <w:rPr>
                <w:color w:val="000000"/>
                <w:sz w:val="24"/>
              </w:rPr>
              <w:t>制砖车间、</w:t>
            </w:r>
            <w:r>
              <w:rPr>
                <w:rFonts w:hint="eastAsia"/>
                <w:color w:val="000000"/>
                <w:sz w:val="24"/>
              </w:rPr>
              <w:t>烘干车间、焙烧窑</w:t>
            </w:r>
            <w:r>
              <w:rPr>
                <w:color w:val="000000"/>
                <w:sz w:val="24"/>
              </w:rPr>
              <w:t>、成品装车区</w:t>
            </w:r>
            <w:r>
              <w:rPr>
                <w:rFonts w:hint="eastAsia"/>
                <w:color w:val="000000"/>
                <w:sz w:val="24"/>
              </w:rPr>
              <w:t>、成品暂存区。页岩堆场和煤矸石堆场位于厂区东部，往西为破碎筛分车间，再往西为尘华仓，配备刨砂机；尘华仓南面为制砖车间，配备搅拌机、挤砖机、切条机、切坯机和码坯机；制砖车间北面为晾干区，西面依次为烘干车间、焙烧窑、成品装车区；成品暂存区布置于厂</w:t>
            </w:r>
            <w:r>
              <w:rPr>
                <w:rFonts w:hint="eastAsia"/>
                <w:color w:val="000000"/>
                <w:sz w:val="24"/>
              </w:rPr>
              <w:lastRenderedPageBreak/>
              <w:t>区西部；办公生活区域设置在厂区北部入口处。项目运营过程中的主要污染为废气和噪声，本项目将焙烧窑设置于厂区中部，废气排放点及其他高噪声设备布置于厂区东部，其与周边住户之间有农田、林地及厂房阻隔，有效减少了污染物排放对周围环境的影响。厂区西面紧邻乡镇道路，东面</w:t>
            </w:r>
            <w:r>
              <w:rPr>
                <w:rFonts w:hint="eastAsia"/>
                <w:color w:val="000000"/>
                <w:sz w:val="24"/>
              </w:rPr>
              <w:t>160m</w:t>
            </w:r>
            <w:r>
              <w:rPr>
                <w:rFonts w:hint="eastAsia"/>
                <w:color w:val="000000"/>
                <w:sz w:val="24"/>
              </w:rPr>
              <w:t>处为成乐公路，交通方便。</w:t>
            </w:r>
          </w:p>
          <w:p w:rsidR="00797858" w:rsidRDefault="00797858" w:rsidP="00C872D8">
            <w:pPr>
              <w:spacing w:line="360" w:lineRule="auto"/>
              <w:ind w:firstLineChars="200" w:firstLine="482"/>
              <w:rPr>
                <w:b/>
                <w:bCs/>
                <w:color w:val="000000"/>
                <w:sz w:val="24"/>
              </w:rPr>
            </w:pPr>
            <w:r>
              <w:rPr>
                <w:b/>
                <w:bCs/>
                <w:color w:val="000000"/>
                <w:sz w:val="24"/>
              </w:rPr>
              <w:t>综上所述，本评价认为，项目总平面布局是合理的。</w:t>
            </w:r>
          </w:p>
          <w:p w:rsidR="00797858" w:rsidRDefault="00797858" w:rsidP="00C872D8">
            <w:pPr>
              <w:spacing w:line="360" w:lineRule="auto"/>
              <w:ind w:firstLineChars="200" w:firstLine="482"/>
              <w:rPr>
                <w:rFonts w:ascii="Calibri" w:hAnsi="Calibri"/>
                <w:b/>
                <w:color w:val="000000"/>
                <w:sz w:val="24"/>
              </w:rPr>
            </w:pPr>
            <w:r>
              <w:rPr>
                <w:rFonts w:ascii="Calibri" w:hAnsi="Calibri" w:hint="eastAsia"/>
                <w:b/>
                <w:bCs/>
                <w:color w:val="000000"/>
                <w:sz w:val="24"/>
              </w:rPr>
              <w:t>5</w:t>
            </w:r>
            <w:r>
              <w:rPr>
                <w:rFonts w:ascii="Calibri" w:hAnsi="Calibri" w:hint="eastAsia"/>
                <w:b/>
                <w:bCs/>
                <w:color w:val="000000"/>
                <w:sz w:val="24"/>
              </w:rPr>
              <w:t>、</w:t>
            </w:r>
            <w:r>
              <w:rPr>
                <w:rFonts w:ascii="Calibri" w:hAnsi="Calibri" w:hint="eastAsia"/>
                <w:b/>
                <w:color w:val="000000"/>
                <w:sz w:val="24"/>
              </w:rPr>
              <w:t>清洁生产、达标排放及总量控制</w:t>
            </w:r>
          </w:p>
          <w:p w:rsidR="00797858" w:rsidRDefault="00797858" w:rsidP="00C872D8">
            <w:pPr>
              <w:spacing w:line="360" w:lineRule="auto"/>
              <w:ind w:firstLineChars="200" w:firstLine="480"/>
              <w:rPr>
                <w:color w:val="000000"/>
                <w:sz w:val="24"/>
              </w:rPr>
            </w:pPr>
            <w:r>
              <w:rPr>
                <w:rFonts w:hint="eastAsia"/>
                <w:sz w:val="24"/>
              </w:rPr>
              <w:t>项目生产运营过程中不排放生产废水，生活污水经化粪池处理后用作绿化用肥，不外排，故不涉及</w:t>
            </w:r>
            <w:r>
              <w:rPr>
                <w:sz w:val="24"/>
              </w:rPr>
              <w:t>COD</w:t>
            </w:r>
            <w:r>
              <w:rPr>
                <w:rFonts w:hint="eastAsia"/>
                <w:sz w:val="24"/>
              </w:rPr>
              <w:t>、</w:t>
            </w:r>
            <w:r>
              <w:rPr>
                <w:sz w:val="24"/>
              </w:rPr>
              <w:t>NH</w:t>
            </w:r>
            <w:r>
              <w:rPr>
                <w:sz w:val="24"/>
                <w:vertAlign w:val="subscript"/>
              </w:rPr>
              <w:t>3</w:t>
            </w:r>
            <w:r>
              <w:rPr>
                <w:sz w:val="24"/>
              </w:rPr>
              <w:t>-N</w:t>
            </w:r>
            <w:r>
              <w:rPr>
                <w:rFonts w:hint="eastAsia"/>
                <w:sz w:val="24"/>
              </w:rPr>
              <w:t>总量控制指标。该项目改建后采用目前较先进制砖、焙烧</w:t>
            </w:r>
            <w:r>
              <w:rPr>
                <w:rFonts w:hint="eastAsia"/>
                <w:color w:val="000000"/>
                <w:sz w:val="24"/>
              </w:rPr>
              <w:t>工艺，隧道窑废气</w:t>
            </w:r>
            <w:r>
              <w:rPr>
                <w:color w:val="000000"/>
                <w:sz w:val="24"/>
              </w:rPr>
              <w:t>经</w:t>
            </w:r>
            <w:r>
              <w:rPr>
                <w:rFonts w:hint="eastAsia"/>
                <w:color w:val="000000"/>
                <w:sz w:val="24"/>
              </w:rPr>
              <w:t>脱硫塔</w:t>
            </w:r>
            <w:r>
              <w:rPr>
                <w:color w:val="000000"/>
                <w:sz w:val="24"/>
              </w:rPr>
              <w:t>处理达标后，</w:t>
            </w:r>
            <w:r>
              <w:rPr>
                <w:rFonts w:hint="eastAsia"/>
                <w:color w:val="000000"/>
                <w:sz w:val="24"/>
              </w:rPr>
              <w:t>由</w:t>
            </w:r>
            <w:r>
              <w:rPr>
                <w:rFonts w:hint="eastAsia"/>
                <w:color w:val="000000"/>
                <w:sz w:val="24"/>
              </w:rPr>
              <w:t>35</w:t>
            </w:r>
            <w:r>
              <w:rPr>
                <w:color w:val="000000"/>
                <w:sz w:val="24"/>
              </w:rPr>
              <w:t>m</w:t>
            </w:r>
            <w:r>
              <w:rPr>
                <w:color w:val="000000"/>
                <w:sz w:val="24"/>
              </w:rPr>
              <w:t>高的排气筒排放</w:t>
            </w:r>
            <w:r>
              <w:rPr>
                <w:rFonts w:hint="eastAsia"/>
                <w:color w:val="000000"/>
                <w:sz w:val="24"/>
              </w:rPr>
              <w:t>，生产过程中产生</w:t>
            </w:r>
            <w:r>
              <w:rPr>
                <w:color w:val="000000"/>
                <w:sz w:val="24"/>
              </w:rPr>
              <w:t>SO</w:t>
            </w:r>
            <w:r>
              <w:rPr>
                <w:color w:val="000000"/>
                <w:sz w:val="24"/>
                <w:vertAlign w:val="subscript"/>
              </w:rPr>
              <w:t>2</w:t>
            </w:r>
            <w:r>
              <w:rPr>
                <w:rFonts w:hint="eastAsia"/>
                <w:color w:val="000000"/>
                <w:sz w:val="24"/>
              </w:rPr>
              <w:t>、</w:t>
            </w:r>
            <w:r>
              <w:rPr>
                <w:color w:val="000000"/>
                <w:sz w:val="24"/>
              </w:rPr>
              <w:t>NO</w:t>
            </w:r>
            <w:r>
              <w:rPr>
                <w:color w:val="000000"/>
                <w:sz w:val="24"/>
                <w:vertAlign w:val="subscript"/>
              </w:rPr>
              <w:t>X</w:t>
            </w:r>
            <w:r>
              <w:rPr>
                <w:rFonts w:hint="eastAsia"/>
                <w:color w:val="000000"/>
                <w:sz w:val="24"/>
              </w:rPr>
              <w:t>。</w:t>
            </w:r>
          </w:p>
          <w:p w:rsidR="00797858" w:rsidRDefault="00797858" w:rsidP="00C872D8">
            <w:pPr>
              <w:pStyle w:val="a6"/>
              <w:spacing w:line="360" w:lineRule="auto"/>
              <w:ind w:firstLine="480"/>
              <w:rPr>
                <w:rFonts w:hint="eastAsia"/>
                <w:color w:val="000000"/>
              </w:rPr>
            </w:pPr>
            <w:r>
              <w:rPr>
                <w:color w:val="000000"/>
              </w:rPr>
              <w:t>建议总量控制指标：</w:t>
            </w:r>
            <w:r>
              <w:rPr>
                <w:color w:val="000000"/>
              </w:rPr>
              <w:t>SO</w:t>
            </w:r>
            <w:r>
              <w:rPr>
                <w:color w:val="000000"/>
                <w:vertAlign w:val="subscript"/>
              </w:rPr>
              <w:t>2</w:t>
            </w:r>
            <w:r>
              <w:rPr>
                <w:color w:val="000000"/>
              </w:rPr>
              <w:t>：</w:t>
            </w:r>
            <w:r>
              <w:rPr>
                <w:rFonts w:hint="eastAsia"/>
                <w:color w:val="000000"/>
              </w:rPr>
              <w:t>14.19</w:t>
            </w:r>
            <w:r>
              <w:rPr>
                <w:color w:val="000000"/>
              </w:rPr>
              <w:t>t/a</w:t>
            </w:r>
            <w:r>
              <w:rPr>
                <w:color w:val="000000"/>
              </w:rPr>
              <w:t>；</w:t>
            </w:r>
            <w:r>
              <w:rPr>
                <w:color w:val="000000"/>
              </w:rPr>
              <w:t>NO</w:t>
            </w:r>
            <w:r>
              <w:rPr>
                <w:color w:val="000000"/>
                <w:vertAlign w:val="subscript"/>
              </w:rPr>
              <w:t>x</w:t>
            </w:r>
            <w:r>
              <w:rPr>
                <w:color w:val="000000"/>
              </w:rPr>
              <w:t>：</w:t>
            </w:r>
            <w:r>
              <w:rPr>
                <w:rFonts w:hint="eastAsia"/>
                <w:color w:val="000000"/>
              </w:rPr>
              <w:t>25.54</w:t>
            </w:r>
            <w:r>
              <w:rPr>
                <w:color w:val="000000"/>
              </w:rPr>
              <w:t>t/a</w:t>
            </w:r>
            <w:r>
              <w:rPr>
                <w:color w:val="000000"/>
              </w:rPr>
              <w:t>。</w:t>
            </w:r>
          </w:p>
          <w:p w:rsidR="00797858" w:rsidRDefault="00797858" w:rsidP="00C872D8">
            <w:pPr>
              <w:spacing w:line="360" w:lineRule="auto"/>
              <w:ind w:firstLineChars="200" w:firstLine="480"/>
              <w:rPr>
                <w:b/>
                <w:color w:val="000000"/>
                <w:sz w:val="24"/>
              </w:rPr>
            </w:pPr>
            <w:r>
              <w:rPr>
                <w:rFonts w:ascii="宋体" w:hAnsi="宋体" w:hint="eastAsia"/>
                <w:color w:val="000000"/>
                <w:sz w:val="24"/>
              </w:rPr>
              <w:t>具体指标由乐山市市中区生态环境局核准。</w:t>
            </w:r>
          </w:p>
          <w:p w:rsidR="00797858" w:rsidRDefault="00797858" w:rsidP="00C872D8">
            <w:pPr>
              <w:spacing w:line="360" w:lineRule="auto"/>
              <w:ind w:firstLineChars="200" w:firstLine="482"/>
              <w:rPr>
                <w:b/>
                <w:color w:val="000000"/>
                <w:sz w:val="24"/>
              </w:rPr>
            </w:pPr>
            <w:r>
              <w:rPr>
                <w:b/>
                <w:color w:val="000000"/>
                <w:sz w:val="24"/>
              </w:rPr>
              <w:t>6</w:t>
            </w:r>
            <w:r>
              <w:rPr>
                <w:b/>
                <w:color w:val="000000"/>
                <w:sz w:val="24"/>
              </w:rPr>
              <w:t>、区域环境质量状况结论</w:t>
            </w:r>
          </w:p>
          <w:p w:rsidR="00797858" w:rsidRDefault="00797858" w:rsidP="00C872D8">
            <w:pPr>
              <w:spacing w:line="360" w:lineRule="auto"/>
              <w:ind w:firstLineChars="200" w:firstLine="480"/>
              <w:rPr>
                <w:color w:val="000000"/>
                <w:sz w:val="24"/>
              </w:rPr>
            </w:pPr>
            <w:r>
              <w:rPr>
                <w:color w:val="000000"/>
                <w:sz w:val="24"/>
              </w:rPr>
              <w:t>（</w:t>
            </w:r>
            <w:r>
              <w:rPr>
                <w:color w:val="000000"/>
                <w:sz w:val="24"/>
              </w:rPr>
              <w:t>1</w:t>
            </w:r>
            <w:r>
              <w:rPr>
                <w:color w:val="000000"/>
                <w:sz w:val="24"/>
              </w:rPr>
              <w:t>）大气环境</w:t>
            </w:r>
          </w:p>
          <w:p w:rsidR="00797858" w:rsidRDefault="00797858" w:rsidP="00C872D8">
            <w:pPr>
              <w:spacing w:line="360" w:lineRule="auto"/>
              <w:ind w:firstLineChars="200" w:firstLine="480"/>
              <w:rPr>
                <w:rFonts w:ascii="Calibri" w:hAnsi="Calibri" w:hint="eastAsia"/>
                <w:bCs/>
                <w:color w:val="000000"/>
                <w:sz w:val="24"/>
              </w:rPr>
            </w:pPr>
            <w:r>
              <w:rPr>
                <w:rFonts w:ascii="Calibri" w:hAnsi="Calibri" w:hint="eastAsia"/>
                <w:bCs/>
                <w:color w:val="000000"/>
                <w:sz w:val="24"/>
              </w:rPr>
              <w:t>本项目厂址所在区域环境空气属于不达标区，但引用及现状监测报告中各项污染物短期浓度中达到《环境空气质量标准》（</w:t>
            </w:r>
            <w:r>
              <w:rPr>
                <w:rFonts w:ascii="Calibri" w:hAnsi="Calibri" w:hint="eastAsia"/>
                <w:bCs/>
                <w:color w:val="000000"/>
                <w:sz w:val="24"/>
              </w:rPr>
              <w:t>GB3095-2012</w:t>
            </w:r>
            <w:r>
              <w:rPr>
                <w:rFonts w:ascii="Calibri" w:hAnsi="Calibri" w:hint="eastAsia"/>
                <w:bCs/>
                <w:color w:val="000000"/>
                <w:sz w:val="24"/>
              </w:rPr>
              <w:t>）二级标准限值，区域环境空气质量现状较好。</w:t>
            </w:r>
          </w:p>
          <w:p w:rsidR="00797858" w:rsidRDefault="00797858" w:rsidP="00C872D8">
            <w:pPr>
              <w:spacing w:line="360" w:lineRule="auto"/>
              <w:ind w:firstLineChars="200" w:firstLine="480"/>
              <w:rPr>
                <w:color w:val="000000"/>
                <w:sz w:val="24"/>
              </w:rPr>
            </w:pPr>
            <w:r>
              <w:rPr>
                <w:color w:val="000000"/>
                <w:sz w:val="24"/>
              </w:rPr>
              <w:t>（</w:t>
            </w:r>
            <w:r>
              <w:rPr>
                <w:color w:val="000000"/>
                <w:sz w:val="24"/>
              </w:rPr>
              <w:t>2</w:t>
            </w:r>
            <w:r>
              <w:rPr>
                <w:color w:val="000000"/>
                <w:sz w:val="24"/>
              </w:rPr>
              <w:t>）地表水环境</w:t>
            </w:r>
          </w:p>
          <w:p w:rsidR="00797858" w:rsidRDefault="00797858" w:rsidP="00C872D8">
            <w:pPr>
              <w:spacing w:line="360" w:lineRule="auto"/>
              <w:ind w:firstLine="492"/>
              <w:rPr>
                <w:rFonts w:hint="eastAsia"/>
                <w:bCs/>
                <w:color w:val="000000"/>
                <w:sz w:val="24"/>
              </w:rPr>
            </w:pPr>
            <w:r>
              <w:rPr>
                <w:bCs/>
                <w:color w:val="000000"/>
                <w:sz w:val="24"/>
              </w:rPr>
              <w:t>项目所在区域地表水域为</w:t>
            </w:r>
            <w:r>
              <w:rPr>
                <w:rFonts w:hint="eastAsia"/>
                <w:bCs/>
                <w:color w:val="000000"/>
                <w:sz w:val="24"/>
              </w:rPr>
              <w:t>青衣江</w:t>
            </w:r>
            <w:r>
              <w:rPr>
                <w:bCs/>
                <w:color w:val="000000"/>
                <w:sz w:val="24"/>
              </w:rPr>
              <w:t>，</w:t>
            </w:r>
            <w:r>
              <w:rPr>
                <w:rFonts w:hint="eastAsia"/>
                <w:bCs/>
                <w:color w:val="000000"/>
                <w:sz w:val="24"/>
              </w:rPr>
              <w:t>根据引用的例行检查报告，项目最近地表水体</w:t>
            </w:r>
            <w:r>
              <w:rPr>
                <w:rFonts w:ascii="Calibri" w:hAnsi="Calibri" w:hint="eastAsia"/>
                <w:bCs/>
                <w:color w:val="000000"/>
                <w:sz w:val="24"/>
              </w:rPr>
              <w:t>地表水符合《地表水环境质量标准》（</w:t>
            </w:r>
            <w:r>
              <w:rPr>
                <w:rFonts w:ascii="Calibri" w:hAnsi="Calibri" w:hint="eastAsia"/>
                <w:bCs/>
                <w:color w:val="000000"/>
                <w:sz w:val="24"/>
              </w:rPr>
              <w:t>GB3838-2002</w:t>
            </w:r>
            <w:r>
              <w:rPr>
                <w:rFonts w:ascii="Calibri" w:hAnsi="Calibri" w:hint="eastAsia"/>
                <w:bCs/>
                <w:color w:val="000000"/>
                <w:sz w:val="24"/>
              </w:rPr>
              <w:t>）中</w:t>
            </w:r>
            <w:r>
              <w:rPr>
                <w:rFonts w:ascii="Calibri" w:hAnsi="Calibri" w:hint="eastAsia"/>
                <w:bCs/>
                <w:color w:val="000000"/>
                <w:sz w:val="24"/>
              </w:rPr>
              <w:fldChar w:fldCharType="begin"/>
            </w:r>
            <w:r>
              <w:rPr>
                <w:rFonts w:ascii="Calibri" w:hAnsi="Calibri" w:hint="eastAsia"/>
                <w:bCs/>
                <w:color w:val="000000"/>
                <w:sz w:val="24"/>
              </w:rPr>
              <w:instrText xml:space="preserve"> = 3 \* ROMAN </w:instrText>
            </w:r>
            <w:r>
              <w:rPr>
                <w:rFonts w:ascii="Calibri" w:hAnsi="Calibri" w:hint="eastAsia"/>
                <w:bCs/>
                <w:color w:val="000000"/>
                <w:sz w:val="24"/>
              </w:rPr>
              <w:fldChar w:fldCharType="separate"/>
            </w:r>
            <w:r>
              <w:rPr>
                <w:rFonts w:ascii="Calibri" w:hAnsi="Calibri" w:hint="eastAsia"/>
                <w:bCs/>
                <w:color w:val="000000"/>
                <w:sz w:val="24"/>
              </w:rPr>
              <w:t>III</w:t>
            </w:r>
            <w:r>
              <w:rPr>
                <w:rFonts w:ascii="Calibri" w:hAnsi="Calibri" w:hint="eastAsia"/>
                <w:bCs/>
                <w:color w:val="000000"/>
                <w:sz w:val="24"/>
              </w:rPr>
              <w:fldChar w:fldCharType="end"/>
            </w:r>
            <w:r>
              <w:rPr>
                <w:rFonts w:ascii="Calibri" w:hAnsi="Calibri" w:hint="eastAsia"/>
                <w:bCs/>
                <w:color w:val="000000"/>
                <w:sz w:val="24"/>
              </w:rPr>
              <w:t>类水质标准。</w:t>
            </w:r>
          </w:p>
          <w:p w:rsidR="00797858" w:rsidRDefault="00797858" w:rsidP="00C872D8">
            <w:pPr>
              <w:spacing w:line="360" w:lineRule="auto"/>
              <w:ind w:firstLineChars="200" w:firstLine="480"/>
              <w:rPr>
                <w:b/>
                <w:color w:val="000000"/>
                <w:sz w:val="24"/>
              </w:rPr>
            </w:pPr>
            <w:r>
              <w:rPr>
                <w:color w:val="000000"/>
                <w:sz w:val="24"/>
              </w:rPr>
              <w:t>（</w:t>
            </w:r>
            <w:r>
              <w:rPr>
                <w:color w:val="000000"/>
                <w:sz w:val="24"/>
              </w:rPr>
              <w:t>3</w:t>
            </w:r>
            <w:r>
              <w:rPr>
                <w:color w:val="000000"/>
                <w:sz w:val="24"/>
              </w:rPr>
              <w:t>）声环境</w:t>
            </w:r>
          </w:p>
          <w:p w:rsidR="00797858" w:rsidRDefault="00797858" w:rsidP="00C872D8">
            <w:pPr>
              <w:pStyle w:val="ad"/>
              <w:rPr>
                <w:color w:val="000000"/>
              </w:rPr>
            </w:pPr>
            <w:r>
              <w:rPr>
                <w:color w:val="000000"/>
              </w:rPr>
              <w:t>根据监测报告（见附件），厂界所有监测点监测值均未超标，能满足《声环境质量标准》（</w:t>
            </w:r>
            <w:r>
              <w:rPr>
                <w:color w:val="000000"/>
              </w:rPr>
              <w:t>GB3096-2008</w:t>
            </w:r>
            <w:r>
              <w:rPr>
                <w:color w:val="000000"/>
              </w:rPr>
              <w:t>）</w:t>
            </w:r>
            <w:r>
              <w:rPr>
                <w:color w:val="000000"/>
              </w:rPr>
              <w:t>2</w:t>
            </w:r>
            <w:r>
              <w:rPr>
                <w:color w:val="000000"/>
              </w:rPr>
              <w:t>类标准限值，表明当地的声环境质量较好。</w:t>
            </w:r>
          </w:p>
          <w:p w:rsidR="00797858" w:rsidRDefault="00797858" w:rsidP="00C872D8">
            <w:pPr>
              <w:spacing w:line="360" w:lineRule="auto"/>
              <w:ind w:firstLineChars="200" w:firstLine="482"/>
              <w:rPr>
                <w:b/>
                <w:color w:val="000000"/>
                <w:sz w:val="24"/>
              </w:rPr>
            </w:pPr>
            <w:r>
              <w:rPr>
                <w:b/>
                <w:color w:val="000000"/>
                <w:sz w:val="24"/>
              </w:rPr>
              <w:t>7</w:t>
            </w:r>
            <w:r>
              <w:rPr>
                <w:b/>
                <w:color w:val="000000"/>
                <w:sz w:val="24"/>
              </w:rPr>
              <w:t>、环境影响评价结论</w:t>
            </w:r>
          </w:p>
          <w:p w:rsidR="00797858" w:rsidRDefault="00797858" w:rsidP="00C872D8">
            <w:pPr>
              <w:snapToGrid w:val="0"/>
              <w:spacing w:line="360" w:lineRule="auto"/>
              <w:ind w:firstLineChars="200" w:firstLine="482"/>
              <w:rPr>
                <w:b/>
                <w:color w:val="000000"/>
                <w:sz w:val="24"/>
              </w:rPr>
            </w:pPr>
            <w:r>
              <w:rPr>
                <w:b/>
                <w:color w:val="000000"/>
                <w:kern w:val="0"/>
                <w:sz w:val="24"/>
              </w:rPr>
              <w:t>1</w:t>
            </w:r>
            <w:r>
              <w:rPr>
                <w:b/>
                <w:color w:val="000000"/>
                <w:kern w:val="0"/>
                <w:sz w:val="24"/>
              </w:rPr>
              <w:t>）</w:t>
            </w:r>
            <w:r>
              <w:rPr>
                <w:b/>
                <w:color w:val="000000"/>
                <w:sz w:val="24"/>
              </w:rPr>
              <w:t>施工期环境影响分析结论</w:t>
            </w:r>
          </w:p>
          <w:p w:rsidR="00797858" w:rsidRDefault="00797858" w:rsidP="00C872D8">
            <w:pPr>
              <w:spacing w:line="360" w:lineRule="auto"/>
              <w:ind w:firstLineChars="196" w:firstLine="470"/>
              <w:rPr>
                <w:rFonts w:ascii="Calibri" w:hAnsi="Calibri" w:hint="eastAsia"/>
                <w:color w:val="000000"/>
                <w:kern w:val="0"/>
                <w:sz w:val="24"/>
                <w:lang w:val="zh-CN"/>
              </w:rPr>
            </w:pPr>
            <w:r>
              <w:rPr>
                <w:rFonts w:ascii="Calibri" w:hAnsi="Calibri" w:hint="eastAsia"/>
                <w:color w:val="000000"/>
                <w:kern w:val="0"/>
                <w:sz w:val="24"/>
                <w:lang w:val="zh-CN"/>
              </w:rPr>
              <w:t>本项目为补办环评，施工期已结束，根据现场调查，项目现场无施工期环境遗留问题。</w:t>
            </w:r>
          </w:p>
          <w:p w:rsidR="00797858" w:rsidRDefault="00797858" w:rsidP="00C872D8">
            <w:pPr>
              <w:spacing w:line="360" w:lineRule="auto"/>
              <w:ind w:firstLineChars="196" w:firstLine="472"/>
              <w:rPr>
                <w:b/>
                <w:color w:val="000000"/>
                <w:sz w:val="24"/>
              </w:rPr>
            </w:pPr>
            <w:r>
              <w:rPr>
                <w:b/>
                <w:color w:val="000000"/>
                <w:sz w:val="24"/>
              </w:rPr>
              <w:t>2</w:t>
            </w:r>
            <w:r>
              <w:rPr>
                <w:b/>
                <w:color w:val="000000"/>
                <w:sz w:val="24"/>
              </w:rPr>
              <w:t>）营运期环境影响分析结论</w:t>
            </w:r>
          </w:p>
          <w:p w:rsidR="00797858" w:rsidRDefault="00797858" w:rsidP="00C872D8">
            <w:pPr>
              <w:spacing w:line="360" w:lineRule="auto"/>
              <w:ind w:firstLineChars="192" w:firstLine="461"/>
              <w:rPr>
                <w:color w:val="000000"/>
                <w:kern w:val="0"/>
                <w:sz w:val="24"/>
              </w:rPr>
            </w:pPr>
            <w:r>
              <w:rPr>
                <w:color w:val="000000"/>
                <w:kern w:val="0"/>
                <w:sz w:val="24"/>
              </w:rPr>
              <w:fldChar w:fldCharType="begin"/>
            </w:r>
            <w:r>
              <w:rPr>
                <w:color w:val="000000"/>
                <w:kern w:val="0"/>
                <w:sz w:val="24"/>
              </w:rPr>
              <w:instrText xml:space="preserve"> = 1 \* GB3 </w:instrText>
            </w:r>
            <w:r>
              <w:rPr>
                <w:color w:val="000000"/>
                <w:kern w:val="0"/>
                <w:sz w:val="24"/>
              </w:rPr>
              <w:fldChar w:fldCharType="separate"/>
            </w:r>
            <w:r>
              <w:rPr>
                <w:rFonts w:ascii="宋体" w:hAnsi="宋体" w:cs="宋体" w:hint="eastAsia"/>
                <w:color w:val="000000"/>
                <w:kern w:val="0"/>
                <w:sz w:val="24"/>
              </w:rPr>
              <w:t>①</w:t>
            </w:r>
            <w:r>
              <w:rPr>
                <w:color w:val="000000"/>
                <w:kern w:val="0"/>
                <w:sz w:val="24"/>
              </w:rPr>
              <w:fldChar w:fldCharType="end"/>
            </w:r>
            <w:r>
              <w:rPr>
                <w:color w:val="000000"/>
                <w:kern w:val="0"/>
                <w:sz w:val="24"/>
              </w:rPr>
              <w:t>大气环境影响分析结论</w:t>
            </w:r>
          </w:p>
          <w:p w:rsidR="00797858" w:rsidRDefault="00797858" w:rsidP="00C872D8">
            <w:pPr>
              <w:spacing w:line="360" w:lineRule="auto"/>
              <w:ind w:firstLineChars="200" w:firstLine="480"/>
              <w:rPr>
                <w:rFonts w:hint="eastAsia"/>
                <w:kern w:val="0"/>
                <w:sz w:val="24"/>
                <w:lang w:val="zh-CN"/>
              </w:rPr>
            </w:pPr>
            <w:r>
              <w:rPr>
                <w:kern w:val="0"/>
                <w:sz w:val="24"/>
                <w:lang w:val="zh-CN"/>
              </w:rPr>
              <w:lastRenderedPageBreak/>
              <w:t>该项目运营期废气主要来源于页岩</w:t>
            </w:r>
            <w:r>
              <w:rPr>
                <w:rFonts w:hint="eastAsia"/>
                <w:kern w:val="0"/>
                <w:sz w:val="24"/>
                <w:lang w:val="zh-CN"/>
              </w:rPr>
              <w:t>原料堆棚</w:t>
            </w:r>
            <w:r>
              <w:rPr>
                <w:kern w:val="0"/>
                <w:sz w:val="24"/>
                <w:lang w:val="zh-CN"/>
              </w:rPr>
              <w:t>、矸石堆场、成品砖装运和配料车间粉碎过程中产生的无组织粉尘；以及</w:t>
            </w:r>
            <w:r>
              <w:rPr>
                <w:rFonts w:hint="eastAsia"/>
                <w:kern w:val="0"/>
                <w:sz w:val="24"/>
                <w:lang w:val="zh-CN"/>
              </w:rPr>
              <w:t>隧道窑</w:t>
            </w:r>
            <w:r>
              <w:rPr>
                <w:kern w:val="0"/>
                <w:sz w:val="24"/>
                <w:lang w:val="zh-CN"/>
              </w:rPr>
              <w:t>烧制砖坯过程中产生的烟尘、</w:t>
            </w:r>
            <w:r>
              <w:rPr>
                <w:kern w:val="0"/>
                <w:sz w:val="24"/>
                <w:lang w:val="zh-CN"/>
              </w:rPr>
              <w:t>SO</w:t>
            </w:r>
            <w:r>
              <w:rPr>
                <w:kern w:val="0"/>
                <w:sz w:val="24"/>
                <w:vertAlign w:val="subscript"/>
                <w:lang w:val="zh-CN"/>
              </w:rPr>
              <w:t>2</w:t>
            </w:r>
            <w:r>
              <w:rPr>
                <w:kern w:val="0"/>
                <w:sz w:val="24"/>
                <w:lang w:val="zh-CN"/>
              </w:rPr>
              <w:t>、气态氟化物等。</w:t>
            </w:r>
            <w:r>
              <w:rPr>
                <w:rFonts w:hint="eastAsia"/>
                <w:kern w:val="0"/>
                <w:sz w:val="24"/>
                <w:lang w:val="zh-CN"/>
              </w:rPr>
              <w:t>针对本项目废气排放情况，本评价提出的主要治理措施有：</w:t>
            </w:r>
            <w:r>
              <w:rPr>
                <w:rFonts w:hint="eastAsia"/>
                <w:color w:val="000000"/>
                <w:sz w:val="24"/>
              </w:rPr>
              <w:t>页岩、矸石堆场地面硬化，半封闭式，且搭棚</w:t>
            </w:r>
            <w:r>
              <w:rPr>
                <w:rFonts w:hint="eastAsia"/>
                <w:kern w:val="0"/>
                <w:sz w:val="24"/>
                <w:lang w:val="zh-CN"/>
              </w:rPr>
              <w:t>；车辆运输粉尘采用运输车辆搭棚，道路清扫，洒水降尘，厂区出场口设置</w:t>
            </w:r>
            <w:r>
              <w:rPr>
                <w:rFonts w:hint="eastAsia"/>
                <w:kern w:val="0"/>
                <w:sz w:val="24"/>
              </w:rPr>
              <w:t>10m</w:t>
            </w:r>
            <w:r>
              <w:rPr>
                <w:rFonts w:hint="eastAsia"/>
                <w:kern w:val="0"/>
                <w:sz w:val="24"/>
                <w:vertAlign w:val="superscript"/>
              </w:rPr>
              <w:t>3</w:t>
            </w:r>
            <w:r>
              <w:rPr>
                <w:rFonts w:hint="eastAsia"/>
                <w:kern w:val="0"/>
                <w:sz w:val="24"/>
              </w:rPr>
              <w:t>的洗车池</w:t>
            </w:r>
            <w:r>
              <w:rPr>
                <w:rFonts w:hint="eastAsia"/>
                <w:kern w:val="0"/>
                <w:sz w:val="24"/>
                <w:lang w:val="zh-CN"/>
              </w:rPr>
              <w:t>；破碎筛分采取</w:t>
            </w:r>
            <w:r>
              <w:rPr>
                <w:rFonts w:ascii="宋体" w:hAnsi="宋体" w:hint="eastAsia"/>
                <w:color w:val="000000"/>
                <w:kern w:val="0"/>
                <w:sz w:val="24"/>
              </w:rPr>
              <w:t>湿法破碎、半地下式设置，</w:t>
            </w:r>
            <w:r>
              <w:rPr>
                <w:rFonts w:ascii="宋体" w:hAnsi="宋体"/>
                <w:color w:val="000000"/>
                <w:kern w:val="0"/>
                <w:sz w:val="24"/>
              </w:rPr>
              <w:t>全封闭处理</w:t>
            </w:r>
            <w:r>
              <w:rPr>
                <w:rFonts w:ascii="宋体" w:hAnsi="宋体" w:hint="eastAsia"/>
                <w:color w:val="000000"/>
                <w:kern w:val="0"/>
                <w:sz w:val="24"/>
              </w:rPr>
              <w:t>，布袋除尘器处理后，经15m高排气筒（1#）排气筒排放</w:t>
            </w:r>
            <w:r>
              <w:rPr>
                <w:rFonts w:hint="eastAsia"/>
                <w:kern w:val="0"/>
                <w:sz w:val="24"/>
                <w:lang w:val="zh-CN"/>
              </w:rPr>
              <w:t>；隧道窑烟气采用脱硫塔处理烧成工段烟气。</w:t>
            </w:r>
          </w:p>
          <w:p w:rsidR="00797858" w:rsidRDefault="00797858" w:rsidP="00C872D8">
            <w:pPr>
              <w:spacing w:line="360" w:lineRule="auto"/>
              <w:ind w:firstLineChars="200" w:firstLine="480"/>
              <w:rPr>
                <w:kern w:val="0"/>
                <w:sz w:val="24"/>
                <w:lang w:val="zh-CN"/>
              </w:rPr>
            </w:pPr>
            <w:r>
              <w:rPr>
                <w:rFonts w:hint="eastAsia"/>
                <w:kern w:val="0"/>
                <w:sz w:val="24"/>
                <w:lang w:val="zh-CN"/>
              </w:rPr>
              <w:t>在经过以上处理设施处理后，本项目排放的废气</w:t>
            </w:r>
            <w:r>
              <w:rPr>
                <w:rFonts w:hint="eastAsia"/>
                <w:sz w:val="24"/>
              </w:rPr>
              <w:t>能满足《</w:t>
            </w:r>
            <w:r>
              <w:rPr>
                <w:rFonts w:ascii="宋体" w:hAnsi="宋体" w:hint="eastAsia"/>
                <w:sz w:val="24"/>
              </w:rPr>
              <w:t>砖瓦工业大气污染物排放标准》（</w:t>
            </w:r>
            <w:r>
              <w:rPr>
                <w:rFonts w:ascii="宋体" w:hAnsi="宋体"/>
                <w:sz w:val="24"/>
              </w:rPr>
              <w:t>GB29620-2013</w:t>
            </w:r>
            <w:r>
              <w:rPr>
                <w:rFonts w:ascii="宋体" w:hAnsi="宋体" w:hint="eastAsia"/>
                <w:sz w:val="24"/>
              </w:rPr>
              <w:t>）</w:t>
            </w:r>
            <w:r>
              <w:rPr>
                <w:rFonts w:ascii="宋体" w:hAnsi="宋体" w:hint="eastAsia"/>
                <w:kern w:val="0"/>
                <w:sz w:val="24"/>
              </w:rPr>
              <w:t>排放标准要求</w:t>
            </w:r>
            <w:r>
              <w:rPr>
                <w:rFonts w:hint="eastAsia"/>
                <w:kern w:val="0"/>
                <w:sz w:val="24"/>
                <w:lang w:val="zh-CN"/>
              </w:rPr>
              <w:t>，对周边空气环境质量影响可接受。</w:t>
            </w:r>
          </w:p>
          <w:p w:rsidR="00797858" w:rsidRDefault="00797858" w:rsidP="00C872D8">
            <w:pPr>
              <w:spacing w:line="360" w:lineRule="auto"/>
              <w:ind w:firstLineChars="192" w:firstLine="461"/>
              <w:rPr>
                <w:color w:val="000000"/>
                <w:kern w:val="0"/>
                <w:sz w:val="24"/>
              </w:rPr>
            </w:pPr>
            <w:r>
              <w:rPr>
                <w:color w:val="000000"/>
                <w:kern w:val="0"/>
                <w:sz w:val="24"/>
              </w:rPr>
              <w:fldChar w:fldCharType="begin"/>
            </w:r>
            <w:r>
              <w:rPr>
                <w:color w:val="000000"/>
                <w:kern w:val="0"/>
                <w:sz w:val="24"/>
              </w:rPr>
              <w:instrText xml:space="preserve"> = 2 \* GB3 </w:instrText>
            </w:r>
            <w:r>
              <w:rPr>
                <w:color w:val="000000"/>
                <w:kern w:val="0"/>
                <w:sz w:val="24"/>
              </w:rPr>
              <w:fldChar w:fldCharType="separate"/>
            </w:r>
            <w:r>
              <w:rPr>
                <w:rFonts w:ascii="宋体" w:hAnsi="宋体" w:cs="宋体" w:hint="eastAsia"/>
                <w:color w:val="000000"/>
                <w:kern w:val="0"/>
                <w:sz w:val="24"/>
              </w:rPr>
              <w:t>②</w:t>
            </w:r>
            <w:r>
              <w:rPr>
                <w:color w:val="000000"/>
                <w:kern w:val="0"/>
                <w:sz w:val="24"/>
              </w:rPr>
              <w:fldChar w:fldCharType="end"/>
            </w:r>
            <w:r>
              <w:rPr>
                <w:color w:val="000000"/>
                <w:kern w:val="0"/>
                <w:sz w:val="24"/>
              </w:rPr>
              <w:t>水环境影响分析结论</w:t>
            </w:r>
          </w:p>
          <w:p w:rsidR="00797858" w:rsidRDefault="00797858" w:rsidP="00C872D8">
            <w:pPr>
              <w:spacing w:line="360" w:lineRule="auto"/>
              <w:ind w:firstLineChars="200" w:firstLine="480"/>
              <w:rPr>
                <w:color w:val="000000"/>
                <w:sz w:val="24"/>
              </w:rPr>
            </w:pPr>
            <w:r>
              <w:rPr>
                <w:color w:val="000000"/>
                <w:sz w:val="24"/>
              </w:rPr>
              <w:t>该项目生产过程中在混料和压制砖坯时有约</w:t>
            </w:r>
            <w:r>
              <w:rPr>
                <w:rFonts w:hint="eastAsia"/>
                <w:color w:val="000000"/>
                <w:kern w:val="0"/>
                <w:sz w:val="24"/>
              </w:rPr>
              <w:t>10.0</w:t>
            </w:r>
            <w:r>
              <w:rPr>
                <w:color w:val="000000"/>
                <w:kern w:val="0"/>
                <w:sz w:val="24"/>
              </w:rPr>
              <w:t>m</w:t>
            </w:r>
            <w:r>
              <w:rPr>
                <w:color w:val="000000"/>
                <w:kern w:val="0"/>
                <w:sz w:val="24"/>
                <w:vertAlign w:val="superscript"/>
              </w:rPr>
              <w:t>3</w:t>
            </w:r>
            <w:r>
              <w:rPr>
                <w:color w:val="000000"/>
                <w:kern w:val="0"/>
                <w:sz w:val="24"/>
              </w:rPr>
              <w:t>/d</w:t>
            </w:r>
            <w:r>
              <w:rPr>
                <w:color w:val="000000"/>
                <w:sz w:val="24"/>
              </w:rPr>
              <w:t>的耗水，全部进入</w:t>
            </w:r>
            <w:r>
              <w:rPr>
                <w:rFonts w:hint="eastAsia"/>
                <w:color w:val="000000"/>
                <w:sz w:val="24"/>
              </w:rPr>
              <w:t>煤矸石砖</w:t>
            </w:r>
            <w:r>
              <w:rPr>
                <w:color w:val="000000"/>
                <w:sz w:val="24"/>
              </w:rPr>
              <w:t>毛坯，并在加热过程中损耗，故项目无生产废水排放；产生的生活污水经项目</w:t>
            </w:r>
            <w:r>
              <w:rPr>
                <w:rFonts w:hint="eastAsia"/>
                <w:color w:val="000000"/>
                <w:sz w:val="24"/>
              </w:rPr>
              <w:t>化粪池</w:t>
            </w:r>
            <w:r>
              <w:rPr>
                <w:color w:val="000000"/>
                <w:sz w:val="24"/>
              </w:rPr>
              <w:t>收集处理后，用作项目周围田地和林地的农肥。</w:t>
            </w:r>
            <w:r>
              <w:rPr>
                <w:rFonts w:hint="eastAsia"/>
                <w:color w:val="000000"/>
                <w:sz w:val="24"/>
              </w:rPr>
              <w:t>生活污水</w:t>
            </w:r>
            <w:r>
              <w:rPr>
                <w:color w:val="000000"/>
                <w:sz w:val="24"/>
              </w:rPr>
              <w:t>不外排，对地表水环境基本</w:t>
            </w:r>
            <w:r>
              <w:rPr>
                <w:rFonts w:hint="eastAsia"/>
                <w:color w:val="000000"/>
                <w:sz w:val="24"/>
              </w:rPr>
              <w:t>影响可接受</w:t>
            </w:r>
            <w:r>
              <w:rPr>
                <w:color w:val="000000"/>
                <w:sz w:val="24"/>
              </w:rPr>
              <w:t>。</w:t>
            </w:r>
          </w:p>
          <w:p w:rsidR="00797858" w:rsidRDefault="00797858" w:rsidP="00C872D8">
            <w:pPr>
              <w:spacing w:line="360" w:lineRule="auto"/>
              <w:ind w:firstLineChars="192" w:firstLine="461"/>
              <w:rPr>
                <w:color w:val="000000"/>
                <w:kern w:val="0"/>
                <w:sz w:val="24"/>
              </w:rPr>
            </w:pPr>
            <w:r>
              <w:rPr>
                <w:color w:val="000000"/>
                <w:kern w:val="0"/>
                <w:sz w:val="24"/>
              </w:rPr>
              <w:fldChar w:fldCharType="begin"/>
            </w:r>
            <w:r>
              <w:rPr>
                <w:color w:val="000000"/>
                <w:kern w:val="0"/>
                <w:sz w:val="24"/>
              </w:rPr>
              <w:instrText xml:space="preserve"> = 3 \* GB3 </w:instrText>
            </w:r>
            <w:r>
              <w:rPr>
                <w:color w:val="000000"/>
                <w:kern w:val="0"/>
                <w:sz w:val="24"/>
              </w:rPr>
              <w:fldChar w:fldCharType="separate"/>
            </w:r>
            <w:r>
              <w:rPr>
                <w:rFonts w:ascii="宋体" w:hAnsi="宋体" w:cs="宋体" w:hint="eastAsia"/>
                <w:color w:val="000000"/>
                <w:kern w:val="0"/>
                <w:sz w:val="24"/>
              </w:rPr>
              <w:t>③</w:t>
            </w:r>
            <w:r>
              <w:rPr>
                <w:color w:val="000000"/>
                <w:kern w:val="0"/>
                <w:sz w:val="24"/>
              </w:rPr>
              <w:fldChar w:fldCharType="end"/>
            </w:r>
            <w:r>
              <w:rPr>
                <w:color w:val="000000"/>
                <w:kern w:val="0"/>
                <w:sz w:val="24"/>
              </w:rPr>
              <w:t>声环境影响分析结论</w:t>
            </w:r>
          </w:p>
          <w:p w:rsidR="00797858" w:rsidRDefault="00797858" w:rsidP="00C872D8">
            <w:pPr>
              <w:spacing w:line="360" w:lineRule="auto"/>
              <w:ind w:firstLineChars="200" w:firstLine="480"/>
              <w:rPr>
                <w:color w:val="000000"/>
                <w:sz w:val="24"/>
              </w:rPr>
            </w:pPr>
            <w:r>
              <w:rPr>
                <w:color w:val="000000"/>
                <w:sz w:val="24"/>
              </w:rPr>
              <w:t>项目主要噪声源为制砖环节噪声、破碎机、粉碎机、皮带输送机等，通过</w:t>
            </w:r>
            <w:r>
              <w:rPr>
                <w:rFonts w:hint="eastAsia"/>
                <w:color w:val="000000"/>
                <w:sz w:val="24"/>
              </w:rPr>
              <w:t>将高噪声设备破碎筛分机</w:t>
            </w:r>
            <w:r>
              <w:rPr>
                <w:rFonts w:ascii="宋体" w:hAnsi="宋体" w:hint="eastAsia"/>
                <w:color w:val="000000"/>
                <w:kern w:val="0"/>
                <w:sz w:val="24"/>
              </w:rPr>
              <w:t>半地下式设置，</w:t>
            </w:r>
            <w:r>
              <w:rPr>
                <w:rFonts w:ascii="宋体" w:hAnsi="宋体"/>
                <w:color w:val="000000"/>
                <w:kern w:val="0"/>
                <w:sz w:val="24"/>
              </w:rPr>
              <w:t>全封闭处理</w:t>
            </w:r>
            <w:r>
              <w:rPr>
                <w:rFonts w:hint="eastAsia"/>
                <w:color w:val="000000"/>
                <w:sz w:val="24"/>
              </w:rPr>
              <w:t>，同时</w:t>
            </w:r>
            <w:r>
              <w:rPr>
                <w:color w:val="000000"/>
                <w:sz w:val="24"/>
              </w:rPr>
              <w:t>选用低噪声设备、隔声、减震等措施可降低机械噪声的声级值。经厂区内距离衰减，其噪声排放能够达到《工业企业厂界环境噪声排放标准》</w:t>
            </w:r>
            <w:r>
              <w:rPr>
                <w:color w:val="000000"/>
                <w:sz w:val="24"/>
              </w:rPr>
              <w:t>(GB 12348-2008) 2</w:t>
            </w:r>
            <w:r>
              <w:rPr>
                <w:color w:val="000000"/>
                <w:sz w:val="24"/>
              </w:rPr>
              <w:t>类标准。因此，该项目的运营对区域内的声环境影响</w:t>
            </w:r>
            <w:r>
              <w:rPr>
                <w:rFonts w:hint="eastAsia"/>
                <w:color w:val="000000"/>
                <w:sz w:val="24"/>
              </w:rPr>
              <w:t>可接受</w:t>
            </w:r>
            <w:r>
              <w:rPr>
                <w:color w:val="000000"/>
                <w:sz w:val="24"/>
              </w:rPr>
              <w:t>。</w:t>
            </w:r>
          </w:p>
          <w:p w:rsidR="00797858" w:rsidRDefault="00797858" w:rsidP="00C872D8">
            <w:pPr>
              <w:spacing w:line="360" w:lineRule="auto"/>
              <w:ind w:firstLineChars="192" w:firstLine="461"/>
              <w:rPr>
                <w:color w:val="000000"/>
                <w:kern w:val="0"/>
                <w:sz w:val="24"/>
              </w:rPr>
            </w:pPr>
            <w:r>
              <w:rPr>
                <w:color w:val="000000"/>
                <w:kern w:val="0"/>
                <w:sz w:val="24"/>
              </w:rPr>
              <w:fldChar w:fldCharType="begin"/>
            </w:r>
            <w:r>
              <w:rPr>
                <w:color w:val="000000"/>
                <w:kern w:val="0"/>
                <w:sz w:val="24"/>
              </w:rPr>
              <w:instrText xml:space="preserve"> = 4 \* GB3 </w:instrText>
            </w:r>
            <w:r>
              <w:rPr>
                <w:color w:val="000000"/>
                <w:kern w:val="0"/>
                <w:sz w:val="24"/>
              </w:rPr>
              <w:fldChar w:fldCharType="separate"/>
            </w:r>
            <w:r>
              <w:rPr>
                <w:rFonts w:ascii="宋体" w:hAnsi="宋体" w:cs="宋体" w:hint="eastAsia"/>
                <w:color w:val="000000"/>
                <w:kern w:val="0"/>
                <w:sz w:val="24"/>
              </w:rPr>
              <w:t>④</w:t>
            </w:r>
            <w:r>
              <w:rPr>
                <w:color w:val="000000"/>
                <w:kern w:val="0"/>
                <w:sz w:val="24"/>
              </w:rPr>
              <w:fldChar w:fldCharType="end"/>
            </w:r>
            <w:r>
              <w:rPr>
                <w:color w:val="000000"/>
                <w:kern w:val="0"/>
                <w:sz w:val="24"/>
              </w:rPr>
              <w:t>固体废物环境影响分析结论</w:t>
            </w:r>
          </w:p>
          <w:p w:rsidR="00797858" w:rsidRDefault="00797858" w:rsidP="00C872D8">
            <w:pPr>
              <w:spacing w:line="360" w:lineRule="auto"/>
              <w:ind w:firstLineChars="200" w:firstLine="480"/>
              <w:rPr>
                <w:rFonts w:hint="eastAsia"/>
                <w:color w:val="000000"/>
                <w:sz w:val="24"/>
              </w:rPr>
            </w:pPr>
            <w:r>
              <w:rPr>
                <w:rFonts w:hint="eastAsia"/>
                <w:color w:val="000000"/>
                <w:sz w:val="24"/>
              </w:rPr>
              <w:t>项目的固体弃物主要是生产垃圾和生活垃圾，项目生产垃圾主要是制砖生产过程中粉尘灰、沉渣、石膏、废泥条、废砖坯、不合格砖等；其中收集的粉尘灰可以作为制坯原料，脱硫塔沉渣外售，而废泥条和废砖坯可以返回制坯工序再次制坯，而不合格砖破碎后可以作为原料重新利用；洗车池沉沙定期清掏用于厂区绿化用土；项目的生活垃圾收集后交由环卫部门统一处理。</w:t>
            </w:r>
          </w:p>
          <w:p w:rsidR="00797858" w:rsidRDefault="00797858" w:rsidP="00C872D8">
            <w:pPr>
              <w:spacing w:line="360" w:lineRule="auto"/>
              <w:ind w:firstLineChars="200" w:firstLine="480"/>
              <w:rPr>
                <w:rFonts w:hint="eastAsia"/>
                <w:color w:val="000000"/>
                <w:sz w:val="24"/>
              </w:rPr>
            </w:pPr>
            <w:r>
              <w:rPr>
                <w:color w:val="000000"/>
                <w:sz w:val="24"/>
              </w:rPr>
              <w:t>因此，该项目固体废弃物得到了妥善处置，无固体废物对外排放，</w:t>
            </w:r>
            <w:r>
              <w:rPr>
                <w:rFonts w:hint="eastAsia"/>
                <w:color w:val="000000"/>
                <w:sz w:val="24"/>
              </w:rPr>
              <w:t>对环境影响可接受。</w:t>
            </w:r>
          </w:p>
          <w:p w:rsidR="00797858" w:rsidRDefault="00797858" w:rsidP="00C872D8">
            <w:pPr>
              <w:spacing w:line="360" w:lineRule="auto"/>
              <w:ind w:firstLineChars="192" w:firstLine="461"/>
              <w:rPr>
                <w:color w:val="000000"/>
                <w:kern w:val="0"/>
                <w:sz w:val="24"/>
              </w:rPr>
            </w:pPr>
            <w:r>
              <w:rPr>
                <w:color w:val="000000"/>
                <w:kern w:val="0"/>
                <w:sz w:val="24"/>
              </w:rPr>
              <w:fldChar w:fldCharType="begin"/>
            </w:r>
            <w:r>
              <w:rPr>
                <w:color w:val="000000"/>
                <w:kern w:val="0"/>
                <w:sz w:val="24"/>
              </w:rPr>
              <w:instrText xml:space="preserve"> = 5 \* GB3 </w:instrText>
            </w:r>
            <w:r>
              <w:rPr>
                <w:color w:val="000000"/>
                <w:kern w:val="0"/>
                <w:sz w:val="24"/>
              </w:rPr>
              <w:fldChar w:fldCharType="separate"/>
            </w:r>
            <w:r>
              <w:rPr>
                <w:rFonts w:ascii="宋体" w:hAnsi="宋体" w:cs="宋体" w:hint="eastAsia"/>
                <w:color w:val="000000"/>
                <w:kern w:val="0"/>
                <w:sz w:val="24"/>
              </w:rPr>
              <w:t>⑤</w:t>
            </w:r>
            <w:r>
              <w:rPr>
                <w:color w:val="000000"/>
                <w:kern w:val="0"/>
                <w:sz w:val="24"/>
              </w:rPr>
              <w:fldChar w:fldCharType="end"/>
            </w:r>
            <w:r>
              <w:rPr>
                <w:color w:val="000000"/>
                <w:kern w:val="0"/>
                <w:sz w:val="24"/>
              </w:rPr>
              <w:t>风险环境影响分析结论</w:t>
            </w:r>
          </w:p>
          <w:p w:rsidR="00797858" w:rsidRDefault="00797858" w:rsidP="00C872D8">
            <w:pPr>
              <w:spacing w:line="360" w:lineRule="auto"/>
              <w:ind w:firstLineChars="200" w:firstLine="480"/>
              <w:rPr>
                <w:rFonts w:hint="eastAsia"/>
                <w:color w:val="000000"/>
                <w:sz w:val="24"/>
              </w:rPr>
            </w:pPr>
            <w:r>
              <w:rPr>
                <w:color w:val="000000"/>
                <w:sz w:val="24"/>
              </w:rPr>
              <w:lastRenderedPageBreak/>
              <w:t>应加强机械设备管理，定期检修，保障机械设备正常运行。定期检查配料粉碎车间、制砖机、焙烧</w:t>
            </w:r>
            <w:r>
              <w:rPr>
                <w:rFonts w:hint="eastAsia"/>
                <w:color w:val="000000"/>
                <w:sz w:val="24"/>
              </w:rPr>
              <w:t>隧道窑</w:t>
            </w:r>
            <w:r>
              <w:rPr>
                <w:color w:val="000000"/>
                <w:sz w:val="24"/>
              </w:rPr>
              <w:t>、烟气净化设施的密封性与功能性，降低大气环境污染风险。</w:t>
            </w:r>
          </w:p>
          <w:p w:rsidR="00797858" w:rsidRDefault="00797858" w:rsidP="00C872D8">
            <w:pPr>
              <w:spacing w:line="360" w:lineRule="auto"/>
              <w:ind w:firstLineChars="200" w:firstLine="482"/>
              <w:rPr>
                <w:b/>
                <w:color w:val="000000"/>
                <w:sz w:val="24"/>
              </w:rPr>
            </w:pPr>
            <w:r>
              <w:rPr>
                <w:rFonts w:hint="eastAsia"/>
                <w:b/>
                <w:color w:val="000000"/>
                <w:sz w:val="24"/>
              </w:rPr>
              <w:t>8</w:t>
            </w:r>
            <w:r>
              <w:rPr>
                <w:b/>
                <w:color w:val="000000"/>
                <w:sz w:val="24"/>
              </w:rPr>
              <w:t>、环保投资</w:t>
            </w:r>
          </w:p>
          <w:p w:rsidR="00797858" w:rsidRDefault="00797858" w:rsidP="00C872D8">
            <w:pPr>
              <w:spacing w:line="360" w:lineRule="auto"/>
              <w:ind w:firstLineChars="200" w:firstLine="480"/>
              <w:rPr>
                <w:color w:val="000000"/>
                <w:sz w:val="24"/>
              </w:rPr>
            </w:pPr>
            <w:r>
              <w:rPr>
                <w:color w:val="000000"/>
                <w:sz w:val="24"/>
              </w:rPr>
              <w:t>本项目的环保投资共计</w:t>
            </w:r>
            <w:r>
              <w:rPr>
                <w:rFonts w:hint="eastAsia"/>
                <w:color w:val="000000"/>
                <w:sz w:val="24"/>
              </w:rPr>
              <w:t>227</w:t>
            </w:r>
            <w:r>
              <w:rPr>
                <w:color w:val="000000"/>
                <w:sz w:val="24"/>
              </w:rPr>
              <w:t>万元，占项目总投资的</w:t>
            </w:r>
            <w:r>
              <w:rPr>
                <w:rFonts w:hint="eastAsia"/>
                <w:color w:val="000000"/>
                <w:sz w:val="24"/>
              </w:rPr>
              <w:t>64.9</w:t>
            </w:r>
            <w:r>
              <w:rPr>
                <w:color w:val="000000"/>
                <w:sz w:val="24"/>
              </w:rPr>
              <w:t>%</w:t>
            </w:r>
            <w:r>
              <w:rPr>
                <w:color w:val="000000"/>
                <w:sz w:val="24"/>
              </w:rPr>
              <w:t>。实施这些环保措施后，可有效解决项目营运期污染物排放问题，其环保措施有效可行。</w:t>
            </w:r>
          </w:p>
          <w:p w:rsidR="00797858" w:rsidRDefault="00797858" w:rsidP="00C872D8">
            <w:pPr>
              <w:spacing w:line="360" w:lineRule="auto"/>
              <w:ind w:firstLineChars="200" w:firstLine="482"/>
              <w:rPr>
                <w:b/>
                <w:bCs/>
                <w:color w:val="000000"/>
                <w:sz w:val="24"/>
              </w:rPr>
            </w:pPr>
            <w:r>
              <w:rPr>
                <w:rFonts w:hint="eastAsia"/>
                <w:b/>
                <w:bCs/>
                <w:color w:val="000000"/>
                <w:sz w:val="24"/>
              </w:rPr>
              <w:t>10</w:t>
            </w:r>
            <w:r>
              <w:rPr>
                <w:b/>
                <w:bCs/>
                <w:color w:val="000000"/>
                <w:sz w:val="24"/>
              </w:rPr>
              <w:t>、可行性结论</w:t>
            </w:r>
          </w:p>
          <w:p w:rsidR="00797858" w:rsidRDefault="00797858" w:rsidP="00C872D8">
            <w:pPr>
              <w:spacing w:line="360" w:lineRule="auto"/>
              <w:ind w:firstLineChars="200" w:firstLine="480"/>
              <w:rPr>
                <w:rFonts w:hint="eastAsia"/>
                <w:b/>
                <w:color w:val="000000"/>
                <w:sz w:val="24"/>
              </w:rPr>
            </w:pPr>
            <w:r>
              <w:rPr>
                <w:color w:val="000000"/>
                <w:sz w:val="24"/>
              </w:rPr>
              <w:t>本项目建设性质为</w:t>
            </w:r>
            <w:r>
              <w:rPr>
                <w:rFonts w:hint="eastAsia"/>
                <w:color w:val="000000"/>
                <w:sz w:val="24"/>
              </w:rPr>
              <w:t>改建（补办环评）</w:t>
            </w:r>
            <w:r>
              <w:rPr>
                <w:color w:val="000000"/>
                <w:sz w:val="24"/>
              </w:rPr>
              <w:t>，项目淘汰原有落后工艺后，在原址上对工艺进行建设，必须采纳以上有关环保措施和建议，采取有效的治理措施，将可以减少其污染因素对环境的影响。通过上述分析，按现有报建功能和规模，切实落实本环境影响报告表中的环保措施，尽快完善相关环保手续，同时，要加强监控和运行管理，确保环保处理设施正常使用和运行，则本项目的运行不会对周围环境产生明显的影响。</w:t>
            </w:r>
            <w:r>
              <w:rPr>
                <w:b/>
                <w:color w:val="000000"/>
                <w:sz w:val="24"/>
              </w:rPr>
              <w:t>从环境保护的角度而言，本项目是可行的。</w:t>
            </w:r>
          </w:p>
          <w:p w:rsidR="00797858" w:rsidRDefault="00797858" w:rsidP="00C872D8">
            <w:pPr>
              <w:spacing w:line="360" w:lineRule="auto"/>
              <w:rPr>
                <w:b/>
                <w:color w:val="000000"/>
                <w:sz w:val="28"/>
                <w:szCs w:val="28"/>
              </w:rPr>
            </w:pPr>
            <w:r>
              <w:rPr>
                <w:b/>
                <w:color w:val="000000"/>
                <w:sz w:val="28"/>
                <w:szCs w:val="28"/>
              </w:rPr>
              <w:t>二、建议与要求</w:t>
            </w:r>
          </w:p>
          <w:p w:rsidR="00797858" w:rsidRDefault="00797858" w:rsidP="00C872D8">
            <w:pPr>
              <w:pStyle w:val="21"/>
              <w:adjustRightInd w:val="0"/>
              <w:snapToGrid w:val="0"/>
              <w:rPr>
                <w:bCs/>
              </w:rPr>
            </w:pPr>
            <w:r>
              <w:t>1</w:t>
            </w:r>
            <w:r>
              <w:t>、</w:t>
            </w:r>
            <w:r>
              <w:rPr>
                <w:bCs/>
              </w:rPr>
              <w:t>建设单位应认真贯彻执行有关建设项目环境保护管理文件的精神，建立健全的各项环境保护规章制度，严格实行</w:t>
            </w:r>
            <w:r>
              <w:rPr>
                <w:bCs/>
              </w:rPr>
              <w:t>“</w:t>
            </w:r>
            <w:r>
              <w:rPr>
                <w:bCs/>
              </w:rPr>
              <w:t>三同时</w:t>
            </w:r>
            <w:r>
              <w:rPr>
                <w:bCs/>
              </w:rPr>
              <w:t>”</w:t>
            </w:r>
            <w:r>
              <w:rPr>
                <w:bCs/>
              </w:rPr>
              <w:t>政策，即污染治理设施要同主项目同时设计、同时建设、同时投产。</w:t>
            </w:r>
          </w:p>
          <w:p w:rsidR="00797858" w:rsidRDefault="00797858" w:rsidP="00C872D8">
            <w:pPr>
              <w:pStyle w:val="21"/>
              <w:adjustRightInd w:val="0"/>
              <w:snapToGrid w:val="0"/>
              <w:rPr>
                <w:bCs/>
              </w:rPr>
            </w:pPr>
            <w:r>
              <w:rPr>
                <w:bCs/>
              </w:rPr>
              <w:t>2</w:t>
            </w:r>
            <w:r>
              <w:rPr>
                <w:bCs/>
              </w:rPr>
              <w:t>、定期检修设备，</w:t>
            </w:r>
            <w:r>
              <w:rPr>
                <w:bCs/>
              </w:rPr>
              <w:t>“</w:t>
            </w:r>
            <w:r>
              <w:rPr>
                <w:bCs/>
              </w:rPr>
              <w:t>三废</w:t>
            </w:r>
            <w:r>
              <w:rPr>
                <w:bCs/>
              </w:rPr>
              <w:t>”</w:t>
            </w:r>
            <w:r>
              <w:rPr>
                <w:bCs/>
              </w:rPr>
              <w:t>治理应有专人管理，并向当地环保行政主管部门定期上报</w:t>
            </w:r>
            <w:r>
              <w:rPr>
                <w:bCs/>
              </w:rPr>
              <w:t>“</w:t>
            </w:r>
            <w:r>
              <w:rPr>
                <w:bCs/>
              </w:rPr>
              <w:t>三废</w:t>
            </w:r>
            <w:r>
              <w:rPr>
                <w:bCs/>
              </w:rPr>
              <w:t>”</w:t>
            </w:r>
            <w:r>
              <w:rPr>
                <w:bCs/>
              </w:rPr>
              <w:t>处理情况。</w:t>
            </w:r>
          </w:p>
          <w:p w:rsidR="00797858" w:rsidRDefault="00797858" w:rsidP="00C872D8">
            <w:pPr>
              <w:pStyle w:val="21"/>
              <w:adjustRightInd w:val="0"/>
              <w:snapToGrid w:val="0"/>
              <w:rPr>
                <w:bCs/>
              </w:rPr>
            </w:pPr>
            <w:r>
              <w:rPr>
                <w:bCs/>
              </w:rPr>
              <w:t>3</w:t>
            </w:r>
            <w:r>
              <w:rPr>
                <w:bCs/>
              </w:rPr>
              <w:t>、加强工艺全过程的环保管理，在经验积累的基础上积极推行清洁生产，例如，改进工艺，减少生产废料的产生；合理安排工艺流程及车间布置。</w:t>
            </w:r>
          </w:p>
          <w:p w:rsidR="00797858" w:rsidRDefault="00797858" w:rsidP="00C872D8">
            <w:pPr>
              <w:pStyle w:val="21"/>
              <w:adjustRightInd w:val="0"/>
              <w:snapToGrid w:val="0"/>
              <w:rPr>
                <w:bCs/>
              </w:rPr>
            </w:pPr>
            <w:r>
              <w:rPr>
                <w:bCs/>
              </w:rPr>
              <w:t>4</w:t>
            </w:r>
            <w:r>
              <w:rPr>
                <w:bCs/>
              </w:rPr>
              <w:t>、合理规划车间，尽量采用新工艺，增加吸声、隔声设备，尽量减少噪声源的噪声强度和厂区噪声。</w:t>
            </w:r>
          </w:p>
          <w:p w:rsidR="00797858" w:rsidRDefault="00797858" w:rsidP="00C872D8">
            <w:pPr>
              <w:pStyle w:val="21"/>
              <w:adjustRightInd w:val="0"/>
              <w:snapToGrid w:val="0"/>
              <w:rPr>
                <w:bCs/>
              </w:rPr>
            </w:pPr>
            <w:r>
              <w:rPr>
                <w:bCs/>
              </w:rPr>
              <w:t>5</w:t>
            </w:r>
            <w:r>
              <w:rPr>
                <w:bCs/>
              </w:rPr>
              <w:t>、搞好厂区绿化工作，建筑物周围种植树木及草坪，起到净化空气，美化环境的作用。</w:t>
            </w:r>
          </w:p>
          <w:p w:rsidR="00797858" w:rsidRDefault="00797858" w:rsidP="00C872D8">
            <w:pPr>
              <w:pStyle w:val="21"/>
              <w:adjustRightInd w:val="0"/>
              <w:snapToGrid w:val="0"/>
              <w:rPr>
                <w:bCs/>
              </w:rPr>
            </w:pPr>
            <w:r>
              <w:rPr>
                <w:bCs/>
              </w:rPr>
              <w:t>6</w:t>
            </w:r>
            <w:r>
              <w:rPr>
                <w:bCs/>
              </w:rPr>
              <w:t>、建立健全的固体废弃物收集、处理和处置措施，各类固体废弃物处置应遵循</w:t>
            </w:r>
            <w:r>
              <w:rPr>
                <w:bCs/>
              </w:rPr>
              <w:t>“</w:t>
            </w:r>
            <w:r>
              <w:rPr>
                <w:bCs/>
              </w:rPr>
              <w:t>分类、回收利用、减量化、无公害、分散与集中处理相结合</w:t>
            </w:r>
            <w:r>
              <w:rPr>
                <w:bCs/>
              </w:rPr>
              <w:t>”</w:t>
            </w:r>
            <w:r>
              <w:rPr>
                <w:bCs/>
              </w:rPr>
              <w:t>这五个原则。</w:t>
            </w:r>
          </w:p>
          <w:p w:rsidR="00797858" w:rsidRDefault="00797858" w:rsidP="00C872D8">
            <w:pPr>
              <w:pStyle w:val="21"/>
              <w:adjustRightInd w:val="0"/>
              <w:snapToGrid w:val="0"/>
              <w:rPr>
                <w:rFonts w:hint="eastAsia"/>
                <w:b/>
                <w:bCs/>
                <w:color w:val="000000"/>
                <w:sz w:val="28"/>
                <w:szCs w:val="28"/>
              </w:rPr>
            </w:pPr>
            <w:r>
              <w:rPr>
                <w:rFonts w:hint="eastAsia"/>
                <w:bCs/>
              </w:rPr>
              <w:t>7</w:t>
            </w:r>
            <w:r>
              <w:rPr>
                <w:rFonts w:hint="eastAsia"/>
                <w:bCs/>
              </w:rPr>
              <w:t>、项目建设地若因国家重点项目建设、城市发展、各级部门及大气污染物管控要求涉及搬迁，建设单位应服从政府安排。</w:t>
            </w:r>
          </w:p>
          <w:p w:rsidR="00797858" w:rsidRDefault="00797858" w:rsidP="00797858">
            <w:pPr>
              <w:pStyle w:val="a6"/>
              <w:ind w:firstLine="480"/>
              <w:rPr>
                <w:rFonts w:hint="eastAsia"/>
              </w:rPr>
            </w:pPr>
          </w:p>
          <w:p w:rsidR="00797858" w:rsidRDefault="00797858" w:rsidP="00C872D8">
            <w:pPr>
              <w:spacing w:line="600" w:lineRule="exact"/>
              <w:jc w:val="center"/>
              <w:outlineLvl w:val="0"/>
              <w:rPr>
                <w:b/>
                <w:bCs/>
                <w:color w:val="000000"/>
                <w:sz w:val="28"/>
                <w:szCs w:val="28"/>
              </w:rPr>
            </w:pPr>
            <w:r>
              <w:rPr>
                <w:b/>
                <w:bCs/>
                <w:color w:val="000000"/>
                <w:sz w:val="28"/>
                <w:szCs w:val="28"/>
              </w:rPr>
              <w:lastRenderedPageBreak/>
              <w:t>注</w:t>
            </w:r>
            <w:r>
              <w:rPr>
                <w:b/>
                <w:bCs/>
                <w:color w:val="000000"/>
                <w:sz w:val="28"/>
                <w:szCs w:val="28"/>
              </w:rPr>
              <w:t xml:space="preserve">   </w:t>
            </w:r>
            <w:r>
              <w:rPr>
                <w:b/>
                <w:bCs/>
                <w:color w:val="000000"/>
                <w:sz w:val="28"/>
                <w:szCs w:val="28"/>
              </w:rPr>
              <w:t>释</w:t>
            </w:r>
          </w:p>
          <w:p w:rsidR="00797858" w:rsidRDefault="00797858" w:rsidP="00C872D8">
            <w:pPr>
              <w:spacing w:line="360" w:lineRule="auto"/>
              <w:ind w:firstLineChars="200" w:firstLine="480"/>
              <w:outlineLvl w:val="0"/>
              <w:rPr>
                <w:color w:val="000000"/>
                <w:sz w:val="24"/>
              </w:rPr>
            </w:pPr>
            <w:r>
              <w:rPr>
                <w:color w:val="000000"/>
                <w:sz w:val="24"/>
              </w:rPr>
              <w:t>一、本报告表应附以下附件、附图：</w:t>
            </w:r>
          </w:p>
          <w:p w:rsidR="00797858" w:rsidRDefault="00797858" w:rsidP="00C872D8">
            <w:pPr>
              <w:spacing w:line="360" w:lineRule="auto"/>
              <w:ind w:firstLineChars="400" w:firstLine="960"/>
              <w:rPr>
                <w:color w:val="000000"/>
                <w:sz w:val="24"/>
              </w:rPr>
            </w:pPr>
            <w:r>
              <w:rPr>
                <w:color w:val="000000"/>
                <w:sz w:val="24"/>
              </w:rPr>
              <w:t>附图</w:t>
            </w:r>
            <w:r>
              <w:rPr>
                <w:color w:val="000000"/>
                <w:sz w:val="24"/>
              </w:rPr>
              <w:t>1</w:t>
            </w:r>
            <w:r>
              <w:rPr>
                <w:color w:val="000000"/>
                <w:sz w:val="24"/>
              </w:rPr>
              <w:t>：项目地理位置图</w:t>
            </w:r>
          </w:p>
          <w:p w:rsidR="00797858" w:rsidRDefault="00797858" w:rsidP="00C872D8">
            <w:pPr>
              <w:spacing w:line="360" w:lineRule="auto"/>
              <w:ind w:firstLineChars="200" w:firstLine="480"/>
              <w:rPr>
                <w:color w:val="000000"/>
                <w:sz w:val="24"/>
              </w:rPr>
            </w:pPr>
            <w:r>
              <w:rPr>
                <w:color w:val="000000"/>
                <w:sz w:val="24"/>
              </w:rPr>
              <w:t xml:space="preserve">    </w:t>
            </w:r>
            <w:r>
              <w:rPr>
                <w:color w:val="000000"/>
                <w:sz w:val="24"/>
              </w:rPr>
              <w:t>附图</w:t>
            </w:r>
            <w:r>
              <w:rPr>
                <w:color w:val="000000"/>
                <w:sz w:val="24"/>
              </w:rPr>
              <w:t>2</w:t>
            </w:r>
            <w:r>
              <w:rPr>
                <w:color w:val="000000"/>
                <w:sz w:val="24"/>
              </w:rPr>
              <w:t>：项目平布置</w:t>
            </w:r>
            <w:r>
              <w:rPr>
                <w:rFonts w:hint="eastAsia"/>
                <w:color w:val="000000"/>
                <w:sz w:val="24"/>
              </w:rPr>
              <w:t>及分区防渗</w:t>
            </w:r>
            <w:r>
              <w:rPr>
                <w:color w:val="000000"/>
                <w:sz w:val="24"/>
              </w:rPr>
              <w:t>图</w:t>
            </w:r>
          </w:p>
          <w:p w:rsidR="00797858" w:rsidRDefault="00797858" w:rsidP="00C872D8">
            <w:pPr>
              <w:spacing w:line="360" w:lineRule="auto"/>
              <w:ind w:firstLineChars="400" w:firstLine="960"/>
              <w:rPr>
                <w:rFonts w:hint="eastAsia"/>
                <w:color w:val="000000"/>
                <w:sz w:val="24"/>
              </w:rPr>
            </w:pPr>
            <w:r>
              <w:rPr>
                <w:color w:val="000000"/>
                <w:sz w:val="24"/>
              </w:rPr>
              <w:t>附图</w:t>
            </w:r>
            <w:r>
              <w:rPr>
                <w:color w:val="000000"/>
                <w:sz w:val="24"/>
              </w:rPr>
              <w:t>3</w:t>
            </w:r>
            <w:r>
              <w:rPr>
                <w:rFonts w:hint="eastAsia"/>
                <w:color w:val="000000"/>
                <w:sz w:val="24"/>
              </w:rPr>
              <w:t>：</w:t>
            </w:r>
            <w:r>
              <w:rPr>
                <w:color w:val="000000"/>
                <w:sz w:val="24"/>
              </w:rPr>
              <w:t>项目监测布点及外环境关系图</w:t>
            </w:r>
          </w:p>
          <w:p w:rsidR="00797858" w:rsidRDefault="00797858" w:rsidP="00C872D8">
            <w:pPr>
              <w:spacing w:line="360" w:lineRule="auto"/>
              <w:ind w:firstLineChars="200" w:firstLine="480"/>
              <w:rPr>
                <w:rFonts w:hint="eastAsia"/>
                <w:color w:val="000000"/>
                <w:sz w:val="24"/>
              </w:rPr>
            </w:pPr>
            <w:r>
              <w:rPr>
                <w:color w:val="000000"/>
                <w:sz w:val="24"/>
              </w:rPr>
              <w:t xml:space="preserve">    </w:t>
            </w:r>
            <w:r>
              <w:rPr>
                <w:color w:val="000000"/>
                <w:sz w:val="24"/>
              </w:rPr>
              <w:t>附图</w:t>
            </w:r>
            <w:r>
              <w:rPr>
                <w:rFonts w:hint="eastAsia"/>
                <w:color w:val="000000"/>
                <w:sz w:val="24"/>
              </w:rPr>
              <w:t>4</w:t>
            </w:r>
            <w:r>
              <w:rPr>
                <w:color w:val="000000"/>
                <w:sz w:val="24"/>
              </w:rPr>
              <w:t>：现场照片</w:t>
            </w:r>
          </w:p>
          <w:p w:rsidR="00797858" w:rsidRDefault="00797858" w:rsidP="00C872D8">
            <w:pPr>
              <w:spacing w:line="360" w:lineRule="auto"/>
              <w:ind w:firstLineChars="400" w:firstLine="960"/>
              <w:rPr>
                <w:rFonts w:hint="eastAsia"/>
                <w:color w:val="000000"/>
                <w:sz w:val="24"/>
              </w:rPr>
            </w:pPr>
            <w:r>
              <w:rPr>
                <w:rFonts w:hint="eastAsia"/>
                <w:color w:val="000000"/>
                <w:sz w:val="24"/>
              </w:rPr>
              <w:t>附件</w:t>
            </w:r>
            <w:r>
              <w:rPr>
                <w:rFonts w:hint="eastAsia"/>
                <w:color w:val="000000"/>
                <w:sz w:val="24"/>
              </w:rPr>
              <w:t>1</w:t>
            </w:r>
            <w:r>
              <w:rPr>
                <w:rFonts w:hint="eastAsia"/>
                <w:color w:val="000000"/>
                <w:sz w:val="24"/>
              </w:rPr>
              <w:t>：委托书</w:t>
            </w:r>
          </w:p>
          <w:p w:rsidR="00797858" w:rsidRDefault="00797858" w:rsidP="00C872D8">
            <w:pPr>
              <w:spacing w:line="360" w:lineRule="auto"/>
              <w:ind w:firstLineChars="400" w:firstLine="960"/>
              <w:rPr>
                <w:rFonts w:hint="eastAsia"/>
                <w:color w:val="000000"/>
                <w:sz w:val="24"/>
              </w:rPr>
            </w:pPr>
            <w:r>
              <w:rPr>
                <w:rFonts w:hint="eastAsia"/>
                <w:color w:val="000000"/>
                <w:sz w:val="24"/>
              </w:rPr>
              <w:t>附件</w:t>
            </w:r>
            <w:r>
              <w:rPr>
                <w:rFonts w:hint="eastAsia"/>
                <w:color w:val="000000"/>
                <w:sz w:val="24"/>
              </w:rPr>
              <w:t>2</w:t>
            </w:r>
            <w:r>
              <w:rPr>
                <w:rFonts w:hint="eastAsia"/>
                <w:color w:val="000000"/>
                <w:sz w:val="24"/>
              </w:rPr>
              <w:t>：项目立项文件</w:t>
            </w:r>
          </w:p>
          <w:p w:rsidR="00797858" w:rsidRDefault="00797858" w:rsidP="00C872D8">
            <w:pPr>
              <w:spacing w:line="360" w:lineRule="auto"/>
              <w:ind w:firstLineChars="400" w:firstLine="960"/>
              <w:rPr>
                <w:rFonts w:hint="eastAsia"/>
                <w:color w:val="000000"/>
                <w:sz w:val="24"/>
              </w:rPr>
            </w:pPr>
            <w:r>
              <w:rPr>
                <w:rFonts w:hint="eastAsia"/>
                <w:color w:val="000000"/>
                <w:sz w:val="24"/>
              </w:rPr>
              <w:t>附件</w:t>
            </w:r>
            <w:r>
              <w:rPr>
                <w:rFonts w:hint="eastAsia"/>
                <w:color w:val="000000"/>
                <w:sz w:val="24"/>
              </w:rPr>
              <w:t>3</w:t>
            </w:r>
            <w:r>
              <w:rPr>
                <w:rFonts w:hint="eastAsia"/>
                <w:color w:val="000000"/>
                <w:sz w:val="24"/>
              </w:rPr>
              <w:t>：项目执行标准</w:t>
            </w:r>
          </w:p>
          <w:p w:rsidR="00797858" w:rsidRDefault="00797858" w:rsidP="00C872D8">
            <w:pPr>
              <w:spacing w:line="360" w:lineRule="auto"/>
              <w:ind w:firstLineChars="400" w:firstLine="960"/>
              <w:rPr>
                <w:rFonts w:hint="eastAsia"/>
                <w:color w:val="000000"/>
                <w:sz w:val="24"/>
              </w:rPr>
            </w:pPr>
            <w:r>
              <w:rPr>
                <w:rFonts w:hint="eastAsia"/>
                <w:color w:val="000000"/>
                <w:sz w:val="24"/>
              </w:rPr>
              <w:t>附件</w:t>
            </w:r>
            <w:r>
              <w:rPr>
                <w:rFonts w:hint="eastAsia"/>
                <w:color w:val="000000"/>
                <w:sz w:val="24"/>
              </w:rPr>
              <w:t>5</w:t>
            </w:r>
            <w:r>
              <w:rPr>
                <w:rFonts w:hint="eastAsia"/>
                <w:color w:val="000000"/>
                <w:sz w:val="24"/>
              </w:rPr>
              <w:t>：监测报告</w:t>
            </w:r>
          </w:p>
          <w:p w:rsidR="00797858" w:rsidRDefault="00797858" w:rsidP="00C872D8">
            <w:pPr>
              <w:spacing w:line="360" w:lineRule="auto"/>
              <w:ind w:firstLineChars="400" w:firstLine="960"/>
              <w:rPr>
                <w:rFonts w:hint="eastAsia"/>
                <w:color w:val="000000"/>
                <w:sz w:val="24"/>
              </w:rPr>
            </w:pPr>
            <w:r>
              <w:rPr>
                <w:rFonts w:hint="eastAsia"/>
                <w:color w:val="000000"/>
                <w:sz w:val="24"/>
              </w:rPr>
              <w:t>附件</w:t>
            </w:r>
            <w:r>
              <w:rPr>
                <w:rFonts w:hint="eastAsia"/>
                <w:color w:val="000000"/>
                <w:sz w:val="24"/>
              </w:rPr>
              <w:t>6</w:t>
            </w:r>
            <w:r>
              <w:rPr>
                <w:rFonts w:hint="eastAsia"/>
                <w:color w:val="000000"/>
                <w:sz w:val="24"/>
              </w:rPr>
              <w:t>：项目引用监测报告</w:t>
            </w:r>
          </w:p>
          <w:p w:rsidR="00797858" w:rsidRDefault="00797858" w:rsidP="00C872D8">
            <w:pPr>
              <w:spacing w:line="360" w:lineRule="auto"/>
              <w:ind w:firstLineChars="400" w:firstLine="960"/>
              <w:rPr>
                <w:rFonts w:hint="eastAsia"/>
                <w:color w:val="000000"/>
                <w:sz w:val="24"/>
              </w:rPr>
            </w:pPr>
            <w:r>
              <w:rPr>
                <w:rFonts w:hint="eastAsia"/>
                <w:color w:val="000000"/>
                <w:sz w:val="24"/>
              </w:rPr>
              <w:t>附件</w:t>
            </w:r>
            <w:r>
              <w:rPr>
                <w:rFonts w:hint="eastAsia"/>
                <w:color w:val="000000"/>
                <w:sz w:val="24"/>
              </w:rPr>
              <w:t>7</w:t>
            </w:r>
            <w:r>
              <w:rPr>
                <w:rFonts w:hint="eastAsia"/>
                <w:color w:val="000000"/>
                <w:sz w:val="24"/>
              </w:rPr>
              <w:t>：专家意见及修改说明</w:t>
            </w:r>
          </w:p>
          <w:p w:rsidR="00797858" w:rsidRDefault="00797858" w:rsidP="00C872D8">
            <w:pPr>
              <w:spacing w:line="360" w:lineRule="auto"/>
              <w:ind w:firstLineChars="400" w:firstLine="960"/>
              <w:rPr>
                <w:rFonts w:hint="eastAsia"/>
                <w:color w:val="000000"/>
                <w:sz w:val="24"/>
              </w:rPr>
            </w:pPr>
            <w:r>
              <w:rPr>
                <w:rFonts w:hint="eastAsia"/>
                <w:color w:val="000000"/>
                <w:sz w:val="24"/>
              </w:rPr>
              <w:t>附件</w:t>
            </w:r>
            <w:r>
              <w:rPr>
                <w:rFonts w:hint="eastAsia"/>
                <w:color w:val="000000"/>
                <w:sz w:val="24"/>
              </w:rPr>
              <w:t>8</w:t>
            </w:r>
            <w:r>
              <w:rPr>
                <w:rFonts w:hint="eastAsia"/>
                <w:color w:val="000000"/>
                <w:sz w:val="24"/>
              </w:rPr>
              <w:t>：审批登记表</w:t>
            </w:r>
          </w:p>
          <w:p w:rsidR="00797858" w:rsidRDefault="00797858" w:rsidP="00C872D8">
            <w:pPr>
              <w:spacing w:line="360" w:lineRule="auto"/>
              <w:ind w:firstLineChars="200" w:firstLine="480"/>
              <w:outlineLvl w:val="0"/>
              <w:rPr>
                <w:color w:val="000000"/>
                <w:sz w:val="24"/>
              </w:rPr>
            </w:pPr>
            <w:r>
              <w:rPr>
                <w:color w:val="000000"/>
                <w:sz w:val="24"/>
              </w:rPr>
              <w:t>二、如果本报告表不能说明项目产生的污染对环境造成的影响，应进行专项评价。根据建设项目的特点和当地环境特征，应选下列</w:t>
            </w:r>
            <w:r>
              <w:rPr>
                <w:color w:val="000000"/>
                <w:sz w:val="24"/>
              </w:rPr>
              <w:t>1-2</w:t>
            </w:r>
            <w:r>
              <w:rPr>
                <w:color w:val="000000"/>
                <w:sz w:val="24"/>
              </w:rPr>
              <w:t>项进行专项评价。</w:t>
            </w:r>
          </w:p>
          <w:p w:rsidR="00797858" w:rsidRDefault="00797858" w:rsidP="00C872D8">
            <w:pPr>
              <w:spacing w:line="360" w:lineRule="auto"/>
              <w:ind w:firstLineChars="200" w:firstLine="480"/>
              <w:rPr>
                <w:color w:val="000000"/>
                <w:sz w:val="24"/>
              </w:rPr>
            </w:pPr>
            <w:r>
              <w:rPr>
                <w:color w:val="000000"/>
                <w:sz w:val="24"/>
              </w:rPr>
              <w:t xml:space="preserve">    1</w:t>
            </w:r>
            <w:r>
              <w:rPr>
                <w:color w:val="000000"/>
                <w:sz w:val="24"/>
              </w:rPr>
              <w:t>、大气环境影响专项评价</w:t>
            </w:r>
          </w:p>
          <w:p w:rsidR="00797858" w:rsidRDefault="00797858" w:rsidP="00C872D8">
            <w:pPr>
              <w:spacing w:line="360" w:lineRule="auto"/>
              <w:ind w:firstLineChars="200" w:firstLine="480"/>
              <w:rPr>
                <w:color w:val="000000"/>
                <w:sz w:val="24"/>
              </w:rPr>
            </w:pPr>
            <w:r>
              <w:rPr>
                <w:color w:val="000000"/>
                <w:sz w:val="24"/>
              </w:rPr>
              <w:t xml:space="preserve">    2</w:t>
            </w:r>
            <w:r>
              <w:rPr>
                <w:color w:val="000000"/>
                <w:sz w:val="24"/>
              </w:rPr>
              <w:t>、水环境影响专项评价（包括地表水和地下水）</w:t>
            </w:r>
          </w:p>
          <w:p w:rsidR="00797858" w:rsidRDefault="00797858" w:rsidP="00C872D8">
            <w:pPr>
              <w:spacing w:line="360" w:lineRule="auto"/>
              <w:ind w:firstLineChars="200" w:firstLine="480"/>
              <w:rPr>
                <w:color w:val="000000"/>
                <w:sz w:val="24"/>
              </w:rPr>
            </w:pPr>
            <w:r>
              <w:rPr>
                <w:color w:val="000000"/>
                <w:sz w:val="24"/>
              </w:rPr>
              <w:t xml:space="preserve">    3</w:t>
            </w:r>
            <w:r>
              <w:rPr>
                <w:color w:val="000000"/>
                <w:sz w:val="24"/>
              </w:rPr>
              <w:t>、生态环境影响专项评价</w:t>
            </w:r>
          </w:p>
          <w:p w:rsidR="00797858" w:rsidRDefault="00797858" w:rsidP="00C872D8">
            <w:pPr>
              <w:spacing w:line="360" w:lineRule="auto"/>
              <w:ind w:firstLineChars="200" w:firstLine="480"/>
              <w:rPr>
                <w:color w:val="000000"/>
                <w:sz w:val="24"/>
              </w:rPr>
            </w:pPr>
            <w:r>
              <w:rPr>
                <w:color w:val="000000"/>
                <w:sz w:val="24"/>
              </w:rPr>
              <w:t xml:space="preserve">    4</w:t>
            </w:r>
            <w:r>
              <w:rPr>
                <w:color w:val="000000"/>
                <w:sz w:val="24"/>
              </w:rPr>
              <w:t>、声环境影响专项评价</w:t>
            </w:r>
          </w:p>
          <w:p w:rsidR="00797858" w:rsidRDefault="00797858" w:rsidP="00C872D8">
            <w:pPr>
              <w:spacing w:line="360" w:lineRule="auto"/>
              <w:ind w:firstLineChars="200" w:firstLine="480"/>
              <w:rPr>
                <w:color w:val="000000"/>
                <w:sz w:val="24"/>
              </w:rPr>
            </w:pPr>
            <w:r>
              <w:rPr>
                <w:color w:val="000000"/>
                <w:sz w:val="24"/>
              </w:rPr>
              <w:t xml:space="preserve">    5</w:t>
            </w:r>
            <w:r>
              <w:rPr>
                <w:color w:val="000000"/>
                <w:sz w:val="24"/>
              </w:rPr>
              <w:t>、土壤环境影响专项评价</w:t>
            </w:r>
          </w:p>
          <w:p w:rsidR="00797858" w:rsidRDefault="00797858" w:rsidP="00C872D8">
            <w:pPr>
              <w:spacing w:line="360" w:lineRule="auto"/>
              <w:ind w:firstLineChars="200" w:firstLine="480"/>
              <w:rPr>
                <w:color w:val="000000"/>
                <w:sz w:val="24"/>
              </w:rPr>
            </w:pPr>
            <w:r>
              <w:rPr>
                <w:color w:val="000000"/>
                <w:sz w:val="24"/>
              </w:rPr>
              <w:t xml:space="preserve">    6</w:t>
            </w:r>
            <w:r>
              <w:rPr>
                <w:color w:val="000000"/>
                <w:sz w:val="24"/>
              </w:rPr>
              <w:t>、固体废弃物影响专项评价</w:t>
            </w:r>
          </w:p>
          <w:p w:rsidR="00797858" w:rsidRDefault="00797858" w:rsidP="00C872D8">
            <w:pPr>
              <w:spacing w:line="360" w:lineRule="auto"/>
              <w:ind w:firstLineChars="200" w:firstLine="480"/>
              <w:rPr>
                <w:color w:val="000000"/>
                <w:sz w:val="24"/>
              </w:rPr>
            </w:pPr>
            <w:r>
              <w:rPr>
                <w:color w:val="000000"/>
                <w:sz w:val="24"/>
              </w:rPr>
              <w:t>以上专项评价未包括的可另列专项，专项评价按照《环境影响评价技术导则》中的要求进行。</w:t>
            </w:r>
          </w:p>
        </w:tc>
      </w:tr>
    </w:tbl>
    <w:p w:rsidR="00797858" w:rsidRDefault="00797858" w:rsidP="00797858">
      <w:r>
        <w:rPr>
          <w:lang w:val="en-US" w:eastAsia="zh-CN"/>
        </w:rPr>
        <w:lastRenderedPageBreak/>
        <w:pict>
          <v:shape id="文本框 237" o:spid="_x0000_s2246" type="#_x0000_t202" style="position:absolute;left:0;text-align:left;margin-left:-90pt;margin-top:-611.2pt;width:43.8pt;height:1in;z-index:251691008;mso-position-horizontal-relative:text;mso-position-vertical-relative:text" strokecolor="white">
            <v:textbox>
              <w:txbxContent>
                <w:p w:rsidR="00797858" w:rsidRDefault="00797858" w:rsidP="00797858">
                  <w:pPr>
                    <w:rPr>
                      <w:rFonts w:hint="eastAsia"/>
                    </w:rPr>
                  </w:pPr>
                </w:p>
              </w:txbxContent>
            </v:textbox>
          </v:shape>
        </w:pict>
      </w:r>
    </w:p>
    <w:p w:rsidR="00110984" w:rsidRDefault="00110984" w:rsidP="00797858">
      <w:pPr>
        <w:spacing w:beforeLines="100" w:afterLines="100"/>
        <w:jc w:val="center"/>
        <w:rPr>
          <w:b/>
          <w:color w:val="0000FF"/>
          <w:sz w:val="52"/>
        </w:rPr>
      </w:pPr>
    </w:p>
    <w:sectPr w:rsidR="00110984">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92A" w:rsidRDefault="0092492A" w:rsidP="00110984">
      <w:r>
        <w:separator/>
      </w:r>
    </w:p>
  </w:endnote>
  <w:endnote w:type="continuationSeparator" w:id="1">
    <w:p w:rsidR="0092492A" w:rsidRDefault="0092492A" w:rsidP="001109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monospace">
    <w:altName w:val="ESRI AMFM Electric"/>
    <w:charset w:val="00"/>
    <w:family w:val="auto"/>
    <w:pitch w:val="default"/>
    <w:sig w:usb0="00000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TimesNewRoman">
    <w:altName w:val="Times New Roman"/>
    <w:charset w:val="00"/>
    <w:family w:val="roman"/>
    <w:pitch w:val="default"/>
    <w:sig w:usb0="00000000" w:usb1="00000000" w:usb2="00000000" w:usb3="00000000" w:csb0="00000001" w:csb1="00000000"/>
  </w:font>
  <w:font w:name="华文新魏">
    <w:panose1 w:val="02010800040101010101"/>
    <w:charset w:val="86"/>
    <w:family w:val="auto"/>
    <w:pitch w:val="variable"/>
    <w:sig w:usb0="00000001" w:usb1="080F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Plotter">
    <w:altName w:val="Times New Roman"/>
    <w:charset w:val="00"/>
    <w:family w:val="roman"/>
    <w:pitch w:val="default"/>
    <w:sig w:usb0="00000000" w:usb1="00000000" w:usb2="00000000" w:usb3="00000000" w:csb0="00040001" w:csb1="00000000"/>
  </w:font>
  <w:font w:name="ti">
    <w:altName w:val="Times New Roman"/>
    <w:charset w:val="00"/>
    <w:family w:val="roman"/>
    <w:pitch w:val="default"/>
    <w:sig w:usb0="00000000" w:usb1="00000000" w:usb2="00000000" w:usb3="00000000" w:csb0="00040001" w:csb1="00000000"/>
  </w:font>
  <w:font w:name="方正书宋简体">
    <w:altName w:val="Arial Unicode MS"/>
    <w:charset w:val="86"/>
    <w:family w:val="script"/>
    <w:pitch w:val="default"/>
    <w:sig w:usb0="00000000" w:usb1="0000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TimesNewRomanPS-ItalicMT">
    <w:altName w:val="Times New Roman"/>
    <w:charset w:val="00"/>
    <w:family w:val="roman"/>
    <w:pitch w:val="default"/>
    <w:sig w:usb0="00000000" w:usb1="00000000" w:usb2="00000000" w:usb3="00000000" w:csb0="00000000" w:csb1="00000000"/>
  </w:font>
  <w:font w:name="SymbolMT">
    <w:altName w:val="Times New Roman"/>
    <w:charset w:val="00"/>
    <w:family w:val="roman"/>
    <w:pitch w:val="default"/>
    <w:sig w:usb0="00000000" w:usb1="00000000" w:usb2="00000000" w:usb3="00000000" w:csb0="00000000" w:csb1="00000000"/>
  </w:font>
  <w:font w:name="TimesNewRomanPSMT">
    <w:altName w:val="SimSun-ExtB"/>
    <w:charset w:val="86"/>
    <w:family w:val="roma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00000" w:csb1="00000000"/>
  </w:font>
  <w:font w:name="Script">
    <w:altName w:val="Brush Script MT"/>
    <w:charset w:val="00"/>
    <w:family w:val="script"/>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UniversalMath1 BT">
    <w:altName w:val="ESRI AMFM Electric"/>
    <w:charset w:val="02"/>
    <w:family w:val="roman"/>
    <w:pitch w:val="default"/>
    <w:sig w:usb0="00000000" w:usb1="00000000" w:usb2="00000000" w:usb3="00000000" w:csb0="80000000" w:csb1="00000000"/>
  </w:font>
  <w:font w:name="”“Times New Roman”“">
    <w:altName w:val="宋体"/>
    <w:charset w:val="86"/>
    <w:family w:val="roma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8" w:rsidRDefault="00797858">
    <w:pPr>
      <w:pStyle w:val="af2"/>
      <w:tabs>
        <w:tab w:val="clear" w:pos="4153"/>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8" w:rsidRDefault="00797858">
    <w:pPr>
      <w:pStyle w:val="af2"/>
      <w:jc w:val="center"/>
    </w:pPr>
    <w:fldSimple w:instr="PAGE   \* MERGEFORMAT">
      <w:r w:rsidRPr="00797858">
        <w:rPr>
          <w:noProof/>
          <w:lang w:val="zh-CN" w:eastAsia="zh-CN"/>
        </w:rPr>
        <w:t>107</w:t>
      </w:r>
    </w:fldSimple>
  </w:p>
  <w:p w:rsidR="00797858" w:rsidRDefault="00797858">
    <w:pPr>
      <w:pStyle w:val="af2"/>
      <w:tabs>
        <w:tab w:val="clear" w:pos="4153"/>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92A" w:rsidRDefault="0092492A" w:rsidP="00110984">
      <w:r>
        <w:separator/>
      </w:r>
    </w:p>
  </w:footnote>
  <w:footnote w:type="continuationSeparator" w:id="1">
    <w:p w:rsidR="0092492A" w:rsidRDefault="0092492A" w:rsidP="001109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8" w:rsidRDefault="00797858">
    <w:pPr>
      <w:pStyle w:val="af3"/>
      <w:pBdr>
        <w:bottom w:val="none" w:sz="0" w:space="0" w:color="auto"/>
      </w:pBdr>
      <w:rPr>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1459D5"/>
    <w:multiLevelType w:val="singleLevel"/>
    <w:tmpl w:val="BF1459D5"/>
    <w:lvl w:ilvl="0">
      <w:start w:val="1"/>
      <w:numFmt w:val="decimal"/>
      <w:suff w:val="nothing"/>
      <w:lvlText w:val="%1、"/>
      <w:lvlJc w:val="left"/>
    </w:lvl>
  </w:abstractNum>
  <w:abstractNum w:abstractNumId="1">
    <w:nsid w:val="CBA79A40"/>
    <w:multiLevelType w:val="singleLevel"/>
    <w:tmpl w:val="CBA79A40"/>
    <w:lvl w:ilvl="0">
      <w:start w:val="6"/>
      <w:numFmt w:val="decimal"/>
      <w:suff w:val="nothing"/>
      <w:lvlText w:val="%1、"/>
      <w:lvlJc w:val="left"/>
    </w:lvl>
  </w:abstractNum>
  <w:abstractNum w:abstractNumId="2">
    <w:nsid w:val="D66715A8"/>
    <w:multiLevelType w:val="singleLevel"/>
    <w:tmpl w:val="D66715A8"/>
    <w:lvl w:ilvl="0">
      <w:start w:val="3"/>
      <w:numFmt w:val="decimal"/>
      <w:suff w:val="nothing"/>
      <w:lvlText w:val="%1、"/>
      <w:lvlJc w:val="left"/>
    </w:lvl>
  </w:abstractNum>
  <w:abstractNum w:abstractNumId="3">
    <w:nsid w:val="FF05A5FD"/>
    <w:multiLevelType w:val="singleLevel"/>
    <w:tmpl w:val="FF05A5FD"/>
    <w:lvl w:ilvl="0">
      <w:start w:val="1"/>
      <w:numFmt w:val="decimal"/>
      <w:suff w:val="nothing"/>
      <w:lvlText w:val="%1、"/>
      <w:lvlJc w:val="left"/>
    </w:lvl>
  </w:abstractNum>
  <w:abstractNum w:abstractNumId="4">
    <w:nsid w:val="040B517B"/>
    <w:multiLevelType w:val="multilevel"/>
    <w:tmpl w:val="040B517B"/>
    <w:lvl w:ilvl="0">
      <w:start w:val="1"/>
      <w:numFmt w:val="bullet"/>
      <w:lvlText w:val=""/>
      <w:lvlJc w:val="left"/>
      <w:pPr>
        <w:tabs>
          <w:tab w:val="left" w:pos="360"/>
        </w:tabs>
      </w:pPr>
      <w:rPr>
        <w:rFonts w:ascii="Wingdings" w:eastAsia="宋体" w:hAnsi="Wingdings" w:hint="default"/>
        <w:sz w:val="28"/>
      </w:rPr>
    </w:lvl>
    <w:lvl w:ilvl="1">
      <w:start w:val="1"/>
      <w:numFmt w:val="bullet"/>
      <w:pStyle w:val="Web"/>
      <w:lvlText w:val=""/>
      <w:lvlJc w:val="left"/>
      <w:pPr>
        <w:tabs>
          <w:tab w:val="left" w:pos="360"/>
        </w:tabs>
        <w:ind w:left="340" w:hanging="34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nsid w:val="1398D7F1"/>
    <w:multiLevelType w:val="singleLevel"/>
    <w:tmpl w:val="1398D7F1"/>
    <w:lvl w:ilvl="0">
      <w:start w:val="5"/>
      <w:numFmt w:val="upperLetter"/>
      <w:suff w:val="nothing"/>
      <w:lvlText w:val="%1、"/>
      <w:lvlJc w:val="left"/>
    </w:lvl>
  </w:abstractNum>
  <w:abstractNum w:abstractNumId="6">
    <w:nsid w:val="1CDEAEA1"/>
    <w:multiLevelType w:val="singleLevel"/>
    <w:tmpl w:val="1CDEAEA1"/>
    <w:lvl w:ilvl="0">
      <w:start w:val="1"/>
      <w:numFmt w:val="decimal"/>
      <w:suff w:val="nothing"/>
      <w:lvlText w:val="%1）"/>
      <w:lvlJc w:val="left"/>
    </w:lvl>
  </w:abstractNum>
  <w:abstractNum w:abstractNumId="7">
    <w:nsid w:val="25822774"/>
    <w:multiLevelType w:val="multilevel"/>
    <w:tmpl w:val="25822774"/>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2C92FAA1"/>
    <w:multiLevelType w:val="singleLevel"/>
    <w:tmpl w:val="2C92FAA1"/>
    <w:lvl w:ilvl="0">
      <w:start w:val="2"/>
      <w:numFmt w:val="decimal"/>
      <w:suff w:val="nothing"/>
      <w:lvlText w:val="（%1）"/>
      <w:lvlJc w:val="left"/>
    </w:lvl>
  </w:abstractNum>
  <w:abstractNum w:abstractNumId="9">
    <w:nsid w:val="32523F38"/>
    <w:multiLevelType w:val="multilevel"/>
    <w:tmpl w:val="32523F38"/>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38CF5334"/>
    <w:multiLevelType w:val="singleLevel"/>
    <w:tmpl w:val="38CF5334"/>
    <w:lvl w:ilvl="0">
      <w:start w:val="3"/>
      <w:numFmt w:val="chineseCounting"/>
      <w:suff w:val="nothing"/>
      <w:lvlText w:val="%1、"/>
      <w:lvlJc w:val="left"/>
      <w:rPr>
        <w:rFonts w:hint="eastAsia"/>
      </w:rPr>
    </w:lvl>
  </w:abstractNum>
  <w:abstractNum w:abstractNumId="11">
    <w:nsid w:val="57286AFA"/>
    <w:multiLevelType w:val="singleLevel"/>
    <w:tmpl w:val="57286AFA"/>
    <w:lvl w:ilvl="0">
      <w:start w:val="1"/>
      <w:numFmt w:val="chineseCounting"/>
      <w:suff w:val="nothing"/>
      <w:lvlText w:val="%1、"/>
      <w:lvlJc w:val="left"/>
      <w:rPr>
        <w:rFonts w:cs="Times New Roman"/>
      </w:rPr>
    </w:lvl>
  </w:abstractNum>
  <w:abstractNum w:abstractNumId="12">
    <w:nsid w:val="59FC6334"/>
    <w:multiLevelType w:val="singleLevel"/>
    <w:tmpl w:val="59FC6334"/>
    <w:lvl w:ilvl="0">
      <w:start w:val="1"/>
      <w:numFmt w:val="upperLetter"/>
      <w:suff w:val="nothing"/>
      <w:lvlText w:val="%1、"/>
      <w:lvlJc w:val="left"/>
    </w:lvl>
  </w:abstractNum>
  <w:abstractNum w:abstractNumId="13">
    <w:nsid w:val="5AB478A6"/>
    <w:multiLevelType w:val="multilevel"/>
    <w:tmpl w:val="5AB478A6"/>
    <w:lvl w:ilvl="0">
      <w:start w:val="1"/>
      <w:numFmt w:val="japaneseCounting"/>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61512D14"/>
    <w:multiLevelType w:val="multilevel"/>
    <w:tmpl w:val="61512D14"/>
    <w:lvl w:ilvl="0">
      <w:start w:val="1"/>
      <w:numFmt w:val="decimal"/>
      <w:pStyle w:val="-5"/>
      <w:lvlText w:val="表5-%1"/>
      <w:lvlJc w:val="left"/>
      <w:pPr>
        <w:ind w:left="3240" w:firstLine="0"/>
      </w:pPr>
      <w:rPr>
        <w:rFonts w:hint="eastAsia"/>
        <w:sz w:val="24"/>
        <w:szCs w:val="24"/>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62B87374"/>
    <w:multiLevelType w:val="multilevel"/>
    <w:tmpl w:val="62B87374"/>
    <w:lvl w:ilvl="0">
      <w:start w:val="1"/>
      <w:numFmt w:val="lowerLetter"/>
      <w:lvlText w:val="%1)"/>
      <w:lvlJc w:val="left"/>
      <w:pPr>
        <w:ind w:left="1740" w:hanging="420"/>
      </w:p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lowerLetter"/>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num w:numId="1">
    <w:abstractNumId w:val="4"/>
  </w:num>
  <w:num w:numId="2">
    <w:abstractNumId w:val="14"/>
  </w:num>
  <w:num w:numId="3">
    <w:abstractNumId w:val="0"/>
  </w:num>
  <w:num w:numId="4">
    <w:abstractNumId w:val="9"/>
  </w:num>
  <w:num w:numId="5">
    <w:abstractNumId w:val="10"/>
  </w:num>
  <w:num w:numId="6">
    <w:abstractNumId w:val="7"/>
  </w:num>
  <w:num w:numId="7">
    <w:abstractNumId w:val="12"/>
  </w:num>
  <w:num w:numId="8">
    <w:abstractNumId w:val="13"/>
  </w:num>
  <w:num w:numId="9">
    <w:abstractNumId w:val="11"/>
  </w:num>
  <w:num w:numId="10">
    <w:abstractNumId w:val="8"/>
  </w:num>
  <w:num w:numId="11">
    <w:abstractNumId w:val="3"/>
  </w:num>
  <w:num w:numId="12">
    <w:abstractNumId w:val="5"/>
  </w:num>
  <w:num w:numId="13">
    <w:abstractNumId w:val="2"/>
  </w:num>
  <w:num w:numId="14">
    <w:abstractNumId w:val="1"/>
  </w:num>
  <w:num w:numId="15">
    <w:abstractNumId w:val="6"/>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bordersDoNotSurroundHeader/>
  <w:bordersDoNotSurroundFooter/>
  <w:hideSpellingErrors/>
  <w:defaultTabStop w:val="420"/>
  <w:drawingGridHorizontalSpacing w:val="21"/>
  <w:drawingGridVerticalSpacing w:val="31"/>
  <w:displayVerticalDrawingGridEvery w:val="2"/>
  <w:characterSpacingControl w:val="compressPunctuation"/>
  <w:hdrShapeDefaults>
    <o:shapedefaults v:ext="edit" spidmax="4098" fillcolor="white" strokecolor="white">
      <v:fill color="white"/>
      <v:stroke color="white"/>
    </o:shapedefaults>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
  <w:rsids>
    <w:rsidRoot w:val="004B0284"/>
    <w:rsid w:val="000007F3"/>
    <w:rsid w:val="0000085E"/>
    <w:rsid w:val="00000892"/>
    <w:rsid w:val="0000120A"/>
    <w:rsid w:val="00001DF0"/>
    <w:rsid w:val="000020B9"/>
    <w:rsid w:val="0000212A"/>
    <w:rsid w:val="000021F7"/>
    <w:rsid w:val="00002400"/>
    <w:rsid w:val="000028EF"/>
    <w:rsid w:val="00002D81"/>
    <w:rsid w:val="00002F20"/>
    <w:rsid w:val="00003096"/>
    <w:rsid w:val="000030CB"/>
    <w:rsid w:val="00003689"/>
    <w:rsid w:val="00003B46"/>
    <w:rsid w:val="00003F7E"/>
    <w:rsid w:val="00003FBD"/>
    <w:rsid w:val="000048B6"/>
    <w:rsid w:val="00004A10"/>
    <w:rsid w:val="00004C5B"/>
    <w:rsid w:val="0000513E"/>
    <w:rsid w:val="00005381"/>
    <w:rsid w:val="0000578A"/>
    <w:rsid w:val="00005FB0"/>
    <w:rsid w:val="000061F1"/>
    <w:rsid w:val="0000625A"/>
    <w:rsid w:val="000062D5"/>
    <w:rsid w:val="0000666B"/>
    <w:rsid w:val="000066DB"/>
    <w:rsid w:val="00006FAA"/>
    <w:rsid w:val="000070C6"/>
    <w:rsid w:val="000078F9"/>
    <w:rsid w:val="00007C00"/>
    <w:rsid w:val="00007E33"/>
    <w:rsid w:val="000105CC"/>
    <w:rsid w:val="000106E2"/>
    <w:rsid w:val="000108A1"/>
    <w:rsid w:val="00011241"/>
    <w:rsid w:val="000116F3"/>
    <w:rsid w:val="000125AC"/>
    <w:rsid w:val="000126DF"/>
    <w:rsid w:val="000128D8"/>
    <w:rsid w:val="000128DB"/>
    <w:rsid w:val="00013CD3"/>
    <w:rsid w:val="00013CD8"/>
    <w:rsid w:val="00013D66"/>
    <w:rsid w:val="000145A8"/>
    <w:rsid w:val="0001461C"/>
    <w:rsid w:val="000147E5"/>
    <w:rsid w:val="00015495"/>
    <w:rsid w:val="00015D80"/>
    <w:rsid w:val="000168E5"/>
    <w:rsid w:val="00016D54"/>
    <w:rsid w:val="00016F1D"/>
    <w:rsid w:val="000170C5"/>
    <w:rsid w:val="000171D6"/>
    <w:rsid w:val="000178E4"/>
    <w:rsid w:val="00017F4D"/>
    <w:rsid w:val="00020324"/>
    <w:rsid w:val="000205B5"/>
    <w:rsid w:val="00020D42"/>
    <w:rsid w:val="00021508"/>
    <w:rsid w:val="000218BE"/>
    <w:rsid w:val="000221C4"/>
    <w:rsid w:val="0002220E"/>
    <w:rsid w:val="0002261E"/>
    <w:rsid w:val="000227B2"/>
    <w:rsid w:val="00022B10"/>
    <w:rsid w:val="00022DAE"/>
    <w:rsid w:val="00022DDC"/>
    <w:rsid w:val="0002308D"/>
    <w:rsid w:val="00023470"/>
    <w:rsid w:val="00023A3E"/>
    <w:rsid w:val="00023C5B"/>
    <w:rsid w:val="0002400D"/>
    <w:rsid w:val="000240DA"/>
    <w:rsid w:val="00024136"/>
    <w:rsid w:val="000248C8"/>
    <w:rsid w:val="00024D24"/>
    <w:rsid w:val="00025FD6"/>
    <w:rsid w:val="000260F6"/>
    <w:rsid w:val="0002646B"/>
    <w:rsid w:val="00026960"/>
    <w:rsid w:val="00027284"/>
    <w:rsid w:val="00027D09"/>
    <w:rsid w:val="00027E2E"/>
    <w:rsid w:val="0003082D"/>
    <w:rsid w:val="0003100C"/>
    <w:rsid w:val="000313BD"/>
    <w:rsid w:val="0003153C"/>
    <w:rsid w:val="00031D4C"/>
    <w:rsid w:val="00032224"/>
    <w:rsid w:val="00032645"/>
    <w:rsid w:val="000328B1"/>
    <w:rsid w:val="00033205"/>
    <w:rsid w:val="00033450"/>
    <w:rsid w:val="000337D2"/>
    <w:rsid w:val="00033820"/>
    <w:rsid w:val="00033940"/>
    <w:rsid w:val="00034405"/>
    <w:rsid w:val="00034FEC"/>
    <w:rsid w:val="00036939"/>
    <w:rsid w:val="00036A54"/>
    <w:rsid w:val="00036D68"/>
    <w:rsid w:val="00036F6A"/>
    <w:rsid w:val="00037023"/>
    <w:rsid w:val="0003753D"/>
    <w:rsid w:val="00037B9D"/>
    <w:rsid w:val="00037FF2"/>
    <w:rsid w:val="00040955"/>
    <w:rsid w:val="00040A4B"/>
    <w:rsid w:val="00040D73"/>
    <w:rsid w:val="00041E0E"/>
    <w:rsid w:val="000421A6"/>
    <w:rsid w:val="000422C7"/>
    <w:rsid w:val="0004236C"/>
    <w:rsid w:val="0004253F"/>
    <w:rsid w:val="00042E0D"/>
    <w:rsid w:val="000431A1"/>
    <w:rsid w:val="0004334D"/>
    <w:rsid w:val="000434D6"/>
    <w:rsid w:val="000435FB"/>
    <w:rsid w:val="000441A2"/>
    <w:rsid w:val="00044C25"/>
    <w:rsid w:val="00044EF0"/>
    <w:rsid w:val="0004557D"/>
    <w:rsid w:val="00045952"/>
    <w:rsid w:val="00045CA5"/>
    <w:rsid w:val="000466B9"/>
    <w:rsid w:val="00046AA3"/>
    <w:rsid w:val="00046BB7"/>
    <w:rsid w:val="00046D2C"/>
    <w:rsid w:val="00047E71"/>
    <w:rsid w:val="00047FFC"/>
    <w:rsid w:val="00050462"/>
    <w:rsid w:val="00050681"/>
    <w:rsid w:val="00050727"/>
    <w:rsid w:val="0005090A"/>
    <w:rsid w:val="00050A23"/>
    <w:rsid w:val="00050A60"/>
    <w:rsid w:val="00050B42"/>
    <w:rsid w:val="00051338"/>
    <w:rsid w:val="000514FB"/>
    <w:rsid w:val="00051923"/>
    <w:rsid w:val="00052A36"/>
    <w:rsid w:val="00052AF6"/>
    <w:rsid w:val="0005391C"/>
    <w:rsid w:val="00053B02"/>
    <w:rsid w:val="000550AD"/>
    <w:rsid w:val="00055C5C"/>
    <w:rsid w:val="000562BF"/>
    <w:rsid w:val="000566B7"/>
    <w:rsid w:val="00056EC4"/>
    <w:rsid w:val="00057156"/>
    <w:rsid w:val="00057646"/>
    <w:rsid w:val="000600B0"/>
    <w:rsid w:val="00060C73"/>
    <w:rsid w:val="00060FAB"/>
    <w:rsid w:val="00061485"/>
    <w:rsid w:val="000615E2"/>
    <w:rsid w:val="00061C8D"/>
    <w:rsid w:val="000620F1"/>
    <w:rsid w:val="0006264C"/>
    <w:rsid w:val="00062A75"/>
    <w:rsid w:val="00062ACF"/>
    <w:rsid w:val="00062E1B"/>
    <w:rsid w:val="00063256"/>
    <w:rsid w:val="00063781"/>
    <w:rsid w:val="0006378E"/>
    <w:rsid w:val="0006394D"/>
    <w:rsid w:val="00063DAF"/>
    <w:rsid w:val="000645C9"/>
    <w:rsid w:val="00064C51"/>
    <w:rsid w:val="00066109"/>
    <w:rsid w:val="000665FF"/>
    <w:rsid w:val="00070474"/>
    <w:rsid w:val="000706F8"/>
    <w:rsid w:val="0007090D"/>
    <w:rsid w:val="00070C32"/>
    <w:rsid w:val="00070C43"/>
    <w:rsid w:val="00071034"/>
    <w:rsid w:val="00071B06"/>
    <w:rsid w:val="00071B9F"/>
    <w:rsid w:val="0007239F"/>
    <w:rsid w:val="00072CDB"/>
    <w:rsid w:val="0007309A"/>
    <w:rsid w:val="00073187"/>
    <w:rsid w:val="00073CD7"/>
    <w:rsid w:val="00073D6D"/>
    <w:rsid w:val="000740D4"/>
    <w:rsid w:val="000745FC"/>
    <w:rsid w:val="00074DAA"/>
    <w:rsid w:val="00075450"/>
    <w:rsid w:val="000757A6"/>
    <w:rsid w:val="00075933"/>
    <w:rsid w:val="00075D7D"/>
    <w:rsid w:val="00076B08"/>
    <w:rsid w:val="00077273"/>
    <w:rsid w:val="00077691"/>
    <w:rsid w:val="000777D8"/>
    <w:rsid w:val="00077C11"/>
    <w:rsid w:val="00080054"/>
    <w:rsid w:val="0008025F"/>
    <w:rsid w:val="0008083B"/>
    <w:rsid w:val="00080849"/>
    <w:rsid w:val="00080BC2"/>
    <w:rsid w:val="00081176"/>
    <w:rsid w:val="000817E5"/>
    <w:rsid w:val="00081BC3"/>
    <w:rsid w:val="00081E8A"/>
    <w:rsid w:val="000829AE"/>
    <w:rsid w:val="00082E1F"/>
    <w:rsid w:val="00082F42"/>
    <w:rsid w:val="000831CB"/>
    <w:rsid w:val="000837AC"/>
    <w:rsid w:val="00083A5E"/>
    <w:rsid w:val="00083AAB"/>
    <w:rsid w:val="000843C0"/>
    <w:rsid w:val="00084A7F"/>
    <w:rsid w:val="00084E46"/>
    <w:rsid w:val="0008531D"/>
    <w:rsid w:val="000855B7"/>
    <w:rsid w:val="00086C36"/>
    <w:rsid w:val="00086CEC"/>
    <w:rsid w:val="00087822"/>
    <w:rsid w:val="00087938"/>
    <w:rsid w:val="000901D4"/>
    <w:rsid w:val="0009062C"/>
    <w:rsid w:val="000909D7"/>
    <w:rsid w:val="00090A29"/>
    <w:rsid w:val="00091050"/>
    <w:rsid w:val="000916CA"/>
    <w:rsid w:val="0009276E"/>
    <w:rsid w:val="00092E01"/>
    <w:rsid w:val="0009319F"/>
    <w:rsid w:val="00093508"/>
    <w:rsid w:val="00093A9E"/>
    <w:rsid w:val="00093B07"/>
    <w:rsid w:val="00093E0B"/>
    <w:rsid w:val="00093E46"/>
    <w:rsid w:val="00094268"/>
    <w:rsid w:val="00094862"/>
    <w:rsid w:val="00094ED8"/>
    <w:rsid w:val="00095287"/>
    <w:rsid w:val="00095B21"/>
    <w:rsid w:val="00095D6F"/>
    <w:rsid w:val="00095E17"/>
    <w:rsid w:val="00095F91"/>
    <w:rsid w:val="000960DE"/>
    <w:rsid w:val="00096567"/>
    <w:rsid w:val="00096ED0"/>
    <w:rsid w:val="00096EEF"/>
    <w:rsid w:val="0009703C"/>
    <w:rsid w:val="0009710D"/>
    <w:rsid w:val="0009724E"/>
    <w:rsid w:val="0009742A"/>
    <w:rsid w:val="000974CC"/>
    <w:rsid w:val="000A0A16"/>
    <w:rsid w:val="000A1198"/>
    <w:rsid w:val="000A12F5"/>
    <w:rsid w:val="000A14D3"/>
    <w:rsid w:val="000A164B"/>
    <w:rsid w:val="000A1BDE"/>
    <w:rsid w:val="000A1C63"/>
    <w:rsid w:val="000A2C63"/>
    <w:rsid w:val="000A2EDB"/>
    <w:rsid w:val="000A302F"/>
    <w:rsid w:val="000A35B6"/>
    <w:rsid w:val="000A389F"/>
    <w:rsid w:val="000A3956"/>
    <w:rsid w:val="000A3F51"/>
    <w:rsid w:val="000A412B"/>
    <w:rsid w:val="000A43F3"/>
    <w:rsid w:val="000A45E5"/>
    <w:rsid w:val="000A4617"/>
    <w:rsid w:val="000A490E"/>
    <w:rsid w:val="000A5138"/>
    <w:rsid w:val="000A5157"/>
    <w:rsid w:val="000A602F"/>
    <w:rsid w:val="000A693C"/>
    <w:rsid w:val="000A6D91"/>
    <w:rsid w:val="000A6F5C"/>
    <w:rsid w:val="000A6FDB"/>
    <w:rsid w:val="000A7127"/>
    <w:rsid w:val="000A718C"/>
    <w:rsid w:val="000A78D3"/>
    <w:rsid w:val="000A7AB1"/>
    <w:rsid w:val="000B025B"/>
    <w:rsid w:val="000B02BF"/>
    <w:rsid w:val="000B02E4"/>
    <w:rsid w:val="000B0B0E"/>
    <w:rsid w:val="000B0E4A"/>
    <w:rsid w:val="000B1637"/>
    <w:rsid w:val="000B1D5A"/>
    <w:rsid w:val="000B1F96"/>
    <w:rsid w:val="000B2336"/>
    <w:rsid w:val="000B25CD"/>
    <w:rsid w:val="000B2862"/>
    <w:rsid w:val="000B28EF"/>
    <w:rsid w:val="000B2BB3"/>
    <w:rsid w:val="000B2D81"/>
    <w:rsid w:val="000B32F9"/>
    <w:rsid w:val="000B3420"/>
    <w:rsid w:val="000B37EC"/>
    <w:rsid w:val="000B3A11"/>
    <w:rsid w:val="000B4126"/>
    <w:rsid w:val="000B44EF"/>
    <w:rsid w:val="000B4807"/>
    <w:rsid w:val="000B49B8"/>
    <w:rsid w:val="000B4C06"/>
    <w:rsid w:val="000B58BD"/>
    <w:rsid w:val="000B5B2C"/>
    <w:rsid w:val="000B5D4A"/>
    <w:rsid w:val="000B62BA"/>
    <w:rsid w:val="000B65D3"/>
    <w:rsid w:val="000B66BD"/>
    <w:rsid w:val="000B6B8E"/>
    <w:rsid w:val="000B7069"/>
    <w:rsid w:val="000B7218"/>
    <w:rsid w:val="000B7260"/>
    <w:rsid w:val="000B790C"/>
    <w:rsid w:val="000B7D62"/>
    <w:rsid w:val="000B7DC0"/>
    <w:rsid w:val="000C06B1"/>
    <w:rsid w:val="000C0805"/>
    <w:rsid w:val="000C0FEB"/>
    <w:rsid w:val="000C12AF"/>
    <w:rsid w:val="000C14EE"/>
    <w:rsid w:val="000C258C"/>
    <w:rsid w:val="000C2952"/>
    <w:rsid w:val="000C2E38"/>
    <w:rsid w:val="000C3463"/>
    <w:rsid w:val="000C35AB"/>
    <w:rsid w:val="000C35C9"/>
    <w:rsid w:val="000C36D9"/>
    <w:rsid w:val="000C3876"/>
    <w:rsid w:val="000C3ECF"/>
    <w:rsid w:val="000C3F2F"/>
    <w:rsid w:val="000C44FE"/>
    <w:rsid w:val="000C53CF"/>
    <w:rsid w:val="000C5A18"/>
    <w:rsid w:val="000C5D3E"/>
    <w:rsid w:val="000C6107"/>
    <w:rsid w:val="000C61EE"/>
    <w:rsid w:val="000C63B3"/>
    <w:rsid w:val="000C64E7"/>
    <w:rsid w:val="000C65E4"/>
    <w:rsid w:val="000C69F4"/>
    <w:rsid w:val="000C732F"/>
    <w:rsid w:val="000C7B6E"/>
    <w:rsid w:val="000C7BDC"/>
    <w:rsid w:val="000D0DBE"/>
    <w:rsid w:val="000D11A6"/>
    <w:rsid w:val="000D193C"/>
    <w:rsid w:val="000D1AF8"/>
    <w:rsid w:val="000D1EA3"/>
    <w:rsid w:val="000D22F2"/>
    <w:rsid w:val="000D2396"/>
    <w:rsid w:val="000D26FF"/>
    <w:rsid w:val="000D2B4D"/>
    <w:rsid w:val="000D2D4D"/>
    <w:rsid w:val="000D32F7"/>
    <w:rsid w:val="000D35CF"/>
    <w:rsid w:val="000D3D08"/>
    <w:rsid w:val="000D4119"/>
    <w:rsid w:val="000D48B2"/>
    <w:rsid w:val="000D500A"/>
    <w:rsid w:val="000D5148"/>
    <w:rsid w:val="000D5A39"/>
    <w:rsid w:val="000D5C39"/>
    <w:rsid w:val="000D5D97"/>
    <w:rsid w:val="000D60A9"/>
    <w:rsid w:val="000D6436"/>
    <w:rsid w:val="000D67B4"/>
    <w:rsid w:val="000D67C1"/>
    <w:rsid w:val="000D6D83"/>
    <w:rsid w:val="000D75B7"/>
    <w:rsid w:val="000D7921"/>
    <w:rsid w:val="000D7B18"/>
    <w:rsid w:val="000E078E"/>
    <w:rsid w:val="000E12B2"/>
    <w:rsid w:val="000E1678"/>
    <w:rsid w:val="000E18BC"/>
    <w:rsid w:val="000E19BC"/>
    <w:rsid w:val="000E1B9C"/>
    <w:rsid w:val="000E20D1"/>
    <w:rsid w:val="000E27D9"/>
    <w:rsid w:val="000E2BAD"/>
    <w:rsid w:val="000E305B"/>
    <w:rsid w:val="000E3078"/>
    <w:rsid w:val="000E34A9"/>
    <w:rsid w:val="000E456D"/>
    <w:rsid w:val="000E4C69"/>
    <w:rsid w:val="000E4C9D"/>
    <w:rsid w:val="000E4D4E"/>
    <w:rsid w:val="000E564D"/>
    <w:rsid w:val="000E5B75"/>
    <w:rsid w:val="000E5BC4"/>
    <w:rsid w:val="000E5CCE"/>
    <w:rsid w:val="000E6AAD"/>
    <w:rsid w:val="000E7836"/>
    <w:rsid w:val="000E7E0F"/>
    <w:rsid w:val="000F0287"/>
    <w:rsid w:val="000F0D3C"/>
    <w:rsid w:val="000F1AFD"/>
    <w:rsid w:val="000F276E"/>
    <w:rsid w:val="000F2991"/>
    <w:rsid w:val="000F30C5"/>
    <w:rsid w:val="000F3153"/>
    <w:rsid w:val="000F3699"/>
    <w:rsid w:val="000F36DC"/>
    <w:rsid w:val="000F4370"/>
    <w:rsid w:val="000F534B"/>
    <w:rsid w:val="000F53A7"/>
    <w:rsid w:val="000F5EB6"/>
    <w:rsid w:val="000F60FA"/>
    <w:rsid w:val="000F7C16"/>
    <w:rsid w:val="000F7F3F"/>
    <w:rsid w:val="00100E9D"/>
    <w:rsid w:val="00100ED0"/>
    <w:rsid w:val="001017EC"/>
    <w:rsid w:val="00101E0D"/>
    <w:rsid w:val="00101ED7"/>
    <w:rsid w:val="0010259D"/>
    <w:rsid w:val="00102B35"/>
    <w:rsid w:val="00102D7B"/>
    <w:rsid w:val="001032FA"/>
    <w:rsid w:val="0010337E"/>
    <w:rsid w:val="00103E26"/>
    <w:rsid w:val="00104209"/>
    <w:rsid w:val="00104A90"/>
    <w:rsid w:val="00104AFD"/>
    <w:rsid w:val="00104C01"/>
    <w:rsid w:val="00104DCB"/>
    <w:rsid w:val="00104F43"/>
    <w:rsid w:val="0010502F"/>
    <w:rsid w:val="0010559B"/>
    <w:rsid w:val="00106729"/>
    <w:rsid w:val="00106866"/>
    <w:rsid w:val="00106938"/>
    <w:rsid w:val="00106ECF"/>
    <w:rsid w:val="00106FEF"/>
    <w:rsid w:val="00107678"/>
    <w:rsid w:val="001079AA"/>
    <w:rsid w:val="00107CAD"/>
    <w:rsid w:val="00110464"/>
    <w:rsid w:val="0011063F"/>
    <w:rsid w:val="00110697"/>
    <w:rsid w:val="00110798"/>
    <w:rsid w:val="00110917"/>
    <w:rsid w:val="00110984"/>
    <w:rsid w:val="00110D4A"/>
    <w:rsid w:val="001118FC"/>
    <w:rsid w:val="00111CCB"/>
    <w:rsid w:val="0011226C"/>
    <w:rsid w:val="0011247D"/>
    <w:rsid w:val="0011368C"/>
    <w:rsid w:val="001137C1"/>
    <w:rsid w:val="00113B8E"/>
    <w:rsid w:val="00114540"/>
    <w:rsid w:val="00114ABB"/>
    <w:rsid w:val="00115332"/>
    <w:rsid w:val="00115EF7"/>
    <w:rsid w:val="00115FF7"/>
    <w:rsid w:val="0011627F"/>
    <w:rsid w:val="00116500"/>
    <w:rsid w:val="00116613"/>
    <w:rsid w:val="001168FA"/>
    <w:rsid w:val="0011726B"/>
    <w:rsid w:val="001176ED"/>
    <w:rsid w:val="00117EA2"/>
    <w:rsid w:val="00117F42"/>
    <w:rsid w:val="00120532"/>
    <w:rsid w:val="00120582"/>
    <w:rsid w:val="00120A3D"/>
    <w:rsid w:val="00120CDD"/>
    <w:rsid w:val="00121C91"/>
    <w:rsid w:val="0012212D"/>
    <w:rsid w:val="001233E5"/>
    <w:rsid w:val="0012347C"/>
    <w:rsid w:val="001234D5"/>
    <w:rsid w:val="00123796"/>
    <w:rsid w:val="00123F64"/>
    <w:rsid w:val="00124730"/>
    <w:rsid w:val="00124D71"/>
    <w:rsid w:val="001250C9"/>
    <w:rsid w:val="00125111"/>
    <w:rsid w:val="001252D2"/>
    <w:rsid w:val="00125AC6"/>
    <w:rsid w:val="00125F8B"/>
    <w:rsid w:val="001261A5"/>
    <w:rsid w:val="00126A3E"/>
    <w:rsid w:val="00126D00"/>
    <w:rsid w:val="00127070"/>
    <w:rsid w:val="00127567"/>
    <w:rsid w:val="0012779B"/>
    <w:rsid w:val="00127A08"/>
    <w:rsid w:val="0013075F"/>
    <w:rsid w:val="001308DF"/>
    <w:rsid w:val="001318EC"/>
    <w:rsid w:val="00131B52"/>
    <w:rsid w:val="0013206E"/>
    <w:rsid w:val="0013324E"/>
    <w:rsid w:val="00133473"/>
    <w:rsid w:val="00134EB5"/>
    <w:rsid w:val="001352A7"/>
    <w:rsid w:val="00135779"/>
    <w:rsid w:val="00135D72"/>
    <w:rsid w:val="001361A1"/>
    <w:rsid w:val="00136C59"/>
    <w:rsid w:val="0013774E"/>
    <w:rsid w:val="00137A3F"/>
    <w:rsid w:val="00137B0C"/>
    <w:rsid w:val="00137C8F"/>
    <w:rsid w:val="001401CD"/>
    <w:rsid w:val="00140642"/>
    <w:rsid w:val="0014071C"/>
    <w:rsid w:val="0014089C"/>
    <w:rsid w:val="001409A8"/>
    <w:rsid w:val="00140CB5"/>
    <w:rsid w:val="00141232"/>
    <w:rsid w:val="00141B27"/>
    <w:rsid w:val="0014232A"/>
    <w:rsid w:val="00142552"/>
    <w:rsid w:val="001428D6"/>
    <w:rsid w:val="00142B84"/>
    <w:rsid w:val="001435AD"/>
    <w:rsid w:val="00144D3A"/>
    <w:rsid w:val="00144E9A"/>
    <w:rsid w:val="00145BD6"/>
    <w:rsid w:val="00145DFF"/>
    <w:rsid w:val="001461BB"/>
    <w:rsid w:val="001461C0"/>
    <w:rsid w:val="00146284"/>
    <w:rsid w:val="001467BF"/>
    <w:rsid w:val="00146AEC"/>
    <w:rsid w:val="00146FE4"/>
    <w:rsid w:val="0014724F"/>
    <w:rsid w:val="001474E6"/>
    <w:rsid w:val="00147627"/>
    <w:rsid w:val="00150422"/>
    <w:rsid w:val="00150785"/>
    <w:rsid w:val="001511B9"/>
    <w:rsid w:val="00151737"/>
    <w:rsid w:val="001518D7"/>
    <w:rsid w:val="00151BF8"/>
    <w:rsid w:val="001520CC"/>
    <w:rsid w:val="00152A60"/>
    <w:rsid w:val="001533B7"/>
    <w:rsid w:val="001544D5"/>
    <w:rsid w:val="00154906"/>
    <w:rsid w:val="00154F92"/>
    <w:rsid w:val="001551C7"/>
    <w:rsid w:val="00155329"/>
    <w:rsid w:val="00155437"/>
    <w:rsid w:val="00155BEB"/>
    <w:rsid w:val="00155EED"/>
    <w:rsid w:val="00156043"/>
    <w:rsid w:val="001560E6"/>
    <w:rsid w:val="00156468"/>
    <w:rsid w:val="00156B1E"/>
    <w:rsid w:val="001578B2"/>
    <w:rsid w:val="00157A82"/>
    <w:rsid w:val="00160871"/>
    <w:rsid w:val="001618A6"/>
    <w:rsid w:val="00161BFF"/>
    <w:rsid w:val="00161ECF"/>
    <w:rsid w:val="0016231D"/>
    <w:rsid w:val="00162843"/>
    <w:rsid w:val="0016289A"/>
    <w:rsid w:val="00162C70"/>
    <w:rsid w:val="00162FDE"/>
    <w:rsid w:val="00163C4E"/>
    <w:rsid w:val="0016460E"/>
    <w:rsid w:val="001646D9"/>
    <w:rsid w:val="001647D5"/>
    <w:rsid w:val="00164D39"/>
    <w:rsid w:val="00164F14"/>
    <w:rsid w:val="001655A9"/>
    <w:rsid w:val="001658D7"/>
    <w:rsid w:val="00166211"/>
    <w:rsid w:val="00166D98"/>
    <w:rsid w:val="0016703B"/>
    <w:rsid w:val="00167359"/>
    <w:rsid w:val="00167411"/>
    <w:rsid w:val="00167498"/>
    <w:rsid w:val="00167571"/>
    <w:rsid w:val="00167837"/>
    <w:rsid w:val="00167A2E"/>
    <w:rsid w:val="001702EF"/>
    <w:rsid w:val="00170A31"/>
    <w:rsid w:val="001710B9"/>
    <w:rsid w:val="001713CB"/>
    <w:rsid w:val="001714CC"/>
    <w:rsid w:val="00172266"/>
    <w:rsid w:val="00172D8E"/>
    <w:rsid w:val="001732A4"/>
    <w:rsid w:val="00173343"/>
    <w:rsid w:val="00173807"/>
    <w:rsid w:val="00174325"/>
    <w:rsid w:val="00174883"/>
    <w:rsid w:val="00174F0D"/>
    <w:rsid w:val="00175739"/>
    <w:rsid w:val="00176A1E"/>
    <w:rsid w:val="00177548"/>
    <w:rsid w:val="00177603"/>
    <w:rsid w:val="001778DD"/>
    <w:rsid w:val="00177D5E"/>
    <w:rsid w:val="0018050E"/>
    <w:rsid w:val="00181158"/>
    <w:rsid w:val="00181B2F"/>
    <w:rsid w:val="0018208F"/>
    <w:rsid w:val="00182136"/>
    <w:rsid w:val="0018231D"/>
    <w:rsid w:val="0018373A"/>
    <w:rsid w:val="001838CB"/>
    <w:rsid w:val="00184094"/>
    <w:rsid w:val="00184852"/>
    <w:rsid w:val="00186156"/>
    <w:rsid w:val="001865C2"/>
    <w:rsid w:val="001868C3"/>
    <w:rsid w:val="001869B8"/>
    <w:rsid w:val="00186C49"/>
    <w:rsid w:val="0018716C"/>
    <w:rsid w:val="001903F5"/>
    <w:rsid w:val="001905CD"/>
    <w:rsid w:val="00190802"/>
    <w:rsid w:val="00190A43"/>
    <w:rsid w:val="00190CDA"/>
    <w:rsid w:val="00190D90"/>
    <w:rsid w:val="00190DD6"/>
    <w:rsid w:val="00191223"/>
    <w:rsid w:val="00191592"/>
    <w:rsid w:val="001915C8"/>
    <w:rsid w:val="00191809"/>
    <w:rsid w:val="0019188B"/>
    <w:rsid w:val="00192196"/>
    <w:rsid w:val="00192314"/>
    <w:rsid w:val="00193437"/>
    <w:rsid w:val="0019432D"/>
    <w:rsid w:val="00194632"/>
    <w:rsid w:val="00194DEB"/>
    <w:rsid w:val="00194F28"/>
    <w:rsid w:val="001950AD"/>
    <w:rsid w:val="00195267"/>
    <w:rsid w:val="001957A5"/>
    <w:rsid w:val="00196594"/>
    <w:rsid w:val="00197309"/>
    <w:rsid w:val="0019749D"/>
    <w:rsid w:val="001976AC"/>
    <w:rsid w:val="00197D98"/>
    <w:rsid w:val="001A010A"/>
    <w:rsid w:val="001A0228"/>
    <w:rsid w:val="001A0B0A"/>
    <w:rsid w:val="001A0E4D"/>
    <w:rsid w:val="001A11F1"/>
    <w:rsid w:val="001A1906"/>
    <w:rsid w:val="001A24D3"/>
    <w:rsid w:val="001A295C"/>
    <w:rsid w:val="001A3804"/>
    <w:rsid w:val="001A3AA8"/>
    <w:rsid w:val="001A4129"/>
    <w:rsid w:val="001A4C51"/>
    <w:rsid w:val="001A5374"/>
    <w:rsid w:val="001A60FC"/>
    <w:rsid w:val="001A6D4B"/>
    <w:rsid w:val="001A6DD4"/>
    <w:rsid w:val="001A73B2"/>
    <w:rsid w:val="001A7845"/>
    <w:rsid w:val="001A7E8A"/>
    <w:rsid w:val="001B05D9"/>
    <w:rsid w:val="001B06F4"/>
    <w:rsid w:val="001B1174"/>
    <w:rsid w:val="001B11A6"/>
    <w:rsid w:val="001B201C"/>
    <w:rsid w:val="001B21D9"/>
    <w:rsid w:val="001B26B2"/>
    <w:rsid w:val="001B2C69"/>
    <w:rsid w:val="001B33B7"/>
    <w:rsid w:val="001B341F"/>
    <w:rsid w:val="001B36CD"/>
    <w:rsid w:val="001B3781"/>
    <w:rsid w:val="001B38F9"/>
    <w:rsid w:val="001B3DB4"/>
    <w:rsid w:val="001B49E5"/>
    <w:rsid w:val="001B4A88"/>
    <w:rsid w:val="001B4CD7"/>
    <w:rsid w:val="001B69C5"/>
    <w:rsid w:val="001B6B06"/>
    <w:rsid w:val="001B6D28"/>
    <w:rsid w:val="001B6D59"/>
    <w:rsid w:val="001C0359"/>
    <w:rsid w:val="001C03C2"/>
    <w:rsid w:val="001C08BA"/>
    <w:rsid w:val="001C1577"/>
    <w:rsid w:val="001C1C89"/>
    <w:rsid w:val="001C2147"/>
    <w:rsid w:val="001C22EF"/>
    <w:rsid w:val="001C2325"/>
    <w:rsid w:val="001C2665"/>
    <w:rsid w:val="001C3277"/>
    <w:rsid w:val="001C347F"/>
    <w:rsid w:val="001C38EB"/>
    <w:rsid w:val="001C3C97"/>
    <w:rsid w:val="001C49AB"/>
    <w:rsid w:val="001C4D9C"/>
    <w:rsid w:val="001C51E1"/>
    <w:rsid w:val="001C62F5"/>
    <w:rsid w:val="001C6363"/>
    <w:rsid w:val="001C660C"/>
    <w:rsid w:val="001C674F"/>
    <w:rsid w:val="001C6971"/>
    <w:rsid w:val="001C697E"/>
    <w:rsid w:val="001C6A38"/>
    <w:rsid w:val="001C6B43"/>
    <w:rsid w:val="001C6D3E"/>
    <w:rsid w:val="001C70FE"/>
    <w:rsid w:val="001C72F6"/>
    <w:rsid w:val="001C7EA9"/>
    <w:rsid w:val="001D03F4"/>
    <w:rsid w:val="001D06D7"/>
    <w:rsid w:val="001D07D8"/>
    <w:rsid w:val="001D0F97"/>
    <w:rsid w:val="001D103E"/>
    <w:rsid w:val="001D18F7"/>
    <w:rsid w:val="001D22D4"/>
    <w:rsid w:val="001D247E"/>
    <w:rsid w:val="001D2548"/>
    <w:rsid w:val="001D3726"/>
    <w:rsid w:val="001D46D8"/>
    <w:rsid w:val="001D493D"/>
    <w:rsid w:val="001D4D4F"/>
    <w:rsid w:val="001D4F27"/>
    <w:rsid w:val="001D5772"/>
    <w:rsid w:val="001D57E4"/>
    <w:rsid w:val="001D5E53"/>
    <w:rsid w:val="001D6734"/>
    <w:rsid w:val="001D6A03"/>
    <w:rsid w:val="001D74A3"/>
    <w:rsid w:val="001D7550"/>
    <w:rsid w:val="001D76CD"/>
    <w:rsid w:val="001D770A"/>
    <w:rsid w:val="001D78EB"/>
    <w:rsid w:val="001D7B81"/>
    <w:rsid w:val="001E02AF"/>
    <w:rsid w:val="001E04FA"/>
    <w:rsid w:val="001E15C3"/>
    <w:rsid w:val="001E1D30"/>
    <w:rsid w:val="001E1D39"/>
    <w:rsid w:val="001E2110"/>
    <w:rsid w:val="001E28F8"/>
    <w:rsid w:val="001E2ED8"/>
    <w:rsid w:val="001E3610"/>
    <w:rsid w:val="001E43AB"/>
    <w:rsid w:val="001E43F4"/>
    <w:rsid w:val="001E4652"/>
    <w:rsid w:val="001E485F"/>
    <w:rsid w:val="001E48B0"/>
    <w:rsid w:val="001E4A43"/>
    <w:rsid w:val="001E4F4F"/>
    <w:rsid w:val="001E5497"/>
    <w:rsid w:val="001E5852"/>
    <w:rsid w:val="001E59A7"/>
    <w:rsid w:val="001E59C5"/>
    <w:rsid w:val="001E6580"/>
    <w:rsid w:val="001E6B18"/>
    <w:rsid w:val="001E7400"/>
    <w:rsid w:val="001E7404"/>
    <w:rsid w:val="001E7DC0"/>
    <w:rsid w:val="001F0497"/>
    <w:rsid w:val="001F06C8"/>
    <w:rsid w:val="001F09F6"/>
    <w:rsid w:val="001F10AA"/>
    <w:rsid w:val="001F1198"/>
    <w:rsid w:val="001F11DC"/>
    <w:rsid w:val="001F1C0A"/>
    <w:rsid w:val="001F1E81"/>
    <w:rsid w:val="001F1F1A"/>
    <w:rsid w:val="001F23CB"/>
    <w:rsid w:val="001F278F"/>
    <w:rsid w:val="001F30B6"/>
    <w:rsid w:val="001F3462"/>
    <w:rsid w:val="001F3714"/>
    <w:rsid w:val="001F373E"/>
    <w:rsid w:val="001F4616"/>
    <w:rsid w:val="001F4A2D"/>
    <w:rsid w:val="001F4C26"/>
    <w:rsid w:val="001F4CFC"/>
    <w:rsid w:val="001F4EA8"/>
    <w:rsid w:val="001F5423"/>
    <w:rsid w:val="001F575B"/>
    <w:rsid w:val="001F5989"/>
    <w:rsid w:val="001F6A03"/>
    <w:rsid w:val="001F6C83"/>
    <w:rsid w:val="001F71D5"/>
    <w:rsid w:val="001F7940"/>
    <w:rsid w:val="00200143"/>
    <w:rsid w:val="00200921"/>
    <w:rsid w:val="00200AF2"/>
    <w:rsid w:val="00200F24"/>
    <w:rsid w:val="0020133C"/>
    <w:rsid w:val="002015EA"/>
    <w:rsid w:val="00202B33"/>
    <w:rsid w:val="002033A4"/>
    <w:rsid w:val="00203DBF"/>
    <w:rsid w:val="00204074"/>
    <w:rsid w:val="00204771"/>
    <w:rsid w:val="00204CC3"/>
    <w:rsid w:val="00204EF7"/>
    <w:rsid w:val="00205EA4"/>
    <w:rsid w:val="002060E5"/>
    <w:rsid w:val="002062B1"/>
    <w:rsid w:val="002069BE"/>
    <w:rsid w:val="00206ED7"/>
    <w:rsid w:val="00206EFE"/>
    <w:rsid w:val="002072BF"/>
    <w:rsid w:val="002073D1"/>
    <w:rsid w:val="0020783B"/>
    <w:rsid w:val="00207B66"/>
    <w:rsid w:val="00210FC3"/>
    <w:rsid w:val="0021154C"/>
    <w:rsid w:val="00212115"/>
    <w:rsid w:val="00212FB2"/>
    <w:rsid w:val="0021313E"/>
    <w:rsid w:val="00213F53"/>
    <w:rsid w:val="0021423A"/>
    <w:rsid w:val="00214413"/>
    <w:rsid w:val="002147B6"/>
    <w:rsid w:val="002149DD"/>
    <w:rsid w:val="00214A24"/>
    <w:rsid w:val="00214B1C"/>
    <w:rsid w:val="00214C0D"/>
    <w:rsid w:val="00215B5C"/>
    <w:rsid w:val="00215D94"/>
    <w:rsid w:val="00216B88"/>
    <w:rsid w:val="00216E43"/>
    <w:rsid w:val="00216ECA"/>
    <w:rsid w:val="002173A2"/>
    <w:rsid w:val="002177BB"/>
    <w:rsid w:val="00217BD1"/>
    <w:rsid w:val="00217E79"/>
    <w:rsid w:val="00220419"/>
    <w:rsid w:val="00220F16"/>
    <w:rsid w:val="0022102A"/>
    <w:rsid w:val="002218FC"/>
    <w:rsid w:val="00221B83"/>
    <w:rsid w:val="00221D3E"/>
    <w:rsid w:val="002220BC"/>
    <w:rsid w:val="00222920"/>
    <w:rsid w:val="00222D79"/>
    <w:rsid w:val="0022301B"/>
    <w:rsid w:val="0022346C"/>
    <w:rsid w:val="00223AE1"/>
    <w:rsid w:val="00223AFE"/>
    <w:rsid w:val="00223B03"/>
    <w:rsid w:val="00224B84"/>
    <w:rsid w:val="00225609"/>
    <w:rsid w:val="00225A1F"/>
    <w:rsid w:val="00225EA8"/>
    <w:rsid w:val="00226905"/>
    <w:rsid w:val="00226C1D"/>
    <w:rsid w:val="00226C8C"/>
    <w:rsid w:val="002271BE"/>
    <w:rsid w:val="002279C9"/>
    <w:rsid w:val="00227FCD"/>
    <w:rsid w:val="00230239"/>
    <w:rsid w:val="00230617"/>
    <w:rsid w:val="0023069C"/>
    <w:rsid w:val="002310D4"/>
    <w:rsid w:val="00231C84"/>
    <w:rsid w:val="002321A1"/>
    <w:rsid w:val="0023225F"/>
    <w:rsid w:val="002323E8"/>
    <w:rsid w:val="0023266A"/>
    <w:rsid w:val="002326AE"/>
    <w:rsid w:val="0023341C"/>
    <w:rsid w:val="00233901"/>
    <w:rsid w:val="00233ABB"/>
    <w:rsid w:val="00233F6F"/>
    <w:rsid w:val="0023422B"/>
    <w:rsid w:val="0023425B"/>
    <w:rsid w:val="00234293"/>
    <w:rsid w:val="00234597"/>
    <w:rsid w:val="0023463C"/>
    <w:rsid w:val="0023495D"/>
    <w:rsid w:val="00234E71"/>
    <w:rsid w:val="00234F2C"/>
    <w:rsid w:val="0023553B"/>
    <w:rsid w:val="00236137"/>
    <w:rsid w:val="0023619D"/>
    <w:rsid w:val="00236277"/>
    <w:rsid w:val="00236AB1"/>
    <w:rsid w:val="00236DA0"/>
    <w:rsid w:val="00236EB5"/>
    <w:rsid w:val="002378E1"/>
    <w:rsid w:val="00237CA5"/>
    <w:rsid w:val="0024057C"/>
    <w:rsid w:val="002405E7"/>
    <w:rsid w:val="0024098C"/>
    <w:rsid w:val="002409C6"/>
    <w:rsid w:val="00240F84"/>
    <w:rsid w:val="00241092"/>
    <w:rsid w:val="00241748"/>
    <w:rsid w:val="00241EA6"/>
    <w:rsid w:val="002429C6"/>
    <w:rsid w:val="00242FD5"/>
    <w:rsid w:val="00243345"/>
    <w:rsid w:val="00243498"/>
    <w:rsid w:val="0024396A"/>
    <w:rsid w:val="00243C1E"/>
    <w:rsid w:val="00243EF1"/>
    <w:rsid w:val="002441F2"/>
    <w:rsid w:val="00244ABD"/>
    <w:rsid w:val="002459A7"/>
    <w:rsid w:val="00245E5A"/>
    <w:rsid w:val="00245E7E"/>
    <w:rsid w:val="002466BF"/>
    <w:rsid w:val="002469F3"/>
    <w:rsid w:val="0024788A"/>
    <w:rsid w:val="00247C4F"/>
    <w:rsid w:val="00247F46"/>
    <w:rsid w:val="002505D2"/>
    <w:rsid w:val="0025088A"/>
    <w:rsid w:val="002516E4"/>
    <w:rsid w:val="00251815"/>
    <w:rsid w:val="002519B4"/>
    <w:rsid w:val="00251AA9"/>
    <w:rsid w:val="00251D9A"/>
    <w:rsid w:val="00252655"/>
    <w:rsid w:val="00252C27"/>
    <w:rsid w:val="0025300B"/>
    <w:rsid w:val="002530C7"/>
    <w:rsid w:val="00253903"/>
    <w:rsid w:val="002549FF"/>
    <w:rsid w:val="00254D28"/>
    <w:rsid w:val="002553FA"/>
    <w:rsid w:val="0025698C"/>
    <w:rsid w:val="00257525"/>
    <w:rsid w:val="00257E8D"/>
    <w:rsid w:val="00260B87"/>
    <w:rsid w:val="00260BB8"/>
    <w:rsid w:val="00261080"/>
    <w:rsid w:val="0026151F"/>
    <w:rsid w:val="00261E7A"/>
    <w:rsid w:val="0026215A"/>
    <w:rsid w:val="00262F0D"/>
    <w:rsid w:val="00263022"/>
    <w:rsid w:val="00263135"/>
    <w:rsid w:val="00263C99"/>
    <w:rsid w:val="002643CA"/>
    <w:rsid w:val="00265336"/>
    <w:rsid w:val="00265610"/>
    <w:rsid w:val="00265634"/>
    <w:rsid w:val="00265B0A"/>
    <w:rsid w:val="00265F66"/>
    <w:rsid w:val="00266503"/>
    <w:rsid w:val="00266B7C"/>
    <w:rsid w:val="00267BB1"/>
    <w:rsid w:val="00270944"/>
    <w:rsid w:val="0027158B"/>
    <w:rsid w:val="002716F2"/>
    <w:rsid w:val="00271815"/>
    <w:rsid w:val="00271A40"/>
    <w:rsid w:val="00271BAD"/>
    <w:rsid w:val="00271F34"/>
    <w:rsid w:val="002721A2"/>
    <w:rsid w:val="002721BE"/>
    <w:rsid w:val="00273B45"/>
    <w:rsid w:val="00273FEE"/>
    <w:rsid w:val="00274323"/>
    <w:rsid w:val="002748BF"/>
    <w:rsid w:val="00274AC5"/>
    <w:rsid w:val="00274F72"/>
    <w:rsid w:val="00275295"/>
    <w:rsid w:val="00275AC6"/>
    <w:rsid w:val="00275FB4"/>
    <w:rsid w:val="0027616F"/>
    <w:rsid w:val="002769EE"/>
    <w:rsid w:val="00276A03"/>
    <w:rsid w:val="00276B44"/>
    <w:rsid w:val="0027726C"/>
    <w:rsid w:val="00280065"/>
    <w:rsid w:val="0028075D"/>
    <w:rsid w:val="0028080D"/>
    <w:rsid w:val="0028186F"/>
    <w:rsid w:val="00281977"/>
    <w:rsid w:val="002819DF"/>
    <w:rsid w:val="00281CE8"/>
    <w:rsid w:val="00282028"/>
    <w:rsid w:val="002820B1"/>
    <w:rsid w:val="0028218E"/>
    <w:rsid w:val="00282777"/>
    <w:rsid w:val="002829CA"/>
    <w:rsid w:val="00282F46"/>
    <w:rsid w:val="00283167"/>
    <w:rsid w:val="0028434B"/>
    <w:rsid w:val="00285384"/>
    <w:rsid w:val="00286068"/>
    <w:rsid w:val="002867B7"/>
    <w:rsid w:val="002874AA"/>
    <w:rsid w:val="00287A39"/>
    <w:rsid w:val="00287DC5"/>
    <w:rsid w:val="00290860"/>
    <w:rsid w:val="002915DA"/>
    <w:rsid w:val="00291A8A"/>
    <w:rsid w:val="00292021"/>
    <w:rsid w:val="0029209C"/>
    <w:rsid w:val="0029292E"/>
    <w:rsid w:val="00292BCD"/>
    <w:rsid w:val="00293224"/>
    <w:rsid w:val="00293D3E"/>
    <w:rsid w:val="002944CD"/>
    <w:rsid w:val="0029544C"/>
    <w:rsid w:val="0029551E"/>
    <w:rsid w:val="00295869"/>
    <w:rsid w:val="00296458"/>
    <w:rsid w:val="002966E3"/>
    <w:rsid w:val="00296E69"/>
    <w:rsid w:val="00296FC8"/>
    <w:rsid w:val="00297051"/>
    <w:rsid w:val="00297BA2"/>
    <w:rsid w:val="00297C2B"/>
    <w:rsid w:val="00297DCD"/>
    <w:rsid w:val="002A0788"/>
    <w:rsid w:val="002A0FC1"/>
    <w:rsid w:val="002A1347"/>
    <w:rsid w:val="002A1F9B"/>
    <w:rsid w:val="002A22C6"/>
    <w:rsid w:val="002A238F"/>
    <w:rsid w:val="002A266F"/>
    <w:rsid w:val="002A2A0F"/>
    <w:rsid w:val="002A2FA5"/>
    <w:rsid w:val="002A306D"/>
    <w:rsid w:val="002A3837"/>
    <w:rsid w:val="002A4047"/>
    <w:rsid w:val="002A4773"/>
    <w:rsid w:val="002A4C3E"/>
    <w:rsid w:val="002A52E4"/>
    <w:rsid w:val="002A5878"/>
    <w:rsid w:val="002A5DFF"/>
    <w:rsid w:val="002A5FA2"/>
    <w:rsid w:val="002A6344"/>
    <w:rsid w:val="002A7454"/>
    <w:rsid w:val="002B011D"/>
    <w:rsid w:val="002B02F6"/>
    <w:rsid w:val="002B0878"/>
    <w:rsid w:val="002B0A2D"/>
    <w:rsid w:val="002B0E85"/>
    <w:rsid w:val="002B105C"/>
    <w:rsid w:val="002B2276"/>
    <w:rsid w:val="002B23EE"/>
    <w:rsid w:val="002B2B2F"/>
    <w:rsid w:val="002B34C3"/>
    <w:rsid w:val="002B42A4"/>
    <w:rsid w:val="002B457F"/>
    <w:rsid w:val="002B73EE"/>
    <w:rsid w:val="002B7799"/>
    <w:rsid w:val="002B7B4E"/>
    <w:rsid w:val="002B7CD5"/>
    <w:rsid w:val="002B7FD3"/>
    <w:rsid w:val="002C0A38"/>
    <w:rsid w:val="002C0F48"/>
    <w:rsid w:val="002C1410"/>
    <w:rsid w:val="002C1810"/>
    <w:rsid w:val="002C1D9E"/>
    <w:rsid w:val="002C213A"/>
    <w:rsid w:val="002C26AF"/>
    <w:rsid w:val="002C278C"/>
    <w:rsid w:val="002C280D"/>
    <w:rsid w:val="002C2DB8"/>
    <w:rsid w:val="002C33BF"/>
    <w:rsid w:val="002C3B0C"/>
    <w:rsid w:val="002C405F"/>
    <w:rsid w:val="002C41B8"/>
    <w:rsid w:val="002C4718"/>
    <w:rsid w:val="002C48B9"/>
    <w:rsid w:val="002C4F25"/>
    <w:rsid w:val="002C5510"/>
    <w:rsid w:val="002C5516"/>
    <w:rsid w:val="002C66CE"/>
    <w:rsid w:val="002C6E25"/>
    <w:rsid w:val="002D05F2"/>
    <w:rsid w:val="002D0865"/>
    <w:rsid w:val="002D099E"/>
    <w:rsid w:val="002D180F"/>
    <w:rsid w:val="002D1DB8"/>
    <w:rsid w:val="002D20C3"/>
    <w:rsid w:val="002D264D"/>
    <w:rsid w:val="002D2A83"/>
    <w:rsid w:val="002D2DE6"/>
    <w:rsid w:val="002D2F96"/>
    <w:rsid w:val="002D2FE5"/>
    <w:rsid w:val="002D31E3"/>
    <w:rsid w:val="002D346E"/>
    <w:rsid w:val="002D3DE2"/>
    <w:rsid w:val="002D3EC2"/>
    <w:rsid w:val="002D40DF"/>
    <w:rsid w:val="002D4A84"/>
    <w:rsid w:val="002D5791"/>
    <w:rsid w:val="002D57E2"/>
    <w:rsid w:val="002D588E"/>
    <w:rsid w:val="002D5BB1"/>
    <w:rsid w:val="002D5F26"/>
    <w:rsid w:val="002D5F7C"/>
    <w:rsid w:val="002D7076"/>
    <w:rsid w:val="002D7FE3"/>
    <w:rsid w:val="002E14E7"/>
    <w:rsid w:val="002E180D"/>
    <w:rsid w:val="002E1B34"/>
    <w:rsid w:val="002E1D16"/>
    <w:rsid w:val="002E272B"/>
    <w:rsid w:val="002E2832"/>
    <w:rsid w:val="002E290B"/>
    <w:rsid w:val="002E29C3"/>
    <w:rsid w:val="002E2C62"/>
    <w:rsid w:val="002E2F74"/>
    <w:rsid w:val="002E31F8"/>
    <w:rsid w:val="002E34B5"/>
    <w:rsid w:val="002E35B3"/>
    <w:rsid w:val="002E3628"/>
    <w:rsid w:val="002E366F"/>
    <w:rsid w:val="002E50A7"/>
    <w:rsid w:val="002E51F9"/>
    <w:rsid w:val="002E5A08"/>
    <w:rsid w:val="002E657F"/>
    <w:rsid w:val="002E6F6F"/>
    <w:rsid w:val="002E7293"/>
    <w:rsid w:val="002E73F5"/>
    <w:rsid w:val="002E78F9"/>
    <w:rsid w:val="002E7A8B"/>
    <w:rsid w:val="002F02B1"/>
    <w:rsid w:val="002F0521"/>
    <w:rsid w:val="002F087C"/>
    <w:rsid w:val="002F1033"/>
    <w:rsid w:val="002F1731"/>
    <w:rsid w:val="002F1CC7"/>
    <w:rsid w:val="002F1F86"/>
    <w:rsid w:val="002F22F7"/>
    <w:rsid w:val="002F2470"/>
    <w:rsid w:val="002F2B27"/>
    <w:rsid w:val="002F2B77"/>
    <w:rsid w:val="002F3493"/>
    <w:rsid w:val="002F4078"/>
    <w:rsid w:val="002F555E"/>
    <w:rsid w:val="002F57C5"/>
    <w:rsid w:val="002F5DA0"/>
    <w:rsid w:val="002F5F54"/>
    <w:rsid w:val="003021AB"/>
    <w:rsid w:val="00302210"/>
    <w:rsid w:val="00303089"/>
    <w:rsid w:val="00303C97"/>
    <w:rsid w:val="00303DEA"/>
    <w:rsid w:val="00304DB4"/>
    <w:rsid w:val="0030551B"/>
    <w:rsid w:val="003057A7"/>
    <w:rsid w:val="003058E6"/>
    <w:rsid w:val="00305AE6"/>
    <w:rsid w:val="00305C83"/>
    <w:rsid w:val="00306090"/>
    <w:rsid w:val="00306F88"/>
    <w:rsid w:val="0030743D"/>
    <w:rsid w:val="003101E5"/>
    <w:rsid w:val="00310670"/>
    <w:rsid w:val="003109E5"/>
    <w:rsid w:val="00310B51"/>
    <w:rsid w:val="00310CF3"/>
    <w:rsid w:val="00310CFF"/>
    <w:rsid w:val="00310F9D"/>
    <w:rsid w:val="0031146E"/>
    <w:rsid w:val="00311A93"/>
    <w:rsid w:val="00311E5E"/>
    <w:rsid w:val="00312066"/>
    <w:rsid w:val="003120CD"/>
    <w:rsid w:val="00312661"/>
    <w:rsid w:val="003126F3"/>
    <w:rsid w:val="003127C0"/>
    <w:rsid w:val="00312CC0"/>
    <w:rsid w:val="0031332B"/>
    <w:rsid w:val="003133C4"/>
    <w:rsid w:val="003135B4"/>
    <w:rsid w:val="00313728"/>
    <w:rsid w:val="0031372C"/>
    <w:rsid w:val="00314295"/>
    <w:rsid w:val="00314638"/>
    <w:rsid w:val="00314819"/>
    <w:rsid w:val="00314D4F"/>
    <w:rsid w:val="0031572B"/>
    <w:rsid w:val="0031600D"/>
    <w:rsid w:val="003160D6"/>
    <w:rsid w:val="003162A4"/>
    <w:rsid w:val="003169ED"/>
    <w:rsid w:val="00317412"/>
    <w:rsid w:val="003207D4"/>
    <w:rsid w:val="00320C8B"/>
    <w:rsid w:val="00321695"/>
    <w:rsid w:val="0032197B"/>
    <w:rsid w:val="003220ED"/>
    <w:rsid w:val="00322174"/>
    <w:rsid w:val="00322725"/>
    <w:rsid w:val="00322728"/>
    <w:rsid w:val="0032410B"/>
    <w:rsid w:val="00324C54"/>
    <w:rsid w:val="003250AF"/>
    <w:rsid w:val="00325226"/>
    <w:rsid w:val="0032531D"/>
    <w:rsid w:val="00325C4C"/>
    <w:rsid w:val="003260E6"/>
    <w:rsid w:val="00326154"/>
    <w:rsid w:val="00326545"/>
    <w:rsid w:val="003267AE"/>
    <w:rsid w:val="00326A72"/>
    <w:rsid w:val="003272BE"/>
    <w:rsid w:val="00330121"/>
    <w:rsid w:val="0033013C"/>
    <w:rsid w:val="0033013F"/>
    <w:rsid w:val="0033068F"/>
    <w:rsid w:val="00330853"/>
    <w:rsid w:val="00330906"/>
    <w:rsid w:val="00331083"/>
    <w:rsid w:val="003310A6"/>
    <w:rsid w:val="003317DD"/>
    <w:rsid w:val="00331ACA"/>
    <w:rsid w:val="00331C52"/>
    <w:rsid w:val="00331D02"/>
    <w:rsid w:val="003321F8"/>
    <w:rsid w:val="0033223F"/>
    <w:rsid w:val="00332B42"/>
    <w:rsid w:val="00333196"/>
    <w:rsid w:val="00333914"/>
    <w:rsid w:val="00333A10"/>
    <w:rsid w:val="00333C4D"/>
    <w:rsid w:val="00333C9E"/>
    <w:rsid w:val="00333D99"/>
    <w:rsid w:val="00333E3C"/>
    <w:rsid w:val="00333E96"/>
    <w:rsid w:val="0033456F"/>
    <w:rsid w:val="003345C9"/>
    <w:rsid w:val="00334DFA"/>
    <w:rsid w:val="00334E75"/>
    <w:rsid w:val="0033510F"/>
    <w:rsid w:val="0033551B"/>
    <w:rsid w:val="00335748"/>
    <w:rsid w:val="0033576D"/>
    <w:rsid w:val="00335CF3"/>
    <w:rsid w:val="003364BC"/>
    <w:rsid w:val="003367A7"/>
    <w:rsid w:val="00336ED0"/>
    <w:rsid w:val="0034019D"/>
    <w:rsid w:val="003405D2"/>
    <w:rsid w:val="00340F4A"/>
    <w:rsid w:val="00341358"/>
    <w:rsid w:val="00341922"/>
    <w:rsid w:val="00341EB9"/>
    <w:rsid w:val="00341EE9"/>
    <w:rsid w:val="00342CDC"/>
    <w:rsid w:val="00342D04"/>
    <w:rsid w:val="00342EFD"/>
    <w:rsid w:val="00343216"/>
    <w:rsid w:val="003439EA"/>
    <w:rsid w:val="00344193"/>
    <w:rsid w:val="003454A0"/>
    <w:rsid w:val="003454ED"/>
    <w:rsid w:val="00345CEB"/>
    <w:rsid w:val="00346033"/>
    <w:rsid w:val="0034645C"/>
    <w:rsid w:val="00346510"/>
    <w:rsid w:val="00346FAC"/>
    <w:rsid w:val="003471E2"/>
    <w:rsid w:val="003479CA"/>
    <w:rsid w:val="00347A2E"/>
    <w:rsid w:val="00347C12"/>
    <w:rsid w:val="00350A25"/>
    <w:rsid w:val="003515BF"/>
    <w:rsid w:val="003515F0"/>
    <w:rsid w:val="00351AA5"/>
    <w:rsid w:val="003522BA"/>
    <w:rsid w:val="00352379"/>
    <w:rsid w:val="00352684"/>
    <w:rsid w:val="00352EB2"/>
    <w:rsid w:val="00353D97"/>
    <w:rsid w:val="00354205"/>
    <w:rsid w:val="00354D61"/>
    <w:rsid w:val="00355539"/>
    <w:rsid w:val="00355BDA"/>
    <w:rsid w:val="00355CDA"/>
    <w:rsid w:val="00355F13"/>
    <w:rsid w:val="0035615A"/>
    <w:rsid w:val="00356DCE"/>
    <w:rsid w:val="003576B2"/>
    <w:rsid w:val="00357749"/>
    <w:rsid w:val="00357DA3"/>
    <w:rsid w:val="00357E1B"/>
    <w:rsid w:val="0036094D"/>
    <w:rsid w:val="00360E47"/>
    <w:rsid w:val="003610E1"/>
    <w:rsid w:val="00361FF1"/>
    <w:rsid w:val="003635EA"/>
    <w:rsid w:val="00363947"/>
    <w:rsid w:val="00363B82"/>
    <w:rsid w:val="00364985"/>
    <w:rsid w:val="00364BC3"/>
    <w:rsid w:val="00364DE8"/>
    <w:rsid w:val="003651EC"/>
    <w:rsid w:val="003653CC"/>
    <w:rsid w:val="0036632E"/>
    <w:rsid w:val="0036635C"/>
    <w:rsid w:val="0036673B"/>
    <w:rsid w:val="003672FC"/>
    <w:rsid w:val="003674E2"/>
    <w:rsid w:val="00370095"/>
    <w:rsid w:val="00371117"/>
    <w:rsid w:val="003715D8"/>
    <w:rsid w:val="00371921"/>
    <w:rsid w:val="0037199D"/>
    <w:rsid w:val="00371B6B"/>
    <w:rsid w:val="003721C7"/>
    <w:rsid w:val="00372935"/>
    <w:rsid w:val="00372990"/>
    <w:rsid w:val="00372BC2"/>
    <w:rsid w:val="00372E75"/>
    <w:rsid w:val="003736DD"/>
    <w:rsid w:val="0037471B"/>
    <w:rsid w:val="00375889"/>
    <w:rsid w:val="00375FAC"/>
    <w:rsid w:val="00376331"/>
    <w:rsid w:val="00376A5A"/>
    <w:rsid w:val="00376A85"/>
    <w:rsid w:val="00376C82"/>
    <w:rsid w:val="0037709C"/>
    <w:rsid w:val="003777D2"/>
    <w:rsid w:val="00377C0B"/>
    <w:rsid w:val="003800AA"/>
    <w:rsid w:val="00380252"/>
    <w:rsid w:val="0038060D"/>
    <w:rsid w:val="00380B68"/>
    <w:rsid w:val="0038107A"/>
    <w:rsid w:val="00381139"/>
    <w:rsid w:val="0038137C"/>
    <w:rsid w:val="003813BE"/>
    <w:rsid w:val="00381771"/>
    <w:rsid w:val="00381AE6"/>
    <w:rsid w:val="00381E6A"/>
    <w:rsid w:val="0038277A"/>
    <w:rsid w:val="00382D47"/>
    <w:rsid w:val="00382F10"/>
    <w:rsid w:val="003830EF"/>
    <w:rsid w:val="00383159"/>
    <w:rsid w:val="003834A0"/>
    <w:rsid w:val="003835BB"/>
    <w:rsid w:val="0038383E"/>
    <w:rsid w:val="00384261"/>
    <w:rsid w:val="00384743"/>
    <w:rsid w:val="003858AC"/>
    <w:rsid w:val="00385EE1"/>
    <w:rsid w:val="0038615A"/>
    <w:rsid w:val="00386289"/>
    <w:rsid w:val="00387040"/>
    <w:rsid w:val="003871E6"/>
    <w:rsid w:val="003878C2"/>
    <w:rsid w:val="00387F8B"/>
    <w:rsid w:val="00390351"/>
    <w:rsid w:val="00390372"/>
    <w:rsid w:val="0039104A"/>
    <w:rsid w:val="0039187F"/>
    <w:rsid w:val="00391C95"/>
    <w:rsid w:val="00391D35"/>
    <w:rsid w:val="00391D82"/>
    <w:rsid w:val="00392BD3"/>
    <w:rsid w:val="00392EFB"/>
    <w:rsid w:val="003931B7"/>
    <w:rsid w:val="00393260"/>
    <w:rsid w:val="00393700"/>
    <w:rsid w:val="003937F6"/>
    <w:rsid w:val="00393AB2"/>
    <w:rsid w:val="00393DED"/>
    <w:rsid w:val="00393E94"/>
    <w:rsid w:val="00394019"/>
    <w:rsid w:val="0039439A"/>
    <w:rsid w:val="00394CC0"/>
    <w:rsid w:val="00394DE2"/>
    <w:rsid w:val="003955F2"/>
    <w:rsid w:val="00396E68"/>
    <w:rsid w:val="003972CB"/>
    <w:rsid w:val="00397483"/>
    <w:rsid w:val="00397A0E"/>
    <w:rsid w:val="00397AA6"/>
    <w:rsid w:val="00397EE3"/>
    <w:rsid w:val="003A0266"/>
    <w:rsid w:val="003A12E8"/>
    <w:rsid w:val="003A20FE"/>
    <w:rsid w:val="003A2113"/>
    <w:rsid w:val="003A2275"/>
    <w:rsid w:val="003A2431"/>
    <w:rsid w:val="003A2BF9"/>
    <w:rsid w:val="003A4F46"/>
    <w:rsid w:val="003A5055"/>
    <w:rsid w:val="003A5EA5"/>
    <w:rsid w:val="003A74BF"/>
    <w:rsid w:val="003A76BC"/>
    <w:rsid w:val="003A7798"/>
    <w:rsid w:val="003B029A"/>
    <w:rsid w:val="003B04C4"/>
    <w:rsid w:val="003B053E"/>
    <w:rsid w:val="003B0D90"/>
    <w:rsid w:val="003B16F1"/>
    <w:rsid w:val="003B1994"/>
    <w:rsid w:val="003B1A81"/>
    <w:rsid w:val="003B2560"/>
    <w:rsid w:val="003B3283"/>
    <w:rsid w:val="003B36EF"/>
    <w:rsid w:val="003B4DF0"/>
    <w:rsid w:val="003B52CF"/>
    <w:rsid w:val="003B5A68"/>
    <w:rsid w:val="003B5C38"/>
    <w:rsid w:val="003B5D95"/>
    <w:rsid w:val="003B6586"/>
    <w:rsid w:val="003B6B33"/>
    <w:rsid w:val="003B724D"/>
    <w:rsid w:val="003B74B7"/>
    <w:rsid w:val="003B7602"/>
    <w:rsid w:val="003B7BDC"/>
    <w:rsid w:val="003C0324"/>
    <w:rsid w:val="003C0AE8"/>
    <w:rsid w:val="003C0BD7"/>
    <w:rsid w:val="003C0D27"/>
    <w:rsid w:val="003C10BB"/>
    <w:rsid w:val="003C17D6"/>
    <w:rsid w:val="003C1894"/>
    <w:rsid w:val="003C22E8"/>
    <w:rsid w:val="003C23F1"/>
    <w:rsid w:val="003C325D"/>
    <w:rsid w:val="003C469B"/>
    <w:rsid w:val="003C5006"/>
    <w:rsid w:val="003C508D"/>
    <w:rsid w:val="003C54C4"/>
    <w:rsid w:val="003C5837"/>
    <w:rsid w:val="003C5ED9"/>
    <w:rsid w:val="003C65AD"/>
    <w:rsid w:val="003C6CDB"/>
    <w:rsid w:val="003C6EA1"/>
    <w:rsid w:val="003C732D"/>
    <w:rsid w:val="003C74DC"/>
    <w:rsid w:val="003C76EC"/>
    <w:rsid w:val="003C7A06"/>
    <w:rsid w:val="003C7D58"/>
    <w:rsid w:val="003D02B3"/>
    <w:rsid w:val="003D0487"/>
    <w:rsid w:val="003D1108"/>
    <w:rsid w:val="003D12BB"/>
    <w:rsid w:val="003D138C"/>
    <w:rsid w:val="003D18C7"/>
    <w:rsid w:val="003D1AF2"/>
    <w:rsid w:val="003D33BF"/>
    <w:rsid w:val="003D35D5"/>
    <w:rsid w:val="003D3F3C"/>
    <w:rsid w:val="003D3FFF"/>
    <w:rsid w:val="003D4120"/>
    <w:rsid w:val="003D4E22"/>
    <w:rsid w:val="003D5937"/>
    <w:rsid w:val="003D5B7D"/>
    <w:rsid w:val="003D611C"/>
    <w:rsid w:val="003D6155"/>
    <w:rsid w:val="003D635F"/>
    <w:rsid w:val="003D7A18"/>
    <w:rsid w:val="003D7ADD"/>
    <w:rsid w:val="003D7D2B"/>
    <w:rsid w:val="003D7E4C"/>
    <w:rsid w:val="003D7FE6"/>
    <w:rsid w:val="003E0613"/>
    <w:rsid w:val="003E12E9"/>
    <w:rsid w:val="003E1BD1"/>
    <w:rsid w:val="003E21DA"/>
    <w:rsid w:val="003E234B"/>
    <w:rsid w:val="003E2B45"/>
    <w:rsid w:val="003E3385"/>
    <w:rsid w:val="003E392E"/>
    <w:rsid w:val="003E3C33"/>
    <w:rsid w:val="003E443C"/>
    <w:rsid w:val="003E4C03"/>
    <w:rsid w:val="003E5845"/>
    <w:rsid w:val="003E6204"/>
    <w:rsid w:val="003E64D2"/>
    <w:rsid w:val="003E6E38"/>
    <w:rsid w:val="003E772A"/>
    <w:rsid w:val="003F0126"/>
    <w:rsid w:val="003F04DB"/>
    <w:rsid w:val="003F09ED"/>
    <w:rsid w:val="003F111F"/>
    <w:rsid w:val="003F14DC"/>
    <w:rsid w:val="003F2759"/>
    <w:rsid w:val="003F28DE"/>
    <w:rsid w:val="003F2A4E"/>
    <w:rsid w:val="003F2F4D"/>
    <w:rsid w:val="003F3054"/>
    <w:rsid w:val="003F305F"/>
    <w:rsid w:val="003F3132"/>
    <w:rsid w:val="003F349E"/>
    <w:rsid w:val="003F3835"/>
    <w:rsid w:val="003F4631"/>
    <w:rsid w:val="003F4A86"/>
    <w:rsid w:val="003F53DE"/>
    <w:rsid w:val="003F566E"/>
    <w:rsid w:val="003F5CE9"/>
    <w:rsid w:val="003F5D14"/>
    <w:rsid w:val="003F5ED8"/>
    <w:rsid w:val="003F65A6"/>
    <w:rsid w:val="003F6606"/>
    <w:rsid w:val="003F6F73"/>
    <w:rsid w:val="003F79F8"/>
    <w:rsid w:val="00400024"/>
    <w:rsid w:val="004006DF"/>
    <w:rsid w:val="00400A85"/>
    <w:rsid w:val="00400D8B"/>
    <w:rsid w:val="00401023"/>
    <w:rsid w:val="0040129D"/>
    <w:rsid w:val="00401D12"/>
    <w:rsid w:val="00402A65"/>
    <w:rsid w:val="004039EC"/>
    <w:rsid w:val="0040413B"/>
    <w:rsid w:val="004049F8"/>
    <w:rsid w:val="00404BBD"/>
    <w:rsid w:val="0040550E"/>
    <w:rsid w:val="00405F04"/>
    <w:rsid w:val="00406049"/>
    <w:rsid w:val="004061AB"/>
    <w:rsid w:val="00406477"/>
    <w:rsid w:val="004065D8"/>
    <w:rsid w:val="00406AC5"/>
    <w:rsid w:val="00406BA8"/>
    <w:rsid w:val="00406D3C"/>
    <w:rsid w:val="00406E92"/>
    <w:rsid w:val="00407014"/>
    <w:rsid w:val="004072F9"/>
    <w:rsid w:val="00407B77"/>
    <w:rsid w:val="00407C57"/>
    <w:rsid w:val="00407C6D"/>
    <w:rsid w:val="00410E4C"/>
    <w:rsid w:val="00411374"/>
    <w:rsid w:val="00411C29"/>
    <w:rsid w:val="00412493"/>
    <w:rsid w:val="00412FD9"/>
    <w:rsid w:val="0041300B"/>
    <w:rsid w:val="004132C6"/>
    <w:rsid w:val="00413531"/>
    <w:rsid w:val="004136DF"/>
    <w:rsid w:val="00414691"/>
    <w:rsid w:val="00415524"/>
    <w:rsid w:val="004155EC"/>
    <w:rsid w:val="004156B7"/>
    <w:rsid w:val="00415988"/>
    <w:rsid w:val="004163D3"/>
    <w:rsid w:val="00416896"/>
    <w:rsid w:val="004175D7"/>
    <w:rsid w:val="004179BF"/>
    <w:rsid w:val="00417A3D"/>
    <w:rsid w:val="00417D23"/>
    <w:rsid w:val="0042021A"/>
    <w:rsid w:val="00420C08"/>
    <w:rsid w:val="004220F6"/>
    <w:rsid w:val="00422A7C"/>
    <w:rsid w:val="00422C44"/>
    <w:rsid w:val="00422D71"/>
    <w:rsid w:val="0042347A"/>
    <w:rsid w:val="004235BB"/>
    <w:rsid w:val="00423E3C"/>
    <w:rsid w:val="0042407E"/>
    <w:rsid w:val="0042485B"/>
    <w:rsid w:val="004248B7"/>
    <w:rsid w:val="00424D10"/>
    <w:rsid w:val="0042503C"/>
    <w:rsid w:val="004255C8"/>
    <w:rsid w:val="00426097"/>
    <w:rsid w:val="00426414"/>
    <w:rsid w:val="00426E63"/>
    <w:rsid w:val="00427046"/>
    <w:rsid w:val="00427650"/>
    <w:rsid w:val="004279AC"/>
    <w:rsid w:val="00427A95"/>
    <w:rsid w:val="00427FD5"/>
    <w:rsid w:val="004302AF"/>
    <w:rsid w:val="00430CCA"/>
    <w:rsid w:val="00431266"/>
    <w:rsid w:val="00431A12"/>
    <w:rsid w:val="00431EDD"/>
    <w:rsid w:val="004324F9"/>
    <w:rsid w:val="00432790"/>
    <w:rsid w:val="004327C3"/>
    <w:rsid w:val="00432809"/>
    <w:rsid w:val="004330F4"/>
    <w:rsid w:val="00433541"/>
    <w:rsid w:val="004337E6"/>
    <w:rsid w:val="004338D0"/>
    <w:rsid w:val="00433B8D"/>
    <w:rsid w:val="00434D7E"/>
    <w:rsid w:val="004353BB"/>
    <w:rsid w:val="0043541C"/>
    <w:rsid w:val="004356B4"/>
    <w:rsid w:val="00435956"/>
    <w:rsid w:val="00435F86"/>
    <w:rsid w:val="00436187"/>
    <w:rsid w:val="004364C8"/>
    <w:rsid w:val="00436769"/>
    <w:rsid w:val="00436880"/>
    <w:rsid w:val="0043720C"/>
    <w:rsid w:val="00437428"/>
    <w:rsid w:val="00437530"/>
    <w:rsid w:val="00437A15"/>
    <w:rsid w:val="00437ABE"/>
    <w:rsid w:val="00437EDF"/>
    <w:rsid w:val="0044013F"/>
    <w:rsid w:val="00440220"/>
    <w:rsid w:val="00440D7F"/>
    <w:rsid w:val="00441EE2"/>
    <w:rsid w:val="004428E1"/>
    <w:rsid w:val="004429B7"/>
    <w:rsid w:val="00443AC4"/>
    <w:rsid w:val="00443E74"/>
    <w:rsid w:val="00444222"/>
    <w:rsid w:val="00444600"/>
    <w:rsid w:val="004448E6"/>
    <w:rsid w:val="00444B41"/>
    <w:rsid w:val="00444D80"/>
    <w:rsid w:val="004456BD"/>
    <w:rsid w:val="00445837"/>
    <w:rsid w:val="00445A0C"/>
    <w:rsid w:val="00445AA7"/>
    <w:rsid w:val="00445BE0"/>
    <w:rsid w:val="0044615C"/>
    <w:rsid w:val="0044677A"/>
    <w:rsid w:val="004473FE"/>
    <w:rsid w:val="004476B7"/>
    <w:rsid w:val="00447D92"/>
    <w:rsid w:val="00450457"/>
    <w:rsid w:val="00450963"/>
    <w:rsid w:val="004510BB"/>
    <w:rsid w:val="0045162C"/>
    <w:rsid w:val="004517F2"/>
    <w:rsid w:val="00451B58"/>
    <w:rsid w:val="00451C61"/>
    <w:rsid w:val="00451D93"/>
    <w:rsid w:val="004527C5"/>
    <w:rsid w:val="00452B80"/>
    <w:rsid w:val="00453387"/>
    <w:rsid w:val="00453D83"/>
    <w:rsid w:val="00453EC6"/>
    <w:rsid w:val="00453ECE"/>
    <w:rsid w:val="0045479E"/>
    <w:rsid w:val="004551B5"/>
    <w:rsid w:val="00455E54"/>
    <w:rsid w:val="00455E69"/>
    <w:rsid w:val="00455F9A"/>
    <w:rsid w:val="00456210"/>
    <w:rsid w:val="00456661"/>
    <w:rsid w:val="004566EC"/>
    <w:rsid w:val="00457077"/>
    <w:rsid w:val="00457515"/>
    <w:rsid w:val="00457FFE"/>
    <w:rsid w:val="004602D8"/>
    <w:rsid w:val="00460343"/>
    <w:rsid w:val="0046043B"/>
    <w:rsid w:val="004604FF"/>
    <w:rsid w:val="004608D5"/>
    <w:rsid w:val="00460FFF"/>
    <w:rsid w:val="0046120C"/>
    <w:rsid w:val="004617F8"/>
    <w:rsid w:val="004617FA"/>
    <w:rsid w:val="00461B85"/>
    <w:rsid w:val="00461CD9"/>
    <w:rsid w:val="004626B6"/>
    <w:rsid w:val="004626D6"/>
    <w:rsid w:val="00462AAA"/>
    <w:rsid w:val="00462DFB"/>
    <w:rsid w:val="004630C6"/>
    <w:rsid w:val="004631A0"/>
    <w:rsid w:val="00464257"/>
    <w:rsid w:val="00464470"/>
    <w:rsid w:val="00464AC0"/>
    <w:rsid w:val="00464ACD"/>
    <w:rsid w:val="00464CA7"/>
    <w:rsid w:val="00464D54"/>
    <w:rsid w:val="00464E1D"/>
    <w:rsid w:val="00464E8A"/>
    <w:rsid w:val="004650B1"/>
    <w:rsid w:val="00465258"/>
    <w:rsid w:val="00465D05"/>
    <w:rsid w:val="00466074"/>
    <w:rsid w:val="00466377"/>
    <w:rsid w:val="00466839"/>
    <w:rsid w:val="00466FEA"/>
    <w:rsid w:val="00467185"/>
    <w:rsid w:val="004673DB"/>
    <w:rsid w:val="00467E07"/>
    <w:rsid w:val="00470709"/>
    <w:rsid w:val="004711C9"/>
    <w:rsid w:val="00471718"/>
    <w:rsid w:val="0047222F"/>
    <w:rsid w:val="004722EF"/>
    <w:rsid w:val="0047271F"/>
    <w:rsid w:val="00472A3D"/>
    <w:rsid w:val="00472AFA"/>
    <w:rsid w:val="004742A7"/>
    <w:rsid w:val="00474CAA"/>
    <w:rsid w:val="00475368"/>
    <w:rsid w:val="00475956"/>
    <w:rsid w:val="00476349"/>
    <w:rsid w:val="004772EA"/>
    <w:rsid w:val="004779B8"/>
    <w:rsid w:val="00477E59"/>
    <w:rsid w:val="004800FA"/>
    <w:rsid w:val="00480394"/>
    <w:rsid w:val="00481A25"/>
    <w:rsid w:val="0048218A"/>
    <w:rsid w:val="004822F1"/>
    <w:rsid w:val="0048252F"/>
    <w:rsid w:val="00482535"/>
    <w:rsid w:val="0048354A"/>
    <w:rsid w:val="00483B77"/>
    <w:rsid w:val="004844F4"/>
    <w:rsid w:val="0048464E"/>
    <w:rsid w:val="00484A81"/>
    <w:rsid w:val="00484AD3"/>
    <w:rsid w:val="00485071"/>
    <w:rsid w:val="004858B1"/>
    <w:rsid w:val="00485ADB"/>
    <w:rsid w:val="00485D82"/>
    <w:rsid w:val="0048601B"/>
    <w:rsid w:val="00486173"/>
    <w:rsid w:val="004862CD"/>
    <w:rsid w:val="00486683"/>
    <w:rsid w:val="004866BB"/>
    <w:rsid w:val="00486885"/>
    <w:rsid w:val="00486AAF"/>
    <w:rsid w:val="00486ACB"/>
    <w:rsid w:val="004870B7"/>
    <w:rsid w:val="004872D5"/>
    <w:rsid w:val="00487508"/>
    <w:rsid w:val="004876B1"/>
    <w:rsid w:val="00487FED"/>
    <w:rsid w:val="004902CE"/>
    <w:rsid w:val="004903A3"/>
    <w:rsid w:val="004903AF"/>
    <w:rsid w:val="00490769"/>
    <w:rsid w:val="00490988"/>
    <w:rsid w:val="00490BF6"/>
    <w:rsid w:val="004910AA"/>
    <w:rsid w:val="0049120D"/>
    <w:rsid w:val="004912B9"/>
    <w:rsid w:val="00491686"/>
    <w:rsid w:val="00491698"/>
    <w:rsid w:val="00492C6A"/>
    <w:rsid w:val="004930EC"/>
    <w:rsid w:val="00493498"/>
    <w:rsid w:val="00493818"/>
    <w:rsid w:val="004945D3"/>
    <w:rsid w:val="004948E5"/>
    <w:rsid w:val="00495105"/>
    <w:rsid w:val="00495174"/>
    <w:rsid w:val="004953D5"/>
    <w:rsid w:val="00495A75"/>
    <w:rsid w:val="00495B5E"/>
    <w:rsid w:val="00496191"/>
    <w:rsid w:val="004967BF"/>
    <w:rsid w:val="00496D53"/>
    <w:rsid w:val="004973F9"/>
    <w:rsid w:val="004975C2"/>
    <w:rsid w:val="00497707"/>
    <w:rsid w:val="004977FA"/>
    <w:rsid w:val="004A025F"/>
    <w:rsid w:val="004A1288"/>
    <w:rsid w:val="004A1D2D"/>
    <w:rsid w:val="004A2196"/>
    <w:rsid w:val="004A2B67"/>
    <w:rsid w:val="004A3B35"/>
    <w:rsid w:val="004A3E6B"/>
    <w:rsid w:val="004A3F63"/>
    <w:rsid w:val="004A473E"/>
    <w:rsid w:val="004A47D4"/>
    <w:rsid w:val="004A49F3"/>
    <w:rsid w:val="004A5045"/>
    <w:rsid w:val="004A5186"/>
    <w:rsid w:val="004A52ED"/>
    <w:rsid w:val="004A54B3"/>
    <w:rsid w:val="004A56A4"/>
    <w:rsid w:val="004A59F8"/>
    <w:rsid w:val="004A7C88"/>
    <w:rsid w:val="004A7E15"/>
    <w:rsid w:val="004B01E1"/>
    <w:rsid w:val="004B0284"/>
    <w:rsid w:val="004B0318"/>
    <w:rsid w:val="004B1443"/>
    <w:rsid w:val="004B1E0E"/>
    <w:rsid w:val="004B22B1"/>
    <w:rsid w:val="004B245C"/>
    <w:rsid w:val="004B2A75"/>
    <w:rsid w:val="004B2D12"/>
    <w:rsid w:val="004B3794"/>
    <w:rsid w:val="004B3B1A"/>
    <w:rsid w:val="004B3FE6"/>
    <w:rsid w:val="004B41C1"/>
    <w:rsid w:val="004B4461"/>
    <w:rsid w:val="004B4F9E"/>
    <w:rsid w:val="004B520F"/>
    <w:rsid w:val="004B5C57"/>
    <w:rsid w:val="004B6338"/>
    <w:rsid w:val="004B6F9C"/>
    <w:rsid w:val="004B7196"/>
    <w:rsid w:val="004B78C8"/>
    <w:rsid w:val="004B7FD8"/>
    <w:rsid w:val="004C01D1"/>
    <w:rsid w:val="004C0275"/>
    <w:rsid w:val="004C1132"/>
    <w:rsid w:val="004C1330"/>
    <w:rsid w:val="004C29FD"/>
    <w:rsid w:val="004C2A76"/>
    <w:rsid w:val="004C2DDC"/>
    <w:rsid w:val="004C2E18"/>
    <w:rsid w:val="004C33C3"/>
    <w:rsid w:val="004C3C2D"/>
    <w:rsid w:val="004C3DB9"/>
    <w:rsid w:val="004C4DFC"/>
    <w:rsid w:val="004C4EDD"/>
    <w:rsid w:val="004C59EF"/>
    <w:rsid w:val="004C7E21"/>
    <w:rsid w:val="004D02DE"/>
    <w:rsid w:val="004D0412"/>
    <w:rsid w:val="004D0995"/>
    <w:rsid w:val="004D0D0D"/>
    <w:rsid w:val="004D1810"/>
    <w:rsid w:val="004D1B83"/>
    <w:rsid w:val="004D2005"/>
    <w:rsid w:val="004D25A7"/>
    <w:rsid w:val="004D2A1C"/>
    <w:rsid w:val="004D2BA4"/>
    <w:rsid w:val="004D341C"/>
    <w:rsid w:val="004D3573"/>
    <w:rsid w:val="004D5194"/>
    <w:rsid w:val="004D52A0"/>
    <w:rsid w:val="004D57C3"/>
    <w:rsid w:val="004D5AC4"/>
    <w:rsid w:val="004D5E2C"/>
    <w:rsid w:val="004D5F22"/>
    <w:rsid w:val="004D6649"/>
    <w:rsid w:val="004D68DE"/>
    <w:rsid w:val="004D7BD6"/>
    <w:rsid w:val="004D7FC1"/>
    <w:rsid w:val="004E00CB"/>
    <w:rsid w:val="004E0212"/>
    <w:rsid w:val="004E03FB"/>
    <w:rsid w:val="004E13C0"/>
    <w:rsid w:val="004E13E5"/>
    <w:rsid w:val="004E175A"/>
    <w:rsid w:val="004E1A5F"/>
    <w:rsid w:val="004E349D"/>
    <w:rsid w:val="004E393E"/>
    <w:rsid w:val="004E3C50"/>
    <w:rsid w:val="004E44DB"/>
    <w:rsid w:val="004E4564"/>
    <w:rsid w:val="004E4B7E"/>
    <w:rsid w:val="004E56B0"/>
    <w:rsid w:val="004E58A5"/>
    <w:rsid w:val="004E7624"/>
    <w:rsid w:val="004E77E6"/>
    <w:rsid w:val="004E7A9B"/>
    <w:rsid w:val="004E7AAF"/>
    <w:rsid w:val="004E7B0A"/>
    <w:rsid w:val="004F02D6"/>
    <w:rsid w:val="004F04CE"/>
    <w:rsid w:val="004F0B90"/>
    <w:rsid w:val="004F0E2E"/>
    <w:rsid w:val="004F0F0C"/>
    <w:rsid w:val="004F11A1"/>
    <w:rsid w:val="004F15E1"/>
    <w:rsid w:val="004F1E40"/>
    <w:rsid w:val="004F22BA"/>
    <w:rsid w:val="004F2DD5"/>
    <w:rsid w:val="004F3712"/>
    <w:rsid w:val="004F3794"/>
    <w:rsid w:val="004F3AE1"/>
    <w:rsid w:val="004F3D5B"/>
    <w:rsid w:val="004F412A"/>
    <w:rsid w:val="004F42B3"/>
    <w:rsid w:val="004F4558"/>
    <w:rsid w:val="004F45DF"/>
    <w:rsid w:val="004F4DA8"/>
    <w:rsid w:val="004F551C"/>
    <w:rsid w:val="004F5D11"/>
    <w:rsid w:val="004F5E84"/>
    <w:rsid w:val="004F67B6"/>
    <w:rsid w:val="004F67CE"/>
    <w:rsid w:val="004F6910"/>
    <w:rsid w:val="004F6E98"/>
    <w:rsid w:val="004F7102"/>
    <w:rsid w:val="004F77AC"/>
    <w:rsid w:val="004F77B6"/>
    <w:rsid w:val="00500122"/>
    <w:rsid w:val="00501AA9"/>
    <w:rsid w:val="00501FCE"/>
    <w:rsid w:val="005023C9"/>
    <w:rsid w:val="00502CD6"/>
    <w:rsid w:val="0050317C"/>
    <w:rsid w:val="0050366C"/>
    <w:rsid w:val="0050394F"/>
    <w:rsid w:val="00503D37"/>
    <w:rsid w:val="005040F5"/>
    <w:rsid w:val="00504140"/>
    <w:rsid w:val="00504239"/>
    <w:rsid w:val="00504A79"/>
    <w:rsid w:val="00504ABB"/>
    <w:rsid w:val="00504B0B"/>
    <w:rsid w:val="00504EE5"/>
    <w:rsid w:val="0050598E"/>
    <w:rsid w:val="00505B81"/>
    <w:rsid w:val="00505CB7"/>
    <w:rsid w:val="00505DE5"/>
    <w:rsid w:val="00505EBA"/>
    <w:rsid w:val="00505FCE"/>
    <w:rsid w:val="005063A7"/>
    <w:rsid w:val="005068A5"/>
    <w:rsid w:val="00506A26"/>
    <w:rsid w:val="005070F8"/>
    <w:rsid w:val="00507568"/>
    <w:rsid w:val="00510873"/>
    <w:rsid w:val="00510911"/>
    <w:rsid w:val="00511A43"/>
    <w:rsid w:val="00511EED"/>
    <w:rsid w:val="00512222"/>
    <w:rsid w:val="005122C9"/>
    <w:rsid w:val="00512575"/>
    <w:rsid w:val="00512CEA"/>
    <w:rsid w:val="00512E71"/>
    <w:rsid w:val="00512EC0"/>
    <w:rsid w:val="00513697"/>
    <w:rsid w:val="00513744"/>
    <w:rsid w:val="00513854"/>
    <w:rsid w:val="00513CFF"/>
    <w:rsid w:val="00514822"/>
    <w:rsid w:val="0051498F"/>
    <w:rsid w:val="00514ADC"/>
    <w:rsid w:val="00514C04"/>
    <w:rsid w:val="00514DA3"/>
    <w:rsid w:val="0051544A"/>
    <w:rsid w:val="00515834"/>
    <w:rsid w:val="00515D47"/>
    <w:rsid w:val="00515D9A"/>
    <w:rsid w:val="005161CF"/>
    <w:rsid w:val="0051646B"/>
    <w:rsid w:val="005164CD"/>
    <w:rsid w:val="00516852"/>
    <w:rsid w:val="00516A8F"/>
    <w:rsid w:val="00516EFB"/>
    <w:rsid w:val="00517575"/>
    <w:rsid w:val="005179F5"/>
    <w:rsid w:val="00520837"/>
    <w:rsid w:val="00520A4C"/>
    <w:rsid w:val="00520E63"/>
    <w:rsid w:val="00521849"/>
    <w:rsid w:val="00521AAB"/>
    <w:rsid w:val="00522149"/>
    <w:rsid w:val="00522230"/>
    <w:rsid w:val="005227FF"/>
    <w:rsid w:val="00522CB0"/>
    <w:rsid w:val="0052331E"/>
    <w:rsid w:val="005236DC"/>
    <w:rsid w:val="00523F77"/>
    <w:rsid w:val="0052412B"/>
    <w:rsid w:val="00525277"/>
    <w:rsid w:val="005253B7"/>
    <w:rsid w:val="00525554"/>
    <w:rsid w:val="00525762"/>
    <w:rsid w:val="00525912"/>
    <w:rsid w:val="00525D1D"/>
    <w:rsid w:val="00525E1B"/>
    <w:rsid w:val="00526389"/>
    <w:rsid w:val="005263AE"/>
    <w:rsid w:val="005268CE"/>
    <w:rsid w:val="0052693C"/>
    <w:rsid w:val="00526FB7"/>
    <w:rsid w:val="00527344"/>
    <w:rsid w:val="005276AC"/>
    <w:rsid w:val="005278BE"/>
    <w:rsid w:val="00527974"/>
    <w:rsid w:val="00527CAE"/>
    <w:rsid w:val="00527D97"/>
    <w:rsid w:val="00527E8A"/>
    <w:rsid w:val="00527F51"/>
    <w:rsid w:val="005303A2"/>
    <w:rsid w:val="00531134"/>
    <w:rsid w:val="005315FB"/>
    <w:rsid w:val="00531788"/>
    <w:rsid w:val="00531890"/>
    <w:rsid w:val="0053192A"/>
    <w:rsid w:val="00531EE4"/>
    <w:rsid w:val="0053327F"/>
    <w:rsid w:val="00533567"/>
    <w:rsid w:val="0053397A"/>
    <w:rsid w:val="005339E0"/>
    <w:rsid w:val="00534156"/>
    <w:rsid w:val="00534303"/>
    <w:rsid w:val="00534A61"/>
    <w:rsid w:val="005355AA"/>
    <w:rsid w:val="00535A6D"/>
    <w:rsid w:val="00535BA4"/>
    <w:rsid w:val="005373F2"/>
    <w:rsid w:val="00537827"/>
    <w:rsid w:val="005379EE"/>
    <w:rsid w:val="0054035F"/>
    <w:rsid w:val="00540579"/>
    <w:rsid w:val="0054057C"/>
    <w:rsid w:val="0054103A"/>
    <w:rsid w:val="0054165B"/>
    <w:rsid w:val="0054177C"/>
    <w:rsid w:val="00541D6E"/>
    <w:rsid w:val="00541E7D"/>
    <w:rsid w:val="005424D6"/>
    <w:rsid w:val="005430DC"/>
    <w:rsid w:val="00543242"/>
    <w:rsid w:val="005435B8"/>
    <w:rsid w:val="00543BA5"/>
    <w:rsid w:val="0054497A"/>
    <w:rsid w:val="00544E70"/>
    <w:rsid w:val="00545057"/>
    <w:rsid w:val="0054512D"/>
    <w:rsid w:val="005453B5"/>
    <w:rsid w:val="0054553A"/>
    <w:rsid w:val="0054599C"/>
    <w:rsid w:val="00545C91"/>
    <w:rsid w:val="00546205"/>
    <w:rsid w:val="0054625E"/>
    <w:rsid w:val="0054649D"/>
    <w:rsid w:val="00546B52"/>
    <w:rsid w:val="00546D71"/>
    <w:rsid w:val="00546F77"/>
    <w:rsid w:val="00547953"/>
    <w:rsid w:val="00547AFD"/>
    <w:rsid w:val="00550768"/>
    <w:rsid w:val="00550A02"/>
    <w:rsid w:val="00550A52"/>
    <w:rsid w:val="00550B9E"/>
    <w:rsid w:val="00550D2D"/>
    <w:rsid w:val="00551615"/>
    <w:rsid w:val="00551E40"/>
    <w:rsid w:val="00551E49"/>
    <w:rsid w:val="00552D4F"/>
    <w:rsid w:val="00552EA5"/>
    <w:rsid w:val="00552F23"/>
    <w:rsid w:val="005538AF"/>
    <w:rsid w:val="00553B62"/>
    <w:rsid w:val="00553D8A"/>
    <w:rsid w:val="00554C6A"/>
    <w:rsid w:val="00555187"/>
    <w:rsid w:val="005557D5"/>
    <w:rsid w:val="00555A2F"/>
    <w:rsid w:val="00555BB1"/>
    <w:rsid w:val="00555D98"/>
    <w:rsid w:val="00556F36"/>
    <w:rsid w:val="00557068"/>
    <w:rsid w:val="0055733A"/>
    <w:rsid w:val="00557432"/>
    <w:rsid w:val="00557439"/>
    <w:rsid w:val="005574A2"/>
    <w:rsid w:val="00557664"/>
    <w:rsid w:val="0056011B"/>
    <w:rsid w:val="00560486"/>
    <w:rsid w:val="00560755"/>
    <w:rsid w:val="00560B89"/>
    <w:rsid w:val="00560FBB"/>
    <w:rsid w:val="0056131F"/>
    <w:rsid w:val="00561CE8"/>
    <w:rsid w:val="0056286A"/>
    <w:rsid w:val="00562A6C"/>
    <w:rsid w:val="00562C20"/>
    <w:rsid w:val="005630DE"/>
    <w:rsid w:val="0056348F"/>
    <w:rsid w:val="005639F1"/>
    <w:rsid w:val="00563EF9"/>
    <w:rsid w:val="00564383"/>
    <w:rsid w:val="00564D35"/>
    <w:rsid w:val="00564FAB"/>
    <w:rsid w:val="005651F0"/>
    <w:rsid w:val="0056618E"/>
    <w:rsid w:val="005662A2"/>
    <w:rsid w:val="00566356"/>
    <w:rsid w:val="00567BD9"/>
    <w:rsid w:val="00567C1A"/>
    <w:rsid w:val="00570015"/>
    <w:rsid w:val="00570CD1"/>
    <w:rsid w:val="00571608"/>
    <w:rsid w:val="005717B6"/>
    <w:rsid w:val="00571A5E"/>
    <w:rsid w:val="005726B5"/>
    <w:rsid w:val="005727F7"/>
    <w:rsid w:val="005738D4"/>
    <w:rsid w:val="005739E8"/>
    <w:rsid w:val="00573A30"/>
    <w:rsid w:val="005741F8"/>
    <w:rsid w:val="0057432B"/>
    <w:rsid w:val="0057490B"/>
    <w:rsid w:val="00575C91"/>
    <w:rsid w:val="00575E6A"/>
    <w:rsid w:val="00576069"/>
    <w:rsid w:val="0057662A"/>
    <w:rsid w:val="0057663E"/>
    <w:rsid w:val="005775A6"/>
    <w:rsid w:val="005777AE"/>
    <w:rsid w:val="00577EB0"/>
    <w:rsid w:val="00580190"/>
    <w:rsid w:val="005801B2"/>
    <w:rsid w:val="00580B11"/>
    <w:rsid w:val="00580CAF"/>
    <w:rsid w:val="0058105F"/>
    <w:rsid w:val="0058121E"/>
    <w:rsid w:val="00582008"/>
    <w:rsid w:val="005821D1"/>
    <w:rsid w:val="00582637"/>
    <w:rsid w:val="00582B33"/>
    <w:rsid w:val="00582BA0"/>
    <w:rsid w:val="00582CD8"/>
    <w:rsid w:val="005836B8"/>
    <w:rsid w:val="00583869"/>
    <w:rsid w:val="00583F55"/>
    <w:rsid w:val="00584437"/>
    <w:rsid w:val="00584F52"/>
    <w:rsid w:val="00585AC7"/>
    <w:rsid w:val="00586168"/>
    <w:rsid w:val="005861FD"/>
    <w:rsid w:val="005863FD"/>
    <w:rsid w:val="00586876"/>
    <w:rsid w:val="00586E31"/>
    <w:rsid w:val="0058710C"/>
    <w:rsid w:val="00587808"/>
    <w:rsid w:val="00587DFB"/>
    <w:rsid w:val="00590082"/>
    <w:rsid w:val="0059008F"/>
    <w:rsid w:val="00590199"/>
    <w:rsid w:val="00590ADF"/>
    <w:rsid w:val="00591077"/>
    <w:rsid w:val="005910EF"/>
    <w:rsid w:val="005911EE"/>
    <w:rsid w:val="0059156D"/>
    <w:rsid w:val="0059205A"/>
    <w:rsid w:val="0059260E"/>
    <w:rsid w:val="00592FF5"/>
    <w:rsid w:val="005934E4"/>
    <w:rsid w:val="005938BF"/>
    <w:rsid w:val="00593A01"/>
    <w:rsid w:val="00594A5C"/>
    <w:rsid w:val="00594CF1"/>
    <w:rsid w:val="00594F69"/>
    <w:rsid w:val="005951E3"/>
    <w:rsid w:val="0059550A"/>
    <w:rsid w:val="00595AEC"/>
    <w:rsid w:val="00595CD8"/>
    <w:rsid w:val="00595D23"/>
    <w:rsid w:val="00596BA2"/>
    <w:rsid w:val="00596F84"/>
    <w:rsid w:val="005976CA"/>
    <w:rsid w:val="005A01DF"/>
    <w:rsid w:val="005A0793"/>
    <w:rsid w:val="005A1267"/>
    <w:rsid w:val="005A1318"/>
    <w:rsid w:val="005A2163"/>
    <w:rsid w:val="005A23C2"/>
    <w:rsid w:val="005A24AD"/>
    <w:rsid w:val="005A25BD"/>
    <w:rsid w:val="005A2BA4"/>
    <w:rsid w:val="005A2C92"/>
    <w:rsid w:val="005A3F6A"/>
    <w:rsid w:val="005A4016"/>
    <w:rsid w:val="005A4220"/>
    <w:rsid w:val="005A42CA"/>
    <w:rsid w:val="005A442F"/>
    <w:rsid w:val="005A4653"/>
    <w:rsid w:val="005A47C4"/>
    <w:rsid w:val="005A484F"/>
    <w:rsid w:val="005A48B5"/>
    <w:rsid w:val="005A4BC6"/>
    <w:rsid w:val="005A4C83"/>
    <w:rsid w:val="005A4CE8"/>
    <w:rsid w:val="005A568C"/>
    <w:rsid w:val="005A5A15"/>
    <w:rsid w:val="005A5C20"/>
    <w:rsid w:val="005A603D"/>
    <w:rsid w:val="005A6851"/>
    <w:rsid w:val="005A6B36"/>
    <w:rsid w:val="005A7453"/>
    <w:rsid w:val="005A75BF"/>
    <w:rsid w:val="005A7C44"/>
    <w:rsid w:val="005A7C65"/>
    <w:rsid w:val="005A7CC7"/>
    <w:rsid w:val="005B0090"/>
    <w:rsid w:val="005B0D75"/>
    <w:rsid w:val="005B121C"/>
    <w:rsid w:val="005B1333"/>
    <w:rsid w:val="005B19BF"/>
    <w:rsid w:val="005B1CAD"/>
    <w:rsid w:val="005B1EA3"/>
    <w:rsid w:val="005B2073"/>
    <w:rsid w:val="005B224A"/>
    <w:rsid w:val="005B2939"/>
    <w:rsid w:val="005B321E"/>
    <w:rsid w:val="005B3850"/>
    <w:rsid w:val="005B41F1"/>
    <w:rsid w:val="005B44E8"/>
    <w:rsid w:val="005B4599"/>
    <w:rsid w:val="005B4A4D"/>
    <w:rsid w:val="005B4E52"/>
    <w:rsid w:val="005B536E"/>
    <w:rsid w:val="005B5BD3"/>
    <w:rsid w:val="005B6584"/>
    <w:rsid w:val="005C0283"/>
    <w:rsid w:val="005C0C64"/>
    <w:rsid w:val="005C0EF0"/>
    <w:rsid w:val="005C1272"/>
    <w:rsid w:val="005C30BE"/>
    <w:rsid w:val="005C32DF"/>
    <w:rsid w:val="005C3AA0"/>
    <w:rsid w:val="005C4798"/>
    <w:rsid w:val="005C51B0"/>
    <w:rsid w:val="005C58C7"/>
    <w:rsid w:val="005C60CE"/>
    <w:rsid w:val="005C65C1"/>
    <w:rsid w:val="005C7CF4"/>
    <w:rsid w:val="005C7F89"/>
    <w:rsid w:val="005D0169"/>
    <w:rsid w:val="005D0766"/>
    <w:rsid w:val="005D0C8E"/>
    <w:rsid w:val="005D0DC3"/>
    <w:rsid w:val="005D0F68"/>
    <w:rsid w:val="005D13C6"/>
    <w:rsid w:val="005D148F"/>
    <w:rsid w:val="005D24E1"/>
    <w:rsid w:val="005D2B21"/>
    <w:rsid w:val="005D2E57"/>
    <w:rsid w:val="005D3299"/>
    <w:rsid w:val="005D3419"/>
    <w:rsid w:val="005D35AB"/>
    <w:rsid w:val="005D3C9D"/>
    <w:rsid w:val="005D3E0C"/>
    <w:rsid w:val="005D3E96"/>
    <w:rsid w:val="005D3F70"/>
    <w:rsid w:val="005D4276"/>
    <w:rsid w:val="005D495A"/>
    <w:rsid w:val="005D52CF"/>
    <w:rsid w:val="005D5842"/>
    <w:rsid w:val="005D5D5B"/>
    <w:rsid w:val="005D5E01"/>
    <w:rsid w:val="005D6118"/>
    <w:rsid w:val="005D64D3"/>
    <w:rsid w:val="005D7077"/>
    <w:rsid w:val="005D7CD5"/>
    <w:rsid w:val="005E0036"/>
    <w:rsid w:val="005E0C67"/>
    <w:rsid w:val="005E1EB2"/>
    <w:rsid w:val="005E2D14"/>
    <w:rsid w:val="005E2E3C"/>
    <w:rsid w:val="005E3243"/>
    <w:rsid w:val="005E34D5"/>
    <w:rsid w:val="005E3AB6"/>
    <w:rsid w:val="005E49BE"/>
    <w:rsid w:val="005E4CEF"/>
    <w:rsid w:val="005E4E75"/>
    <w:rsid w:val="005E4FCB"/>
    <w:rsid w:val="005E5F49"/>
    <w:rsid w:val="005E6D1E"/>
    <w:rsid w:val="005E72E4"/>
    <w:rsid w:val="005E748D"/>
    <w:rsid w:val="005E7ED9"/>
    <w:rsid w:val="005F044C"/>
    <w:rsid w:val="005F06D9"/>
    <w:rsid w:val="005F074A"/>
    <w:rsid w:val="005F07A2"/>
    <w:rsid w:val="005F14C6"/>
    <w:rsid w:val="005F2732"/>
    <w:rsid w:val="005F28C7"/>
    <w:rsid w:val="005F2EA8"/>
    <w:rsid w:val="005F2F28"/>
    <w:rsid w:val="005F3512"/>
    <w:rsid w:val="005F37FD"/>
    <w:rsid w:val="005F39A6"/>
    <w:rsid w:val="005F3A21"/>
    <w:rsid w:val="005F3A86"/>
    <w:rsid w:val="005F3B43"/>
    <w:rsid w:val="005F3E92"/>
    <w:rsid w:val="005F478C"/>
    <w:rsid w:val="005F4931"/>
    <w:rsid w:val="005F4AED"/>
    <w:rsid w:val="005F4E4C"/>
    <w:rsid w:val="005F5136"/>
    <w:rsid w:val="005F5876"/>
    <w:rsid w:val="005F674B"/>
    <w:rsid w:val="005F68C0"/>
    <w:rsid w:val="005F6F0D"/>
    <w:rsid w:val="005F75B6"/>
    <w:rsid w:val="00600079"/>
    <w:rsid w:val="0060051C"/>
    <w:rsid w:val="00600933"/>
    <w:rsid w:val="00600B39"/>
    <w:rsid w:val="00600B91"/>
    <w:rsid w:val="00600F5C"/>
    <w:rsid w:val="00601C04"/>
    <w:rsid w:val="00601EE5"/>
    <w:rsid w:val="00601F2D"/>
    <w:rsid w:val="006029A5"/>
    <w:rsid w:val="00602C63"/>
    <w:rsid w:val="00602D15"/>
    <w:rsid w:val="00603808"/>
    <w:rsid w:val="00603CC4"/>
    <w:rsid w:val="00603EA6"/>
    <w:rsid w:val="00604A02"/>
    <w:rsid w:val="00604B15"/>
    <w:rsid w:val="00604C18"/>
    <w:rsid w:val="00605A40"/>
    <w:rsid w:val="00605AEA"/>
    <w:rsid w:val="00605C13"/>
    <w:rsid w:val="00606081"/>
    <w:rsid w:val="0060635E"/>
    <w:rsid w:val="0060665A"/>
    <w:rsid w:val="00606A6B"/>
    <w:rsid w:val="00606AA6"/>
    <w:rsid w:val="00607297"/>
    <w:rsid w:val="00607D56"/>
    <w:rsid w:val="00610379"/>
    <w:rsid w:val="006103D9"/>
    <w:rsid w:val="00610511"/>
    <w:rsid w:val="00610D0A"/>
    <w:rsid w:val="00610D3B"/>
    <w:rsid w:val="0061101D"/>
    <w:rsid w:val="006110B6"/>
    <w:rsid w:val="006112FF"/>
    <w:rsid w:val="006115FE"/>
    <w:rsid w:val="006116EB"/>
    <w:rsid w:val="006116EF"/>
    <w:rsid w:val="0061185C"/>
    <w:rsid w:val="00611A4A"/>
    <w:rsid w:val="00611C77"/>
    <w:rsid w:val="00612064"/>
    <w:rsid w:val="00612A10"/>
    <w:rsid w:val="00612FB7"/>
    <w:rsid w:val="006139EC"/>
    <w:rsid w:val="00614A1A"/>
    <w:rsid w:val="00614A2D"/>
    <w:rsid w:val="00614C83"/>
    <w:rsid w:val="00614FA5"/>
    <w:rsid w:val="006152F7"/>
    <w:rsid w:val="00615623"/>
    <w:rsid w:val="0061580A"/>
    <w:rsid w:val="006159FB"/>
    <w:rsid w:val="00615D52"/>
    <w:rsid w:val="00615F08"/>
    <w:rsid w:val="00615FED"/>
    <w:rsid w:val="0061627E"/>
    <w:rsid w:val="00616728"/>
    <w:rsid w:val="00616CE9"/>
    <w:rsid w:val="006170A8"/>
    <w:rsid w:val="00617529"/>
    <w:rsid w:val="0061755A"/>
    <w:rsid w:val="0061772B"/>
    <w:rsid w:val="00621DB3"/>
    <w:rsid w:val="006227A5"/>
    <w:rsid w:val="00622827"/>
    <w:rsid w:val="00622855"/>
    <w:rsid w:val="0062463F"/>
    <w:rsid w:val="00624810"/>
    <w:rsid w:val="00624822"/>
    <w:rsid w:val="00624A05"/>
    <w:rsid w:val="00624CF2"/>
    <w:rsid w:val="0062548A"/>
    <w:rsid w:val="0062606C"/>
    <w:rsid w:val="006260C2"/>
    <w:rsid w:val="00626D8B"/>
    <w:rsid w:val="00626DD2"/>
    <w:rsid w:val="00627E0B"/>
    <w:rsid w:val="00627F7E"/>
    <w:rsid w:val="00627FF1"/>
    <w:rsid w:val="00630493"/>
    <w:rsid w:val="006304D6"/>
    <w:rsid w:val="006305AA"/>
    <w:rsid w:val="006305EE"/>
    <w:rsid w:val="00630D3B"/>
    <w:rsid w:val="00631728"/>
    <w:rsid w:val="0063191E"/>
    <w:rsid w:val="00631AE6"/>
    <w:rsid w:val="00631BA9"/>
    <w:rsid w:val="006320AD"/>
    <w:rsid w:val="006324CB"/>
    <w:rsid w:val="006325C1"/>
    <w:rsid w:val="0063269B"/>
    <w:rsid w:val="0063399C"/>
    <w:rsid w:val="00633C2B"/>
    <w:rsid w:val="00633CD4"/>
    <w:rsid w:val="00633DE1"/>
    <w:rsid w:val="00634569"/>
    <w:rsid w:val="00634B7B"/>
    <w:rsid w:val="00634D24"/>
    <w:rsid w:val="00634F9B"/>
    <w:rsid w:val="006358CA"/>
    <w:rsid w:val="00635909"/>
    <w:rsid w:val="00635E7D"/>
    <w:rsid w:val="00635F58"/>
    <w:rsid w:val="00635FC9"/>
    <w:rsid w:val="00636159"/>
    <w:rsid w:val="006363EF"/>
    <w:rsid w:val="00636815"/>
    <w:rsid w:val="00637EF2"/>
    <w:rsid w:val="0064136C"/>
    <w:rsid w:val="00641A1E"/>
    <w:rsid w:val="00641BB8"/>
    <w:rsid w:val="0064233C"/>
    <w:rsid w:val="0064288D"/>
    <w:rsid w:val="00643261"/>
    <w:rsid w:val="00643367"/>
    <w:rsid w:val="00643591"/>
    <w:rsid w:val="0064386D"/>
    <w:rsid w:val="00643891"/>
    <w:rsid w:val="0064429A"/>
    <w:rsid w:val="00644A05"/>
    <w:rsid w:val="00644A98"/>
    <w:rsid w:val="00645657"/>
    <w:rsid w:val="0064657B"/>
    <w:rsid w:val="006470CF"/>
    <w:rsid w:val="00650164"/>
    <w:rsid w:val="00650733"/>
    <w:rsid w:val="00650868"/>
    <w:rsid w:val="006512A3"/>
    <w:rsid w:val="00651757"/>
    <w:rsid w:val="00651922"/>
    <w:rsid w:val="006527E4"/>
    <w:rsid w:val="00652A41"/>
    <w:rsid w:val="00652BA4"/>
    <w:rsid w:val="00653387"/>
    <w:rsid w:val="00653844"/>
    <w:rsid w:val="00653D06"/>
    <w:rsid w:val="0065401B"/>
    <w:rsid w:val="00654918"/>
    <w:rsid w:val="00654AED"/>
    <w:rsid w:val="00654EF9"/>
    <w:rsid w:val="00654F4C"/>
    <w:rsid w:val="006559DE"/>
    <w:rsid w:val="00655E1C"/>
    <w:rsid w:val="00656211"/>
    <w:rsid w:val="006562D5"/>
    <w:rsid w:val="006565F7"/>
    <w:rsid w:val="0065680D"/>
    <w:rsid w:val="00656BE1"/>
    <w:rsid w:val="00656F04"/>
    <w:rsid w:val="00656F79"/>
    <w:rsid w:val="00657446"/>
    <w:rsid w:val="0066018B"/>
    <w:rsid w:val="006607AF"/>
    <w:rsid w:val="00660F2A"/>
    <w:rsid w:val="006612EA"/>
    <w:rsid w:val="00661382"/>
    <w:rsid w:val="00661385"/>
    <w:rsid w:val="006615A0"/>
    <w:rsid w:val="0066176F"/>
    <w:rsid w:val="0066230B"/>
    <w:rsid w:val="006624AC"/>
    <w:rsid w:val="0066269A"/>
    <w:rsid w:val="00662BA0"/>
    <w:rsid w:val="006634B6"/>
    <w:rsid w:val="0066353F"/>
    <w:rsid w:val="006636CD"/>
    <w:rsid w:val="00663EAC"/>
    <w:rsid w:val="00663F0F"/>
    <w:rsid w:val="0066420F"/>
    <w:rsid w:val="00664A84"/>
    <w:rsid w:val="00664DA4"/>
    <w:rsid w:val="00664DB5"/>
    <w:rsid w:val="00664E8C"/>
    <w:rsid w:val="006653B2"/>
    <w:rsid w:val="0066580E"/>
    <w:rsid w:val="00666442"/>
    <w:rsid w:val="00666C64"/>
    <w:rsid w:val="00666E1E"/>
    <w:rsid w:val="00667097"/>
    <w:rsid w:val="006675B1"/>
    <w:rsid w:val="006675B6"/>
    <w:rsid w:val="00667740"/>
    <w:rsid w:val="00670719"/>
    <w:rsid w:val="00670EA6"/>
    <w:rsid w:val="006711E7"/>
    <w:rsid w:val="00671BD2"/>
    <w:rsid w:val="00671E27"/>
    <w:rsid w:val="00671F26"/>
    <w:rsid w:val="006722E9"/>
    <w:rsid w:val="006725AB"/>
    <w:rsid w:val="006732B3"/>
    <w:rsid w:val="00673714"/>
    <w:rsid w:val="00673947"/>
    <w:rsid w:val="00673AA6"/>
    <w:rsid w:val="006743B4"/>
    <w:rsid w:val="006745B3"/>
    <w:rsid w:val="006747B2"/>
    <w:rsid w:val="00674EE0"/>
    <w:rsid w:val="00674EF3"/>
    <w:rsid w:val="0067513D"/>
    <w:rsid w:val="006756BA"/>
    <w:rsid w:val="00675F6E"/>
    <w:rsid w:val="00676D46"/>
    <w:rsid w:val="006801A8"/>
    <w:rsid w:val="00680FE3"/>
    <w:rsid w:val="00682857"/>
    <w:rsid w:val="0068292A"/>
    <w:rsid w:val="00682F83"/>
    <w:rsid w:val="00683237"/>
    <w:rsid w:val="006832E5"/>
    <w:rsid w:val="006833B0"/>
    <w:rsid w:val="006837EA"/>
    <w:rsid w:val="00683B3B"/>
    <w:rsid w:val="00684361"/>
    <w:rsid w:val="00684508"/>
    <w:rsid w:val="00684531"/>
    <w:rsid w:val="00684BF5"/>
    <w:rsid w:val="00684EAB"/>
    <w:rsid w:val="00685D35"/>
    <w:rsid w:val="00685E7E"/>
    <w:rsid w:val="00685EC7"/>
    <w:rsid w:val="0068698A"/>
    <w:rsid w:val="00686C63"/>
    <w:rsid w:val="00686F92"/>
    <w:rsid w:val="0068714A"/>
    <w:rsid w:val="00687B75"/>
    <w:rsid w:val="00687DD6"/>
    <w:rsid w:val="0069061B"/>
    <w:rsid w:val="006909B5"/>
    <w:rsid w:val="00690BA4"/>
    <w:rsid w:val="00690E8A"/>
    <w:rsid w:val="00690FF5"/>
    <w:rsid w:val="00691ADD"/>
    <w:rsid w:val="00691EAA"/>
    <w:rsid w:val="00691F18"/>
    <w:rsid w:val="00692058"/>
    <w:rsid w:val="00692184"/>
    <w:rsid w:val="0069248B"/>
    <w:rsid w:val="00692AB3"/>
    <w:rsid w:val="00693898"/>
    <w:rsid w:val="00693993"/>
    <w:rsid w:val="00693996"/>
    <w:rsid w:val="00694D42"/>
    <w:rsid w:val="00694D82"/>
    <w:rsid w:val="00694F95"/>
    <w:rsid w:val="00695028"/>
    <w:rsid w:val="006959B9"/>
    <w:rsid w:val="00695D3B"/>
    <w:rsid w:val="006969B8"/>
    <w:rsid w:val="006969C0"/>
    <w:rsid w:val="00696E10"/>
    <w:rsid w:val="00697562"/>
    <w:rsid w:val="00697563"/>
    <w:rsid w:val="006976AA"/>
    <w:rsid w:val="00697B33"/>
    <w:rsid w:val="006A0BDF"/>
    <w:rsid w:val="006A1273"/>
    <w:rsid w:val="006A1441"/>
    <w:rsid w:val="006A16AF"/>
    <w:rsid w:val="006A16F4"/>
    <w:rsid w:val="006A1C3E"/>
    <w:rsid w:val="006A1D2C"/>
    <w:rsid w:val="006A1F9A"/>
    <w:rsid w:val="006A222D"/>
    <w:rsid w:val="006A246F"/>
    <w:rsid w:val="006A2631"/>
    <w:rsid w:val="006A29DB"/>
    <w:rsid w:val="006A341C"/>
    <w:rsid w:val="006A36D0"/>
    <w:rsid w:val="006A3E2E"/>
    <w:rsid w:val="006A3E80"/>
    <w:rsid w:val="006A3F7C"/>
    <w:rsid w:val="006A417D"/>
    <w:rsid w:val="006A44F8"/>
    <w:rsid w:val="006A4974"/>
    <w:rsid w:val="006A51A6"/>
    <w:rsid w:val="006A52D8"/>
    <w:rsid w:val="006A61B7"/>
    <w:rsid w:val="006A6B49"/>
    <w:rsid w:val="006A789D"/>
    <w:rsid w:val="006A7E56"/>
    <w:rsid w:val="006B05AD"/>
    <w:rsid w:val="006B078D"/>
    <w:rsid w:val="006B08E1"/>
    <w:rsid w:val="006B14BA"/>
    <w:rsid w:val="006B1840"/>
    <w:rsid w:val="006B19A5"/>
    <w:rsid w:val="006B1D28"/>
    <w:rsid w:val="006B1DDD"/>
    <w:rsid w:val="006B2038"/>
    <w:rsid w:val="006B21C0"/>
    <w:rsid w:val="006B2805"/>
    <w:rsid w:val="006B2A29"/>
    <w:rsid w:val="006B2C5D"/>
    <w:rsid w:val="006B2F65"/>
    <w:rsid w:val="006B367C"/>
    <w:rsid w:val="006B370C"/>
    <w:rsid w:val="006B3A44"/>
    <w:rsid w:val="006B3AED"/>
    <w:rsid w:val="006B3C9E"/>
    <w:rsid w:val="006B3EC0"/>
    <w:rsid w:val="006B40C0"/>
    <w:rsid w:val="006B42F1"/>
    <w:rsid w:val="006B4601"/>
    <w:rsid w:val="006B4FBD"/>
    <w:rsid w:val="006B502B"/>
    <w:rsid w:val="006B5102"/>
    <w:rsid w:val="006B5535"/>
    <w:rsid w:val="006B57A3"/>
    <w:rsid w:val="006B5A8C"/>
    <w:rsid w:val="006B5B20"/>
    <w:rsid w:val="006B5E23"/>
    <w:rsid w:val="006B602F"/>
    <w:rsid w:val="006B6389"/>
    <w:rsid w:val="006B67E6"/>
    <w:rsid w:val="006B6B8F"/>
    <w:rsid w:val="006B7264"/>
    <w:rsid w:val="006B75B0"/>
    <w:rsid w:val="006B7673"/>
    <w:rsid w:val="006B78C8"/>
    <w:rsid w:val="006B7AA0"/>
    <w:rsid w:val="006B7B0A"/>
    <w:rsid w:val="006C0167"/>
    <w:rsid w:val="006C02FD"/>
    <w:rsid w:val="006C08EE"/>
    <w:rsid w:val="006C1515"/>
    <w:rsid w:val="006C189E"/>
    <w:rsid w:val="006C194F"/>
    <w:rsid w:val="006C1C9F"/>
    <w:rsid w:val="006C1DEB"/>
    <w:rsid w:val="006C233F"/>
    <w:rsid w:val="006C32BE"/>
    <w:rsid w:val="006C32EF"/>
    <w:rsid w:val="006C39EC"/>
    <w:rsid w:val="006C42A6"/>
    <w:rsid w:val="006C5606"/>
    <w:rsid w:val="006C70DB"/>
    <w:rsid w:val="006C797F"/>
    <w:rsid w:val="006C7FFC"/>
    <w:rsid w:val="006D0498"/>
    <w:rsid w:val="006D062F"/>
    <w:rsid w:val="006D0685"/>
    <w:rsid w:val="006D0F2F"/>
    <w:rsid w:val="006D12E7"/>
    <w:rsid w:val="006D17B9"/>
    <w:rsid w:val="006D1863"/>
    <w:rsid w:val="006D1A89"/>
    <w:rsid w:val="006D1E25"/>
    <w:rsid w:val="006D1EFD"/>
    <w:rsid w:val="006D25AC"/>
    <w:rsid w:val="006D2891"/>
    <w:rsid w:val="006D2D67"/>
    <w:rsid w:val="006D31FE"/>
    <w:rsid w:val="006D3501"/>
    <w:rsid w:val="006D3A99"/>
    <w:rsid w:val="006D3CE2"/>
    <w:rsid w:val="006D4384"/>
    <w:rsid w:val="006D4ABC"/>
    <w:rsid w:val="006D5A0B"/>
    <w:rsid w:val="006D5B5D"/>
    <w:rsid w:val="006D5D86"/>
    <w:rsid w:val="006D6045"/>
    <w:rsid w:val="006D60C1"/>
    <w:rsid w:val="006D6103"/>
    <w:rsid w:val="006D6287"/>
    <w:rsid w:val="006D62B6"/>
    <w:rsid w:val="006D653E"/>
    <w:rsid w:val="006D677B"/>
    <w:rsid w:val="006D69D7"/>
    <w:rsid w:val="006D6D5F"/>
    <w:rsid w:val="006D6F70"/>
    <w:rsid w:val="006D7B5B"/>
    <w:rsid w:val="006E0382"/>
    <w:rsid w:val="006E03E1"/>
    <w:rsid w:val="006E05E4"/>
    <w:rsid w:val="006E0E07"/>
    <w:rsid w:val="006E1821"/>
    <w:rsid w:val="006E1F69"/>
    <w:rsid w:val="006E212C"/>
    <w:rsid w:val="006E21E0"/>
    <w:rsid w:val="006E2A61"/>
    <w:rsid w:val="006E2FFC"/>
    <w:rsid w:val="006E3003"/>
    <w:rsid w:val="006E3178"/>
    <w:rsid w:val="006E360A"/>
    <w:rsid w:val="006E3749"/>
    <w:rsid w:val="006E37E0"/>
    <w:rsid w:val="006E48DC"/>
    <w:rsid w:val="006E4BDA"/>
    <w:rsid w:val="006E54F8"/>
    <w:rsid w:val="006E64AF"/>
    <w:rsid w:val="006E6F74"/>
    <w:rsid w:val="006E7270"/>
    <w:rsid w:val="006E7326"/>
    <w:rsid w:val="006E780A"/>
    <w:rsid w:val="006E7B9B"/>
    <w:rsid w:val="006E7BDD"/>
    <w:rsid w:val="006E7D58"/>
    <w:rsid w:val="006F0155"/>
    <w:rsid w:val="006F020A"/>
    <w:rsid w:val="006F13E6"/>
    <w:rsid w:val="006F1914"/>
    <w:rsid w:val="006F1940"/>
    <w:rsid w:val="006F1965"/>
    <w:rsid w:val="006F1FD4"/>
    <w:rsid w:val="006F212D"/>
    <w:rsid w:val="006F2D62"/>
    <w:rsid w:val="006F4675"/>
    <w:rsid w:val="006F49AA"/>
    <w:rsid w:val="006F4BE4"/>
    <w:rsid w:val="006F4CF0"/>
    <w:rsid w:val="006F5B5D"/>
    <w:rsid w:val="006F5C47"/>
    <w:rsid w:val="006F6089"/>
    <w:rsid w:val="006F6743"/>
    <w:rsid w:val="006F6CA0"/>
    <w:rsid w:val="006F70E5"/>
    <w:rsid w:val="006F7612"/>
    <w:rsid w:val="006F783B"/>
    <w:rsid w:val="006F7917"/>
    <w:rsid w:val="006F7A47"/>
    <w:rsid w:val="006F7A49"/>
    <w:rsid w:val="006F7DCE"/>
    <w:rsid w:val="006F7DEB"/>
    <w:rsid w:val="006F7EB5"/>
    <w:rsid w:val="00700689"/>
    <w:rsid w:val="00700827"/>
    <w:rsid w:val="00700A6D"/>
    <w:rsid w:val="00701435"/>
    <w:rsid w:val="00701A04"/>
    <w:rsid w:val="00701B7A"/>
    <w:rsid w:val="00701C26"/>
    <w:rsid w:val="007021C2"/>
    <w:rsid w:val="0070272D"/>
    <w:rsid w:val="007027CE"/>
    <w:rsid w:val="00702F34"/>
    <w:rsid w:val="0070306E"/>
    <w:rsid w:val="00703C17"/>
    <w:rsid w:val="00703E87"/>
    <w:rsid w:val="00704459"/>
    <w:rsid w:val="007044D2"/>
    <w:rsid w:val="00704784"/>
    <w:rsid w:val="007051CF"/>
    <w:rsid w:val="007054A2"/>
    <w:rsid w:val="0070573C"/>
    <w:rsid w:val="00705BCA"/>
    <w:rsid w:val="00705CEC"/>
    <w:rsid w:val="00705F12"/>
    <w:rsid w:val="00705F55"/>
    <w:rsid w:val="00706515"/>
    <w:rsid w:val="00706553"/>
    <w:rsid w:val="00706896"/>
    <w:rsid w:val="0070691A"/>
    <w:rsid w:val="00706CF0"/>
    <w:rsid w:val="00706DAD"/>
    <w:rsid w:val="00707568"/>
    <w:rsid w:val="00707722"/>
    <w:rsid w:val="0070788F"/>
    <w:rsid w:val="00707A33"/>
    <w:rsid w:val="00710178"/>
    <w:rsid w:val="007104E8"/>
    <w:rsid w:val="00710CD4"/>
    <w:rsid w:val="007110EC"/>
    <w:rsid w:val="0071137F"/>
    <w:rsid w:val="00711742"/>
    <w:rsid w:val="0071190A"/>
    <w:rsid w:val="00711AAF"/>
    <w:rsid w:val="007120C0"/>
    <w:rsid w:val="007120F2"/>
    <w:rsid w:val="0071233C"/>
    <w:rsid w:val="00712CA4"/>
    <w:rsid w:val="00712D5A"/>
    <w:rsid w:val="007140ED"/>
    <w:rsid w:val="00714850"/>
    <w:rsid w:val="007148EC"/>
    <w:rsid w:val="00715645"/>
    <w:rsid w:val="007157BD"/>
    <w:rsid w:val="00715890"/>
    <w:rsid w:val="00715991"/>
    <w:rsid w:val="00715AF7"/>
    <w:rsid w:val="00715C72"/>
    <w:rsid w:val="0071636E"/>
    <w:rsid w:val="0071644A"/>
    <w:rsid w:val="00716537"/>
    <w:rsid w:val="007166F5"/>
    <w:rsid w:val="00717A32"/>
    <w:rsid w:val="00720086"/>
    <w:rsid w:val="0072061C"/>
    <w:rsid w:val="00720728"/>
    <w:rsid w:val="007208A0"/>
    <w:rsid w:val="00720935"/>
    <w:rsid w:val="007219FD"/>
    <w:rsid w:val="00721B7C"/>
    <w:rsid w:val="00721F69"/>
    <w:rsid w:val="007225F2"/>
    <w:rsid w:val="00722650"/>
    <w:rsid w:val="007228E6"/>
    <w:rsid w:val="007230BF"/>
    <w:rsid w:val="00723610"/>
    <w:rsid w:val="00723664"/>
    <w:rsid w:val="00723D3A"/>
    <w:rsid w:val="007241BE"/>
    <w:rsid w:val="00724547"/>
    <w:rsid w:val="007254A2"/>
    <w:rsid w:val="00725778"/>
    <w:rsid w:val="007267C3"/>
    <w:rsid w:val="00726AA7"/>
    <w:rsid w:val="00727223"/>
    <w:rsid w:val="007279DB"/>
    <w:rsid w:val="00727D8A"/>
    <w:rsid w:val="00730FA2"/>
    <w:rsid w:val="00731005"/>
    <w:rsid w:val="00731ABD"/>
    <w:rsid w:val="00731E72"/>
    <w:rsid w:val="00732702"/>
    <w:rsid w:val="007328E1"/>
    <w:rsid w:val="007331AA"/>
    <w:rsid w:val="007336C7"/>
    <w:rsid w:val="00733CB5"/>
    <w:rsid w:val="00733E70"/>
    <w:rsid w:val="00734034"/>
    <w:rsid w:val="00734E00"/>
    <w:rsid w:val="00734FD0"/>
    <w:rsid w:val="00735264"/>
    <w:rsid w:val="00735DA8"/>
    <w:rsid w:val="0073628C"/>
    <w:rsid w:val="007362BF"/>
    <w:rsid w:val="00736792"/>
    <w:rsid w:val="00736FB6"/>
    <w:rsid w:val="007373E2"/>
    <w:rsid w:val="007376C1"/>
    <w:rsid w:val="00737EDE"/>
    <w:rsid w:val="00737F4F"/>
    <w:rsid w:val="007402FB"/>
    <w:rsid w:val="0074076D"/>
    <w:rsid w:val="00741472"/>
    <w:rsid w:val="00741701"/>
    <w:rsid w:val="0074189C"/>
    <w:rsid w:val="00741E06"/>
    <w:rsid w:val="007420F8"/>
    <w:rsid w:val="0074257D"/>
    <w:rsid w:val="00742853"/>
    <w:rsid w:val="007428EA"/>
    <w:rsid w:val="00742A3D"/>
    <w:rsid w:val="00742A9A"/>
    <w:rsid w:val="00742F31"/>
    <w:rsid w:val="00743231"/>
    <w:rsid w:val="00743605"/>
    <w:rsid w:val="00744B9D"/>
    <w:rsid w:val="00744CD2"/>
    <w:rsid w:val="00744D82"/>
    <w:rsid w:val="007450B7"/>
    <w:rsid w:val="0074527F"/>
    <w:rsid w:val="00746A18"/>
    <w:rsid w:val="00746B4B"/>
    <w:rsid w:val="00746B7B"/>
    <w:rsid w:val="00747105"/>
    <w:rsid w:val="007473C3"/>
    <w:rsid w:val="007475C8"/>
    <w:rsid w:val="0075041B"/>
    <w:rsid w:val="00750BF0"/>
    <w:rsid w:val="0075109D"/>
    <w:rsid w:val="007510DC"/>
    <w:rsid w:val="007513AE"/>
    <w:rsid w:val="00751658"/>
    <w:rsid w:val="00751720"/>
    <w:rsid w:val="00751D2E"/>
    <w:rsid w:val="007523EB"/>
    <w:rsid w:val="0075240F"/>
    <w:rsid w:val="007524EB"/>
    <w:rsid w:val="00752893"/>
    <w:rsid w:val="00752A5A"/>
    <w:rsid w:val="00752D54"/>
    <w:rsid w:val="00753153"/>
    <w:rsid w:val="00753B88"/>
    <w:rsid w:val="007546A7"/>
    <w:rsid w:val="00754923"/>
    <w:rsid w:val="00754F82"/>
    <w:rsid w:val="007559F1"/>
    <w:rsid w:val="007559F3"/>
    <w:rsid w:val="00755E72"/>
    <w:rsid w:val="007560CA"/>
    <w:rsid w:val="00756157"/>
    <w:rsid w:val="007561C3"/>
    <w:rsid w:val="00756466"/>
    <w:rsid w:val="007574C8"/>
    <w:rsid w:val="007577A8"/>
    <w:rsid w:val="007577E8"/>
    <w:rsid w:val="00757952"/>
    <w:rsid w:val="00757CD7"/>
    <w:rsid w:val="00757E41"/>
    <w:rsid w:val="00757F7C"/>
    <w:rsid w:val="0076065F"/>
    <w:rsid w:val="007611B0"/>
    <w:rsid w:val="00761640"/>
    <w:rsid w:val="007617D1"/>
    <w:rsid w:val="007627BC"/>
    <w:rsid w:val="007629DF"/>
    <w:rsid w:val="007636F4"/>
    <w:rsid w:val="007639C8"/>
    <w:rsid w:val="00763E27"/>
    <w:rsid w:val="00763EAD"/>
    <w:rsid w:val="00764360"/>
    <w:rsid w:val="00764BBF"/>
    <w:rsid w:val="007659C1"/>
    <w:rsid w:val="00766064"/>
    <w:rsid w:val="0076613E"/>
    <w:rsid w:val="0076657D"/>
    <w:rsid w:val="0076665F"/>
    <w:rsid w:val="0076677B"/>
    <w:rsid w:val="0076679A"/>
    <w:rsid w:val="00766D96"/>
    <w:rsid w:val="007671B2"/>
    <w:rsid w:val="0076726C"/>
    <w:rsid w:val="007706B5"/>
    <w:rsid w:val="007708BD"/>
    <w:rsid w:val="00770C25"/>
    <w:rsid w:val="007723FA"/>
    <w:rsid w:val="00772F72"/>
    <w:rsid w:val="00773068"/>
    <w:rsid w:val="007730E7"/>
    <w:rsid w:val="0077363B"/>
    <w:rsid w:val="00773737"/>
    <w:rsid w:val="00773BF0"/>
    <w:rsid w:val="0077401A"/>
    <w:rsid w:val="00774507"/>
    <w:rsid w:val="007764BD"/>
    <w:rsid w:val="007765DE"/>
    <w:rsid w:val="00776783"/>
    <w:rsid w:val="00777193"/>
    <w:rsid w:val="007773B1"/>
    <w:rsid w:val="00777A6E"/>
    <w:rsid w:val="00777C85"/>
    <w:rsid w:val="007800F1"/>
    <w:rsid w:val="00780208"/>
    <w:rsid w:val="0078030D"/>
    <w:rsid w:val="0078035C"/>
    <w:rsid w:val="00780EB6"/>
    <w:rsid w:val="00781068"/>
    <w:rsid w:val="007813B6"/>
    <w:rsid w:val="00781B00"/>
    <w:rsid w:val="00781B87"/>
    <w:rsid w:val="00781DC5"/>
    <w:rsid w:val="0078205A"/>
    <w:rsid w:val="00782670"/>
    <w:rsid w:val="0078270B"/>
    <w:rsid w:val="007828F8"/>
    <w:rsid w:val="00782A95"/>
    <w:rsid w:val="00782CE0"/>
    <w:rsid w:val="007831B5"/>
    <w:rsid w:val="007831CE"/>
    <w:rsid w:val="0078337C"/>
    <w:rsid w:val="007838DF"/>
    <w:rsid w:val="00783E28"/>
    <w:rsid w:val="00784126"/>
    <w:rsid w:val="0078427F"/>
    <w:rsid w:val="00784500"/>
    <w:rsid w:val="00785059"/>
    <w:rsid w:val="007853EA"/>
    <w:rsid w:val="00785557"/>
    <w:rsid w:val="00785581"/>
    <w:rsid w:val="00786127"/>
    <w:rsid w:val="00786295"/>
    <w:rsid w:val="00786727"/>
    <w:rsid w:val="0078720A"/>
    <w:rsid w:val="0078736A"/>
    <w:rsid w:val="0078762B"/>
    <w:rsid w:val="0078765F"/>
    <w:rsid w:val="00787684"/>
    <w:rsid w:val="00790281"/>
    <w:rsid w:val="00790C15"/>
    <w:rsid w:val="00790D65"/>
    <w:rsid w:val="00792DA6"/>
    <w:rsid w:val="007930F1"/>
    <w:rsid w:val="00793478"/>
    <w:rsid w:val="007935A3"/>
    <w:rsid w:val="00793DFE"/>
    <w:rsid w:val="00793E7D"/>
    <w:rsid w:val="00793F8E"/>
    <w:rsid w:val="00794764"/>
    <w:rsid w:val="00794787"/>
    <w:rsid w:val="007952C5"/>
    <w:rsid w:val="0079569F"/>
    <w:rsid w:val="00795A3A"/>
    <w:rsid w:val="00795C8F"/>
    <w:rsid w:val="00795F67"/>
    <w:rsid w:val="007969C3"/>
    <w:rsid w:val="007970DD"/>
    <w:rsid w:val="007974B7"/>
    <w:rsid w:val="00797858"/>
    <w:rsid w:val="00797AE1"/>
    <w:rsid w:val="007A0141"/>
    <w:rsid w:val="007A04E7"/>
    <w:rsid w:val="007A0810"/>
    <w:rsid w:val="007A0B37"/>
    <w:rsid w:val="007A0F3B"/>
    <w:rsid w:val="007A0F74"/>
    <w:rsid w:val="007A1495"/>
    <w:rsid w:val="007A16A0"/>
    <w:rsid w:val="007A2276"/>
    <w:rsid w:val="007A263E"/>
    <w:rsid w:val="007A26C8"/>
    <w:rsid w:val="007A3050"/>
    <w:rsid w:val="007A37BF"/>
    <w:rsid w:val="007A386F"/>
    <w:rsid w:val="007A412E"/>
    <w:rsid w:val="007A42E2"/>
    <w:rsid w:val="007A4B3A"/>
    <w:rsid w:val="007A4CAC"/>
    <w:rsid w:val="007A585D"/>
    <w:rsid w:val="007A5F09"/>
    <w:rsid w:val="007A6550"/>
    <w:rsid w:val="007A7511"/>
    <w:rsid w:val="007A78D4"/>
    <w:rsid w:val="007A7EA3"/>
    <w:rsid w:val="007A7F12"/>
    <w:rsid w:val="007B0276"/>
    <w:rsid w:val="007B0A54"/>
    <w:rsid w:val="007B0C26"/>
    <w:rsid w:val="007B0CCD"/>
    <w:rsid w:val="007B0D71"/>
    <w:rsid w:val="007B17DB"/>
    <w:rsid w:val="007B1CC0"/>
    <w:rsid w:val="007B24BC"/>
    <w:rsid w:val="007B2582"/>
    <w:rsid w:val="007B265F"/>
    <w:rsid w:val="007B2E65"/>
    <w:rsid w:val="007B301B"/>
    <w:rsid w:val="007B31B1"/>
    <w:rsid w:val="007B36F7"/>
    <w:rsid w:val="007B37AE"/>
    <w:rsid w:val="007B3A42"/>
    <w:rsid w:val="007B50DC"/>
    <w:rsid w:val="007B52BF"/>
    <w:rsid w:val="007B6BA9"/>
    <w:rsid w:val="007B74E4"/>
    <w:rsid w:val="007B7F18"/>
    <w:rsid w:val="007C002F"/>
    <w:rsid w:val="007C18E4"/>
    <w:rsid w:val="007C1EF7"/>
    <w:rsid w:val="007C25ED"/>
    <w:rsid w:val="007C30A9"/>
    <w:rsid w:val="007C3212"/>
    <w:rsid w:val="007C33FE"/>
    <w:rsid w:val="007C3957"/>
    <w:rsid w:val="007C3BD8"/>
    <w:rsid w:val="007C406C"/>
    <w:rsid w:val="007C41DA"/>
    <w:rsid w:val="007C46FF"/>
    <w:rsid w:val="007C4A18"/>
    <w:rsid w:val="007C5031"/>
    <w:rsid w:val="007C577F"/>
    <w:rsid w:val="007C5898"/>
    <w:rsid w:val="007C5A52"/>
    <w:rsid w:val="007C5D06"/>
    <w:rsid w:val="007C6254"/>
    <w:rsid w:val="007C640C"/>
    <w:rsid w:val="007C6640"/>
    <w:rsid w:val="007C6A36"/>
    <w:rsid w:val="007C6CCF"/>
    <w:rsid w:val="007C6FA4"/>
    <w:rsid w:val="007C70CA"/>
    <w:rsid w:val="007C7425"/>
    <w:rsid w:val="007C791C"/>
    <w:rsid w:val="007C79D6"/>
    <w:rsid w:val="007C7B70"/>
    <w:rsid w:val="007C7B92"/>
    <w:rsid w:val="007D015B"/>
    <w:rsid w:val="007D1693"/>
    <w:rsid w:val="007D2117"/>
    <w:rsid w:val="007D2AA1"/>
    <w:rsid w:val="007D37C9"/>
    <w:rsid w:val="007D3A1B"/>
    <w:rsid w:val="007D4592"/>
    <w:rsid w:val="007D5F84"/>
    <w:rsid w:val="007D61BF"/>
    <w:rsid w:val="007D6222"/>
    <w:rsid w:val="007D7624"/>
    <w:rsid w:val="007E0043"/>
    <w:rsid w:val="007E029B"/>
    <w:rsid w:val="007E0840"/>
    <w:rsid w:val="007E1E25"/>
    <w:rsid w:val="007E2460"/>
    <w:rsid w:val="007E26AC"/>
    <w:rsid w:val="007E3FFB"/>
    <w:rsid w:val="007E4095"/>
    <w:rsid w:val="007E4662"/>
    <w:rsid w:val="007E4D35"/>
    <w:rsid w:val="007E4DD9"/>
    <w:rsid w:val="007E4E09"/>
    <w:rsid w:val="007E5385"/>
    <w:rsid w:val="007E5D96"/>
    <w:rsid w:val="007E604B"/>
    <w:rsid w:val="007E6815"/>
    <w:rsid w:val="007E68B3"/>
    <w:rsid w:val="007E7456"/>
    <w:rsid w:val="007E7CE1"/>
    <w:rsid w:val="007E7F1D"/>
    <w:rsid w:val="007F0690"/>
    <w:rsid w:val="007F08AB"/>
    <w:rsid w:val="007F0F93"/>
    <w:rsid w:val="007F1237"/>
    <w:rsid w:val="007F2C7D"/>
    <w:rsid w:val="007F311D"/>
    <w:rsid w:val="007F31A2"/>
    <w:rsid w:val="007F3E06"/>
    <w:rsid w:val="007F3FD6"/>
    <w:rsid w:val="007F4077"/>
    <w:rsid w:val="007F44B2"/>
    <w:rsid w:val="007F5624"/>
    <w:rsid w:val="007F5BE1"/>
    <w:rsid w:val="007F5CF3"/>
    <w:rsid w:val="007F6206"/>
    <w:rsid w:val="007F62EB"/>
    <w:rsid w:val="007F6E5D"/>
    <w:rsid w:val="007F75B0"/>
    <w:rsid w:val="007F75E2"/>
    <w:rsid w:val="007F75EB"/>
    <w:rsid w:val="007F7671"/>
    <w:rsid w:val="00800105"/>
    <w:rsid w:val="00800196"/>
    <w:rsid w:val="00801309"/>
    <w:rsid w:val="00801CE5"/>
    <w:rsid w:val="00802430"/>
    <w:rsid w:val="008025FC"/>
    <w:rsid w:val="008026AE"/>
    <w:rsid w:val="008034A9"/>
    <w:rsid w:val="00803EA8"/>
    <w:rsid w:val="0080447B"/>
    <w:rsid w:val="0080461F"/>
    <w:rsid w:val="00804711"/>
    <w:rsid w:val="0080486A"/>
    <w:rsid w:val="00804F0C"/>
    <w:rsid w:val="00805428"/>
    <w:rsid w:val="0080544E"/>
    <w:rsid w:val="00805E8D"/>
    <w:rsid w:val="008063C0"/>
    <w:rsid w:val="008064F3"/>
    <w:rsid w:val="0080662F"/>
    <w:rsid w:val="0080703B"/>
    <w:rsid w:val="008073A1"/>
    <w:rsid w:val="00807704"/>
    <w:rsid w:val="00807E87"/>
    <w:rsid w:val="0081079A"/>
    <w:rsid w:val="00810CB5"/>
    <w:rsid w:val="00811E94"/>
    <w:rsid w:val="00811FA0"/>
    <w:rsid w:val="00812259"/>
    <w:rsid w:val="00812539"/>
    <w:rsid w:val="0081346C"/>
    <w:rsid w:val="00813AA2"/>
    <w:rsid w:val="00813D37"/>
    <w:rsid w:val="00814444"/>
    <w:rsid w:val="00814A4C"/>
    <w:rsid w:val="00814C51"/>
    <w:rsid w:val="00814D70"/>
    <w:rsid w:val="00814D83"/>
    <w:rsid w:val="00814E9B"/>
    <w:rsid w:val="008153C3"/>
    <w:rsid w:val="00815702"/>
    <w:rsid w:val="00815B53"/>
    <w:rsid w:val="008164E8"/>
    <w:rsid w:val="008168D6"/>
    <w:rsid w:val="00816987"/>
    <w:rsid w:val="0081774F"/>
    <w:rsid w:val="008177DA"/>
    <w:rsid w:val="00817F2A"/>
    <w:rsid w:val="00820274"/>
    <w:rsid w:val="0082056B"/>
    <w:rsid w:val="00820677"/>
    <w:rsid w:val="00820805"/>
    <w:rsid w:val="00820E21"/>
    <w:rsid w:val="0082122C"/>
    <w:rsid w:val="00821B6E"/>
    <w:rsid w:val="00821D96"/>
    <w:rsid w:val="00822432"/>
    <w:rsid w:val="008227EA"/>
    <w:rsid w:val="0082374B"/>
    <w:rsid w:val="008242C6"/>
    <w:rsid w:val="00824330"/>
    <w:rsid w:val="00824863"/>
    <w:rsid w:val="00824A5A"/>
    <w:rsid w:val="00824AAC"/>
    <w:rsid w:val="00826B58"/>
    <w:rsid w:val="00827793"/>
    <w:rsid w:val="00827CB2"/>
    <w:rsid w:val="00827D63"/>
    <w:rsid w:val="00827E15"/>
    <w:rsid w:val="008302D9"/>
    <w:rsid w:val="00831006"/>
    <w:rsid w:val="008314CE"/>
    <w:rsid w:val="00831E3D"/>
    <w:rsid w:val="00832036"/>
    <w:rsid w:val="008320BB"/>
    <w:rsid w:val="0083223A"/>
    <w:rsid w:val="00832310"/>
    <w:rsid w:val="008327EC"/>
    <w:rsid w:val="00832913"/>
    <w:rsid w:val="008329CF"/>
    <w:rsid w:val="0083345F"/>
    <w:rsid w:val="0083356A"/>
    <w:rsid w:val="0083365E"/>
    <w:rsid w:val="00833D23"/>
    <w:rsid w:val="00834263"/>
    <w:rsid w:val="00834501"/>
    <w:rsid w:val="0083469E"/>
    <w:rsid w:val="00834D47"/>
    <w:rsid w:val="00834E6E"/>
    <w:rsid w:val="00835264"/>
    <w:rsid w:val="00835EC1"/>
    <w:rsid w:val="00836789"/>
    <w:rsid w:val="00836A25"/>
    <w:rsid w:val="00837A21"/>
    <w:rsid w:val="00837C1A"/>
    <w:rsid w:val="00840079"/>
    <w:rsid w:val="008400E5"/>
    <w:rsid w:val="00841961"/>
    <w:rsid w:val="00841B78"/>
    <w:rsid w:val="00841CFD"/>
    <w:rsid w:val="00841E0C"/>
    <w:rsid w:val="00842895"/>
    <w:rsid w:val="00842AD9"/>
    <w:rsid w:val="008436F0"/>
    <w:rsid w:val="00843AFA"/>
    <w:rsid w:val="00843E73"/>
    <w:rsid w:val="00844376"/>
    <w:rsid w:val="00844704"/>
    <w:rsid w:val="00844774"/>
    <w:rsid w:val="008449C9"/>
    <w:rsid w:val="00844D1D"/>
    <w:rsid w:val="00845298"/>
    <w:rsid w:val="00845A67"/>
    <w:rsid w:val="00845DEC"/>
    <w:rsid w:val="00846AEF"/>
    <w:rsid w:val="00846F44"/>
    <w:rsid w:val="008477CD"/>
    <w:rsid w:val="00847834"/>
    <w:rsid w:val="008500A9"/>
    <w:rsid w:val="00850243"/>
    <w:rsid w:val="00850293"/>
    <w:rsid w:val="008505AA"/>
    <w:rsid w:val="00850793"/>
    <w:rsid w:val="00850B5A"/>
    <w:rsid w:val="00850B85"/>
    <w:rsid w:val="00850BE7"/>
    <w:rsid w:val="0085117B"/>
    <w:rsid w:val="008518E5"/>
    <w:rsid w:val="00852E20"/>
    <w:rsid w:val="00853585"/>
    <w:rsid w:val="00853A26"/>
    <w:rsid w:val="00853A3E"/>
    <w:rsid w:val="00853D19"/>
    <w:rsid w:val="00854608"/>
    <w:rsid w:val="00854B5D"/>
    <w:rsid w:val="00854D9B"/>
    <w:rsid w:val="00855153"/>
    <w:rsid w:val="008555FD"/>
    <w:rsid w:val="008565C3"/>
    <w:rsid w:val="00856A60"/>
    <w:rsid w:val="00857808"/>
    <w:rsid w:val="00857C90"/>
    <w:rsid w:val="00860565"/>
    <w:rsid w:val="0086085E"/>
    <w:rsid w:val="00860E64"/>
    <w:rsid w:val="008618B9"/>
    <w:rsid w:val="008619AC"/>
    <w:rsid w:val="00861A4E"/>
    <w:rsid w:val="00862157"/>
    <w:rsid w:val="00862293"/>
    <w:rsid w:val="0086252F"/>
    <w:rsid w:val="008627C6"/>
    <w:rsid w:val="00862B1B"/>
    <w:rsid w:val="00862E29"/>
    <w:rsid w:val="008638CE"/>
    <w:rsid w:val="00863A45"/>
    <w:rsid w:val="008641D2"/>
    <w:rsid w:val="008645E0"/>
    <w:rsid w:val="008650BB"/>
    <w:rsid w:val="008653EE"/>
    <w:rsid w:val="008655D8"/>
    <w:rsid w:val="008661DB"/>
    <w:rsid w:val="00866727"/>
    <w:rsid w:val="008667B3"/>
    <w:rsid w:val="0086687E"/>
    <w:rsid w:val="00866F54"/>
    <w:rsid w:val="00867CB1"/>
    <w:rsid w:val="00867F51"/>
    <w:rsid w:val="00867F7A"/>
    <w:rsid w:val="00870565"/>
    <w:rsid w:val="0087114E"/>
    <w:rsid w:val="0087149C"/>
    <w:rsid w:val="008719B6"/>
    <w:rsid w:val="00871B92"/>
    <w:rsid w:val="00871F5D"/>
    <w:rsid w:val="0087207D"/>
    <w:rsid w:val="008724FF"/>
    <w:rsid w:val="0087264F"/>
    <w:rsid w:val="00872ABE"/>
    <w:rsid w:val="00872DA0"/>
    <w:rsid w:val="008742B2"/>
    <w:rsid w:val="0087435A"/>
    <w:rsid w:val="008755E3"/>
    <w:rsid w:val="008758B4"/>
    <w:rsid w:val="00875BC3"/>
    <w:rsid w:val="00875C7E"/>
    <w:rsid w:val="00875E35"/>
    <w:rsid w:val="008764FF"/>
    <w:rsid w:val="00876823"/>
    <w:rsid w:val="008773A5"/>
    <w:rsid w:val="0087786D"/>
    <w:rsid w:val="00877D75"/>
    <w:rsid w:val="00877E21"/>
    <w:rsid w:val="008800CE"/>
    <w:rsid w:val="0088048F"/>
    <w:rsid w:val="00880559"/>
    <w:rsid w:val="0088068B"/>
    <w:rsid w:val="00880742"/>
    <w:rsid w:val="008809A3"/>
    <w:rsid w:val="00881309"/>
    <w:rsid w:val="0088151F"/>
    <w:rsid w:val="00882597"/>
    <w:rsid w:val="0088262E"/>
    <w:rsid w:val="008829E0"/>
    <w:rsid w:val="00882A56"/>
    <w:rsid w:val="00882BE1"/>
    <w:rsid w:val="00882CFD"/>
    <w:rsid w:val="00882FCE"/>
    <w:rsid w:val="008831F8"/>
    <w:rsid w:val="008837A4"/>
    <w:rsid w:val="00883D69"/>
    <w:rsid w:val="00883FA8"/>
    <w:rsid w:val="0088464A"/>
    <w:rsid w:val="00884986"/>
    <w:rsid w:val="00884B64"/>
    <w:rsid w:val="00884DC7"/>
    <w:rsid w:val="0088512A"/>
    <w:rsid w:val="008852E7"/>
    <w:rsid w:val="00885575"/>
    <w:rsid w:val="00885F88"/>
    <w:rsid w:val="00886010"/>
    <w:rsid w:val="008864D6"/>
    <w:rsid w:val="008868ED"/>
    <w:rsid w:val="008869D7"/>
    <w:rsid w:val="008874E8"/>
    <w:rsid w:val="00887A63"/>
    <w:rsid w:val="00887E1F"/>
    <w:rsid w:val="008907A4"/>
    <w:rsid w:val="00890ECC"/>
    <w:rsid w:val="008915B3"/>
    <w:rsid w:val="00892F77"/>
    <w:rsid w:val="008934EF"/>
    <w:rsid w:val="00893795"/>
    <w:rsid w:val="00893B41"/>
    <w:rsid w:val="00893D6F"/>
    <w:rsid w:val="008940DB"/>
    <w:rsid w:val="00894FC6"/>
    <w:rsid w:val="008951C0"/>
    <w:rsid w:val="0089524A"/>
    <w:rsid w:val="00895323"/>
    <w:rsid w:val="00895605"/>
    <w:rsid w:val="008957B8"/>
    <w:rsid w:val="00895956"/>
    <w:rsid w:val="00895EF6"/>
    <w:rsid w:val="00896231"/>
    <w:rsid w:val="00896344"/>
    <w:rsid w:val="0089672B"/>
    <w:rsid w:val="00896CB8"/>
    <w:rsid w:val="00896DE8"/>
    <w:rsid w:val="00896F40"/>
    <w:rsid w:val="00896FFB"/>
    <w:rsid w:val="0089780E"/>
    <w:rsid w:val="008A01AC"/>
    <w:rsid w:val="008A11B9"/>
    <w:rsid w:val="008A2156"/>
    <w:rsid w:val="008A24EA"/>
    <w:rsid w:val="008A2535"/>
    <w:rsid w:val="008A275B"/>
    <w:rsid w:val="008A3429"/>
    <w:rsid w:val="008A3629"/>
    <w:rsid w:val="008A3678"/>
    <w:rsid w:val="008A4CBF"/>
    <w:rsid w:val="008A51AF"/>
    <w:rsid w:val="008A5CD3"/>
    <w:rsid w:val="008A61F3"/>
    <w:rsid w:val="008A6D83"/>
    <w:rsid w:val="008A7EF4"/>
    <w:rsid w:val="008B01C8"/>
    <w:rsid w:val="008B067A"/>
    <w:rsid w:val="008B0AC3"/>
    <w:rsid w:val="008B0E78"/>
    <w:rsid w:val="008B1407"/>
    <w:rsid w:val="008B26D3"/>
    <w:rsid w:val="008B270E"/>
    <w:rsid w:val="008B2B10"/>
    <w:rsid w:val="008B2FDE"/>
    <w:rsid w:val="008B3D1A"/>
    <w:rsid w:val="008B4230"/>
    <w:rsid w:val="008B469D"/>
    <w:rsid w:val="008B5B8C"/>
    <w:rsid w:val="008B5D2E"/>
    <w:rsid w:val="008B6043"/>
    <w:rsid w:val="008B60BB"/>
    <w:rsid w:val="008B6280"/>
    <w:rsid w:val="008B725D"/>
    <w:rsid w:val="008B72BA"/>
    <w:rsid w:val="008C02D9"/>
    <w:rsid w:val="008C0E02"/>
    <w:rsid w:val="008C0E21"/>
    <w:rsid w:val="008C0E4F"/>
    <w:rsid w:val="008C1126"/>
    <w:rsid w:val="008C2B4D"/>
    <w:rsid w:val="008C2D2E"/>
    <w:rsid w:val="008C441F"/>
    <w:rsid w:val="008C4D96"/>
    <w:rsid w:val="008C53A3"/>
    <w:rsid w:val="008C5749"/>
    <w:rsid w:val="008C5BE8"/>
    <w:rsid w:val="008C5DF5"/>
    <w:rsid w:val="008C6B56"/>
    <w:rsid w:val="008C6E96"/>
    <w:rsid w:val="008C7390"/>
    <w:rsid w:val="008C7B98"/>
    <w:rsid w:val="008C7EF8"/>
    <w:rsid w:val="008D03BF"/>
    <w:rsid w:val="008D07A4"/>
    <w:rsid w:val="008D0C0B"/>
    <w:rsid w:val="008D10FF"/>
    <w:rsid w:val="008D1315"/>
    <w:rsid w:val="008D1B82"/>
    <w:rsid w:val="008D2212"/>
    <w:rsid w:val="008D2891"/>
    <w:rsid w:val="008D291E"/>
    <w:rsid w:val="008D375B"/>
    <w:rsid w:val="008D3835"/>
    <w:rsid w:val="008D3E2F"/>
    <w:rsid w:val="008D461D"/>
    <w:rsid w:val="008D4C2E"/>
    <w:rsid w:val="008D4E58"/>
    <w:rsid w:val="008D533B"/>
    <w:rsid w:val="008D5383"/>
    <w:rsid w:val="008D5625"/>
    <w:rsid w:val="008D59EF"/>
    <w:rsid w:val="008D5FB6"/>
    <w:rsid w:val="008D612A"/>
    <w:rsid w:val="008D666F"/>
    <w:rsid w:val="008D714C"/>
    <w:rsid w:val="008D7B42"/>
    <w:rsid w:val="008E0F11"/>
    <w:rsid w:val="008E0F3E"/>
    <w:rsid w:val="008E121B"/>
    <w:rsid w:val="008E15BA"/>
    <w:rsid w:val="008E1677"/>
    <w:rsid w:val="008E1A97"/>
    <w:rsid w:val="008E1AF4"/>
    <w:rsid w:val="008E1B13"/>
    <w:rsid w:val="008E226D"/>
    <w:rsid w:val="008E24DB"/>
    <w:rsid w:val="008E2BDE"/>
    <w:rsid w:val="008E2EA1"/>
    <w:rsid w:val="008E31A6"/>
    <w:rsid w:val="008E3305"/>
    <w:rsid w:val="008E33DC"/>
    <w:rsid w:val="008E35AB"/>
    <w:rsid w:val="008E3ADB"/>
    <w:rsid w:val="008E3ED0"/>
    <w:rsid w:val="008E3F36"/>
    <w:rsid w:val="008E3FFE"/>
    <w:rsid w:val="008E4225"/>
    <w:rsid w:val="008E4734"/>
    <w:rsid w:val="008E48BE"/>
    <w:rsid w:val="008E49C1"/>
    <w:rsid w:val="008E4C72"/>
    <w:rsid w:val="008E4DC1"/>
    <w:rsid w:val="008E4FE8"/>
    <w:rsid w:val="008E52CB"/>
    <w:rsid w:val="008E5539"/>
    <w:rsid w:val="008E557C"/>
    <w:rsid w:val="008E5B1E"/>
    <w:rsid w:val="008E6123"/>
    <w:rsid w:val="008E6AA6"/>
    <w:rsid w:val="008E7575"/>
    <w:rsid w:val="008F00AF"/>
    <w:rsid w:val="008F0143"/>
    <w:rsid w:val="008F0CE0"/>
    <w:rsid w:val="008F1164"/>
    <w:rsid w:val="008F15E9"/>
    <w:rsid w:val="008F181C"/>
    <w:rsid w:val="008F22D8"/>
    <w:rsid w:val="008F239C"/>
    <w:rsid w:val="008F2E35"/>
    <w:rsid w:val="008F3102"/>
    <w:rsid w:val="008F32DF"/>
    <w:rsid w:val="008F3882"/>
    <w:rsid w:val="008F3B51"/>
    <w:rsid w:val="008F423C"/>
    <w:rsid w:val="008F4CAF"/>
    <w:rsid w:val="008F5223"/>
    <w:rsid w:val="008F548A"/>
    <w:rsid w:val="008F56B0"/>
    <w:rsid w:val="008F580C"/>
    <w:rsid w:val="008F5A4C"/>
    <w:rsid w:val="008F5FD7"/>
    <w:rsid w:val="008F6011"/>
    <w:rsid w:val="008F6096"/>
    <w:rsid w:val="008F68A1"/>
    <w:rsid w:val="008F698D"/>
    <w:rsid w:val="008F6CFB"/>
    <w:rsid w:val="008F7166"/>
    <w:rsid w:val="008F7968"/>
    <w:rsid w:val="008F79E5"/>
    <w:rsid w:val="009005FE"/>
    <w:rsid w:val="00900657"/>
    <w:rsid w:val="00900D87"/>
    <w:rsid w:val="00900E41"/>
    <w:rsid w:val="009010AC"/>
    <w:rsid w:val="0090164B"/>
    <w:rsid w:val="00901750"/>
    <w:rsid w:val="0090181A"/>
    <w:rsid w:val="00901A67"/>
    <w:rsid w:val="00901A6E"/>
    <w:rsid w:val="00901F1F"/>
    <w:rsid w:val="00902214"/>
    <w:rsid w:val="009027BE"/>
    <w:rsid w:val="0090303B"/>
    <w:rsid w:val="009033EE"/>
    <w:rsid w:val="0090427C"/>
    <w:rsid w:val="009047CC"/>
    <w:rsid w:val="00905028"/>
    <w:rsid w:val="009053CB"/>
    <w:rsid w:val="009068F0"/>
    <w:rsid w:val="009072CC"/>
    <w:rsid w:val="009074F6"/>
    <w:rsid w:val="00907B52"/>
    <w:rsid w:val="00907BA9"/>
    <w:rsid w:val="00910707"/>
    <w:rsid w:val="00911092"/>
    <w:rsid w:val="00911242"/>
    <w:rsid w:val="009115E2"/>
    <w:rsid w:val="00912374"/>
    <w:rsid w:val="009131AC"/>
    <w:rsid w:val="00913241"/>
    <w:rsid w:val="009134E2"/>
    <w:rsid w:val="00913DBD"/>
    <w:rsid w:val="0091416F"/>
    <w:rsid w:val="00914A59"/>
    <w:rsid w:val="0091556E"/>
    <w:rsid w:val="00915B24"/>
    <w:rsid w:val="00915CB9"/>
    <w:rsid w:val="00915E39"/>
    <w:rsid w:val="009168D2"/>
    <w:rsid w:val="00916A61"/>
    <w:rsid w:val="00916B3C"/>
    <w:rsid w:val="00916F42"/>
    <w:rsid w:val="0091765E"/>
    <w:rsid w:val="00917BAF"/>
    <w:rsid w:val="00917D93"/>
    <w:rsid w:val="00920B8A"/>
    <w:rsid w:val="00920DA2"/>
    <w:rsid w:val="009211EC"/>
    <w:rsid w:val="009212C8"/>
    <w:rsid w:val="0092191C"/>
    <w:rsid w:val="009221D5"/>
    <w:rsid w:val="00922208"/>
    <w:rsid w:val="0092255E"/>
    <w:rsid w:val="009225EC"/>
    <w:rsid w:val="0092409D"/>
    <w:rsid w:val="0092492A"/>
    <w:rsid w:val="00924950"/>
    <w:rsid w:val="00924D30"/>
    <w:rsid w:val="00925389"/>
    <w:rsid w:val="00925554"/>
    <w:rsid w:val="00925820"/>
    <w:rsid w:val="00925AD8"/>
    <w:rsid w:val="009263EB"/>
    <w:rsid w:val="009267CD"/>
    <w:rsid w:val="00926AD9"/>
    <w:rsid w:val="00926D58"/>
    <w:rsid w:val="00926E21"/>
    <w:rsid w:val="00927720"/>
    <w:rsid w:val="00927783"/>
    <w:rsid w:val="00927A4D"/>
    <w:rsid w:val="00927E82"/>
    <w:rsid w:val="00927EC1"/>
    <w:rsid w:val="009306E5"/>
    <w:rsid w:val="0093077D"/>
    <w:rsid w:val="009308C4"/>
    <w:rsid w:val="009312E9"/>
    <w:rsid w:val="0093131E"/>
    <w:rsid w:val="009313E8"/>
    <w:rsid w:val="00931425"/>
    <w:rsid w:val="009314A3"/>
    <w:rsid w:val="00931832"/>
    <w:rsid w:val="009327F9"/>
    <w:rsid w:val="00932B37"/>
    <w:rsid w:val="00932BCD"/>
    <w:rsid w:val="009331F3"/>
    <w:rsid w:val="00933579"/>
    <w:rsid w:val="00933E10"/>
    <w:rsid w:val="009341DF"/>
    <w:rsid w:val="00934423"/>
    <w:rsid w:val="00934516"/>
    <w:rsid w:val="00934567"/>
    <w:rsid w:val="009348FA"/>
    <w:rsid w:val="00935577"/>
    <w:rsid w:val="00935850"/>
    <w:rsid w:val="00935D0F"/>
    <w:rsid w:val="00936BCD"/>
    <w:rsid w:val="00936D01"/>
    <w:rsid w:val="00936D5A"/>
    <w:rsid w:val="0093767F"/>
    <w:rsid w:val="00937833"/>
    <w:rsid w:val="00937835"/>
    <w:rsid w:val="00937B0B"/>
    <w:rsid w:val="00940217"/>
    <w:rsid w:val="0094049F"/>
    <w:rsid w:val="00940EE9"/>
    <w:rsid w:val="00941843"/>
    <w:rsid w:val="00941914"/>
    <w:rsid w:val="00941E23"/>
    <w:rsid w:val="0094223E"/>
    <w:rsid w:val="0094246C"/>
    <w:rsid w:val="0094264D"/>
    <w:rsid w:val="00942A09"/>
    <w:rsid w:val="00942DEB"/>
    <w:rsid w:val="0094395C"/>
    <w:rsid w:val="009444A4"/>
    <w:rsid w:val="00944540"/>
    <w:rsid w:val="009445DA"/>
    <w:rsid w:val="009447B4"/>
    <w:rsid w:val="00944812"/>
    <w:rsid w:val="00944B17"/>
    <w:rsid w:val="00944BF4"/>
    <w:rsid w:val="00946159"/>
    <w:rsid w:val="009461DB"/>
    <w:rsid w:val="0094673F"/>
    <w:rsid w:val="009469E8"/>
    <w:rsid w:val="00946D2D"/>
    <w:rsid w:val="00946E0E"/>
    <w:rsid w:val="00946EF4"/>
    <w:rsid w:val="00946FEA"/>
    <w:rsid w:val="00947BA4"/>
    <w:rsid w:val="00947D6C"/>
    <w:rsid w:val="009502E3"/>
    <w:rsid w:val="00950C3D"/>
    <w:rsid w:val="00950F41"/>
    <w:rsid w:val="00951E29"/>
    <w:rsid w:val="00951FB1"/>
    <w:rsid w:val="0095203B"/>
    <w:rsid w:val="0095298E"/>
    <w:rsid w:val="00953BE2"/>
    <w:rsid w:val="009546EE"/>
    <w:rsid w:val="0095530F"/>
    <w:rsid w:val="00955382"/>
    <w:rsid w:val="009553BF"/>
    <w:rsid w:val="00955585"/>
    <w:rsid w:val="009558C8"/>
    <w:rsid w:val="0095619B"/>
    <w:rsid w:val="009564CC"/>
    <w:rsid w:val="00956B1E"/>
    <w:rsid w:val="00956D51"/>
    <w:rsid w:val="00956E33"/>
    <w:rsid w:val="0095780D"/>
    <w:rsid w:val="00957AC6"/>
    <w:rsid w:val="00957AF7"/>
    <w:rsid w:val="00957CCD"/>
    <w:rsid w:val="009600B5"/>
    <w:rsid w:val="009601B2"/>
    <w:rsid w:val="00960368"/>
    <w:rsid w:val="00960610"/>
    <w:rsid w:val="00960B90"/>
    <w:rsid w:val="0096118D"/>
    <w:rsid w:val="00961360"/>
    <w:rsid w:val="00961733"/>
    <w:rsid w:val="00962389"/>
    <w:rsid w:val="009623DA"/>
    <w:rsid w:val="00962688"/>
    <w:rsid w:val="00962C28"/>
    <w:rsid w:val="00962FAF"/>
    <w:rsid w:val="00963254"/>
    <w:rsid w:val="00963B7E"/>
    <w:rsid w:val="00964028"/>
    <w:rsid w:val="00964FFB"/>
    <w:rsid w:val="0096563C"/>
    <w:rsid w:val="00965E46"/>
    <w:rsid w:val="00965F30"/>
    <w:rsid w:val="00966048"/>
    <w:rsid w:val="00966308"/>
    <w:rsid w:val="0096677A"/>
    <w:rsid w:val="00966A38"/>
    <w:rsid w:val="00966DA7"/>
    <w:rsid w:val="0096716C"/>
    <w:rsid w:val="0096762C"/>
    <w:rsid w:val="00967EFF"/>
    <w:rsid w:val="00970A77"/>
    <w:rsid w:val="00970DE9"/>
    <w:rsid w:val="009712B5"/>
    <w:rsid w:val="0097150C"/>
    <w:rsid w:val="0097192D"/>
    <w:rsid w:val="00971A5D"/>
    <w:rsid w:val="00971AE9"/>
    <w:rsid w:val="00971B82"/>
    <w:rsid w:val="00972408"/>
    <w:rsid w:val="00972CD5"/>
    <w:rsid w:val="00973AA0"/>
    <w:rsid w:val="00974028"/>
    <w:rsid w:val="0097432C"/>
    <w:rsid w:val="009743DC"/>
    <w:rsid w:val="00974A39"/>
    <w:rsid w:val="0097523A"/>
    <w:rsid w:val="009757A3"/>
    <w:rsid w:val="00976465"/>
    <w:rsid w:val="009767D3"/>
    <w:rsid w:val="00976A64"/>
    <w:rsid w:val="00976AA3"/>
    <w:rsid w:val="00976D76"/>
    <w:rsid w:val="009770EF"/>
    <w:rsid w:val="00977549"/>
    <w:rsid w:val="009776FB"/>
    <w:rsid w:val="00980001"/>
    <w:rsid w:val="009803E4"/>
    <w:rsid w:val="009805D8"/>
    <w:rsid w:val="00980B94"/>
    <w:rsid w:val="00980CD9"/>
    <w:rsid w:val="009812C8"/>
    <w:rsid w:val="00981C2A"/>
    <w:rsid w:val="00981F3E"/>
    <w:rsid w:val="009820B1"/>
    <w:rsid w:val="009822CE"/>
    <w:rsid w:val="00982777"/>
    <w:rsid w:val="00982D6E"/>
    <w:rsid w:val="0098339C"/>
    <w:rsid w:val="00983506"/>
    <w:rsid w:val="00983B1E"/>
    <w:rsid w:val="00984252"/>
    <w:rsid w:val="00984521"/>
    <w:rsid w:val="009848D6"/>
    <w:rsid w:val="00984A88"/>
    <w:rsid w:val="00985949"/>
    <w:rsid w:val="00985C14"/>
    <w:rsid w:val="00985F05"/>
    <w:rsid w:val="00986580"/>
    <w:rsid w:val="00986588"/>
    <w:rsid w:val="009875EC"/>
    <w:rsid w:val="009877F9"/>
    <w:rsid w:val="009904B1"/>
    <w:rsid w:val="00990C26"/>
    <w:rsid w:val="009913EC"/>
    <w:rsid w:val="0099160F"/>
    <w:rsid w:val="00991E10"/>
    <w:rsid w:val="009921B3"/>
    <w:rsid w:val="009924EB"/>
    <w:rsid w:val="0099271A"/>
    <w:rsid w:val="00992B30"/>
    <w:rsid w:val="00992BD2"/>
    <w:rsid w:val="00992CC6"/>
    <w:rsid w:val="009934AB"/>
    <w:rsid w:val="00993975"/>
    <w:rsid w:val="00993EBF"/>
    <w:rsid w:val="009943E8"/>
    <w:rsid w:val="009946FF"/>
    <w:rsid w:val="00995116"/>
    <w:rsid w:val="009957C7"/>
    <w:rsid w:val="00995A05"/>
    <w:rsid w:val="00995CED"/>
    <w:rsid w:val="0099611F"/>
    <w:rsid w:val="009968B1"/>
    <w:rsid w:val="0099753F"/>
    <w:rsid w:val="009979F1"/>
    <w:rsid w:val="009979FE"/>
    <w:rsid w:val="009A0F85"/>
    <w:rsid w:val="009A173A"/>
    <w:rsid w:val="009A175D"/>
    <w:rsid w:val="009A1B6B"/>
    <w:rsid w:val="009A1B87"/>
    <w:rsid w:val="009A3769"/>
    <w:rsid w:val="009A45EE"/>
    <w:rsid w:val="009A48D8"/>
    <w:rsid w:val="009A4CC1"/>
    <w:rsid w:val="009A5197"/>
    <w:rsid w:val="009A543C"/>
    <w:rsid w:val="009A5AD5"/>
    <w:rsid w:val="009A5BCE"/>
    <w:rsid w:val="009A6246"/>
    <w:rsid w:val="009A7617"/>
    <w:rsid w:val="009A7C43"/>
    <w:rsid w:val="009A7F70"/>
    <w:rsid w:val="009B0EFD"/>
    <w:rsid w:val="009B1A7D"/>
    <w:rsid w:val="009B1DD6"/>
    <w:rsid w:val="009B2026"/>
    <w:rsid w:val="009B2137"/>
    <w:rsid w:val="009B2556"/>
    <w:rsid w:val="009B2789"/>
    <w:rsid w:val="009B284D"/>
    <w:rsid w:val="009B2A1F"/>
    <w:rsid w:val="009B3010"/>
    <w:rsid w:val="009B35F4"/>
    <w:rsid w:val="009B3732"/>
    <w:rsid w:val="009B3AB2"/>
    <w:rsid w:val="009B3F2B"/>
    <w:rsid w:val="009B4847"/>
    <w:rsid w:val="009B4949"/>
    <w:rsid w:val="009B4D3C"/>
    <w:rsid w:val="009B5768"/>
    <w:rsid w:val="009B5A3F"/>
    <w:rsid w:val="009B5B38"/>
    <w:rsid w:val="009B5C56"/>
    <w:rsid w:val="009B5DA0"/>
    <w:rsid w:val="009B63D0"/>
    <w:rsid w:val="009B672D"/>
    <w:rsid w:val="009B6994"/>
    <w:rsid w:val="009B69C3"/>
    <w:rsid w:val="009B6C6C"/>
    <w:rsid w:val="009B6F16"/>
    <w:rsid w:val="009B749A"/>
    <w:rsid w:val="009B7A8C"/>
    <w:rsid w:val="009B7DD9"/>
    <w:rsid w:val="009C02A6"/>
    <w:rsid w:val="009C07F8"/>
    <w:rsid w:val="009C09F8"/>
    <w:rsid w:val="009C0E00"/>
    <w:rsid w:val="009C1091"/>
    <w:rsid w:val="009C12B8"/>
    <w:rsid w:val="009C1783"/>
    <w:rsid w:val="009C1807"/>
    <w:rsid w:val="009C1A6B"/>
    <w:rsid w:val="009C1BC0"/>
    <w:rsid w:val="009C1DA1"/>
    <w:rsid w:val="009C22F8"/>
    <w:rsid w:val="009C2B9F"/>
    <w:rsid w:val="009C2F5D"/>
    <w:rsid w:val="009C33F7"/>
    <w:rsid w:val="009C34E4"/>
    <w:rsid w:val="009C35C6"/>
    <w:rsid w:val="009C36C7"/>
    <w:rsid w:val="009C4458"/>
    <w:rsid w:val="009C4A54"/>
    <w:rsid w:val="009C4F3B"/>
    <w:rsid w:val="009C502A"/>
    <w:rsid w:val="009C56DA"/>
    <w:rsid w:val="009C61EA"/>
    <w:rsid w:val="009C66B5"/>
    <w:rsid w:val="009C6DED"/>
    <w:rsid w:val="009C7832"/>
    <w:rsid w:val="009C78A7"/>
    <w:rsid w:val="009C78CA"/>
    <w:rsid w:val="009D0283"/>
    <w:rsid w:val="009D07F8"/>
    <w:rsid w:val="009D0AF0"/>
    <w:rsid w:val="009D0B77"/>
    <w:rsid w:val="009D0DAE"/>
    <w:rsid w:val="009D128F"/>
    <w:rsid w:val="009D1901"/>
    <w:rsid w:val="009D1FFD"/>
    <w:rsid w:val="009D21EE"/>
    <w:rsid w:val="009D2E16"/>
    <w:rsid w:val="009D3598"/>
    <w:rsid w:val="009D3614"/>
    <w:rsid w:val="009D3B4C"/>
    <w:rsid w:val="009D409C"/>
    <w:rsid w:val="009D4139"/>
    <w:rsid w:val="009D43DE"/>
    <w:rsid w:val="009D4B9F"/>
    <w:rsid w:val="009D4DCC"/>
    <w:rsid w:val="009D526E"/>
    <w:rsid w:val="009D5DBC"/>
    <w:rsid w:val="009D6353"/>
    <w:rsid w:val="009D6AAD"/>
    <w:rsid w:val="009D6DCB"/>
    <w:rsid w:val="009D776A"/>
    <w:rsid w:val="009D79C7"/>
    <w:rsid w:val="009D7FEF"/>
    <w:rsid w:val="009E09D2"/>
    <w:rsid w:val="009E0F76"/>
    <w:rsid w:val="009E1615"/>
    <w:rsid w:val="009E16B3"/>
    <w:rsid w:val="009E176B"/>
    <w:rsid w:val="009E1A67"/>
    <w:rsid w:val="009E1C76"/>
    <w:rsid w:val="009E2304"/>
    <w:rsid w:val="009E2EFD"/>
    <w:rsid w:val="009E347A"/>
    <w:rsid w:val="009E3912"/>
    <w:rsid w:val="009E3BC9"/>
    <w:rsid w:val="009E3DDD"/>
    <w:rsid w:val="009E3F26"/>
    <w:rsid w:val="009E4259"/>
    <w:rsid w:val="009E4E65"/>
    <w:rsid w:val="009E55B9"/>
    <w:rsid w:val="009E5788"/>
    <w:rsid w:val="009E63EE"/>
    <w:rsid w:val="009E6901"/>
    <w:rsid w:val="009E7590"/>
    <w:rsid w:val="009E7723"/>
    <w:rsid w:val="009E7A3D"/>
    <w:rsid w:val="009F0110"/>
    <w:rsid w:val="009F035A"/>
    <w:rsid w:val="009F0E6A"/>
    <w:rsid w:val="009F247B"/>
    <w:rsid w:val="009F2993"/>
    <w:rsid w:val="009F30E4"/>
    <w:rsid w:val="009F30F9"/>
    <w:rsid w:val="009F3317"/>
    <w:rsid w:val="009F3738"/>
    <w:rsid w:val="009F485F"/>
    <w:rsid w:val="009F492B"/>
    <w:rsid w:val="009F4BF2"/>
    <w:rsid w:val="009F548E"/>
    <w:rsid w:val="009F5AFD"/>
    <w:rsid w:val="009F6301"/>
    <w:rsid w:val="009F6785"/>
    <w:rsid w:val="009F6F99"/>
    <w:rsid w:val="009F72CE"/>
    <w:rsid w:val="009F75DB"/>
    <w:rsid w:val="009F7F4B"/>
    <w:rsid w:val="00A00DDF"/>
    <w:rsid w:val="00A0113D"/>
    <w:rsid w:val="00A011A3"/>
    <w:rsid w:val="00A011AA"/>
    <w:rsid w:val="00A020D5"/>
    <w:rsid w:val="00A02131"/>
    <w:rsid w:val="00A025CA"/>
    <w:rsid w:val="00A02E54"/>
    <w:rsid w:val="00A031D9"/>
    <w:rsid w:val="00A03795"/>
    <w:rsid w:val="00A03A01"/>
    <w:rsid w:val="00A04692"/>
    <w:rsid w:val="00A04CD8"/>
    <w:rsid w:val="00A0559F"/>
    <w:rsid w:val="00A057A1"/>
    <w:rsid w:val="00A05B75"/>
    <w:rsid w:val="00A06018"/>
    <w:rsid w:val="00A06739"/>
    <w:rsid w:val="00A078A5"/>
    <w:rsid w:val="00A10DD2"/>
    <w:rsid w:val="00A10EF5"/>
    <w:rsid w:val="00A111A8"/>
    <w:rsid w:val="00A112C0"/>
    <w:rsid w:val="00A11C13"/>
    <w:rsid w:val="00A11EF2"/>
    <w:rsid w:val="00A12321"/>
    <w:rsid w:val="00A12770"/>
    <w:rsid w:val="00A12CFA"/>
    <w:rsid w:val="00A12FBA"/>
    <w:rsid w:val="00A130C1"/>
    <w:rsid w:val="00A13252"/>
    <w:rsid w:val="00A133DB"/>
    <w:rsid w:val="00A13A17"/>
    <w:rsid w:val="00A13D29"/>
    <w:rsid w:val="00A13D50"/>
    <w:rsid w:val="00A13F1A"/>
    <w:rsid w:val="00A13FDB"/>
    <w:rsid w:val="00A14B29"/>
    <w:rsid w:val="00A14B61"/>
    <w:rsid w:val="00A14CC9"/>
    <w:rsid w:val="00A15BFA"/>
    <w:rsid w:val="00A16327"/>
    <w:rsid w:val="00A16B8B"/>
    <w:rsid w:val="00A16CD7"/>
    <w:rsid w:val="00A16DFE"/>
    <w:rsid w:val="00A16EB8"/>
    <w:rsid w:val="00A1798A"/>
    <w:rsid w:val="00A20000"/>
    <w:rsid w:val="00A20042"/>
    <w:rsid w:val="00A2009F"/>
    <w:rsid w:val="00A200E7"/>
    <w:rsid w:val="00A2020F"/>
    <w:rsid w:val="00A2054B"/>
    <w:rsid w:val="00A20802"/>
    <w:rsid w:val="00A20CED"/>
    <w:rsid w:val="00A20D5F"/>
    <w:rsid w:val="00A20F65"/>
    <w:rsid w:val="00A20FB5"/>
    <w:rsid w:val="00A211A8"/>
    <w:rsid w:val="00A21474"/>
    <w:rsid w:val="00A215B0"/>
    <w:rsid w:val="00A218F9"/>
    <w:rsid w:val="00A21A2A"/>
    <w:rsid w:val="00A21B83"/>
    <w:rsid w:val="00A2271B"/>
    <w:rsid w:val="00A22A69"/>
    <w:rsid w:val="00A243D5"/>
    <w:rsid w:val="00A243EE"/>
    <w:rsid w:val="00A24500"/>
    <w:rsid w:val="00A2483D"/>
    <w:rsid w:val="00A24992"/>
    <w:rsid w:val="00A252DA"/>
    <w:rsid w:val="00A2615B"/>
    <w:rsid w:val="00A261B1"/>
    <w:rsid w:val="00A2627D"/>
    <w:rsid w:val="00A264E8"/>
    <w:rsid w:val="00A30173"/>
    <w:rsid w:val="00A30177"/>
    <w:rsid w:val="00A30C41"/>
    <w:rsid w:val="00A30C81"/>
    <w:rsid w:val="00A31406"/>
    <w:rsid w:val="00A31731"/>
    <w:rsid w:val="00A31A8D"/>
    <w:rsid w:val="00A32172"/>
    <w:rsid w:val="00A3259B"/>
    <w:rsid w:val="00A334CA"/>
    <w:rsid w:val="00A337E1"/>
    <w:rsid w:val="00A33873"/>
    <w:rsid w:val="00A33A13"/>
    <w:rsid w:val="00A3410F"/>
    <w:rsid w:val="00A34671"/>
    <w:rsid w:val="00A346FE"/>
    <w:rsid w:val="00A348BA"/>
    <w:rsid w:val="00A34B13"/>
    <w:rsid w:val="00A34C18"/>
    <w:rsid w:val="00A34D47"/>
    <w:rsid w:val="00A35130"/>
    <w:rsid w:val="00A357A4"/>
    <w:rsid w:val="00A358EF"/>
    <w:rsid w:val="00A36A10"/>
    <w:rsid w:val="00A37713"/>
    <w:rsid w:val="00A379C0"/>
    <w:rsid w:val="00A37EBA"/>
    <w:rsid w:val="00A402B3"/>
    <w:rsid w:val="00A408F9"/>
    <w:rsid w:val="00A41190"/>
    <w:rsid w:val="00A41299"/>
    <w:rsid w:val="00A413C5"/>
    <w:rsid w:val="00A41502"/>
    <w:rsid w:val="00A41AD9"/>
    <w:rsid w:val="00A41EE6"/>
    <w:rsid w:val="00A422AB"/>
    <w:rsid w:val="00A42A25"/>
    <w:rsid w:val="00A43042"/>
    <w:rsid w:val="00A43119"/>
    <w:rsid w:val="00A43874"/>
    <w:rsid w:val="00A43F38"/>
    <w:rsid w:val="00A445D2"/>
    <w:rsid w:val="00A44BF3"/>
    <w:rsid w:val="00A454CD"/>
    <w:rsid w:val="00A45714"/>
    <w:rsid w:val="00A45F23"/>
    <w:rsid w:val="00A45F4F"/>
    <w:rsid w:val="00A4622A"/>
    <w:rsid w:val="00A46366"/>
    <w:rsid w:val="00A467AC"/>
    <w:rsid w:val="00A46A5A"/>
    <w:rsid w:val="00A47171"/>
    <w:rsid w:val="00A47363"/>
    <w:rsid w:val="00A47E66"/>
    <w:rsid w:val="00A500B3"/>
    <w:rsid w:val="00A50A81"/>
    <w:rsid w:val="00A51318"/>
    <w:rsid w:val="00A5131D"/>
    <w:rsid w:val="00A513C0"/>
    <w:rsid w:val="00A51409"/>
    <w:rsid w:val="00A51657"/>
    <w:rsid w:val="00A52A0A"/>
    <w:rsid w:val="00A52AD1"/>
    <w:rsid w:val="00A52D1C"/>
    <w:rsid w:val="00A53E5B"/>
    <w:rsid w:val="00A54420"/>
    <w:rsid w:val="00A54481"/>
    <w:rsid w:val="00A5466E"/>
    <w:rsid w:val="00A5505B"/>
    <w:rsid w:val="00A55309"/>
    <w:rsid w:val="00A553A0"/>
    <w:rsid w:val="00A554CD"/>
    <w:rsid w:val="00A56337"/>
    <w:rsid w:val="00A56D78"/>
    <w:rsid w:val="00A5739E"/>
    <w:rsid w:val="00A57CB3"/>
    <w:rsid w:val="00A57CEC"/>
    <w:rsid w:val="00A617BA"/>
    <w:rsid w:val="00A61BA6"/>
    <w:rsid w:val="00A61DA2"/>
    <w:rsid w:val="00A61F19"/>
    <w:rsid w:val="00A621F4"/>
    <w:rsid w:val="00A62BAE"/>
    <w:rsid w:val="00A63034"/>
    <w:rsid w:val="00A63C32"/>
    <w:rsid w:val="00A63F70"/>
    <w:rsid w:val="00A63FCC"/>
    <w:rsid w:val="00A64360"/>
    <w:rsid w:val="00A643AD"/>
    <w:rsid w:val="00A64788"/>
    <w:rsid w:val="00A64A66"/>
    <w:rsid w:val="00A64F46"/>
    <w:rsid w:val="00A65110"/>
    <w:rsid w:val="00A653C3"/>
    <w:rsid w:val="00A653E2"/>
    <w:rsid w:val="00A6585F"/>
    <w:rsid w:val="00A65943"/>
    <w:rsid w:val="00A66969"/>
    <w:rsid w:val="00A66CA9"/>
    <w:rsid w:val="00A66F2B"/>
    <w:rsid w:val="00A66FC8"/>
    <w:rsid w:val="00A67ECF"/>
    <w:rsid w:val="00A7015D"/>
    <w:rsid w:val="00A70A25"/>
    <w:rsid w:val="00A70D83"/>
    <w:rsid w:val="00A70DC7"/>
    <w:rsid w:val="00A710BA"/>
    <w:rsid w:val="00A711ED"/>
    <w:rsid w:val="00A71C42"/>
    <w:rsid w:val="00A732FA"/>
    <w:rsid w:val="00A73834"/>
    <w:rsid w:val="00A73C02"/>
    <w:rsid w:val="00A749AB"/>
    <w:rsid w:val="00A74F7C"/>
    <w:rsid w:val="00A752E9"/>
    <w:rsid w:val="00A75CFB"/>
    <w:rsid w:val="00A75E65"/>
    <w:rsid w:val="00A765FF"/>
    <w:rsid w:val="00A767BA"/>
    <w:rsid w:val="00A76B3B"/>
    <w:rsid w:val="00A77458"/>
    <w:rsid w:val="00A8020E"/>
    <w:rsid w:val="00A8075D"/>
    <w:rsid w:val="00A807B2"/>
    <w:rsid w:val="00A80B2A"/>
    <w:rsid w:val="00A80C49"/>
    <w:rsid w:val="00A80D75"/>
    <w:rsid w:val="00A8163C"/>
    <w:rsid w:val="00A81904"/>
    <w:rsid w:val="00A81DDE"/>
    <w:rsid w:val="00A829CC"/>
    <w:rsid w:val="00A82F61"/>
    <w:rsid w:val="00A83205"/>
    <w:rsid w:val="00A83565"/>
    <w:rsid w:val="00A84084"/>
    <w:rsid w:val="00A843FD"/>
    <w:rsid w:val="00A849C1"/>
    <w:rsid w:val="00A849FF"/>
    <w:rsid w:val="00A84C59"/>
    <w:rsid w:val="00A84CBC"/>
    <w:rsid w:val="00A84EBD"/>
    <w:rsid w:val="00A854A1"/>
    <w:rsid w:val="00A8553B"/>
    <w:rsid w:val="00A85558"/>
    <w:rsid w:val="00A85834"/>
    <w:rsid w:val="00A85DFB"/>
    <w:rsid w:val="00A85E6D"/>
    <w:rsid w:val="00A86C19"/>
    <w:rsid w:val="00A870D1"/>
    <w:rsid w:val="00A8741C"/>
    <w:rsid w:val="00A87731"/>
    <w:rsid w:val="00A87F31"/>
    <w:rsid w:val="00A903C3"/>
    <w:rsid w:val="00A904D8"/>
    <w:rsid w:val="00A91D92"/>
    <w:rsid w:val="00A92209"/>
    <w:rsid w:val="00A92431"/>
    <w:rsid w:val="00A92672"/>
    <w:rsid w:val="00A92732"/>
    <w:rsid w:val="00A92B34"/>
    <w:rsid w:val="00A93423"/>
    <w:rsid w:val="00A9394E"/>
    <w:rsid w:val="00A93ADA"/>
    <w:rsid w:val="00A93FBF"/>
    <w:rsid w:val="00A9431E"/>
    <w:rsid w:val="00A94A71"/>
    <w:rsid w:val="00A95F1E"/>
    <w:rsid w:val="00A96200"/>
    <w:rsid w:val="00A964BA"/>
    <w:rsid w:val="00A96CD0"/>
    <w:rsid w:val="00A9720B"/>
    <w:rsid w:val="00A972B9"/>
    <w:rsid w:val="00A973D6"/>
    <w:rsid w:val="00A9765E"/>
    <w:rsid w:val="00A977DD"/>
    <w:rsid w:val="00A979C2"/>
    <w:rsid w:val="00A97A7F"/>
    <w:rsid w:val="00A97ECE"/>
    <w:rsid w:val="00AA0060"/>
    <w:rsid w:val="00AA0515"/>
    <w:rsid w:val="00AA1861"/>
    <w:rsid w:val="00AA2849"/>
    <w:rsid w:val="00AA309F"/>
    <w:rsid w:val="00AA318B"/>
    <w:rsid w:val="00AA3DB2"/>
    <w:rsid w:val="00AA4245"/>
    <w:rsid w:val="00AA4732"/>
    <w:rsid w:val="00AA4F95"/>
    <w:rsid w:val="00AA529E"/>
    <w:rsid w:val="00AA589F"/>
    <w:rsid w:val="00AA64E1"/>
    <w:rsid w:val="00AA7677"/>
    <w:rsid w:val="00AA77A9"/>
    <w:rsid w:val="00AA7B36"/>
    <w:rsid w:val="00AB013A"/>
    <w:rsid w:val="00AB0510"/>
    <w:rsid w:val="00AB089B"/>
    <w:rsid w:val="00AB11D0"/>
    <w:rsid w:val="00AB1755"/>
    <w:rsid w:val="00AB1A39"/>
    <w:rsid w:val="00AB1B77"/>
    <w:rsid w:val="00AB1C38"/>
    <w:rsid w:val="00AB2120"/>
    <w:rsid w:val="00AB2490"/>
    <w:rsid w:val="00AB25C6"/>
    <w:rsid w:val="00AB2B62"/>
    <w:rsid w:val="00AB32FE"/>
    <w:rsid w:val="00AB355B"/>
    <w:rsid w:val="00AB3708"/>
    <w:rsid w:val="00AB4D50"/>
    <w:rsid w:val="00AB51AE"/>
    <w:rsid w:val="00AB521C"/>
    <w:rsid w:val="00AB55BF"/>
    <w:rsid w:val="00AB6355"/>
    <w:rsid w:val="00AB64C6"/>
    <w:rsid w:val="00AB6CE2"/>
    <w:rsid w:val="00AB70EF"/>
    <w:rsid w:val="00AB72EF"/>
    <w:rsid w:val="00AB7921"/>
    <w:rsid w:val="00AB7CCA"/>
    <w:rsid w:val="00AB7F76"/>
    <w:rsid w:val="00AC05F9"/>
    <w:rsid w:val="00AC0C41"/>
    <w:rsid w:val="00AC0E0F"/>
    <w:rsid w:val="00AC15C7"/>
    <w:rsid w:val="00AC1661"/>
    <w:rsid w:val="00AC1EB2"/>
    <w:rsid w:val="00AC1FC2"/>
    <w:rsid w:val="00AC21C9"/>
    <w:rsid w:val="00AC236E"/>
    <w:rsid w:val="00AC26B2"/>
    <w:rsid w:val="00AC2964"/>
    <w:rsid w:val="00AC3696"/>
    <w:rsid w:val="00AC3966"/>
    <w:rsid w:val="00AC3C78"/>
    <w:rsid w:val="00AC4796"/>
    <w:rsid w:val="00AC48B8"/>
    <w:rsid w:val="00AC567F"/>
    <w:rsid w:val="00AC58D0"/>
    <w:rsid w:val="00AC58F7"/>
    <w:rsid w:val="00AC5C49"/>
    <w:rsid w:val="00AC5E8D"/>
    <w:rsid w:val="00AC6494"/>
    <w:rsid w:val="00AC6691"/>
    <w:rsid w:val="00AC6D5C"/>
    <w:rsid w:val="00AC6DAE"/>
    <w:rsid w:val="00AC6F82"/>
    <w:rsid w:val="00AC70F9"/>
    <w:rsid w:val="00AC71FC"/>
    <w:rsid w:val="00AC7789"/>
    <w:rsid w:val="00AC7846"/>
    <w:rsid w:val="00AC7A09"/>
    <w:rsid w:val="00AD0E3F"/>
    <w:rsid w:val="00AD11B6"/>
    <w:rsid w:val="00AD17B9"/>
    <w:rsid w:val="00AD1EFC"/>
    <w:rsid w:val="00AD1FE4"/>
    <w:rsid w:val="00AD20C8"/>
    <w:rsid w:val="00AD260A"/>
    <w:rsid w:val="00AD283A"/>
    <w:rsid w:val="00AD2F4C"/>
    <w:rsid w:val="00AD2FCF"/>
    <w:rsid w:val="00AD3463"/>
    <w:rsid w:val="00AD3CA6"/>
    <w:rsid w:val="00AD3E3F"/>
    <w:rsid w:val="00AD41BF"/>
    <w:rsid w:val="00AD44BF"/>
    <w:rsid w:val="00AD46BA"/>
    <w:rsid w:val="00AD4ED1"/>
    <w:rsid w:val="00AD52EA"/>
    <w:rsid w:val="00AD5CAE"/>
    <w:rsid w:val="00AD60EC"/>
    <w:rsid w:val="00AD63AC"/>
    <w:rsid w:val="00AD68F9"/>
    <w:rsid w:val="00AD6ABA"/>
    <w:rsid w:val="00AD6AC3"/>
    <w:rsid w:val="00AD6D7C"/>
    <w:rsid w:val="00AD7A2D"/>
    <w:rsid w:val="00AE0483"/>
    <w:rsid w:val="00AE05F5"/>
    <w:rsid w:val="00AE0CAA"/>
    <w:rsid w:val="00AE0FA6"/>
    <w:rsid w:val="00AE1A5C"/>
    <w:rsid w:val="00AE1F7B"/>
    <w:rsid w:val="00AE20B2"/>
    <w:rsid w:val="00AE2246"/>
    <w:rsid w:val="00AE29DE"/>
    <w:rsid w:val="00AE31D2"/>
    <w:rsid w:val="00AE33B4"/>
    <w:rsid w:val="00AE3684"/>
    <w:rsid w:val="00AE3A80"/>
    <w:rsid w:val="00AE3C30"/>
    <w:rsid w:val="00AE4C21"/>
    <w:rsid w:val="00AE506E"/>
    <w:rsid w:val="00AE53D8"/>
    <w:rsid w:val="00AE5468"/>
    <w:rsid w:val="00AE5A4D"/>
    <w:rsid w:val="00AE5A5D"/>
    <w:rsid w:val="00AE5FA3"/>
    <w:rsid w:val="00AE60B5"/>
    <w:rsid w:val="00AE65C0"/>
    <w:rsid w:val="00AE67DA"/>
    <w:rsid w:val="00AE6E7D"/>
    <w:rsid w:val="00AE773A"/>
    <w:rsid w:val="00AF0452"/>
    <w:rsid w:val="00AF05DA"/>
    <w:rsid w:val="00AF0914"/>
    <w:rsid w:val="00AF093D"/>
    <w:rsid w:val="00AF0976"/>
    <w:rsid w:val="00AF0A45"/>
    <w:rsid w:val="00AF0AB7"/>
    <w:rsid w:val="00AF10A8"/>
    <w:rsid w:val="00AF248C"/>
    <w:rsid w:val="00AF2533"/>
    <w:rsid w:val="00AF29CC"/>
    <w:rsid w:val="00AF3D06"/>
    <w:rsid w:val="00AF4142"/>
    <w:rsid w:val="00AF41B3"/>
    <w:rsid w:val="00AF44DE"/>
    <w:rsid w:val="00AF4710"/>
    <w:rsid w:val="00AF47E8"/>
    <w:rsid w:val="00AF4ABE"/>
    <w:rsid w:val="00AF4C45"/>
    <w:rsid w:val="00AF5146"/>
    <w:rsid w:val="00AF56AF"/>
    <w:rsid w:val="00AF58C5"/>
    <w:rsid w:val="00AF5964"/>
    <w:rsid w:val="00AF5AD9"/>
    <w:rsid w:val="00AF61A6"/>
    <w:rsid w:val="00AF6442"/>
    <w:rsid w:val="00AF7188"/>
    <w:rsid w:val="00AF7214"/>
    <w:rsid w:val="00AF727C"/>
    <w:rsid w:val="00AF756A"/>
    <w:rsid w:val="00AF789C"/>
    <w:rsid w:val="00AF7C8D"/>
    <w:rsid w:val="00AF7CB4"/>
    <w:rsid w:val="00B003E6"/>
    <w:rsid w:val="00B004EB"/>
    <w:rsid w:val="00B01EA8"/>
    <w:rsid w:val="00B020C9"/>
    <w:rsid w:val="00B023B1"/>
    <w:rsid w:val="00B024B3"/>
    <w:rsid w:val="00B02541"/>
    <w:rsid w:val="00B026EA"/>
    <w:rsid w:val="00B02CEF"/>
    <w:rsid w:val="00B0379D"/>
    <w:rsid w:val="00B03E11"/>
    <w:rsid w:val="00B04740"/>
    <w:rsid w:val="00B057A2"/>
    <w:rsid w:val="00B0580A"/>
    <w:rsid w:val="00B05BEA"/>
    <w:rsid w:val="00B05C97"/>
    <w:rsid w:val="00B05D4E"/>
    <w:rsid w:val="00B06462"/>
    <w:rsid w:val="00B06B7D"/>
    <w:rsid w:val="00B070DC"/>
    <w:rsid w:val="00B07B75"/>
    <w:rsid w:val="00B104C5"/>
    <w:rsid w:val="00B10B14"/>
    <w:rsid w:val="00B10BE5"/>
    <w:rsid w:val="00B10C67"/>
    <w:rsid w:val="00B1109C"/>
    <w:rsid w:val="00B1140A"/>
    <w:rsid w:val="00B11607"/>
    <w:rsid w:val="00B117CE"/>
    <w:rsid w:val="00B12068"/>
    <w:rsid w:val="00B121D3"/>
    <w:rsid w:val="00B12DC4"/>
    <w:rsid w:val="00B1347F"/>
    <w:rsid w:val="00B13646"/>
    <w:rsid w:val="00B1367D"/>
    <w:rsid w:val="00B13A44"/>
    <w:rsid w:val="00B13E6D"/>
    <w:rsid w:val="00B14369"/>
    <w:rsid w:val="00B147BD"/>
    <w:rsid w:val="00B153FD"/>
    <w:rsid w:val="00B15AE4"/>
    <w:rsid w:val="00B15CD9"/>
    <w:rsid w:val="00B15FE1"/>
    <w:rsid w:val="00B16BB8"/>
    <w:rsid w:val="00B16CE2"/>
    <w:rsid w:val="00B16FBA"/>
    <w:rsid w:val="00B170E1"/>
    <w:rsid w:val="00B17684"/>
    <w:rsid w:val="00B17D45"/>
    <w:rsid w:val="00B207BA"/>
    <w:rsid w:val="00B20820"/>
    <w:rsid w:val="00B208BC"/>
    <w:rsid w:val="00B2187A"/>
    <w:rsid w:val="00B22A92"/>
    <w:rsid w:val="00B233FD"/>
    <w:rsid w:val="00B23D8F"/>
    <w:rsid w:val="00B23F56"/>
    <w:rsid w:val="00B242D8"/>
    <w:rsid w:val="00B24EBF"/>
    <w:rsid w:val="00B2536E"/>
    <w:rsid w:val="00B2574A"/>
    <w:rsid w:val="00B2601C"/>
    <w:rsid w:val="00B2668C"/>
    <w:rsid w:val="00B267F8"/>
    <w:rsid w:val="00B2693E"/>
    <w:rsid w:val="00B269CB"/>
    <w:rsid w:val="00B26FA4"/>
    <w:rsid w:val="00B27543"/>
    <w:rsid w:val="00B27C69"/>
    <w:rsid w:val="00B27FF2"/>
    <w:rsid w:val="00B301CF"/>
    <w:rsid w:val="00B3039E"/>
    <w:rsid w:val="00B30466"/>
    <w:rsid w:val="00B3046D"/>
    <w:rsid w:val="00B30611"/>
    <w:rsid w:val="00B308B3"/>
    <w:rsid w:val="00B309BD"/>
    <w:rsid w:val="00B30C77"/>
    <w:rsid w:val="00B31536"/>
    <w:rsid w:val="00B31C9D"/>
    <w:rsid w:val="00B31D30"/>
    <w:rsid w:val="00B31E6F"/>
    <w:rsid w:val="00B3206B"/>
    <w:rsid w:val="00B32300"/>
    <w:rsid w:val="00B32458"/>
    <w:rsid w:val="00B3303C"/>
    <w:rsid w:val="00B33044"/>
    <w:rsid w:val="00B336FE"/>
    <w:rsid w:val="00B33C9D"/>
    <w:rsid w:val="00B34374"/>
    <w:rsid w:val="00B34D9C"/>
    <w:rsid w:val="00B34FB3"/>
    <w:rsid w:val="00B358B4"/>
    <w:rsid w:val="00B35B93"/>
    <w:rsid w:val="00B35CB6"/>
    <w:rsid w:val="00B36963"/>
    <w:rsid w:val="00B36EF5"/>
    <w:rsid w:val="00B37524"/>
    <w:rsid w:val="00B37606"/>
    <w:rsid w:val="00B37A1E"/>
    <w:rsid w:val="00B37CCF"/>
    <w:rsid w:val="00B400E1"/>
    <w:rsid w:val="00B401F1"/>
    <w:rsid w:val="00B4049E"/>
    <w:rsid w:val="00B4087D"/>
    <w:rsid w:val="00B40E61"/>
    <w:rsid w:val="00B41594"/>
    <w:rsid w:val="00B42021"/>
    <w:rsid w:val="00B42A73"/>
    <w:rsid w:val="00B42C83"/>
    <w:rsid w:val="00B42EF1"/>
    <w:rsid w:val="00B43329"/>
    <w:rsid w:val="00B43AE9"/>
    <w:rsid w:val="00B4410D"/>
    <w:rsid w:val="00B44484"/>
    <w:rsid w:val="00B444DC"/>
    <w:rsid w:val="00B445AE"/>
    <w:rsid w:val="00B45A98"/>
    <w:rsid w:val="00B45F05"/>
    <w:rsid w:val="00B460CE"/>
    <w:rsid w:val="00B465FA"/>
    <w:rsid w:val="00B4677F"/>
    <w:rsid w:val="00B46E88"/>
    <w:rsid w:val="00B478D5"/>
    <w:rsid w:val="00B47FC3"/>
    <w:rsid w:val="00B502CA"/>
    <w:rsid w:val="00B50654"/>
    <w:rsid w:val="00B5120E"/>
    <w:rsid w:val="00B517D9"/>
    <w:rsid w:val="00B51CF3"/>
    <w:rsid w:val="00B51DA5"/>
    <w:rsid w:val="00B52684"/>
    <w:rsid w:val="00B52A12"/>
    <w:rsid w:val="00B52FAB"/>
    <w:rsid w:val="00B533C1"/>
    <w:rsid w:val="00B53535"/>
    <w:rsid w:val="00B53742"/>
    <w:rsid w:val="00B53B8E"/>
    <w:rsid w:val="00B544DF"/>
    <w:rsid w:val="00B549AF"/>
    <w:rsid w:val="00B55387"/>
    <w:rsid w:val="00B55806"/>
    <w:rsid w:val="00B5643C"/>
    <w:rsid w:val="00B56488"/>
    <w:rsid w:val="00B56A11"/>
    <w:rsid w:val="00B56F21"/>
    <w:rsid w:val="00B57043"/>
    <w:rsid w:val="00B572A8"/>
    <w:rsid w:val="00B57A3C"/>
    <w:rsid w:val="00B57A8B"/>
    <w:rsid w:val="00B57ACA"/>
    <w:rsid w:val="00B57C8A"/>
    <w:rsid w:val="00B605D1"/>
    <w:rsid w:val="00B60750"/>
    <w:rsid w:val="00B607DA"/>
    <w:rsid w:val="00B61389"/>
    <w:rsid w:val="00B61575"/>
    <w:rsid w:val="00B61AF5"/>
    <w:rsid w:val="00B62416"/>
    <w:rsid w:val="00B62481"/>
    <w:rsid w:val="00B628D0"/>
    <w:rsid w:val="00B62EC7"/>
    <w:rsid w:val="00B62EE7"/>
    <w:rsid w:val="00B62F98"/>
    <w:rsid w:val="00B63CF3"/>
    <w:rsid w:val="00B64BC6"/>
    <w:rsid w:val="00B65331"/>
    <w:rsid w:val="00B65C32"/>
    <w:rsid w:val="00B65CC5"/>
    <w:rsid w:val="00B65DF9"/>
    <w:rsid w:val="00B6612B"/>
    <w:rsid w:val="00B66456"/>
    <w:rsid w:val="00B66746"/>
    <w:rsid w:val="00B67A49"/>
    <w:rsid w:val="00B67DF3"/>
    <w:rsid w:val="00B67F0C"/>
    <w:rsid w:val="00B7006D"/>
    <w:rsid w:val="00B709B4"/>
    <w:rsid w:val="00B710AD"/>
    <w:rsid w:val="00B71176"/>
    <w:rsid w:val="00B7154F"/>
    <w:rsid w:val="00B715D2"/>
    <w:rsid w:val="00B72A47"/>
    <w:rsid w:val="00B732CE"/>
    <w:rsid w:val="00B7371D"/>
    <w:rsid w:val="00B73C29"/>
    <w:rsid w:val="00B73EC6"/>
    <w:rsid w:val="00B748D9"/>
    <w:rsid w:val="00B74DD2"/>
    <w:rsid w:val="00B753B7"/>
    <w:rsid w:val="00B75581"/>
    <w:rsid w:val="00B757AA"/>
    <w:rsid w:val="00B75F49"/>
    <w:rsid w:val="00B76513"/>
    <w:rsid w:val="00B76585"/>
    <w:rsid w:val="00B76EF4"/>
    <w:rsid w:val="00B77169"/>
    <w:rsid w:val="00B77B4D"/>
    <w:rsid w:val="00B77E5A"/>
    <w:rsid w:val="00B77FD1"/>
    <w:rsid w:val="00B800A7"/>
    <w:rsid w:val="00B802D6"/>
    <w:rsid w:val="00B80594"/>
    <w:rsid w:val="00B808C7"/>
    <w:rsid w:val="00B81274"/>
    <w:rsid w:val="00B815AA"/>
    <w:rsid w:val="00B81726"/>
    <w:rsid w:val="00B81840"/>
    <w:rsid w:val="00B818E8"/>
    <w:rsid w:val="00B81D79"/>
    <w:rsid w:val="00B82299"/>
    <w:rsid w:val="00B8288B"/>
    <w:rsid w:val="00B82AAA"/>
    <w:rsid w:val="00B82C48"/>
    <w:rsid w:val="00B832EA"/>
    <w:rsid w:val="00B83312"/>
    <w:rsid w:val="00B83543"/>
    <w:rsid w:val="00B83623"/>
    <w:rsid w:val="00B838EA"/>
    <w:rsid w:val="00B83CFD"/>
    <w:rsid w:val="00B83E06"/>
    <w:rsid w:val="00B84D91"/>
    <w:rsid w:val="00B84F85"/>
    <w:rsid w:val="00B8556D"/>
    <w:rsid w:val="00B855DA"/>
    <w:rsid w:val="00B8642C"/>
    <w:rsid w:val="00B864AF"/>
    <w:rsid w:val="00B866E2"/>
    <w:rsid w:val="00B86C82"/>
    <w:rsid w:val="00B86DDD"/>
    <w:rsid w:val="00B86FD9"/>
    <w:rsid w:val="00B871F5"/>
    <w:rsid w:val="00B87683"/>
    <w:rsid w:val="00B8794E"/>
    <w:rsid w:val="00B87EFF"/>
    <w:rsid w:val="00B9024A"/>
    <w:rsid w:val="00B90C09"/>
    <w:rsid w:val="00B90C18"/>
    <w:rsid w:val="00B90C1A"/>
    <w:rsid w:val="00B9124E"/>
    <w:rsid w:val="00B9140A"/>
    <w:rsid w:val="00B91979"/>
    <w:rsid w:val="00B9241C"/>
    <w:rsid w:val="00B92F38"/>
    <w:rsid w:val="00B93378"/>
    <w:rsid w:val="00B93CE2"/>
    <w:rsid w:val="00B93D52"/>
    <w:rsid w:val="00B94311"/>
    <w:rsid w:val="00B94F8F"/>
    <w:rsid w:val="00B95082"/>
    <w:rsid w:val="00B955E2"/>
    <w:rsid w:val="00B95914"/>
    <w:rsid w:val="00B95A04"/>
    <w:rsid w:val="00B963EE"/>
    <w:rsid w:val="00B96A4B"/>
    <w:rsid w:val="00B96A61"/>
    <w:rsid w:val="00B97828"/>
    <w:rsid w:val="00B978B5"/>
    <w:rsid w:val="00B97963"/>
    <w:rsid w:val="00B97D43"/>
    <w:rsid w:val="00B97F92"/>
    <w:rsid w:val="00BA019F"/>
    <w:rsid w:val="00BA167C"/>
    <w:rsid w:val="00BA233E"/>
    <w:rsid w:val="00BA23F1"/>
    <w:rsid w:val="00BA2A6C"/>
    <w:rsid w:val="00BA2A78"/>
    <w:rsid w:val="00BA3E06"/>
    <w:rsid w:val="00BA3FD9"/>
    <w:rsid w:val="00BA5320"/>
    <w:rsid w:val="00BA5635"/>
    <w:rsid w:val="00BA5F2D"/>
    <w:rsid w:val="00BA6861"/>
    <w:rsid w:val="00BA6EE9"/>
    <w:rsid w:val="00BA721E"/>
    <w:rsid w:val="00BA72A0"/>
    <w:rsid w:val="00BA73AA"/>
    <w:rsid w:val="00BA761D"/>
    <w:rsid w:val="00BA7920"/>
    <w:rsid w:val="00BA7A4E"/>
    <w:rsid w:val="00BB01F9"/>
    <w:rsid w:val="00BB0FC6"/>
    <w:rsid w:val="00BB0FEC"/>
    <w:rsid w:val="00BB1728"/>
    <w:rsid w:val="00BB1CCB"/>
    <w:rsid w:val="00BB206C"/>
    <w:rsid w:val="00BB2588"/>
    <w:rsid w:val="00BB2FC3"/>
    <w:rsid w:val="00BB343D"/>
    <w:rsid w:val="00BB3579"/>
    <w:rsid w:val="00BB36E3"/>
    <w:rsid w:val="00BB3D7E"/>
    <w:rsid w:val="00BB3E35"/>
    <w:rsid w:val="00BB3F5E"/>
    <w:rsid w:val="00BB41C7"/>
    <w:rsid w:val="00BB45F9"/>
    <w:rsid w:val="00BB4943"/>
    <w:rsid w:val="00BB4C21"/>
    <w:rsid w:val="00BB524B"/>
    <w:rsid w:val="00BB5D85"/>
    <w:rsid w:val="00BB5FA7"/>
    <w:rsid w:val="00BB5FC0"/>
    <w:rsid w:val="00BB638B"/>
    <w:rsid w:val="00BB6953"/>
    <w:rsid w:val="00BB701A"/>
    <w:rsid w:val="00BB7750"/>
    <w:rsid w:val="00BB7B9F"/>
    <w:rsid w:val="00BB7C16"/>
    <w:rsid w:val="00BB7DF1"/>
    <w:rsid w:val="00BC050A"/>
    <w:rsid w:val="00BC055E"/>
    <w:rsid w:val="00BC12EC"/>
    <w:rsid w:val="00BC15D1"/>
    <w:rsid w:val="00BC19DC"/>
    <w:rsid w:val="00BC1AB8"/>
    <w:rsid w:val="00BC1DC5"/>
    <w:rsid w:val="00BC1F27"/>
    <w:rsid w:val="00BC215B"/>
    <w:rsid w:val="00BC2297"/>
    <w:rsid w:val="00BC242B"/>
    <w:rsid w:val="00BC2840"/>
    <w:rsid w:val="00BC2D65"/>
    <w:rsid w:val="00BC3370"/>
    <w:rsid w:val="00BC38FD"/>
    <w:rsid w:val="00BC4020"/>
    <w:rsid w:val="00BC4444"/>
    <w:rsid w:val="00BC44D6"/>
    <w:rsid w:val="00BC4A74"/>
    <w:rsid w:val="00BC4C76"/>
    <w:rsid w:val="00BC532A"/>
    <w:rsid w:val="00BC5BA3"/>
    <w:rsid w:val="00BC6458"/>
    <w:rsid w:val="00BC6D6A"/>
    <w:rsid w:val="00BC6EC0"/>
    <w:rsid w:val="00BC7571"/>
    <w:rsid w:val="00BD01CC"/>
    <w:rsid w:val="00BD0602"/>
    <w:rsid w:val="00BD074F"/>
    <w:rsid w:val="00BD07BF"/>
    <w:rsid w:val="00BD20EA"/>
    <w:rsid w:val="00BD2381"/>
    <w:rsid w:val="00BD2986"/>
    <w:rsid w:val="00BD2CF4"/>
    <w:rsid w:val="00BD31F6"/>
    <w:rsid w:val="00BD36A3"/>
    <w:rsid w:val="00BD37EF"/>
    <w:rsid w:val="00BD38AB"/>
    <w:rsid w:val="00BD3F04"/>
    <w:rsid w:val="00BD42BF"/>
    <w:rsid w:val="00BD43C5"/>
    <w:rsid w:val="00BD43F1"/>
    <w:rsid w:val="00BD44AE"/>
    <w:rsid w:val="00BD5247"/>
    <w:rsid w:val="00BD58CD"/>
    <w:rsid w:val="00BD693D"/>
    <w:rsid w:val="00BD7493"/>
    <w:rsid w:val="00BD76B0"/>
    <w:rsid w:val="00BE0D1C"/>
    <w:rsid w:val="00BE15A3"/>
    <w:rsid w:val="00BE1658"/>
    <w:rsid w:val="00BE2AC8"/>
    <w:rsid w:val="00BE2BFF"/>
    <w:rsid w:val="00BE39D8"/>
    <w:rsid w:val="00BE3C63"/>
    <w:rsid w:val="00BE3FED"/>
    <w:rsid w:val="00BE40B6"/>
    <w:rsid w:val="00BE465F"/>
    <w:rsid w:val="00BE4708"/>
    <w:rsid w:val="00BE47B4"/>
    <w:rsid w:val="00BE486A"/>
    <w:rsid w:val="00BE4A23"/>
    <w:rsid w:val="00BE4D7F"/>
    <w:rsid w:val="00BE5587"/>
    <w:rsid w:val="00BE5688"/>
    <w:rsid w:val="00BE580A"/>
    <w:rsid w:val="00BE60A6"/>
    <w:rsid w:val="00BE6552"/>
    <w:rsid w:val="00BE6858"/>
    <w:rsid w:val="00BE6E8B"/>
    <w:rsid w:val="00BE75BB"/>
    <w:rsid w:val="00BE7A49"/>
    <w:rsid w:val="00BE7DF8"/>
    <w:rsid w:val="00BE7E83"/>
    <w:rsid w:val="00BF0242"/>
    <w:rsid w:val="00BF048A"/>
    <w:rsid w:val="00BF0881"/>
    <w:rsid w:val="00BF0BF9"/>
    <w:rsid w:val="00BF1192"/>
    <w:rsid w:val="00BF154A"/>
    <w:rsid w:val="00BF2260"/>
    <w:rsid w:val="00BF235A"/>
    <w:rsid w:val="00BF28D5"/>
    <w:rsid w:val="00BF3134"/>
    <w:rsid w:val="00BF3300"/>
    <w:rsid w:val="00BF3562"/>
    <w:rsid w:val="00BF3AF6"/>
    <w:rsid w:val="00BF3BD4"/>
    <w:rsid w:val="00BF3F25"/>
    <w:rsid w:val="00BF42DD"/>
    <w:rsid w:val="00BF44C7"/>
    <w:rsid w:val="00BF4516"/>
    <w:rsid w:val="00BF4BAB"/>
    <w:rsid w:val="00BF4EAE"/>
    <w:rsid w:val="00BF5476"/>
    <w:rsid w:val="00BF5780"/>
    <w:rsid w:val="00BF57BF"/>
    <w:rsid w:val="00BF63FF"/>
    <w:rsid w:val="00BF6430"/>
    <w:rsid w:val="00BF645C"/>
    <w:rsid w:val="00BF655F"/>
    <w:rsid w:val="00BF6D71"/>
    <w:rsid w:val="00BF6E29"/>
    <w:rsid w:val="00BF6E9B"/>
    <w:rsid w:val="00C0083A"/>
    <w:rsid w:val="00C0087B"/>
    <w:rsid w:val="00C00986"/>
    <w:rsid w:val="00C009C1"/>
    <w:rsid w:val="00C00AD2"/>
    <w:rsid w:val="00C01063"/>
    <w:rsid w:val="00C01548"/>
    <w:rsid w:val="00C01AAD"/>
    <w:rsid w:val="00C01AD4"/>
    <w:rsid w:val="00C01B49"/>
    <w:rsid w:val="00C020B0"/>
    <w:rsid w:val="00C0217B"/>
    <w:rsid w:val="00C02856"/>
    <w:rsid w:val="00C03205"/>
    <w:rsid w:val="00C03525"/>
    <w:rsid w:val="00C037D5"/>
    <w:rsid w:val="00C03817"/>
    <w:rsid w:val="00C03EB6"/>
    <w:rsid w:val="00C040CA"/>
    <w:rsid w:val="00C04A63"/>
    <w:rsid w:val="00C0516C"/>
    <w:rsid w:val="00C0545C"/>
    <w:rsid w:val="00C05857"/>
    <w:rsid w:val="00C05EE2"/>
    <w:rsid w:val="00C0605E"/>
    <w:rsid w:val="00C061A7"/>
    <w:rsid w:val="00C06631"/>
    <w:rsid w:val="00C0671D"/>
    <w:rsid w:val="00C06ECB"/>
    <w:rsid w:val="00C07288"/>
    <w:rsid w:val="00C07735"/>
    <w:rsid w:val="00C07CD7"/>
    <w:rsid w:val="00C10004"/>
    <w:rsid w:val="00C100F5"/>
    <w:rsid w:val="00C10B4A"/>
    <w:rsid w:val="00C11131"/>
    <w:rsid w:val="00C116F6"/>
    <w:rsid w:val="00C11E6C"/>
    <w:rsid w:val="00C126A0"/>
    <w:rsid w:val="00C12701"/>
    <w:rsid w:val="00C1275A"/>
    <w:rsid w:val="00C12D29"/>
    <w:rsid w:val="00C12ED8"/>
    <w:rsid w:val="00C13011"/>
    <w:rsid w:val="00C13249"/>
    <w:rsid w:val="00C1332C"/>
    <w:rsid w:val="00C13759"/>
    <w:rsid w:val="00C13E68"/>
    <w:rsid w:val="00C14572"/>
    <w:rsid w:val="00C146F1"/>
    <w:rsid w:val="00C148FA"/>
    <w:rsid w:val="00C14AD5"/>
    <w:rsid w:val="00C14DA6"/>
    <w:rsid w:val="00C14F43"/>
    <w:rsid w:val="00C1508A"/>
    <w:rsid w:val="00C15416"/>
    <w:rsid w:val="00C15E74"/>
    <w:rsid w:val="00C1652A"/>
    <w:rsid w:val="00C17690"/>
    <w:rsid w:val="00C17D25"/>
    <w:rsid w:val="00C17E17"/>
    <w:rsid w:val="00C203A8"/>
    <w:rsid w:val="00C216D2"/>
    <w:rsid w:val="00C21A39"/>
    <w:rsid w:val="00C21B65"/>
    <w:rsid w:val="00C22964"/>
    <w:rsid w:val="00C2321E"/>
    <w:rsid w:val="00C233C2"/>
    <w:rsid w:val="00C23702"/>
    <w:rsid w:val="00C23AA9"/>
    <w:rsid w:val="00C23DA7"/>
    <w:rsid w:val="00C23FDB"/>
    <w:rsid w:val="00C240C1"/>
    <w:rsid w:val="00C2426C"/>
    <w:rsid w:val="00C25210"/>
    <w:rsid w:val="00C2559C"/>
    <w:rsid w:val="00C25C02"/>
    <w:rsid w:val="00C26161"/>
    <w:rsid w:val="00C26BA0"/>
    <w:rsid w:val="00C26E5E"/>
    <w:rsid w:val="00C2701A"/>
    <w:rsid w:val="00C27B85"/>
    <w:rsid w:val="00C30017"/>
    <w:rsid w:val="00C30076"/>
    <w:rsid w:val="00C300EC"/>
    <w:rsid w:val="00C304D8"/>
    <w:rsid w:val="00C30DC4"/>
    <w:rsid w:val="00C3171D"/>
    <w:rsid w:val="00C317A6"/>
    <w:rsid w:val="00C31985"/>
    <w:rsid w:val="00C319AC"/>
    <w:rsid w:val="00C32391"/>
    <w:rsid w:val="00C323BF"/>
    <w:rsid w:val="00C324BA"/>
    <w:rsid w:val="00C3275F"/>
    <w:rsid w:val="00C32A46"/>
    <w:rsid w:val="00C336EE"/>
    <w:rsid w:val="00C33AC7"/>
    <w:rsid w:val="00C33E8B"/>
    <w:rsid w:val="00C340D4"/>
    <w:rsid w:val="00C3417D"/>
    <w:rsid w:val="00C346C3"/>
    <w:rsid w:val="00C3513B"/>
    <w:rsid w:val="00C35C40"/>
    <w:rsid w:val="00C364B9"/>
    <w:rsid w:val="00C37F77"/>
    <w:rsid w:val="00C37FC3"/>
    <w:rsid w:val="00C402C4"/>
    <w:rsid w:val="00C4087A"/>
    <w:rsid w:val="00C40E1B"/>
    <w:rsid w:val="00C413F3"/>
    <w:rsid w:val="00C41ACC"/>
    <w:rsid w:val="00C41C60"/>
    <w:rsid w:val="00C41C9C"/>
    <w:rsid w:val="00C422F2"/>
    <w:rsid w:val="00C42346"/>
    <w:rsid w:val="00C42E35"/>
    <w:rsid w:val="00C43434"/>
    <w:rsid w:val="00C448F0"/>
    <w:rsid w:val="00C4523B"/>
    <w:rsid w:val="00C452D2"/>
    <w:rsid w:val="00C4545D"/>
    <w:rsid w:val="00C4560D"/>
    <w:rsid w:val="00C458E4"/>
    <w:rsid w:val="00C45C42"/>
    <w:rsid w:val="00C45D8D"/>
    <w:rsid w:val="00C4696F"/>
    <w:rsid w:val="00C46F7E"/>
    <w:rsid w:val="00C47723"/>
    <w:rsid w:val="00C47BE0"/>
    <w:rsid w:val="00C47EA3"/>
    <w:rsid w:val="00C5029C"/>
    <w:rsid w:val="00C51248"/>
    <w:rsid w:val="00C51CF3"/>
    <w:rsid w:val="00C52036"/>
    <w:rsid w:val="00C52302"/>
    <w:rsid w:val="00C523CB"/>
    <w:rsid w:val="00C52ADE"/>
    <w:rsid w:val="00C52BA8"/>
    <w:rsid w:val="00C52C1B"/>
    <w:rsid w:val="00C52F7A"/>
    <w:rsid w:val="00C53A91"/>
    <w:rsid w:val="00C54394"/>
    <w:rsid w:val="00C56A88"/>
    <w:rsid w:val="00C56FB5"/>
    <w:rsid w:val="00C57E16"/>
    <w:rsid w:val="00C57EDF"/>
    <w:rsid w:val="00C602BB"/>
    <w:rsid w:val="00C61589"/>
    <w:rsid w:val="00C61ADB"/>
    <w:rsid w:val="00C62516"/>
    <w:rsid w:val="00C629CD"/>
    <w:rsid w:val="00C62CCD"/>
    <w:rsid w:val="00C631A2"/>
    <w:rsid w:val="00C6329E"/>
    <w:rsid w:val="00C634CB"/>
    <w:rsid w:val="00C638F9"/>
    <w:rsid w:val="00C63FF9"/>
    <w:rsid w:val="00C64173"/>
    <w:rsid w:val="00C64C6E"/>
    <w:rsid w:val="00C65105"/>
    <w:rsid w:val="00C6523D"/>
    <w:rsid w:val="00C6531D"/>
    <w:rsid w:val="00C65B2C"/>
    <w:rsid w:val="00C66812"/>
    <w:rsid w:val="00C668F7"/>
    <w:rsid w:val="00C669EB"/>
    <w:rsid w:val="00C66CDD"/>
    <w:rsid w:val="00C66E6E"/>
    <w:rsid w:val="00C67054"/>
    <w:rsid w:val="00C672A9"/>
    <w:rsid w:val="00C6733C"/>
    <w:rsid w:val="00C6754C"/>
    <w:rsid w:val="00C675A1"/>
    <w:rsid w:val="00C67C13"/>
    <w:rsid w:val="00C70493"/>
    <w:rsid w:val="00C7119E"/>
    <w:rsid w:val="00C7157C"/>
    <w:rsid w:val="00C7211E"/>
    <w:rsid w:val="00C72470"/>
    <w:rsid w:val="00C72AF3"/>
    <w:rsid w:val="00C72C48"/>
    <w:rsid w:val="00C73119"/>
    <w:rsid w:val="00C7320D"/>
    <w:rsid w:val="00C738D5"/>
    <w:rsid w:val="00C73B51"/>
    <w:rsid w:val="00C73CB5"/>
    <w:rsid w:val="00C7405B"/>
    <w:rsid w:val="00C74BC5"/>
    <w:rsid w:val="00C75291"/>
    <w:rsid w:val="00C7568F"/>
    <w:rsid w:val="00C767A8"/>
    <w:rsid w:val="00C76A16"/>
    <w:rsid w:val="00C76AD0"/>
    <w:rsid w:val="00C779D2"/>
    <w:rsid w:val="00C77CD4"/>
    <w:rsid w:val="00C77E94"/>
    <w:rsid w:val="00C803FF"/>
    <w:rsid w:val="00C804A8"/>
    <w:rsid w:val="00C805FB"/>
    <w:rsid w:val="00C808D4"/>
    <w:rsid w:val="00C8098A"/>
    <w:rsid w:val="00C809EE"/>
    <w:rsid w:val="00C80CB7"/>
    <w:rsid w:val="00C81A40"/>
    <w:rsid w:val="00C81C9A"/>
    <w:rsid w:val="00C81E4B"/>
    <w:rsid w:val="00C82029"/>
    <w:rsid w:val="00C824A4"/>
    <w:rsid w:val="00C8254E"/>
    <w:rsid w:val="00C825A5"/>
    <w:rsid w:val="00C83313"/>
    <w:rsid w:val="00C83782"/>
    <w:rsid w:val="00C837E7"/>
    <w:rsid w:val="00C83C37"/>
    <w:rsid w:val="00C84153"/>
    <w:rsid w:val="00C8474E"/>
    <w:rsid w:val="00C84CB0"/>
    <w:rsid w:val="00C85047"/>
    <w:rsid w:val="00C85551"/>
    <w:rsid w:val="00C85791"/>
    <w:rsid w:val="00C85C5E"/>
    <w:rsid w:val="00C85DEA"/>
    <w:rsid w:val="00C86536"/>
    <w:rsid w:val="00C86615"/>
    <w:rsid w:val="00C86713"/>
    <w:rsid w:val="00C875FF"/>
    <w:rsid w:val="00C8777D"/>
    <w:rsid w:val="00C87C97"/>
    <w:rsid w:val="00C87D3B"/>
    <w:rsid w:val="00C87F40"/>
    <w:rsid w:val="00C901C7"/>
    <w:rsid w:val="00C902BB"/>
    <w:rsid w:val="00C90534"/>
    <w:rsid w:val="00C907F3"/>
    <w:rsid w:val="00C9157B"/>
    <w:rsid w:val="00C91FAF"/>
    <w:rsid w:val="00C92B70"/>
    <w:rsid w:val="00C93811"/>
    <w:rsid w:val="00C93E16"/>
    <w:rsid w:val="00C94521"/>
    <w:rsid w:val="00C94A67"/>
    <w:rsid w:val="00C94A76"/>
    <w:rsid w:val="00C94DBF"/>
    <w:rsid w:val="00C96A11"/>
    <w:rsid w:val="00C96C3D"/>
    <w:rsid w:val="00C96C49"/>
    <w:rsid w:val="00C9723E"/>
    <w:rsid w:val="00C976B9"/>
    <w:rsid w:val="00C9785A"/>
    <w:rsid w:val="00C97B47"/>
    <w:rsid w:val="00C97D38"/>
    <w:rsid w:val="00C97ED5"/>
    <w:rsid w:val="00C97F01"/>
    <w:rsid w:val="00CA0D2A"/>
    <w:rsid w:val="00CA10DE"/>
    <w:rsid w:val="00CA157D"/>
    <w:rsid w:val="00CA1C6D"/>
    <w:rsid w:val="00CA1F55"/>
    <w:rsid w:val="00CA2BD4"/>
    <w:rsid w:val="00CA2D01"/>
    <w:rsid w:val="00CA3023"/>
    <w:rsid w:val="00CA3683"/>
    <w:rsid w:val="00CA464A"/>
    <w:rsid w:val="00CA465C"/>
    <w:rsid w:val="00CA4A53"/>
    <w:rsid w:val="00CA4DEE"/>
    <w:rsid w:val="00CA50E9"/>
    <w:rsid w:val="00CA53FE"/>
    <w:rsid w:val="00CA5922"/>
    <w:rsid w:val="00CA5A3C"/>
    <w:rsid w:val="00CA5D83"/>
    <w:rsid w:val="00CA5DA8"/>
    <w:rsid w:val="00CA68C6"/>
    <w:rsid w:val="00CA6F7A"/>
    <w:rsid w:val="00CA74FB"/>
    <w:rsid w:val="00CA76B0"/>
    <w:rsid w:val="00CA7B18"/>
    <w:rsid w:val="00CA7E00"/>
    <w:rsid w:val="00CA7F40"/>
    <w:rsid w:val="00CB1043"/>
    <w:rsid w:val="00CB105B"/>
    <w:rsid w:val="00CB179B"/>
    <w:rsid w:val="00CB1AB3"/>
    <w:rsid w:val="00CB259F"/>
    <w:rsid w:val="00CB2619"/>
    <w:rsid w:val="00CB2CD7"/>
    <w:rsid w:val="00CB2FB7"/>
    <w:rsid w:val="00CB338A"/>
    <w:rsid w:val="00CB45A2"/>
    <w:rsid w:val="00CB484C"/>
    <w:rsid w:val="00CB4FF4"/>
    <w:rsid w:val="00CB50C0"/>
    <w:rsid w:val="00CB6134"/>
    <w:rsid w:val="00CB636C"/>
    <w:rsid w:val="00CB692F"/>
    <w:rsid w:val="00CB6B88"/>
    <w:rsid w:val="00CB7253"/>
    <w:rsid w:val="00CB749E"/>
    <w:rsid w:val="00CB7521"/>
    <w:rsid w:val="00CB77D2"/>
    <w:rsid w:val="00CB7F7D"/>
    <w:rsid w:val="00CC002E"/>
    <w:rsid w:val="00CC0A94"/>
    <w:rsid w:val="00CC0D48"/>
    <w:rsid w:val="00CC0EB7"/>
    <w:rsid w:val="00CC1784"/>
    <w:rsid w:val="00CC1794"/>
    <w:rsid w:val="00CC1A9E"/>
    <w:rsid w:val="00CC20D7"/>
    <w:rsid w:val="00CC22E7"/>
    <w:rsid w:val="00CC23E1"/>
    <w:rsid w:val="00CC25DA"/>
    <w:rsid w:val="00CC29F0"/>
    <w:rsid w:val="00CC2B6C"/>
    <w:rsid w:val="00CC2CD2"/>
    <w:rsid w:val="00CC3343"/>
    <w:rsid w:val="00CC3731"/>
    <w:rsid w:val="00CC3919"/>
    <w:rsid w:val="00CC407A"/>
    <w:rsid w:val="00CC4296"/>
    <w:rsid w:val="00CC4622"/>
    <w:rsid w:val="00CC4779"/>
    <w:rsid w:val="00CC4796"/>
    <w:rsid w:val="00CC4C88"/>
    <w:rsid w:val="00CC4F71"/>
    <w:rsid w:val="00CC5398"/>
    <w:rsid w:val="00CC5883"/>
    <w:rsid w:val="00CC5B98"/>
    <w:rsid w:val="00CC5C60"/>
    <w:rsid w:val="00CC5CF9"/>
    <w:rsid w:val="00CC626F"/>
    <w:rsid w:val="00CC63AD"/>
    <w:rsid w:val="00CC78F6"/>
    <w:rsid w:val="00CC7E5D"/>
    <w:rsid w:val="00CD0182"/>
    <w:rsid w:val="00CD02CF"/>
    <w:rsid w:val="00CD0A2B"/>
    <w:rsid w:val="00CD0AC3"/>
    <w:rsid w:val="00CD0F8A"/>
    <w:rsid w:val="00CD1592"/>
    <w:rsid w:val="00CD20C1"/>
    <w:rsid w:val="00CD22A0"/>
    <w:rsid w:val="00CD247B"/>
    <w:rsid w:val="00CD2E3A"/>
    <w:rsid w:val="00CD2E84"/>
    <w:rsid w:val="00CD39DE"/>
    <w:rsid w:val="00CD41AA"/>
    <w:rsid w:val="00CD487F"/>
    <w:rsid w:val="00CD5294"/>
    <w:rsid w:val="00CD53D3"/>
    <w:rsid w:val="00CD6196"/>
    <w:rsid w:val="00CD6376"/>
    <w:rsid w:val="00CD67FD"/>
    <w:rsid w:val="00CD6C2F"/>
    <w:rsid w:val="00CD6E7B"/>
    <w:rsid w:val="00CD7272"/>
    <w:rsid w:val="00CD7D8F"/>
    <w:rsid w:val="00CE118D"/>
    <w:rsid w:val="00CE1535"/>
    <w:rsid w:val="00CE1737"/>
    <w:rsid w:val="00CE2C66"/>
    <w:rsid w:val="00CE32B8"/>
    <w:rsid w:val="00CE32ED"/>
    <w:rsid w:val="00CE3E4B"/>
    <w:rsid w:val="00CE3F8D"/>
    <w:rsid w:val="00CE419C"/>
    <w:rsid w:val="00CE4383"/>
    <w:rsid w:val="00CE4D66"/>
    <w:rsid w:val="00CE5022"/>
    <w:rsid w:val="00CE6225"/>
    <w:rsid w:val="00CE6398"/>
    <w:rsid w:val="00CE63CE"/>
    <w:rsid w:val="00CE680D"/>
    <w:rsid w:val="00CE6DEA"/>
    <w:rsid w:val="00CE7C10"/>
    <w:rsid w:val="00CE7C56"/>
    <w:rsid w:val="00CF016A"/>
    <w:rsid w:val="00CF02DB"/>
    <w:rsid w:val="00CF07E1"/>
    <w:rsid w:val="00CF0B7C"/>
    <w:rsid w:val="00CF0F46"/>
    <w:rsid w:val="00CF102A"/>
    <w:rsid w:val="00CF222F"/>
    <w:rsid w:val="00CF2408"/>
    <w:rsid w:val="00CF24ED"/>
    <w:rsid w:val="00CF2700"/>
    <w:rsid w:val="00CF32C7"/>
    <w:rsid w:val="00CF3421"/>
    <w:rsid w:val="00CF3652"/>
    <w:rsid w:val="00CF500A"/>
    <w:rsid w:val="00CF5032"/>
    <w:rsid w:val="00CF517D"/>
    <w:rsid w:val="00CF5865"/>
    <w:rsid w:val="00CF61C2"/>
    <w:rsid w:val="00CF631F"/>
    <w:rsid w:val="00CF672A"/>
    <w:rsid w:val="00CF6835"/>
    <w:rsid w:val="00CF6CE2"/>
    <w:rsid w:val="00CF70F3"/>
    <w:rsid w:val="00CF764A"/>
    <w:rsid w:val="00D002CD"/>
    <w:rsid w:val="00D00360"/>
    <w:rsid w:val="00D00717"/>
    <w:rsid w:val="00D00F8C"/>
    <w:rsid w:val="00D0165A"/>
    <w:rsid w:val="00D018E4"/>
    <w:rsid w:val="00D01F4E"/>
    <w:rsid w:val="00D0239D"/>
    <w:rsid w:val="00D0275D"/>
    <w:rsid w:val="00D032B1"/>
    <w:rsid w:val="00D03309"/>
    <w:rsid w:val="00D036B1"/>
    <w:rsid w:val="00D03A89"/>
    <w:rsid w:val="00D03E43"/>
    <w:rsid w:val="00D0473F"/>
    <w:rsid w:val="00D05941"/>
    <w:rsid w:val="00D05B16"/>
    <w:rsid w:val="00D05CC0"/>
    <w:rsid w:val="00D06419"/>
    <w:rsid w:val="00D06C09"/>
    <w:rsid w:val="00D10CC3"/>
    <w:rsid w:val="00D111E0"/>
    <w:rsid w:val="00D1124B"/>
    <w:rsid w:val="00D112AE"/>
    <w:rsid w:val="00D115BD"/>
    <w:rsid w:val="00D1299B"/>
    <w:rsid w:val="00D12E93"/>
    <w:rsid w:val="00D1383C"/>
    <w:rsid w:val="00D143C8"/>
    <w:rsid w:val="00D14B18"/>
    <w:rsid w:val="00D1519A"/>
    <w:rsid w:val="00D151F6"/>
    <w:rsid w:val="00D15672"/>
    <w:rsid w:val="00D1603F"/>
    <w:rsid w:val="00D161C5"/>
    <w:rsid w:val="00D16B96"/>
    <w:rsid w:val="00D16DF8"/>
    <w:rsid w:val="00D174B4"/>
    <w:rsid w:val="00D203AC"/>
    <w:rsid w:val="00D20598"/>
    <w:rsid w:val="00D207DB"/>
    <w:rsid w:val="00D20B99"/>
    <w:rsid w:val="00D212C8"/>
    <w:rsid w:val="00D217EB"/>
    <w:rsid w:val="00D21E8D"/>
    <w:rsid w:val="00D220EC"/>
    <w:rsid w:val="00D228D1"/>
    <w:rsid w:val="00D22C7A"/>
    <w:rsid w:val="00D2300D"/>
    <w:rsid w:val="00D23946"/>
    <w:rsid w:val="00D23D5A"/>
    <w:rsid w:val="00D23FA7"/>
    <w:rsid w:val="00D24283"/>
    <w:rsid w:val="00D24596"/>
    <w:rsid w:val="00D24CB0"/>
    <w:rsid w:val="00D25112"/>
    <w:rsid w:val="00D25383"/>
    <w:rsid w:val="00D25440"/>
    <w:rsid w:val="00D262D6"/>
    <w:rsid w:val="00D2664C"/>
    <w:rsid w:val="00D26B13"/>
    <w:rsid w:val="00D27534"/>
    <w:rsid w:val="00D27884"/>
    <w:rsid w:val="00D27BD3"/>
    <w:rsid w:val="00D27D28"/>
    <w:rsid w:val="00D3012F"/>
    <w:rsid w:val="00D3145E"/>
    <w:rsid w:val="00D314F0"/>
    <w:rsid w:val="00D318BE"/>
    <w:rsid w:val="00D31F5A"/>
    <w:rsid w:val="00D3308A"/>
    <w:rsid w:val="00D331AB"/>
    <w:rsid w:val="00D33413"/>
    <w:rsid w:val="00D33569"/>
    <w:rsid w:val="00D337A1"/>
    <w:rsid w:val="00D33EB1"/>
    <w:rsid w:val="00D33FF7"/>
    <w:rsid w:val="00D34214"/>
    <w:rsid w:val="00D342A4"/>
    <w:rsid w:val="00D34524"/>
    <w:rsid w:val="00D34CF7"/>
    <w:rsid w:val="00D34D6F"/>
    <w:rsid w:val="00D351E5"/>
    <w:rsid w:val="00D35A81"/>
    <w:rsid w:val="00D36115"/>
    <w:rsid w:val="00D361CC"/>
    <w:rsid w:val="00D36511"/>
    <w:rsid w:val="00D373E3"/>
    <w:rsid w:val="00D374B9"/>
    <w:rsid w:val="00D3756E"/>
    <w:rsid w:val="00D37DBF"/>
    <w:rsid w:val="00D4024C"/>
    <w:rsid w:val="00D402CA"/>
    <w:rsid w:val="00D4034A"/>
    <w:rsid w:val="00D40425"/>
    <w:rsid w:val="00D4048B"/>
    <w:rsid w:val="00D40708"/>
    <w:rsid w:val="00D40822"/>
    <w:rsid w:val="00D40976"/>
    <w:rsid w:val="00D416D5"/>
    <w:rsid w:val="00D42663"/>
    <w:rsid w:val="00D429F2"/>
    <w:rsid w:val="00D42AB5"/>
    <w:rsid w:val="00D432AE"/>
    <w:rsid w:val="00D43486"/>
    <w:rsid w:val="00D437B3"/>
    <w:rsid w:val="00D4467A"/>
    <w:rsid w:val="00D44A05"/>
    <w:rsid w:val="00D44EC4"/>
    <w:rsid w:val="00D44FB0"/>
    <w:rsid w:val="00D4568C"/>
    <w:rsid w:val="00D4571C"/>
    <w:rsid w:val="00D45921"/>
    <w:rsid w:val="00D45AC1"/>
    <w:rsid w:val="00D45B04"/>
    <w:rsid w:val="00D45F42"/>
    <w:rsid w:val="00D46083"/>
    <w:rsid w:val="00D46408"/>
    <w:rsid w:val="00D47268"/>
    <w:rsid w:val="00D477CC"/>
    <w:rsid w:val="00D47CF4"/>
    <w:rsid w:val="00D50385"/>
    <w:rsid w:val="00D50AA7"/>
    <w:rsid w:val="00D51453"/>
    <w:rsid w:val="00D51EF9"/>
    <w:rsid w:val="00D520B1"/>
    <w:rsid w:val="00D52998"/>
    <w:rsid w:val="00D52A06"/>
    <w:rsid w:val="00D52B4C"/>
    <w:rsid w:val="00D5371D"/>
    <w:rsid w:val="00D53BD3"/>
    <w:rsid w:val="00D53E51"/>
    <w:rsid w:val="00D54228"/>
    <w:rsid w:val="00D54E28"/>
    <w:rsid w:val="00D54F75"/>
    <w:rsid w:val="00D550AA"/>
    <w:rsid w:val="00D5519C"/>
    <w:rsid w:val="00D552C1"/>
    <w:rsid w:val="00D553C1"/>
    <w:rsid w:val="00D55680"/>
    <w:rsid w:val="00D55BF9"/>
    <w:rsid w:val="00D55EED"/>
    <w:rsid w:val="00D55F52"/>
    <w:rsid w:val="00D56188"/>
    <w:rsid w:val="00D562A2"/>
    <w:rsid w:val="00D564B0"/>
    <w:rsid w:val="00D565B9"/>
    <w:rsid w:val="00D56D9B"/>
    <w:rsid w:val="00D57A0E"/>
    <w:rsid w:val="00D57B9E"/>
    <w:rsid w:val="00D57C1B"/>
    <w:rsid w:val="00D57C59"/>
    <w:rsid w:val="00D57CAD"/>
    <w:rsid w:val="00D608E4"/>
    <w:rsid w:val="00D60CD5"/>
    <w:rsid w:val="00D612C4"/>
    <w:rsid w:val="00D61E69"/>
    <w:rsid w:val="00D62220"/>
    <w:rsid w:val="00D625DC"/>
    <w:rsid w:val="00D62695"/>
    <w:rsid w:val="00D6298F"/>
    <w:rsid w:val="00D632D2"/>
    <w:rsid w:val="00D63488"/>
    <w:rsid w:val="00D640A2"/>
    <w:rsid w:val="00D64F84"/>
    <w:rsid w:val="00D6573C"/>
    <w:rsid w:val="00D658D2"/>
    <w:rsid w:val="00D65C48"/>
    <w:rsid w:val="00D65DC4"/>
    <w:rsid w:val="00D6655C"/>
    <w:rsid w:val="00D669F1"/>
    <w:rsid w:val="00D66BA6"/>
    <w:rsid w:val="00D66F61"/>
    <w:rsid w:val="00D66FD5"/>
    <w:rsid w:val="00D6748E"/>
    <w:rsid w:val="00D67CAA"/>
    <w:rsid w:val="00D67FAC"/>
    <w:rsid w:val="00D708F7"/>
    <w:rsid w:val="00D711B2"/>
    <w:rsid w:val="00D71712"/>
    <w:rsid w:val="00D71E4D"/>
    <w:rsid w:val="00D71F38"/>
    <w:rsid w:val="00D720A6"/>
    <w:rsid w:val="00D721ED"/>
    <w:rsid w:val="00D724FC"/>
    <w:rsid w:val="00D72C09"/>
    <w:rsid w:val="00D73B6D"/>
    <w:rsid w:val="00D751A3"/>
    <w:rsid w:val="00D75208"/>
    <w:rsid w:val="00D756B6"/>
    <w:rsid w:val="00D758E4"/>
    <w:rsid w:val="00D76FDF"/>
    <w:rsid w:val="00D77160"/>
    <w:rsid w:val="00D77448"/>
    <w:rsid w:val="00D7750E"/>
    <w:rsid w:val="00D77831"/>
    <w:rsid w:val="00D77C4C"/>
    <w:rsid w:val="00D802E6"/>
    <w:rsid w:val="00D80A36"/>
    <w:rsid w:val="00D814FA"/>
    <w:rsid w:val="00D81668"/>
    <w:rsid w:val="00D817C2"/>
    <w:rsid w:val="00D81BAE"/>
    <w:rsid w:val="00D81C74"/>
    <w:rsid w:val="00D821CE"/>
    <w:rsid w:val="00D826BC"/>
    <w:rsid w:val="00D83B46"/>
    <w:rsid w:val="00D83B4E"/>
    <w:rsid w:val="00D84968"/>
    <w:rsid w:val="00D84F3F"/>
    <w:rsid w:val="00D85413"/>
    <w:rsid w:val="00D85EF6"/>
    <w:rsid w:val="00D861AB"/>
    <w:rsid w:val="00D86202"/>
    <w:rsid w:val="00D86607"/>
    <w:rsid w:val="00D86BAC"/>
    <w:rsid w:val="00D87CCA"/>
    <w:rsid w:val="00D9018D"/>
    <w:rsid w:val="00D90819"/>
    <w:rsid w:val="00D90C77"/>
    <w:rsid w:val="00D91683"/>
    <w:rsid w:val="00D91786"/>
    <w:rsid w:val="00D91817"/>
    <w:rsid w:val="00D91B6A"/>
    <w:rsid w:val="00D91C10"/>
    <w:rsid w:val="00D92050"/>
    <w:rsid w:val="00D92228"/>
    <w:rsid w:val="00D9224A"/>
    <w:rsid w:val="00D9242D"/>
    <w:rsid w:val="00D926E9"/>
    <w:rsid w:val="00D92BC9"/>
    <w:rsid w:val="00D92CEA"/>
    <w:rsid w:val="00D9338A"/>
    <w:rsid w:val="00D93969"/>
    <w:rsid w:val="00D93F44"/>
    <w:rsid w:val="00D94737"/>
    <w:rsid w:val="00D9493B"/>
    <w:rsid w:val="00D95044"/>
    <w:rsid w:val="00D95BEA"/>
    <w:rsid w:val="00D96413"/>
    <w:rsid w:val="00D9652B"/>
    <w:rsid w:val="00D96878"/>
    <w:rsid w:val="00D97058"/>
    <w:rsid w:val="00D97973"/>
    <w:rsid w:val="00DA1086"/>
    <w:rsid w:val="00DA17DB"/>
    <w:rsid w:val="00DA181F"/>
    <w:rsid w:val="00DA2223"/>
    <w:rsid w:val="00DA227A"/>
    <w:rsid w:val="00DA28C9"/>
    <w:rsid w:val="00DA2994"/>
    <w:rsid w:val="00DA2C60"/>
    <w:rsid w:val="00DA39DC"/>
    <w:rsid w:val="00DA3F4A"/>
    <w:rsid w:val="00DA4066"/>
    <w:rsid w:val="00DA4617"/>
    <w:rsid w:val="00DA4F12"/>
    <w:rsid w:val="00DA4F3A"/>
    <w:rsid w:val="00DA643E"/>
    <w:rsid w:val="00DA685F"/>
    <w:rsid w:val="00DA695B"/>
    <w:rsid w:val="00DA6F33"/>
    <w:rsid w:val="00DA74FF"/>
    <w:rsid w:val="00DA774D"/>
    <w:rsid w:val="00DB04E4"/>
    <w:rsid w:val="00DB0825"/>
    <w:rsid w:val="00DB12E0"/>
    <w:rsid w:val="00DB1775"/>
    <w:rsid w:val="00DB1820"/>
    <w:rsid w:val="00DB1A76"/>
    <w:rsid w:val="00DB2542"/>
    <w:rsid w:val="00DB2CC2"/>
    <w:rsid w:val="00DB2DC3"/>
    <w:rsid w:val="00DB347B"/>
    <w:rsid w:val="00DB3AEF"/>
    <w:rsid w:val="00DB3FB9"/>
    <w:rsid w:val="00DB432A"/>
    <w:rsid w:val="00DB4439"/>
    <w:rsid w:val="00DB4606"/>
    <w:rsid w:val="00DB46B0"/>
    <w:rsid w:val="00DB4951"/>
    <w:rsid w:val="00DB49EA"/>
    <w:rsid w:val="00DB4CE2"/>
    <w:rsid w:val="00DB5A3D"/>
    <w:rsid w:val="00DB5E58"/>
    <w:rsid w:val="00DB69EF"/>
    <w:rsid w:val="00DB6AD9"/>
    <w:rsid w:val="00DB71AC"/>
    <w:rsid w:val="00DB7ABF"/>
    <w:rsid w:val="00DB7F56"/>
    <w:rsid w:val="00DC12CD"/>
    <w:rsid w:val="00DC14D3"/>
    <w:rsid w:val="00DC1648"/>
    <w:rsid w:val="00DC2037"/>
    <w:rsid w:val="00DC24E2"/>
    <w:rsid w:val="00DC26EE"/>
    <w:rsid w:val="00DC3711"/>
    <w:rsid w:val="00DC3A51"/>
    <w:rsid w:val="00DC3CD1"/>
    <w:rsid w:val="00DC4C6E"/>
    <w:rsid w:val="00DC4DCB"/>
    <w:rsid w:val="00DC5653"/>
    <w:rsid w:val="00DC59F2"/>
    <w:rsid w:val="00DC5BE1"/>
    <w:rsid w:val="00DC5D17"/>
    <w:rsid w:val="00DC6AE6"/>
    <w:rsid w:val="00DC6C18"/>
    <w:rsid w:val="00DC7062"/>
    <w:rsid w:val="00DC7BBE"/>
    <w:rsid w:val="00DD1ED6"/>
    <w:rsid w:val="00DD2501"/>
    <w:rsid w:val="00DD28C9"/>
    <w:rsid w:val="00DD2911"/>
    <w:rsid w:val="00DD2DC5"/>
    <w:rsid w:val="00DD3225"/>
    <w:rsid w:val="00DD36A3"/>
    <w:rsid w:val="00DD3DE1"/>
    <w:rsid w:val="00DD3E13"/>
    <w:rsid w:val="00DD3E23"/>
    <w:rsid w:val="00DD3FFF"/>
    <w:rsid w:val="00DD4D36"/>
    <w:rsid w:val="00DD5B46"/>
    <w:rsid w:val="00DD5D08"/>
    <w:rsid w:val="00DD5D0A"/>
    <w:rsid w:val="00DD5EAF"/>
    <w:rsid w:val="00DD601E"/>
    <w:rsid w:val="00DD6115"/>
    <w:rsid w:val="00DD6515"/>
    <w:rsid w:val="00DD6544"/>
    <w:rsid w:val="00DD6778"/>
    <w:rsid w:val="00DD72F6"/>
    <w:rsid w:val="00DD7EC2"/>
    <w:rsid w:val="00DE064C"/>
    <w:rsid w:val="00DE0B64"/>
    <w:rsid w:val="00DE0C8B"/>
    <w:rsid w:val="00DE1125"/>
    <w:rsid w:val="00DE1A79"/>
    <w:rsid w:val="00DE2171"/>
    <w:rsid w:val="00DE2815"/>
    <w:rsid w:val="00DE2EE0"/>
    <w:rsid w:val="00DE3665"/>
    <w:rsid w:val="00DE46DE"/>
    <w:rsid w:val="00DE48FF"/>
    <w:rsid w:val="00DE4B17"/>
    <w:rsid w:val="00DE5913"/>
    <w:rsid w:val="00DE5A65"/>
    <w:rsid w:val="00DE5DAA"/>
    <w:rsid w:val="00DE6599"/>
    <w:rsid w:val="00DE666E"/>
    <w:rsid w:val="00DE6ACD"/>
    <w:rsid w:val="00DE70A3"/>
    <w:rsid w:val="00DE75BB"/>
    <w:rsid w:val="00DE7A0C"/>
    <w:rsid w:val="00DE7F20"/>
    <w:rsid w:val="00DF0027"/>
    <w:rsid w:val="00DF03C4"/>
    <w:rsid w:val="00DF09AE"/>
    <w:rsid w:val="00DF0CC1"/>
    <w:rsid w:val="00DF0EA4"/>
    <w:rsid w:val="00DF1ADA"/>
    <w:rsid w:val="00DF2057"/>
    <w:rsid w:val="00DF208B"/>
    <w:rsid w:val="00DF2396"/>
    <w:rsid w:val="00DF2765"/>
    <w:rsid w:val="00DF27C1"/>
    <w:rsid w:val="00DF3541"/>
    <w:rsid w:val="00DF363C"/>
    <w:rsid w:val="00DF3E62"/>
    <w:rsid w:val="00DF41EE"/>
    <w:rsid w:val="00DF471E"/>
    <w:rsid w:val="00DF47C3"/>
    <w:rsid w:val="00DF47F1"/>
    <w:rsid w:val="00DF4D9C"/>
    <w:rsid w:val="00DF5792"/>
    <w:rsid w:val="00DF5AA5"/>
    <w:rsid w:val="00DF5C94"/>
    <w:rsid w:val="00DF5E94"/>
    <w:rsid w:val="00DF5EA4"/>
    <w:rsid w:val="00DF6130"/>
    <w:rsid w:val="00DF6D06"/>
    <w:rsid w:val="00DF6EA4"/>
    <w:rsid w:val="00DF786E"/>
    <w:rsid w:val="00E00349"/>
    <w:rsid w:val="00E00E1F"/>
    <w:rsid w:val="00E00F34"/>
    <w:rsid w:val="00E013A1"/>
    <w:rsid w:val="00E01426"/>
    <w:rsid w:val="00E01B08"/>
    <w:rsid w:val="00E02062"/>
    <w:rsid w:val="00E022B1"/>
    <w:rsid w:val="00E0275B"/>
    <w:rsid w:val="00E02AEC"/>
    <w:rsid w:val="00E0301C"/>
    <w:rsid w:val="00E03032"/>
    <w:rsid w:val="00E034E7"/>
    <w:rsid w:val="00E03E48"/>
    <w:rsid w:val="00E03F9A"/>
    <w:rsid w:val="00E04023"/>
    <w:rsid w:val="00E0421A"/>
    <w:rsid w:val="00E045BB"/>
    <w:rsid w:val="00E04FCE"/>
    <w:rsid w:val="00E04FFC"/>
    <w:rsid w:val="00E0517E"/>
    <w:rsid w:val="00E055D2"/>
    <w:rsid w:val="00E05D6C"/>
    <w:rsid w:val="00E06141"/>
    <w:rsid w:val="00E0694B"/>
    <w:rsid w:val="00E06961"/>
    <w:rsid w:val="00E07361"/>
    <w:rsid w:val="00E0757B"/>
    <w:rsid w:val="00E07612"/>
    <w:rsid w:val="00E078E8"/>
    <w:rsid w:val="00E10199"/>
    <w:rsid w:val="00E10558"/>
    <w:rsid w:val="00E10A3A"/>
    <w:rsid w:val="00E10EAE"/>
    <w:rsid w:val="00E11347"/>
    <w:rsid w:val="00E11476"/>
    <w:rsid w:val="00E117F2"/>
    <w:rsid w:val="00E11DC1"/>
    <w:rsid w:val="00E12B48"/>
    <w:rsid w:val="00E12CAA"/>
    <w:rsid w:val="00E133E6"/>
    <w:rsid w:val="00E138AC"/>
    <w:rsid w:val="00E1391B"/>
    <w:rsid w:val="00E14374"/>
    <w:rsid w:val="00E148DC"/>
    <w:rsid w:val="00E15024"/>
    <w:rsid w:val="00E15063"/>
    <w:rsid w:val="00E153DF"/>
    <w:rsid w:val="00E15427"/>
    <w:rsid w:val="00E1553D"/>
    <w:rsid w:val="00E155B5"/>
    <w:rsid w:val="00E1568C"/>
    <w:rsid w:val="00E16138"/>
    <w:rsid w:val="00E163A1"/>
    <w:rsid w:val="00E166CD"/>
    <w:rsid w:val="00E16BAD"/>
    <w:rsid w:val="00E16CD3"/>
    <w:rsid w:val="00E16DCC"/>
    <w:rsid w:val="00E1726C"/>
    <w:rsid w:val="00E20B0E"/>
    <w:rsid w:val="00E20BE8"/>
    <w:rsid w:val="00E20DEF"/>
    <w:rsid w:val="00E21249"/>
    <w:rsid w:val="00E2168E"/>
    <w:rsid w:val="00E220D7"/>
    <w:rsid w:val="00E221FB"/>
    <w:rsid w:val="00E223CC"/>
    <w:rsid w:val="00E227D6"/>
    <w:rsid w:val="00E2378C"/>
    <w:rsid w:val="00E23BED"/>
    <w:rsid w:val="00E2430D"/>
    <w:rsid w:val="00E2492C"/>
    <w:rsid w:val="00E24A93"/>
    <w:rsid w:val="00E24EE2"/>
    <w:rsid w:val="00E24FDA"/>
    <w:rsid w:val="00E25370"/>
    <w:rsid w:val="00E260EE"/>
    <w:rsid w:val="00E26270"/>
    <w:rsid w:val="00E271EE"/>
    <w:rsid w:val="00E27F49"/>
    <w:rsid w:val="00E30986"/>
    <w:rsid w:val="00E30A95"/>
    <w:rsid w:val="00E31310"/>
    <w:rsid w:val="00E31597"/>
    <w:rsid w:val="00E316B0"/>
    <w:rsid w:val="00E31781"/>
    <w:rsid w:val="00E31D3F"/>
    <w:rsid w:val="00E31E01"/>
    <w:rsid w:val="00E322FD"/>
    <w:rsid w:val="00E32A17"/>
    <w:rsid w:val="00E33000"/>
    <w:rsid w:val="00E335EB"/>
    <w:rsid w:val="00E33E7A"/>
    <w:rsid w:val="00E34478"/>
    <w:rsid w:val="00E34AE6"/>
    <w:rsid w:val="00E34DD9"/>
    <w:rsid w:val="00E35FD9"/>
    <w:rsid w:val="00E3621B"/>
    <w:rsid w:val="00E364FC"/>
    <w:rsid w:val="00E36801"/>
    <w:rsid w:val="00E369F5"/>
    <w:rsid w:val="00E377F3"/>
    <w:rsid w:val="00E378F0"/>
    <w:rsid w:val="00E37BB2"/>
    <w:rsid w:val="00E4011B"/>
    <w:rsid w:val="00E417CB"/>
    <w:rsid w:val="00E4198B"/>
    <w:rsid w:val="00E42016"/>
    <w:rsid w:val="00E42111"/>
    <w:rsid w:val="00E422B9"/>
    <w:rsid w:val="00E42307"/>
    <w:rsid w:val="00E42622"/>
    <w:rsid w:val="00E42A14"/>
    <w:rsid w:val="00E42D70"/>
    <w:rsid w:val="00E442FE"/>
    <w:rsid w:val="00E44507"/>
    <w:rsid w:val="00E44938"/>
    <w:rsid w:val="00E45320"/>
    <w:rsid w:val="00E4571F"/>
    <w:rsid w:val="00E45B9B"/>
    <w:rsid w:val="00E4600E"/>
    <w:rsid w:val="00E4641F"/>
    <w:rsid w:val="00E46496"/>
    <w:rsid w:val="00E46D3D"/>
    <w:rsid w:val="00E46F85"/>
    <w:rsid w:val="00E47555"/>
    <w:rsid w:val="00E47D4F"/>
    <w:rsid w:val="00E50706"/>
    <w:rsid w:val="00E50C24"/>
    <w:rsid w:val="00E50E2C"/>
    <w:rsid w:val="00E5110C"/>
    <w:rsid w:val="00E520A5"/>
    <w:rsid w:val="00E5245B"/>
    <w:rsid w:val="00E52A1B"/>
    <w:rsid w:val="00E52D01"/>
    <w:rsid w:val="00E53265"/>
    <w:rsid w:val="00E534AE"/>
    <w:rsid w:val="00E53691"/>
    <w:rsid w:val="00E53F7D"/>
    <w:rsid w:val="00E54009"/>
    <w:rsid w:val="00E54046"/>
    <w:rsid w:val="00E54047"/>
    <w:rsid w:val="00E54528"/>
    <w:rsid w:val="00E54AD4"/>
    <w:rsid w:val="00E54B05"/>
    <w:rsid w:val="00E54C45"/>
    <w:rsid w:val="00E555EF"/>
    <w:rsid w:val="00E5593A"/>
    <w:rsid w:val="00E562B2"/>
    <w:rsid w:val="00E5641A"/>
    <w:rsid w:val="00E56443"/>
    <w:rsid w:val="00E56690"/>
    <w:rsid w:val="00E56843"/>
    <w:rsid w:val="00E575AA"/>
    <w:rsid w:val="00E57602"/>
    <w:rsid w:val="00E57FE4"/>
    <w:rsid w:val="00E60500"/>
    <w:rsid w:val="00E609A5"/>
    <w:rsid w:val="00E60D26"/>
    <w:rsid w:val="00E60E36"/>
    <w:rsid w:val="00E615AB"/>
    <w:rsid w:val="00E61C9C"/>
    <w:rsid w:val="00E61F0F"/>
    <w:rsid w:val="00E62381"/>
    <w:rsid w:val="00E62F9F"/>
    <w:rsid w:val="00E630F8"/>
    <w:rsid w:val="00E632D5"/>
    <w:rsid w:val="00E634D4"/>
    <w:rsid w:val="00E640F0"/>
    <w:rsid w:val="00E6415D"/>
    <w:rsid w:val="00E6437D"/>
    <w:rsid w:val="00E644AE"/>
    <w:rsid w:val="00E646F5"/>
    <w:rsid w:val="00E64A32"/>
    <w:rsid w:val="00E64DE4"/>
    <w:rsid w:val="00E65152"/>
    <w:rsid w:val="00E652D6"/>
    <w:rsid w:val="00E65DA2"/>
    <w:rsid w:val="00E664EA"/>
    <w:rsid w:val="00E666BE"/>
    <w:rsid w:val="00E66AE6"/>
    <w:rsid w:val="00E66BED"/>
    <w:rsid w:val="00E6732F"/>
    <w:rsid w:val="00E674D5"/>
    <w:rsid w:val="00E6767E"/>
    <w:rsid w:val="00E679BC"/>
    <w:rsid w:val="00E67EB9"/>
    <w:rsid w:val="00E67EE2"/>
    <w:rsid w:val="00E700F9"/>
    <w:rsid w:val="00E702E1"/>
    <w:rsid w:val="00E70451"/>
    <w:rsid w:val="00E704D2"/>
    <w:rsid w:val="00E70902"/>
    <w:rsid w:val="00E70D7B"/>
    <w:rsid w:val="00E70EB6"/>
    <w:rsid w:val="00E713E1"/>
    <w:rsid w:val="00E71F92"/>
    <w:rsid w:val="00E724D3"/>
    <w:rsid w:val="00E728D5"/>
    <w:rsid w:val="00E73424"/>
    <w:rsid w:val="00E734B3"/>
    <w:rsid w:val="00E735F9"/>
    <w:rsid w:val="00E73B30"/>
    <w:rsid w:val="00E74013"/>
    <w:rsid w:val="00E74080"/>
    <w:rsid w:val="00E7509F"/>
    <w:rsid w:val="00E7517A"/>
    <w:rsid w:val="00E7552C"/>
    <w:rsid w:val="00E759F0"/>
    <w:rsid w:val="00E75C88"/>
    <w:rsid w:val="00E75DAB"/>
    <w:rsid w:val="00E75E43"/>
    <w:rsid w:val="00E7602F"/>
    <w:rsid w:val="00E76A8A"/>
    <w:rsid w:val="00E77372"/>
    <w:rsid w:val="00E777AB"/>
    <w:rsid w:val="00E77BB2"/>
    <w:rsid w:val="00E77BD5"/>
    <w:rsid w:val="00E77D1C"/>
    <w:rsid w:val="00E77D83"/>
    <w:rsid w:val="00E77E03"/>
    <w:rsid w:val="00E77E08"/>
    <w:rsid w:val="00E77FCB"/>
    <w:rsid w:val="00E80368"/>
    <w:rsid w:val="00E8062C"/>
    <w:rsid w:val="00E820FC"/>
    <w:rsid w:val="00E82237"/>
    <w:rsid w:val="00E82291"/>
    <w:rsid w:val="00E82F5B"/>
    <w:rsid w:val="00E83003"/>
    <w:rsid w:val="00E8326C"/>
    <w:rsid w:val="00E838A5"/>
    <w:rsid w:val="00E83B4A"/>
    <w:rsid w:val="00E83E20"/>
    <w:rsid w:val="00E83EF4"/>
    <w:rsid w:val="00E842CB"/>
    <w:rsid w:val="00E844F1"/>
    <w:rsid w:val="00E8473C"/>
    <w:rsid w:val="00E847FE"/>
    <w:rsid w:val="00E84968"/>
    <w:rsid w:val="00E84AB4"/>
    <w:rsid w:val="00E850BE"/>
    <w:rsid w:val="00E85178"/>
    <w:rsid w:val="00E8599A"/>
    <w:rsid w:val="00E866FC"/>
    <w:rsid w:val="00E86C16"/>
    <w:rsid w:val="00E86E3C"/>
    <w:rsid w:val="00E870EE"/>
    <w:rsid w:val="00E90327"/>
    <w:rsid w:val="00E90356"/>
    <w:rsid w:val="00E914AA"/>
    <w:rsid w:val="00E92073"/>
    <w:rsid w:val="00E92544"/>
    <w:rsid w:val="00E92DCB"/>
    <w:rsid w:val="00E93269"/>
    <w:rsid w:val="00E934F8"/>
    <w:rsid w:val="00E94455"/>
    <w:rsid w:val="00E94B57"/>
    <w:rsid w:val="00E94BFB"/>
    <w:rsid w:val="00E9547D"/>
    <w:rsid w:val="00E9594E"/>
    <w:rsid w:val="00E96160"/>
    <w:rsid w:val="00E961BA"/>
    <w:rsid w:val="00E9696C"/>
    <w:rsid w:val="00E96A13"/>
    <w:rsid w:val="00E96C77"/>
    <w:rsid w:val="00E971A3"/>
    <w:rsid w:val="00E97AE1"/>
    <w:rsid w:val="00EA06DF"/>
    <w:rsid w:val="00EA0A4E"/>
    <w:rsid w:val="00EA0B0B"/>
    <w:rsid w:val="00EA0CCA"/>
    <w:rsid w:val="00EA0EB6"/>
    <w:rsid w:val="00EA1373"/>
    <w:rsid w:val="00EA142C"/>
    <w:rsid w:val="00EA14F8"/>
    <w:rsid w:val="00EA2631"/>
    <w:rsid w:val="00EA2891"/>
    <w:rsid w:val="00EA2DA6"/>
    <w:rsid w:val="00EA3110"/>
    <w:rsid w:val="00EA32AC"/>
    <w:rsid w:val="00EA35DF"/>
    <w:rsid w:val="00EA372C"/>
    <w:rsid w:val="00EA405E"/>
    <w:rsid w:val="00EA415E"/>
    <w:rsid w:val="00EA42D8"/>
    <w:rsid w:val="00EA46DD"/>
    <w:rsid w:val="00EA5210"/>
    <w:rsid w:val="00EA584D"/>
    <w:rsid w:val="00EA5CC5"/>
    <w:rsid w:val="00EA5D7B"/>
    <w:rsid w:val="00EA5E9B"/>
    <w:rsid w:val="00EA67CE"/>
    <w:rsid w:val="00EA6E0B"/>
    <w:rsid w:val="00EA70E9"/>
    <w:rsid w:val="00EA72E7"/>
    <w:rsid w:val="00EA78C9"/>
    <w:rsid w:val="00EA7A32"/>
    <w:rsid w:val="00EA7AF1"/>
    <w:rsid w:val="00EB0194"/>
    <w:rsid w:val="00EB06EE"/>
    <w:rsid w:val="00EB0DFE"/>
    <w:rsid w:val="00EB0E31"/>
    <w:rsid w:val="00EB1B64"/>
    <w:rsid w:val="00EB1EB6"/>
    <w:rsid w:val="00EB2201"/>
    <w:rsid w:val="00EB2304"/>
    <w:rsid w:val="00EB231C"/>
    <w:rsid w:val="00EB266E"/>
    <w:rsid w:val="00EB303F"/>
    <w:rsid w:val="00EB3899"/>
    <w:rsid w:val="00EB4650"/>
    <w:rsid w:val="00EB4862"/>
    <w:rsid w:val="00EB4AA5"/>
    <w:rsid w:val="00EB4B03"/>
    <w:rsid w:val="00EB4C1E"/>
    <w:rsid w:val="00EB4CC5"/>
    <w:rsid w:val="00EB6003"/>
    <w:rsid w:val="00EB60DA"/>
    <w:rsid w:val="00EB60F8"/>
    <w:rsid w:val="00EB62A1"/>
    <w:rsid w:val="00EB6358"/>
    <w:rsid w:val="00EB65D5"/>
    <w:rsid w:val="00EB6E2B"/>
    <w:rsid w:val="00EB7526"/>
    <w:rsid w:val="00EB798C"/>
    <w:rsid w:val="00EB7D2F"/>
    <w:rsid w:val="00EC0407"/>
    <w:rsid w:val="00EC0723"/>
    <w:rsid w:val="00EC099E"/>
    <w:rsid w:val="00EC163D"/>
    <w:rsid w:val="00EC1740"/>
    <w:rsid w:val="00EC1C62"/>
    <w:rsid w:val="00EC1F5E"/>
    <w:rsid w:val="00EC22B2"/>
    <w:rsid w:val="00EC2301"/>
    <w:rsid w:val="00EC242D"/>
    <w:rsid w:val="00EC297A"/>
    <w:rsid w:val="00EC3ECF"/>
    <w:rsid w:val="00EC4E44"/>
    <w:rsid w:val="00EC5485"/>
    <w:rsid w:val="00EC5CFB"/>
    <w:rsid w:val="00EC5D79"/>
    <w:rsid w:val="00EC5FCE"/>
    <w:rsid w:val="00EC61A6"/>
    <w:rsid w:val="00EC65BF"/>
    <w:rsid w:val="00EC6D47"/>
    <w:rsid w:val="00EC6D62"/>
    <w:rsid w:val="00EC6FB2"/>
    <w:rsid w:val="00EC72DD"/>
    <w:rsid w:val="00EC74ED"/>
    <w:rsid w:val="00EC7590"/>
    <w:rsid w:val="00ED01D6"/>
    <w:rsid w:val="00ED0229"/>
    <w:rsid w:val="00ED0BFC"/>
    <w:rsid w:val="00ED15DF"/>
    <w:rsid w:val="00ED1737"/>
    <w:rsid w:val="00ED1EA5"/>
    <w:rsid w:val="00ED3488"/>
    <w:rsid w:val="00ED3AE2"/>
    <w:rsid w:val="00ED41BB"/>
    <w:rsid w:val="00ED45CC"/>
    <w:rsid w:val="00ED4F59"/>
    <w:rsid w:val="00ED5578"/>
    <w:rsid w:val="00ED62AD"/>
    <w:rsid w:val="00ED752D"/>
    <w:rsid w:val="00EE003C"/>
    <w:rsid w:val="00EE01AB"/>
    <w:rsid w:val="00EE0BAC"/>
    <w:rsid w:val="00EE1D82"/>
    <w:rsid w:val="00EE1F4B"/>
    <w:rsid w:val="00EE2D92"/>
    <w:rsid w:val="00EE2FE1"/>
    <w:rsid w:val="00EE30C9"/>
    <w:rsid w:val="00EE3319"/>
    <w:rsid w:val="00EE3B31"/>
    <w:rsid w:val="00EE3D26"/>
    <w:rsid w:val="00EE3E1C"/>
    <w:rsid w:val="00EE4E83"/>
    <w:rsid w:val="00EE542D"/>
    <w:rsid w:val="00EE5866"/>
    <w:rsid w:val="00EE587F"/>
    <w:rsid w:val="00EE5B4A"/>
    <w:rsid w:val="00EE6978"/>
    <w:rsid w:val="00EE6B4B"/>
    <w:rsid w:val="00EE73C4"/>
    <w:rsid w:val="00EE76D5"/>
    <w:rsid w:val="00EF0C7F"/>
    <w:rsid w:val="00EF103D"/>
    <w:rsid w:val="00EF173C"/>
    <w:rsid w:val="00EF1EB5"/>
    <w:rsid w:val="00EF2661"/>
    <w:rsid w:val="00EF2E15"/>
    <w:rsid w:val="00EF2E1B"/>
    <w:rsid w:val="00EF351C"/>
    <w:rsid w:val="00EF3664"/>
    <w:rsid w:val="00EF3721"/>
    <w:rsid w:val="00EF4439"/>
    <w:rsid w:val="00EF48FD"/>
    <w:rsid w:val="00EF4E84"/>
    <w:rsid w:val="00EF4EFB"/>
    <w:rsid w:val="00EF55C0"/>
    <w:rsid w:val="00EF5C59"/>
    <w:rsid w:val="00EF5ED9"/>
    <w:rsid w:val="00EF6286"/>
    <w:rsid w:val="00F00029"/>
    <w:rsid w:val="00F0056F"/>
    <w:rsid w:val="00F0134D"/>
    <w:rsid w:val="00F015FE"/>
    <w:rsid w:val="00F01A03"/>
    <w:rsid w:val="00F02712"/>
    <w:rsid w:val="00F02F34"/>
    <w:rsid w:val="00F03B7B"/>
    <w:rsid w:val="00F04016"/>
    <w:rsid w:val="00F0498E"/>
    <w:rsid w:val="00F04B87"/>
    <w:rsid w:val="00F0538A"/>
    <w:rsid w:val="00F05B9B"/>
    <w:rsid w:val="00F06809"/>
    <w:rsid w:val="00F069A8"/>
    <w:rsid w:val="00F06CA2"/>
    <w:rsid w:val="00F06E4D"/>
    <w:rsid w:val="00F06EC7"/>
    <w:rsid w:val="00F073AE"/>
    <w:rsid w:val="00F07515"/>
    <w:rsid w:val="00F07B03"/>
    <w:rsid w:val="00F07BC2"/>
    <w:rsid w:val="00F07C2B"/>
    <w:rsid w:val="00F10265"/>
    <w:rsid w:val="00F10430"/>
    <w:rsid w:val="00F10508"/>
    <w:rsid w:val="00F10557"/>
    <w:rsid w:val="00F10BF3"/>
    <w:rsid w:val="00F11326"/>
    <w:rsid w:val="00F1172E"/>
    <w:rsid w:val="00F119CB"/>
    <w:rsid w:val="00F11DDD"/>
    <w:rsid w:val="00F11F50"/>
    <w:rsid w:val="00F12110"/>
    <w:rsid w:val="00F122FA"/>
    <w:rsid w:val="00F12909"/>
    <w:rsid w:val="00F12FE4"/>
    <w:rsid w:val="00F130E3"/>
    <w:rsid w:val="00F135CE"/>
    <w:rsid w:val="00F1392D"/>
    <w:rsid w:val="00F13FA7"/>
    <w:rsid w:val="00F14080"/>
    <w:rsid w:val="00F1486F"/>
    <w:rsid w:val="00F149E3"/>
    <w:rsid w:val="00F15055"/>
    <w:rsid w:val="00F15A56"/>
    <w:rsid w:val="00F15F4B"/>
    <w:rsid w:val="00F174A1"/>
    <w:rsid w:val="00F174BD"/>
    <w:rsid w:val="00F1789F"/>
    <w:rsid w:val="00F20233"/>
    <w:rsid w:val="00F20576"/>
    <w:rsid w:val="00F20B5D"/>
    <w:rsid w:val="00F20F99"/>
    <w:rsid w:val="00F2106A"/>
    <w:rsid w:val="00F21555"/>
    <w:rsid w:val="00F216AB"/>
    <w:rsid w:val="00F218B9"/>
    <w:rsid w:val="00F21D41"/>
    <w:rsid w:val="00F2276A"/>
    <w:rsid w:val="00F22F6D"/>
    <w:rsid w:val="00F2304F"/>
    <w:rsid w:val="00F231E4"/>
    <w:rsid w:val="00F233EE"/>
    <w:rsid w:val="00F239A7"/>
    <w:rsid w:val="00F23BA7"/>
    <w:rsid w:val="00F2424E"/>
    <w:rsid w:val="00F242AB"/>
    <w:rsid w:val="00F24873"/>
    <w:rsid w:val="00F24CD8"/>
    <w:rsid w:val="00F24CF3"/>
    <w:rsid w:val="00F24E94"/>
    <w:rsid w:val="00F252D7"/>
    <w:rsid w:val="00F25355"/>
    <w:rsid w:val="00F253C2"/>
    <w:rsid w:val="00F2561B"/>
    <w:rsid w:val="00F25A36"/>
    <w:rsid w:val="00F25C52"/>
    <w:rsid w:val="00F26670"/>
    <w:rsid w:val="00F26780"/>
    <w:rsid w:val="00F267AD"/>
    <w:rsid w:val="00F267B6"/>
    <w:rsid w:val="00F267EA"/>
    <w:rsid w:val="00F2681C"/>
    <w:rsid w:val="00F26F52"/>
    <w:rsid w:val="00F27352"/>
    <w:rsid w:val="00F27679"/>
    <w:rsid w:val="00F30036"/>
    <w:rsid w:val="00F30354"/>
    <w:rsid w:val="00F303BC"/>
    <w:rsid w:val="00F30E3F"/>
    <w:rsid w:val="00F3135B"/>
    <w:rsid w:val="00F3162F"/>
    <w:rsid w:val="00F31E82"/>
    <w:rsid w:val="00F32150"/>
    <w:rsid w:val="00F322C8"/>
    <w:rsid w:val="00F323EE"/>
    <w:rsid w:val="00F3276A"/>
    <w:rsid w:val="00F32BC6"/>
    <w:rsid w:val="00F32FDC"/>
    <w:rsid w:val="00F3356B"/>
    <w:rsid w:val="00F33D0F"/>
    <w:rsid w:val="00F3435D"/>
    <w:rsid w:val="00F34733"/>
    <w:rsid w:val="00F35B09"/>
    <w:rsid w:val="00F35C56"/>
    <w:rsid w:val="00F36030"/>
    <w:rsid w:val="00F3623F"/>
    <w:rsid w:val="00F37053"/>
    <w:rsid w:val="00F3769C"/>
    <w:rsid w:val="00F3780B"/>
    <w:rsid w:val="00F37857"/>
    <w:rsid w:val="00F40F2F"/>
    <w:rsid w:val="00F412FF"/>
    <w:rsid w:val="00F418EF"/>
    <w:rsid w:val="00F41967"/>
    <w:rsid w:val="00F41D6D"/>
    <w:rsid w:val="00F420B0"/>
    <w:rsid w:val="00F424C7"/>
    <w:rsid w:val="00F4284A"/>
    <w:rsid w:val="00F42CE0"/>
    <w:rsid w:val="00F42F92"/>
    <w:rsid w:val="00F434AD"/>
    <w:rsid w:val="00F435F3"/>
    <w:rsid w:val="00F4439C"/>
    <w:rsid w:val="00F44904"/>
    <w:rsid w:val="00F45164"/>
    <w:rsid w:val="00F458EF"/>
    <w:rsid w:val="00F45DE3"/>
    <w:rsid w:val="00F4615F"/>
    <w:rsid w:val="00F46946"/>
    <w:rsid w:val="00F4705E"/>
    <w:rsid w:val="00F4708E"/>
    <w:rsid w:val="00F47399"/>
    <w:rsid w:val="00F47830"/>
    <w:rsid w:val="00F50994"/>
    <w:rsid w:val="00F50A01"/>
    <w:rsid w:val="00F50C0F"/>
    <w:rsid w:val="00F50C41"/>
    <w:rsid w:val="00F50CCF"/>
    <w:rsid w:val="00F50D2C"/>
    <w:rsid w:val="00F50E68"/>
    <w:rsid w:val="00F50EBC"/>
    <w:rsid w:val="00F50EED"/>
    <w:rsid w:val="00F510BB"/>
    <w:rsid w:val="00F51A67"/>
    <w:rsid w:val="00F520B4"/>
    <w:rsid w:val="00F5254A"/>
    <w:rsid w:val="00F52735"/>
    <w:rsid w:val="00F52B5A"/>
    <w:rsid w:val="00F52E70"/>
    <w:rsid w:val="00F5358F"/>
    <w:rsid w:val="00F53687"/>
    <w:rsid w:val="00F538DB"/>
    <w:rsid w:val="00F53B4F"/>
    <w:rsid w:val="00F53EC3"/>
    <w:rsid w:val="00F53F1B"/>
    <w:rsid w:val="00F5432D"/>
    <w:rsid w:val="00F543AD"/>
    <w:rsid w:val="00F54ABE"/>
    <w:rsid w:val="00F54D36"/>
    <w:rsid w:val="00F54FB7"/>
    <w:rsid w:val="00F54FF3"/>
    <w:rsid w:val="00F550C3"/>
    <w:rsid w:val="00F55B13"/>
    <w:rsid w:val="00F564FA"/>
    <w:rsid w:val="00F568EE"/>
    <w:rsid w:val="00F56CEB"/>
    <w:rsid w:val="00F56EB3"/>
    <w:rsid w:val="00F5727C"/>
    <w:rsid w:val="00F576C0"/>
    <w:rsid w:val="00F5788D"/>
    <w:rsid w:val="00F57A3E"/>
    <w:rsid w:val="00F57AF1"/>
    <w:rsid w:val="00F60405"/>
    <w:rsid w:val="00F6069E"/>
    <w:rsid w:val="00F6087F"/>
    <w:rsid w:val="00F60C24"/>
    <w:rsid w:val="00F60D43"/>
    <w:rsid w:val="00F60E45"/>
    <w:rsid w:val="00F61105"/>
    <w:rsid w:val="00F6120E"/>
    <w:rsid w:val="00F614D8"/>
    <w:rsid w:val="00F6198C"/>
    <w:rsid w:val="00F61D42"/>
    <w:rsid w:val="00F61D55"/>
    <w:rsid w:val="00F61E58"/>
    <w:rsid w:val="00F62297"/>
    <w:rsid w:val="00F62620"/>
    <w:rsid w:val="00F63A6A"/>
    <w:rsid w:val="00F63B24"/>
    <w:rsid w:val="00F63CB8"/>
    <w:rsid w:val="00F63D4F"/>
    <w:rsid w:val="00F6436E"/>
    <w:rsid w:val="00F64A66"/>
    <w:rsid w:val="00F64CBA"/>
    <w:rsid w:val="00F65194"/>
    <w:rsid w:val="00F65A34"/>
    <w:rsid w:val="00F65CD4"/>
    <w:rsid w:val="00F661ED"/>
    <w:rsid w:val="00F66915"/>
    <w:rsid w:val="00F66F3C"/>
    <w:rsid w:val="00F66FCE"/>
    <w:rsid w:val="00F67434"/>
    <w:rsid w:val="00F702AE"/>
    <w:rsid w:val="00F71840"/>
    <w:rsid w:val="00F71861"/>
    <w:rsid w:val="00F71C1F"/>
    <w:rsid w:val="00F71CFD"/>
    <w:rsid w:val="00F72EF4"/>
    <w:rsid w:val="00F72EF9"/>
    <w:rsid w:val="00F73592"/>
    <w:rsid w:val="00F73A71"/>
    <w:rsid w:val="00F73C1F"/>
    <w:rsid w:val="00F73DA8"/>
    <w:rsid w:val="00F7410F"/>
    <w:rsid w:val="00F74915"/>
    <w:rsid w:val="00F74AAB"/>
    <w:rsid w:val="00F74B89"/>
    <w:rsid w:val="00F74D2C"/>
    <w:rsid w:val="00F7503D"/>
    <w:rsid w:val="00F752C6"/>
    <w:rsid w:val="00F7539E"/>
    <w:rsid w:val="00F75BB9"/>
    <w:rsid w:val="00F75E01"/>
    <w:rsid w:val="00F75ED0"/>
    <w:rsid w:val="00F75F22"/>
    <w:rsid w:val="00F761C6"/>
    <w:rsid w:val="00F765A1"/>
    <w:rsid w:val="00F76B6B"/>
    <w:rsid w:val="00F76CE9"/>
    <w:rsid w:val="00F77092"/>
    <w:rsid w:val="00F77760"/>
    <w:rsid w:val="00F77789"/>
    <w:rsid w:val="00F77A99"/>
    <w:rsid w:val="00F80333"/>
    <w:rsid w:val="00F8034A"/>
    <w:rsid w:val="00F803CC"/>
    <w:rsid w:val="00F80FE3"/>
    <w:rsid w:val="00F8135C"/>
    <w:rsid w:val="00F813BF"/>
    <w:rsid w:val="00F81F3E"/>
    <w:rsid w:val="00F82131"/>
    <w:rsid w:val="00F82380"/>
    <w:rsid w:val="00F8293E"/>
    <w:rsid w:val="00F82958"/>
    <w:rsid w:val="00F829B1"/>
    <w:rsid w:val="00F82CE0"/>
    <w:rsid w:val="00F82EA2"/>
    <w:rsid w:val="00F832AA"/>
    <w:rsid w:val="00F83541"/>
    <w:rsid w:val="00F83651"/>
    <w:rsid w:val="00F83CEA"/>
    <w:rsid w:val="00F840F0"/>
    <w:rsid w:val="00F842DF"/>
    <w:rsid w:val="00F84E43"/>
    <w:rsid w:val="00F85624"/>
    <w:rsid w:val="00F856FB"/>
    <w:rsid w:val="00F85E4F"/>
    <w:rsid w:val="00F85FA6"/>
    <w:rsid w:val="00F86344"/>
    <w:rsid w:val="00F865BE"/>
    <w:rsid w:val="00F86613"/>
    <w:rsid w:val="00F86970"/>
    <w:rsid w:val="00F8773E"/>
    <w:rsid w:val="00F8782F"/>
    <w:rsid w:val="00F90ABD"/>
    <w:rsid w:val="00F91052"/>
    <w:rsid w:val="00F91879"/>
    <w:rsid w:val="00F920C0"/>
    <w:rsid w:val="00F92581"/>
    <w:rsid w:val="00F92AD7"/>
    <w:rsid w:val="00F93107"/>
    <w:rsid w:val="00F942AD"/>
    <w:rsid w:val="00F94BB8"/>
    <w:rsid w:val="00F94CF1"/>
    <w:rsid w:val="00F954F7"/>
    <w:rsid w:val="00F9558E"/>
    <w:rsid w:val="00F95E41"/>
    <w:rsid w:val="00F95E6A"/>
    <w:rsid w:val="00F9632E"/>
    <w:rsid w:val="00F96C93"/>
    <w:rsid w:val="00F96CD6"/>
    <w:rsid w:val="00F97123"/>
    <w:rsid w:val="00F97379"/>
    <w:rsid w:val="00F979AB"/>
    <w:rsid w:val="00F97E26"/>
    <w:rsid w:val="00FA076F"/>
    <w:rsid w:val="00FA0D5B"/>
    <w:rsid w:val="00FA0EA3"/>
    <w:rsid w:val="00FA178A"/>
    <w:rsid w:val="00FA1F30"/>
    <w:rsid w:val="00FA2060"/>
    <w:rsid w:val="00FA301B"/>
    <w:rsid w:val="00FA3491"/>
    <w:rsid w:val="00FA3B4A"/>
    <w:rsid w:val="00FA3EC2"/>
    <w:rsid w:val="00FA493C"/>
    <w:rsid w:val="00FA4CFF"/>
    <w:rsid w:val="00FA55AD"/>
    <w:rsid w:val="00FA58F4"/>
    <w:rsid w:val="00FA5A66"/>
    <w:rsid w:val="00FA5B87"/>
    <w:rsid w:val="00FA65C3"/>
    <w:rsid w:val="00FA65FC"/>
    <w:rsid w:val="00FA6616"/>
    <w:rsid w:val="00FA68EA"/>
    <w:rsid w:val="00FA692C"/>
    <w:rsid w:val="00FA6A53"/>
    <w:rsid w:val="00FA7441"/>
    <w:rsid w:val="00FA78C7"/>
    <w:rsid w:val="00FA78D7"/>
    <w:rsid w:val="00FA7F7F"/>
    <w:rsid w:val="00FB0287"/>
    <w:rsid w:val="00FB0A75"/>
    <w:rsid w:val="00FB0C28"/>
    <w:rsid w:val="00FB11BF"/>
    <w:rsid w:val="00FB1358"/>
    <w:rsid w:val="00FB16B5"/>
    <w:rsid w:val="00FB225A"/>
    <w:rsid w:val="00FB296F"/>
    <w:rsid w:val="00FB2ED4"/>
    <w:rsid w:val="00FB390B"/>
    <w:rsid w:val="00FB452C"/>
    <w:rsid w:val="00FB453A"/>
    <w:rsid w:val="00FB4720"/>
    <w:rsid w:val="00FB4C1D"/>
    <w:rsid w:val="00FB4C4C"/>
    <w:rsid w:val="00FB4D4C"/>
    <w:rsid w:val="00FB4E43"/>
    <w:rsid w:val="00FB4F86"/>
    <w:rsid w:val="00FB52CA"/>
    <w:rsid w:val="00FB54FE"/>
    <w:rsid w:val="00FB5CF2"/>
    <w:rsid w:val="00FB5F7F"/>
    <w:rsid w:val="00FB6725"/>
    <w:rsid w:val="00FB68BC"/>
    <w:rsid w:val="00FB6B7D"/>
    <w:rsid w:val="00FB74D3"/>
    <w:rsid w:val="00FB78F3"/>
    <w:rsid w:val="00FB7A2C"/>
    <w:rsid w:val="00FB7CF9"/>
    <w:rsid w:val="00FC020E"/>
    <w:rsid w:val="00FC048C"/>
    <w:rsid w:val="00FC0509"/>
    <w:rsid w:val="00FC0FC3"/>
    <w:rsid w:val="00FC157E"/>
    <w:rsid w:val="00FC237A"/>
    <w:rsid w:val="00FC303F"/>
    <w:rsid w:val="00FC308F"/>
    <w:rsid w:val="00FC30A5"/>
    <w:rsid w:val="00FC387C"/>
    <w:rsid w:val="00FC3ADC"/>
    <w:rsid w:val="00FC3B3C"/>
    <w:rsid w:val="00FC3B86"/>
    <w:rsid w:val="00FC43FA"/>
    <w:rsid w:val="00FC4A34"/>
    <w:rsid w:val="00FC4C20"/>
    <w:rsid w:val="00FC4EB8"/>
    <w:rsid w:val="00FC4F67"/>
    <w:rsid w:val="00FC50E7"/>
    <w:rsid w:val="00FC51A3"/>
    <w:rsid w:val="00FC5786"/>
    <w:rsid w:val="00FC5D91"/>
    <w:rsid w:val="00FC5FE7"/>
    <w:rsid w:val="00FC6287"/>
    <w:rsid w:val="00FC6B5B"/>
    <w:rsid w:val="00FC6EAF"/>
    <w:rsid w:val="00FC734B"/>
    <w:rsid w:val="00FC7490"/>
    <w:rsid w:val="00FD0464"/>
    <w:rsid w:val="00FD0BC9"/>
    <w:rsid w:val="00FD1028"/>
    <w:rsid w:val="00FD1535"/>
    <w:rsid w:val="00FD1DAB"/>
    <w:rsid w:val="00FD1EE6"/>
    <w:rsid w:val="00FD255D"/>
    <w:rsid w:val="00FD26FC"/>
    <w:rsid w:val="00FD2893"/>
    <w:rsid w:val="00FD31DF"/>
    <w:rsid w:val="00FD3447"/>
    <w:rsid w:val="00FD4545"/>
    <w:rsid w:val="00FD4576"/>
    <w:rsid w:val="00FD466B"/>
    <w:rsid w:val="00FD4F28"/>
    <w:rsid w:val="00FD524A"/>
    <w:rsid w:val="00FD5764"/>
    <w:rsid w:val="00FD5CC8"/>
    <w:rsid w:val="00FD5E9C"/>
    <w:rsid w:val="00FD5F5C"/>
    <w:rsid w:val="00FD5FF6"/>
    <w:rsid w:val="00FD6425"/>
    <w:rsid w:val="00FD65CC"/>
    <w:rsid w:val="00FD669D"/>
    <w:rsid w:val="00FD67FF"/>
    <w:rsid w:val="00FD6C55"/>
    <w:rsid w:val="00FD71B1"/>
    <w:rsid w:val="00FD7330"/>
    <w:rsid w:val="00FD7966"/>
    <w:rsid w:val="00FD7A74"/>
    <w:rsid w:val="00FD7F2F"/>
    <w:rsid w:val="00FD7F35"/>
    <w:rsid w:val="00FD7F57"/>
    <w:rsid w:val="00FE01F1"/>
    <w:rsid w:val="00FE042D"/>
    <w:rsid w:val="00FE1662"/>
    <w:rsid w:val="00FE26D0"/>
    <w:rsid w:val="00FE2704"/>
    <w:rsid w:val="00FE2C2D"/>
    <w:rsid w:val="00FE2F48"/>
    <w:rsid w:val="00FE3051"/>
    <w:rsid w:val="00FE309E"/>
    <w:rsid w:val="00FE3C5F"/>
    <w:rsid w:val="00FE3DD3"/>
    <w:rsid w:val="00FE43FA"/>
    <w:rsid w:val="00FE4925"/>
    <w:rsid w:val="00FE584E"/>
    <w:rsid w:val="00FE5CA2"/>
    <w:rsid w:val="00FE640D"/>
    <w:rsid w:val="00FE67AB"/>
    <w:rsid w:val="00FE7996"/>
    <w:rsid w:val="00FF03FE"/>
    <w:rsid w:val="00FF12C0"/>
    <w:rsid w:val="00FF19A1"/>
    <w:rsid w:val="00FF1B43"/>
    <w:rsid w:val="00FF2210"/>
    <w:rsid w:val="00FF234F"/>
    <w:rsid w:val="00FF25F9"/>
    <w:rsid w:val="00FF2869"/>
    <w:rsid w:val="00FF2B48"/>
    <w:rsid w:val="00FF2CB3"/>
    <w:rsid w:val="00FF305D"/>
    <w:rsid w:val="00FF344C"/>
    <w:rsid w:val="00FF3627"/>
    <w:rsid w:val="00FF37EA"/>
    <w:rsid w:val="00FF3969"/>
    <w:rsid w:val="00FF3B4F"/>
    <w:rsid w:val="00FF472C"/>
    <w:rsid w:val="00FF4E4E"/>
    <w:rsid w:val="00FF53F1"/>
    <w:rsid w:val="00FF5E21"/>
    <w:rsid w:val="00FF622F"/>
    <w:rsid w:val="00FF642B"/>
    <w:rsid w:val="00FF6599"/>
    <w:rsid w:val="00FF65B4"/>
    <w:rsid w:val="00FF65CC"/>
    <w:rsid w:val="00FF65D5"/>
    <w:rsid w:val="00FF661C"/>
    <w:rsid w:val="00FF665C"/>
    <w:rsid w:val="00FF721B"/>
    <w:rsid w:val="00FF72C5"/>
    <w:rsid w:val="00FF7551"/>
    <w:rsid w:val="00FF7D95"/>
    <w:rsid w:val="049E33DE"/>
    <w:rsid w:val="23257CA9"/>
    <w:rsid w:val="26910818"/>
    <w:rsid w:val="30456780"/>
    <w:rsid w:val="5A3B3D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strokecolor="white">
      <v:fill color="white"/>
      <v:stroke color="white"/>
    </o:shapedefaults>
    <o:shapelayout v:ext="edit">
      <o:idmap v:ext="edit" data="1,2"/>
      <o:rules v:ext="edit">
        <o:r id="V:Rule17" type="connector" idref="#直线 6"/>
        <o:r id="V:Rule18" type="connector" idref="#自选图形 75"/>
        <o:r id="V:Rule19" type="connector" idref="#自选图形 81"/>
        <o:r id="V:Rule20" type="connector" idref="#自选图形 78"/>
        <o:r id="V:Rule21" type="connector" idref="#自选图形 94"/>
        <o:r id="V:Rule22" type="connector" idref="#自选图形 92"/>
        <o:r id="V:Rule23" type="connector" idref="#直线 63"/>
        <o:r id="V:Rule24" type="connector" idref="#自选图形 70"/>
        <o:r id="V:Rule25" type="connector" idref="#自选图形 67"/>
        <o:r id="V:Rule26" type="connector" idref="#_x0000_s2237"/>
        <o:r id="V:Rule27" type="connector" idref="#_x0000_s2240"/>
        <o:r id="V:Rule28" type="connector" idref="#_x0000_s2242"/>
        <o:r id="V:Rule29" type="connector" idref="#_x0000_s2245"/>
        <o:r id="V:Rule30" type="connector" idref="#_x0000_s2248"/>
        <o:r id="V:Rule31" type="connector" idref="#_x0000_s22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table of figures" w:qFormat="1"/>
    <w:lsdException w:name="annotation reference" w:qFormat="1"/>
    <w:lsdException w:name="line number" w:uiPriority="99"/>
    <w:lsdException w:name="page number" w:qFormat="1"/>
    <w:lsdException w:name="endnote reference" w:qFormat="1"/>
    <w:lsdException w:name="macro" w:qFormat="1"/>
    <w:lsdException w:name="List" w:qFormat="1"/>
    <w:lsdException w:name="List 2" w:qFormat="1"/>
    <w:lsdException w:name="Title" w:uiPriority="10"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unhideWhenUsed="1" w:qFormat="1"/>
    <w:lsdException w:name="HTML Code" w:unhideWhenUsed="1" w:qFormat="1"/>
    <w:lsdException w:name="HTML Definition" w:unhideWhenUsed="1" w:qFormat="1"/>
    <w:lsdException w:name="HTML Keyboard" w:uiPriority="99" w:unhideWhenUsed="1" w:qFormat="1"/>
    <w:lsdException w:name="HTML Preformatted" w:uiPriority="99" w:qFormat="1"/>
    <w:lsdException w:name="HTML Sample" w:uiPriority="99" w:unhideWhenUsed="1" w:qFormat="1"/>
    <w:lsdException w:name="HTML Variable"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10984"/>
    <w:pPr>
      <w:widowControl w:val="0"/>
      <w:jc w:val="both"/>
    </w:pPr>
    <w:rPr>
      <w:kern w:val="2"/>
      <w:sz w:val="21"/>
      <w:szCs w:val="24"/>
    </w:rPr>
  </w:style>
  <w:style w:type="paragraph" w:styleId="1">
    <w:name w:val="heading 1"/>
    <w:basedOn w:val="a"/>
    <w:next w:val="a"/>
    <w:link w:val="1Char"/>
    <w:qFormat/>
    <w:rsid w:val="00110984"/>
    <w:pPr>
      <w:keepNext/>
      <w:spacing w:line="360" w:lineRule="auto"/>
      <w:jc w:val="center"/>
      <w:outlineLvl w:val="0"/>
    </w:pPr>
    <w:rPr>
      <w:sz w:val="28"/>
    </w:rPr>
  </w:style>
  <w:style w:type="paragraph" w:styleId="2">
    <w:name w:val="heading 2"/>
    <w:basedOn w:val="a"/>
    <w:next w:val="a"/>
    <w:link w:val="2Char"/>
    <w:qFormat/>
    <w:rsid w:val="0011098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10984"/>
    <w:pPr>
      <w:keepNext/>
      <w:keepLines/>
      <w:spacing w:before="260" w:after="260" w:line="416" w:lineRule="auto"/>
      <w:outlineLvl w:val="2"/>
    </w:pPr>
    <w:rPr>
      <w:b/>
      <w:bCs/>
      <w:sz w:val="32"/>
      <w:szCs w:val="32"/>
    </w:rPr>
  </w:style>
  <w:style w:type="paragraph" w:styleId="4">
    <w:name w:val="heading 4"/>
    <w:basedOn w:val="a"/>
    <w:next w:val="a"/>
    <w:link w:val="4Char"/>
    <w:qFormat/>
    <w:rsid w:val="00110984"/>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110984"/>
    <w:pPr>
      <w:keepNext/>
      <w:keepLines/>
      <w:adjustRightInd w:val="0"/>
      <w:spacing w:before="280" w:after="290" w:line="376" w:lineRule="atLeast"/>
      <w:jc w:val="left"/>
      <w:textAlignment w:val="baseline"/>
      <w:outlineLvl w:val="4"/>
    </w:pPr>
    <w:rPr>
      <w:b/>
      <w:kern w:val="0"/>
      <w:sz w:val="28"/>
      <w:szCs w:val="20"/>
    </w:rPr>
  </w:style>
  <w:style w:type="paragraph" w:styleId="6">
    <w:name w:val="heading 6"/>
    <w:basedOn w:val="a"/>
    <w:next w:val="a"/>
    <w:link w:val="6Char"/>
    <w:qFormat/>
    <w:rsid w:val="00110984"/>
    <w:pPr>
      <w:keepNext/>
      <w:keepLines/>
      <w:adjustRightInd w:val="0"/>
      <w:spacing w:before="240" w:after="64" w:line="320" w:lineRule="atLeast"/>
      <w:jc w:val="left"/>
      <w:textAlignment w:val="baseline"/>
      <w:outlineLvl w:val="5"/>
    </w:pPr>
    <w:rPr>
      <w:rFonts w:ascii="Arial" w:eastAsia="黑体" w:hAnsi="Arial"/>
      <w:b/>
      <w:kern w:val="0"/>
      <w:sz w:val="24"/>
      <w:szCs w:val="20"/>
    </w:rPr>
  </w:style>
  <w:style w:type="paragraph" w:styleId="7">
    <w:name w:val="heading 7"/>
    <w:basedOn w:val="a"/>
    <w:next w:val="a"/>
    <w:link w:val="7Char"/>
    <w:qFormat/>
    <w:rsid w:val="00110984"/>
    <w:pPr>
      <w:keepNext/>
      <w:keepLines/>
      <w:adjustRightInd w:val="0"/>
      <w:spacing w:before="240" w:after="64" w:line="320" w:lineRule="atLeast"/>
      <w:jc w:val="left"/>
      <w:textAlignment w:val="baseline"/>
      <w:outlineLvl w:val="6"/>
    </w:pPr>
    <w:rPr>
      <w:b/>
      <w:kern w:val="0"/>
      <w:sz w:val="24"/>
      <w:szCs w:val="20"/>
    </w:rPr>
  </w:style>
  <w:style w:type="paragraph" w:styleId="8">
    <w:name w:val="heading 8"/>
    <w:basedOn w:val="a"/>
    <w:next w:val="a"/>
    <w:link w:val="8Char"/>
    <w:qFormat/>
    <w:rsid w:val="00110984"/>
    <w:pPr>
      <w:keepNext/>
      <w:keepLines/>
      <w:adjustRightInd w:val="0"/>
      <w:spacing w:before="240" w:after="64" w:line="320" w:lineRule="atLeast"/>
      <w:jc w:val="left"/>
      <w:textAlignment w:val="baseline"/>
      <w:outlineLvl w:val="7"/>
    </w:pPr>
    <w:rPr>
      <w:rFonts w:ascii="Arial" w:eastAsia="黑体" w:hAnsi="Arial"/>
      <w:kern w:val="0"/>
      <w:sz w:val="24"/>
      <w:szCs w:val="20"/>
    </w:rPr>
  </w:style>
  <w:style w:type="paragraph" w:styleId="9">
    <w:name w:val="heading 9"/>
    <w:basedOn w:val="a"/>
    <w:next w:val="a"/>
    <w:link w:val="9Char"/>
    <w:qFormat/>
    <w:rsid w:val="00110984"/>
    <w:pPr>
      <w:keepNext/>
      <w:keepLines/>
      <w:adjustRightInd w:val="0"/>
      <w:spacing w:before="240" w:after="64" w:line="320" w:lineRule="atLeast"/>
      <w:jc w:val="left"/>
      <w:textAlignment w:val="baseline"/>
      <w:outlineLvl w:val="8"/>
    </w:pPr>
    <w:rPr>
      <w:rFonts w:ascii="Arial" w:eastAsia="黑体" w:hAnsi="Arial"/>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110984"/>
    <w:rPr>
      <w:b/>
      <w:bCs/>
    </w:rPr>
  </w:style>
  <w:style w:type="paragraph" w:styleId="a4">
    <w:name w:val="annotation text"/>
    <w:basedOn w:val="a"/>
    <w:link w:val="Char0"/>
    <w:qFormat/>
    <w:rsid w:val="00110984"/>
    <w:pPr>
      <w:jc w:val="left"/>
    </w:pPr>
  </w:style>
  <w:style w:type="paragraph" w:styleId="70">
    <w:name w:val="toc 7"/>
    <w:basedOn w:val="a"/>
    <w:next w:val="a"/>
    <w:qFormat/>
    <w:rsid w:val="00110984"/>
    <w:pPr>
      <w:spacing w:line="360" w:lineRule="auto"/>
      <w:ind w:leftChars="1200" w:left="2520" w:firstLineChars="200" w:firstLine="480"/>
      <w:jc w:val="left"/>
    </w:pPr>
    <w:rPr>
      <w:sz w:val="24"/>
      <w:szCs w:val="21"/>
    </w:rPr>
  </w:style>
  <w:style w:type="paragraph" w:styleId="a5">
    <w:name w:val="Body Text First Indent"/>
    <w:basedOn w:val="a6"/>
    <w:link w:val="Char1"/>
    <w:qFormat/>
    <w:rsid w:val="00110984"/>
    <w:pPr>
      <w:spacing w:after="120" w:line="240" w:lineRule="auto"/>
      <w:ind w:firstLineChars="0" w:firstLine="420"/>
    </w:pPr>
    <w:rPr>
      <w:sz w:val="21"/>
      <w:szCs w:val="20"/>
    </w:rPr>
  </w:style>
  <w:style w:type="paragraph" w:styleId="a6">
    <w:name w:val="Body Text"/>
    <w:basedOn w:val="a"/>
    <w:link w:val="Char2"/>
    <w:qFormat/>
    <w:rsid w:val="00110984"/>
    <w:pPr>
      <w:spacing w:line="480" w:lineRule="exact"/>
      <w:ind w:firstLineChars="200" w:firstLine="200"/>
    </w:pPr>
    <w:rPr>
      <w:sz w:val="24"/>
    </w:rPr>
  </w:style>
  <w:style w:type="paragraph" w:styleId="a7">
    <w:name w:val="macro"/>
    <w:link w:val="Char3"/>
    <w:qFormat/>
    <w:rsid w:val="00110984"/>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8">
    <w:name w:val="Normal Indent"/>
    <w:basedOn w:val="a"/>
    <w:link w:val="Char4"/>
    <w:qFormat/>
    <w:rsid w:val="00110984"/>
    <w:pPr>
      <w:ind w:firstLine="420"/>
    </w:pPr>
    <w:rPr>
      <w:szCs w:val="20"/>
    </w:rPr>
  </w:style>
  <w:style w:type="paragraph" w:styleId="a9">
    <w:name w:val="caption"/>
    <w:basedOn w:val="a"/>
    <w:next w:val="a"/>
    <w:qFormat/>
    <w:rsid w:val="00110984"/>
    <w:pPr>
      <w:spacing w:line="480" w:lineRule="exact"/>
      <w:ind w:firstLineChars="200" w:firstLine="200"/>
    </w:pPr>
    <w:rPr>
      <w:rFonts w:ascii="Arial" w:eastAsia="黑体" w:hAnsi="Arial" w:cs="Arial"/>
      <w:sz w:val="20"/>
      <w:szCs w:val="20"/>
    </w:rPr>
  </w:style>
  <w:style w:type="paragraph" w:styleId="aa">
    <w:name w:val="List Bullet"/>
    <w:basedOn w:val="a"/>
    <w:rsid w:val="00110984"/>
    <w:pPr>
      <w:tabs>
        <w:tab w:val="left" w:pos="360"/>
      </w:tabs>
      <w:spacing w:line="360" w:lineRule="auto"/>
      <w:ind w:left="360" w:hangingChars="200" w:hanging="360"/>
      <w:jc w:val="left"/>
    </w:pPr>
    <w:rPr>
      <w:sz w:val="24"/>
      <w:szCs w:val="20"/>
    </w:rPr>
  </w:style>
  <w:style w:type="paragraph" w:styleId="ab">
    <w:name w:val="Document Map"/>
    <w:basedOn w:val="a"/>
    <w:link w:val="Char5"/>
    <w:qFormat/>
    <w:rsid w:val="00110984"/>
    <w:pPr>
      <w:shd w:val="clear" w:color="auto" w:fill="000080"/>
    </w:pPr>
  </w:style>
  <w:style w:type="paragraph" w:styleId="60">
    <w:name w:val="index 6"/>
    <w:basedOn w:val="a"/>
    <w:next w:val="a"/>
    <w:rsid w:val="00110984"/>
    <w:pPr>
      <w:ind w:leftChars="1000" w:left="1000"/>
    </w:pPr>
  </w:style>
  <w:style w:type="paragraph" w:styleId="ac">
    <w:name w:val="Salutation"/>
    <w:basedOn w:val="a"/>
    <w:next w:val="a"/>
    <w:link w:val="Char6"/>
    <w:qFormat/>
    <w:rsid w:val="00110984"/>
  </w:style>
  <w:style w:type="paragraph" w:styleId="30">
    <w:name w:val="Body Text 3"/>
    <w:basedOn w:val="a"/>
    <w:link w:val="3Char1"/>
    <w:qFormat/>
    <w:rsid w:val="00110984"/>
    <w:pPr>
      <w:spacing w:after="120"/>
    </w:pPr>
    <w:rPr>
      <w:sz w:val="16"/>
      <w:szCs w:val="16"/>
    </w:rPr>
  </w:style>
  <w:style w:type="paragraph" w:styleId="ad">
    <w:name w:val="Body Text Indent"/>
    <w:basedOn w:val="a"/>
    <w:link w:val="Char7"/>
    <w:qFormat/>
    <w:rsid w:val="00110984"/>
    <w:pPr>
      <w:spacing w:line="360" w:lineRule="auto"/>
      <w:ind w:firstLineChars="200" w:firstLine="480"/>
    </w:pPr>
    <w:rPr>
      <w:sz w:val="24"/>
      <w:szCs w:val="20"/>
    </w:rPr>
  </w:style>
  <w:style w:type="paragraph" w:styleId="20">
    <w:name w:val="List 2"/>
    <w:basedOn w:val="a"/>
    <w:qFormat/>
    <w:rsid w:val="00110984"/>
    <w:pPr>
      <w:adjustRightInd w:val="0"/>
      <w:snapToGrid w:val="0"/>
      <w:spacing w:line="360" w:lineRule="auto"/>
      <w:ind w:leftChars="200" w:left="100" w:hangingChars="200" w:hanging="200"/>
    </w:pPr>
    <w:rPr>
      <w:sz w:val="24"/>
    </w:rPr>
  </w:style>
  <w:style w:type="paragraph" w:styleId="ae">
    <w:name w:val="Block Text"/>
    <w:basedOn w:val="a"/>
    <w:rsid w:val="00110984"/>
    <w:pPr>
      <w:spacing w:line="280" w:lineRule="atLeast"/>
      <w:ind w:leftChars="-50" w:left="-105" w:rightChars="-50" w:right="-105"/>
      <w:jc w:val="center"/>
    </w:pPr>
    <w:rPr>
      <w:szCs w:val="20"/>
    </w:rPr>
  </w:style>
  <w:style w:type="paragraph" w:styleId="40">
    <w:name w:val="index 4"/>
    <w:basedOn w:val="a"/>
    <w:next w:val="a"/>
    <w:rsid w:val="00110984"/>
    <w:pPr>
      <w:ind w:leftChars="600" w:left="600"/>
    </w:pPr>
  </w:style>
  <w:style w:type="paragraph" w:styleId="50">
    <w:name w:val="toc 5"/>
    <w:basedOn w:val="a"/>
    <w:next w:val="a"/>
    <w:qFormat/>
    <w:rsid w:val="00110984"/>
    <w:pPr>
      <w:ind w:leftChars="800" w:left="1680"/>
    </w:pPr>
  </w:style>
  <w:style w:type="paragraph" w:styleId="31">
    <w:name w:val="toc 3"/>
    <w:basedOn w:val="a"/>
    <w:next w:val="a"/>
    <w:qFormat/>
    <w:rsid w:val="00110984"/>
    <w:pPr>
      <w:spacing w:line="360" w:lineRule="auto"/>
    </w:pPr>
    <w:rPr>
      <w:spacing w:val="-6"/>
      <w:sz w:val="24"/>
      <w:szCs w:val="20"/>
    </w:rPr>
  </w:style>
  <w:style w:type="paragraph" w:styleId="af">
    <w:name w:val="Plain Text"/>
    <w:basedOn w:val="a"/>
    <w:link w:val="Char8"/>
    <w:qFormat/>
    <w:rsid w:val="00110984"/>
    <w:rPr>
      <w:rFonts w:ascii="宋体" w:hAnsi="Courier New"/>
      <w:szCs w:val="20"/>
    </w:rPr>
  </w:style>
  <w:style w:type="paragraph" w:styleId="80">
    <w:name w:val="toc 8"/>
    <w:basedOn w:val="a"/>
    <w:next w:val="a"/>
    <w:qFormat/>
    <w:rsid w:val="00110984"/>
    <w:pPr>
      <w:spacing w:line="360" w:lineRule="auto"/>
      <w:ind w:leftChars="1400" w:left="2940" w:firstLineChars="200" w:firstLine="480"/>
      <w:jc w:val="left"/>
    </w:pPr>
    <w:rPr>
      <w:sz w:val="24"/>
      <w:szCs w:val="21"/>
    </w:rPr>
  </w:style>
  <w:style w:type="paragraph" w:styleId="af0">
    <w:name w:val="Date"/>
    <w:basedOn w:val="a"/>
    <w:next w:val="a"/>
    <w:link w:val="Char9"/>
    <w:qFormat/>
    <w:rsid w:val="00110984"/>
    <w:pPr>
      <w:ind w:leftChars="2500" w:left="100"/>
    </w:pPr>
    <w:rPr>
      <w:sz w:val="24"/>
    </w:rPr>
  </w:style>
  <w:style w:type="paragraph" w:styleId="21">
    <w:name w:val="Body Text Indent 2"/>
    <w:basedOn w:val="a"/>
    <w:link w:val="2Char0"/>
    <w:qFormat/>
    <w:rsid w:val="00110984"/>
    <w:pPr>
      <w:spacing w:line="460" w:lineRule="exact"/>
      <w:ind w:left="660"/>
    </w:pPr>
    <w:rPr>
      <w:sz w:val="24"/>
      <w:szCs w:val="20"/>
    </w:rPr>
  </w:style>
  <w:style w:type="paragraph" w:styleId="af1">
    <w:name w:val="Balloon Text"/>
    <w:basedOn w:val="a"/>
    <w:link w:val="Chara"/>
    <w:qFormat/>
    <w:rsid w:val="00110984"/>
    <w:rPr>
      <w:sz w:val="18"/>
      <w:szCs w:val="18"/>
    </w:rPr>
  </w:style>
  <w:style w:type="paragraph" w:styleId="af2">
    <w:name w:val="footer"/>
    <w:basedOn w:val="a"/>
    <w:link w:val="Charb"/>
    <w:uiPriority w:val="99"/>
    <w:qFormat/>
    <w:rsid w:val="00110984"/>
    <w:pPr>
      <w:tabs>
        <w:tab w:val="center" w:pos="4153"/>
        <w:tab w:val="right" w:pos="8306"/>
      </w:tabs>
      <w:snapToGrid w:val="0"/>
      <w:jc w:val="left"/>
    </w:pPr>
    <w:rPr>
      <w:sz w:val="18"/>
      <w:szCs w:val="18"/>
    </w:rPr>
  </w:style>
  <w:style w:type="paragraph" w:styleId="22">
    <w:name w:val="Body Text First Indent 2"/>
    <w:basedOn w:val="ad"/>
    <w:link w:val="2Char1"/>
    <w:rsid w:val="00110984"/>
    <w:pPr>
      <w:spacing w:after="120" w:line="240" w:lineRule="auto"/>
      <w:ind w:leftChars="200" w:left="420" w:firstLine="420"/>
    </w:pPr>
    <w:rPr>
      <w:sz w:val="21"/>
      <w:szCs w:val="24"/>
    </w:rPr>
  </w:style>
  <w:style w:type="paragraph" w:styleId="af3">
    <w:name w:val="header"/>
    <w:basedOn w:val="a"/>
    <w:link w:val="Charc"/>
    <w:qFormat/>
    <w:rsid w:val="00110984"/>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110984"/>
    <w:pPr>
      <w:spacing w:line="360" w:lineRule="auto"/>
      <w:ind w:firstLineChars="200" w:firstLine="200"/>
      <w:jc w:val="left"/>
    </w:pPr>
    <w:rPr>
      <w:sz w:val="24"/>
      <w:szCs w:val="21"/>
    </w:rPr>
  </w:style>
  <w:style w:type="paragraph" w:styleId="41">
    <w:name w:val="toc 4"/>
    <w:basedOn w:val="a"/>
    <w:next w:val="a"/>
    <w:qFormat/>
    <w:rsid w:val="00110984"/>
    <w:pPr>
      <w:spacing w:line="360" w:lineRule="auto"/>
      <w:ind w:leftChars="600" w:left="1260" w:firstLineChars="200" w:firstLine="480"/>
      <w:jc w:val="left"/>
    </w:pPr>
    <w:rPr>
      <w:sz w:val="24"/>
      <w:szCs w:val="21"/>
    </w:rPr>
  </w:style>
  <w:style w:type="paragraph" w:styleId="af4">
    <w:name w:val="Subtitle"/>
    <w:basedOn w:val="a"/>
    <w:next w:val="a"/>
    <w:link w:val="Chard"/>
    <w:qFormat/>
    <w:rsid w:val="00110984"/>
    <w:pPr>
      <w:adjustRightInd w:val="0"/>
      <w:spacing w:before="240" w:after="60" w:line="312" w:lineRule="atLeast"/>
      <w:jc w:val="center"/>
      <w:textAlignment w:val="baseline"/>
      <w:outlineLvl w:val="1"/>
    </w:pPr>
    <w:rPr>
      <w:rFonts w:asciiTheme="majorHAnsi" w:hAnsiTheme="majorHAnsi" w:cstheme="majorBidi"/>
      <w:b/>
      <w:bCs/>
      <w:kern w:val="28"/>
      <w:sz w:val="32"/>
      <w:szCs w:val="32"/>
    </w:rPr>
  </w:style>
  <w:style w:type="paragraph" w:styleId="af5">
    <w:name w:val="List"/>
    <w:basedOn w:val="a"/>
    <w:link w:val="Chare"/>
    <w:qFormat/>
    <w:rsid w:val="00110984"/>
    <w:pPr>
      <w:ind w:left="200" w:hangingChars="200" w:hanging="200"/>
    </w:pPr>
    <w:rPr>
      <w:szCs w:val="20"/>
    </w:rPr>
  </w:style>
  <w:style w:type="paragraph" w:styleId="af6">
    <w:name w:val="footnote text"/>
    <w:basedOn w:val="a"/>
    <w:link w:val="Char10"/>
    <w:rsid w:val="00110984"/>
    <w:pPr>
      <w:snapToGrid w:val="0"/>
      <w:jc w:val="left"/>
    </w:pPr>
    <w:rPr>
      <w:sz w:val="18"/>
      <w:szCs w:val="18"/>
    </w:rPr>
  </w:style>
  <w:style w:type="paragraph" w:styleId="61">
    <w:name w:val="toc 6"/>
    <w:basedOn w:val="a"/>
    <w:next w:val="a"/>
    <w:qFormat/>
    <w:rsid w:val="00110984"/>
    <w:pPr>
      <w:spacing w:line="360" w:lineRule="auto"/>
      <w:ind w:leftChars="1000" w:left="2100" w:firstLineChars="200" w:firstLine="480"/>
      <w:jc w:val="left"/>
    </w:pPr>
    <w:rPr>
      <w:sz w:val="24"/>
      <w:szCs w:val="21"/>
    </w:rPr>
  </w:style>
  <w:style w:type="paragraph" w:styleId="32">
    <w:name w:val="Body Text Indent 3"/>
    <w:basedOn w:val="a"/>
    <w:link w:val="3Char0"/>
    <w:qFormat/>
    <w:rsid w:val="00110984"/>
    <w:pPr>
      <w:spacing w:line="460" w:lineRule="exact"/>
      <w:ind w:leftChars="228" w:left="479" w:firstLineChars="150" w:firstLine="360"/>
    </w:pPr>
    <w:rPr>
      <w:sz w:val="24"/>
      <w:szCs w:val="20"/>
    </w:rPr>
  </w:style>
  <w:style w:type="paragraph" w:styleId="af7">
    <w:name w:val="table of figures"/>
    <w:basedOn w:val="a"/>
    <w:next w:val="a"/>
    <w:qFormat/>
    <w:rsid w:val="00110984"/>
    <w:pPr>
      <w:ind w:leftChars="200" w:left="840" w:hangingChars="200" w:hanging="420"/>
    </w:pPr>
  </w:style>
  <w:style w:type="paragraph" w:styleId="23">
    <w:name w:val="toc 2"/>
    <w:basedOn w:val="a"/>
    <w:next w:val="a"/>
    <w:qFormat/>
    <w:rsid w:val="00110984"/>
    <w:pPr>
      <w:spacing w:line="360" w:lineRule="auto"/>
      <w:ind w:leftChars="200" w:left="480" w:firstLineChars="200" w:firstLine="200"/>
      <w:jc w:val="left"/>
    </w:pPr>
    <w:rPr>
      <w:sz w:val="24"/>
      <w:szCs w:val="21"/>
    </w:rPr>
  </w:style>
  <w:style w:type="paragraph" w:styleId="90">
    <w:name w:val="toc 9"/>
    <w:basedOn w:val="a"/>
    <w:next w:val="a"/>
    <w:qFormat/>
    <w:rsid w:val="00110984"/>
    <w:pPr>
      <w:spacing w:line="360" w:lineRule="auto"/>
      <w:ind w:leftChars="1600" w:left="3360" w:firstLineChars="200" w:firstLine="480"/>
      <w:jc w:val="left"/>
    </w:pPr>
    <w:rPr>
      <w:sz w:val="24"/>
      <w:szCs w:val="21"/>
    </w:rPr>
  </w:style>
  <w:style w:type="paragraph" w:styleId="24">
    <w:name w:val="Body Text 2"/>
    <w:basedOn w:val="a"/>
    <w:link w:val="2Char2"/>
    <w:rsid w:val="00110984"/>
    <w:pPr>
      <w:adjustRightInd w:val="0"/>
      <w:textAlignment w:val="baseline"/>
    </w:pPr>
    <w:rPr>
      <w:rFonts w:ascii="仿宋_GB2312" w:eastAsia="仿宋_GB2312"/>
      <w:kern w:val="0"/>
      <w:szCs w:val="20"/>
    </w:rPr>
  </w:style>
  <w:style w:type="paragraph" w:styleId="HTML">
    <w:name w:val="HTML Preformatted"/>
    <w:basedOn w:val="a"/>
    <w:link w:val="HTMLChar"/>
    <w:uiPriority w:val="99"/>
    <w:qFormat/>
    <w:rsid w:val="001109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8">
    <w:name w:val="Normal (Web)"/>
    <w:basedOn w:val="a"/>
    <w:qFormat/>
    <w:rsid w:val="00110984"/>
    <w:pPr>
      <w:widowControl/>
      <w:spacing w:before="100" w:beforeAutospacing="1" w:after="100" w:afterAutospacing="1"/>
      <w:jc w:val="left"/>
    </w:pPr>
    <w:rPr>
      <w:rFonts w:ascii="宋体" w:hAnsi="宋体"/>
      <w:kern w:val="0"/>
      <w:sz w:val="24"/>
    </w:rPr>
  </w:style>
  <w:style w:type="paragraph" w:styleId="11">
    <w:name w:val="index 1"/>
    <w:basedOn w:val="a"/>
    <w:next w:val="a"/>
    <w:rsid w:val="00110984"/>
    <w:pPr>
      <w:adjustRightInd w:val="0"/>
      <w:snapToGrid w:val="0"/>
      <w:spacing w:line="320" w:lineRule="exact"/>
      <w:ind w:firstLineChars="200" w:firstLine="480"/>
      <w:jc w:val="center"/>
    </w:pPr>
    <w:rPr>
      <w:sz w:val="24"/>
      <w:szCs w:val="21"/>
    </w:rPr>
  </w:style>
  <w:style w:type="paragraph" w:styleId="af9">
    <w:name w:val="Title"/>
    <w:basedOn w:val="a"/>
    <w:next w:val="a"/>
    <w:link w:val="Charf"/>
    <w:uiPriority w:val="10"/>
    <w:qFormat/>
    <w:rsid w:val="00110984"/>
    <w:pPr>
      <w:spacing w:before="240" w:after="60"/>
      <w:jc w:val="center"/>
      <w:outlineLvl w:val="0"/>
    </w:pPr>
    <w:rPr>
      <w:rFonts w:ascii="Cambria" w:hAnsi="Cambria"/>
      <w:b/>
      <w:bCs/>
      <w:sz w:val="32"/>
      <w:szCs w:val="32"/>
    </w:rPr>
  </w:style>
  <w:style w:type="character" w:styleId="afa">
    <w:name w:val="Strong"/>
    <w:qFormat/>
    <w:rsid w:val="00110984"/>
    <w:rPr>
      <w:b/>
      <w:bCs/>
    </w:rPr>
  </w:style>
  <w:style w:type="character" w:styleId="afb">
    <w:name w:val="endnote reference"/>
    <w:qFormat/>
    <w:rsid w:val="00110984"/>
    <w:rPr>
      <w:vertAlign w:val="superscript"/>
    </w:rPr>
  </w:style>
  <w:style w:type="character" w:styleId="afc">
    <w:name w:val="page number"/>
    <w:basedOn w:val="a0"/>
    <w:qFormat/>
    <w:rsid w:val="00110984"/>
  </w:style>
  <w:style w:type="character" w:styleId="afd">
    <w:name w:val="FollowedHyperlink"/>
    <w:basedOn w:val="a0"/>
    <w:qFormat/>
    <w:rsid w:val="00110984"/>
    <w:rPr>
      <w:color w:val="800080"/>
      <w:u w:val="single"/>
    </w:rPr>
  </w:style>
  <w:style w:type="character" w:styleId="afe">
    <w:name w:val="Emphasis"/>
    <w:qFormat/>
    <w:rsid w:val="00110984"/>
    <w:rPr>
      <w:color w:val="CC0000"/>
    </w:rPr>
  </w:style>
  <w:style w:type="character" w:styleId="aff">
    <w:name w:val="line number"/>
    <w:basedOn w:val="a0"/>
    <w:uiPriority w:val="99"/>
    <w:rsid w:val="00110984"/>
  </w:style>
  <w:style w:type="character" w:styleId="HTML0">
    <w:name w:val="HTML Definition"/>
    <w:unhideWhenUsed/>
    <w:qFormat/>
    <w:rsid w:val="00110984"/>
  </w:style>
  <w:style w:type="character" w:styleId="HTML1">
    <w:name w:val="HTML Variable"/>
    <w:unhideWhenUsed/>
    <w:qFormat/>
    <w:rsid w:val="00110984"/>
  </w:style>
  <w:style w:type="character" w:styleId="aff0">
    <w:name w:val="Hyperlink"/>
    <w:qFormat/>
    <w:rsid w:val="00110984"/>
    <w:rPr>
      <w:color w:val="0000FF"/>
      <w:u w:val="single"/>
    </w:rPr>
  </w:style>
  <w:style w:type="character" w:styleId="HTML2">
    <w:name w:val="HTML Code"/>
    <w:unhideWhenUsed/>
    <w:qFormat/>
    <w:rsid w:val="00110984"/>
    <w:rPr>
      <w:rFonts w:ascii="monospace" w:eastAsia="monospace" w:hAnsi="monospace" w:cs="monospace" w:hint="default"/>
      <w:sz w:val="21"/>
      <w:szCs w:val="21"/>
    </w:rPr>
  </w:style>
  <w:style w:type="character" w:styleId="aff1">
    <w:name w:val="annotation reference"/>
    <w:qFormat/>
    <w:rsid w:val="00110984"/>
    <w:rPr>
      <w:sz w:val="21"/>
      <w:szCs w:val="21"/>
    </w:rPr>
  </w:style>
  <w:style w:type="character" w:styleId="HTML3">
    <w:name w:val="HTML Cite"/>
    <w:unhideWhenUsed/>
    <w:qFormat/>
    <w:rsid w:val="00110984"/>
  </w:style>
  <w:style w:type="character" w:styleId="aff2">
    <w:name w:val="footnote reference"/>
    <w:rsid w:val="00110984"/>
    <w:rPr>
      <w:vertAlign w:val="superscript"/>
    </w:rPr>
  </w:style>
  <w:style w:type="character" w:styleId="HTML4">
    <w:name w:val="HTML Keyboard"/>
    <w:uiPriority w:val="99"/>
    <w:unhideWhenUsed/>
    <w:qFormat/>
    <w:rsid w:val="00110984"/>
    <w:rPr>
      <w:rFonts w:ascii="monospace" w:eastAsia="monospace" w:hAnsi="monospace" w:cs="monospace" w:hint="default"/>
      <w:sz w:val="21"/>
      <w:szCs w:val="21"/>
    </w:rPr>
  </w:style>
  <w:style w:type="character" w:styleId="HTML5">
    <w:name w:val="HTML Sample"/>
    <w:uiPriority w:val="99"/>
    <w:unhideWhenUsed/>
    <w:qFormat/>
    <w:rsid w:val="00110984"/>
    <w:rPr>
      <w:rFonts w:ascii="monospace" w:eastAsia="monospace" w:hAnsi="monospace" w:cs="monospace"/>
      <w:sz w:val="21"/>
      <w:szCs w:val="21"/>
    </w:rPr>
  </w:style>
  <w:style w:type="table" w:styleId="aff3">
    <w:name w:val="Table Grid"/>
    <w:basedOn w:val="a1"/>
    <w:qFormat/>
    <w:rsid w:val="0011098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Theme"/>
    <w:basedOn w:val="a1"/>
    <w:rsid w:val="0011098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1"/>
    <w:rsid w:val="00110984"/>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aff5">
    <w:name w:val="Table Elegant"/>
    <w:basedOn w:val="a1"/>
    <w:rsid w:val="00110984"/>
    <w:pPr>
      <w:widowControl w:val="0"/>
      <w:jc w:val="both"/>
    </w:pPr>
    <w:rPr>
      <w:rFonts w:ascii="Calibri" w:hAnsi="Calibri"/>
      <w:kern w:val="2"/>
      <w:sz w:val="21"/>
      <w:szCs w:val="2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Grid 1"/>
    <w:basedOn w:val="a1"/>
    <w:rsid w:val="00110984"/>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51">
    <w:name w:val="Table Grid 5"/>
    <w:basedOn w:val="a1"/>
    <w:rsid w:val="00110984"/>
    <w:pPr>
      <w:widowControl w:val="0"/>
      <w:jc w:val="both"/>
    </w:pPr>
    <w:rPr>
      <w:rFonts w:ascii="Calibri" w:hAnsi="Calibri"/>
      <w:kern w:val="2"/>
      <w:sz w:val="21"/>
      <w:szCs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1Char">
    <w:name w:val="标题 1 Char"/>
    <w:link w:val="1"/>
    <w:rsid w:val="00110984"/>
    <w:rPr>
      <w:kern w:val="2"/>
      <w:sz w:val="28"/>
      <w:szCs w:val="24"/>
    </w:rPr>
  </w:style>
  <w:style w:type="character" w:customStyle="1" w:styleId="2Char">
    <w:name w:val="标题 2 Char"/>
    <w:link w:val="2"/>
    <w:rsid w:val="00110984"/>
    <w:rPr>
      <w:rFonts w:ascii="Arial" w:eastAsia="黑体" w:hAnsi="Arial"/>
      <w:b/>
      <w:bCs/>
      <w:kern w:val="2"/>
      <w:sz w:val="32"/>
      <w:szCs w:val="32"/>
    </w:rPr>
  </w:style>
  <w:style w:type="character" w:customStyle="1" w:styleId="3Char">
    <w:name w:val="标题 3 Char"/>
    <w:link w:val="3"/>
    <w:rsid w:val="00110984"/>
    <w:rPr>
      <w:rFonts w:eastAsia="宋体"/>
      <w:b/>
      <w:bCs/>
      <w:kern w:val="2"/>
      <w:sz w:val="32"/>
      <w:szCs w:val="32"/>
      <w:lang w:val="en-US" w:eastAsia="zh-CN" w:bidi="ar-SA"/>
    </w:rPr>
  </w:style>
  <w:style w:type="character" w:customStyle="1" w:styleId="4Char">
    <w:name w:val="标题 4 Char"/>
    <w:basedOn w:val="a0"/>
    <w:link w:val="4"/>
    <w:rsid w:val="00110984"/>
    <w:rPr>
      <w:rFonts w:ascii="Arial" w:eastAsia="黑体" w:hAnsi="Arial"/>
      <w:b/>
      <w:bCs/>
      <w:kern w:val="2"/>
      <w:sz w:val="28"/>
      <w:szCs w:val="28"/>
    </w:rPr>
  </w:style>
  <w:style w:type="character" w:customStyle="1" w:styleId="5Char">
    <w:name w:val="标题 5 Char"/>
    <w:basedOn w:val="a0"/>
    <w:link w:val="5"/>
    <w:rsid w:val="00110984"/>
    <w:rPr>
      <w:b/>
      <w:sz w:val="28"/>
    </w:rPr>
  </w:style>
  <w:style w:type="character" w:customStyle="1" w:styleId="6Char">
    <w:name w:val="标题 6 Char"/>
    <w:basedOn w:val="a0"/>
    <w:link w:val="6"/>
    <w:rsid w:val="00110984"/>
    <w:rPr>
      <w:rFonts w:ascii="Arial" w:eastAsia="黑体" w:hAnsi="Arial"/>
      <w:b/>
      <w:sz w:val="24"/>
    </w:rPr>
  </w:style>
  <w:style w:type="character" w:customStyle="1" w:styleId="7Char">
    <w:name w:val="标题 7 Char"/>
    <w:basedOn w:val="a0"/>
    <w:link w:val="7"/>
    <w:rsid w:val="00110984"/>
    <w:rPr>
      <w:b/>
      <w:sz w:val="24"/>
    </w:rPr>
  </w:style>
  <w:style w:type="character" w:customStyle="1" w:styleId="8Char">
    <w:name w:val="标题 8 Char"/>
    <w:basedOn w:val="a0"/>
    <w:link w:val="8"/>
    <w:rsid w:val="00110984"/>
    <w:rPr>
      <w:rFonts w:ascii="Arial" w:eastAsia="黑体" w:hAnsi="Arial"/>
      <w:sz w:val="24"/>
    </w:rPr>
  </w:style>
  <w:style w:type="character" w:customStyle="1" w:styleId="9Char">
    <w:name w:val="标题 9 Char"/>
    <w:basedOn w:val="a0"/>
    <w:link w:val="9"/>
    <w:rsid w:val="00110984"/>
    <w:rPr>
      <w:rFonts w:ascii="Arial" w:eastAsia="黑体" w:hAnsi="Arial"/>
      <w:sz w:val="24"/>
    </w:rPr>
  </w:style>
  <w:style w:type="character" w:customStyle="1" w:styleId="-Char">
    <w:name w:val="-表格 Char"/>
    <w:link w:val="-"/>
    <w:rsid w:val="00110984"/>
    <w:rPr>
      <w:rFonts w:ascii="宋体" w:eastAsia="宋体" w:hAnsi="宋体" w:cs="宋体"/>
      <w:snapToGrid w:val="0"/>
      <w:kern w:val="2"/>
      <w:sz w:val="21"/>
      <w:lang w:val="en-US" w:eastAsia="zh-CN" w:bidi="ar-SA"/>
    </w:rPr>
  </w:style>
  <w:style w:type="paragraph" w:customStyle="1" w:styleId="-">
    <w:name w:val="-表格"/>
    <w:basedOn w:val="aff6"/>
    <w:next w:val="a"/>
    <w:link w:val="-Char"/>
    <w:qFormat/>
    <w:rsid w:val="00110984"/>
    <w:pPr>
      <w:tabs>
        <w:tab w:val="left" w:pos="3696"/>
      </w:tabs>
      <w:spacing w:line="240" w:lineRule="auto"/>
    </w:pPr>
    <w:rPr>
      <w:rFonts w:cs="宋体"/>
      <w:kern w:val="2"/>
    </w:rPr>
  </w:style>
  <w:style w:type="paragraph" w:customStyle="1" w:styleId="aff6">
    <w:name w:val="表格"/>
    <w:next w:val="a"/>
    <w:link w:val="Charf0"/>
    <w:qFormat/>
    <w:rsid w:val="00110984"/>
    <w:pPr>
      <w:spacing w:line="380" w:lineRule="exact"/>
      <w:jc w:val="center"/>
    </w:pPr>
    <w:rPr>
      <w:rFonts w:ascii="宋体" w:hAnsi="宋体"/>
      <w:snapToGrid w:val="0"/>
      <w:sz w:val="21"/>
    </w:rPr>
  </w:style>
  <w:style w:type="character" w:customStyle="1" w:styleId="Charf0">
    <w:name w:val="表格 Char"/>
    <w:link w:val="aff6"/>
    <w:qFormat/>
    <w:rsid w:val="00110984"/>
    <w:rPr>
      <w:rFonts w:ascii="宋体" w:hAnsi="宋体"/>
      <w:snapToGrid w:val="0"/>
      <w:sz w:val="21"/>
      <w:lang w:val="en-US" w:eastAsia="zh-CN" w:bidi="ar-SA"/>
    </w:rPr>
  </w:style>
  <w:style w:type="character" w:customStyle="1" w:styleId="Charc">
    <w:name w:val="页眉 Char"/>
    <w:link w:val="af3"/>
    <w:uiPriority w:val="99"/>
    <w:rsid w:val="00110984"/>
    <w:rPr>
      <w:rFonts w:eastAsia="宋体"/>
      <w:kern w:val="2"/>
      <w:sz w:val="18"/>
      <w:szCs w:val="18"/>
      <w:lang w:val="en-US" w:eastAsia="zh-CN" w:bidi="ar-SA"/>
    </w:rPr>
  </w:style>
  <w:style w:type="character" w:customStyle="1" w:styleId="Charb">
    <w:name w:val="页脚 Char"/>
    <w:link w:val="af2"/>
    <w:uiPriority w:val="99"/>
    <w:qFormat/>
    <w:rsid w:val="00110984"/>
    <w:rPr>
      <w:kern w:val="2"/>
      <w:sz w:val="18"/>
      <w:szCs w:val="18"/>
    </w:rPr>
  </w:style>
  <w:style w:type="character" w:customStyle="1" w:styleId="Char9">
    <w:name w:val="日期 Char"/>
    <w:link w:val="af0"/>
    <w:rsid w:val="00110984"/>
    <w:rPr>
      <w:kern w:val="2"/>
      <w:sz w:val="24"/>
      <w:szCs w:val="24"/>
    </w:rPr>
  </w:style>
  <w:style w:type="paragraph" w:customStyle="1" w:styleId="aff7">
    <w:name w:val="居中"/>
    <w:rsid w:val="00110984"/>
    <w:pPr>
      <w:spacing w:line="360" w:lineRule="auto"/>
      <w:ind w:firstLineChars="200" w:firstLine="482"/>
    </w:pPr>
    <w:rPr>
      <w:rFonts w:cs="宋体"/>
      <w:kern w:val="2"/>
      <w:sz w:val="21"/>
    </w:rPr>
  </w:style>
  <w:style w:type="character" w:customStyle="1" w:styleId="Chare">
    <w:name w:val="列表 Char"/>
    <w:link w:val="af5"/>
    <w:rsid w:val="00110984"/>
    <w:rPr>
      <w:kern w:val="2"/>
      <w:sz w:val="21"/>
    </w:rPr>
  </w:style>
  <w:style w:type="paragraph" w:customStyle="1" w:styleId="aff8">
    <w:name w:val="表格文字"/>
    <w:basedOn w:val="a"/>
    <w:link w:val="Charf1"/>
    <w:qFormat/>
    <w:rsid w:val="00110984"/>
    <w:pPr>
      <w:autoSpaceDE w:val="0"/>
      <w:autoSpaceDN w:val="0"/>
      <w:adjustRightInd w:val="0"/>
      <w:spacing w:before="60" w:after="60"/>
      <w:jc w:val="left"/>
      <w:textAlignment w:val="bottom"/>
    </w:pPr>
    <w:rPr>
      <w:kern w:val="0"/>
      <w:szCs w:val="20"/>
    </w:rPr>
  </w:style>
  <w:style w:type="character" w:customStyle="1" w:styleId="Charf1">
    <w:name w:val="表格文字 Char"/>
    <w:link w:val="aff8"/>
    <w:rsid w:val="00110984"/>
    <w:rPr>
      <w:sz w:val="21"/>
    </w:rPr>
  </w:style>
  <w:style w:type="paragraph" w:customStyle="1" w:styleId="aff9">
    <w:name w:val="段落"/>
    <w:basedOn w:val="a"/>
    <w:rsid w:val="00110984"/>
    <w:pPr>
      <w:spacing w:line="360" w:lineRule="auto"/>
      <w:ind w:firstLineChars="200" w:firstLine="560"/>
    </w:pPr>
    <w:rPr>
      <w:rFonts w:ascii="宋体" w:hAnsi="宋体"/>
      <w:color w:val="FF0000"/>
      <w:sz w:val="28"/>
      <w:szCs w:val="28"/>
    </w:rPr>
  </w:style>
  <w:style w:type="paragraph" w:customStyle="1" w:styleId="ParaCharCharCharChar">
    <w:name w:val="默认段落字体 Para Char Char Char Char"/>
    <w:basedOn w:val="a"/>
    <w:rsid w:val="00110984"/>
    <w:rPr>
      <w:sz w:val="24"/>
    </w:rPr>
  </w:style>
  <w:style w:type="paragraph" w:customStyle="1" w:styleId="-3">
    <w:name w:val="标题-3"/>
    <w:basedOn w:val="a"/>
    <w:qFormat/>
    <w:rsid w:val="00110984"/>
    <w:pPr>
      <w:spacing w:line="480" w:lineRule="exact"/>
      <w:ind w:firstLineChars="200" w:firstLine="482"/>
    </w:pPr>
    <w:rPr>
      <w:rFonts w:cs="宋体"/>
      <w:b/>
      <w:bCs/>
      <w:sz w:val="24"/>
      <w:szCs w:val="20"/>
    </w:rPr>
  </w:style>
  <w:style w:type="character" w:customStyle="1" w:styleId="Char8">
    <w:name w:val="纯文本 Char"/>
    <w:link w:val="af"/>
    <w:uiPriority w:val="99"/>
    <w:rsid w:val="00110984"/>
    <w:rPr>
      <w:rFonts w:ascii="宋体" w:eastAsia="宋体" w:hAnsi="Courier New"/>
      <w:kern w:val="2"/>
      <w:sz w:val="21"/>
      <w:lang w:val="en-US" w:eastAsia="zh-CN" w:bidi="ar-SA"/>
    </w:rPr>
  </w:style>
  <w:style w:type="paragraph" w:customStyle="1" w:styleId="ParaCharChar">
    <w:name w:val="默认段落字体 Para Char Char"/>
    <w:basedOn w:val="a"/>
    <w:rsid w:val="00110984"/>
    <w:rPr>
      <w:rFonts w:ascii="仿宋_GB2312" w:eastAsia="仿宋_GB2312" w:hAnsi="宋体"/>
      <w:sz w:val="24"/>
      <w:szCs w:val="20"/>
    </w:rPr>
  </w:style>
  <w:style w:type="character" w:customStyle="1" w:styleId="Char0">
    <w:name w:val="批注文字 Char"/>
    <w:link w:val="a4"/>
    <w:rsid w:val="00110984"/>
    <w:rPr>
      <w:kern w:val="2"/>
      <w:sz w:val="21"/>
      <w:szCs w:val="24"/>
    </w:rPr>
  </w:style>
  <w:style w:type="character" w:customStyle="1" w:styleId="Char">
    <w:name w:val="批注主题 Char"/>
    <w:link w:val="a3"/>
    <w:rsid w:val="00110984"/>
    <w:rPr>
      <w:b/>
      <w:bCs/>
      <w:kern w:val="2"/>
      <w:sz w:val="21"/>
      <w:szCs w:val="24"/>
    </w:rPr>
  </w:style>
  <w:style w:type="character" w:customStyle="1" w:styleId="Chara">
    <w:name w:val="批注框文本 Char"/>
    <w:link w:val="af1"/>
    <w:uiPriority w:val="99"/>
    <w:rsid w:val="00110984"/>
    <w:rPr>
      <w:rFonts w:eastAsia="宋体"/>
      <w:kern w:val="2"/>
      <w:sz w:val="18"/>
      <w:szCs w:val="18"/>
      <w:lang w:val="en-US" w:eastAsia="zh-CN" w:bidi="ar-SA"/>
    </w:rPr>
  </w:style>
  <w:style w:type="paragraph" w:customStyle="1" w:styleId="affa">
    <w:name w:val="表题"/>
    <w:link w:val="Charf2"/>
    <w:qFormat/>
    <w:rsid w:val="00110984"/>
    <w:pPr>
      <w:spacing w:line="480" w:lineRule="exact"/>
      <w:jc w:val="center"/>
    </w:pPr>
    <w:rPr>
      <w:rFonts w:hAnsi="宋体"/>
      <w:b/>
      <w:kern w:val="2"/>
      <w:sz w:val="21"/>
      <w:szCs w:val="24"/>
    </w:rPr>
  </w:style>
  <w:style w:type="character" w:customStyle="1" w:styleId="Charf2">
    <w:name w:val="表题 Char"/>
    <w:link w:val="affa"/>
    <w:rsid w:val="00110984"/>
    <w:rPr>
      <w:rFonts w:hAnsi="宋体"/>
      <w:b/>
      <w:kern w:val="2"/>
      <w:sz w:val="21"/>
      <w:szCs w:val="24"/>
      <w:lang w:val="en-US" w:eastAsia="zh-CN" w:bidi="ar-SA"/>
    </w:rPr>
  </w:style>
  <w:style w:type="paragraph" w:customStyle="1" w:styleId="-1">
    <w:name w:val="正文-1"/>
    <w:link w:val="-1Char"/>
    <w:qFormat/>
    <w:rsid w:val="00110984"/>
    <w:pPr>
      <w:spacing w:line="480" w:lineRule="exact"/>
      <w:ind w:firstLineChars="200" w:firstLine="200"/>
      <w:jc w:val="both"/>
    </w:pPr>
    <w:rPr>
      <w:rFonts w:cs="宋体"/>
      <w:kern w:val="2"/>
      <w:sz w:val="24"/>
    </w:rPr>
  </w:style>
  <w:style w:type="character" w:customStyle="1" w:styleId="-1Char">
    <w:name w:val="正文-1 Char"/>
    <w:link w:val="-1"/>
    <w:rsid w:val="00110984"/>
    <w:rPr>
      <w:rFonts w:cs="宋体"/>
      <w:kern w:val="2"/>
      <w:sz w:val="24"/>
      <w:lang w:val="en-US" w:eastAsia="zh-CN" w:bidi="ar-SA"/>
    </w:rPr>
  </w:style>
  <w:style w:type="paragraph" w:customStyle="1" w:styleId="-2">
    <w:name w:val="标题-2"/>
    <w:basedOn w:val="a"/>
    <w:qFormat/>
    <w:rsid w:val="00110984"/>
    <w:pPr>
      <w:spacing w:line="360" w:lineRule="auto"/>
    </w:pPr>
    <w:rPr>
      <w:rFonts w:ascii="宋体" w:hAnsi="宋体" w:cs="宋体"/>
      <w:b/>
      <w:bCs/>
      <w:sz w:val="30"/>
      <w:szCs w:val="20"/>
    </w:rPr>
  </w:style>
  <w:style w:type="paragraph" w:customStyle="1" w:styleId="-10">
    <w:name w:val="标题-1"/>
    <w:basedOn w:val="a"/>
    <w:rsid w:val="00110984"/>
    <w:pPr>
      <w:spacing w:line="360" w:lineRule="auto"/>
    </w:pPr>
    <w:rPr>
      <w:rFonts w:cs="宋体"/>
      <w:b/>
      <w:bCs/>
      <w:sz w:val="30"/>
      <w:szCs w:val="20"/>
    </w:rPr>
  </w:style>
  <w:style w:type="character" w:customStyle="1" w:styleId="Char2">
    <w:name w:val="正文文本 Char"/>
    <w:link w:val="a6"/>
    <w:rsid w:val="00110984"/>
    <w:rPr>
      <w:rFonts w:eastAsia="宋体"/>
      <w:kern w:val="2"/>
      <w:sz w:val="24"/>
      <w:szCs w:val="24"/>
      <w:lang w:val="en-US" w:eastAsia="zh-CN" w:bidi="ar-SA"/>
    </w:rPr>
  </w:style>
  <w:style w:type="character" w:customStyle="1" w:styleId="CharChar3">
    <w:name w:val="Char Char3"/>
    <w:rsid w:val="00110984"/>
    <w:rPr>
      <w:rFonts w:eastAsia="宋体"/>
      <w:kern w:val="2"/>
      <w:sz w:val="24"/>
      <w:szCs w:val="24"/>
      <w:lang w:val="en-US" w:eastAsia="zh-CN" w:bidi="ar-SA"/>
    </w:rPr>
  </w:style>
  <w:style w:type="paragraph" w:customStyle="1" w:styleId="affb">
    <w:name w:val="批注"/>
    <w:basedOn w:val="a"/>
    <w:next w:val="a"/>
    <w:link w:val="Charf3"/>
    <w:rsid w:val="00110984"/>
    <w:pPr>
      <w:ind w:firstLineChars="250" w:firstLine="525"/>
    </w:pPr>
    <w:rPr>
      <w:rFonts w:cs="宋体"/>
      <w:szCs w:val="20"/>
    </w:rPr>
  </w:style>
  <w:style w:type="character" w:customStyle="1" w:styleId="Charf3">
    <w:name w:val="批注 Char"/>
    <w:link w:val="affb"/>
    <w:rsid w:val="00110984"/>
    <w:rPr>
      <w:rFonts w:eastAsia="宋体" w:cs="宋体"/>
      <w:kern w:val="2"/>
      <w:sz w:val="21"/>
      <w:lang w:val="en-US" w:eastAsia="zh-CN" w:bidi="ar-SA"/>
    </w:rPr>
  </w:style>
  <w:style w:type="character" w:customStyle="1" w:styleId="3Char1">
    <w:name w:val="正文文本 3 Char1"/>
    <w:link w:val="30"/>
    <w:uiPriority w:val="99"/>
    <w:rsid w:val="00110984"/>
    <w:rPr>
      <w:kern w:val="2"/>
      <w:sz w:val="16"/>
      <w:szCs w:val="16"/>
    </w:rPr>
  </w:style>
  <w:style w:type="character" w:customStyle="1" w:styleId="dradChar">
    <w:name w:val="鋘drad Char"/>
    <w:rsid w:val="00110984"/>
    <w:rPr>
      <w:rFonts w:eastAsia="宋体"/>
      <w:kern w:val="2"/>
      <w:sz w:val="24"/>
      <w:szCs w:val="24"/>
      <w:lang w:val="en-US" w:eastAsia="zh-CN" w:bidi="ar-SA"/>
    </w:rPr>
  </w:style>
  <w:style w:type="character" w:customStyle="1" w:styleId="btChar1">
    <w:name w:val="bt Char1"/>
    <w:rsid w:val="00110984"/>
    <w:rPr>
      <w:rFonts w:eastAsia="宋体"/>
      <w:kern w:val="2"/>
      <w:sz w:val="21"/>
      <w:lang w:val="en-US" w:eastAsia="zh-CN" w:bidi="ar-SA"/>
    </w:rPr>
  </w:style>
  <w:style w:type="character" w:customStyle="1" w:styleId="Char4">
    <w:name w:val="正文缩进 Char"/>
    <w:link w:val="a8"/>
    <w:qFormat/>
    <w:rsid w:val="00110984"/>
    <w:rPr>
      <w:rFonts w:eastAsia="宋体"/>
      <w:kern w:val="2"/>
      <w:sz w:val="21"/>
      <w:lang w:val="en-US" w:eastAsia="zh-CN" w:bidi="ar-SA"/>
    </w:rPr>
  </w:style>
  <w:style w:type="character" w:customStyle="1" w:styleId="Char7">
    <w:name w:val="正文文本缩进 Char"/>
    <w:link w:val="ad"/>
    <w:rsid w:val="00110984"/>
    <w:rPr>
      <w:kern w:val="2"/>
      <w:sz w:val="24"/>
    </w:rPr>
  </w:style>
  <w:style w:type="character" w:customStyle="1" w:styleId="3Char0">
    <w:name w:val="正文文本缩进 3 Char"/>
    <w:link w:val="32"/>
    <w:rsid w:val="00110984"/>
    <w:rPr>
      <w:kern w:val="2"/>
      <w:sz w:val="24"/>
    </w:rPr>
  </w:style>
  <w:style w:type="paragraph" w:customStyle="1" w:styleId="affc">
    <w:name w:val="居中正文"/>
    <w:basedOn w:val="a5"/>
    <w:rsid w:val="00110984"/>
    <w:pPr>
      <w:adjustRightInd w:val="0"/>
      <w:spacing w:before="120" w:after="0" w:line="360" w:lineRule="auto"/>
      <w:ind w:firstLine="0"/>
      <w:jc w:val="center"/>
      <w:textAlignment w:val="baseline"/>
    </w:pPr>
    <w:rPr>
      <w:rFonts w:ascii="宋体"/>
      <w:kern w:val="28"/>
      <w:sz w:val="24"/>
    </w:rPr>
  </w:style>
  <w:style w:type="character" w:customStyle="1" w:styleId="2Char0">
    <w:name w:val="正文文本缩进 2 Char"/>
    <w:link w:val="21"/>
    <w:qFormat/>
    <w:rsid w:val="00110984"/>
    <w:rPr>
      <w:kern w:val="2"/>
      <w:sz w:val="24"/>
    </w:rPr>
  </w:style>
  <w:style w:type="paragraph" w:customStyle="1" w:styleId="42">
    <w:name w:val="样式4"/>
    <w:basedOn w:val="a"/>
    <w:next w:val="a"/>
    <w:link w:val="4Char0"/>
    <w:qFormat/>
    <w:rsid w:val="00110984"/>
    <w:pPr>
      <w:spacing w:line="440" w:lineRule="exact"/>
    </w:pPr>
    <w:rPr>
      <w:sz w:val="24"/>
      <w:szCs w:val="20"/>
    </w:rPr>
  </w:style>
  <w:style w:type="character" w:customStyle="1" w:styleId="4Char0">
    <w:name w:val="样式4 Char"/>
    <w:link w:val="42"/>
    <w:rsid w:val="00110984"/>
    <w:rPr>
      <w:kern w:val="2"/>
      <w:sz w:val="24"/>
    </w:rPr>
  </w:style>
  <w:style w:type="paragraph" w:customStyle="1" w:styleId="affd">
    <w:name w:val="报告表正文"/>
    <w:basedOn w:val="a"/>
    <w:link w:val="Charf4"/>
    <w:qFormat/>
    <w:rsid w:val="00110984"/>
    <w:pPr>
      <w:adjustRightInd w:val="0"/>
      <w:spacing w:line="312" w:lineRule="auto"/>
      <w:ind w:left="113" w:right="113" w:firstLine="482"/>
      <w:jc w:val="left"/>
      <w:textAlignment w:val="baseline"/>
    </w:pPr>
    <w:rPr>
      <w:kern w:val="0"/>
      <w:sz w:val="24"/>
      <w:szCs w:val="20"/>
    </w:rPr>
  </w:style>
  <w:style w:type="character" w:customStyle="1" w:styleId="Charf4">
    <w:name w:val="报告表正文 Char"/>
    <w:link w:val="affd"/>
    <w:qFormat/>
    <w:rsid w:val="00110984"/>
    <w:rPr>
      <w:sz w:val="24"/>
    </w:rPr>
  </w:style>
  <w:style w:type="paragraph" w:customStyle="1" w:styleId="affe">
    <w:name w:val="表格抬头"/>
    <w:basedOn w:val="a"/>
    <w:link w:val="Charf5"/>
    <w:rsid w:val="00110984"/>
    <w:pPr>
      <w:adjustRightInd w:val="0"/>
      <w:snapToGrid w:val="0"/>
      <w:spacing w:line="360" w:lineRule="auto"/>
      <w:jc w:val="center"/>
    </w:pPr>
    <w:rPr>
      <w:rFonts w:eastAsia="黑体"/>
      <w:snapToGrid w:val="0"/>
      <w:kern w:val="0"/>
      <w:szCs w:val="21"/>
    </w:rPr>
  </w:style>
  <w:style w:type="character" w:customStyle="1" w:styleId="Charf5">
    <w:name w:val="表格抬头 Char"/>
    <w:link w:val="affe"/>
    <w:rsid w:val="00110984"/>
    <w:rPr>
      <w:rFonts w:eastAsia="黑体"/>
      <w:snapToGrid w:val="0"/>
      <w:sz w:val="21"/>
      <w:szCs w:val="21"/>
      <w:lang w:val="en-US" w:eastAsia="zh-CN" w:bidi="ar-SA"/>
    </w:rPr>
  </w:style>
  <w:style w:type="paragraph" w:customStyle="1" w:styleId="33H3h33rdlevel43Char3Cha1">
    <w:name w:val="样式 标题 3小标题小节标题标题3H3h33rd level第二层条标题4标题 3 Char标题 3 Cha...1"/>
    <w:basedOn w:val="3"/>
    <w:link w:val="33H3h33rdlevel43Char3Cha1Char"/>
    <w:rsid w:val="00110984"/>
    <w:pPr>
      <w:adjustRightInd w:val="0"/>
      <w:spacing w:before="60" w:after="60" w:line="360" w:lineRule="auto"/>
      <w:jc w:val="left"/>
      <w:textAlignment w:val="baseline"/>
    </w:pPr>
    <w:rPr>
      <w:kern w:val="0"/>
      <w:sz w:val="24"/>
      <w:szCs w:val="20"/>
    </w:rPr>
  </w:style>
  <w:style w:type="character" w:customStyle="1" w:styleId="33H3h33rdlevel43Char3Cha1Char">
    <w:name w:val="样式 标题 3小标题小节标题标题3H3h33rd level第二层条标题4标题 3 Char标题 3 Cha...1 Char"/>
    <w:link w:val="33H3h33rdlevel43Char3Cha1"/>
    <w:rsid w:val="00110984"/>
    <w:rPr>
      <w:rFonts w:eastAsia="宋体"/>
      <w:b/>
      <w:bCs/>
      <w:sz w:val="24"/>
      <w:lang w:val="en-US" w:eastAsia="zh-CN" w:bidi="ar-SA"/>
    </w:rPr>
  </w:style>
  <w:style w:type="paragraph" w:customStyle="1" w:styleId="15">
    <w:name w:val="样式 宋体 小四 行距: 1.5 倍行距"/>
    <w:basedOn w:val="a"/>
    <w:link w:val="15Char"/>
    <w:rsid w:val="00110984"/>
    <w:pPr>
      <w:spacing w:line="360" w:lineRule="auto"/>
      <w:ind w:firstLineChars="200" w:firstLine="480"/>
    </w:pPr>
    <w:rPr>
      <w:rFonts w:cs="宋体"/>
      <w:sz w:val="24"/>
      <w:szCs w:val="20"/>
    </w:rPr>
  </w:style>
  <w:style w:type="character" w:customStyle="1" w:styleId="15Char">
    <w:name w:val="样式 宋体 小四 行距: 1.5 倍行距 Char"/>
    <w:link w:val="15"/>
    <w:rsid w:val="00110984"/>
    <w:rPr>
      <w:rFonts w:eastAsia="宋体" w:cs="宋体"/>
      <w:kern w:val="2"/>
      <w:sz w:val="24"/>
      <w:lang w:val="en-US" w:eastAsia="zh-CN" w:bidi="ar-SA"/>
    </w:rPr>
  </w:style>
  <w:style w:type="paragraph" w:customStyle="1" w:styleId="151">
    <w:name w:val="样式 小四 加粗 黑色 居中 行距: 1.5 倍行距1"/>
    <w:basedOn w:val="a"/>
    <w:link w:val="151Char"/>
    <w:rsid w:val="00110984"/>
    <w:pPr>
      <w:tabs>
        <w:tab w:val="left" w:pos="360"/>
      </w:tabs>
      <w:spacing w:line="360" w:lineRule="auto"/>
      <w:jc w:val="center"/>
    </w:pPr>
    <w:rPr>
      <w:rFonts w:cs="宋体"/>
      <w:bCs/>
      <w:color w:val="000000"/>
      <w:sz w:val="24"/>
      <w:szCs w:val="20"/>
    </w:rPr>
  </w:style>
  <w:style w:type="character" w:customStyle="1" w:styleId="151Char">
    <w:name w:val="样式 小四 加粗 黑色 居中 行距: 1.5 倍行距1 Char"/>
    <w:link w:val="151"/>
    <w:rsid w:val="00110984"/>
    <w:rPr>
      <w:rFonts w:eastAsia="宋体" w:cs="宋体"/>
      <w:bCs/>
      <w:color w:val="000000"/>
      <w:kern w:val="2"/>
      <w:sz w:val="24"/>
      <w:lang w:val="en-US" w:eastAsia="zh-CN" w:bidi="ar-SA"/>
    </w:rPr>
  </w:style>
  <w:style w:type="character" w:customStyle="1" w:styleId="1Char0">
    <w:name w:val="表格内容1 Char"/>
    <w:link w:val="14"/>
    <w:rsid w:val="00110984"/>
    <w:rPr>
      <w:rFonts w:ascii="宋体" w:hAnsi="宋体"/>
      <w:snapToGrid w:val="0"/>
      <w:sz w:val="21"/>
      <w:szCs w:val="21"/>
      <w:lang w:bidi="ar-SA"/>
    </w:rPr>
  </w:style>
  <w:style w:type="paragraph" w:customStyle="1" w:styleId="14">
    <w:name w:val="表格内容1"/>
    <w:basedOn w:val="a"/>
    <w:link w:val="1Char0"/>
    <w:rsid w:val="00110984"/>
    <w:pPr>
      <w:adjustRightInd w:val="0"/>
      <w:snapToGrid w:val="0"/>
      <w:spacing w:beforeLines="10" w:afterLines="10"/>
      <w:jc w:val="center"/>
    </w:pPr>
    <w:rPr>
      <w:rFonts w:ascii="宋体" w:hAnsi="宋体"/>
      <w:snapToGrid w:val="0"/>
      <w:kern w:val="0"/>
      <w:szCs w:val="21"/>
    </w:rPr>
  </w:style>
  <w:style w:type="paragraph" w:customStyle="1" w:styleId="2211H2h241lxb2Char">
    <w:name w:val="样式 标题 2标题2节标题1.1H2h2第一层条4.1二级标题标题 lxb2二级标题 Char表标题单位..."/>
    <w:basedOn w:val="2"/>
    <w:link w:val="2211H2h241lxb2CharChar"/>
    <w:rsid w:val="00110984"/>
    <w:pPr>
      <w:adjustRightInd w:val="0"/>
      <w:spacing w:line="240" w:lineRule="auto"/>
      <w:jc w:val="left"/>
      <w:textAlignment w:val="baseline"/>
    </w:pPr>
    <w:rPr>
      <w:rFonts w:ascii="Times New Roman" w:eastAsia="宋体" w:hAnsi="Times New Roman" w:cs="宋体"/>
      <w:kern w:val="0"/>
      <w:sz w:val="28"/>
      <w:szCs w:val="20"/>
    </w:rPr>
  </w:style>
  <w:style w:type="character" w:customStyle="1" w:styleId="2211H2h241lxb2CharChar">
    <w:name w:val="样式 标题 2标题2节标题1.1H2h2第一层条4.1二级标题标题 lxb2二级标题 Char表标题单位... Char"/>
    <w:link w:val="2211H2h241lxb2Char"/>
    <w:rsid w:val="00110984"/>
    <w:rPr>
      <w:rFonts w:eastAsia="宋体" w:cs="宋体"/>
      <w:b/>
      <w:bCs/>
      <w:sz w:val="28"/>
      <w:lang w:val="en-US" w:eastAsia="zh-CN" w:bidi="ar-SA"/>
    </w:rPr>
  </w:style>
  <w:style w:type="paragraph" w:customStyle="1" w:styleId="Web">
    <w:name w:val="普通 (Web)"/>
    <w:basedOn w:val="a"/>
    <w:rsid w:val="00110984"/>
    <w:pPr>
      <w:widowControl/>
      <w:numPr>
        <w:ilvl w:val="1"/>
        <w:numId w:val="1"/>
      </w:numPr>
      <w:tabs>
        <w:tab w:val="clear" w:pos="360"/>
      </w:tabs>
      <w:spacing w:before="100" w:beforeAutospacing="1" w:after="100" w:afterAutospacing="1"/>
      <w:ind w:left="0" w:firstLine="0"/>
      <w:jc w:val="left"/>
    </w:pPr>
    <w:rPr>
      <w:rFonts w:ascii="宋体" w:hAnsi="宋体"/>
      <w:kern w:val="0"/>
      <w:sz w:val="24"/>
    </w:rPr>
  </w:style>
  <w:style w:type="paragraph" w:customStyle="1" w:styleId="afff">
    <w:name w:val="正文(首行缩进)"/>
    <w:basedOn w:val="a"/>
    <w:link w:val="Char11"/>
    <w:rsid w:val="00110984"/>
    <w:pPr>
      <w:spacing w:line="360" w:lineRule="auto"/>
      <w:ind w:firstLineChars="177" w:firstLine="425"/>
    </w:pPr>
    <w:rPr>
      <w:rFonts w:ascii="宋体" w:hAnsi="宋体"/>
      <w:snapToGrid w:val="0"/>
      <w:color w:val="000000"/>
      <w:sz w:val="24"/>
    </w:rPr>
  </w:style>
  <w:style w:type="character" w:customStyle="1" w:styleId="Char11">
    <w:name w:val="正文(首行缩进) Char1"/>
    <w:link w:val="afff"/>
    <w:rsid w:val="00110984"/>
    <w:rPr>
      <w:rFonts w:ascii="宋体" w:eastAsia="宋体" w:hAnsi="宋体"/>
      <w:snapToGrid w:val="0"/>
      <w:color w:val="000000"/>
      <w:kern w:val="2"/>
      <w:sz w:val="24"/>
      <w:szCs w:val="24"/>
      <w:lang w:val="en-US" w:eastAsia="zh-CN" w:bidi="ar-SA"/>
    </w:rPr>
  </w:style>
  <w:style w:type="character" w:customStyle="1" w:styleId="15Char0">
    <w:name w:val="样式 样式 行距: 1.5 倍行距 + 黑色 Char"/>
    <w:link w:val="150"/>
    <w:rsid w:val="00110984"/>
    <w:rPr>
      <w:color w:val="000000"/>
      <w:kern w:val="2"/>
      <w:sz w:val="24"/>
      <w:lang w:bidi="ar-SA"/>
    </w:rPr>
  </w:style>
  <w:style w:type="paragraph" w:customStyle="1" w:styleId="150">
    <w:name w:val="样式 样式 行距: 1.5 倍行距 + 黑色"/>
    <w:basedOn w:val="a"/>
    <w:link w:val="15Char0"/>
    <w:rsid w:val="00110984"/>
    <w:pPr>
      <w:spacing w:line="360" w:lineRule="auto"/>
      <w:ind w:firstLineChars="200" w:firstLine="200"/>
    </w:pPr>
    <w:rPr>
      <w:color w:val="000000"/>
      <w:sz w:val="24"/>
      <w:szCs w:val="20"/>
    </w:rPr>
  </w:style>
  <w:style w:type="paragraph" w:customStyle="1" w:styleId="230">
    <w:name w:val="样式 宋体 四号 行距: 固定值 23 磅"/>
    <w:basedOn w:val="a"/>
    <w:rsid w:val="00110984"/>
    <w:pPr>
      <w:spacing w:line="460" w:lineRule="exact"/>
      <w:ind w:firstLineChars="200" w:firstLine="200"/>
    </w:pPr>
    <w:rPr>
      <w:rFonts w:ascii="宋体" w:hAnsi="宋体" w:cs="宋体"/>
      <w:sz w:val="28"/>
      <w:szCs w:val="20"/>
    </w:rPr>
  </w:style>
  <w:style w:type="character" w:customStyle="1" w:styleId="xzChar">
    <w:name w:val="xz正文 Char"/>
    <w:link w:val="xz"/>
    <w:qFormat/>
    <w:rsid w:val="00110984"/>
    <w:rPr>
      <w:rFonts w:eastAsia="宋体"/>
      <w:kern w:val="2"/>
      <w:sz w:val="28"/>
      <w:lang w:val="en-US" w:eastAsia="zh-CN" w:bidi="ar-SA"/>
    </w:rPr>
  </w:style>
  <w:style w:type="paragraph" w:customStyle="1" w:styleId="xz">
    <w:name w:val="xz正文"/>
    <w:basedOn w:val="a"/>
    <w:link w:val="xzChar"/>
    <w:qFormat/>
    <w:rsid w:val="00110984"/>
    <w:pPr>
      <w:spacing w:line="360" w:lineRule="auto"/>
      <w:ind w:firstLineChars="200" w:firstLine="200"/>
      <w:jc w:val="left"/>
    </w:pPr>
    <w:rPr>
      <w:sz w:val="28"/>
      <w:szCs w:val="20"/>
    </w:rPr>
  </w:style>
  <w:style w:type="paragraph" w:customStyle="1" w:styleId="Char20">
    <w:name w:val="Char2"/>
    <w:basedOn w:val="a"/>
    <w:rsid w:val="00110984"/>
    <w:rPr>
      <w:sz w:val="24"/>
    </w:rPr>
  </w:style>
  <w:style w:type="character" w:customStyle="1" w:styleId="Char12">
    <w:name w:val="正文文本 Char1"/>
    <w:uiPriority w:val="99"/>
    <w:rsid w:val="00110984"/>
    <w:rPr>
      <w:rFonts w:eastAsia="宋体"/>
      <w:kern w:val="2"/>
      <w:sz w:val="24"/>
      <w:szCs w:val="24"/>
      <w:lang w:val="en-US" w:eastAsia="zh-CN" w:bidi="ar-SA"/>
    </w:rPr>
  </w:style>
  <w:style w:type="character" w:customStyle="1" w:styleId="Charf6">
    <w:name w:val="报告书 Char"/>
    <w:link w:val="afff0"/>
    <w:rsid w:val="00110984"/>
    <w:rPr>
      <w:bCs/>
      <w:sz w:val="21"/>
      <w:szCs w:val="28"/>
    </w:rPr>
  </w:style>
  <w:style w:type="paragraph" w:customStyle="1" w:styleId="afff0">
    <w:name w:val="报告书"/>
    <w:basedOn w:val="a"/>
    <w:link w:val="Charf6"/>
    <w:rsid w:val="00110984"/>
    <w:pPr>
      <w:autoSpaceDE w:val="0"/>
      <w:autoSpaceDN w:val="0"/>
      <w:adjustRightInd w:val="0"/>
      <w:ind w:firstLineChars="200" w:firstLine="560"/>
      <w:jc w:val="left"/>
      <w:textAlignment w:val="bottom"/>
    </w:pPr>
    <w:rPr>
      <w:bCs/>
      <w:kern w:val="0"/>
      <w:szCs w:val="28"/>
    </w:rPr>
  </w:style>
  <w:style w:type="paragraph" w:customStyle="1" w:styleId="afff1">
    <w:name w:val="表格内容"/>
    <w:basedOn w:val="a"/>
    <w:next w:val="a"/>
    <w:link w:val="Charf7"/>
    <w:qFormat/>
    <w:rsid w:val="00110984"/>
    <w:pPr>
      <w:jc w:val="center"/>
    </w:pPr>
    <w:rPr>
      <w:szCs w:val="21"/>
    </w:rPr>
  </w:style>
  <w:style w:type="character" w:customStyle="1" w:styleId="Charf7">
    <w:name w:val="表格内容 Char"/>
    <w:link w:val="afff1"/>
    <w:rsid w:val="00110984"/>
    <w:rPr>
      <w:rFonts w:cs="Courier New"/>
      <w:kern w:val="2"/>
      <w:sz w:val="21"/>
      <w:szCs w:val="21"/>
    </w:rPr>
  </w:style>
  <w:style w:type="paragraph" w:customStyle="1" w:styleId="afff2">
    <w:name w:val="报告"/>
    <w:basedOn w:val="a"/>
    <w:link w:val="Charf8"/>
    <w:qFormat/>
    <w:rsid w:val="00110984"/>
    <w:pPr>
      <w:adjustRightInd w:val="0"/>
      <w:spacing w:line="360" w:lineRule="auto"/>
      <w:ind w:firstLine="505"/>
      <w:textAlignment w:val="center"/>
    </w:pPr>
    <w:rPr>
      <w:rFonts w:ascii="TimesNewRoman" w:hAnsi="TimesNewRoman"/>
      <w:kern w:val="0"/>
      <w:sz w:val="24"/>
      <w:szCs w:val="20"/>
    </w:rPr>
  </w:style>
  <w:style w:type="character" w:customStyle="1" w:styleId="Charf8">
    <w:name w:val="报告 Char"/>
    <w:link w:val="afff2"/>
    <w:qFormat/>
    <w:rsid w:val="00110984"/>
    <w:rPr>
      <w:rFonts w:ascii="TimesNewRoman" w:hAnsi="TimesNewRoman"/>
      <w:sz w:val="24"/>
    </w:rPr>
  </w:style>
  <w:style w:type="paragraph" w:customStyle="1" w:styleId="-0">
    <w:name w:val="-正文"/>
    <w:basedOn w:val="a"/>
    <w:link w:val="-Char0"/>
    <w:qFormat/>
    <w:rsid w:val="00110984"/>
    <w:pPr>
      <w:spacing w:line="480" w:lineRule="exact"/>
      <w:ind w:firstLineChars="200" w:firstLine="200"/>
    </w:pPr>
    <w:rPr>
      <w:sz w:val="24"/>
      <w:szCs w:val="20"/>
    </w:rPr>
  </w:style>
  <w:style w:type="character" w:customStyle="1" w:styleId="-Char0">
    <w:name w:val="-正文 Char"/>
    <w:link w:val="-0"/>
    <w:rsid w:val="00110984"/>
    <w:rPr>
      <w:rFonts w:cs="宋体"/>
      <w:kern w:val="2"/>
      <w:sz w:val="24"/>
    </w:rPr>
  </w:style>
  <w:style w:type="paragraph" w:customStyle="1" w:styleId="afff3">
    <w:name w:val="表中文字"/>
    <w:basedOn w:val="a"/>
    <w:rsid w:val="00110984"/>
    <w:pPr>
      <w:spacing w:line="300" w:lineRule="exact"/>
      <w:jc w:val="center"/>
    </w:pPr>
    <w:rPr>
      <w:color w:val="000000"/>
    </w:rPr>
  </w:style>
  <w:style w:type="paragraph" w:customStyle="1" w:styleId="16">
    <w:name w:val="样式1"/>
    <w:basedOn w:val="a"/>
    <w:link w:val="1Char1"/>
    <w:qFormat/>
    <w:rsid w:val="00110984"/>
    <w:pPr>
      <w:widowControl/>
      <w:adjustRightInd w:val="0"/>
      <w:spacing w:line="360" w:lineRule="auto"/>
      <w:ind w:leftChars="50" w:left="50" w:rightChars="50" w:right="50" w:firstLineChars="200" w:firstLine="200"/>
      <w:jc w:val="left"/>
      <w:textAlignment w:val="baseline"/>
    </w:pPr>
    <w:rPr>
      <w:rFonts w:ascii="宋体" w:hAnsi="宋体"/>
      <w:kern w:val="0"/>
      <w:sz w:val="28"/>
      <w:szCs w:val="20"/>
    </w:rPr>
  </w:style>
  <w:style w:type="paragraph" w:customStyle="1" w:styleId="123">
    <w:name w:val="正文123"/>
    <w:basedOn w:val="a5"/>
    <w:next w:val="a5"/>
    <w:qFormat/>
    <w:rsid w:val="00110984"/>
    <w:pPr>
      <w:tabs>
        <w:tab w:val="left" w:pos="360"/>
        <w:tab w:val="left" w:pos="900"/>
      </w:tabs>
      <w:adjustRightInd w:val="0"/>
      <w:spacing w:after="0" w:line="360" w:lineRule="auto"/>
      <w:ind w:firstLineChars="400" w:firstLine="400"/>
      <w:jc w:val="left"/>
      <w:textAlignment w:val="baseline"/>
    </w:pPr>
    <w:rPr>
      <w:rFonts w:ascii="宋体" w:hAnsi="宋体" w:cs="宋体"/>
      <w:kern w:val="0"/>
      <w:szCs w:val="24"/>
    </w:rPr>
  </w:style>
  <w:style w:type="character" w:customStyle="1" w:styleId="HTMLChar">
    <w:name w:val="HTML 预设格式 Char"/>
    <w:basedOn w:val="a0"/>
    <w:link w:val="HTML"/>
    <w:uiPriority w:val="99"/>
    <w:rsid w:val="00110984"/>
    <w:rPr>
      <w:rFonts w:ascii="宋体" w:hAnsi="宋体" w:cs="宋体"/>
      <w:sz w:val="24"/>
      <w:szCs w:val="24"/>
    </w:rPr>
  </w:style>
  <w:style w:type="paragraph" w:customStyle="1" w:styleId="xz4">
    <w:name w:val="xz标题4"/>
    <w:basedOn w:val="4"/>
    <w:qFormat/>
    <w:rsid w:val="00110984"/>
    <w:pPr>
      <w:spacing w:before="0" w:after="0" w:line="360" w:lineRule="auto"/>
      <w:jc w:val="left"/>
    </w:pPr>
    <w:rPr>
      <w:rFonts w:eastAsia="宋体"/>
    </w:rPr>
  </w:style>
  <w:style w:type="paragraph" w:customStyle="1" w:styleId="p0">
    <w:name w:val="p0"/>
    <w:basedOn w:val="a"/>
    <w:qFormat/>
    <w:rsid w:val="00110984"/>
    <w:pPr>
      <w:widowControl/>
    </w:pPr>
    <w:rPr>
      <w:rFonts w:ascii="Calibri" w:hAnsi="Calibri" w:cs="宋体"/>
      <w:kern w:val="0"/>
      <w:szCs w:val="21"/>
    </w:rPr>
  </w:style>
  <w:style w:type="character" w:customStyle="1" w:styleId="CharChar">
    <w:name w:val="正文(首行缩进)宋旭峰 Char Char"/>
    <w:link w:val="afff4"/>
    <w:qFormat/>
    <w:rsid w:val="00110984"/>
    <w:rPr>
      <w:rFonts w:ascii="宋体" w:hAnsi="宋体" w:cs="宋体"/>
      <w:snapToGrid w:val="0"/>
      <w:color w:val="0000FF"/>
      <w:sz w:val="24"/>
      <w:szCs w:val="24"/>
    </w:rPr>
  </w:style>
  <w:style w:type="paragraph" w:customStyle="1" w:styleId="afff4">
    <w:name w:val="正文(首行缩进)宋旭峰"/>
    <w:basedOn w:val="a8"/>
    <w:link w:val="CharChar"/>
    <w:qFormat/>
    <w:rsid w:val="00110984"/>
    <w:pPr>
      <w:spacing w:line="360" w:lineRule="auto"/>
      <w:ind w:firstLineChars="200" w:firstLine="480"/>
      <w:contextualSpacing/>
    </w:pPr>
    <w:rPr>
      <w:rFonts w:ascii="宋体" w:hAnsi="宋体"/>
      <w:snapToGrid w:val="0"/>
      <w:color w:val="0000FF"/>
      <w:kern w:val="0"/>
      <w:sz w:val="24"/>
      <w:szCs w:val="24"/>
    </w:rPr>
  </w:style>
  <w:style w:type="paragraph" w:customStyle="1" w:styleId="Charf9">
    <w:name w:val="+正文 Char"/>
    <w:basedOn w:val="a"/>
    <w:qFormat/>
    <w:rsid w:val="00110984"/>
    <w:pPr>
      <w:adjustRightInd w:val="0"/>
      <w:spacing w:line="360" w:lineRule="auto"/>
      <w:ind w:firstLineChars="200" w:firstLine="200"/>
      <w:textAlignment w:val="baseline"/>
    </w:pPr>
    <w:rPr>
      <w:kern w:val="0"/>
      <w:szCs w:val="28"/>
    </w:rPr>
  </w:style>
  <w:style w:type="character" w:customStyle="1" w:styleId="content1">
    <w:name w:val="content1"/>
    <w:qFormat/>
    <w:rsid w:val="00110984"/>
    <w:rPr>
      <w:rFonts w:ascii="宋体" w:eastAsia="宋体" w:hAnsi="宋体" w:cs="宋体" w:hint="eastAsia"/>
      <w:color w:val="333333"/>
      <w:sz w:val="21"/>
      <w:szCs w:val="21"/>
    </w:rPr>
  </w:style>
  <w:style w:type="character" w:customStyle="1" w:styleId="Char6">
    <w:name w:val="称呼 Char"/>
    <w:basedOn w:val="a0"/>
    <w:link w:val="ac"/>
    <w:rsid w:val="00110984"/>
    <w:rPr>
      <w:kern w:val="2"/>
      <w:sz w:val="21"/>
      <w:szCs w:val="24"/>
    </w:rPr>
  </w:style>
  <w:style w:type="paragraph" w:customStyle="1" w:styleId="25">
    <w:name w:val="表格文字2"/>
    <w:basedOn w:val="aff8"/>
    <w:qFormat/>
    <w:rsid w:val="00110984"/>
    <w:pPr>
      <w:autoSpaceDE/>
      <w:autoSpaceDN/>
      <w:spacing w:after="0"/>
      <w:jc w:val="center"/>
      <w:textAlignment w:val="baseline"/>
    </w:pPr>
    <w:rPr>
      <w:rFonts w:ascii="宋体"/>
      <w:sz w:val="24"/>
    </w:rPr>
  </w:style>
  <w:style w:type="paragraph" w:customStyle="1" w:styleId="afff5">
    <w:name w:val="报告表格"/>
    <w:basedOn w:val="a"/>
    <w:qFormat/>
    <w:rsid w:val="00110984"/>
    <w:pPr>
      <w:autoSpaceDE w:val="0"/>
      <w:autoSpaceDN w:val="0"/>
      <w:adjustRightInd w:val="0"/>
      <w:spacing w:before="40" w:after="40"/>
      <w:jc w:val="center"/>
      <w:textAlignment w:val="bottom"/>
    </w:pPr>
    <w:rPr>
      <w:kern w:val="0"/>
      <w:szCs w:val="20"/>
    </w:rPr>
  </w:style>
  <w:style w:type="paragraph" w:customStyle="1" w:styleId="17">
    <w:name w:val="1表格"/>
    <w:basedOn w:val="a"/>
    <w:qFormat/>
    <w:rsid w:val="00110984"/>
    <w:pPr>
      <w:snapToGrid w:val="0"/>
      <w:spacing w:line="160" w:lineRule="atLeast"/>
      <w:jc w:val="center"/>
    </w:pPr>
    <w:rPr>
      <w:rFonts w:eastAsia="仿宋_GB2312"/>
      <w:szCs w:val="20"/>
    </w:rPr>
  </w:style>
  <w:style w:type="paragraph" w:customStyle="1" w:styleId="afff6">
    <w:name w:val="正文标准样式"/>
    <w:basedOn w:val="a"/>
    <w:qFormat/>
    <w:rsid w:val="00110984"/>
    <w:pPr>
      <w:adjustRightInd w:val="0"/>
      <w:spacing w:line="300" w:lineRule="auto"/>
      <w:ind w:firstLine="482"/>
      <w:textAlignment w:val="baseline"/>
    </w:pPr>
    <w:rPr>
      <w:kern w:val="0"/>
      <w:sz w:val="24"/>
      <w:szCs w:val="20"/>
    </w:rPr>
  </w:style>
  <w:style w:type="paragraph" w:customStyle="1" w:styleId="03">
    <w:name w:val="表格03"/>
    <w:basedOn w:val="a"/>
    <w:qFormat/>
    <w:rsid w:val="00110984"/>
    <w:pPr>
      <w:spacing w:line="400" w:lineRule="exact"/>
      <w:jc w:val="center"/>
    </w:pPr>
    <w:rPr>
      <w:color w:val="000000"/>
      <w:sz w:val="24"/>
      <w:szCs w:val="21"/>
    </w:rPr>
  </w:style>
  <w:style w:type="paragraph" w:customStyle="1" w:styleId="afff7">
    <w:name w:val="表正文"/>
    <w:basedOn w:val="a6"/>
    <w:qFormat/>
    <w:rsid w:val="00110984"/>
    <w:pPr>
      <w:spacing w:after="120" w:line="240" w:lineRule="auto"/>
    </w:pPr>
    <w:rPr>
      <w:rFonts w:ascii="宋体" w:hAnsi="宋体"/>
      <w:bCs/>
    </w:rPr>
  </w:style>
  <w:style w:type="character" w:customStyle="1" w:styleId="Char5">
    <w:name w:val="文档结构图 Char"/>
    <w:basedOn w:val="a0"/>
    <w:link w:val="ab"/>
    <w:rsid w:val="00110984"/>
    <w:rPr>
      <w:kern w:val="2"/>
      <w:sz w:val="21"/>
      <w:szCs w:val="24"/>
      <w:shd w:val="clear" w:color="auto" w:fill="000080"/>
    </w:rPr>
  </w:style>
  <w:style w:type="paragraph" w:customStyle="1" w:styleId="afff8">
    <w:name w:val="应填表格"/>
    <w:basedOn w:val="a"/>
    <w:qFormat/>
    <w:rsid w:val="00110984"/>
    <w:pPr>
      <w:adjustRightInd w:val="0"/>
      <w:spacing w:before="40" w:after="40"/>
      <w:jc w:val="left"/>
      <w:textAlignment w:val="baseline"/>
    </w:pPr>
    <w:rPr>
      <w:kern w:val="0"/>
      <w:sz w:val="24"/>
      <w:szCs w:val="20"/>
    </w:rPr>
  </w:style>
  <w:style w:type="paragraph" w:customStyle="1" w:styleId="CharCharCharCharCharChar">
    <w:name w:val="Char Char Char Char Char Char"/>
    <w:basedOn w:val="a"/>
    <w:next w:val="a7"/>
    <w:qFormat/>
    <w:rsid w:val="00110984"/>
  </w:style>
  <w:style w:type="character" w:customStyle="1" w:styleId="Char3">
    <w:name w:val="宏文本 Char"/>
    <w:basedOn w:val="a0"/>
    <w:link w:val="a7"/>
    <w:rsid w:val="00110984"/>
    <w:rPr>
      <w:rFonts w:ascii="Courier New" w:hAnsi="Courier New" w:cs="Courier New"/>
      <w:kern w:val="2"/>
      <w:sz w:val="24"/>
      <w:szCs w:val="24"/>
      <w:lang w:val="en-US" w:eastAsia="zh-CN" w:bidi="ar-SA"/>
    </w:rPr>
  </w:style>
  <w:style w:type="paragraph" w:customStyle="1" w:styleId="afff9">
    <w:name w:val="表格标题"/>
    <w:basedOn w:val="a"/>
    <w:next w:val="a"/>
    <w:qFormat/>
    <w:rsid w:val="00110984"/>
    <w:pPr>
      <w:spacing w:before="120"/>
      <w:jc w:val="center"/>
    </w:pPr>
    <w:rPr>
      <w:sz w:val="24"/>
      <w:szCs w:val="20"/>
    </w:rPr>
  </w:style>
  <w:style w:type="character" w:customStyle="1" w:styleId="Charfa">
    <w:name w:val="蒲正文 Char"/>
    <w:link w:val="afffa"/>
    <w:qFormat/>
    <w:rsid w:val="00110984"/>
    <w:rPr>
      <w:rFonts w:ascii="仿宋_GB2312" w:eastAsia="仿宋_GB2312" w:hAnsi="宋体"/>
      <w:sz w:val="24"/>
    </w:rPr>
  </w:style>
  <w:style w:type="paragraph" w:customStyle="1" w:styleId="afffa">
    <w:name w:val="蒲正文"/>
    <w:basedOn w:val="a"/>
    <w:link w:val="Charfa"/>
    <w:qFormat/>
    <w:rsid w:val="00110984"/>
    <w:pPr>
      <w:adjustRightInd w:val="0"/>
      <w:snapToGrid w:val="0"/>
      <w:spacing w:line="360" w:lineRule="auto"/>
      <w:ind w:firstLineChars="200" w:firstLine="480"/>
    </w:pPr>
    <w:rPr>
      <w:rFonts w:ascii="仿宋_GB2312" w:eastAsia="仿宋_GB2312" w:hAnsi="宋体"/>
      <w:kern w:val="0"/>
      <w:sz w:val="24"/>
      <w:szCs w:val="20"/>
    </w:rPr>
  </w:style>
  <w:style w:type="paragraph" w:customStyle="1" w:styleId="afffb">
    <w:name w:val="环表头"/>
    <w:basedOn w:val="a"/>
    <w:qFormat/>
    <w:rsid w:val="00110984"/>
    <w:pPr>
      <w:widowControl/>
      <w:suppressAutoHyphens/>
      <w:adjustRightInd w:val="0"/>
      <w:spacing w:line="360" w:lineRule="exact"/>
      <w:jc w:val="center"/>
      <w:textAlignment w:val="baseline"/>
    </w:pPr>
    <w:rPr>
      <w:rFonts w:eastAsia="黑体"/>
      <w:kern w:val="0"/>
      <w:sz w:val="24"/>
    </w:rPr>
  </w:style>
  <w:style w:type="paragraph" w:customStyle="1" w:styleId="Char1CharCharChar">
    <w:name w:val="Char1 Char Char Char"/>
    <w:basedOn w:val="a"/>
    <w:rsid w:val="00110984"/>
    <w:pPr>
      <w:widowControl/>
      <w:adjustRightInd w:val="0"/>
      <w:snapToGrid w:val="0"/>
      <w:spacing w:line="360" w:lineRule="auto"/>
      <w:textAlignment w:val="center"/>
    </w:pPr>
    <w:rPr>
      <w:kern w:val="0"/>
      <w:sz w:val="24"/>
    </w:rPr>
  </w:style>
  <w:style w:type="character" w:customStyle="1" w:styleId="CharCharCharChar">
    <w:name w:val="普通文字 Char Char Char Char"/>
    <w:rsid w:val="00110984"/>
    <w:rPr>
      <w:rFonts w:ascii="宋体" w:hAnsi="Courier New"/>
      <w:kern w:val="2"/>
      <w:sz w:val="21"/>
    </w:rPr>
  </w:style>
  <w:style w:type="paragraph" w:customStyle="1" w:styleId="dc">
    <w:name w:val="dc正文"/>
    <w:basedOn w:val="a"/>
    <w:link w:val="dcChar"/>
    <w:rsid w:val="00110984"/>
    <w:pPr>
      <w:spacing w:line="420" w:lineRule="exact"/>
      <w:ind w:firstLineChars="200" w:firstLine="480"/>
    </w:pPr>
    <w:rPr>
      <w:rFonts w:ascii="宋体" w:hAnsi="宋体"/>
      <w:sz w:val="24"/>
      <w:szCs w:val="20"/>
    </w:rPr>
  </w:style>
  <w:style w:type="character" w:customStyle="1" w:styleId="dcChar">
    <w:name w:val="dc正文 Char"/>
    <w:link w:val="dc"/>
    <w:rsid w:val="00110984"/>
    <w:rPr>
      <w:rFonts w:ascii="宋体" w:hAnsi="宋体" w:cs="宋体"/>
      <w:kern w:val="2"/>
      <w:sz w:val="24"/>
    </w:rPr>
  </w:style>
  <w:style w:type="paragraph" w:customStyle="1" w:styleId="Bt11">
    <w:name w:val="Bt1.1"/>
    <w:basedOn w:val="2"/>
    <w:next w:val="a"/>
    <w:rsid w:val="00110984"/>
    <w:pPr>
      <w:adjustRightInd w:val="0"/>
      <w:spacing w:before="0" w:after="0" w:line="360" w:lineRule="auto"/>
      <w:jc w:val="left"/>
    </w:pPr>
    <w:rPr>
      <w:rFonts w:ascii="Times New Roman" w:eastAsia="宋体" w:hAnsi="Times New Roman"/>
      <w:bCs w:val="0"/>
      <w:snapToGrid w:val="0"/>
      <w:sz w:val="28"/>
      <w:szCs w:val="28"/>
    </w:rPr>
  </w:style>
  <w:style w:type="character" w:customStyle="1" w:styleId="-xinCharChar">
    <w:name w:val="正文-xin Char Char"/>
    <w:link w:val="-xin"/>
    <w:rsid w:val="00110984"/>
    <w:rPr>
      <w:bCs/>
      <w:color w:val="0000FF"/>
      <w:kern w:val="2"/>
      <w:sz w:val="24"/>
      <w:szCs w:val="24"/>
    </w:rPr>
  </w:style>
  <w:style w:type="paragraph" w:customStyle="1" w:styleId="-xin">
    <w:name w:val="正文-xin"/>
    <w:basedOn w:val="a"/>
    <w:next w:val="a"/>
    <w:link w:val="-xinCharChar"/>
    <w:rsid w:val="00110984"/>
    <w:pPr>
      <w:tabs>
        <w:tab w:val="left" w:pos="360"/>
        <w:tab w:val="left" w:pos="540"/>
      </w:tabs>
      <w:adjustRightInd w:val="0"/>
      <w:spacing w:line="360" w:lineRule="auto"/>
      <w:ind w:firstLineChars="200" w:firstLine="480"/>
    </w:pPr>
    <w:rPr>
      <w:bCs/>
      <w:color w:val="0000FF"/>
      <w:sz w:val="24"/>
    </w:rPr>
  </w:style>
  <w:style w:type="paragraph" w:customStyle="1" w:styleId="-30">
    <w:name w:val="表格标题-3"/>
    <w:basedOn w:val="a"/>
    <w:next w:val="af"/>
    <w:rsid w:val="00110984"/>
    <w:pPr>
      <w:adjustRightInd w:val="0"/>
      <w:snapToGrid w:val="0"/>
      <w:spacing w:line="360" w:lineRule="auto"/>
      <w:jc w:val="center"/>
    </w:pPr>
    <w:rPr>
      <w:rFonts w:ascii="宋体" w:hAnsi="宋体"/>
      <w:b/>
      <w:sz w:val="24"/>
      <w:szCs w:val="21"/>
    </w:rPr>
  </w:style>
  <w:style w:type="character" w:customStyle="1" w:styleId="2CharChar">
    <w:name w:val="样式2 Char Char"/>
    <w:link w:val="26"/>
    <w:rsid w:val="00110984"/>
    <w:rPr>
      <w:rFonts w:eastAsia="仿宋_GB2312"/>
      <w:sz w:val="28"/>
    </w:rPr>
  </w:style>
  <w:style w:type="paragraph" w:customStyle="1" w:styleId="26">
    <w:name w:val="样式2"/>
    <w:basedOn w:val="a"/>
    <w:link w:val="2CharChar"/>
    <w:rsid w:val="00110984"/>
    <w:pPr>
      <w:spacing w:line="360" w:lineRule="auto"/>
      <w:ind w:firstLineChars="200" w:firstLine="420"/>
    </w:pPr>
    <w:rPr>
      <w:rFonts w:eastAsia="仿宋_GB2312"/>
      <w:kern w:val="0"/>
      <w:sz w:val="28"/>
      <w:szCs w:val="20"/>
    </w:rPr>
  </w:style>
  <w:style w:type="paragraph" w:customStyle="1" w:styleId="-4">
    <w:name w:val="正文-欣欣"/>
    <w:basedOn w:val="a"/>
    <w:next w:val="a"/>
    <w:qFormat/>
    <w:rsid w:val="00110984"/>
    <w:pPr>
      <w:spacing w:line="360" w:lineRule="auto"/>
      <w:ind w:firstLineChars="200" w:firstLine="480"/>
      <w:jc w:val="left"/>
    </w:pPr>
    <w:rPr>
      <w:bCs/>
      <w:sz w:val="24"/>
    </w:rPr>
  </w:style>
  <w:style w:type="paragraph" w:customStyle="1" w:styleId="afffc">
    <w:name w:val="表头"/>
    <w:basedOn w:val="a"/>
    <w:next w:val="a"/>
    <w:link w:val="858D7CFB-ED40-4347-BF05-701D383B685F"/>
    <w:qFormat/>
    <w:rsid w:val="00110984"/>
    <w:pPr>
      <w:tabs>
        <w:tab w:val="left" w:pos="7380"/>
      </w:tabs>
      <w:snapToGrid w:val="0"/>
      <w:spacing w:line="480" w:lineRule="exact"/>
      <w:jc w:val="center"/>
    </w:pPr>
    <w:rPr>
      <w:b/>
      <w:sz w:val="24"/>
      <w:szCs w:val="20"/>
    </w:rPr>
  </w:style>
  <w:style w:type="character" w:customStyle="1" w:styleId="858D7CFB-ED40-4347-BF05-701D383B685F">
    <w:name w:val="表头[858D7CFB-ED40-4347-BF05-701D383B685F]"/>
    <w:link w:val="afffc"/>
    <w:qFormat/>
    <w:rsid w:val="00110984"/>
    <w:rPr>
      <w:b/>
      <w:kern w:val="2"/>
      <w:sz w:val="24"/>
    </w:rPr>
  </w:style>
  <w:style w:type="paragraph" w:customStyle="1" w:styleId="CharCharCharCharCharCharCharCharChar1CharCharCharCharCharCharCharCharCharCharCharChar1CharCharCharChar">
    <w:name w:val="Char Char Char Char Char Char Char Char Char1 Char Char Char Char Char Char Char Char Char Char Char Char1 Char Char Char Char"/>
    <w:basedOn w:val="a"/>
    <w:rsid w:val="00110984"/>
    <w:rPr>
      <w:rFonts w:ascii="宋体" w:hAnsi="宋体" w:cs="Courier New"/>
      <w:sz w:val="32"/>
      <w:szCs w:val="32"/>
    </w:rPr>
  </w:style>
  <w:style w:type="character" w:customStyle="1" w:styleId="Charf">
    <w:name w:val="标题 Char"/>
    <w:basedOn w:val="a0"/>
    <w:link w:val="af9"/>
    <w:uiPriority w:val="10"/>
    <w:rsid w:val="00110984"/>
    <w:rPr>
      <w:rFonts w:ascii="Cambria" w:hAnsi="Cambria"/>
      <w:b/>
      <w:bCs/>
      <w:kern w:val="2"/>
      <w:sz w:val="32"/>
      <w:szCs w:val="32"/>
    </w:rPr>
  </w:style>
  <w:style w:type="character" w:customStyle="1" w:styleId="Char13">
    <w:name w:val="报告 Char1"/>
    <w:rsid w:val="00110984"/>
    <w:rPr>
      <w:rFonts w:eastAsia="宋体"/>
      <w:bCs/>
      <w:sz w:val="24"/>
      <w:szCs w:val="24"/>
    </w:rPr>
  </w:style>
  <w:style w:type="paragraph" w:customStyle="1" w:styleId="afffd">
    <w:name w:val="小四+首行缩进"/>
    <w:basedOn w:val="a"/>
    <w:link w:val="Char21"/>
    <w:rsid w:val="00110984"/>
    <w:pPr>
      <w:spacing w:line="360" w:lineRule="auto"/>
      <w:ind w:firstLine="482"/>
    </w:pPr>
    <w:rPr>
      <w:rFonts w:ascii="宋体" w:hAnsi="宋体"/>
      <w:sz w:val="24"/>
      <w:szCs w:val="20"/>
    </w:rPr>
  </w:style>
  <w:style w:type="character" w:customStyle="1" w:styleId="Char21">
    <w:name w:val="小四+首行缩进 Char2"/>
    <w:link w:val="afffd"/>
    <w:rsid w:val="00110984"/>
    <w:rPr>
      <w:rFonts w:ascii="宋体" w:hAnsi="宋体"/>
      <w:kern w:val="2"/>
      <w:sz w:val="24"/>
    </w:rPr>
  </w:style>
  <w:style w:type="paragraph" w:customStyle="1" w:styleId="8--">
    <w:name w:val="8--"/>
    <w:basedOn w:val="a"/>
    <w:rsid w:val="00110984"/>
    <w:pPr>
      <w:adjustRightInd w:val="0"/>
      <w:spacing w:line="360" w:lineRule="atLeast"/>
      <w:jc w:val="left"/>
      <w:textAlignment w:val="baseline"/>
    </w:pPr>
    <w:rPr>
      <w:kern w:val="0"/>
      <w:sz w:val="24"/>
      <w:szCs w:val="20"/>
    </w:rPr>
  </w:style>
  <w:style w:type="character" w:customStyle="1" w:styleId="2Char2">
    <w:name w:val="正文文本 2 Char"/>
    <w:basedOn w:val="a0"/>
    <w:link w:val="24"/>
    <w:rsid w:val="00110984"/>
    <w:rPr>
      <w:rFonts w:ascii="仿宋_GB2312" w:eastAsia="仿宋_GB2312"/>
      <w:sz w:val="21"/>
    </w:rPr>
  </w:style>
  <w:style w:type="paragraph" w:customStyle="1" w:styleId="xl30">
    <w:name w:val="xl30"/>
    <w:basedOn w:val="a"/>
    <w:rsid w:val="00110984"/>
    <w:pPr>
      <w:widowControl/>
      <w:pBdr>
        <w:left w:val="single" w:sz="12" w:space="0" w:color="auto"/>
        <w:right w:val="single" w:sz="4" w:space="0" w:color="auto"/>
      </w:pBdr>
      <w:spacing w:before="100" w:after="100"/>
      <w:jc w:val="center"/>
    </w:pPr>
    <w:rPr>
      <w:rFonts w:ascii="宋体" w:hAnsi="宋体"/>
      <w:kern w:val="0"/>
      <w:sz w:val="24"/>
      <w:szCs w:val="20"/>
    </w:rPr>
  </w:style>
  <w:style w:type="paragraph" w:customStyle="1" w:styleId="afffe">
    <w:name w:val="环评正文"/>
    <w:basedOn w:val="1"/>
    <w:link w:val="Charfb"/>
    <w:rsid w:val="00110984"/>
    <w:pPr>
      <w:keepNext w:val="0"/>
      <w:tabs>
        <w:tab w:val="left" w:pos="432"/>
      </w:tabs>
      <w:spacing w:line="240" w:lineRule="auto"/>
      <w:ind w:left="432" w:firstLineChars="200" w:firstLine="440"/>
      <w:jc w:val="both"/>
      <w:outlineLvl w:val="9"/>
    </w:pPr>
    <w:rPr>
      <w:rFonts w:hAnsi="宋体"/>
      <w:bCs/>
      <w:color w:val="0000FF"/>
      <w:sz w:val="22"/>
      <w:szCs w:val="22"/>
    </w:rPr>
  </w:style>
  <w:style w:type="character" w:customStyle="1" w:styleId="Charfb">
    <w:name w:val="环评正文 Char"/>
    <w:link w:val="afffe"/>
    <w:rsid w:val="00110984"/>
    <w:rPr>
      <w:rFonts w:hAnsi="宋体"/>
      <w:bCs/>
      <w:color w:val="0000FF"/>
      <w:kern w:val="2"/>
      <w:sz w:val="22"/>
      <w:szCs w:val="22"/>
    </w:rPr>
  </w:style>
  <w:style w:type="paragraph" w:customStyle="1" w:styleId="affff">
    <w:name w:val="常用封面编制单位"/>
    <w:basedOn w:val="a"/>
    <w:next w:val="a"/>
    <w:link w:val="Charfc"/>
    <w:rsid w:val="00110984"/>
    <w:pPr>
      <w:spacing w:line="360" w:lineRule="auto"/>
      <w:jc w:val="center"/>
    </w:pPr>
    <w:rPr>
      <w:rFonts w:ascii="宋体" w:eastAsia="华文新魏" w:hAnsi="新宋体"/>
      <w:b/>
      <w:sz w:val="32"/>
    </w:rPr>
  </w:style>
  <w:style w:type="character" w:customStyle="1" w:styleId="Charfc">
    <w:name w:val="常用封面编制单位 Char"/>
    <w:link w:val="affff"/>
    <w:rsid w:val="00110984"/>
    <w:rPr>
      <w:rFonts w:ascii="宋体" w:eastAsia="华文新魏" w:hAnsi="新宋体"/>
      <w:b/>
      <w:kern w:val="2"/>
      <w:sz w:val="32"/>
      <w:szCs w:val="24"/>
    </w:rPr>
  </w:style>
  <w:style w:type="character" w:customStyle="1" w:styleId="4Char1">
    <w:name w:val="标题 4 Char1"/>
    <w:rsid w:val="00110984"/>
    <w:rPr>
      <w:rFonts w:ascii="Arial" w:eastAsia="黑体" w:hAnsi="Arial"/>
      <w:b/>
      <w:bCs/>
      <w:kern w:val="2"/>
      <w:sz w:val="28"/>
      <w:szCs w:val="28"/>
      <w:lang w:val="en-US" w:eastAsia="zh-CN" w:bidi="ar-SA"/>
    </w:rPr>
  </w:style>
  <w:style w:type="character" w:customStyle="1" w:styleId="5Char1">
    <w:name w:val="标题 5 Char1"/>
    <w:rsid w:val="00110984"/>
    <w:rPr>
      <w:rFonts w:ascii="宋体" w:eastAsia="宋体"/>
      <w:b/>
      <w:kern w:val="2"/>
      <w:sz w:val="24"/>
      <w:szCs w:val="21"/>
      <w:lang w:val="en-US" w:eastAsia="zh-CN" w:bidi="ar-SA"/>
    </w:rPr>
  </w:style>
  <w:style w:type="paragraph" w:customStyle="1" w:styleId="18">
    <w:name w:val="1"/>
    <w:rsid w:val="00110984"/>
    <w:pPr>
      <w:widowControl w:val="0"/>
      <w:jc w:val="both"/>
    </w:pPr>
    <w:rPr>
      <w:kern w:val="2"/>
      <w:sz w:val="21"/>
      <w:szCs w:val="24"/>
    </w:rPr>
  </w:style>
  <w:style w:type="paragraph" w:customStyle="1" w:styleId="affff0">
    <w:name w:val="正文+"/>
    <w:basedOn w:val="a"/>
    <w:rsid w:val="00110984"/>
    <w:pPr>
      <w:spacing w:line="480" w:lineRule="exact"/>
      <w:ind w:firstLineChars="200" w:firstLine="480"/>
    </w:pPr>
    <w:rPr>
      <w:sz w:val="24"/>
    </w:rPr>
  </w:style>
  <w:style w:type="paragraph" w:customStyle="1" w:styleId="27">
    <w:name w:val="样式 表题 + 五号 首行缩进:  2 字符"/>
    <w:basedOn w:val="affa"/>
    <w:rsid w:val="00110984"/>
    <w:pPr>
      <w:widowControl w:val="0"/>
    </w:pPr>
    <w:rPr>
      <w:rFonts w:hAnsi="Times New Roman" w:cs="宋体"/>
      <w:bCs/>
      <w:szCs w:val="20"/>
    </w:rPr>
  </w:style>
  <w:style w:type="character" w:customStyle="1" w:styleId="4CharChar">
    <w:name w:val="标题4 Char Char"/>
    <w:rsid w:val="00110984"/>
    <w:rPr>
      <w:rFonts w:eastAsia="宋体"/>
      <w:b/>
      <w:sz w:val="24"/>
      <w:szCs w:val="24"/>
      <w:lang w:val="en-US" w:eastAsia="zh-CN" w:bidi="ar-SA"/>
    </w:rPr>
  </w:style>
  <w:style w:type="character" w:customStyle="1" w:styleId="5CharChar">
    <w:name w:val="标题 5 Char Char"/>
    <w:rsid w:val="00110984"/>
    <w:rPr>
      <w:rFonts w:ascii="宋体" w:eastAsia="宋体"/>
      <w:b/>
      <w:kern w:val="2"/>
      <w:sz w:val="24"/>
      <w:lang w:val="en-US" w:eastAsia="zh-CN" w:bidi="ar-SA"/>
    </w:rPr>
  </w:style>
  <w:style w:type="character" w:customStyle="1" w:styleId="CharChar0">
    <w:name w:val="报告正文 Char Char"/>
    <w:link w:val="affff1"/>
    <w:rsid w:val="00110984"/>
    <w:rPr>
      <w:rFonts w:ascii="宋体" w:hAnsi="Courier New"/>
      <w:kern w:val="2"/>
      <w:sz w:val="24"/>
    </w:rPr>
  </w:style>
  <w:style w:type="paragraph" w:customStyle="1" w:styleId="affff1">
    <w:name w:val="报告正文"/>
    <w:basedOn w:val="af"/>
    <w:link w:val="CharChar0"/>
    <w:qFormat/>
    <w:rsid w:val="00110984"/>
    <w:pPr>
      <w:adjustRightInd w:val="0"/>
      <w:spacing w:line="400" w:lineRule="exact"/>
      <w:ind w:firstLineChars="200" w:firstLine="510"/>
      <w:jc w:val="left"/>
    </w:pPr>
    <w:rPr>
      <w:sz w:val="24"/>
    </w:rPr>
  </w:style>
  <w:style w:type="character" w:customStyle="1" w:styleId="21CharChar">
    <w:name w:val="样式 正文文本 + 首行缩进:  2 字符1 Char Char"/>
    <w:link w:val="210"/>
    <w:rsid w:val="00110984"/>
    <w:rPr>
      <w:rFonts w:cs="宋体"/>
      <w:kern w:val="2"/>
      <w:sz w:val="24"/>
      <w:szCs w:val="24"/>
    </w:rPr>
  </w:style>
  <w:style w:type="paragraph" w:customStyle="1" w:styleId="210">
    <w:name w:val="样式 正文文本 + 首行缩进:  2 字符1"/>
    <w:basedOn w:val="a6"/>
    <w:link w:val="21CharChar"/>
    <w:rsid w:val="00110984"/>
    <w:pPr>
      <w:spacing w:line="360" w:lineRule="auto"/>
      <w:jc w:val="left"/>
    </w:pPr>
  </w:style>
  <w:style w:type="character" w:customStyle="1" w:styleId="xChar1">
    <w:name w:val="x正文 Char1"/>
    <w:link w:val="x"/>
    <w:rsid w:val="00110984"/>
    <w:rPr>
      <w:kern w:val="2"/>
      <w:sz w:val="24"/>
      <w:szCs w:val="24"/>
    </w:rPr>
  </w:style>
  <w:style w:type="paragraph" w:customStyle="1" w:styleId="x">
    <w:name w:val="x正文"/>
    <w:basedOn w:val="a"/>
    <w:link w:val="xChar1"/>
    <w:rsid w:val="00110984"/>
    <w:pPr>
      <w:spacing w:line="360" w:lineRule="auto"/>
      <w:ind w:firstLineChars="200" w:firstLine="480"/>
      <w:jc w:val="left"/>
    </w:pPr>
    <w:rPr>
      <w:sz w:val="24"/>
    </w:rPr>
  </w:style>
  <w:style w:type="character" w:customStyle="1" w:styleId="CharChar1">
    <w:name w:val="表格 Char Char"/>
    <w:rsid w:val="00110984"/>
    <w:rPr>
      <w:sz w:val="21"/>
      <w:szCs w:val="24"/>
    </w:rPr>
  </w:style>
  <w:style w:type="character" w:customStyle="1" w:styleId="CharChar2">
    <w:name w:val="样式 小四 Char Char"/>
    <w:link w:val="affff2"/>
    <w:rsid w:val="00110984"/>
    <w:rPr>
      <w:kern w:val="2"/>
      <w:sz w:val="24"/>
      <w:szCs w:val="24"/>
    </w:rPr>
  </w:style>
  <w:style w:type="paragraph" w:customStyle="1" w:styleId="affff2">
    <w:name w:val="样式 小四"/>
    <w:basedOn w:val="a"/>
    <w:link w:val="CharChar2"/>
    <w:rsid w:val="00110984"/>
    <w:pPr>
      <w:spacing w:line="360" w:lineRule="auto"/>
      <w:ind w:firstLineChars="200" w:firstLine="480"/>
      <w:jc w:val="left"/>
    </w:pPr>
    <w:rPr>
      <w:sz w:val="24"/>
    </w:rPr>
  </w:style>
  <w:style w:type="character" w:customStyle="1" w:styleId="2Char3">
    <w:name w:val="白鹤滩标题 2 Char"/>
    <w:rsid w:val="00110984"/>
    <w:rPr>
      <w:rFonts w:ascii="Arial" w:eastAsia="黑体" w:hAnsi="Arial" w:cs="Times New Roman"/>
      <w:b/>
      <w:bCs/>
      <w:sz w:val="32"/>
      <w:szCs w:val="32"/>
    </w:rPr>
  </w:style>
  <w:style w:type="character" w:customStyle="1" w:styleId="CharChar4">
    <w:name w:val="标题四 Char Char"/>
    <w:link w:val="affff3"/>
    <w:rsid w:val="00110984"/>
    <w:rPr>
      <w:rFonts w:ascii="宋体" w:hAnsi="宋体" w:cs="宋体"/>
      <w:b/>
      <w:bCs/>
      <w:kern w:val="2"/>
      <w:sz w:val="24"/>
    </w:rPr>
  </w:style>
  <w:style w:type="paragraph" w:customStyle="1" w:styleId="affff3">
    <w:name w:val="标题四"/>
    <w:basedOn w:val="a"/>
    <w:next w:val="a6"/>
    <w:link w:val="CharChar4"/>
    <w:rsid w:val="00110984"/>
    <w:pPr>
      <w:spacing w:line="360" w:lineRule="auto"/>
      <w:ind w:firstLineChars="200" w:firstLine="480"/>
      <w:jc w:val="left"/>
    </w:pPr>
    <w:rPr>
      <w:rFonts w:ascii="宋体" w:hAnsi="宋体"/>
      <w:b/>
      <w:bCs/>
      <w:sz w:val="24"/>
      <w:szCs w:val="20"/>
    </w:rPr>
  </w:style>
  <w:style w:type="character" w:customStyle="1" w:styleId="Charfd">
    <w:name w:val="图表说明 Char"/>
    <w:rsid w:val="00110984"/>
    <w:rPr>
      <w:rFonts w:ascii="宋体" w:eastAsia="宋体" w:hAnsi="Plotter" w:cs="Times New Roman"/>
      <w:sz w:val="24"/>
      <w:szCs w:val="21"/>
    </w:rPr>
  </w:style>
  <w:style w:type="character" w:customStyle="1" w:styleId="3CharChar1">
    <w:name w:val="标题 3 Char Char1"/>
    <w:rsid w:val="00110984"/>
    <w:rPr>
      <w:rFonts w:eastAsia="宋体"/>
      <w:b/>
      <w:bCs/>
      <w:kern w:val="2"/>
      <w:sz w:val="28"/>
      <w:szCs w:val="32"/>
      <w:lang w:val="en-US" w:eastAsia="zh-CN" w:bidi="ar-SA"/>
    </w:rPr>
  </w:style>
  <w:style w:type="character" w:customStyle="1" w:styleId="xCharChar">
    <w:name w:val="x正文 Char Char"/>
    <w:rsid w:val="00110984"/>
    <w:rPr>
      <w:rFonts w:eastAsia="宋体"/>
      <w:kern w:val="2"/>
      <w:sz w:val="24"/>
      <w:szCs w:val="24"/>
      <w:lang w:val="en-US" w:eastAsia="zh-CN" w:bidi="ar-SA"/>
    </w:rPr>
  </w:style>
  <w:style w:type="character" w:customStyle="1" w:styleId="Charfe">
    <w:name w:val="样式 宋体 小四 Char"/>
    <w:rsid w:val="00110984"/>
    <w:rPr>
      <w:rFonts w:ascii="ti" w:eastAsia="宋体" w:hAnsi="ti"/>
      <w:kern w:val="2"/>
      <w:sz w:val="24"/>
      <w:szCs w:val="24"/>
      <w:lang w:val="en-US" w:eastAsia="zh-CN" w:bidi="ar-SA"/>
    </w:rPr>
  </w:style>
  <w:style w:type="character" w:customStyle="1" w:styleId="12Arial1CharChar">
    <w:name w:val="样式 样式 正文文本1 + 首行缩进:  2 字符 + Arial1 Char Char"/>
    <w:link w:val="12Arial1"/>
    <w:rsid w:val="00110984"/>
    <w:rPr>
      <w:rFonts w:cs="宋体"/>
      <w:kern w:val="2"/>
      <w:sz w:val="24"/>
      <w:szCs w:val="24"/>
    </w:rPr>
  </w:style>
  <w:style w:type="paragraph" w:customStyle="1" w:styleId="12Arial1">
    <w:name w:val="样式 样式 正文文本1 + 首行缩进:  2 字符 + Arial1"/>
    <w:basedOn w:val="a"/>
    <w:link w:val="12Arial1CharChar"/>
    <w:rsid w:val="00110984"/>
    <w:pPr>
      <w:spacing w:line="360" w:lineRule="auto"/>
      <w:ind w:firstLineChars="200" w:firstLine="480"/>
      <w:jc w:val="left"/>
    </w:pPr>
    <w:rPr>
      <w:sz w:val="24"/>
    </w:rPr>
  </w:style>
  <w:style w:type="character" w:customStyle="1" w:styleId="xCharChar0">
    <w:name w:val="x表头 Char Char"/>
    <w:link w:val="x0"/>
    <w:rsid w:val="00110984"/>
    <w:rPr>
      <w:b/>
      <w:kern w:val="2"/>
      <w:sz w:val="24"/>
      <w:szCs w:val="24"/>
    </w:rPr>
  </w:style>
  <w:style w:type="paragraph" w:customStyle="1" w:styleId="x0">
    <w:name w:val="x表头"/>
    <w:basedOn w:val="x"/>
    <w:link w:val="xCharChar0"/>
    <w:rsid w:val="00110984"/>
    <w:pPr>
      <w:spacing w:beforeLines="50"/>
      <w:ind w:firstLine="200"/>
    </w:pPr>
    <w:rPr>
      <w:b/>
    </w:rPr>
  </w:style>
  <w:style w:type="character" w:customStyle="1" w:styleId="Char30">
    <w:name w:val="三级标题 Char3"/>
    <w:rsid w:val="00110984"/>
    <w:rPr>
      <w:rFonts w:eastAsia="宋体"/>
      <w:b/>
      <w:bCs/>
      <w:kern w:val="2"/>
      <w:sz w:val="32"/>
      <w:szCs w:val="32"/>
      <w:lang w:val="en-US" w:eastAsia="zh-CN" w:bidi="ar-SA"/>
    </w:rPr>
  </w:style>
  <w:style w:type="character" w:customStyle="1" w:styleId="1CharChar">
    <w:name w:val="标题 1 Char Char"/>
    <w:rsid w:val="00110984"/>
    <w:rPr>
      <w:rFonts w:eastAsia="宋体"/>
      <w:b/>
      <w:bCs/>
      <w:kern w:val="44"/>
      <w:sz w:val="44"/>
      <w:szCs w:val="44"/>
      <w:lang w:val="en-US" w:eastAsia="zh-CN" w:bidi="ar-SA"/>
    </w:rPr>
  </w:style>
  <w:style w:type="character" w:customStyle="1" w:styleId="222CharCharCharCharCharCharChar21CharChar">
    <w:name w:val="样式 标题 2白鹤滩标题 2标题 2 Char Char Char Char Char Char Char标题 21标题... Char Char"/>
    <w:basedOn w:val="a0"/>
    <w:link w:val="222CharCharCharCharCharCharChar21"/>
    <w:rsid w:val="00110984"/>
    <w:rPr>
      <w:rFonts w:ascii="Arial" w:eastAsia="黑体" w:hAnsi="Arial"/>
      <w:b/>
      <w:bCs/>
      <w:kern w:val="2"/>
      <w:sz w:val="32"/>
      <w:szCs w:val="32"/>
    </w:rPr>
  </w:style>
  <w:style w:type="paragraph" w:customStyle="1" w:styleId="222CharCharCharCharCharCharChar21">
    <w:name w:val="样式 标题 2白鹤滩标题 2标题 2 Char Char Char Char Char Char Char标题 21标题..."/>
    <w:basedOn w:val="2"/>
    <w:link w:val="222CharCharCharCharCharCharChar21CharChar"/>
    <w:rsid w:val="00110984"/>
    <w:pPr>
      <w:spacing w:before="100" w:after="100" w:line="360" w:lineRule="auto"/>
      <w:ind w:firstLineChars="200" w:firstLine="200"/>
      <w:jc w:val="left"/>
    </w:pPr>
  </w:style>
  <w:style w:type="character" w:customStyle="1" w:styleId="x-019-019CharChar">
    <w:name w:val="样式 x正文 + 黑色 左侧:  -0.19 厘米 右侧:  -0.19 厘米 Char Char"/>
    <w:link w:val="x-019-019"/>
    <w:rsid w:val="00110984"/>
    <w:rPr>
      <w:rFonts w:cs="宋体"/>
      <w:color w:val="000000"/>
      <w:kern w:val="2"/>
      <w:sz w:val="24"/>
      <w:szCs w:val="24"/>
    </w:rPr>
  </w:style>
  <w:style w:type="paragraph" w:customStyle="1" w:styleId="x-019-019">
    <w:name w:val="样式 x正文 + 黑色 左侧:  -0.19 厘米 右侧:  -0.19 厘米"/>
    <w:basedOn w:val="x"/>
    <w:link w:val="x-019-019CharChar"/>
    <w:rsid w:val="00110984"/>
    <w:pPr>
      <w:ind w:firstLine="200"/>
    </w:pPr>
    <w:rPr>
      <w:color w:val="000000"/>
    </w:rPr>
  </w:style>
  <w:style w:type="character" w:customStyle="1" w:styleId="CharCharCharCharCharCharChar">
    <w:name w:val="样式 方正书宋简体 Char Char Char Char Char Char Char"/>
    <w:link w:val="CharCharCharCharChar"/>
    <w:rsid w:val="00110984"/>
    <w:rPr>
      <w:rFonts w:ascii="方正书宋简体"/>
      <w:kern w:val="2"/>
      <w:sz w:val="24"/>
    </w:rPr>
  </w:style>
  <w:style w:type="paragraph" w:customStyle="1" w:styleId="CharCharCharCharChar">
    <w:name w:val="样式 方正书宋简体 Char Char Char Char Char"/>
    <w:basedOn w:val="a"/>
    <w:link w:val="CharCharCharCharCharCharChar"/>
    <w:rsid w:val="00110984"/>
    <w:pPr>
      <w:spacing w:line="360" w:lineRule="auto"/>
      <w:ind w:right="-2" w:firstLineChars="218" w:firstLine="523"/>
      <w:jc w:val="left"/>
    </w:pPr>
    <w:rPr>
      <w:rFonts w:ascii="方正书宋简体"/>
      <w:sz w:val="24"/>
      <w:szCs w:val="20"/>
    </w:rPr>
  </w:style>
  <w:style w:type="character" w:customStyle="1" w:styleId="1CharCharChar">
    <w:name w:val="标题 1 Char Char Char"/>
    <w:rsid w:val="00110984"/>
    <w:rPr>
      <w:rFonts w:eastAsia="宋体"/>
      <w:b/>
      <w:bCs/>
      <w:kern w:val="44"/>
      <w:sz w:val="44"/>
      <w:szCs w:val="44"/>
      <w:lang w:val="en-US" w:eastAsia="zh-CN" w:bidi="ar-SA"/>
    </w:rPr>
  </w:style>
  <w:style w:type="character" w:customStyle="1" w:styleId="2Char10">
    <w:name w:val="白鹤滩标题 2 Char1"/>
    <w:rsid w:val="00110984"/>
    <w:rPr>
      <w:rFonts w:ascii="Arial" w:eastAsia="黑体" w:hAnsi="Arial"/>
      <w:b/>
      <w:bCs/>
      <w:kern w:val="2"/>
      <w:sz w:val="32"/>
      <w:szCs w:val="32"/>
      <w:lang w:val="en-US" w:eastAsia="zh-CN" w:bidi="ar-SA"/>
    </w:rPr>
  </w:style>
  <w:style w:type="character" w:customStyle="1" w:styleId="Charff">
    <w:name w:val="三级标题 Char"/>
    <w:rsid w:val="00110984"/>
    <w:rPr>
      <w:rFonts w:ascii="Times New Roman" w:eastAsia="宋体" w:hAnsi="Times New Roman" w:cs="Times New Roman"/>
      <w:b/>
      <w:bCs/>
      <w:sz w:val="30"/>
      <w:szCs w:val="32"/>
    </w:rPr>
  </w:style>
  <w:style w:type="character" w:customStyle="1" w:styleId="2CharChar0">
    <w:name w:val="样式 正文文本 + 首行缩进:  2 字符 Char Char"/>
    <w:link w:val="28"/>
    <w:rsid w:val="00110984"/>
    <w:rPr>
      <w:rFonts w:cs="宋体"/>
      <w:kern w:val="2"/>
      <w:sz w:val="24"/>
      <w:szCs w:val="24"/>
    </w:rPr>
  </w:style>
  <w:style w:type="paragraph" w:customStyle="1" w:styleId="28">
    <w:name w:val="样式 正文文本 + 首行缩进:  2 字符"/>
    <w:basedOn w:val="a6"/>
    <w:link w:val="2CharChar0"/>
    <w:rsid w:val="00110984"/>
    <w:pPr>
      <w:spacing w:line="360" w:lineRule="auto"/>
      <w:jc w:val="left"/>
    </w:pPr>
  </w:style>
  <w:style w:type="character" w:customStyle="1" w:styleId="2CharChar1">
    <w:name w:val="样式 样式 正文文本 + 首行缩进:  2 字符 + 宋体 Char Char"/>
    <w:link w:val="29"/>
    <w:rsid w:val="00110984"/>
    <w:rPr>
      <w:rFonts w:ascii="ti" w:hAnsi="ti" w:cs="宋体"/>
      <w:kern w:val="2"/>
      <w:sz w:val="24"/>
      <w:szCs w:val="24"/>
    </w:rPr>
  </w:style>
  <w:style w:type="paragraph" w:customStyle="1" w:styleId="29">
    <w:name w:val="样式 样式 正文文本 + 首行缩进:  2 字符 + 宋体"/>
    <w:basedOn w:val="28"/>
    <w:link w:val="2CharChar1"/>
    <w:rsid w:val="00110984"/>
    <w:rPr>
      <w:rFonts w:ascii="ti" w:hAnsi="ti"/>
    </w:rPr>
  </w:style>
  <w:style w:type="character" w:customStyle="1" w:styleId="CharChar5">
    <w:name w:val="样式 宋体 小四 Char Char"/>
    <w:link w:val="affff4"/>
    <w:rsid w:val="00110984"/>
    <w:rPr>
      <w:rFonts w:ascii="ti" w:hAnsi="ti"/>
      <w:kern w:val="2"/>
      <w:sz w:val="24"/>
      <w:szCs w:val="24"/>
    </w:rPr>
  </w:style>
  <w:style w:type="paragraph" w:customStyle="1" w:styleId="affff4">
    <w:name w:val="样式 宋体 小四"/>
    <w:basedOn w:val="a"/>
    <w:link w:val="CharChar5"/>
    <w:rsid w:val="00110984"/>
    <w:pPr>
      <w:spacing w:line="360" w:lineRule="auto"/>
      <w:ind w:firstLineChars="200" w:firstLine="200"/>
      <w:jc w:val="left"/>
    </w:pPr>
    <w:rPr>
      <w:rFonts w:ascii="ti" w:hAnsi="ti"/>
      <w:sz w:val="24"/>
    </w:rPr>
  </w:style>
  <w:style w:type="paragraph" w:customStyle="1" w:styleId="220">
    <w:name w:val="样式 样式 首行缩进:  2 字符 + 首行缩进:  2 字符"/>
    <w:basedOn w:val="a"/>
    <w:rsid w:val="00110984"/>
    <w:pPr>
      <w:spacing w:line="360" w:lineRule="auto"/>
      <w:ind w:firstLineChars="200" w:firstLine="480"/>
      <w:jc w:val="left"/>
    </w:pPr>
    <w:rPr>
      <w:rFonts w:hAnsi="宋体"/>
      <w:color w:val="000000"/>
      <w:sz w:val="24"/>
      <w:szCs w:val="21"/>
    </w:rPr>
  </w:style>
  <w:style w:type="paragraph" w:customStyle="1" w:styleId="222">
    <w:name w:val="样式 样式 样式 正文文本 + 首行缩进:  2 字符 + 首行缩进:  2 字符 + 首行缩进:  2 字符"/>
    <w:basedOn w:val="a"/>
    <w:rsid w:val="00110984"/>
    <w:pPr>
      <w:spacing w:line="360" w:lineRule="auto"/>
      <w:ind w:firstLineChars="200" w:firstLine="200"/>
      <w:jc w:val="left"/>
    </w:pPr>
    <w:rPr>
      <w:rFonts w:cs="宋体"/>
      <w:sz w:val="24"/>
      <w:szCs w:val="20"/>
    </w:rPr>
  </w:style>
  <w:style w:type="paragraph" w:customStyle="1" w:styleId="x05">
    <w:name w:val="样式 x表头 + 黑色 段前: 0.5 行"/>
    <w:basedOn w:val="x0"/>
    <w:rsid w:val="00110984"/>
    <w:pPr>
      <w:spacing w:beforeLines="0"/>
      <w:ind w:firstLineChars="400" w:firstLine="964"/>
      <w:jc w:val="center"/>
    </w:pPr>
    <w:rPr>
      <w:rFonts w:eastAsia="黑体" w:cs="宋体"/>
      <w:bCs/>
      <w:color w:val="000000"/>
      <w:kern w:val="0"/>
      <w:szCs w:val="20"/>
    </w:rPr>
  </w:style>
  <w:style w:type="paragraph" w:customStyle="1" w:styleId="x2">
    <w:name w:val="x标题2"/>
    <w:basedOn w:val="2"/>
    <w:rsid w:val="00110984"/>
    <w:pPr>
      <w:widowControl/>
      <w:spacing w:beforeLines="50" w:after="0" w:line="360" w:lineRule="auto"/>
      <w:ind w:firstLineChars="200" w:firstLine="200"/>
      <w:jc w:val="left"/>
    </w:pPr>
    <w:rPr>
      <w:rFonts w:ascii="Times New Roman" w:eastAsia="宋体" w:hAnsi="Times New Roman"/>
      <w:bCs w:val="0"/>
      <w:kern w:val="0"/>
      <w:sz w:val="30"/>
      <w:szCs w:val="30"/>
    </w:rPr>
  </w:style>
  <w:style w:type="paragraph" w:customStyle="1" w:styleId="130">
    <w:name w:val="样式 小四 行距: 多倍行距 1.3 字行"/>
    <w:basedOn w:val="a"/>
    <w:rsid w:val="00110984"/>
    <w:pPr>
      <w:spacing w:line="360" w:lineRule="auto"/>
      <w:ind w:firstLineChars="200" w:firstLine="200"/>
      <w:jc w:val="left"/>
    </w:pPr>
    <w:rPr>
      <w:rFonts w:cs="宋体"/>
      <w:sz w:val="24"/>
      <w:szCs w:val="20"/>
    </w:rPr>
  </w:style>
  <w:style w:type="paragraph" w:customStyle="1" w:styleId="43">
    <w:name w:val="样式 标题4 + 黑色"/>
    <w:basedOn w:val="3"/>
    <w:rsid w:val="00110984"/>
    <w:pPr>
      <w:keepNext w:val="0"/>
      <w:keepLines w:val="0"/>
      <w:adjustRightInd w:val="0"/>
      <w:spacing w:before="0" w:after="0" w:line="360" w:lineRule="auto"/>
      <w:ind w:firstLineChars="200" w:firstLine="480"/>
      <w:jc w:val="left"/>
      <w:textAlignment w:val="baseline"/>
      <w:outlineLvl w:val="9"/>
    </w:pPr>
    <w:rPr>
      <w:color w:val="000000"/>
      <w:kern w:val="0"/>
      <w:sz w:val="24"/>
      <w:szCs w:val="24"/>
    </w:rPr>
  </w:style>
  <w:style w:type="paragraph" w:customStyle="1" w:styleId="x1">
    <w:name w:val="样式 x表头 + (中文) 黑体 五号 非加粗 黑色 行距: 单倍行距"/>
    <w:basedOn w:val="x0"/>
    <w:rsid w:val="00110984"/>
    <w:pPr>
      <w:spacing w:line="240" w:lineRule="auto"/>
      <w:ind w:firstLineChars="597" w:firstLine="1254"/>
      <w:jc w:val="center"/>
    </w:pPr>
    <w:rPr>
      <w:rFonts w:eastAsia="黑体" w:cs="宋体"/>
      <w:color w:val="000000"/>
      <w:szCs w:val="20"/>
    </w:rPr>
  </w:style>
  <w:style w:type="paragraph" w:customStyle="1" w:styleId="121">
    <w:name w:val="样式 (符号) 宋体 行距: 最小值 12 磅1"/>
    <w:basedOn w:val="a"/>
    <w:rsid w:val="00110984"/>
    <w:pPr>
      <w:spacing w:line="240" w:lineRule="atLeast"/>
      <w:ind w:rightChars="-91" w:right="-191" w:firstLineChars="200" w:firstLine="480"/>
      <w:jc w:val="left"/>
    </w:pPr>
    <w:rPr>
      <w:rFonts w:ascii="ti" w:hAnsi="ti" w:cs="宋体"/>
      <w:sz w:val="24"/>
      <w:szCs w:val="20"/>
    </w:rPr>
  </w:style>
  <w:style w:type="paragraph" w:customStyle="1" w:styleId="1522">
    <w:name w:val="样式 样式 样式 样式 样式 宋体 小四 行距: 1.5 倍行距 + 首行缩进:  2 字符 + 首行缩进:  2 字符 + 首..."/>
    <w:basedOn w:val="a"/>
    <w:rsid w:val="00110984"/>
    <w:pPr>
      <w:spacing w:line="360" w:lineRule="auto"/>
      <w:ind w:firstLineChars="200" w:firstLine="200"/>
      <w:jc w:val="left"/>
    </w:pPr>
    <w:rPr>
      <w:rFonts w:cs="宋体"/>
      <w:sz w:val="24"/>
      <w:szCs w:val="20"/>
    </w:rPr>
  </w:style>
  <w:style w:type="paragraph" w:customStyle="1" w:styleId="152">
    <w:name w:val="样式 小四 行距: 1.5 倍行距"/>
    <w:basedOn w:val="a"/>
    <w:rsid w:val="00110984"/>
    <w:pPr>
      <w:spacing w:line="360" w:lineRule="auto"/>
      <w:ind w:firstLineChars="200" w:firstLine="200"/>
      <w:jc w:val="left"/>
    </w:pPr>
    <w:rPr>
      <w:rFonts w:cs="宋体"/>
      <w:sz w:val="24"/>
      <w:szCs w:val="20"/>
    </w:rPr>
  </w:style>
  <w:style w:type="paragraph" w:customStyle="1" w:styleId="2220">
    <w:name w:val="样式 样式 样式 样式 样式 正文文本 + 首行缩进:  2 字符 + 首行缩进:  2 字符 + 首行缩进:  2 字符 + ..."/>
    <w:basedOn w:val="2221"/>
    <w:rsid w:val="00110984"/>
  </w:style>
  <w:style w:type="paragraph" w:customStyle="1" w:styleId="2221">
    <w:name w:val="样式 样式 样式 样式 正文文本 + 首行缩进:  2 字符 + 首行缩进:  2 字符 + 首行缩进:  2 字符 + 加粗..."/>
    <w:basedOn w:val="222"/>
    <w:rsid w:val="00110984"/>
    <w:rPr>
      <w:b/>
      <w:bCs/>
    </w:rPr>
  </w:style>
  <w:style w:type="paragraph" w:customStyle="1" w:styleId="2a">
    <w:name w:val="样式 正文文本 + (符号) 宋体 居中 首行缩进:  2 字符"/>
    <w:basedOn w:val="a6"/>
    <w:rsid w:val="00110984"/>
    <w:pPr>
      <w:adjustRightInd w:val="0"/>
      <w:snapToGrid w:val="0"/>
      <w:spacing w:line="360" w:lineRule="auto"/>
      <w:jc w:val="center"/>
    </w:pPr>
    <w:rPr>
      <w:rFonts w:hAnsi="宋体" w:cs="宋体"/>
      <w:szCs w:val="20"/>
    </w:rPr>
  </w:style>
  <w:style w:type="paragraph" w:customStyle="1" w:styleId="2222">
    <w:name w:val="样式 样式 样式 正文文本 + 首行缩进:  2 字符 + 首行缩进:  2 字符 + 加粗 首行缩进:  2 字符"/>
    <w:basedOn w:val="221"/>
    <w:rsid w:val="00110984"/>
    <w:rPr>
      <w:b/>
      <w:bCs/>
    </w:rPr>
  </w:style>
  <w:style w:type="paragraph" w:customStyle="1" w:styleId="221">
    <w:name w:val="样式 样式 正文文本 + 首行缩进:  2 字符 + 首行缩进:  2 字符"/>
    <w:basedOn w:val="28"/>
    <w:rsid w:val="00110984"/>
  </w:style>
  <w:style w:type="paragraph" w:customStyle="1" w:styleId="2213">
    <w:name w:val="样式 样式 正文文本 + 首行缩进:  2 字符 + 两端对齐 首行缩进:  2 字符 行距: 多倍行距 1.3 字行"/>
    <w:basedOn w:val="28"/>
    <w:rsid w:val="00110984"/>
  </w:style>
  <w:style w:type="paragraph" w:customStyle="1" w:styleId="2210">
    <w:name w:val="样式 样式 正文文本 + 首行缩进:  2 字符 + 首行缩进:  2 字符1"/>
    <w:basedOn w:val="28"/>
    <w:rsid w:val="00110984"/>
    <w:pPr>
      <w:ind w:firstLine="480"/>
    </w:pPr>
  </w:style>
  <w:style w:type="paragraph" w:customStyle="1" w:styleId="x3">
    <w:name w:val="x标题3"/>
    <w:basedOn w:val="3"/>
    <w:rsid w:val="00110984"/>
    <w:pPr>
      <w:spacing w:before="0" w:after="0" w:line="360" w:lineRule="auto"/>
      <w:ind w:firstLineChars="200" w:firstLine="200"/>
      <w:jc w:val="left"/>
    </w:pPr>
    <w:rPr>
      <w:sz w:val="28"/>
      <w:szCs w:val="21"/>
    </w:rPr>
  </w:style>
  <w:style w:type="paragraph" w:customStyle="1" w:styleId="affff5">
    <w:name w:val="注释文字"/>
    <w:basedOn w:val="a"/>
    <w:rsid w:val="00110984"/>
    <w:pPr>
      <w:adjustRightInd w:val="0"/>
      <w:snapToGrid w:val="0"/>
      <w:ind w:firstLineChars="200" w:firstLine="200"/>
      <w:jc w:val="left"/>
    </w:pPr>
    <w:rPr>
      <w:sz w:val="18"/>
    </w:rPr>
  </w:style>
  <w:style w:type="paragraph" w:customStyle="1" w:styleId="affff6">
    <w:name w:val="小金正文"/>
    <w:basedOn w:val="a"/>
    <w:rsid w:val="00110984"/>
    <w:pPr>
      <w:adjustRightInd w:val="0"/>
      <w:snapToGrid w:val="0"/>
      <w:spacing w:line="360" w:lineRule="auto"/>
      <w:ind w:firstLineChars="200" w:firstLine="200"/>
      <w:jc w:val="left"/>
    </w:pPr>
    <w:rPr>
      <w:sz w:val="24"/>
      <w:szCs w:val="21"/>
    </w:rPr>
  </w:style>
  <w:style w:type="paragraph" w:customStyle="1" w:styleId="affff7">
    <w:name w:val="小表文"/>
    <w:basedOn w:val="a"/>
    <w:rsid w:val="00110984"/>
    <w:pPr>
      <w:widowControl/>
      <w:adjustRightInd w:val="0"/>
      <w:snapToGrid w:val="0"/>
      <w:spacing w:before="20" w:line="360" w:lineRule="auto"/>
      <w:ind w:firstLineChars="200" w:firstLine="480"/>
      <w:jc w:val="left"/>
    </w:pPr>
    <w:rPr>
      <w:kern w:val="0"/>
      <w:sz w:val="18"/>
      <w:szCs w:val="18"/>
    </w:rPr>
  </w:style>
  <w:style w:type="paragraph" w:customStyle="1" w:styleId="2223">
    <w:name w:val="样式 样式 样式 样式 正文文本 + 首行缩进:  2 字符 + 首行缩进:  2 字符 + 首行缩进:  2 字符 + 首行缩..."/>
    <w:basedOn w:val="222"/>
    <w:rsid w:val="00110984"/>
  </w:style>
  <w:style w:type="paragraph" w:customStyle="1" w:styleId="110">
    <w:name w:val="样式 (符号) 宋体 11 磅 居中"/>
    <w:basedOn w:val="a"/>
    <w:rsid w:val="00110984"/>
    <w:pPr>
      <w:spacing w:line="360" w:lineRule="auto"/>
      <w:ind w:firstLineChars="200" w:firstLine="480"/>
      <w:jc w:val="center"/>
    </w:pPr>
    <w:rPr>
      <w:rFonts w:cs="宋体"/>
      <w:kern w:val="0"/>
      <w:sz w:val="22"/>
      <w:szCs w:val="20"/>
    </w:rPr>
  </w:style>
  <w:style w:type="paragraph" w:customStyle="1" w:styleId="2224">
    <w:name w:val="样式 样式 样式 样式 正文文本 + 首行缩进:  2 字符 + 首行缩进:  2 字符 + 加粗 首行缩进:  2 字符 + ..."/>
    <w:basedOn w:val="2222"/>
    <w:rsid w:val="00110984"/>
  </w:style>
  <w:style w:type="paragraph" w:customStyle="1" w:styleId="2b">
    <w:name w:val="样式 样式 宋体 小四 + 首行缩进:  2 字符"/>
    <w:basedOn w:val="affff4"/>
    <w:rsid w:val="00110984"/>
    <w:rPr>
      <w:rFonts w:ascii="Times New Roman" w:hAnsi="Times New Roman" w:cs="宋体"/>
      <w:szCs w:val="20"/>
    </w:rPr>
  </w:style>
  <w:style w:type="paragraph" w:customStyle="1" w:styleId="120">
    <w:name w:val="样式 (符号) 宋体 行距: 最小值 12 磅"/>
    <w:basedOn w:val="a"/>
    <w:rsid w:val="00110984"/>
    <w:pPr>
      <w:spacing w:line="240" w:lineRule="atLeast"/>
      <w:ind w:firstLineChars="200" w:firstLine="480"/>
      <w:jc w:val="left"/>
    </w:pPr>
    <w:rPr>
      <w:rFonts w:ascii="ti" w:hAnsi="ti" w:cs="宋体"/>
      <w:sz w:val="24"/>
      <w:szCs w:val="20"/>
    </w:rPr>
  </w:style>
  <w:style w:type="paragraph" w:customStyle="1" w:styleId="x10">
    <w:name w:val="x标题1"/>
    <w:basedOn w:val="1"/>
    <w:rsid w:val="00110984"/>
    <w:pPr>
      <w:keepLines/>
      <w:spacing w:before="340" w:after="330" w:line="576" w:lineRule="auto"/>
      <w:ind w:firstLineChars="200" w:firstLine="200"/>
    </w:pPr>
    <w:rPr>
      <w:b/>
      <w:bCs/>
      <w:kern w:val="44"/>
      <w:sz w:val="44"/>
      <w:szCs w:val="44"/>
    </w:rPr>
  </w:style>
  <w:style w:type="character" w:customStyle="1" w:styleId="CharChar6">
    <w:name w:val="综合规划正文格式 Char Char"/>
    <w:link w:val="affff8"/>
    <w:rsid w:val="00110984"/>
    <w:rPr>
      <w:sz w:val="24"/>
      <w:szCs w:val="24"/>
    </w:rPr>
  </w:style>
  <w:style w:type="paragraph" w:customStyle="1" w:styleId="affff8">
    <w:name w:val="综合规划正文格式"/>
    <w:basedOn w:val="a"/>
    <w:link w:val="CharChar6"/>
    <w:qFormat/>
    <w:rsid w:val="00110984"/>
    <w:pPr>
      <w:spacing w:line="360" w:lineRule="auto"/>
      <w:ind w:firstLineChars="200" w:firstLine="200"/>
      <w:jc w:val="left"/>
    </w:pPr>
    <w:rPr>
      <w:kern w:val="0"/>
      <w:sz w:val="24"/>
    </w:rPr>
  </w:style>
  <w:style w:type="paragraph" w:styleId="affff9">
    <w:name w:val="No Spacing"/>
    <w:basedOn w:val="a"/>
    <w:link w:val="Charff0"/>
    <w:uiPriority w:val="1"/>
    <w:qFormat/>
    <w:rsid w:val="00110984"/>
    <w:pPr>
      <w:adjustRightInd w:val="0"/>
      <w:snapToGrid w:val="0"/>
      <w:spacing w:line="320" w:lineRule="exact"/>
      <w:jc w:val="center"/>
      <w:textAlignment w:val="baseline"/>
    </w:pPr>
    <w:rPr>
      <w:kern w:val="0"/>
      <w:szCs w:val="21"/>
    </w:rPr>
  </w:style>
  <w:style w:type="character" w:customStyle="1" w:styleId="Charff0">
    <w:name w:val="无间隔 Char"/>
    <w:link w:val="affff9"/>
    <w:uiPriority w:val="1"/>
    <w:rsid w:val="00110984"/>
    <w:rPr>
      <w:sz w:val="21"/>
      <w:szCs w:val="21"/>
    </w:rPr>
  </w:style>
  <w:style w:type="character" w:customStyle="1" w:styleId="Char14">
    <w:name w:val="页眉 Char1"/>
    <w:basedOn w:val="a0"/>
    <w:uiPriority w:val="99"/>
    <w:rsid w:val="00110984"/>
    <w:rPr>
      <w:rFonts w:ascii="Times New Roman" w:eastAsia="宋体" w:hAnsi="Times New Roman" w:cs="Times New Roman"/>
      <w:sz w:val="18"/>
      <w:szCs w:val="18"/>
    </w:rPr>
  </w:style>
  <w:style w:type="paragraph" w:styleId="affffa">
    <w:name w:val="List Paragraph"/>
    <w:basedOn w:val="a"/>
    <w:uiPriority w:val="34"/>
    <w:qFormat/>
    <w:rsid w:val="00110984"/>
    <w:pPr>
      <w:ind w:firstLineChars="200" w:firstLine="420"/>
    </w:pPr>
  </w:style>
  <w:style w:type="paragraph" w:customStyle="1" w:styleId="affffb">
    <w:name w:val="正文表格"/>
    <w:basedOn w:val="a"/>
    <w:link w:val="Charff1"/>
    <w:qFormat/>
    <w:rsid w:val="00110984"/>
    <w:pPr>
      <w:spacing w:line="400" w:lineRule="exact"/>
      <w:jc w:val="center"/>
    </w:pPr>
    <w:rPr>
      <w:szCs w:val="21"/>
    </w:rPr>
  </w:style>
  <w:style w:type="character" w:customStyle="1" w:styleId="Charff1">
    <w:name w:val="正文表格 Char"/>
    <w:link w:val="affffb"/>
    <w:rsid w:val="00110984"/>
    <w:rPr>
      <w:kern w:val="2"/>
      <w:sz w:val="21"/>
      <w:szCs w:val="21"/>
    </w:rPr>
  </w:style>
  <w:style w:type="paragraph" w:customStyle="1" w:styleId="19">
    <w:name w:val="1、正文"/>
    <w:basedOn w:val="a"/>
    <w:qFormat/>
    <w:rsid w:val="00110984"/>
    <w:pPr>
      <w:adjustRightInd w:val="0"/>
      <w:snapToGrid w:val="0"/>
      <w:spacing w:line="360" w:lineRule="auto"/>
      <w:ind w:firstLineChars="200" w:firstLine="200"/>
    </w:pPr>
    <w:rPr>
      <w:sz w:val="24"/>
    </w:rPr>
  </w:style>
  <w:style w:type="paragraph" w:customStyle="1" w:styleId="33">
    <w:name w:val="3、表内字"/>
    <w:basedOn w:val="a"/>
    <w:qFormat/>
    <w:rsid w:val="00110984"/>
    <w:pPr>
      <w:adjustRightInd w:val="0"/>
      <w:snapToGrid w:val="0"/>
      <w:jc w:val="center"/>
    </w:pPr>
    <w:rPr>
      <w:szCs w:val="21"/>
    </w:rPr>
  </w:style>
  <w:style w:type="paragraph" w:customStyle="1" w:styleId="2c">
    <w:name w:val="2、表名"/>
    <w:basedOn w:val="a"/>
    <w:qFormat/>
    <w:rsid w:val="00110984"/>
    <w:pPr>
      <w:adjustRightInd w:val="0"/>
      <w:snapToGrid w:val="0"/>
      <w:spacing w:beforeLines="50"/>
      <w:jc w:val="center"/>
    </w:pPr>
    <w:rPr>
      <w:b/>
      <w:bCs/>
      <w:szCs w:val="21"/>
    </w:rPr>
  </w:style>
  <w:style w:type="character" w:customStyle="1" w:styleId="1a">
    <w:name w:val="明显强调1"/>
    <w:qFormat/>
    <w:rsid w:val="00110984"/>
    <w:rPr>
      <w:b/>
      <w:i/>
      <w:color w:val="auto"/>
    </w:rPr>
  </w:style>
  <w:style w:type="paragraph" w:customStyle="1" w:styleId="vsbcontentend">
    <w:name w:val="vsbcontent_end"/>
    <w:basedOn w:val="a"/>
    <w:rsid w:val="00110984"/>
    <w:pPr>
      <w:widowControl/>
      <w:spacing w:before="100" w:beforeAutospacing="1" w:after="100" w:afterAutospacing="1"/>
      <w:jc w:val="left"/>
    </w:pPr>
    <w:rPr>
      <w:rFonts w:ascii="宋体" w:hAnsi="宋体" w:cs="宋体"/>
      <w:kern w:val="0"/>
      <w:sz w:val="24"/>
    </w:rPr>
  </w:style>
  <w:style w:type="paragraph" w:customStyle="1" w:styleId="A-">
    <w:name w:val="A-正文"/>
    <w:basedOn w:val="a"/>
    <w:link w:val="A-Char"/>
    <w:qFormat/>
    <w:rsid w:val="00110984"/>
    <w:pPr>
      <w:widowControl/>
      <w:adjustRightInd w:val="0"/>
      <w:snapToGrid w:val="0"/>
      <w:spacing w:line="360" w:lineRule="auto"/>
      <w:ind w:firstLineChars="200" w:firstLine="480"/>
    </w:pPr>
    <w:rPr>
      <w:color w:val="00B050"/>
      <w:sz w:val="24"/>
    </w:rPr>
  </w:style>
  <w:style w:type="character" w:customStyle="1" w:styleId="A-Char">
    <w:name w:val="A-正文 Char"/>
    <w:link w:val="A-"/>
    <w:rsid w:val="00110984"/>
    <w:rPr>
      <w:color w:val="00B050"/>
      <w:kern w:val="2"/>
      <w:sz w:val="24"/>
      <w:szCs w:val="24"/>
    </w:rPr>
  </w:style>
  <w:style w:type="paragraph" w:customStyle="1" w:styleId="44">
    <w:name w:val="4、图名"/>
    <w:basedOn w:val="a"/>
    <w:qFormat/>
    <w:rsid w:val="00110984"/>
    <w:pPr>
      <w:autoSpaceDE w:val="0"/>
      <w:autoSpaceDN w:val="0"/>
      <w:adjustRightInd w:val="0"/>
      <w:snapToGrid w:val="0"/>
      <w:spacing w:afterLines="50"/>
      <w:jc w:val="center"/>
    </w:pPr>
    <w:rPr>
      <w:b/>
      <w:szCs w:val="21"/>
    </w:rPr>
  </w:style>
  <w:style w:type="character" w:styleId="affffc">
    <w:name w:val="Placeholder Text"/>
    <w:basedOn w:val="a0"/>
    <w:uiPriority w:val="99"/>
    <w:rsid w:val="00110984"/>
    <w:rPr>
      <w:color w:val="808080"/>
    </w:rPr>
  </w:style>
  <w:style w:type="character" w:customStyle="1" w:styleId="CharChar7">
    <w:name w:val="报告表正文 Char Char"/>
    <w:rsid w:val="00110984"/>
    <w:rPr>
      <w:sz w:val="24"/>
    </w:rPr>
  </w:style>
  <w:style w:type="character" w:customStyle="1" w:styleId="-lccCharChar">
    <w:name w:val="表头-lcc Char Char"/>
    <w:link w:val="-lcc"/>
    <w:rsid w:val="00110984"/>
    <w:rPr>
      <w:b/>
      <w:szCs w:val="21"/>
    </w:rPr>
  </w:style>
  <w:style w:type="paragraph" w:customStyle="1" w:styleId="-lcc">
    <w:name w:val="表头-lcc"/>
    <w:basedOn w:val="a"/>
    <w:link w:val="-lccCharChar"/>
    <w:qFormat/>
    <w:rsid w:val="00110984"/>
    <w:pPr>
      <w:jc w:val="center"/>
    </w:pPr>
    <w:rPr>
      <w:b/>
      <w:kern w:val="0"/>
      <w:sz w:val="20"/>
      <w:szCs w:val="21"/>
    </w:rPr>
  </w:style>
  <w:style w:type="character" w:customStyle="1" w:styleId="CharChar8">
    <w:name w:val="环评正文 Char Char"/>
    <w:rsid w:val="00110984"/>
    <w:rPr>
      <w:rFonts w:eastAsia="宋体"/>
      <w:sz w:val="24"/>
    </w:rPr>
  </w:style>
  <w:style w:type="paragraph" w:customStyle="1" w:styleId="1b">
    <w:name w:val="修订1"/>
    <w:hidden/>
    <w:uiPriority w:val="99"/>
    <w:rsid w:val="00110984"/>
    <w:rPr>
      <w:kern w:val="2"/>
      <w:sz w:val="21"/>
      <w:szCs w:val="24"/>
    </w:rPr>
  </w:style>
  <w:style w:type="character" w:customStyle="1" w:styleId="Charff2">
    <w:name w:val="脚注文本 Char"/>
    <w:link w:val="af6"/>
    <w:rsid w:val="00110984"/>
    <w:rPr>
      <w:kern w:val="2"/>
      <w:sz w:val="18"/>
      <w:szCs w:val="18"/>
    </w:rPr>
  </w:style>
  <w:style w:type="character" w:customStyle="1" w:styleId="headline-content2">
    <w:name w:val="headline-content2"/>
    <w:basedOn w:val="a0"/>
    <w:rsid w:val="00110984"/>
  </w:style>
  <w:style w:type="character" w:customStyle="1" w:styleId="CharChar9">
    <w:name w:val="报告 Char Char"/>
    <w:rsid w:val="00110984"/>
    <w:rPr>
      <w:rFonts w:ascii="TimesNewRoman" w:eastAsia="宋体" w:hAnsi="TimesNewRoman"/>
      <w:sz w:val="24"/>
      <w:lang w:val="en-US" w:eastAsia="zh-CN" w:bidi="ar-SA"/>
    </w:rPr>
  </w:style>
  <w:style w:type="paragraph" w:customStyle="1" w:styleId="affffd">
    <w:name w:val="图表标题"/>
    <w:basedOn w:val="a"/>
    <w:next w:val="afff5"/>
    <w:rsid w:val="00110984"/>
    <w:pPr>
      <w:adjustRightInd w:val="0"/>
      <w:snapToGrid w:val="0"/>
      <w:spacing w:line="360" w:lineRule="auto"/>
      <w:ind w:firstLine="480"/>
      <w:jc w:val="center"/>
    </w:pPr>
    <w:rPr>
      <w:rFonts w:ascii="黑体" w:eastAsia="黑体" w:hAnsi="宋体"/>
      <w:bCs/>
      <w:snapToGrid w:val="0"/>
      <w:sz w:val="24"/>
    </w:rPr>
  </w:style>
  <w:style w:type="paragraph" w:customStyle="1" w:styleId="Char4CharCharCharCharCharChar1">
    <w:name w:val="Char4 Char Char Char Char Char Char1"/>
    <w:basedOn w:val="a"/>
    <w:rsid w:val="00110984"/>
    <w:pPr>
      <w:spacing w:line="360" w:lineRule="auto"/>
      <w:ind w:firstLineChars="200" w:firstLine="200"/>
    </w:pPr>
    <w:rPr>
      <w:rFonts w:ascii="宋体" w:hAnsi="宋体" w:cs="宋体"/>
      <w:sz w:val="24"/>
    </w:rPr>
  </w:style>
  <w:style w:type="paragraph" w:customStyle="1" w:styleId="CharCharCharChar0">
    <w:name w:val="Char Char Char Char"/>
    <w:basedOn w:val="a"/>
    <w:rsid w:val="00110984"/>
  </w:style>
  <w:style w:type="paragraph" w:customStyle="1" w:styleId="CharCharCharChar2">
    <w:name w:val="Char Char Char Char2"/>
    <w:basedOn w:val="a"/>
    <w:rsid w:val="00110984"/>
    <w:pPr>
      <w:tabs>
        <w:tab w:val="left" w:pos="360"/>
      </w:tabs>
    </w:pPr>
    <w:rPr>
      <w:sz w:val="24"/>
    </w:rPr>
  </w:style>
  <w:style w:type="paragraph" w:customStyle="1" w:styleId="CharCharCharCharCharChar1Char">
    <w:name w:val="Char Char Char Char Char Char1 Char"/>
    <w:basedOn w:val="a"/>
    <w:rsid w:val="00110984"/>
    <w:rPr>
      <w:sz w:val="24"/>
    </w:rPr>
  </w:style>
  <w:style w:type="paragraph" w:customStyle="1" w:styleId="affffe">
    <w:name w:val="表文"/>
    <w:basedOn w:val="a"/>
    <w:qFormat/>
    <w:rsid w:val="00110984"/>
    <w:pPr>
      <w:spacing w:beforeLines="20" w:afterLines="20"/>
      <w:jc w:val="center"/>
    </w:pPr>
  </w:style>
  <w:style w:type="paragraph" w:customStyle="1" w:styleId="xl31">
    <w:name w:val="xl31"/>
    <w:basedOn w:val="a"/>
    <w:rsid w:val="00110984"/>
    <w:pPr>
      <w:widowControl/>
      <w:spacing w:before="100" w:beforeAutospacing="1" w:after="100" w:afterAutospacing="1"/>
      <w:jc w:val="center"/>
      <w:textAlignment w:val="center"/>
    </w:pPr>
    <w:rPr>
      <w:rFonts w:ascii="Arial Unicode MS" w:eastAsia="Arial Unicode MS" w:hAnsi="Arial Unicode MS"/>
      <w:kern w:val="0"/>
      <w:sz w:val="24"/>
    </w:rPr>
  </w:style>
  <w:style w:type="character" w:customStyle="1" w:styleId="Char10">
    <w:name w:val="脚注文本 Char1"/>
    <w:basedOn w:val="a0"/>
    <w:link w:val="af6"/>
    <w:uiPriority w:val="99"/>
    <w:rsid w:val="00110984"/>
    <w:rPr>
      <w:kern w:val="2"/>
      <w:sz w:val="18"/>
      <w:szCs w:val="18"/>
    </w:rPr>
  </w:style>
  <w:style w:type="paragraph" w:customStyle="1" w:styleId="ParaChar">
    <w:name w:val="默认段落字体 Para Char"/>
    <w:basedOn w:val="a"/>
    <w:qFormat/>
    <w:rsid w:val="00110984"/>
    <w:rPr>
      <w:rFonts w:ascii="宋体"/>
      <w:sz w:val="28"/>
    </w:rPr>
  </w:style>
  <w:style w:type="paragraph" w:customStyle="1" w:styleId="CharChar20">
    <w:name w:val="Char Char2"/>
    <w:basedOn w:val="a"/>
    <w:rsid w:val="00110984"/>
  </w:style>
  <w:style w:type="paragraph" w:customStyle="1" w:styleId="pic-info">
    <w:name w:val="pic-info"/>
    <w:basedOn w:val="a"/>
    <w:rsid w:val="00110984"/>
    <w:pPr>
      <w:widowControl/>
      <w:spacing w:before="100" w:beforeAutospacing="1" w:after="100" w:afterAutospacing="1"/>
      <w:jc w:val="left"/>
    </w:pPr>
    <w:rPr>
      <w:rFonts w:ascii="宋体" w:hAnsi="宋体" w:cs="宋体"/>
      <w:kern w:val="0"/>
      <w:sz w:val="24"/>
    </w:rPr>
  </w:style>
  <w:style w:type="paragraph" w:customStyle="1" w:styleId="34">
    <w:name w:val="3级"/>
    <w:basedOn w:val="a"/>
    <w:rsid w:val="00110984"/>
    <w:pPr>
      <w:spacing w:line="360" w:lineRule="auto"/>
      <w:outlineLvl w:val="2"/>
    </w:pPr>
    <w:rPr>
      <w:rFonts w:ascii="宋体" w:hAnsi="宋体"/>
      <w:b/>
      <w:sz w:val="30"/>
      <w:szCs w:val="20"/>
    </w:rPr>
  </w:style>
  <w:style w:type="paragraph" w:customStyle="1" w:styleId="Char15">
    <w:name w:val="Char1"/>
    <w:basedOn w:val="a"/>
    <w:rsid w:val="00110984"/>
    <w:pPr>
      <w:ind w:left="510"/>
    </w:pPr>
    <w:rPr>
      <w:rFonts w:ascii="宋体" w:hAnsi="宋体"/>
      <w:color w:val="000000"/>
      <w:kern w:val="0"/>
      <w:sz w:val="24"/>
      <w:szCs w:val="20"/>
    </w:rPr>
  </w:style>
  <w:style w:type="paragraph" w:customStyle="1" w:styleId="album-div">
    <w:name w:val="album-div"/>
    <w:basedOn w:val="a"/>
    <w:rsid w:val="00110984"/>
    <w:pPr>
      <w:widowControl/>
      <w:spacing w:before="100" w:beforeAutospacing="1" w:after="100" w:afterAutospacing="1"/>
      <w:jc w:val="left"/>
    </w:pPr>
    <w:rPr>
      <w:rFonts w:ascii="宋体" w:hAnsi="宋体" w:cs="宋体"/>
      <w:kern w:val="0"/>
      <w:sz w:val="24"/>
    </w:rPr>
  </w:style>
  <w:style w:type="character" w:customStyle="1" w:styleId="title11">
    <w:name w:val="title11"/>
    <w:rsid w:val="00110984"/>
  </w:style>
  <w:style w:type="character" w:customStyle="1" w:styleId="count4">
    <w:name w:val="count4"/>
    <w:rsid w:val="00110984"/>
  </w:style>
  <w:style w:type="character" w:customStyle="1" w:styleId="textedit1">
    <w:name w:val="text_edit1"/>
    <w:rsid w:val="00110984"/>
    <w:rPr>
      <w:color w:val="3366CC"/>
      <w:sz w:val="18"/>
      <w:szCs w:val="18"/>
    </w:rPr>
  </w:style>
  <w:style w:type="paragraph" w:customStyle="1" w:styleId="1c">
    <w:name w:val="正文1"/>
    <w:basedOn w:val="a"/>
    <w:link w:val="Charff3"/>
    <w:rsid w:val="00110984"/>
    <w:pPr>
      <w:spacing w:line="360" w:lineRule="auto"/>
      <w:ind w:firstLineChars="200" w:firstLine="480"/>
    </w:pPr>
    <w:rPr>
      <w:rFonts w:ascii="宋体" w:hAnsi="宋体"/>
      <w:sz w:val="24"/>
    </w:rPr>
  </w:style>
  <w:style w:type="character" w:customStyle="1" w:styleId="Charff3">
    <w:name w:val="正文 Char"/>
    <w:link w:val="1c"/>
    <w:rsid w:val="00110984"/>
    <w:rPr>
      <w:rFonts w:ascii="宋体" w:hAnsi="宋体"/>
      <w:kern w:val="2"/>
      <w:sz w:val="24"/>
      <w:szCs w:val="24"/>
    </w:rPr>
  </w:style>
  <w:style w:type="character" w:customStyle="1" w:styleId="Char16">
    <w:name w:val="正文文本缩进 Char1"/>
    <w:rsid w:val="00110984"/>
    <w:rPr>
      <w:kern w:val="2"/>
      <w:sz w:val="21"/>
      <w:szCs w:val="24"/>
    </w:rPr>
  </w:style>
  <w:style w:type="character" w:customStyle="1" w:styleId="Charff4">
    <w:name w:val="段 Char"/>
    <w:link w:val="afffff"/>
    <w:rsid w:val="00110984"/>
    <w:rPr>
      <w:rFonts w:ascii="宋体"/>
      <w:sz w:val="21"/>
      <w:lang w:val="en-US" w:eastAsia="zh-CN" w:bidi="ar-SA"/>
    </w:rPr>
  </w:style>
  <w:style w:type="paragraph" w:customStyle="1" w:styleId="afffff">
    <w:name w:val="段"/>
    <w:link w:val="Charff4"/>
    <w:rsid w:val="00110984"/>
    <w:pPr>
      <w:tabs>
        <w:tab w:val="center" w:pos="4201"/>
        <w:tab w:val="right" w:leader="dot" w:pos="9298"/>
      </w:tabs>
      <w:autoSpaceDE w:val="0"/>
      <w:autoSpaceDN w:val="0"/>
      <w:ind w:firstLineChars="200" w:firstLine="420"/>
      <w:jc w:val="both"/>
    </w:pPr>
    <w:rPr>
      <w:rFonts w:ascii="宋体"/>
      <w:sz w:val="21"/>
    </w:rPr>
  </w:style>
  <w:style w:type="paragraph" w:customStyle="1" w:styleId="CharCharCharCharCharChar2">
    <w:name w:val="Char Char Char Char Char Char2"/>
    <w:basedOn w:val="a"/>
    <w:rsid w:val="00110984"/>
    <w:rPr>
      <w:sz w:val="24"/>
    </w:rPr>
  </w:style>
  <w:style w:type="paragraph" w:customStyle="1" w:styleId="131">
    <w:name w:val="样式13"/>
    <w:basedOn w:val="a"/>
    <w:rsid w:val="00110984"/>
    <w:pPr>
      <w:spacing w:line="360" w:lineRule="auto"/>
      <w:ind w:firstLineChars="200" w:firstLine="480"/>
    </w:pPr>
    <w:rPr>
      <w:rFonts w:ascii="Arial" w:hAnsi="Arial" w:cs="Arial"/>
      <w:sz w:val="24"/>
    </w:rPr>
  </w:style>
  <w:style w:type="paragraph" w:customStyle="1" w:styleId="afffff0">
    <w:name w:val="表"/>
    <w:basedOn w:val="a"/>
    <w:rsid w:val="00110984"/>
    <w:pPr>
      <w:spacing w:line="320" w:lineRule="atLeast"/>
      <w:jc w:val="center"/>
    </w:pPr>
    <w:rPr>
      <w:szCs w:val="20"/>
    </w:rPr>
  </w:style>
  <w:style w:type="paragraph" w:customStyle="1" w:styleId="xl63">
    <w:name w:val="xl63"/>
    <w:basedOn w:val="a"/>
    <w:rsid w:val="00110984"/>
    <w:pPr>
      <w:widowControl/>
      <w:spacing w:before="100" w:after="100"/>
      <w:jc w:val="center"/>
      <w:textAlignment w:val="center"/>
    </w:pPr>
    <w:rPr>
      <w:rFonts w:ascii="黑体" w:eastAsia="黑体" w:hAnsi="宋体" w:hint="eastAsia"/>
      <w:kern w:val="0"/>
      <w:sz w:val="24"/>
      <w:szCs w:val="20"/>
    </w:rPr>
  </w:style>
  <w:style w:type="paragraph" w:customStyle="1" w:styleId="afffff1">
    <w:name w:val="君邦正文"/>
    <w:rsid w:val="00110984"/>
    <w:pPr>
      <w:spacing w:line="360" w:lineRule="auto"/>
      <w:ind w:leftChars="-2" w:left="-4" w:firstLineChars="200" w:firstLine="480"/>
      <w:jc w:val="both"/>
    </w:pPr>
    <w:rPr>
      <w:rFonts w:ascii="宋体" w:hAnsi="宋体"/>
      <w:kern w:val="2"/>
      <w:sz w:val="24"/>
    </w:rPr>
  </w:style>
  <w:style w:type="paragraph" w:customStyle="1" w:styleId="CharChar8CharChar">
    <w:name w:val="Char Char8 Char Char"/>
    <w:basedOn w:val="a"/>
    <w:rsid w:val="00110984"/>
    <w:pPr>
      <w:spacing w:line="360" w:lineRule="auto"/>
      <w:ind w:firstLineChars="200" w:firstLine="200"/>
    </w:pPr>
  </w:style>
  <w:style w:type="paragraph" w:customStyle="1" w:styleId="xl25">
    <w:name w:val="xl25"/>
    <w:basedOn w:val="a"/>
    <w:qFormat/>
    <w:rsid w:val="0011098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a">
    <w:name w:val="Char Char"/>
    <w:basedOn w:val="a"/>
    <w:rsid w:val="00110984"/>
    <w:pPr>
      <w:ind w:left="510"/>
    </w:pPr>
    <w:rPr>
      <w:rFonts w:ascii="宋体" w:hAnsi="宋体"/>
      <w:color w:val="000000"/>
      <w:kern w:val="0"/>
      <w:sz w:val="24"/>
      <w:szCs w:val="20"/>
    </w:rPr>
  </w:style>
  <w:style w:type="paragraph" w:customStyle="1" w:styleId="170">
    <w:name w:val="样式17"/>
    <w:basedOn w:val="131"/>
    <w:link w:val="17CharChar"/>
    <w:rsid w:val="00110984"/>
  </w:style>
  <w:style w:type="paragraph" w:customStyle="1" w:styleId="CharChar2CharCharCharChar">
    <w:name w:val="Char Char2 Char Char Char Char"/>
    <w:basedOn w:val="a"/>
    <w:rsid w:val="00110984"/>
  </w:style>
  <w:style w:type="paragraph" w:customStyle="1" w:styleId="35">
    <w:name w:val="样式3"/>
    <w:basedOn w:val="a"/>
    <w:qFormat/>
    <w:rsid w:val="00110984"/>
    <w:pPr>
      <w:adjustRightInd w:val="0"/>
      <w:snapToGrid w:val="0"/>
      <w:spacing w:line="280" w:lineRule="exact"/>
    </w:pPr>
    <w:rPr>
      <w:bCs/>
      <w:snapToGrid w:val="0"/>
      <w:kern w:val="0"/>
      <w:szCs w:val="21"/>
    </w:rPr>
  </w:style>
  <w:style w:type="paragraph" w:customStyle="1" w:styleId="afffff2">
    <w:name w:val="新正文样式"/>
    <w:basedOn w:val="a"/>
    <w:rsid w:val="00110984"/>
    <w:pPr>
      <w:spacing w:line="360" w:lineRule="auto"/>
    </w:pPr>
    <w:rPr>
      <w:spacing w:val="20"/>
      <w:sz w:val="24"/>
      <w:szCs w:val="20"/>
    </w:rPr>
  </w:style>
  <w:style w:type="character" w:customStyle="1" w:styleId="3Char2">
    <w:name w:val="正文文本 3 Char"/>
    <w:rsid w:val="00110984"/>
    <w:rPr>
      <w:rFonts w:eastAsia="宋体"/>
      <w:kern w:val="2"/>
      <w:sz w:val="16"/>
      <w:szCs w:val="16"/>
      <w:lang w:val="en-US" w:eastAsia="zh-CN" w:bidi="ar-SA"/>
    </w:rPr>
  </w:style>
  <w:style w:type="paragraph" w:customStyle="1" w:styleId="afffff3">
    <w:name w:val="表内"/>
    <w:basedOn w:val="a"/>
    <w:qFormat/>
    <w:rsid w:val="00110984"/>
    <w:pPr>
      <w:jc w:val="center"/>
    </w:pPr>
  </w:style>
  <w:style w:type="character" w:customStyle="1" w:styleId="Charff5">
    <w:name w:val="标准正文 Char"/>
    <w:link w:val="afffff4"/>
    <w:rsid w:val="00110984"/>
    <w:rPr>
      <w:sz w:val="24"/>
      <w:szCs w:val="24"/>
      <w:lang w:val="en-US" w:eastAsia="zh-CN" w:bidi="ar-SA"/>
    </w:rPr>
  </w:style>
  <w:style w:type="paragraph" w:customStyle="1" w:styleId="afffff4">
    <w:name w:val="标准正文"/>
    <w:link w:val="Charff5"/>
    <w:rsid w:val="00110984"/>
    <w:pPr>
      <w:keepNext/>
      <w:keepLines/>
      <w:snapToGrid w:val="0"/>
      <w:spacing w:beforeLines="50" w:afterLines="50" w:line="360" w:lineRule="auto"/>
      <w:ind w:firstLineChars="200" w:firstLine="200"/>
      <w:jc w:val="both"/>
    </w:pPr>
    <w:rPr>
      <w:sz w:val="24"/>
      <w:szCs w:val="24"/>
    </w:rPr>
  </w:style>
  <w:style w:type="character" w:customStyle="1" w:styleId="fontstyle01">
    <w:name w:val="fontstyle01"/>
    <w:basedOn w:val="a0"/>
    <w:rsid w:val="00110984"/>
    <w:rPr>
      <w:rFonts w:ascii="TimesNewRomanPS-ItalicMT" w:hAnsi="TimesNewRomanPS-ItalicMT" w:hint="default"/>
      <w:i/>
      <w:iCs/>
      <w:color w:val="000000"/>
      <w:sz w:val="24"/>
      <w:szCs w:val="24"/>
    </w:rPr>
  </w:style>
  <w:style w:type="character" w:customStyle="1" w:styleId="fontstyle21">
    <w:name w:val="fontstyle21"/>
    <w:basedOn w:val="a0"/>
    <w:rsid w:val="00110984"/>
    <w:rPr>
      <w:rFonts w:ascii="SymbolMT" w:hAnsi="SymbolMT" w:hint="default"/>
      <w:color w:val="000000"/>
      <w:sz w:val="24"/>
      <w:szCs w:val="24"/>
    </w:rPr>
  </w:style>
  <w:style w:type="character" w:customStyle="1" w:styleId="fontstyle31">
    <w:name w:val="fontstyle31"/>
    <w:basedOn w:val="a0"/>
    <w:rsid w:val="00110984"/>
    <w:rPr>
      <w:rFonts w:ascii="TimesNewRomanPSMT" w:eastAsia="TimesNewRomanPSMT" w:hint="eastAsia"/>
      <w:color w:val="000000"/>
      <w:sz w:val="14"/>
      <w:szCs w:val="14"/>
    </w:rPr>
  </w:style>
  <w:style w:type="paragraph" w:customStyle="1" w:styleId="afffff5">
    <w:name w:val="中文报告书样式"/>
    <w:basedOn w:val="a"/>
    <w:qFormat/>
    <w:rsid w:val="00110984"/>
    <w:pPr>
      <w:widowControl/>
      <w:adjustRightInd w:val="0"/>
      <w:snapToGrid w:val="0"/>
      <w:spacing w:line="480" w:lineRule="atLeast"/>
      <w:ind w:firstLineChars="200" w:firstLine="200"/>
      <w:jc w:val="left"/>
      <w:textAlignment w:val="baseline"/>
    </w:pPr>
    <w:rPr>
      <w:snapToGrid w:val="0"/>
      <w:kern w:val="0"/>
      <w:sz w:val="24"/>
      <w:szCs w:val="20"/>
    </w:rPr>
  </w:style>
  <w:style w:type="paragraph" w:customStyle="1" w:styleId="01">
    <w:name w:val="正文01"/>
    <w:basedOn w:val="a"/>
    <w:rsid w:val="00110984"/>
    <w:pPr>
      <w:widowControl/>
      <w:adjustRightInd w:val="0"/>
      <w:snapToGrid w:val="0"/>
      <w:spacing w:before="60" w:line="460" w:lineRule="exact"/>
      <w:ind w:firstLineChars="200" w:firstLine="200"/>
      <w:jc w:val="left"/>
    </w:pPr>
    <w:rPr>
      <w:kern w:val="0"/>
      <w:sz w:val="24"/>
      <w:szCs w:val="20"/>
    </w:rPr>
  </w:style>
  <w:style w:type="paragraph" w:customStyle="1" w:styleId="223">
    <w:name w:val="样式 正文首行缩进:  2 字符 + 首行缩进:  2 字符"/>
    <w:basedOn w:val="a"/>
    <w:rsid w:val="00110984"/>
    <w:pPr>
      <w:spacing w:line="360" w:lineRule="auto"/>
      <w:ind w:firstLineChars="200" w:firstLine="480"/>
    </w:pPr>
    <w:rPr>
      <w:rFonts w:cs="宋体"/>
      <w:sz w:val="24"/>
      <w:szCs w:val="20"/>
    </w:rPr>
  </w:style>
  <w:style w:type="character" w:customStyle="1" w:styleId="fontborder">
    <w:name w:val="fontborder"/>
    <w:qFormat/>
    <w:rsid w:val="00110984"/>
    <w:rPr>
      <w:bdr w:val="single" w:sz="6" w:space="0" w:color="000000"/>
    </w:rPr>
  </w:style>
  <w:style w:type="character" w:customStyle="1" w:styleId="fontstrikethrough">
    <w:name w:val="fontstrikethrough"/>
    <w:qFormat/>
    <w:rsid w:val="00110984"/>
    <w:rPr>
      <w:strike/>
    </w:rPr>
  </w:style>
  <w:style w:type="character" w:customStyle="1" w:styleId="apple-converted-space">
    <w:name w:val="apple-converted-space"/>
    <w:qFormat/>
    <w:rsid w:val="00110984"/>
  </w:style>
  <w:style w:type="character" w:customStyle="1" w:styleId="CharChar10">
    <w:name w:val="普通文字 Char Char1"/>
    <w:rsid w:val="00110984"/>
    <w:rPr>
      <w:rFonts w:ascii="宋体" w:hAnsi="Courier New" w:cs="Courier New"/>
      <w:kern w:val="2"/>
      <w:sz w:val="21"/>
      <w:szCs w:val="21"/>
    </w:rPr>
  </w:style>
  <w:style w:type="paragraph" w:customStyle="1" w:styleId="Default">
    <w:name w:val="Default"/>
    <w:qFormat/>
    <w:rsid w:val="00110984"/>
    <w:pPr>
      <w:widowControl w:val="0"/>
      <w:autoSpaceDE w:val="0"/>
      <w:autoSpaceDN w:val="0"/>
      <w:adjustRightInd w:val="0"/>
    </w:pPr>
    <w:rPr>
      <w:rFonts w:ascii="宋体" w:hAnsi="宋体" w:cs="宋体"/>
      <w:color w:val="000000"/>
      <w:sz w:val="24"/>
      <w:szCs w:val="24"/>
    </w:rPr>
  </w:style>
  <w:style w:type="paragraph" w:customStyle="1" w:styleId="CharCharChar1CharCharCharCharCharCharCharCharCharCharCharChar1CharCharChar2CharCharCharChar">
    <w:name w:val="Char Char Char1 Char Char Char Char Char Char Char Char Char Char Char Char1 Char Char Char2 Char Char Char Char"/>
    <w:basedOn w:val="a"/>
    <w:rsid w:val="00110984"/>
    <w:pPr>
      <w:spacing w:line="360" w:lineRule="auto"/>
      <w:ind w:firstLineChars="200" w:firstLine="200"/>
    </w:pPr>
    <w:rPr>
      <w:rFonts w:ascii="宋体" w:hAnsi="宋体" w:cs="宋体"/>
      <w:sz w:val="24"/>
    </w:rPr>
  </w:style>
  <w:style w:type="paragraph" w:customStyle="1" w:styleId="Style2">
    <w:name w:val="_Style 2"/>
    <w:uiPriority w:val="1"/>
    <w:qFormat/>
    <w:rsid w:val="00110984"/>
    <w:pPr>
      <w:widowControl w:val="0"/>
      <w:spacing w:line="340" w:lineRule="exact"/>
      <w:jc w:val="center"/>
    </w:pPr>
    <w:rPr>
      <w:kern w:val="2"/>
      <w:sz w:val="21"/>
      <w:szCs w:val="22"/>
    </w:rPr>
  </w:style>
  <w:style w:type="paragraph" w:customStyle="1" w:styleId="Char1CharCharChar1">
    <w:name w:val="Char1 Char Char Char1"/>
    <w:basedOn w:val="a"/>
    <w:qFormat/>
    <w:rsid w:val="00110984"/>
  </w:style>
  <w:style w:type="character" w:customStyle="1" w:styleId="px141">
    <w:name w:val="px141"/>
    <w:basedOn w:val="a0"/>
    <w:rsid w:val="00110984"/>
    <w:rPr>
      <w:rFonts w:ascii="ˎ̥" w:hAnsi="ˎ̥" w:hint="default"/>
      <w:sz w:val="18"/>
      <w:szCs w:val="18"/>
    </w:rPr>
  </w:style>
  <w:style w:type="paragraph" w:customStyle="1" w:styleId="2d">
    <w:name w:val="正文 首行缩进:  2 字符"/>
    <w:basedOn w:val="a"/>
    <w:qFormat/>
    <w:rsid w:val="00110984"/>
    <w:pPr>
      <w:adjustRightInd w:val="0"/>
      <w:snapToGrid w:val="0"/>
      <w:spacing w:line="360" w:lineRule="auto"/>
      <w:jc w:val="left"/>
    </w:pPr>
    <w:rPr>
      <w:rFonts w:ascii="宋体" w:hAnsi="宋体"/>
      <w:snapToGrid w:val="0"/>
      <w:spacing w:val="4"/>
      <w:kern w:val="0"/>
      <w:sz w:val="24"/>
    </w:rPr>
  </w:style>
  <w:style w:type="paragraph" w:customStyle="1" w:styleId="05">
    <w:name w:val="样式 表头 + 段前: 0.5 行"/>
    <w:basedOn w:val="afffc"/>
    <w:qFormat/>
    <w:rsid w:val="00110984"/>
    <w:pPr>
      <w:tabs>
        <w:tab w:val="clear" w:pos="7380"/>
      </w:tabs>
      <w:adjustRightInd w:val="0"/>
      <w:spacing w:beforeLines="30" w:line="360" w:lineRule="exact"/>
    </w:pPr>
    <w:rPr>
      <w:rFonts w:cs="宋体"/>
      <w:color w:val="000000"/>
      <w:kern w:val="0"/>
    </w:rPr>
  </w:style>
  <w:style w:type="paragraph" w:customStyle="1" w:styleId="afffff6">
    <w:name w:val="新格式表"/>
    <w:basedOn w:val="a"/>
    <w:qFormat/>
    <w:rsid w:val="00110984"/>
    <w:pPr>
      <w:adjustRightInd w:val="0"/>
      <w:snapToGrid w:val="0"/>
      <w:spacing w:line="0" w:lineRule="atLeast"/>
      <w:jc w:val="center"/>
    </w:pPr>
    <w:rPr>
      <w:bCs/>
      <w:snapToGrid w:val="0"/>
      <w:color w:val="000000"/>
      <w:szCs w:val="21"/>
    </w:rPr>
  </w:style>
  <w:style w:type="character" w:customStyle="1" w:styleId="CharChar11">
    <w:name w:val="Char Char1"/>
    <w:rsid w:val="00110984"/>
    <w:rPr>
      <w:rFonts w:ascii="宋体" w:eastAsia="宋体" w:hAnsi="Courier New"/>
      <w:kern w:val="2"/>
      <w:sz w:val="21"/>
      <w:lang w:val="en-US" w:eastAsia="zh-CN" w:bidi="ar-SA"/>
    </w:rPr>
  </w:style>
  <w:style w:type="paragraph" w:customStyle="1" w:styleId="CharCharCharCharCharCharChar0">
    <w:name w:val="Char Char Char Char Char Char Char"/>
    <w:basedOn w:val="a"/>
    <w:rsid w:val="00110984"/>
    <w:rPr>
      <w:sz w:val="24"/>
    </w:rPr>
  </w:style>
  <w:style w:type="character" w:customStyle="1" w:styleId="CharChar60">
    <w:name w:val="Char Char6"/>
    <w:rsid w:val="00110984"/>
    <w:rPr>
      <w:kern w:val="2"/>
      <w:sz w:val="21"/>
      <w:szCs w:val="24"/>
    </w:rPr>
  </w:style>
  <w:style w:type="paragraph" w:customStyle="1" w:styleId="-5">
    <w:name w:val="表格标题-5"/>
    <w:basedOn w:val="a"/>
    <w:next w:val="a"/>
    <w:rsid w:val="00110984"/>
    <w:pPr>
      <w:numPr>
        <w:numId w:val="2"/>
      </w:numPr>
      <w:adjustRightInd w:val="0"/>
      <w:snapToGrid w:val="0"/>
      <w:spacing w:line="360" w:lineRule="auto"/>
      <w:jc w:val="center"/>
    </w:pPr>
    <w:rPr>
      <w:rFonts w:eastAsia="黑体"/>
      <w:sz w:val="24"/>
    </w:rPr>
  </w:style>
  <w:style w:type="paragraph" w:customStyle="1" w:styleId="afffff7">
    <w:name w:val="标准"/>
    <w:basedOn w:val="a"/>
    <w:rsid w:val="00110984"/>
    <w:pPr>
      <w:adjustRightInd w:val="0"/>
      <w:spacing w:line="312" w:lineRule="atLeast"/>
      <w:jc w:val="left"/>
      <w:textAlignment w:val="baseline"/>
    </w:pPr>
    <w:rPr>
      <w:rFonts w:ascii="楷体_GB2312" w:eastAsia="楷体_GB2312" w:hAnsi="Script"/>
      <w:kern w:val="0"/>
      <w:sz w:val="24"/>
      <w:szCs w:val="20"/>
    </w:rPr>
  </w:style>
  <w:style w:type="character" w:customStyle="1" w:styleId="Charff6">
    <w:name w:val="报告正文 Char"/>
    <w:qFormat/>
    <w:rsid w:val="00110984"/>
    <w:rPr>
      <w:rFonts w:ascii="宋体" w:hAnsi="宋体"/>
      <w:kern w:val="2"/>
      <w:sz w:val="24"/>
    </w:rPr>
  </w:style>
  <w:style w:type="character" w:customStyle="1" w:styleId="font01">
    <w:name w:val="font01"/>
    <w:qFormat/>
    <w:rsid w:val="00110984"/>
    <w:rPr>
      <w:rFonts w:ascii="宋体" w:eastAsia="宋体" w:hAnsi="宋体" w:cs="宋体" w:hint="eastAsia"/>
      <w:color w:val="000000"/>
      <w:sz w:val="21"/>
      <w:szCs w:val="21"/>
      <w:u w:val="none"/>
    </w:rPr>
  </w:style>
  <w:style w:type="character" w:customStyle="1" w:styleId="CharChar25">
    <w:name w:val="Char Char25"/>
    <w:qFormat/>
    <w:rsid w:val="00110984"/>
    <w:rPr>
      <w:rFonts w:eastAsia="华文中宋"/>
      <w:bCs/>
      <w:kern w:val="2"/>
      <w:sz w:val="24"/>
      <w:szCs w:val="24"/>
      <w:lang w:val="en-US" w:eastAsia="zh-CN" w:bidi="ar-SA"/>
    </w:rPr>
  </w:style>
  <w:style w:type="character" w:customStyle="1" w:styleId="font2">
    <w:name w:val="font_2"/>
    <w:basedOn w:val="a0"/>
    <w:qFormat/>
    <w:rsid w:val="00110984"/>
  </w:style>
  <w:style w:type="character" w:customStyle="1" w:styleId="CharChar12">
    <w:name w:val="表题 Char Char1"/>
    <w:qFormat/>
    <w:rsid w:val="00110984"/>
    <w:rPr>
      <w:rFonts w:eastAsia="黑体"/>
      <w:kern w:val="2"/>
      <w:sz w:val="24"/>
      <w:lang w:val="en-US" w:eastAsia="zh-CN" w:bidi="ar-SA"/>
    </w:rPr>
  </w:style>
  <w:style w:type="character" w:customStyle="1" w:styleId="Charff7">
    <w:name w:val="三级 Char"/>
    <w:link w:val="afffff8"/>
    <w:qFormat/>
    <w:rsid w:val="00110984"/>
    <w:rPr>
      <w:rFonts w:eastAsia="黑体"/>
      <w:b/>
      <w:sz w:val="28"/>
      <w:szCs w:val="28"/>
    </w:rPr>
  </w:style>
  <w:style w:type="paragraph" w:customStyle="1" w:styleId="afffff8">
    <w:name w:val="三级"/>
    <w:basedOn w:val="3"/>
    <w:link w:val="Charff7"/>
    <w:qFormat/>
    <w:rsid w:val="00110984"/>
    <w:pPr>
      <w:adjustRightInd w:val="0"/>
      <w:snapToGrid w:val="0"/>
      <w:spacing w:before="120" w:after="120" w:line="500" w:lineRule="exact"/>
      <w:ind w:firstLineChars="200" w:firstLine="643"/>
      <w:jc w:val="left"/>
    </w:pPr>
    <w:rPr>
      <w:rFonts w:eastAsia="黑体"/>
      <w:bCs w:val="0"/>
      <w:kern w:val="0"/>
      <w:sz w:val="28"/>
      <w:szCs w:val="28"/>
    </w:rPr>
  </w:style>
  <w:style w:type="character" w:customStyle="1" w:styleId="font21">
    <w:name w:val="font21"/>
    <w:qFormat/>
    <w:rsid w:val="00110984"/>
    <w:rPr>
      <w:rFonts w:ascii="宋体" w:eastAsia="宋体" w:hAnsi="宋体" w:cs="宋体" w:hint="eastAsia"/>
      <w:b/>
      <w:color w:val="000000"/>
      <w:sz w:val="24"/>
      <w:szCs w:val="24"/>
      <w:u w:val="none"/>
    </w:rPr>
  </w:style>
  <w:style w:type="character" w:customStyle="1" w:styleId="font31">
    <w:name w:val="font31"/>
    <w:qFormat/>
    <w:rsid w:val="00110984"/>
    <w:rPr>
      <w:rFonts w:ascii="宋体" w:eastAsia="宋体" w:hAnsi="宋体" w:cs="宋体" w:hint="eastAsia"/>
      <w:b/>
      <w:color w:val="000000"/>
      <w:sz w:val="20"/>
      <w:szCs w:val="20"/>
      <w:u w:val="none"/>
    </w:rPr>
  </w:style>
  <w:style w:type="paragraph" w:customStyle="1" w:styleId="Style1">
    <w:name w:val="_Style 1"/>
    <w:uiPriority w:val="1"/>
    <w:qFormat/>
    <w:rsid w:val="00110984"/>
    <w:pPr>
      <w:widowControl w:val="0"/>
      <w:jc w:val="center"/>
    </w:pPr>
    <w:rPr>
      <w:kern w:val="2"/>
      <w:sz w:val="21"/>
      <w:szCs w:val="24"/>
    </w:rPr>
  </w:style>
  <w:style w:type="paragraph" w:customStyle="1" w:styleId="afffff9">
    <w:name w:val="表内文字"/>
    <w:basedOn w:val="a"/>
    <w:qFormat/>
    <w:rsid w:val="00110984"/>
    <w:pPr>
      <w:adjustRightInd w:val="0"/>
      <w:snapToGrid w:val="0"/>
      <w:spacing w:line="360" w:lineRule="auto"/>
      <w:ind w:firstLineChars="200" w:firstLine="643"/>
      <w:jc w:val="center"/>
    </w:pPr>
    <w:rPr>
      <w:rFonts w:ascii="宋体"/>
    </w:rPr>
  </w:style>
  <w:style w:type="paragraph" w:customStyle="1" w:styleId="02">
    <w:name w:val="标题02"/>
    <w:basedOn w:val="a"/>
    <w:next w:val="a"/>
    <w:qFormat/>
    <w:rsid w:val="00110984"/>
    <w:pPr>
      <w:adjustRightInd w:val="0"/>
      <w:snapToGrid w:val="0"/>
      <w:spacing w:line="440" w:lineRule="atLeast"/>
      <w:ind w:firstLineChars="200" w:firstLine="643"/>
      <w:outlineLvl w:val="1"/>
    </w:pPr>
    <w:rPr>
      <w:b/>
      <w:sz w:val="24"/>
      <w:szCs w:val="20"/>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a"/>
    <w:qFormat/>
    <w:rsid w:val="00110984"/>
    <w:pPr>
      <w:adjustRightInd w:val="0"/>
      <w:snapToGrid w:val="0"/>
      <w:spacing w:line="360" w:lineRule="auto"/>
      <w:ind w:firstLineChars="200" w:firstLine="643"/>
    </w:pPr>
    <w:rPr>
      <w:sz w:val="24"/>
    </w:rPr>
  </w:style>
  <w:style w:type="paragraph" w:customStyle="1" w:styleId="CharCharCharCharCharCharCharCharChar1CharCharCharCharCharCharCharCharCharCharCharChar1CharCharCharChar1">
    <w:name w:val="Char Char Char Char Char Char Char Char Char1 Char Char Char Char Char Char Char Char Char Char Char Char1 Char Char Char Char1"/>
    <w:basedOn w:val="a"/>
    <w:qFormat/>
    <w:rsid w:val="00110984"/>
    <w:pPr>
      <w:adjustRightInd w:val="0"/>
      <w:snapToGrid w:val="0"/>
      <w:spacing w:line="360" w:lineRule="auto"/>
      <w:ind w:firstLineChars="200" w:firstLine="643"/>
    </w:pPr>
    <w:rPr>
      <w:rFonts w:ascii="宋体" w:hAnsi="宋体" w:cs="Courier New"/>
      <w:sz w:val="32"/>
      <w:szCs w:val="32"/>
    </w:rPr>
  </w:style>
  <w:style w:type="paragraph" w:customStyle="1" w:styleId="CharCharCharCharCharCharCharCharCharChar1CharCharCharChar">
    <w:name w:val="Char Char Char Char Char Char Char Char Char Char1 Char Char Char Char"/>
    <w:basedOn w:val="a"/>
    <w:qFormat/>
    <w:rsid w:val="00110984"/>
    <w:pPr>
      <w:adjustRightInd w:val="0"/>
      <w:snapToGrid w:val="0"/>
      <w:spacing w:line="360" w:lineRule="auto"/>
      <w:ind w:firstLineChars="200" w:firstLine="200"/>
    </w:pPr>
    <w:rPr>
      <w:sz w:val="24"/>
    </w:rPr>
  </w:style>
  <w:style w:type="paragraph" w:customStyle="1" w:styleId="811bCharCharCharCharCharCharCharCharCharChar">
    <w:name w:val="8.1.1b Char Char Char Char Char Char Char Char Char Char"/>
    <w:next w:val="a"/>
    <w:qFormat/>
    <w:rsid w:val="00110984"/>
    <w:pPr>
      <w:snapToGrid w:val="0"/>
      <w:spacing w:beforeLines="50" w:afterLines="50"/>
    </w:pPr>
    <w:rPr>
      <w:rFonts w:eastAsia="华文中宋"/>
      <w:b/>
      <w:kern w:val="2"/>
      <w:sz w:val="28"/>
      <w:szCs w:val="28"/>
    </w:rPr>
  </w:style>
  <w:style w:type="paragraph" w:customStyle="1" w:styleId="content">
    <w:name w:val="content"/>
    <w:basedOn w:val="a"/>
    <w:qFormat/>
    <w:rsid w:val="00110984"/>
    <w:pPr>
      <w:widowControl/>
      <w:adjustRightInd w:val="0"/>
      <w:snapToGrid w:val="0"/>
      <w:spacing w:before="100" w:beforeAutospacing="1" w:after="100" w:afterAutospacing="1" w:line="360" w:lineRule="auto"/>
      <w:ind w:firstLineChars="200" w:firstLine="643"/>
    </w:pPr>
    <w:rPr>
      <w:rFonts w:ascii="宋体" w:hAnsi="宋体"/>
      <w:kern w:val="0"/>
      <w:sz w:val="18"/>
      <w:szCs w:val="18"/>
    </w:rPr>
  </w:style>
  <w:style w:type="character" w:customStyle="1" w:styleId="afffffa">
    <w:name w:val="宏文本 字符"/>
    <w:basedOn w:val="a0"/>
    <w:link w:val="1d"/>
    <w:rsid w:val="00110984"/>
    <w:rPr>
      <w:rFonts w:ascii="Courier New" w:hAnsi="Courier New" w:cs="Courier New"/>
      <w:kern w:val="2"/>
      <w:sz w:val="24"/>
      <w:szCs w:val="24"/>
      <w:lang w:val="en-US" w:eastAsia="zh-CN" w:bidi="ar-SA"/>
    </w:rPr>
  </w:style>
  <w:style w:type="paragraph" w:customStyle="1" w:styleId="1d">
    <w:name w:val="宏文本1"/>
    <w:link w:val="afffffa"/>
    <w:qFormat/>
    <w:rsid w:val="00110984"/>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1Char2">
    <w:name w:val="我的样式1 Char"/>
    <w:basedOn w:val="a0"/>
    <w:link w:val="1e"/>
    <w:rsid w:val="00110984"/>
    <w:rPr>
      <w:rFonts w:ascii="宋体" w:hAnsi="宋体"/>
      <w:bCs/>
      <w:kern w:val="2"/>
      <w:sz w:val="24"/>
      <w:szCs w:val="24"/>
    </w:rPr>
  </w:style>
  <w:style w:type="paragraph" w:customStyle="1" w:styleId="1e">
    <w:name w:val="我的样式1"/>
    <w:basedOn w:val="a"/>
    <w:link w:val="1Char2"/>
    <w:rsid w:val="00110984"/>
    <w:pPr>
      <w:spacing w:line="360" w:lineRule="auto"/>
      <w:ind w:firstLineChars="200" w:firstLine="200"/>
      <w:jc w:val="left"/>
    </w:pPr>
    <w:rPr>
      <w:rFonts w:ascii="宋体" w:hAnsi="宋体"/>
      <w:bCs/>
      <w:sz w:val="24"/>
    </w:rPr>
  </w:style>
  <w:style w:type="character" w:customStyle="1" w:styleId="00Char">
    <w:name w:val="正文00 Char"/>
    <w:link w:val="00"/>
    <w:rsid w:val="00110984"/>
    <w:rPr>
      <w:color w:val="0000FF"/>
      <w:sz w:val="24"/>
      <w:szCs w:val="24"/>
      <w:lang w:val="en-US" w:eastAsia="zh-CN" w:bidi="ar-SA"/>
    </w:rPr>
  </w:style>
  <w:style w:type="paragraph" w:customStyle="1" w:styleId="00">
    <w:name w:val="正文00"/>
    <w:link w:val="00Char"/>
    <w:qFormat/>
    <w:rsid w:val="00110984"/>
    <w:pPr>
      <w:overflowPunct w:val="0"/>
      <w:topLinePunct/>
      <w:adjustRightInd w:val="0"/>
      <w:snapToGrid w:val="0"/>
      <w:spacing w:line="460" w:lineRule="exact"/>
      <w:ind w:firstLineChars="200" w:firstLine="200"/>
      <w:jc w:val="both"/>
    </w:pPr>
    <w:rPr>
      <w:color w:val="0000FF"/>
      <w:sz w:val="24"/>
      <w:szCs w:val="24"/>
    </w:rPr>
  </w:style>
  <w:style w:type="character" w:customStyle="1" w:styleId="afffffb">
    <w:name w:val="正文缩进 字符"/>
    <w:link w:val="2e"/>
    <w:rsid w:val="00110984"/>
    <w:rPr>
      <w:sz w:val="24"/>
      <w:szCs w:val="24"/>
    </w:rPr>
  </w:style>
  <w:style w:type="paragraph" w:customStyle="1" w:styleId="2e">
    <w:name w:val="正文缩进2"/>
    <w:basedOn w:val="a"/>
    <w:link w:val="afffffb"/>
    <w:rsid w:val="00110984"/>
    <w:pPr>
      <w:adjustRightInd w:val="0"/>
      <w:snapToGrid w:val="0"/>
      <w:spacing w:line="360" w:lineRule="auto"/>
      <w:ind w:firstLineChars="200" w:firstLine="420"/>
      <w:jc w:val="left"/>
    </w:pPr>
    <w:rPr>
      <w:kern w:val="0"/>
      <w:sz w:val="24"/>
    </w:rPr>
  </w:style>
  <w:style w:type="character" w:customStyle="1" w:styleId="CharCharCharCharChar0">
    <w:name w:val="表格内容 Char Char Char Char Char"/>
    <w:rsid w:val="00110984"/>
    <w:rPr>
      <w:rFonts w:ascii="Times New Roman" w:eastAsia="宋体" w:hAnsi="Times New Roman" w:cs="Times New Roman"/>
      <w:bCs/>
      <w:sz w:val="21"/>
      <w:szCs w:val="20"/>
    </w:rPr>
  </w:style>
  <w:style w:type="character" w:customStyle="1" w:styleId="CharCharb">
    <w:name w:val="表头 Char Char"/>
    <w:rsid w:val="00110984"/>
    <w:rPr>
      <w:rFonts w:ascii="宋体" w:hAnsi="宋体"/>
      <w:b/>
      <w:bCs/>
      <w:szCs w:val="21"/>
    </w:rPr>
  </w:style>
  <w:style w:type="character" w:customStyle="1" w:styleId="headline-content">
    <w:name w:val="headline-content"/>
    <w:rsid w:val="00110984"/>
  </w:style>
  <w:style w:type="character" w:customStyle="1" w:styleId="1f">
    <w:name w:val="不明显参考1"/>
    <w:rsid w:val="00110984"/>
    <w:rPr>
      <w:smallCaps/>
      <w:color w:val="C0504D"/>
      <w:u w:val="single"/>
    </w:rPr>
  </w:style>
  <w:style w:type="character" w:customStyle="1" w:styleId="Charff8">
    <w:name w:val="真·小标题 Char"/>
    <w:link w:val="afffffc"/>
    <w:rsid w:val="00110984"/>
    <w:rPr>
      <w:rFonts w:eastAsia="黑体"/>
      <w:sz w:val="24"/>
      <w:szCs w:val="24"/>
    </w:rPr>
  </w:style>
  <w:style w:type="paragraph" w:customStyle="1" w:styleId="afffffc">
    <w:name w:val="真·小标题"/>
    <w:basedOn w:val="a"/>
    <w:next w:val="a"/>
    <w:link w:val="Charff8"/>
    <w:rsid w:val="00110984"/>
    <w:pPr>
      <w:adjustRightInd w:val="0"/>
      <w:snapToGrid w:val="0"/>
      <w:spacing w:line="360" w:lineRule="auto"/>
      <w:ind w:firstLineChars="200" w:firstLine="200"/>
      <w:jc w:val="left"/>
    </w:pPr>
    <w:rPr>
      <w:rFonts w:eastAsia="黑体"/>
      <w:kern w:val="0"/>
      <w:sz w:val="24"/>
    </w:rPr>
  </w:style>
  <w:style w:type="character" w:customStyle="1" w:styleId="articlebody1">
    <w:name w:val="articlebody1"/>
    <w:rsid w:val="00110984"/>
    <w:rPr>
      <w:sz w:val="21"/>
      <w:szCs w:val="21"/>
    </w:rPr>
  </w:style>
  <w:style w:type="character" w:customStyle="1" w:styleId="Charff9">
    <w:name w:val="明显引用 Char"/>
    <w:rsid w:val="00110984"/>
    <w:rPr>
      <w:b/>
      <w:bCs/>
      <w:iCs/>
      <w:kern w:val="2"/>
      <w:sz w:val="21"/>
      <w:szCs w:val="24"/>
    </w:rPr>
  </w:style>
  <w:style w:type="character" w:customStyle="1" w:styleId="CharCharc">
    <w:name w:val="主要文字 Char Char"/>
    <w:link w:val="afffffd"/>
    <w:rsid w:val="00110984"/>
    <w:rPr>
      <w:rFonts w:cs="宋体"/>
      <w:kern w:val="24"/>
      <w:sz w:val="28"/>
      <w:szCs w:val="24"/>
    </w:rPr>
  </w:style>
  <w:style w:type="paragraph" w:customStyle="1" w:styleId="afffffd">
    <w:name w:val="主要文字"/>
    <w:basedOn w:val="a"/>
    <w:link w:val="CharCharc"/>
    <w:rsid w:val="00110984"/>
    <w:pPr>
      <w:widowControl/>
      <w:adjustRightInd w:val="0"/>
      <w:snapToGrid w:val="0"/>
      <w:spacing w:line="560" w:lineRule="exact"/>
      <w:ind w:firstLineChars="200" w:firstLine="200"/>
      <w:jc w:val="left"/>
    </w:pPr>
    <w:rPr>
      <w:kern w:val="24"/>
      <w:sz w:val="28"/>
    </w:rPr>
  </w:style>
  <w:style w:type="character" w:customStyle="1" w:styleId="1f0">
    <w:name w:val="批注引用1"/>
    <w:basedOn w:val="a0"/>
    <w:rsid w:val="00110984"/>
    <w:rPr>
      <w:sz w:val="21"/>
      <w:szCs w:val="21"/>
    </w:rPr>
  </w:style>
  <w:style w:type="character" w:customStyle="1" w:styleId="afffffe">
    <w:name w:val="批注主题 字符"/>
    <w:basedOn w:val="Char0"/>
    <w:link w:val="1f1"/>
    <w:rsid w:val="00110984"/>
    <w:rPr>
      <w:b/>
      <w:bCs/>
    </w:rPr>
  </w:style>
  <w:style w:type="paragraph" w:customStyle="1" w:styleId="1f1">
    <w:name w:val="批注主题1"/>
    <w:basedOn w:val="a4"/>
    <w:next w:val="a4"/>
    <w:link w:val="afffffe"/>
    <w:rsid w:val="00110984"/>
    <w:pPr>
      <w:adjustRightInd w:val="0"/>
      <w:snapToGrid w:val="0"/>
    </w:pPr>
    <w:rPr>
      <w:b/>
      <w:bCs/>
    </w:rPr>
  </w:style>
  <w:style w:type="character" w:customStyle="1" w:styleId="affffff">
    <w:name w:val="纯文本 字符"/>
    <w:basedOn w:val="a0"/>
    <w:link w:val="2f"/>
    <w:rsid w:val="00110984"/>
    <w:rPr>
      <w:rFonts w:ascii="宋体" w:hAnsi="Courier New"/>
      <w:kern w:val="2"/>
      <w:sz w:val="24"/>
      <w:szCs w:val="21"/>
    </w:rPr>
  </w:style>
  <w:style w:type="paragraph" w:customStyle="1" w:styleId="2f">
    <w:name w:val="纯文本2"/>
    <w:basedOn w:val="a"/>
    <w:link w:val="affffff"/>
    <w:rsid w:val="00110984"/>
    <w:pPr>
      <w:adjustRightInd w:val="0"/>
      <w:snapToGrid w:val="0"/>
      <w:spacing w:line="360" w:lineRule="auto"/>
      <w:ind w:firstLineChars="200" w:firstLine="200"/>
      <w:jc w:val="left"/>
    </w:pPr>
    <w:rPr>
      <w:rFonts w:ascii="宋体" w:hAnsi="Courier New"/>
      <w:sz w:val="24"/>
      <w:szCs w:val="21"/>
    </w:rPr>
  </w:style>
  <w:style w:type="character" w:customStyle="1" w:styleId="affffff0">
    <w:name w:val="文档结构图 字符"/>
    <w:basedOn w:val="a0"/>
    <w:link w:val="1f2"/>
    <w:rsid w:val="00110984"/>
    <w:rPr>
      <w:rFonts w:cs="宋体"/>
      <w:kern w:val="2"/>
      <w:sz w:val="24"/>
      <w:szCs w:val="24"/>
      <w:shd w:val="clear" w:color="auto" w:fill="000080"/>
    </w:rPr>
  </w:style>
  <w:style w:type="paragraph" w:customStyle="1" w:styleId="1f2">
    <w:name w:val="文档结构图1"/>
    <w:basedOn w:val="a"/>
    <w:link w:val="affffff0"/>
    <w:rsid w:val="00110984"/>
    <w:pPr>
      <w:shd w:val="clear" w:color="auto" w:fill="000080"/>
      <w:adjustRightInd w:val="0"/>
      <w:snapToGrid w:val="0"/>
      <w:spacing w:line="360" w:lineRule="auto"/>
      <w:ind w:firstLineChars="200" w:firstLine="200"/>
      <w:jc w:val="left"/>
    </w:pPr>
    <w:rPr>
      <w:rFonts w:cs="宋体"/>
      <w:sz w:val="24"/>
      <w:shd w:val="clear" w:color="auto" w:fill="000080"/>
    </w:rPr>
  </w:style>
  <w:style w:type="character" w:customStyle="1" w:styleId="2f0">
    <w:name w:val="正文文本缩进 2 字符"/>
    <w:link w:val="211"/>
    <w:rsid w:val="00110984"/>
    <w:rPr>
      <w:sz w:val="24"/>
      <w:szCs w:val="24"/>
    </w:rPr>
  </w:style>
  <w:style w:type="paragraph" w:customStyle="1" w:styleId="211">
    <w:name w:val="正文文本缩进 21"/>
    <w:basedOn w:val="a"/>
    <w:link w:val="2f0"/>
    <w:rsid w:val="00110984"/>
    <w:pPr>
      <w:adjustRightInd w:val="0"/>
      <w:snapToGrid w:val="0"/>
      <w:spacing w:after="120" w:line="480" w:lineRule="auto"/>
      <w:ind w:leftChars="200" w:left="420" w:firstLineChars="200" w:firstLine="200"/>
      <w:jc w:val="left"/>
    </w:pPr>
    <w:rPr>
      <w:kern w:val="0"/>
      <w:sz w:val="24"/>
    </w:rPr>
  </w:style>
  <w:style w:type="character" w:customStyle="1" w:styleId="CharChar70">
    <w:name w:val="Char Char7"/>
    <w:rsid w:val="00110984"/>
    <w:rPr>
      <w:rFonts w:eastAsia="黑体"/>
      <w:sz w:val="24"/>
    </w:rPr>
  </w:style>
  <w:style w:type="character" w:customStyle="1" w:styleId="Charffa">
    <w:name w:val="我的样式 Char"/>
    <w:link w:val="affffff1"/>
    <w:rsid w:val="00110984"/>
    <w:rPr>
      <w:snapToGrid w:val="0"/>
      <w:sz w:val="28"/>
    </w:rPr>
  </w:style>
  <w:style w:type="paragraph" w:customStyle="1" w:styleId="affffff1">
    <w:name w:val="我的样式"/>
    <w:basedOn w:val="a"/>
    <w:link w:val="Charffa"/>
    <w:rsid w:val="00110984"/>
    <w:pPr>
      <w:adjustRightInd w:val="0"/>
      <w:snapToGrid w:val="0"/>
      <w:spacing w:line="360" w:lineRule="auto"/>
      <w:ind w:firstLineChars="200" w:firstLine="200"/>
      <w:jc w:val="left"/>
      <w:textAlignment w:val="baseline"/>
    </w:pPr>
    <w:rPr>
      <w:snapToGrid w:val="0"/>
      <w:kern w:val="0"/>
      <w:sz w:val="28"/>
      <w:szCs w:val="20"/>
    </w:rPr>
  </w:style>
  <w:style w:type="character" w:customStyle="1" w:styleId="affffff2">
    <w:name w:val="正文文本缩进 字符"/>
    <w:link w:val="1f3"/>
    <w:rsid w:val="00110984"/>
    <w:rPr>
      <w:sz w:val="24"/>
      <w:szCs w:val="24"/>
    </w:rPr>
  </w:style>
  <w:style w:type="paragraph" w:customStyle="1" w:styleId="1f3">
    <w:name w:val="正文文本缩进1"/>
    <w:basedOn w:val="a"/>
    <w:link w:val="affffff2"/>
    <w:rsid w:val="00110984"/>
    <w:pPr>
      <w:adjustRightInd w:val="0"/>
      <w:snapToGrid w:val="0"/>
      <w:spacing w:after="120" w:line="360" w:lineRule="auto"/>
      <w:ind w:leftChars="200" w:left="420" w:firstLineChars="200" w:firstLine="200"/>
      <w:jc w:val="left"/>
    </w:pPr>
    <w:rPr>
      <w:kern w:val="0"/>
      <w:sz w:val="24"/>
    </w:rPr>
  </w:style>
  <w:style w:type="paragraph" w:customStyle="1" w:styleId="1f4">
    <w:name w:val="无间隔1"/>
    <w:rsid w:val="00110984"/>
    <w:pPr>
      <w:adjustRightInd w:val="0"/>
      <w:snapToGrid w:val="0"/>
      <w:spacing w:line="360" w:lineRule="auto"/>
    </w:pPr>
    <w:rPr>
      <w:rFonts w:eastAsia="黑体"/>
      <w:sz w:val="24"/>
    </w:rPr>
  </w:style>
  <w:style w:type="paragraph" w:customStyle="1" w:styleId="2f1">
    <w:name w:val="正文2"/>
    <w:basedOn w:val="a"/>
    <w:rsid w:val="00110984"/>
    <w:pPr>
      <w:adjustRightInd w:val="0"/>
      <w:snapToGrid w:val="0"/>
      <w:spacing w:line="440" w:lineRule="atLeast"/>
      <w:ind w:firstLine="567"/>
      <w:jc w:val="left"/>
    </w:pPr>
    <w:rPr>
      <w:sz w:val="24"/>
      <w:szCs w:val="20"/>
    </w:rPr>
  </w:style>
  <w:style w:type="paragraph" w:customStyle="1" w:styleId="CharCharCharCharCharCharChar1">
    <w:name w:val="Char Char Char Char Char Char Char1"/>
    <w:basedOn w:val="a"/>
    <w:rsid w:val="00110984"/>
    <w:pPr>
      <w:adjustRightInd w:val="0"/>
      <w:snapToGrid w:val="0"/>
      <w:jc w:val="left"/>
    </w:pPr>
    <w:rPr>
      <w:rFonts w:cs="宋体"/>
      <w:sz w:val="24"/>
    </w:rPr>
  </w:style>
  <w:style w:type="paragraph" w:customStyle="1" w:styleId="91">
    <w:name w:val="样式9"/>
    <w:basedOn w:val="a"/>
    <w:rsid w:val="00110984"/>
    <w:pPr>
      <w:adjustRightInd w:val="0"/>
      <w:snapToGrid w:val="0"/>
      <w:spacing w:beforeLines="50" w:afterLines="50" w:line="460" w:lineRule="exact"/>
      <w:ind w:firstLineChars="200" w:firstLine="480"/>
      <w:jc w:val="left"/>
    </w:pPr>
    <w:rPr>
      <w:rFonts w:ascii="宋体"/>
      <w:sz w:val="24"/>
      <w:szCs w:val="20"/>
    </w:rPr>
  </w:style>
  <w:style w:type="paragraph" w:customStyle="1" w:styleId="affffff3">
    <w:name w:val="三章正文"/>
    <w:basedOn w:val="a6"/>
    <w:rsid w:val="00110984"/>
    <w:pPr>
      <w:adjustRightInd w:val="0"/>
      <w:snapToGrid w:val="0"/>
      <w:spacing w:line="360" w:lineRule="auto"/>
      <w:jc w:val="left"/>
    </w:pPr>
    <w:rPr>
      <w:kern w:val="0"/>
      <w:szCs w:val="20"/>
    </w:rPr>
  </w:style>
  <w:style w:type="paragraph" w:customStyle="1" w:styleId="1f5">
    <w:name w:val="普通(网站)1"/>
    <w:basedOn w:val="a"/>
    <w:rsid w:val="00110984"/>
    <w:pPr>
      <w:widowControl/>
      <w:adjustRightInd w:val="0"/>
      <w:snapToGrid w:val="0"/>
      <w:spacing w:line="288" w:lineRule="atLeast"/>
      <w:jc w:val="left"/>
    </w:pPr>
    <w:rPr>
      <w:rFonts w:ascii="Verdana" w:hAnsi="Verdana" w:cs="宋体"/>
      <w:color w:val="444444"/>
      <w:kern w:val="0"/>
      <w:sz w:val="20"/>
      <w:szCs w:val="20"/>
    </w:rPr>
  </w:style>
  <w:style w:type="paragraph" w:customStyle="1" w:styleId="affffff4">
    <w:name w:val="真·标题"/>
    <w:rsid w:val="00110984"/>
    <w:pPr>
      <w:adjustRightInd w:val="0"/>
      <w:snapToGrid w:val="0"/>
      <w:spacing w:line="360" w:lineRule="auto"/>
      <w:ind w:firstLineChars="200" w:firstLine="200"/>
      <w:jc w:val="both"/>
    </w:pPr>
    <w:rPr>
      <w:rFonts w:eastAsia="黑体"/>
      <w:kern w:val="2"/>
      <w:sz w:val="24"/>
    </w:rPr>
  </w:style>
  <w:style w:type="paragraph" w:customStyle="1" w:styleId="CharCharCharCharCharChar1">
    <w:name w:val="Char Char Char Char Char Char1"/>
    <w:basedOn w:val="a"/>
    <w:next w:val="1d"/>
    <w:rsid w:val="00110984"/>
    <w:pPr>
      <w:adjustRightInd w:val="0"/>
      <w:snapToGrid w:val="0"/>
      <w:jc w:val="left"/>
    </w:pPr>
    <w:rPr>
      <w:sz w:val="28"/>
      <w:szCs w:val="28"/>
    </w:rPr>
  </w:style>
  <w:style w:type="paragraph" w:customStyle="1" w:styleId="p15">
    <w:name w:val="p15"/>
    <w:basedOn w:val="a"/>
    <w:rsid w:val="00110984"/>
    <w:pPr>
      <w:widowControl/>
      <w:adjustRightInd w:val="0"/>
      <w:snapToGrid w:val="0"/>
      <w:jc w:val="center"/>
    </w:pPr>
    <w:rPr>
      <w:rFonts w:cs="宋体"/>
      <w:kern w:val="0"/>
      <w:sz w:val="24"/>
      <w:szCs w:val="21"/>
    </w:rPr>
  </w:style>
  <w:style w:type="paragraph" w:customStyle="1" w:styleId="affffff5">
    <w:name w:val="小四正文格式"/>
    <w:basedOn w:val="a"/>
    <w:rsid w:val="00110984"/>
    <w:pPr>
      <w:widowControl/>
      <w:adjustRightInd w:val="0"/>
      <w:snapToGrid w:val="0"/>
      <w:spacing w:after="200" w:line="360" w:lineRule="auto"/>
      <w:ind w:firstLineChars="200" w:firstLine="200"/>
      <w:jc w:val="left"/>
    </w:pPr>
    <w:rPr>
      <w:rFonts w:ascii="宋体" w:eastAsia="微软雅黑" w:hAnsi="Tahoma"/>
      <w:kern w:val="0"/>
      <w:sz w:val="24"/>
    </w:rPr>
  </w:style>
  <w:style w:type="paragraph" w:customStyle="1" w:styleId="TableParagraph">
    <w:name w:val="Table Paragraph"/>
    <w:basedOn w:val="a"/>
    <w:qFormat/>
    <w:rsid w:val="00110984"/>
    <w:pPr>
      <w:widowControl/>
      <w:adjustRightInd w:val="0"/>
      <w:snapToGrid w:val="0"/>
      <w:spacing w:after="200"/>
      <w:jc w:val="left"/>
    </w:pPr>
    <w:rPr>
      <w:rFonts w:ascii="Tahoma" w:eastAsia="微软雅黑" w:hAnsi="Tahoma"/>
      <w:kern w:val="0"/>
      <w:sz w:val="22"/>
      <w:szCs w:val="22"/>
    </w:rPr>
  </w:style>
  <w:style w:type="paragraph" w:customStyle="1" w:styleId="111">
    <w:name w:val="无间隔11"/>
    <w:rsid w:val="00110984"/>
    <w:pPr>
      <w:adjustRightInd w:val="0"/>
      <w:snapToGrid w:val="0"/>
      <w:spacing w:line="360" w:lineRule="auto"/>
    </w:pPr>
    <w:rPr>
      <w:rFonts w:eastAsia="黑体"/>
      <w:sz w:val="24"/>
      <w:szCs w:val="22"/>
    </w:rPr>
  </w:style>
  <w:style w:type="paragraph" w:customStyle="1" w:styleId="affffff6">
    <w:name w:val="真·表头"/>
    <w:basedOn w:val="a"/>
    <w:rsid w:val="00110984"/>
    <w:pPr>
      <w:adjustRightInd w:val="0"/>
      <w:snapToGrid w:val="0"/>
      <w:spacing w:beforeLines="50" w:line="360" w:lineRule="auto"/>
      <w:jc w:val="center"/>
    </w:pPr>
    <w:rPr>
      <w:rFonts w:eastAsia="黑体"/>
      <w:sz w:val="24"/>
      <w:szCs w:val="30"/>
    </w:rPr>
  </w:style>
  <w:style w:type="paragraph" w:customStyle="1" w:styleId="album-div1">
    <w:name w:val="album-div1"/>
    <w:basedOn w:val="a"/>
    <w:rsid w:val="00110984"/>
    <w:pPr>
      <w:widowControl/>
      <w:shd w:val="clear" w:color="auto" w:fill="FFFFFF"/>
      <w:adjustRightInd w:val="0"/>
      <w:snapToGrid w:val="0"/>
      <w:spacing w:before="100" w:beforeAutospacing="1" w:after="100" w:afterAutospacing="1"/>
      <w:jc w:val="left"/>
    </w:pPr>
    <w:rPr>
      <w:rFonts w:ascii="宋体" w:hAnsi="宋体" w:cs="宋体"/>
      <w:kern w:val="0"/>
      <w:sz w:val="24"/>
    </w:rPr>
  </w:style>
  <w:style w:type="paragraph" w:customStyle="1" w:styleId="1f6">
    <w:name w:val="1、表内字"/>
    <w:basedOn w:val="a"/>
    <w:rsid w:val="00110984"/>
    <w:pPr>
      <w:adjustRightInd w:val="0"/>
      <w:snapToGrid w:val="0"/>
      <w:jc w:val="center"/>
    </w:pPr>
    <w:rPr>
      <w:sz w:val="24"/>
      <w:szCs w:val="21"/>
    </w:rPr>
  </w:style>
  <w:style w:type="paragraph" w:customStyle="1" w:styleId="3122">
    <w:name w:val="样式 正文文本缩进 3 + 12 磅 左侧:  2 字符"/>
    <w:basedOn w:val="310"/>
    <w:rsid w:val="00110984"/>
    <w:pPr>
      <w:spacing w:after="120" w:line="360" w:lineRule="auto"/>
      <w:ind w:firstLine="200"/>
    </w:pPr>
    <w:rPr>
      <w:rFonts w:ascii="Times New Roman" w:cs="PMingLiU"/>
      <w:szCs w:val="20"/>
    </w:rPr>
  </w:style>
  <w:style w:type="paragraph" w:customStyle="1" w:styleId="310">
    <w:name w:val="正文文本缩进 31"/>
    <w:basedOn w:val="a"/>
    <w:rsid w:val="00110984"/>
    <w:pPr>
      <w:widowControl/>
      <w:adjustRightInd w:val="0"/>
      <w:snapToGrid w:val="0"/>
      <w:spacing w:after="200" w:line="500" w:lineRule="exact"/>
      <w:ind w:firstLineChars="200" w:firstLine="480"/>
      <w:jc w:val="left"/>
    </w:pPr>
    <w:rPr>
      <w:rFonts w:ascii="宋体" w:eastAsia="微软雅黑" w:hAnsi="Tahoma"/>
      <w:kern w:val="0"/>
      <w:sz w:val="24"/>
      <w:szCs w:val="22"/>
    </w:rPr>
  </w:style>
  <w:style w:type="paragraph" w:customStyle="1" w:styleId="affffff7">
    <w:name w:val="自定义缩进"/>
    <w:basedOn w:val="a"/>
    <w:rsid w:val="00110984"/>
    <w:pPr>
      <w:keepNext/>
      <w:spacing w:line="336" w:lineRule="auto"/>
      <w:ind w:firstLineChars="200" w:firstLine="480"/>
      <w:jc w:val="left"/>
    </w:pPr>
    <w:rPr>
      <w:rFonts w:ascii="宋体" w:hAnsi="宋体"/>
      <w:color w:val="000000"/>
      <w:kern w:val="0"/>
      <w:sz w:val="24"/>
    </w:rPr>
  </w:style>
  <w:style w:type="paragraph" w:customStyle="1" w:styleId="affffff8">
    <w:name w:val="图件标题"/>
    <w:basedOn w:val="a"/>
    <w:rsid w:val="00110984"/>
    <w:pPr>
      <w:adjustRightInd w:val="0"/>
      <w:snapToGrid w:val="0"/>
      <w:spacing w:before="60"/>
      <w:jc w:val="center"/>
    </w:pPr>
    <w:rPr>
      <w:rFonts w:ascii="黑体" w:hAnsi="Arial Unicode MS"/>
      <w:b/>
      <w:sz w:val="24"/>
    </w:rPr>
  </w:style>
  <w:style w:type="paragraph" w:customStyle="1" w:styleId="affffff9">
    <w:name w:val="表格首行"/>
    <w:basedOn w:val="a"/>
    <w:next w:val="a"/>
    <w:rsid w:val="00110984"/>
    <w:pPr>
      <w:adjustRightInd w:val="0"/>
      <w:snapToGrid w:val="0"/>
      <w:jc w:val="center"/>
    </w:pPr>
    <w:rPr>
      <w:rFonts w:cs="宋体"/>
      <w:b/>
      <w:sz w:val="24"/>
      <w:szCs w:val="20"/>
    </w:rPr>
  </w:style>
  <w:style w:type="paragraph" w:customStyle="1" w:styleId="2f2">
    <w:name w:val="列出段落2"/>
    <w:basedOn w:val="a"/>
    <w:rsid w:val="00110984"/>
    <w:pPr>
      <w:adjustRightInd w:val="0"/>
      <w:snapToGrid w:val="0"/>
      <w:jc w:val="center"/>
    </w:pPr>
  </w:style>
  <w:style w:type="paragraph" w:customStyle="1" w:styleId="Char110">
    <w:name w:val="Char11"/>
    <w:basedOn w:val="a"/>
    <w:rsid w:val="00110984"/>
    <w:pPr>
      <w:adjustRightInd w:val="0"/>
      <w:snapToGrid w:val="0"/>
      <w:jc w:val="left"/>
    </w:pPr>
    <w:rPr>
      <w:rFonts w:cs="宋体"/>
      <w:sz w:val="24"/>
    </w:rPr>
  </w:style>
  <w:style w:type="paragraph" w:customStyle="1" w:styleId="p16">
    <w:name w:val="p16"/>
    <w:basedOn w:val="a"/>
    <w:rsid w:val="00110984"/>
    <w:pPr>
      <w:widowControl/>
      <w:adjustRightInd w:val="0"/>
      <w:snapToGrid w:val="0"/>
      <w:jc w:val="center"/>
    </w:pPr>
    <w:rPr>
      <w:rFonts w:cs="宋体"/>
      <w:b/>
      <w:bCs/>
      <w:kern w:val="0"/>
      <w:sz w:val="24"/>
    </w:rPr>
  </w:style>
  <w:style w:type="paragraph" w:customStyle="1" w:styleId="affffffa">
    <w:name w:val="表内容"/>
    <w:basedOn w:val="a"/>
    <w:link w:val="Charffb"/>
    <w:qFormat/>
    <w:rsid w:val="00110984"/>
    <w:pPr>
      <w:widowControl/>
      <w:adjustRightInd w:val="0"/>
      <w:snapToGrid w:val="0"/>
      <w:spacing w:after="200" w:line="360" w:lineRule="auto"/>
      <w:ind w:firstLineChars="200" w:firstLine="200"/>
      <w:jc w:val="center"/>
    </w:pPr>
    <w:rPr>
      <w:rFonts w:ascii="宋体" w:eastAsia="微软雅黑" w:hAnsi="宋体"/>
      <w:kern w:val="0"/>
      <w:sz w:val="22"/>
      <w:szCs w:val="21"/>
    </w:rPr>
  </w:style>
  <w:style w:type="paragraph" w:customStyle="1" w:styleId="1f7">
    <w:name w:val="列表1"/>
    <w:basedOn w:val="a"/>
    <w:rsid w:val="00110984"/>
    <w:pPr>
      <w:adjustRightInd w:val="0"/>
      <w:snapToGrid w:val="0"/>
      <w:spacing w:line="360" w:lineRule="auto"/>
      <w:ind w:left="200" w:hangingChars="200" w:hanging="200"/>
      <w:jc w:val="left"/>
    </w:pPr>
    <w:rPr>
      <w:rFonts w:cs="宋体"/>
      <w:sz w:val="24"/>
    </w:rPr>
  </w:style>
  <w:style w:type="paragraph" w:customStyle="1" w:styleId="affffffb">
    <w:name w:val="真·正文"/>
    <w:basedOn w:val="a"/>
    <w:next w:val="17"/>
    <w:rsid w:val="00110984"/>
    <w:pPr>
      <w:adjustRightInd w:val="0"/>
      <w:snapToGrid w:val="0"/>
      <w:spacing w:line="360" w:lineRule="auto"/>
      <w:ind w:firstLineChars="200" w:firstLine="200"/>
      <w:jc w:val="left"/>
    </w:pPr>
    <w:rPr>
      <w:sz w:val="24"/>
      <w:szCs w:val="21"/>
    </w:rPr>
  </w:style>
  <w:style w:type="paragraph" w:customStyle="1" w:styleId="CharCharChar">
    <w:name w:val="Char Char Char"/>
    <w:basedOn w:val="a"/>
    <w:rsid w:val="00110984"/>
  </w:style>
  <w:style w:type="paragraph" w:customStyle="1" w:styleId="36">
    <w:name w:val="列出段落3"/>
    <w:basedOn w:val="a"/>
    <w:rsid w:val="00110984"/>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1f8">
    <w:name w:val="列出段落1"/>
    <w:basedOn w:val="a"/>
    <w:rsid w:val="00110984"/>
    <w:pPr>
      <w:adjustRightInd w:val="0"/>
      <w:snapToGrid w:val="0"/>
      <w:jc w:val="center"/>
    </w:pPr>
  </w:style>
  <w:style w:type="paragraph" w:customStyle="1" w:styleId="y">
    <w:name w:val="y正文"/>
    <w:rsid w:val="00110984"/>
    <w:pPr>
      <w:spacing w:line="360" w:lineRule="auto"/>
      <w:ind w:firstLineChars="200" w:firstLine="480"/>
      <w:jc w:val="both"/>
    </w:pPr>
    <w:rPr>
      <w:kern w:val="2"/>
      <w:sz w:val="24"/>
    </w:rPr>
  </w:style>
  <w:style w:type="paragraph" w:customStyle="1" w:styleId="affffffc">
    <w:name w:val="正文内容"/>
    <w:basedOn w:val="a"/>
    <w:rsid w:val="00110984"/>
    <w:pPr>
      <w:widowControl/>
      <w:adjustRightInd w:val="0"/>
      <w:snapToGrid w:val="0"/>
      <w:spacing w:after="200" w:line="500" w:lineRule="exact"/>
      <w:ind w:firstLineChars="200" w:firstLine="200"/>
      <w:jc w:val="left"/>
    </w:pPr>
    <w:rPr>
      <w:rFonts w:eastAsia="微软雅黑"/>
      <w:kern w:val="0"/>
      <w:sz w:val="24"/>
    </w:rPr>
  </w:style>
  <w:style w:type="paragraph" w:customStyle="1" w:styleId="-6">
    <w:name w:val="正文-蓝色"/>
    <w:basedOn w:val="a"/>
    <w:rsid w:val="00110984"/>
    <w:pPr>
      <w:widowControl/>
      <w:adjustRightInd w:val="0"/>
      <w:snapToGrid w:val="0"/>
      <w:spacing w:after="200" w:line="360" w:lineRule="auto"/>
      <w:ind w:firstLineChars="200" w:firstLine="200"/>
      <w:jc w:val="left"/>
    </w:pPr>
    <w:rPr>
      <w:rFonts w:ascii="Tahoma" w:eastAsia="微软雅黑" w:hAnsi="Tahoma"/>
      <w:color w:val="0000FF"/>
      <w:kern w:val="0"/>
      <w:sz w:val="22"/>
      <w:szCs w:val="28"/>
    </w:rPr>
  </w:style>
  <w:style w:type="paragraph" w:customStyle="1" w:styleId="1110">
    <w:name w:val="正文文字111"/>
    <w:basedOn w:val="a"/>
    <w:rsid w:val="00110984"/>
    <w:pPr>
      <w:adjustRightInd w:val="0"/>
      <w:snapToGrid w:val="0"/>
      <w:spacing w:line="440" w:lineRule="exact"/>
      <w:ind w:firstLine="510"/>
      <w:jc w:val="left"/>
    </w:pPr>
    <w:rPr>
      <w:rFonts w:ascii="宋体" w:hAnsi="宋体"/>
      <w:sz w:val="24"/>
      <w:szCs w:val="20"/>
    </w:rPr>
  </w:style>
  <w:style w:type="paragraph" w:customStyle="1" w:styleId="1Char3">
    <w:name w:val="1 Char"/>
    <w:basedOn w:val="a"/>
    <w:rsid w:val="00110984"/>
    <w:rPr>
      <w:sz w:val="24"/>
    </w:rPr>
  </w:style>
  <w:style w:type="paragraph" w:customStyle="1" w:styleId="affffffd">
    <w:name w:val="西峪"/>
    <w:basedOn w:val="a"/>
    <w:rsid w:val="00110984"/>
    <w:pPr>
      <w:adjustRightInd w:val="0"/>
      <w:snapToGrid w:val="0"/>
      <w:spacing w:line="312" w:lineRule="auto"/>
      <w:ind w:firstLineChars="200" w:firstLine="549"/>
    </w:pPr>
    <w:rPr>
      <w:sz w:val="28"/>
    </w:rPr>
  </w:style>
  <w:style w:type="paragraph" w:customStyle="1" w:styleId="Char4CharCharChar">
    <w:name w:val="Char4 Char Char Char"/>
    <w:basedOn w:val="a"/>
    <w:semiHidden/>
    <w:rsid w:val="00110984"/>
    <w:pPr>
      <w:adjustRightInd w:val="0"/>
      <w:snapToGrid w:val="0"/>
      <w:spacing w:line="360" w:lineRule="auto"/>
      <w:ind w:firstLineChars="200" w:firstLine="200"/>
    </w:pPr>
    <w:rPr>
      <w:rFonts w:ascii="宋体" w:hAnsi="宋体" w:cs="宋体"/>
      <w:sz w:val="24"/>
      <w:szCs w:val="26"/>
    </w:rPr>
  </w:style>
  <w:style w:type="paragraph" w:customStyle="1" w:styleId="100">
    <w:name w:val="样式10"/>
    <w:basedOn w:val="a"/>
    <w:rsid w:val="00110984"/>
    <w:pPr>
      <w:adjustRightInd w:val="0"/>
      <w:snapToGrid w:val="0"/>
      <w:spacing w:line="320" w:lineRule="exact"/>
      <w:jc w:val="center"/>
    </w:pPr>
    <w:rPr>
      <w:rFonts w:eastAsia="Times New Roman"/>
      <w:sz w:val="22"/>
      <w:szCs w:val="22"/>
    </w:rPr>
  </w:style>
  <w:style w:type="paragraph" w:customStyle="1" w:styleId="112">
    <w:name w:val="样式11"/>
    <w:basedOn w:val="a"/>
    <w:rsid w:val="00110984"/>
    <w:pPr>
      <w:adjustRightInd w:val="0"/>
      <w:snapToGrid w:val="0"/>
      <w:spacing w:line="240" w:lineRule="exact"/>
      <w:ind w:firstLineChars="200" w:firstLine="200"/>
    </w:pPr>
    <w:rPr>
      <w:sz w:val="18"/>
      <w:szCs w:val="18"/>
    </w:rPr>
  </w:style>
  <w:style w:type="paragraph" w:customStyle="1" w:styleId="122">
    <w:name w:val="样式12"/>
    <w:basedOn w:val="a"/>
    <w:rsid w:val="00110984"/>
    <w:pPr>
      <w:adjustRightInd w:val="0"/>
      <w:snapToGrid w:val="0"/>
      <w:spacing w:line="480" w:lineRule="exact"/>
      <w:ind w:firstLineChars="500" w:firstLine="500"/>
      <w:jc w:val="left"/>
    </w:pPr>
    <w:rPr>
      <w:sz w:val="26"/>
      <w:szCs w:val="26"/>
    </w:rPr>
  </w:style>
  <w:style w:type="paragraph" w:customStyle="1" w:styleId="xl29">
    <w:name w:val="xl29"/>
    <w:basedOn w:val="a"/>
    <w:rsid w:val="00110984"/>
    <w:pPr>
      <w:widowControl/>
      <w:pBdr>
        <w:left w:val="single" w:sz="4" w:space="0" w:color="auto"/>
        <w:bottom w:val="single" w:sz="4" w:space="0" w:color="auto"/>
      </w:pBdr>
      <w:spacing w:before="100" w:beforeAutospacing="1" w:after="100" w:afterAutospacing="1"/>
      <w:textAlignment w:val="top"/>
    </w:pPr>
    <w:rPr>
      <w:kern w:val="0"/>
      <w:szCs w:val="21"/>
    </w:rPr>
  </w:style>
  <w:style w:type="paragraph" w:customStyle="1" w:styleId="1f9">
    <w:name w:val="标题1"/>
    <w:basedOn w:val="a"/>
    <w:next w:val="a"/>
    <w:rsid w:val="00110984"/>
    <w:pPr>
      <w:tabs>
        <w:tab w:val="left" w:pos="0"/>
      </w:tabs>
      <w:spacing w:line="440" w:lineRule="exact"/>
    </w:pPr>
    <w:rPr>
      <w:sz w:val="24"/>
      <w:szCs w:val="20"/>
    </w:rPr>
  </w:style>
  <w:style w:type="paragraph" w:customStyle="1" w:styleId="xl27">
    <w:name w:val="xl27"/>
    <w:basedOn w:val="a"/>
    <w:rsid w:val="00110984"/>
    <w:pPr>
      <w:widowControl/>
      <w:pBdr>
        <w:bottom w:val="single" w:sz="4" w:space="0" w:color="auto"/>
        <w:right w:val="single" w:sz="4" w:space="0" w:color="auto"/>
      </w:pBdr>
      <w:spacing w:before="100" w:beforeAutospacing="1" w:after="100" w:afterAutospacing="1"/>
      <w:jc w:val="center"/>
    </w:pPr>
    <w:rPr>
      <w:rFonts w:ascii="UniversalMath1 BT" w:eastAsia="Arial Unicode MS" w:hAnsi="UniversalMath1 BT"/>
      <w:kern w:val="0"/>
      <w:szCs w:val="21"/>
    </w:rPr>
  </w:style>
  <w:style w:type="character" w:customStyle="1" w:styleId="Char17">
    <w:name w:val="批注主题 Char1"/>
    <w:rsid w:val="00110984"/>
    <w:rPr>
      <w:b/>
      <w:bCs/>
    </w:rPr>
  </w:style>
  <w:style w:type="character" w:customStyle="1" w:styleId="-Char1">
    <w:name w:val="-表题 Char"/>
    <w:link w:val="-7"/>
    <w:rsid w:val="00110984"/>
    <w:rPr>
      <w:b/>
      <w:kern w:val="2"/>
      <w:sz w:val="21"/>
      <w:szCs w:val="24"/>
    </w:rPr>
  </w:style>
  <w:style w:type="paragraph" w:customStyle="1" w:styleId="-7">
    <w:name w:val="-表题"/>
    <w:next w:val="a"/>
    <w:link w:val="-Char1"/>
    <w:rsid w:val="00110984"/>
    <w:pPr>
      <w:spacing w:line="480" w:lineRule="exact"/>
      <w:jc w:val="center"/>
    </w:pPr>
    <w:rPr>
      <w:b/>
      <w:kern w:val="2"/>
      <w:sz w:val="21"/>
      <w:szCs w:val="24"/>
    </w:rPr>
  </w:style>
  <w:style w:type="paragraph" w:customStyle="1" w:styleId="affffffe">
    <w:name w:val="表名"/>
    <w:basedOn w:val="a"/>
    <w:link w:val="Charffc"/>
    <w:qFormat/>
    <w:rsid w:val="00110984"/>
    <w:pPr>
      <w:widowControl/>
      <w:overflowPunct w:val="0"/>
      <w:autoSpaceDE w:val="0"/>
      <w:autoSpaceDN w:val="0"/>
      <w:adjustRightInd w:val="0"/>
      <w:spacing w:line="500" w:lineRule="exact"/>
      <w:ind w:firstLineChars="200" w:firstLine="482"/>
      <w:textAlignment w:val="baseline"/>
    </w:pPr>
    <w:rPr>
      <w:b/>
      <w:bCs/>
      <w:color w:val="000000"/>
      <w:sz w:val="24"/>
    </w:rPr>
  </w:style>
  <w:style w:type="paragraph" w:customStyle="1" w:styleId="a11">
    <w:name w:val="a1样式1"/>
    <w:basedOn w:val="a"/>
    <w:link w:val="a11CharChar"/>
    <w:rsid w:val="00110984"/>
    <w:pPr>
      <w:widowControl/>
      <w:topLinePunct/>
      <w:spacing w:beforeLines="50" w:afterLines="50" w:line="360" w:lineRule="auto"/>
      <w:ind w:rightChars="-26" w:right="-61" w:firstLineChars="200" w:firstLine="480"/>
    </w:pPr>
    <w:rPr>
      <w:rFonts w:ascii="宋体" w:eastAsia="Times New Roman" w:hAnsi="宋体" w:cs="宋体"/>
      <w:kern w:val="0"/>
      <w:sz w:val="24"/>
    </w:rPr>
  </w:style>
  <w:style w:type="paragraph" w:customStyle="1" w:styleId="haydonli">
    <w:name w:val="haydonli"/>
    <w:basedOn w:val="a"/>
    <w:rsid w:val="00110984"/>
    <w:pPr>
      <w:snapToGrid w:val="0"/>
      <w:spacing w:line="360" w:lineRule="auto"/>
      <w:ind w:firstLineChars="200" w:firstLine="200"/>
    </w:pPr>
    <w:rPr>
      <w:sz w:val="24"/>
    </w:rPr>
  </w:style>
  <w:style w:type="paragraph" w:customStyle="1" w:styleId="45">
    <w:name w:val="4"/>
    <w:basedOn w:val="a"/>
    <w:next w:val="ad"/>
    <w:rsid w:val="00110984"/>
    <w:pPr>
      <w:ind w:firstLine="540"/>
    </w:pPr>
    <w:rPr>
      <w:rFonts w:ascii="宋体" w:hAnsi="宋体" w:cs="宋体"/>
      <w:sz w:val="28"/>
      <w:szCs w:val="28"/>
    </w:rPr>
  </w:style>
  <w:style w:type="character" w:customStyle="1" w:styleId="153">
    <w:name w:val="15"/>
    <w:basedOn w:val="a0"/>
    <w:rsid w:val="00110984"/>
    <w:rPr>
      <w:rFonts w:ascii="宋体" w:eastAsia="宋体" w:hAnsi="宋体" w:hint="eastAsia"/>
      <w:kern w:val="2"/>
      <w:sz w:val="24"/>
      <w:szCs w:val="24"/>
    </w:rPr>
  </w:style>
  <w:style w:type="character" w:customStyle="1" w:styleId="160">
    <w:name w:val="16"/>
    <w:basedOn w:val="a0"/>
    <w:rsid w:val="00110984"/>
    <w:rPr>
      <w:rFonts w:ascii="Times New Roman" w:hAnsi="Times New Roman" w:cs="Times New Roman" w:hint="default"/>
      <w:color w:val="808080"/>
    </w:rPr>
  </w:style>
  <w:style w:type="paragraph" w:customStyle="1" w:styleId="62">
    <w:name w:val="样式6"/>
    <w:basedOn w:val="35"/>
    <w:qFormat/>
    <w:rsid w:val="00110984"/>
    <w:pPr>
      <w:spacing w:line="460" w:lineRule="exact"/>
      <w:ind w:firstLineChars="500" w:firstLine="1200"/>
    </w:pPr>
    <w:rPr>
      <w:rFonts w:ascii="Arial" w:hAnsi="Arial" w:cs="Arial"/>
      <w:bCs w:val="0"/>
      <w:snapToGrid/>
      <w:kern w:val="2"/>
      <w:sz w:val="24"/>
      <w:szCs w:val="24"/>
    </w:rPr>
  </w:style>
  <w:style w:type="paragraph" w:customStyle="1" w:styleId="afffffff">
    <w:name w:val="插表样式"/>
    <w:basedOn w:val="a"/>
    <w:qFormat/>
    <w:rsid w:val="00110984"/>
    <w:pPr>
      <w:spacing w:line="360" w:lineRule="auto"/>
      <w:ind w:firstLineChars="200" w:firstLine="480"/>
      <w:jc w:val="center"/>
    </w:pPr>
    <w:rPr>
      <w:rFonts w:ascii="黑体" w:eastAsia="黑体" w:hAnsi="黑体" w:cs="宋体"/>
      <w:sz w:val="24"/>
      <w:szCs w:val="20"/>
    </w:rPr>
  </w:style>
  <w:style w:type="paragraph" w:customStyle="1" w:styleId="63">
    <w:name w:val="6表格"/>
    <w:basedOn w:val="a"/>
    <w:rsid w:val="00110984"/>
    <w:pPr>
      <w:adjustRightInd w:val="0"/>
      <w:snapToGrid w:val="0"/>
      <w:spacing w:before="120" w:line="360" w:lineRule="auto"/>
      <w:jc w:val="center"/>
    </w:pPr>
    <w:rPr>
      <w:snapToGrid w:val="0"/>
      <w:kern w:val="0"/>
      <w:sz w:val="24"/>
      <w:szCs w:val="20"/>
    </w:rPr>
  </w:style>
  <w:style w:type="paragraph" w:customStyle="1" w:styleId="Char120">
    <w:name w:val="Char12"/>
    <w:basedOn w:val="a"/>
    <w:rsid w:val="00110984"/>
    <w:pPr>
      <w:ind w:left="510"/>
    </w:pPr>
    <w:rPr>
      <w:rFonts w:ascii="宋体" w:hAnsi="宋体"/>
      <w:color w:val="000000"/>
      <w:kern w:val="0"/>
      <w:sz w:val="24"/>
      <w:szCs w:val="20"/>
    </w:rPr>
  </w:style>
  <w:style w:type="paragraph" w:customStyle="1" w:styleId="CharChar40">
    <w:name w:val="Char Char4"/>
    <w:basedOn w:val="a"/>
    <w:rsid w:val="00110984"/>
    <w:pPr>
      <w:ind w:left="510"/>
    </w:pPr>
    <w:rPr>
      <w:rFonts w:ascii="宋体" w:hAnsi="宋体"/>
      <w:color w:val="000000"/>
      <w:kern w:val="0"/>
      <w:sz w:val="24"/>
      <w:szCs w:val="20"/>
    </w:rPr>
  </w:style>
  <w:style w:type="paragraph" w:customStyle="1" w:styleId="CharCharCharChar1">
    <w:name w:val="Char Char Char Char1"/>
    <w:basedOn w:val="a"/>
    <w:rsid w:val="00110984"/>
    <w:pPr>
      <w:tabs>
        <w:tab w:val="left" w:pos="360"/>
      </w:tabs>
    </w:pPr>
    <w:rPr>
      <w:sz w:val="24"/>
    </w:rPr>
  </w:style>
  <w:style w:type="paragraph" w:customStyle="1" w:styleId="CharChar2CharCharCharChar1">
    <w:name w:val="Char Char2 Char Char Char Char1"/>
    <w:basedOn w:val="a"/>
    <w:rsid w:val="00110984"/>
  </w:style>
  <w:style w:type="paragraph" w:customStyle="1" w:styleId="CharChar8CharChar1">
    <w:name w:val="Char Char8 Char Char1"/>
    <w:basedOn w:val="a"/>
    <w:rsid w:val="00110984"/>
    <w:pPr>
      <w:spacing w:line="360" w:lineRule="auto"/>
      <w:ind w:firstLineChars="200" w:firstLine="200"/>
    </w:pPr>
  </w:style>
  <w:style w:type="paragraph" w:customStyle="1" w:styleId="afffffff0">
    <w:name w:val="图文框"/>
    <w:basedOn w:val="a"/>
    <w:rsid w:val="00110984"/>
    <w:pPr>
      <w:autoSpaceDE w:val="0"/>
      <w:autoSpaceDN w:val="0"/>
      <w:adjustRightInd w:val="0"/>
      <w:snapToGrid w:val="0"/>
      <w:spacing w:before="36" w:after="36" w:line="240" w:lineRule="exact"/>
      <w:jc w:val="center"/>
      <w:textAlignment w:val="baseline"/>
    </w:pPr>
    <w:rPr>
      <w:color w:val="000000"/>
      <w:szCs w:val="21"/>
    </w:rPr>
  </w:style>
  <w:style w:type="paragraph" w:customStyle="1" w:styleId="Charffd">
    <w:name w:val="Char"/>
    <w:basedOn w:val="a"/>
    <w:rsid w:val="00110984"/>
  </w:style>
  <w:style w:type="paragraph" w:customStyle="1" w:styleId="CharChar21">
    <w:name w:val="Char Char21"/>
    <w:basedOn w:val="a"/>
    <w:rsid w:val="00110984"/>
  </w:style>
  <w:style w:type="paragraph" w:customStyle="1" w:styleId="CharCharCharCharCharChar1Char1">
    <w:name w:val="Char Char Char Char Char Char1 Char1"/>
    <w:basedOn w:val="a"/>
    <w:rsid w:val="00110984"/>
    <w:rPr>
      <w:sz w:val="24"/>
    </w:rPr>
  </w:style>
  <w:style w:type="paragraph" w:customStyle="1" w:styleId="CharCharCharCharCharChar3">
    <w:name w:val="Char Char Char Char Char Char3"/>
    <w:basedOn w:val="a"/>
    <w:rsid w:val="00110984"/>
    <w:rPr>
      <w:sz w:val="24"/>
    </w:rPr>
  </w:style>
  <w:style w:type="paragraph" w:customStyle="1" w:styleId="Style466">
    <w:name w:val="_Style 466"/>
    <w:uiPriority w:val="99"/>
    <w:unhideWhenUsed/>
    <w:rsid w:val="00110984"/>
    <w:pPr>
      <w:widowControl w:val="0"/>
      <w:jc w:val="both"/>
    </w:pPr>
    <w:rPr>
      <w:kern w:val="2"/>
      <w:sz w:val="21"/>
      <w:szCs w:val="24"/>
    </w:rPr>
  </w:style>
  <w:style w:type="paragraph" w:customStyle="1" w:styleId="CharCharCharCharCharChar4">
    <w:name w:val="Char Char Char Char Char Char4"/>
    <w:basedOn w:val="a"/>
    <w:rsid w:val="00110984"/>
    <w:rPr>
      <w:sz w:val="24"/>
    </w:rPr>
  </w:style>
  <w:style w:type="paragraph" w:customStyle="1" w:styleId="Char130">
    <w:name w:val="Char13"/>
    <w:basedOn w:val="a"/>
    <w:rsid w:val="00110984"/>
    <w:pPr>
      <w:ind w:left="510"/>
    </w:pPr>
    <w:rPr>
      <w:rFonts w:ascii="宋体" w:hAnsi="宋体"/>
      <w:color w:val="000000"/>
      <w:kern w:val="0"/>
      <w:sz w:val="24"/>
      <w:szCs w:val="20"/>
    </w:rPr>
  </w:style>
  <w:style w:type="paragraph" w:customStyle="1" w:styleId="CharChar50">
    <w:name w:val="Char Char5"/>
    <w:basedOn w:val="a"/>
    <w:rsid w:val="00110984"/>
    <w:pPr>
      <w:ind w:left="510"/>
    </w:pPr>
    <w:rPr>
      <w:rFonts w:ascii="宋体" w:hAnsi="宋体"/>
      <w:color w:val="000000"/>
      <w:kern w:val="0"/>
      <w:sz w:val="24"/>
      <w:szCs w:val="20"/>
    </w:rPr>
  </w:style>
  <w:style w:type="character" w:customStyle="1" w:styleId="Char18">
    <w:name w:val="页脚 Char1"/>
    <w:basedOn w:val="a0"/>
    <w:uiPriority w:val="99"/>
    <w:semiHidden/>
    <w:rsid w:val="00110984"/>
    <w:rPr>
      <w:kern w:val="2"/>
      <w:sz w:val="18"/>
      <w:szCs w:val="18"/>
    </w:rPr>
  </w:style>
  <w:style w:type="paragraph" w:customStyle="1" w:styleId="CharCharChar1CharCharCharCharCharCharCharCharCharCharCharChar1CharCharChar2CharCharCharChar1">
    <w:name w:val="Char Char Char1 Char Char Char Char Char Char Char Char Char Char Char Char1 Char Char Char2 Char Char Char Char1"/>
    <w:basedOn w:val="a"/>
    <w:rsid w:val="00110984"/>
    <w:pPr>
      <w:spacing w:line="360" w:lineRule="auto"/>
      <w:ind w:firstLineChars="200" w:firstLine="200"/>
    </w:pPr>
    <w:rPr>
      <w:rFonts w:ascii="宋体" w:hAnsi="宋体" w:cs="宋体"/>
      <w:sz w:val="24"/>
    </w:rPr>
  </w:style>
  <w:style w:type="paragraph" w:customStyle="1" w:styleId="Char31">
    <w:name w:val="Char3"/>
    <w:basedOn w:val="a"/>
    <w:rsid w:val="00110984"/>
  </w:style>
  <w:style w:type="paragraph" w:customStyle="1" w:styleId="CharChar2CharCharCharChar2">
    <w:name w:val="Char Char2 Char Char Char Char2"/>
    <w:basedOn w:val="a"/>
    <w:rsid w:val="00110984"/>
  </w:style>
  <w:style w:type="paragraph" w:customStyle="1" w:styleId="CharChar8CharChar2">
    <w:name w:val="Char Char8 Char Char2"/>
    <w:basedOn w:val="a"/>
    <w:rsid w:val="00110984"/>
    <w:pPr>
      <w:spacing w:line="360" w:lineRule="auto"/>
      <w:ind w:firstLineChars="200" w:firstLine="200"/>
    </w:pPr>
  </w:style>
  <w:style w:type="paragraph" w:customStyle="1" w:styleId="CharCharCharChar3">
    <w:name w:val="Char Char Char Char3"/>
    <w:basedOn w:val="a"/>
    <w:rsid w:val="00110984"/>
    <w:pPr>
      <w:tabs>
        <w:tab w:val="left" w:pos="360"/>
      </w:tabs>
    </w:pPr>
    <w:rPr>
      <w:sz w:val="24"/>
    </w:rPr>
  </w:style>
  <w:style w:type="paragraph" w:customStyle="1" w:styleId="CharCharCharCharCharChar1Char2">
    <w:name w:val="Char Char Char Char Char Char1 Char2"/>
    <w:basedOn w:val="a"/>
    <w:rsid w:val="00110984"/>
    <w:rPr>
      <w:sz w:val="24"/>
    </w:rPr>
  </w:style>
  <w:style w:type="paragraph" w:customStyle="1" w:styleId="CharChar22">
    <w:name w:val="Char Char22"/>
    <w:basedOn w:val="a"/>
    <w:rsid w:val="00110984"/>
  </w:style>
  <w:style w:type="character" w:customStyle="1" w:styleId="CharChar31">
    <w:name w:val="Char Char31"/>
    <w:rsid w:val="00110984"/>
    <w:rPr>
      <w:rFonts w:eastAsia="宋体"/>
      <w:kern w:val="2"/>
      <w:sz w:val="21"/>
      <w:szCs w:val="24"/>
      <w:lang w:val="en-US" w:eastAsia="zh-CN" w:bidi="ar-SA"/>
    </w:rPr>
  </w:style>
  <w:style w:type="character" w:customStyle="1" w:styleId="CharChar110">
    <w:name w:val="Char Char11"/>
    <w:rsid w:val="00110984"/>
    <w:rPr>
      <w:rFonts w:ascii="宋体" w:eastAsia="宋体" w:hAnsi="Courier New"/>
      <w:kern w:val="2"/>
      <w:sz w:val="21"/>
      <w:lang w:val="en-US" w:eastAsia="zh-CN" w:bidi="ar-SA"/>
    </w:rPr>
  </w:style>
  <w:style w:type="paragraph" w:customStyle="1" w:styleId="CharCharCharCharCharCharChar2">
    <w:name w:val="Char Char Char Char Char Char Char2"/>
    <w:basedOn w:val="a"/>
    <w:rsid w:val="00110984"/>
    <w:rPr>
      <w:sz w:val="24"/>
    </w:rPr>
  </w:style>
  <w:style w:type="character" w:customStyle="1" w:styleId="CharChar61">
    <w:name w:val="Char Char61"/>
    <w:rsid w:val="00110984"/>
    <w:rPr>
      <w:kern w:val="2"/>
      <w:sz w:val="21"/>
      <w:szCs w:val="24"/>
    </w:rPr>
  </w:style>
  <w:style w:type="paragraph" w:customStyle="1" w:styleId="CharChar1CharChar">
    <w:name w:val="Char Char1 Char Char"/>
    <w:basedOn w:val="a"/>
    <w:semiHidden/>
    <w:rsid w:val="00110984"/>
    <w:pPr>
      <w:ind w:left="510"/>
    </w:pPr>
    <w:rPr>
      <w:sz w:val="24"/>
      <w:szCs w:val="21"/>
    </w:rPr>
  </w:style>
  <w:style w:type="paragraph" w:customStyle="1" w:styleId="D">
    <w:name w:val="D表内"/>
    <w:basedOn w:val="a"/>
    <w:qFormat/>
    <w:rsid w:val="00110984"/>
    <w:pPr>
      <w:spacing w:before="40" w:after="40"/>
      <w:jc w:val="center"/>
    </w:pPr>
    <w:rPr>
      <w:szCs w:val="21"/>
    </w:rPr>
  </w:style>
  <w:style w:type="paragraph" w:customStyle="1" w:styleId="ZH">
    <w:name w:val="ZH表头"/>
    <w:basedOn w:val="a"/>
    <w:qFormat/>
    <w:rsid w:val="00110984"/>
    <w:pPr>
      <w:spacing w:beforeLines="50" w:line="360" w:lineRule="auto"/>
      <w:jc w:val="center"/>
    </w:pPr>
    <w:rPr>
      <w:b/>
    </w:rPr>
  </w:style>
  <w:style w:type="paragraph" w:customStyle="1" w:styleId="Char40">
    <w:name w:val="Char4"/>
    <w:basedOn w:val="a"/>
    <w:rsid w:val="00110984"/>
    <w:rPr>
      <w:sz w:val="24"/>
    </w:rPr>
  </w:style>
  <w:style w:type="paragraph" w:customStyle="1" w:styleId="Char1CharCharChar2">
    <w:name w:val="Char1 Char Char Char2"/>
    <w:basedOn w:val="a"/>
    <w:rsid w:val="00110984"/>
    <w:pPr>
      <w:widowControl/>
      <w:adjustRightInd w:val="0"/>
      <w:snapToGrid w:val="0"/>
      <w:spacing w:line="360" w:lineRule="auto"/>
      <w:textAlignment w:val="center"/>
    </w:pPr>
    <w:rPr>
      <w:kern w:val="0"/>
      <w:sz w:val="24"/>
    </w:rPr>
  </w:style>
  <w:style w:type="paragraph" w:customStyle="1" w:styleId="Char140">
    <w:name w:val="Char14"/>
    <w:basedOn w:val="a"/>
    <w:rsid w:val="00110984"/>
  </w:style>
  <w:style w:type="paragraph" w:customStyle="1" w:styleId="CharCharChar1">
    <w:name w:val="Char Char Char1"/>
    <w:basedOn w:val="a"/>
    <w:rsid w:val="00110984"/>
  </w:style>
  <w:style w:type="paragraph" w:customStyle="1" w:styleId="CharCharCharCharCharCharCharCharChar1CharCharCharCharCharCharCharCharCharCharCharChar1CharCharCharChar2">
    <w:name w:val="Char Char Char Char Char Char Char Char Char1 Char Char Char Char Char Char Char Char Char Char Char Char1 Char Char Char Char2"/>
    <w:basedOn w:val="a"/>
    <w:rsid w:val="00110984"/>
    <w:rPr>
      <w:rFonts w:ascii="宋体" w:hAnsi="宋体" w:cs="Courier New"/>
      <w:sz w:val="32"/>
      <w:szCs w:val="32"/>
    </w:rPr>
  </w:style>
  <w:style w:type="paragraph" w:customStyle="1" w:styleId="afffffff1">
    <w:name w:val="文本框"/>
    <w:basedOn w:val="a"/>
    <w:rsid w:val="00110984"/>
    <w:pPr>
      <w:adjustRightInd w:val="0"/>
      <w:snapToGrid w:val="0"/>
      <w:spacing w:after="6"/>
      <w:jc w:val="center"/>
    </w:pPr>
    <w:rPr>
      <w:rFonts w:eastAsia="仿宋_GB2312"/>
    </w:rPr>
  </w:style>
  <w:style w:type="paragraph" w:customStyle="1" w:styleId="xz2">
    <w:name w:val="xz标题2"/>
    <w:basedOn w:val="a"/>
    <w:rsid w:val="00110984"/>
    <w:pPr>
      <w:adjustRightInd w:val="0"/>
      <w:spacing w:line="312" w:lineRule="atLeast"/>
      <w:textAlignment w:val="baseline"/>
    </w:pPr>
    <w:rPr>
      <w:rFonts w:ascii="黑体" w:eastAsia="黑体" w:hint="eastAsia"/>
      <w:b/>
      <w:kern w:val="0"/>
      <w:sz w:val="30"/>
      <w:szCs w:val="20"/>
    </w:rPr>
  </w:style>
  <w:style w:type="paragraph" w:customStyle="1" w:styleId="CharCharCharCharCharCharCharCharCharCharChar">
    <w:name w:val="Char Char Char Char Char Char Char Char Char Char Char"/>
    <w:basedOn w:val="a"/>
    <w:rsid w:val="00110984"/>
    <w:rPr>
      <w:sz w:val="24"/>
    </w:rPr>
  </w:style>
  <w:style w:type="paragraph" w:customStyle="1" w:styleId="CharCharChar1CharCharCharCharCharCharCharCharCharCharCharCharChar">
    <w:name w:val="Char Char Char1 Char Char Char Char Char Char Char Char Char Char Char Char Char"/>
    <w:basedOn w:val="a"/>
    <w:rsid w:val="00110984"/>
  </w:style>
  <w:style w:type="character" w:customStyle="1" w:styleId="2CharChar2">
    <w:name w:val="标题2 Char Char"/>
    <w:rsid w:val="00110984"/>
    <w:rPr>
      <w:rFonts w:ascii="Arial" w:hAnsi="Arial"/>
      <w:b/>
      <w:kern w:val="2"/>
      <w:sz w:val="28"/>
      <w:szCs w:val="32"/>
    </w:rPr>
  </w:style>
  <w:style w:type="paragraph" w:customStyle="1" w:styleId="xl24">
    <w:name w:val="xl24"/>
    <w:basedOn w:val="a"/>
    <w:rsid w:val="00110984"/>
    <w:pPr>
      <w:widowControl/>
      <w:pBdr>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33">
    <w:name w:val="xl33"/>
    <w:basedOn w:val="a"/>
    <w:rsid w:val="00110984"/>
    <w:pPr>
      <w:widowControl/>
      <w:pBdr>
        <w:bottom w:val="single" w:sz="4" w:space="0" w:color="auto"/>
        <w:right w:val="single" w:sz="4" w:space="0" w:color="auto"/>
      </w:pBdr>
      <w:spacing w:before="100" w:beforeAutospacing="1" w:after="100" w:afterAutospacing="1"/>
    </w:pPr>
    <w:rPr>
      <w:kern w:val="0"/>
      <w:sz w:val="28"/>
      <w:szCs w:val="28"/>
    </w:rPr>
  </w:style>
  <w:style w:type="character" w:customStyle="1" w:styleId="stylee">
    <w:name w:val="stylee"/>
    <w:rsid w:val="00110984"/>
  </w:style>
  <w:style w:type="paragraph" w:customStyle="1" w:styleId="xl39">
    <w:name w:val="xl39"/>
    <w:basedOn w:val="a"/>
    <w:rsid w:val="00110984"/>
    <w:pPr>
      <w:widowControl/>
      <w:pBdr>
        <w:bottom w:val="single" w:sz="4" w:space="0" w:color="000000"/>
        <w:right w:val="single" w:sz="4" w:space="0" w:color="000000"/>
      </w:pBdr>
      <w:spacing w:before="100" w:beforeAutospacing="1" w:after="100" w:afterAutospacing="1"/>
      <w:jc w:val="center"/>
    </w:pPr>
    <w:rPr>
      <w:kern w:val="0"/>
      <w:sz w:val="28"/>
      <w:szCs w:val="28"/>
    </w:rPr>
  </w:style>
  <w:style w:type="paragraph" w:customStyle="1" w:styleId="TOC1">
    <w:name w:val="TOC 标题1"/>
    <w:basedOn w:val="1"/>
    <w:next w:val="a"/>
    <w:qFormat/>
    <w:rsid w:val="00110984"/>
    <w:pPr>
      <w:keepLines/>
      <w:widowControl/>
      <w:spacing w:before="480" w:line="276" w:lineRule="auto"/>
      <w:jc w:val="left"/>
      <w:outlineLvl w:val="9"/>
    </w:pPr>
    <w:rPr>
      <w:rFonts w:ascii="Cambria" w:hAnsi="Cambria"/>
      <w:b/>
      <w:bCs/>
      <w:color w:val="365F91"/>
      <w:kern w:val="0"/>
      <w:szCs w:val="28"/>
    </w:rPr>
  </w:style>
  <w:style w:type="paragraph" w:customStyle="1" w:styleId="CharCharChar1Char">
    <w:name w:val="Char Char Char1 Char"/>
    <w:basedOn w:val="a"/>
    <w:rsid w:val="00110984"/>
    <w:pPr>
      <w:spacing w:line="360" w:lineRule="auto"/>
      <w:ind w:firstLineChars="200" w:firstLine="200"/>
    </w:pPr>
    <w:rPr>
      <w:rFonts w:ascii="宋体" w:hAnsi="宋体" w:cs="宋体"/>
      <w:sz w:val="24"/>
    </w:rPr>
  </w:style>
  <w:style w:type="paragraph" w:customStyle="1" w:styleId="reader-word-layerreader-word-s1-19">
    <w:name w:val="reader-word-layer reader-word-s1-19"/>
    <w:basedOn w:val="a"/>
    <w:rsid w:val="00110984"/>
    <w:pPr>
      <w:widowControl/>
      <w:spacing w:before="100" w:beforeAutospacing="1" w:after="100" w:afterAutospacing="1"/>
      <w:jc w:val="left"/>
    </w:pPr>
    <w:rPr>
      <w:rFonts w:ascii="宋体" w:hAnsi="宋体" w:cs="宋体"/>
      <w:kern w:val="0"/>
      <w:sz w:val="24"/>
    </w:rPr>
  </w:style>
  <w:style w:type="paragraph" w:customStyle="1" w:styleId="reader-word-layerreader-word-s1-14">
    <w:name w:val="reader-word-layer reader-word-s1-14"/>
    <w:basedOn w:val="a"/>
    <w:rsid w:val="00110984"/>
    <w:pPr>
      <w:widowControl/>
      <w:spacing w:before="100" w:beforeAutospacing="1" w:after="100" w:afterAutospacing="1"/>
      <w:jc w:val="left"/>
    </w:pPr>
    <w:rPr>
      <w:rFonts w:ascii="宋体" w:hAnsi="宋体" w:cs="宋体"/>
      <w:kern w:val="0"/>
      <w:sz w:val="24"/>
    </w:rPr>
  </w:style>
  <w:style w:type="paragraph" w:customStyle="1" w:styleId="reader-word-layerreader-word-s1-33">
    <w:name w:val="reader-word-layer reader-word-s1-33"/>
    <w:basedOn w:val="a"/>
    <w:rsid w:val="00110984"/>
    <w:pPr>
      <w:widowControl/>
      <w:spacing w:before="100" w:beforeAutospacing="1" w:after="100" w:afterAutospacing="1"/>
      <w:jc w:val="left"/>
    </w:pPr>
    <w:rPr>
      <w:rFonts w:ascii="宋体" w:hAnsi="宋体" w:cs="宋体"/>
      <w:kern w:val="0"/>
      <w:sz w:val="24"/>
    </w:rPr>
  </w:style>
  <w:style w:type="paragraph" w:customStyle="1" w:styleId="reader-word-layerreader-word-s1-13">
    <w:name w:val="reader-word-layer reader-word-s1-13"/>
    <w:basedOn w:val="a"/>
    <w:rsid w:val="00110984"/>
    <w:pPr>
      <w:widowControl/>
      <w:spacing w:before="100" w:beforeAutospacing="1" w:after="100" w:afterAutospacing="1"/>
      <w:jc w:val="left"/>
    </w:pPr>
    <w:rPr>
      <w:rFonts w:ascii="宋体" w:hAnsi="宋体" w:cs="宋体"/>
      <w:kern w:val="0"/>
      <w:sz w:val="24"/>
    </w:rPr>
  </w:style>
  <w:style w:type="paragraph" w:customStyle="1" w:styleId="reader-word-layerreader-word-s1-34">
    <w:name w:val="reader-word-layer reader-word-s1-34"/>
    <w:basedOn w:val="a"/>
    <w:rsid w:val="00110984"/>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
    <w:rsid w:val="00110984"/>
    <w:pPr>
      <w:widowControl/>
      <w:spacing w:before="100" w:beforeAutospacing="1" w:after="100" w:afterAutospacing="1"/>
      <w:jc w:val="left"/>
    </w:pPr>
    <w:rPr>
      <w:rFonts w:ascii="宋体" w:hAnsi="宋体" w:cs="宋体"/>
      <w:kern w:val="0"/>
      <w:sz w:val="24"/>
    </w:rPr>
  </w:style>
  <w:style w:type="paragraph" w:customStyle="1" w:styleId="reader-word-layerreader-word-s1-26">
    <w:name w:val="reader-word-layer reader-word-s1-26"/>
    <w:basedOn w:val="a"/>
    <w:rsid w:val="00110984"/>
    <w:pPr>
      <w:widowControl/>
      <w:spacing w:before="100" w:beforeAutospacing="1" w:after="100" w:afterAutospacing="1"/>
      <w:jc w:val="left"/>
    </w:pPr>
    <w:rPr>
      <w:rFonts w:ascii="宋体" w:hAnsi="宋体" w:cs="宋体"/>
      <w:kern w:val="0"/>
      <w:sz w:val="24"/>
    </w:rPr>
  </w:style>
  <w:style w:type="character" w:customStyle="1" w:styleId="con2">
    <w:name w:val="con2"/>
    <w:rsid w:val="00110984"/>
  </w:style>
  <w:style w:type="paragraph" w:customStyle="1" w:styleId="reader-word-layer">
    <w:name w:val="reader-word-layer"/>
    <w:basedOn w:val="a"/>
    <w:rsid w:val="00110984"/>
    <w:pPr>
      <w:widowControl/>
      <w:spacing w:before="100" w:beforeAutospacing="1" w:after="100" w:afterAutospacing="1"/>
      <w:jc w:val="left"/>
    </w:pPr>
    <w:rPr>
      <w:rFonts w:ascii="宋体" w:hAnsi="宋体" w:cs="宋体"/>
      <w:kern w:val="0"/>
      <w:sz w:val="24"/>
    </w:rPr>
  </w:style>
  <w:style w:type="character" w:customStyle="1" w:styleId="Chard">
    <w:name w:val="副标题 Char"/>
    <w:basedOn w:val="a0"/>
    <w:link w:val="af4"/>
    <w:uiPriority w:val="11"/>
    <w:rsid w:val="00110984"/>
    <w:rPr>
      <w:rFonts w:asciiTheme="majorHAnsi" w:hAnsiTheme="majorHAnsi" w:cstheme="majorBidi"/>
      <w:b/>
      <w:bCs/>
      <w:kern w:val="28"/>
      <w:sz w:val="32"/>
      <w:szCs w:val="32"/>
    </w:rPr>
  </w:style>
  <w:style w:type="paragraph" w:customStyle="1" w:styleId="charffe">
    <w:name w:val="char"/>
    <w:basedOn w:val="a"/>
    <w:rsid w:val="00110984"/>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ffb">
    <w:name w:val="表内容 Char"/>
    <w:link w:val="affffffa"/>
    <w:rsid w:val="00110984"/>
    <w:rPr>
      <w:rFonts w:ascii="宋体" w:eastAsia="微软雅黑" w:hAnsi="宋体"/>
      <w:sz w:val="22"/>
      <w:szCs w:val="21"/>
    </w:rPr>
  </w:style>
  <w:style w:type="character" w:customStyle="1" w:styleId="CharChar23">
    <w:name w:val="Char Char23"/>
    <w:rsid w:val="00110984"/>
    <w:rPr>
      <w:rFonts w:ascii="宋体" w:hAnsi="Courier New"/>
      <w:kern w:val="2"/>
      <w:sz w:val="21"/>
    </w:rPr>
  </w:style>
  <w:style w:type="character" w:customStyle="1" w:styleId="bdsnopic2">
    <w:name w:val="bds_nopic2"/>
    <w:basedOn w:val="a0"/>
    <w:rsid w:val="00110984"/>
  </w:style>
  <w:style w:type="character" w:customStyle="1" w:styleId="wen21">
    <w:name w:val="wen21"/>
    <w:rsid w:val="00110984"/>
    <w:rPr>
      <w:color w:val="000000"/>
      <w:spacing w:val="260"/>
      <w:sz w:val="18"/>
      <w:szCs w:val="18"/>
    </w:rPr>
  </w:style>
  <w:style w:type="character" w:customStyle="1" w:styleId="bdsmore2">
    <w:name w:val="bds_more2"/>
    <w:basedOn w:val="a0"/>
    <w:rsid w:val="00110984"/>
  </w:style>
  <w:style w:type="character" w:customStyle="1" w:styleId="ask-title">
    <w:name w:val="ask-title"/>
    <w:qFormat/>
    <w:rsid w:val="00110984"/>
    <w:rPr>
      <w:szCs w:val="21"/>
    </w:rPr>
  </w:style>
  <w:style w:type="character" w:customStyle="1" w:styleId="bdsnopic">
    <w:name w:val="bds_nopic"/>
    <w:basedOn w:val="a0"/>
    <w:rsid w:val="00110984"/>
  </w:style>
  <w:style w:type="character" w:customStyle="1" w:styleId="Charfff">
    <w:name w:val="表头 Char"/>
    <w:rsid w:val="00110984"/>
    <w:rPr>
      <w:rFonts w:eastAsia="宋体"/>
      <w:b/>
      <w:kern w:val="2"/>
      <w:sz w:val="24"/>
      <w:szCs w:val="24"/>
      <w:lang w:val="en-US" w:eastAsia="zh-CN" w:bidi="ar-SA"/>
    </w:rPr>
  </w:style>
  <w:style w:type="character" w:customStyle="1" w:styleId="1510">
    <w:name w:val="151"/>
    <w:rsid w:val="00110984"/>
    <w:rPr>
      <w:color w:val="0033CC"/>
      <w:spacing w:val="384"/>
      <w:sz w:val="23"/>
      <w:szCs w:val="23"/>
    </w:rPr>
  </w:style>
  <w:style w:type="character" w:customStyle="1" w:styleId="bdsmore1">
    <w:name w:val="bds_more1"/>
    <w:basedOn w:val="a0"/>
    <w:rsid w:val="00110984"/>
  </w:style>
  <w:style w:type="character" w:customStyle="1" w:styleId="1Char1">
    <w:name w:val="样式1 Char"/>
    <w:link w:val="16"/>
    <w:rsid w:val="00110984"/>
    <w:rPr>
      <w:rFonts w:ascii="宋体" w:hAnsi="宋体"/>
      <w:sz w:val="28"/>
    </w:rPr>
  </w:style>
  <w:style w:type="character" w:customStyle="1" w:styleId="bdsnopic1">
    <w:name w:val="bds_nopic1"/>
    <w:basedOn w:val="a0"/>
    <w:rsid w:val="00110984"/>
  </w:style>
  <w:style w:type="character" w:customStyle="1" w:styleId="bdsmore">
    <w:name w:val="bds_more"/>
    <w:rsid w:val="00110984"/>
    <w:rPr>
      <w:rFonts w:ascii="宋体" w:eastAsia="宋体" w:hAnsi="宋体" w:cs="宋体" w:hint="eastAsia"/>
    </w:rPr>
  </w:style>
  <w:style w:type="paragraph" w:customStyle="1" w:styleId="Char150">
    <w:name w:val="Char15"/>
    <w:basedOn w:val="a"/>
    <w:rsid w:val="00110984"/>
    <w:pPr>
      <w:ind w:left="510"/>
    </w:pPr>
    <w:rPr>
      <w:szCs w:val="21"/>
    </w:rPr>
  </w:style>
  <w:style w:type="paragraph" w:customStyle="1" w:styleId="Char50">
    <w:name w:val="Char5"/>
    <w:basedOn w:val="a"/>
    <w:rsid w:val="00110984"/>
    <w:rPr>
      <w:sz w:val="24"/>
    </w:rPr>
  </w:style>
  <w:style w:type="paragraph" w:customStyle="1" w:styleId="afffffff2">
    <w:name w:val="简单回函地址"/>
    <w:basedOn w:val="a"/>
    <w:qFormat/>
    <w:rsid w:val="00110984"/>
  </w:style>
  <w:style w:type="paragraph" w:customStyle="1" w:styleId="CharCharCharCharCharChar5">
    <w:name w:val="Char Char Char Char Char Char5"/>
    <w:basedOn w:val="a"/>
    <w:rsid w:val="00110984"/>
    <w:rPr>
      <w:sz w:val="24"/>
    </w:rPr>
  </w:style>
  <w:style w:type="paragraph" w:customStyle="1" w:styleId="hypr">
    <w:name w:val="hypr"/>
    <w:basedOn w:val="a"/>
    <w:rsid w:val="00110984"/>
    <w:pPr>
      <w:jc w:val="left"/>
    </w:pPr>
    <w:rPr>
      <w:kern w:val="0"/>
    </w:rPr>
  </w:style>
  <w:style w:type="paragraph" w:customStyle="1" w:styleId="zCharCharChar">
    <w:name w:val="z正文 Char Char Char"/>
    <w:basedOn w:val="a"/>
    <w:rsid w:val="00110984"/>
    <w:pPr>
      <w:spacing w:line="360" w:lineRule="auto"/>
      <w:ind w:firstLineChars="200" w:firstLine="200"/>
    </w:pPr>
    <w:rPr>
      <w:rFonts w:ascii="宋体" w:eastAsia="仿宋_GB2312" w:hAnsi="宋体" w:cs="宋体"/>
      <w:sz w:val="28"/>
      <w:szCs w:val="28"/>
    </w:rPr>
  </w:style>
  <w:style w:type="character" w:customStyle="1" w:styleId="style101">
    <w:name w:val="style101"/>
    <w:rsid w:val="00110984"/>
    <w:rPr>
      <w:color w:val="000000"/>
    </w:rPr>
  </w:style>
  <w:style w:type="character" w:customStyle="1" w:styleId="44Char">
    <w:name w:val="样式44 Char"/>
    <w:link w:val="440"/>
    <w:rsid w:val="00110984"/>
    <w:rPr>
      <w:color w:val="000000"/>
      <w:sz w:val="24"/>
    </w:rPr>
  </w:style>
  <w:style w:type="paragraph" w:customStyle="1" w:styleId="440">
    <w:name w:val="样式44"/>
    <w:basedOn w:val="a"/>
    <w:link w:val="44Char"/>
    <w:rsid w:val="00110984"/>
    <w:pPr>
      <w:spacing w:before="120" w:after="120" w:line="360" w:lineRule="auto"/>
      <w:ind w:firstLineChars="200" w:firstLine="480"/>
    </w:pPr>
    <w:rPr>
      <w:color w:val="000000"/>
      <w:kern w:val="0"/>
      <w:sz w:val="24"/>
      <w:szCs w:val="20"/>
    </w:rPr>
  </w:style>
  <w:style w:type="character" w:customStyle="1" w:styleId="Charffc">
    <w:name w:val="表名 Char"/>
    <w:link w:val="affffffe"/>
    <w:rsid w:val="00110984"/>
    <w:rPr>
      <w:b/>
      <w:bCs/>
      <w:color w:val="000000"/>
      <w:kern w:val="2"/>
      <w:sz w:val="24"/>
      <w:szCs w:val="24"/>
    </w:rPr>
  </w:style>
  <w:style w:type="character" w:customStyle="1" w:styleId="Charfff0">
    <w:name w:val="国表文 Char"/>
    <w:link w:val="afffffff3"/>
    <w:rsid w:val="00110984"/>
    <w:rPr>
      <w:kern w:val="2"/>
      <w:sz w:val="21"/>
      <w:szCs w:val="21"/>
    </w:rPr>
  </w:style>
  <w:style w:type="paragraph" w:customStyle="1" w:styleId="afffffff3">
    <w:name w:val="国表文"/>
    <w:basedOn w:val="a"/>
    <w:link w:val="Charfff0"/>
    <w:qFormat/>
    <w:rsid w:val="00110984"/>
    <w:pPr>
      <w:jc w:val="center"/>
    </w:pPr>
    <w:rPr>
      <w:szCs w:val="21"/>
    </w:rPr>
  </w:style>
  <w:style w:type="character" w:customStyle="1" w:styleId="Charfff1">
    <w:name w:val="国表名 Char"/>
    <w:link w:val="afffffff4"/>
    <w:rsid w:val="00110984"/>
    <w:rPr>
      <w:rFonts w:eastAsia="黑体"/>
      <w:bCs/>
      <w:kern w:val="2"/>
      <w:sz w:val="24"/>
      <w:szCs w:val="21"/>
    </w:rPr>
  </w:style>
  <w:style w:type="paragraph" w:customStyle="1" w:styleId="afffffff4">
    <w:name w:val="国表名"/>
    <w:basedOn w:val="a"/>
    <w:link w:val="Charfff1"/>
    <w:qFormat/>
    <w:rsid w:val="00110984"/>
    <w:pPr>
      <w:spacing w:line="360" w:lineRule="auto"/>
      <w:jc w:val="center"/>
    </w:pPr>
    <w:rPr>
      <w:rFonts w:eastAsia="黑体"/>
      <w:bCs/>
      <w:sz w:val="24"/>
      <w:szCs w:val="21"/>
    </w:rPr>
  </w:style>
  <w:style w:type="character" w:customStyle="1" w:styleId="viewthreadtxt">
    <w:name w:val="viewthreadtxt"/>
    <w:basedOn w:val="a0"/>
    <w:rsid w:val="00110984"/>
  </w:style>
  <w:style w:type="character" w:customStyle="1" w:styleId="Char19">
    <w:name w:val="批注文字 Char1"/>
    <w:basedOn w:val="a0"/>
    <w:rsid w:val="00110984"/>
    <w:rPr>
      <w:rFonts w:ascii="Calibri" w:hAnsi="Calibri" w:cs="Calibri" w:hint="default"/>
      <w:kern w:val="2"/>
      <w:sz w:val="21"/>
      <w:szCs w:val="24"/>
    </w:rPr>
  </w:style>
  <w:style w:type="character" w:customStyle="1" w:styleId="style211">
    <w:name w:val="style211"/>
    <w:rsid w:val="00110984"/>
    <w:rPr>
      <w:color w:val="000000"/>
    </w:rPr>
  </w:style>
  <w:style w:type="character" w:customStyle="1" w:styleId="unnamed2">
    <w:name w:val="unnamed2"/>
    <w:basedOn w:val="a0"/>
    <w:rsid w:val="00110984"/>
  </w:style>
  <w:style w:type="character" w:customStyle="1" w:styleId="a11CharChar">
    <w:name w:val="a1样式1 Char Char"/>
    <w:link w:val="a11"/>
    <w:rsid w:val="00110984"/>
    <w:rPr>
      <w:rFonts w:ascii="宋体" w:eastAsia="Times New Roman" w:hAnsi="宋体" w:cs="宋体"/>
      <w:sz w:val="24"/>
      <w:szCs w:val="24"/>
    </w:rPr>
  </w:style>
  <w:style w:type="character" w:customStyle="1" w:styleId="CharCharCharChar11">
    <w:name w:val="Char Char Char Char11"/>
    <w:rsid w:val="00110984"/>
    <w:rPr>
      <w:rFonts w:ascii="宋体" w:eastAsia="宋体"/>
      <w:kern w:val="2"/>
      <w:sz w:val="24"/>
      <w:lang w:val="en-US" w:eastAsia="zh-CN"/>
    </w:rPr>
  </w:style>
  <w:style w:type="character" w:customStyle="1" w:styleId="Char1a">
    <w:name w:val="标题 Char1"/>
    <w:basedOn w:val="a0"/>
    <w:rsid w:val="00110984"/>
    <w:rPr>
      <w:rFonts w:ascii="Cambria" w:hAnsi="Cambria" w:cs="Times New Roman"/>
      <w:b/>
      <w:bCs/>
      <w:kern w:val="2"/>
      <w:sz w:val="32"/>
      <w:szCs w:val="32"/>
    </w:rPr>
  </w:style>
  <w:style w:type="character" w:customStyle="1" w:styleId="Char1">
    <w:name w:val="正文首行缩进 Char"/>
    <w:basedOn w:val="Char2"/>
    <w:link w:val="a5"/>
    <w:rsid w:val="00110984"/>
    <w:rPr>
      <w:sz w:val="21"/>
    </w:rPr>
  </w:style>
  <w:style w:type="character" w:customStyle="1" w:styleId="px14">
    <w:name w:val="px14"/>
    <w:basedOn w:val="a0"/>
    <w:rsid w:val="00110984"/>
  </w:style>
  <w:style w:type="character" w:customStyle="1" w:styleId="3zw1">
    <w:name w:val="3zw1"/>
    <w:rsid w:val="00110984"/>
    <w:rPr>
      <w:color w:val="000000"/>
      <w:sz w:val="21"/>
      <w:szCs w:val="21"/>
    </w:rPr>
  </w:style>
  <w:style w:type="character" w:customStyle="1" w:styleId="style4">
    <w:name w:val="style4"/>
    <w:basedOn w:val="a0"/>
    <w:rsid w:val="00110984"/>
  </w:style>
  <w:style w:type="character" w:customStyle="1" w:styleId="2Char4">
    <w:name w:val="正文首行缩进 2 Char"/>
    <w:link w:val="22"/>
    <w:rsid w:val="00110984"/>
    <w:rPr>
      <w:kern w:val="2"/>
      <w:sz w:val="21"/>
      <w:szCs w:val="24"/>
    </w:rPr>
  </w:style>
  <w:style w:type="character" w:customStyle="1" w:styleId="Charfff2">
    <w:name w:val="国正文 Char"/>
    <w:link w:val="afffffff5"/>
    <w:rsid w:val="00110984"/>
    <w:rPr>
      <w:kern w:val="2"/>
      <w:sz w:val="24"/>
      <w:szCs w:val="24"/>
    </w:rPr>
  </w:style>
  <w:style w:type="paragraph" w:customStyle="1" w:styleId="afffffff5">
    <w:name w:val="国正文"/>
    <w:basedOn w:val="a"/>
    <w:link w:val="Charfff2"/>
    <w:qFormat/>
    <w:rsid w:val="00110984"/>
    <w:pPr>
      <w:spacing w:line="360" w:lineRule="auto"/>
      <w:ind w:firstLineChars="200" w:firstLine="480"/>
    </w:pPr>
    <w:rPr>
      <w:sz w:val="24"/>
    </w:rPr>
  </w:style>
  <w:style w:type="character" w:customStyle="1" w:styleId="17CharChar">
    <w:name w:val="样式17 Char Char"/>
    <w:link w:val="170"/>
    <w:rsid w:val="00110984"/>
    <w:rPr>
      <w:rFonts w:ascii="Arial" w:hAnsi="Arial" w:cs="Arial"/>
      <w:kern w:val="2"/>
      <w:sz w:val="24"/>
      <w:szCs w:val="24"/>
    </w:rPr>
  </w:style>
  <w:style w:type="character" w:customStyle="1" w:styleId="ca-111">
    <w:name w:val="ca-111"/>
    <w:rsid w:val="00110984"/>
    <w:rPr>
      <w:rFonts w:ascii="宋体" w:eastAsia="宋体" w:hAnsi="宋体" w:hint="eastAsia"/>
      <w:sz w:val="24"/>
      <w:szCs w:val="24"/>
    </w:rPr>
  </w:style>
  <w:style w:type="character" w:customStyle="1" w:styleId="2Char1">
    <w:name w:val="正文首行缩进 2 Char1"/>
    <w:basedOn w:val="Char7"/>
    <w:link w:val="22"/>
    <w:rsid w:val="00110984"/>
    <w:rPr>
      <w:sz w:val="21"/>
      <w:szCs w:val="24"/>
    </w:rPr>
  </w:style>
  <w:style w:type="paragraph" w:customStyle="1" w:styleId="CharCharCharChar4">
    <w:name w:val="Char Char Char Char4"/>
    <w:basedOn w:val="a"/>
    <w:semiHidden/>
    <w:rsid w:val="00110984"/>
    <w:pPr>
      <w:spacing w:line="540" w:lineRule="exact"/>
    </w:pPr>
    <w:rPr>
      <w:rFonts w:ascii="楷体_GB2312" w:eastAsia="楷体_GB2312"/>
      <w:kern w:val="0"/>
      <w:sz w:val="28"/>
    </w:rPr>
  </w:style>
  <w:style w:type="paragraph" w:customStyle="1" w:styleId="Char1CharCharChar3">
    <w:name w:val="Char1 Char Char Char3"/>
    <w:basedOn w:val="a"/>
    <w:rsid w:val="00110984"/>
  </w:style>
  <w:style w:type="paragraph" w:customStyle="1" w:styleId="CharCharCharCharCharCharChar3">
    <w:name w:val="Char Char Char Char Char Char Char3"/>
    <w:basedOn w:val="a"/>
    <w:rsid w:val="00110984"/>
    <w:pPr>
      <w:widowControl/>
      <w:spacing w:after="160" w:line="240" w:lineRule="exact"/>
      <w:jc w:val="left"/>
    </w:pPr>
    <w:rPr>
      <w:rFonts w:ascii="Verdana" w:hAnsi="Verdana"/>
      <w:kern w:val="0"/>
      <w:sz w:val="20"/>
      <w:szCs w:val="20"/>
      <w:lang w:eastAsia="en-US"/>
    </w:rPr>
  </w:style>
  <w:style w:type="paragraph" w:customStyle="1" w:styleId="xyb">
    <w:name w:val="xyb自建正文"/>
    <w:basedOn w:val="a"/>
    <w:rsid w:val="00110984"/>
    <w:pPr>
      <w:spacing w:line="360" w:lineRule="auto"/>
      <w:ind w:firstLineChars="200" w:firstLine="480"/>
      <w:textAlignment w:val="baseline"/>
    </w:pPr>
    <w:rPr>
      <w:snapToGrid w:val="0"/>
      <w:color w:val="0000FF"/>
      <w:kern w:val="0"/>
      <w:sz w:val="24"/>
      <w:szCs w:val="20"/>
    </w:rPr>
  </w:style>
  <w:style w:type="paragraph" w:customStyle="1" w:styleId="afffffff6">
    <w:name w:val="表号"/>
    <w:basedOn w:val="60"/>
    <w:rsid w:val="00110984"/>
    <w:pPr>
      <w:spacing w:line="400" w:lineRule="exact"/>
      <w:ind w:leftChars="0" w:left="0"/>
      <w:jc w:val="center"/>
    </w:pPr>
    <w:rPr>
      <w:rFonts w:ascii="黑体" w:eastAsia="黑体" w:hAnsi="宋体"/>
      <w:bCs/>
      <w:color w:val="000000"/>
      <w:szCs w:val="21"/>
    </w:rPr>
  </w:style>
  <w:style w:type="paragraph" w:customStyle="1" w:styleId="Char4CharCharCharCharCharChar11">
    <w:name w:val="Char4 Char Char Char Char Char Char11"/>
    <w:basedOn w:val="a"/>
    <w:rsid w:val="00110984"/>
    <w:pPr>
      <w:spacing w:line="360" w:lineRule="auto"/>
      <w:ind w:firstLineChars="200" w:firstLine="200"/>
    </w:pPr>
    <w:rPr>
      <w:rFonts w:ascii="宋体" w:hAnsi="宋体" w:cs="宋体"/>
      <w:sz w:val="24"/>
    </w:rPr>
  </w:style>
  <w:style w:type="paragraph" w:customStyle="1" w:styleId="afffffff7">
    <w:name w:val="流程图"/>
    <w:basedOn w:val="a"/>
    <w:rsid w:val="00110984"/>
    <w:pPr>
      <w:tabs>
        <w:tab w:val="center" w:pos="0"/>
      </w:tabs>
    </w:pPr>
    <w:rPr>
      <w:rFonts w:eastAsia="楷体_GB2312"/>
      <w:sz w:val="24"/>
      <w:szCs w:val="20"/>
    </w:rPr>
  </w:style>
  <w:style w:type="paragraph" w:customStyle="1" w:styleId="Charfff3">
    <w:name w:val="样式 表头 + 自动设置 Char"/>
    <w:basedOn w:val="afffc"/>
    <w:rsid w:val="00110984"/>
    <w:pPr>
      <w:tabs>
        <w:tab w:val="clear" w:pos="7380"/>
        <w:tab w:val="left" w:pos="2520"/>
      </w:tabs>
      <w:snapToGrid/>
      <w:spacing w:beforeLines="100" w:afterLines="50" w:line="240" w:lineRule="exact"/>
      <w:outlineLvl w:val="4"/>
    </w:pPr>
    <w:rPr>
      <w:rFonts w:ascii="黑体" w:eastAsia="黑体" w:hAnsi="宋体"/>
      <w:b w:val="0"/>
      <w:bCs/>
      <w:color w:val="000000"/>
      <w:position w:val="10"/>
      <w:sz w:val="21"/>
      <w:szCs w:val="24"/>
    </w:rPr>
  </w:style>
  <w:style w:type="paragraph" w:customStyle="1" w:styleId="320">
    <w:name w:val="表格 32"/>
    <w:basedOn w:val="a"/>
    <w:rsid w:val="00110984"/>
    <w:pPr>
      <w:autoSpaceDE w:val="0"/>
      <w:autoSpaceDN w:val="0"/>
      <w:adjustRightInd w:val="0"/>
      <w:jc w:val="center"/>
      <w:textAlignment w:val="baseline"/>
    </w:pPr>
    <w:rPr>
      <w:rFonts w:eastAsia="楷体_GB2312"/>
      <w:kern w:val="0"/>
      <w:sz w:val="24"/>
      <w:szCs w:val="20"/>
    </w:rPr>
  </w:style>
  <w:style w:type="paragraph" w:customStyle="1" w:styleId="afffffff8">
    <w:name w:val="二级无标题条"/>
    <w:basedOn w:val="a"/>
    <w:rsid w:val="00110984"/>
  </w:style>
  <w:style w:type="paragraph" w:customStyle="1" w:styleId="0">
    <w:name w:val="0"/>
    <w:basedOn w:val="a"/>
    <w:rsid w:val="00110984"/>
    <w:pPr>
      <w:widowControl/>
      <w:snapToGrid w:val="0"/>
      <w:jc w:val="left"/>
    </w:pPr>
    <w:rPr>
      <w:kern w:val="0"/>
      <w:sz w:val="20"/>
      <w:szCs w:val="20"/>
    </w:rPr>
  </w:style>
  <w:style w:type="paragraph" w:customStyle="1" w:styleId="1CharChar0">
    <w:name w:val="样式1正文 Char Char"/>
    <w:basedOn w:val="a"/>
    <w:rsid w:val="00110984"/>
    <w:pPr>
      <w:spacing w:line="640" w:lineRule="exact"/>
      <w:ind w:firstLineChars="200" w:firstLine="520"/>
      <w:jc w:val="left"/>
    </w:pPr>
    <w:rPr>
      <w:rFonts w:ascii="宋体" w:hAnsi="宋体"/>
      <w:spacing w:val="-10"/>
      <w:sz w:val="28"/>
      <w:szCs w:val="20"/>
      <w:lang w:val="en-GB"/>
    </w:rPr>
  </w:style>
  <w:style w:type="paragraph" w:customStyle="1" w:styleId="1098Char">
    <w:name w:val="样式 正文文本缩进正文文字缩进正文文字缩进1 + 首行缩进:  0.98 厘米 Char"/>
    <w:basedOn w:val="ad"/>
    <w:rsid w:val="00110984"/>
    <w:pPr>
      <w:snapToGrid w:val="0"/>
      <w:ind w:firstLineChars="0" w:firstLine="0"/>
    </w:pPr>
    <w:rPr>
      <w:rFonts w:ascii="宋体" w:hAnsi="宋体"/>
      <w:b/>
      <w:kern w:val="0"/>
      <w:szCs w:val="24"/>
    </w:rPr>
  </w:style>
  <w:style w:type="paragraph" w:customStyle="1" w:styleId="1fa">
    <w:name w:val="用户1"/>
    <w:basedOn w:val="a"/>
    <w:rsid w:val="00110984"/>
    <w:pPr>
      <w:spacing w:line="500" w:lineRule="exact"/>
      <w:ind w:firstLine="635"/>
    </w:pPr>
    <w:rPr>
      <w:rFonts w:eastAsia="楷体_GB2312"/>
      <w:sz w:val="32"/>
      <w:szCs w:val="20"/>
    </w:rPr>
  </w:style>
  <w:style w:type="paragraph" w:customStyle="1" w:styleId="xl42">
    <w:name w:val="xl42"/>
    <w:basedOn w:val="a"/>
    <w:rsid w:val="00110984"/>
    <w:pPr>
      <w:widowControl/>
      <w:pBdr>
        <w:top w:val="single" w:sz="4" w:space="0" w:color="auto"/>
        <w:bottom w:val="single" w:sz="4" w:space="0" w:color="auto"/>
      </w:pBdr>
      <w:spacing w:before="100" w:beforeAutospacing="1" w:after="100" w:afterAutospacing="1"/>
      <w:jc w:val="center"/>
    </w:pPr>
    <w:rPr>
      <w:rFonts w:ascii="宋体" w:hAnsi="宋体"/>
      <w:kern w:val="0"/>
      <w:szCs w:val="21"/>
    </w:rPr>
  </w:style>
  <w:style w:type="paragraph" w:customStyle="1" w:styleId="1fb">
    <w:name w:val="1文章"/>
    <w:basedOn w:val="a"/>
    <w:rsid w:val="00110984"/>
    <w:pPr>
      <w:snapToGrid w:val="0"/>
      <w:spacing w:line="360" w:lineRule="auto"/>
      <w:ind w:firstLine="573"/>
    </w:pPr>
    <w:rPr>
      <w:rFonts w:eastAsia="仿宋_GB2312"/>
      <w:sz w:val="28"/>
      <w:szCs w:val="20"/>
    </w:rPr>
  </w:style>
  <w:style w:type="paragraph" w:customStyle="1" w:styleId="afffffff9">
    <w:name w:val="报告书表格"/>
    <w:basedOn w:val="a"/>
    <w:rsid w:val="00110984"/>
    <w:pPr>
      <w:adjustRightInd w:val="0"/>
      <w:spacing w:before="60" w:after="60" w:line="240" w:lineRule="atLeast"/>
      <w:jc w:val="center"/>
      <w:textAlignment w:val="baseline"/>
    </w:pPr>
    <w:rPr>
      <w:kern w:val="0"/>
      <w:szCs w:val="20"/>
    </w:rPr>
  </w:style>
  <w:style w:type="paragraph" w:customStyle="1" w:styleId="124">
    <w:name w:val="表1表2"/>
    <w:basedOn w:val="a"/>
    <w:rsid w:val="00110984"/>
    <w:pPr>
      <w:autoSpaceDE w:val="0"/>
      <w:autoSpaceDN w:val="0"/>
      <w:adjustRightInd w:val="0"/>
      <w:jc w:val="center"/>
      <w:textAlignment w:val="center"/>
    </w:pPr>
    <w:rPr>
      <w:rFonts w:eastAsia="仿宋_GB2312"/>
      <w:kern w:val="0"/>
    </w:rPr>
  </w:style>
  <w:style w:type="paragraph" w:customStyle="1" w:styleId="CharCharChar1Char1">
    <w:name w:val="Char Char Char1 Char1"/>
    <w:basedOn w:val="a"/>
    <w:rsid w:val="00110984"/>
    <w:rPr>
      <w:sz w:val="24"/>
    </w:rPr>
  </w:style>
  <w:style w:type="paragraph" w:customStyle="1" w:styleId="CharCharChar3CharCharCharCharCharCharCharCharCharChar">
    <w:name w:val="Char Char Char3 Char Char Char Char Char Char Char Char Char Char"/>
    <w:basedOn w:val="a"/>
    <w:rsid w:val="00110984"/>
    <w:rPr>
      <w:szCs w:val="20"/>
    </w:rPr>
  </w:style>
  <w:style w:type="paragraph" w:customStyle="1" w:styleId="Char3CharCharChar">
    <w:name w:val="Char3 Char Char Char"/>
    <w:basedOn w:val="a"/>
    <w:rsid w:val="00110984"/>
    <w:rPr>
      <w:szCs w:val="20"/>
    </w:rPr>
  </w:style>
  <w:style w:type="paragraph" w:customStyle="1" w:styleId="afffffffa">
    <w:name w:val="表格正文"/>
    <w:basedOn w:val="a"/>
    <w:rsid w:val="00110984"/>
    <w:pPr>
      <w:adjustRightInd w:val="0"/>
      <w:spacing w:line="0" w:lineRule="atLeast"/>
      <w:textAlignment w:val="baseline"/>
    </w:pPr>
    <w:rPr>
      <w:szCs w:val="20"/>
    </w:rPr>
  </w:style>
  <w:style w:type="paragraph" w:customStyle="1" w:styleId="-Char222">
    <w:name w:val="样式 样式 样式 样式 乐山-正文 Char + 首行缩进:  2 字符 + 首行缩进:  2 字符 + 首行缩进:  2 字符..."/>
    <w:basedOn w:val="a"/>
    <w:rsid w:val="00110984"/>
    <w:pPr>
      <w:spacing w:line="480" w:lineRule="exact"/>
      <w:ind w:firstLineChars="200" w:firstLine="200"/>
    </w:pPr>
    <w:rPr>
      <w:rFonts w:ascii="Arial" w:eastAsia="华文细黑" w:hAnsi="Arial" w:cs="宋体"/>
      <w:sz w:val="24"/>
      <w:szCs w:val="20"/>
    </w:rPr>
  </w:style>
  <w:style w:type="paragraph" w:customStyle="1" w:styleId="CharChar32">
    <w:name w:val="Char Char32"/>
    <w:basedOn w:val="a"/>
    <w:rsid w:val="00110984"/>
    <w:pPr>
      <w:widowControl/>
      <w:spacing w:after="160" w:line="240" w:lineRule="exact"/>
      <w:jc w:val="left"/>
    </w:pPr>
    <w:rPr>
      <w:szCs w:val="20"/>
    </w:rPr>
  </w:style>
  <w:style w:type="paragraph" w:customStyle="1" w:styleId="CharCharCharCharCharCharCharCharCharCharCharCharChar">
    <w:name w:val="Char Char Char Char Char Char Char Char Char Char Char Char Char"/>
    <w:basedOn w:val="a"/>
    <w:rsid w:val="00110984"/>
    <w:rPr>
      <w:sz w:val="24"/>
    </w:rPr>
  </w:style>
  <w:style w:type="paragraph" w:customStyle="1" w:styleId="231">
    <w:name w:val="表格 23"/>
    <w:basedOn w:val="a"/>
    <w:rsid w:val="00110984"/>
    <w:pPr>
      <w:spacing w:beforeLines="50" w:line="300" w:lineRule="auto"/>
      <w:jc w:val="center"/>
    </w:pPr>
    <w:rPr>
      <w:szCs w:val="21"/>
    </w:rPr>
  </w:style>
  <w:style w:type="paragraph" w:customStyle="1" w:styleId="afffffffb">
    <w:name w:val="中文报告书"/>
    <w:basedOn w:val="a"/>
    <w:rsid w:val="00110984"/>
    <w:pPr>
      <w:adjustRightInd w:val="0"/>
      <w:spacing w:after="80" w:line="420" w:lineRule="atLeast"/>
      <w:jc w:val="left"/>
      <w:textAlignment w:val="baseline"/>
    </w:pPr>
    <w:rPr>
      <w:kern w:val="0"/>
      <w:sz w:val="24"/>
      <w:szCs w:val="20"/>
    </w:rPr>
  </w:style>
  <w:style w:type="paragraph" w:customStyle="1" w:styleId="1fc">
    <w:name w:val="1表格头"/>
    <w:basedOn w:val="17"/>
    <w:rsid w:val="00110984"/>
    <w:rPr>
      <w:sz w:val="24"/>
    </w:rPr>
  </w:style>
  <w:style w:type="character" w:customStyle="1" w:styleId="tpccontent1">
    <w:name w:val="tpc_content1"/>
    <w:rsid w:val="00110984"/>
    <w:rPr>
      <w:sz w:val="20"/>
      <w:szCs w:val="20"/>
    </w:rPr>
  </w:style>
  <w:style w:type="character" w:customStyle="1" w:styleId="2Char11">
    <w:name w:val="样式 报告书正文 + 首行缩进:  2 字符 Char1"/>
    <w:rsid w:val="00110984"/>
    <w:rPr>
      <w:rFonts w:eastAsia="宋体" w:cs="宋体"/>
      <w:b/>
      <w:bCs/>
      <w:color w:val="000000"/>
      <w:kern w:val="2"/>
      <w:sz w:val="24"/>
      <w:szCs w:val="24"/>
      <w:lang w:val="en-US" w:eastAsia="zh-CN" w:bidi="ar-SA"/>
    </w:rPr>
  </w:style>
  <w:style w:type="character" w:customStyle="1" w:styleId="1Char10">
    <w:name w:val="标题 1 Char1"/>
    <w:rsid w:val="00110984"/>
    <w:rPr>
      <w:kern w:val="2"/>
      <w:sz w:val="28"/>
      <w:szCs w:val="24"/>
    </w:rPr>
  </w:style>
  <w:style w:type="character" w:customStyle="1" w:styleId="1Char4">
    <w:name w:val="正文文字1 Char"/>
    <w:link w:val="1fd"/>
    <w:rsid w:val="00110984"/>
    <w:rPr>
      <w:rFonts w:eastAsia="华文中宋"/>
      <w:kern w:val="2"/>
      <w:sz w:val="24"/>
      <w:szCs w:val="24"/>
    </w:rPr>
  </w:style>
  <w:style w:type="paragraph" w:customStyle="1" w:styleId="1fd">
    <w:name w:val="正文文字1"/>
    <w:basedOn w:val="a"/>
    <w:link w:val="1Char4"/>
    <w:rsid w:val="00110984"/>
    <w:pPr>
      <w:snapToGrid w:val="0"/>
      <w:spacing w:line="312" w:lineRule="auto"/>
      <w:ind w:firstLineChars="200" w:firstLine="200"/>
    </w:pPr>
    <w:rPr>
      <w:rFonts w:eastAsia="华文中宋"/>
      <w:sz w:val="24"/>
    </w:rPr>
  </w:style>
  <w:style w:type="character" w:customStyle="1" w:styleId="Charfff4">
    <w:name w:val="样式 表头 + 小四 Char"/>
    <w:link w:val="afffffffc"/>
    <w:rsid w:val="00110984"/>
    <w:rPr>
      <w:b/>
      <w:bCs/>
      <w:kern w:val="2"/>
      <w:sz w:val="24"/>
      <w:szCs w:val="24"/>
    </w:rPr>
  </w:style>
  <w:style w:type="paragraph" w:customStyle="1" w:styleId="afffffffc">
    <w:name w:val="样式 表头 + 小四"/>
    <w:basedOn w:val="a"/>
    <w:link w:val="Charfff4"/>
    <w:rsid w:val="00110984"/>
    <w:pPr>
      <w:spacing w:beforeLines="50" w:afterLines="50"/>
      <w:jc w:val="center"/>
    </w:pPr>
    <w:rPr>
      <w:b/>
      <w:bCs/>
      <w:sz w:val="24"/>
    </w:rPr>
  </w:style>
  <w:style w:type="character" w:customStyle="1" w:styleId="news-body-text">
    <w:name w:val="news-body-text"/>
    <w:basedOn w:val="a0"/>
    <w:rsid w:val="00110984"/>
  </w:style>
  <w:style w:type="character" w:customStyle="1" w:styleId="Charfff5">
    <w:name w:val="德胜正文 Char"/>
    <w:link w:val="afffffffd"/>
    <w:rsid w:val="00110984"/>
    <w:rPr>
      <w:rFonts w:cs="宋体"/>
      <w:snapToGrid w:val="0"/>
      <w:color w:val="0000FF"/>
      <w:sz w:val="24"/>
      <w:szCs w:val="24"/>
    </w:rPr>
  </w:style>
  <w:style w:type="paragraph" w:customStyle="1" w:styleId="afffffffd">
    <w:name w:val="德胜正文"/>
    <w:basedOn w:val="a"/>
    <w:link w:val="Charfff5"/>
    <w:rsid w:val="00110984"/>
    <w:pPr>
      <w:adjustRightInd w:val="0"/>
      <w:snapToGrid w:val="0"/>
      <w:spacing w:line="360" w:lineRule="auto"/>
      <w:ind w:firstLineChars="200" w:firstLine="200"/>
    </w:pPr>
    <w:rPr>
      <w:rFonts w:cs="宋体"/>
      <w:snapToGrid w:val="0"/>
      <w:color w:val="0000FF"/>
      <w:kern w:val="0"/>
      <w:sz w:val="24"/>
    </w:rPr>
  </w:style>
  <w:style w:type="paragraph" w:customStyle="1" w:styleId="Char210">
    <w:name w:val="Char21"/>
    <w:basedOn w:val="a"/>
    <w:rsid w:val="00110984"/>
    <w:pPr>
      <w:tabs>
        <w:tab w:val="left" w:pos="360"/>
        <w:tab w:val="left" w:pos="720"/>
      </w:tabs>
    </w:pPr>
  </w:style>
  <w:style w:type="paragraph" w:customStyle="1" w:styleId="Char60">
    <w:name w:val="Char6"/>
    <w:basedOn w:val="a"/>
    <w:rsid w:val="00110984"/>
  </w:style>
  <w:style w:type="paragraph" w:customStyle="1" w:styleId="Char160">
    <w:name w:val="Char16"/>
    <w:basedOn w:val="a"/>
    <w:semiHidden/>
    <w:rsid w:val="00110984"/>
    <w:pPr>
      <w:ind w:left="510"/>
    </w:pPr>
    <w:rPr>
      <w:szCs w:val="21"/>
    </w:rPr>
  </w:style>
  <w:style w:type="paragraph" w:customStyle="1" w:styleId="afffffffe">
    <w:name w:val="图名"/>
    <w:basedOn w:val="af7"/>
    <w:rsid w:val="00110984"/>
    <w:pPr>
      <w:ind w:leftChars="0" w:left="0" w:firstLineChars="0" w:firstLine="0"/>
      <w:jc w:val="center"/>
    </w:pPr>
    <w:rPr>
      <w:rFonts w:ascii="仿宋_GB2312" w:eastAsia="仿宋_GB2312"/>
      <w:color w:val="000000"/>
      <w:sz w:val="28"/>
      <w:szCs w:val="20"/>
    </w:rPr>
  </w:style>
  <w:style w:type="paragraph" w:customStyle="1" w:styleId="2f3">
    <w:name w:val="样式 样式 报告书正文 + 首行缩进:  2 字符 + 加粗 自动设置"/>
    <w:basedOn w:val="2f4"/>
    <w:rsid w:val="00110984"/>
    <w:pPr>
      <w:spacing w:line="440" w:lineRule="exact"/>
    </w:pPr>
    <w:rPr>
      <w:bCs/>
      <w:color w:val="auto"/>
      <w:szCs w:val="24"/>
    </w:rPr>
  </w:style>
  <w:style w:type="paragraph" w:customStyle="1" w:styleId="2f4">
    <w:name w:val="样式 报告书正文 + 首行缩进:  2 字符"/>
    <w:basedOn w:val="a"/>
    <w:rsid w:val="00110984"/>
    <w:pPr>
      <w:tabs>
        <w:tab w:val="left" w:pos="6300"/>
      </w:tabs>
      <w:ind w:firstLineChars="200" w:firstLine="480"/>
    </w:pPr>
    <w:rPr>
      <w:rFonts w:cs="宋体"/>
      <w:b/>
      <w:color w:val="000000"/>
      <w:sz w:val="24"/>
      <w:szCs w:val="20"/>
    </w:rPr>
  </w:style>
  <w:style w:type="paragraph" w:customStyle="1" w:styleId="CharChar1CharChar1">
    <w:name w:val="Char Char1 Char Char1"/>
    <w:basedOn w:val="a"/>
    <w:semiHidden/>
    <w:rsid w:val="00110984"/>
    <w:pPr>
      <w:ind w:left="510"/>
    </w:pPr>
    <w:rPr>
      <w:sz w:val="24"/>
      <w:szCs w:val="21"/>
    </w:rPr>
  </w:style>
  <w:style w:type="paragraph" w:customStyle="1" w:styleId="CharChar3CharCharCharChar">
    <w:name w:val="Char Char3 Char Char Char Char"/>
    <w:basedOn w:val="a"/>
    <w:semiHidden/>
    <w:rsid w:val="00110984"/>
    <w:pPr>
      <w:ind w:left="510"/>
    </w:pPr>
    <w:rPr>
      <w:szCs w:val="21"/>
    </w:rPr>
  </w:style>
  <w:style w:type="paragraph" w:customStyle="1" w:styleId="CharChar1CharCharCharCharCharChar">
    <w:name w:val="Char Char1 Char Char Char Char Char Char"/>
    <w:basedOn w:val="a"/>
    <w:rsid w:val="00110984"/>
    <w:rPr>
      <w:szCs w:val="20"/>
    </w:rPr>
  </w:style>
  <w:style w:type="paragraph" w:customStyle="1" w:styleId="CharChar3CharChar">
    <w:name w:val="Char Char3 Char Char"/>
    <w:basedOn w:val="a"/>
    <w:semiHidden/>
    <w:rsid w:val="00110984"/>
    <w:pPr>
      <w:ind w:left="510"/>
    </w:pPr>
    <w:rPr>
      <w:szCs w:val="21"/>
    </w:rPr>
  </w:style>
  <w:style w:type="paragraph" w:customStyle="1" w:styleId="CharCharCharCharCharChar6">
    <w:name w:val="Char Char Char Char Char Char6"/>
    <w:basedOn w:val="a"/>
    <w:rsid w:val="00110984"/>
    <w:rPr>
      <w:szCs w:val="20"/>
    </w:rPr>
  </w:style>
  <w:style w:type="paragraph" w:customStyle="1" w:styleId="37">
    <w:name w:val="纯文本3"/>
    <w:basedOn w:val="a"/>
    <w:rsid w:val="00110984"/>
    <w:pPr>
      <w:adjustRightInd w:val="0"/>
      <w:textAlignment w:val="baseline"/>
    </w:pPr>
    <w:rPr>
      <w:rFonts w:ascii="宋体" w:hAnsi="Courier New"/>
      <w:szCs w:val="20"/>
    </w:rPr>
  </w:style>
  <w:style w:type="paragraph" w:customStyle="1" w:styleId="322">
    <w:name w:val="样式 表格 32 + 首行缩进:  2 字符"/>
    <w:basedOn w:val="a"/>
    <w:rsid w:val="00110984"/>
    <w:pPr>
      <w:autoSpaceDE w:val="0"/>
      <w:autoSpaceDN w:val="0"/>
      <w:adjustRightInd w:val="0"/>
      <w:spacing w:line="0" w:lineRule="atLeast"/>
      <w:jc w:val="center"/>
      <w:textAlignment w:val="baseline"/>
    </w:pPr>
    <w:rPr>
      <w:rFonts w:cs="宋体"/>
      <w:kern w:val="0"/>
      <w:szCs w:val="21"/>
    </w:rPr>
  </w:style>
  <w:style w:type="table" w:customStyle="1" w:styleId="2f5">
    <w:name w:val="网格型2"/>
    <w:basedOn w:val="a1"/>
    <w:qFormat/>
    <w:rsid w:val="0011098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
    <w:name w:val="页面 7"/>
    <w:basedOn w:val="a"/>
    <w:qFormat/>
    <w:rsid w:val="00110984"/>
    <w:pPr>
      <w:autoSpaceDE w:val="0"/>
      <w:autoSpaceDN w:val="0"/>
      <w:adjustRightInd w:val="0"/>
      <w:spacing w:before="120" w:after="120"/>
      <w:jc w:val="center"/>
      <w:textAlignment w:val="baseline"/>
    </w:pPr>
    <w:rPr>
      <w:rFonts w:ascii="宋体" w:hAnsi="Impact"/>
      <w:kern w:val="24"/>
      <w:sz w:val="32"/>
      <w:szCs w:val="20"/>
    </w:rPr>
  </w:style>
  <w:style w:type="paragraph" w:customStyle="1" w:styleId="1fe">
    <w:name w:val="表格1"/>
    <w:basedOn w:val="a"/>
    <w:next w:val="a"/>
    <w:qFormat/>
    <w:rsid w:val="00110984"/>
    <w:pPr>
      <w:topLinePunct/>
      <w:autoSpaceDE w:val="0"/>
      <w:autoSpaceDN w:val="0"/>
      <w:adjustRightInd w:val="0"/>
      <w:jc w:val="center"/>
      <w:textAlignment w:val="baseline"/>
    </w:pPr>
    <w:rPr>
      <w:rFonts w:ascii="宋体" w:hAnsi="Impact"/>
      <w:kern w:val="24"/>
      <w:sz w:val="28"/>
      <w:szCs w:val="20"/>
    </w:rPr>
  </w:style>
  <w:style w:type="character" w:customStyle="1" w:styleId="affffffff">
    <w:name w:val="无"/>
    <w:qFormat/>
    <w:rsid w:val="00110984"/>
  </w:style>
  <w:style w:type="paragraph" w:customStyle="1" w:styleId="2f6">
    <w:name w:val="表格2"/>
    <w:basedOn w:val="1fe"/>
    <w:next w:val="a"/>
    <w:qFormat/>
    <w:rsid w:val="00110984"/>
    <w:rPr>
      <w:position w:val="-28"/>
      <w:sz w:val="21"/>
    </w:rPr>
  </w:style>
  <w:style w:type="paragraph" w:customStyle="1" w:styleId="affffffff0">
    <w:name w:val="表头样式"/>
    <w:basedOn w:val="a"/>
    <w:qFormat/>
    <w:rsid w:val="00110984"/>
    <w:pPr>
      <w:spacing w:beforeLines="50" w:afterLines="50" w:line="360" w:lineRule="auto"/>
      <w:ind w:firstLineChars="200" w:firstLine="200"/>
      <w:jc w:val="center"/>
    </w:pPr>
    <w:rPr>
      <w:b/>
      <w:sz w:val="24"/>
      <w:szCs w:val="21"/>
    </w:rPr>
  </w:style>
  <w:style w:type="table" w:customStyle="1" w:styleId="1ff">
    <w:name w:val="网格型1"/>
    <w:basedOn w:val="a1"/>
    <w:qFormat/>
    <w:rsid w:val="00110984"/>
    <w:rPr>
      <w:rFonts w:ascii="Calibri" w:hAnsi="Calibri" w:cs="Calibri"/>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97">
    <w:name w:val="Normal_97"/>
    <w:qFormat/>
    <w:rsid w:val="00110984"/>
    <w:pPr>
      <w:spacing w:before="120" w:after="240"/>
      <w:jc w:val="both"/>
    </w:pPr>
    <w:rPr>
      <w:rFonts w:ascii="Calibri" w:eastAsia="Calibri" w:hAnsi="Calibri"/>
      <w:sz w:val="22"/>
      <w:szCs w:val="22"/>
      <w:lang w:val="ru-RU" w:eastAsia="en-US"/>
    </w:rPr>
  </w:style>
  <w:style w:type="paragraph" w:customStyle="1" w:styleId="Normal98">
    <w:name w:val="Normal_98"/>
    <w:qFormat/>
    <w:rsid w:val="00110984"/>
    <w:pPr>
      <w:spacing w:before="120" w:after="240"/>
      <w:jc w:val="both"/>
    </w:pPr>
    <w:rPr>
      <w:rFonts w:ascii="Calibri" w:eastAsia="Calibri" w:hAnsi="Calibri"/>
      <w:sz w:val="22"/>
      <w:szCs w:val="22"/>
      <w:lang w:val="ru-RU" w:eastAsia="en-US"/>
    </w:rPr>
  </w:style>
  <w:style w:type="paragraph" w:customStyle="1" w:styleId="Charfff6">
    <w:name w:val="Char"/>
    <w:basedOn w:val="a"/>
    <w:rsid w:val="00110984"/>
  </w:style>
  <w:style w:type="paragraph" w:customStyle="1" w:styleId="1ff0">
    <w:name w:val="正文文本1"/>
    <w:basedOn w:val="a"/>
    <w:qFormat/>
    <w:rsid w:val="00797858"/>
    <w:pPr>
      <w:spacing w:line="480" w:lineRule="exact"/>
      <w:ind w:firstLineChars="200" w:firstLine="200"/>
    </w:pPr>
    <w:rPr>
      <w:color w:val="000000"/>
      <w:sz w:val="24"/>
    </w:rPr>
  </w:style>
  <w:style w:type="paragraph" w:customStyle="1" w:styleId="ListParagraph">
    <w:name w:val="List Paragraph"/>
    <w:basedOn w:val="a"/>
    <w:uiPriority w:val="99"/>
    <w:qFormat/>
    <w:rsid w:val="00797858"/>
    <w:pPr>
      <w:ind w:firstLineChars="200" w:firstLine="420"/>
    </w:pPr>
    <w:rPr>
      <w:szCs w:val="20"/>
    </w:rPr>
  </w:style>
  <w:style w:type="paragraph" w:customStyle="1" w:styleId="reader-word-layerreader-word-s1-20">
    <w:name w:val="reader-word-layer reader-word-s1-20"/>
    <w:basedOn w:val="a"/>
    <w:rsid w:val="00797858"/>
    <w:pPr>
      <w:widowControl/>
      <w:spacing w:before="100" w:beforeAutospacing="1" w:after="100" w:afterAutospacing="1"/>
      <w:jc w:val="left"/>
    </w:pPr>
    <w:rPr>
      <w:rFonts w:ascii="宋体" w:hAnsi="宋体" w:cs="宋体"/>
      <w:kern w:val="0"/>
      <w:sz w:val="24"/>
    </w:rPr>
  </w:style>
  <w:style w:type="paragraph" w:customStyle="1" w:styleId="72">
    <w:name w:val="样式7"/>
    <w:basedOn w:val="2"/>
    <w:rsid w:val="00797858"/>
    <w:pPr>
      <w:adjustRightInd w:val="0"/>
      <w:snapToGrid w:val="0"/>
      <w:spacing w:beforeLines="50" w:afterLines="50" w:line="480" w:lineRule="exact"/>
    </w:pPr>
    <w:rPr>
      <w:rFonts w:ascii="Times New Roman" w:hAnsi="Times New Roman"/>
      <w:snapToGrid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baike.baidu.com/item/%E7%94%98%E6%B2%B9" TargetMode="External"/><Relationship Id="rId18" Type="http://schemas.openxmlformats.org/officeDocument/2006/relationships/hyperlink" Target="https://baike.baidu.com/item/%E7%9F%B3%E7%81%B0%E4%B9%B3"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baike.baidu.com/item/%E7%94%98%E6%B2%B9"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wmf"/><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hyperlink" Target="http://baike.baidu.com/view/2630.htm" TargetMode="External"/><Relationship Id="rId76" Type="http://schemas.openxmlformats.org/officeDocument/2006/relationships/hyperlink" Target="https://baike.baidu.com/item/%E7%9F%B3%E7%81%B0%E6%B5%86/3162081" TargetMode="External"/><Relationship Id="rId7" Type="http://schemas.openxmlformats.org/officeDocument/2006/relationships/endnotes" Target="endnotes.xml"/><Relationship Id="rId71" Type="http://schemas.openxmlformats.org/officeDocument/2006/relationships/hyperlink" Target="http://baike.baidu.com/view/51869.htm" TargetMode="External"/><Relationship Id="rId2" Type="http://schemas.openxmlformats.org/officeDocument/2006/relationships/numbering" Target="numbering.xml"/><Relationship Id="rId16" Type="http://schemas.openxmlformats.org/officeDocument/2006/relationships/hyperlink" Target="https://baike.baidu.com/item/%E6%B0%A2%E6%B0%A7%E6%A0%B9" TargetMode="External"/><Relationship Id="rId29" Type="http://schemas.openxmlformats.org/officeDocument/2006/relationships/image" Target="media/image5.png"/><Relationship Id="rId11" Type="http://schemas.openxmlformats.org/officeDocument/2006/relationships/hyperlink" Target="https://baike.baidu.com/item/%E6%BD%AE%E8%A7%A3" TargetMode="External"/><Relationship Id="rId24" Type="http://schemas.openxmlformats.org/officeDocument/2006/relationships/image" Target="media/image1.wmf"/><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wmf"/><Relationship Id="rId58" Type="http://schemas.openxmlformats.org/officeDocument/2006/relationships/oleObject" Target="embeddings/oleObject5.bin"/><Relationship Id="rId66" Type="http://schemas.openxmlformats.org/officeDocument/2006/relationships/hyperlink" Target="http://baike.baidu.com/view/1456180.htm" TargetMode="External"/><Relationship Id="rId74" Type="http://schemas.openxmlformats.org/officeDocument/2006/relationships/hyperlink" Target="https://baike.baidu.com/item/%E6%BE%84%E6%B8%85%E7%9F%B3%E7%81%B0%E6%B0%B4/7794325"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wmf"/><Relationship Id="rId10" Type="http://schemas.openxmlformats.org/officeDocument/2006/relationships/hyperlink" Target="https://baike.baidu.com/item/%E6%B6%A9%E5%91%B3" TargetMode="External"/><Relationship Id="rId19" Type="http://schemas.openxmlformats.org/officeDocument/2006/relationships/hyperlink" Target="https://baike.baidu.com/item/%E9%86%87/13011860"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hyperlink" Target="http://baike.baidu.com/view/77481.htm" TargetMode="External"/><Relationship Id="rId73" Type="http://schemas.openxmlformats.org/officeDocument/2006/relationships/hyperlink" Target="https://baike.baidu.com/item/%E6%B6%88%E7%9F%B3%E7%81%B0/3665073" TargetMode="External"/><Relationship Id="rId78" Type="http://schemas.openxmlformats.org/officeDocument/2006/relationships/hyperlink" Target="https://baike.baidu.com/item//473856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ike.baidu.com/item/%E6%B0%B4" TargetMode="External"/><Relationship Id="rId22" Type="http://schemas.openxmlformats.org/officeDocument/2006/relationships/hyperlink" Target="https://baike.baidu.com/item/%E9%92%99%E7%9B%90"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oleObject" Target="embeddings/oleObject4.bin"/><Relationship Id="rId64" Type="http://schemas.openxmlformats.org/officeDocument/2006/relationships/image" Target="media/image34.png"/><Relationship Id="rId69" Type="http://schemas.openxmlformats.org/officeDocument/2006/relationships/hyperlink" Target="http://baike.baidu.com/view/2704858.htm" TargetMode="External"/><Relationship Id="rId77" Type="http://schemas.openxmlformats.org/officeDocument/2006/relationships/hyperlink" Target="https://baike.baidu.com/item/%E4%BA%8C%E6%B0%A7%E5%8C%96%E7%A2%B3/349143" TargetMode="External"/><Relationship Id="rId8" Type="http://schemas.openxmlformats.org/officeDocument/2006/relationships/header" Target="header1.xml"/><Relationship Id="rId51" Type="http://schemas.openxmlformats.org/officeDocument/2006/relationships/image" Target="media/image27.wmf"/><Relationship Id="rId72" Type="http://schemas.openxmlformats.org/officeDocument/2006/relationships/hyperlink" Target="https://baike.baidu.com/item/%E7%86%9F%E7%9F%B3%E7%81%B0/6464862"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aike.baidu.com/item/%E5%B9%B2%E7%87%A5%E5%89%82" TargetMode="External"/><Relationship Id="rId17" Type="http://schemas.openxmlformats.org/officeDocument/2006/relationships/hyperlink" Target="https://baike.baidu.com/item/%E6%BE%84%E6%B8%85%E7%9F%B3%E7%81%B0%E6%B0%B4" TargetMode="External"/><Relationship Id="rId25" Type="http://schemas.openxmlformats.org/officeDocument/2006/relationships/oleObject" Target="embeddings/oleObject1.bin"/><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1.wmf"/><Relationship Id="rId67" Type="http://schemas.openxmlformats.org/officeDocument/2006/relationships/hyperlink" Target="http://baike.baidu.com/view/507270.htm" TargetMode="External"/><Relationship Id="rId20" Type="http://schemas.openxmlformats.org/officeDocument/2006/relationships/hyperlink" Target="https://baike.baidu.com/item/%E9%93%B5%E7%9B%90" TargetMode="External"/><Relationship Id="rId41" Type="http://schemas.openxmlformats.org/officeDocument/2006/relationships/image" Target="media/image17.png"/><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hyperlink" Target="http://baike.baidu.com/view/10696.htm" TargetMode="External"/><Relationship Id="rId75" Type="http://schemas.openxmlformats.org/officeDocument/2006/relationships/hyperlink" Target="https://baike.baidu.com/item/%E7%9F%B3%E7%81%B0%E4%B9%B3/25696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baidu.com/item/%E9%92%A0%E7%A6%BB%E5%AD%90" TargetMode="External"/><Relationship Id="rId23" Type="http://schemas.openxmlformats.org/officeDocument/2006/relationships/footer" Target="footer2.xml"/><Relationship Id="rId28" Type="http://schemas.openxmlformats.org/officeDocument/2006/relationships/image" Target="media/image4.emf"/><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112</Pages>
  <Words>12067</Words>
  <Characters>68784</Characters>
  <Application>Microsoft Office Word</Application>
  <DocSecurity>0</DocSecurity>
  <Lines>573</Lines>
  <Paragraphs>161</Paragraphs>
  <ScaleCrop>false</ScaleCrop>
  <Company>Microsoft</Company>
  <LinksUpToDate>false</LinksUpToDate>
  <CharactersWithSpaces>80690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3</cp:revision>
  <cp:lastPrinted>2019-05-05T01:28:00Z</cp:lastPrinted>
  <dcterms:created xsi:type="dcterms:W3CDTF">2019-08-22T08:14:00Z</dcterms:created>
  <dcterms:modified xsi:type="dcterms:W3CDTF">2019-08-22T08:18:00Z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