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E8" w:rsidRPr="00A55442" w:rsidRDefault="007104E8" w:rsidP="007104E8">
      <w:pPr>
        <w:widowControl/>
        <w:spacing w:line="440" w:lineRule="exact"/>
        <w:jc w:val="center"/>
        <w:rPr>
          <w:rFonts w:ascii="仿宋_GB2312" w:eastAsia="仿宋_GB2312" w:hAnsi="宋体" w:cs="宋体"/>
          <w:b/>
          <w:bCs/>
          <w:color w:val="000000"/>
          <w:kern w:val="0"/>
          <w:sz w:val="28"/>
          <w:szCs w:val="28"/>
        </w:rPr>
      </w:pPr>
      <w:r w:rsidRPr="00A55442">
        <w:rPr>
          <w:rFonts w:ascii="仿宋_GB2312" w:eastAsia="仿宋_GB2312" w:hAnsi="宋体" w:cs="宋体" w:hint="eastAsia"/>
          <w:b/>
          <w:bCs/>
          <w:color w:val="000000"/>
          <w:kern w:val="0"/>
          <w:sz w:val="28"/>
          <w:szCs w:val="28"/>
        </w:rPr>
        <w:t>乐山市市中区环境保护局关于建设项目环境影响评价文件受理情况的公示</w:t>
      </w:r>
      <w:r w:rsidR="000F7C16" w:rsidRPr="00A55442">
        <w:rPr>
          <w:rFonts w:ascii="仿宋_GB2312" w:eastAsia="仿宋_GB2312" w:hAnsi="宋体" w:cs="宋体" w:hint="eastAsia"/>
          <w:b/>
          <w:bCs/>
          <w:color w:val="000000"/>
          <w:kern w:val="0"/>
          <w:sz w:val="28"/>
          <w:szCs w:val="28"/>
        </w:rPr>
        <w:t xml:space="preserve"> </w:t>
      </w:r>
    </w:p>
    <w:p w:rsidR="007104E8" w:rsidRPr="00A55442" w:rsidRDefault="007104E8" w:rsidP="007104E8">
      <w:pPr>
        <w:widowControl/>
        <w:jc w:val="center"/>
        <w:rPr>
          <w:rFonts w:ascii="宋体" w:hAnsi="宋体" w:cs="宋体"/>
          <w:color w:val="000000"/>
          <w:kern w:val="0"/>
          <w:sz w:val="24"/>
        </w:rPr>
      </w:pPr>
      <w:r w:rsidRPr="00A55442">
        <w:rPr>
          <w:rFonts w:ascii="宋体" w:hAnsi="宋体" w:cs="宋体" w:hint="eastAsia"/>
          <w:color w:val="000000"/>
          <w:kern w:val="0"/>
          <w:sz w:val="24"/>
        </w:rPr>
        <w:t>201</w:t>
      </w:r>
      <w:r w:rsidR="00845298" w:rsidRPr="00A55442">
        <w:rPr>
          <w:rFonts w:ascii="宋体" w:hAnsi="宋体" w:cs="宋体" w:hint="eastAsia"/>
          <w:color w:val="000000"/>
          <w:kern w:val="0"/>
          <w:sz w:val="24"/>
        </w:rPr>
        <w:t>7</w:t>
      </w:r>
      <w:r w:rsidRPr="00A55442">
        <w:rPr>
          <w:rFonts w:ascii="宋体" w:hAnsi="宋体" w:cs="宋体" w:hint="eastAsia"/>
          <w:color w:val="000000"/>
          <w:kern w:val="0"/>
          <w:sz w:val="24"/>
        </w:rPr>
        <w:t>-</w:t>
      </w:r>
      <w:r w:rsidR="00174393" w:rsidRPr="00A55442">
        <w:rPr>
          <w:rFonts w:ascii="宋体" w:hAnsi="宋体" w:cs="宋体" w:hint="eastAsia"/>
          <w:color w:val="000000"/>
          <w:kern w:val="0"/>
          <w:sz w:val="24"/>
        </w:rPr>
        <w:t>8</w:t>
      </w:r>
      <w:r w:rsidRPr="00A55442">
        <w:rPr>
          <w:rFonts w:ascii="宋体" w:hAnsi="宋体" w:cs="宋体" w:hint="eastAsia"/>
          <w:color w:val="000000"/>
          <w:kern w:val="0"/>
          <w:sz w:val="24"/>
        </w:rPr>
        <w:t>-</w:t>
      </w:r>
      <w:r w:rsidR="00257DC1">
        <w:rPr>
          <w:rFonts w:ascii="宋体" w:hAnsi="宋体" w:cs="宋体" w:hint="eastAsia"/>
          <w:color w:val="000000"/>
          <w:kern w:val="0"/>
          <w:sz w:val="24"/>
        </w:rPr>
        <w:t>1</w:t>
      </w:r>
      <w:r w:rsidR="00174393" w:rsidRPr="00A55442">
        <w:rPr>
          <w:rFonts w:ascii="宋体" w:hAnsi="宋体" w:cs="宋体" w:hint="eastAsia"/>
          <w:color w:val="000000"/>
          <w:kern w:val="0"/>
          <w:sz w:val="24"/>
        </w:rPr>
        <w:t>4</w:t>
      </w:r>
    </w:p>
    <w:p w:rsidR="007104E8" w:rsidRPr="00A55442" w:rsidRDefault="007104E8" w:rsidP="007104E8">
      <w:pPr>
        <w:widowControl/>
        <w:ind w:firstLine="420"/>
        <w:jc w:val="left"/>
        <w:rPr>
          <w:rFonts w:ascii="宋体" w:hAnsi="宋体" w:cs="宋体"/>
          <w:color w:val="000000"/>
          <w:kern w:val="0"/>
          <w:sz w:val="24"/>
        </w:rPr>
      </w:pPr>
      <w:r w:rsidRPr="00A55442">
        <w:rPr>
          <w:rFonts w:ascii="宋体" w:hAnsi="宋体" w:cs="宋体" w:hint="eastAsia"/>
          <w:color w:val="000000"/>
          <w:kern w:val="0"/>
          <w:sz w:val="24"/>
        </w:rPr>
        <w:t>根据建设项目环境影响评价审批程序的有关规定，201</w:t>
      </w:r>
      <w:r w:rsidR="00845298" w:rsidRPr="00A55442">
        <w:rPr>
          <w:rFonts w:ascii="宋体" w:hAnsi="宋体" w:cs="宋体" w:hint="eastAsia"/>
          <w:color w:val="000000"/>
          <w:kern w:val="0"/>
          <w:sz w:val="24"/>
        </w:rPr>
        <w:t>7</w:t>
      </w:r>
      <w:r w:rsidRPr="00A55442">
        <w:rPr>
          <w:rFonts w:ascii="宋体" w:hAnsi="宋体" w:cs="宋体" w:hint="eastAsia"/>
          <w:color w:val="000000"/>
          <w:kern w:val="0"/>
          <w:sz w:val="24"/>
        </w:rPr>
        <w:t>年</w:t>
      </w:r>
      <w:r w:rsidR="00174393" w:rsidRPr="00A55442">
        <w:rPr>
          <w:rFonts w:ascii="宋体" w:hAnsi="宋体" w:cs="宋体" w:hint="eastAsia"/>
          <w:color w:val="000000"/>
          <w:kern w:val="0"/>
          <w:sz w:val="24"/>
        </w:rPr>
        <w:t>8</w:t>
      </w:r>
      <w:r w:rsidRPr="00A55442">
        <w:rPr>
          <w:rFonts w:ascii="宋体" w:hAnsi="宋体" w:cs="宋体" w:hint="eastAsia"/>
          <w:color w:val="000000"/>
          <w:kern w:val="0"/>
          <w:sz w:val="24"/>
        </w:rPr>
        <w:t>月</w:t>
      </w:r>
      <w:r w:rsidR="00257DC1">
        <w:rPr>
          <w:rFonts w:ascii="宋体" w:hAnsi="宋体" w:cs="宋体" w:hint="eastAsia"/>
          <w:color w:val="000000"/>
          <w:kern w:val="0"/>
          <w:sz w:val="24"/>
        </w:rPr>
        <w:t>1</w:t>
      </w:r>
      <w:r w:rsidR="00174393" w:rsidRPr="00A55442">
        <w:rPr>
          <w:rFonts w:ascii="宋体" w:hAnsi="宋体" w:cs="宋体" w:hint="eastAsia"/>
          <w:color w:val="000000"/>
          <w:kern w:val="0"/>
          <w:sz w:val="24"/>
        </w:rPr>
        <w:t>4</w:t>
      </w:r>
      <w:r w:rsidRPr="00A55442">
        <w:rPr>
          <w:rFonts w:ascii="宋体" w:hAnsi="宋体" w:cs="宋体" w:hint="eastAsia"/>
          <w:color w:val="000000"/>
          <w:kern w:val="0"/>
          <w:sz w:val="24"/>
        </w:rPr>
        <w:t>日我局受理</w:t>
      </w:r>
      <w:r w:rsidR="00257DC1">
        <w:rPr>
          <w:rFonts w:ascii="宋体" w:hAnsi="宋体" w:cs="宋体" w:hint="eastAsia"/>
          <w:color w:val="000000"/>
          <w:kern w:val="0"/>
          <w:sz w:val="24"/>
        </w:rPr>
        <w:t>2</w:t>
      </w:r>
      <w:r w:rsidRPr="00A55442">
        <w:rPr>
          <w:rFonts w:ascii="宋体" w:hAnsi="宋体" w:cs="宋体" w:hint="eastAsia"/>
          <w:color w:val="000000"/>
          <w:kern w:val="0"/>
          <w:sz w:val="24"/>
        </w:rPr>
        <w:t>个建设项目环境影响评价文件。现将受理情况予以公示，公示期为201</w:t>
      </w:r>
      <w:r w:rsidR="00845298" w:rsidRPr="00A55442">
        <w:rPr>
          <w:rFonts w:ascii="宋体" w:hAnsi="宋体" w:cs="宋体" w:hint="eastAsia"/>
          <w:color w:val="000000"/>
          <w:kern w:val="0"/>
          <w:sz w:val="24"/>
        </w:rPr>
        <w:t>7</w:t>
      </w:r>
      <w:r w:rsidRPr="00A55442">
        <w:rPr>
          <w:rFonts w:ascii="宋体" w:hAnsi="宋体" w:cs="宋体" w:hint="eastAsia"/>
          <w:color w:val="000000"/>
          <w:kern w:val="0"/>
          <w:sz w:val="24"/>
        </w:rPr>
        <w:t>年</w:t>
      </w:r>
      <w:r w:rsidR="00174393" w:rsidRPr="00A55442">
        <w:rPr>
          <w:rFonts w:ascii="宋体" w:hAnsi="宋体" w:cs="宋体" w:hint="eastAsia"/>
          <w:color w:val="000000"/>
          <w:kern w:val="0"/>
          <w:sz w:val="24"/>
        </w:rPr>
        <w:t>8</w:t>
      </w:r>
      <w:r w:rsidRPr="00A55442">
        <w:rPr>
          <w:rFonts w:ascii="宋体" w:hAnsi="宋体" w:cs="宋体" w:hint="eastAsia"/>
          <w:color w:val="000000"/>
          <w:kern w:val="0"/>
          <w:sz w:val="24"/>
        </w:rPr>
        <w:t>月</w:t>
      </w:r>
      <w:r w:rsidR="00257DC1">
        <w:rPr>
          <w:rFonts w:ascii="宋体" w:hAnsi="宋体" w:cs="宋体" w:hint="eastAsia"/>
          <w:color w:val="000000"/>
          <w:kern w:val="0"/>
          <w:sz w:val="24"/>
        </w:rPr>
        <w:t>1</w:t>
      </w:r>
      <w:r w:rsidR="00174393" w:rsidRPr="00A55442">
        <w:rPr>
          <w:rFonts w:ascii="宋体" w:hAnsi="宋体" w:cs="宋体" w:hint="eastAsia"/>
          <w:color w:val="000000"/>
          <w:kern w:val="0"/>
          <w:sz w:val="24"/>
        </w:rPr>
        <w:t>4</w:t>
      </w:r>
      <w:r w:rsidRPr="00A55442">
        <w:rPr>
          <w:rFonts w:ascii="宋体" w:hAnsi="宋体" w:cs="宋体" w:hint="eastAsia"/>
          <w:color w:val="000000"/>
          <w:kern w:val="0"/>
          <w:sz w:val="24"/>
        </w:rPr>
        <w:t>日－201</w:t>
      </w:r>
      <w:r w:rsidR="00845298" w:rsidRPr="00A55442">
        <w:rPr>
          <w:rFonts w:ascii="宋体" w:hAnsi="宋体" w:cs="宋体" w:hint="eastAsia"/>
          <w:color w:val="000000"/>
          <w:kern w:val="0"/>
          <w:sz w:val="24"/>
        </w:rPr>
        <w:t>7</w:t>
      </w:r>
      <w:r w:rsidRPr="00A55442">
        <w:rPr>
          <w:rFonts w:ascii="宋体" w:hAnsi="宋体" w:cs="宋体" w:hint="eastAsia"/>
          <w:color w:val="000000"/>
          <w:kern w:val="0"/>
          <w:sz w:val="24"/>
        </w:rPr>
        <w:t>年</w:t>
      </w:r>
      <w:r w:rsidR="00174393" w:rsidRPr="00A55442">
        <w:rPr>
          <w:rFonts w:ascii="宋体" w:hAnsi="宋体" w:cs="宋体" w:hint="eastAsia"/>
          <w:color w:val="000000"/>
          <w:kern w:val="0"/>
          <w:sz w:val="24"/>
        </w:rPr>
        <w:t>8</w:t>
      </w:r>
      <w:r w:rsidRPr="00A55442">
        <w:rPr>
          <w:rFonts w:ascii="宋体" w:hAnsi="宋体" w:cs="宋体" w:hint="eastAsia"/>
          <w:color w:val="000000"/>
          <w:kern w:val="0"/>
          <w:sz w:val="24"/>
        </w:rPr>
        <w:t>月</w:t>
      </w:r>
      <w:r w:rsidR="00257DC1">
        <w:rPr>
          <w:rFonts w:ascii="宋体" w:hAnsi="宋体" w:cs="宋体" w:hint="eastAsia"/>
          <w:color w:val="000000"/>
          <w:kern w:val="0"/>
          <w:sz w:val="24"/>
        </w:rPr>
        <w:t>28</w:t>
      </w:r>
      <w:r w:rsidRPr="00A55442">
        <w:rPr>
          <w:rFonts w:ascii="宋体" w:hAnsi="宋体" w:cs="宋体" w:hint="eastAsia"/>
          <w:color w:val="000000"/>
          <w:kern w:val="0"/>
          <w:sz w:val="24"/>
        </w:rPr>
        <w:t>日（10个工作日）。</w:t>
      </w:r>
    </w:p>
    <w:p w:rsidR="007104E8" w:rsidRPr="00A55442" w:rsidRDefault="007104E8" w:rsidP="007104E8">
      <w:pPr>
        <w:widowControl/>
        <w:ind w:firstLine="420"/>
        <w:jc w:val="left"/>
        <w:rPr>
          <w:rFonts w:ascii="宋体" w:hAnsi="宋体" w:cs="宋体"/>
          <w:color w:val="000000"/>
          <w:kern w:val="0"/>
          <w:sz w:val="24"/>
        </w:rPr>
      </w:pPr>
      <w:r w:rsidRPr="00A55442">
        <w:rPr>
          <w:rFonts w:ascii="宋体" w:hAnsi="宋体" w:cs="宋体" w:hint="eastAsia"/>
          <w:color w:val="000000"/>
          <w:kern w:val="0"/>
          <w:sz w:val="24"/>
        </w:rPr>
        <w:t xml:space="preserve">　　联系电话：0833－2103779</w:t>
      </w:r>
    </w:p>
    <w:p w:rsidR="007104E8" w:rsidRPr="00A55442" w:rsidRDefault="007104E8" w:rsidP="007104E8">
      <w:pPr>
        <w:widowControl/>
        <w:ind w:firstLine="420"/>
        <w:jc w:val="left"/>
        <w:rPr>
          <w:rFonts w:ascii="宋体" w:hAnsi="宋体" w:cs="宋体"/>
          <w:color w:val="000000"/>
          <w:kern w:val="0"/>
          <w:sz w:val="24"/>
        </w:rPr>
      </w:pPr>
      <w:r w:rsidRPr="00A55442">
        <w:rPr>
          <w:rFonts w:ascii="宋体" w:hAnsi="宋体" w:cs="宋体" w:hint="eastAsia"/>
          <w:color w:val="000000"/>
          <w:kern w:val="0"/>
          <w:sz w:val="24"/>
        </w:rPr>
        <w:t xml:space="preserve">　　传 　 真：0833-2133332</w:t>
      </w:r>
    </w:p>
    <w:p w:rsidR="007104E8" w:rsidRPr="00A55442" w:rsidRDefault="007104E8" w:rsidP="007104E8">
      <w:pPr>
        <w:widowControl/>
        <w:ind w:firstLine="420"/>
        <w:jc w:val="left"/>
        <w:rPr>
          <w:rFonts w:ascii="宋体" w:hAnsi="宋体" w:cs="宋体"/>
          <w:color w:val="000000"/>
          <w:kern w:val="0"/>
          <w:sz w:val="24"/>
        </w:rPr>
      </w:pPr>
      <w:r w:rsidRPr="00A55442">
        <w:rPr>
          <w:rFonts w:ascii="宋体" w:hAnsi="宋体" w:cs="宋体" w:hint="eastAsia"/>
          <w:color w:val="000000"/>
          <w:kern w:val="0"/>
          <w:sz w:val="24"/>
        </w:rPr>
        <w:t xml:space="preserve">　　通讯地址：乐山市市中区红雀碗118号</w:t>
      </w:r>
    </w:p>
    <w:p w:rsidR="007104E8" w:rsidRPr="00A55442" w:rsidRDefault="007104E8" w:rsidP="007104E8">
      <w:pPr>
        <w:widowControl/>
        <w:ind w:firstLineChars="375" w:firstLine="900"/>
        <w:jc w:val="left"/>
        <w:rPr>
          <w:rFonts w:ascii="宋体" w:hAnsi="宋体" w:cs="宋体"/>
          <w:color w:val="000000"/>
          <w:kern w:val="0"/>
          <w:sz w:val="24"/>
        </w:rPr>
      </w:pPr>
      <w:r w:rsidRPr="00A55442">
        <w:rPr>
          <w:rFonts w:ascii="宋体" w:hAnsi="宋体" w:cs="宋体" w:hint="eastAsia"/>
          <w:color w:val="000000"/>
          <w:kern w:val="0"/>
          <w:sz w:val="24"/>
        </w:rPr>
        <w:t>邮政编码：614000</w:t>
      </w:r>
    </w:p>
    <w:tbl>
      <w:tblPr>
        <w:tblW w:w="15344" w:type="dxa"/>
        <w:jc w:val="center"/>
        <w:tblInd w:w="-3153" w:type="dxa"/>
        <w:tblCellMar>
          <w:left w:w="0" w:type="dxa"/>
          <w:right w:w="0" w:type="dxa"/>
        </w:tblCellMar>
        <w:tblLook w:val="04A0"/>
      </w:tblPr>
      <w:tblGrid>
        <w:gridCol w:w="735"/>
        <w:gridCol w:w="2806"/>
        <w:gridCol w:w="2162"/>
        <w:gridCol w:w="4120"/>
        <w:gridCol w:w="4120"/>
        <w:gridCol w:w="1401"/>
      </w:tblGrid>
      <w:tr w:rsidR="007104E8" w:rsidRPr="00A55442" w:rsidTr="00845298">
        <w:trPr>
          <w:cantSplit/>
          <w:trHeight w:val="803"/>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pPr>
              <w:widowControl/>
              <w:spacing w:before="100" w:beforeAutospacing="1" w:after="100" w:afterAutospacing="1" w:line="360" w:lineRule="atLeast"/>
              <w:jc w:val="center"/>
              <w:rPr>
                <w:rFonts w:ascii="宋体" w:hAnsi="宋体" w:cs="宋体"/>
                <w:color w:val="000000"/>
                <w:kern w:val="0"/>
                <w:sz w:val="24"/>
              </w:rPr>
            </w:pPr>
            <w:r w:rsidRPr="00A55442">
              <w:rPr>
                <w:rFonts w:ascii="宋体" w:hAnsi="宋体" w:cs="宋体" w:hint="eastAsia"/>
                <w:b/>
                <w:bCs/>
                <w:color w:val="000000"/>
                <w:kern w:val="0"/>
              </w:rPr>
              <w:t>序号</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pPr>
              <w:widowControl/>
              <w:spacing w:before="100" w:beforeAutospacing="1" w:after="100" w:afterAutospacing="1" w:line="360" w:lineRule="atLeast"/>
              <w:jc w:val="center"/>
              <w:rPr>
                <w:rFonts w:ascii="宋体" w:hAnsi="宋体" w:cs="宋体"/>
                <w:color w:val="000000"/>
                <w:kern w:val="0"/>
                <w:sz w:val="24"/>
              </w:rPr>
            </w:pPr>
            <w:r w:rsidRPr="00A55442">
              <w:rPr>
                <w:rFonts w:ascii="宋体" w:hAnsi="宋体" w:cs="宋体" w:hint="eastAsia"/>
                <w:b/>
                <w:bCs/>
                <w:color w:val="000000"/>
                <w:kern w:val="0"/>
              </w:rPr>
              <w:t>项目名称</w:t>
            </w:r>
          </w:p>
        </w:tc>
        <w:tc>
          <w:tcPr>
            <w:tcW w:w="2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pPr>
              <w:widowControl/>
              <w:spacing w:before="100" w:beforeAutospacing="1" w:after="100" w:afterAutospacing="1" w:line="360" w:lineRule="atLeast"/>
              <w:jc w:val="center"/>
              <w:rPr>
                <w:rFonts w:ascii="宋体" w:hAnsi="宋体" w:cs="宋体"/>
                <w:color w:val="000000"/>
                <w:kern w:val="0"/>
                <w:sz w:val="24"/>
              </w:rPr>
            </w:pPr>
            <w:r w:rsidRPr="00A55442">
              <w:rPr>
                <w:rFonts w:ascii="宋体" w:hAnsi="宋体" w:cs="宋体" w:hint="eastAsia"/>
                <w:b/>
                <w:bCs/>
                <w:color w:val="000000"/>
                <w:kern w:val="0"/>
              </w:rPr>
              <w:t>建设地点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pPr>
              <w:widowControl/>
              <w:spacing w:before="100" w:beforeAutospacing="1" w:after="100" w:afterAutospacing="1" w:line="360" w:lineRule="atLeast"/>
              <w:jc w:val="center"/>
              <w:rPr>
                <w:rFonts w:ascii="宋体" w:hAnsi="宋体" w:cs="宋体"/>
                <w:color w:val="000000"/>
                <w:kern w:val="0"/>
                <w:sz w:val="24"/>
              </w:rPr>
            </w:pPr>
            <w:r w:rsidRPr="00A55442">
              <w:rPr>
                <w:rFonts w:ascii="宋体" w:hAnsi="宋体" w:cs="宋体" w:hint="eastAsia"/>
                <w:b/>
                <w:bCs/>
                <w:color w:val="000000"/>
                <w:kern w:val="0"/>
              </w:rPr>
              <w:t>建设单位</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pPr>
              <w:widowControl/>
              <w:spacing w:before="100" w:beforeAutospacing="1" w:after="100" w:afterAutospacing="1" w:line="360" w:lineRule="atLeast"/>
              <w:jc w:val="center"/>
              <w:rPr>
                <w:rFonts w:ascii="宋体" w:hAnsi="宋体" w:cs="宋体"/>
                <w:color w:val="000000"/>
                <w:kern w:val="0"/>
                <w:sz w:val="24"/>
              </w:rPr>
            </w:pPr>
            <w:r w:rsidRPr="00A55442">
              <w:rPr>
                <w:rFonts w:ascii="宋体" w:hAnsi="宋体" w:cs="宋体" w:hint="eastAsia"/>
                <w:b/>
                <w:bCs/>
                <w:color w:val="000000"/>
                <w:kern w:val="0"/>
              </w:rPr>
              <w:t>环境影响评价机构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pPr>
              <w:widowControl/>
              <w:spacing w:before="100" w:beforeAutospacing="1" w:after="100" w:afterAutospacing="1" w:line="360" w:lineRule="atLeast"/>
              <w:jc w:val="center"/>
              <w:rPr>
                <w:rFonts w:ascii="宋体" w:hAnsi="宋体" w:cs="宋体"/>
                <w:color w:val="000000"/>
                <w:kern w:val="0"/>
                <w:sz w:val="24"/>
              </w:rPr>
            </w:pPr>
            <w:r w:rsidRPr="00A55442">
              <w:rPr>
                <w:rFonts w:ascii="宋体" w:hAnsi="宋体" w:cs="宋体" w:hint="eastAsia"/>
                <w:b/>
                <w:bCs/>
                <w:color w:val="000000"/>
                <w:kern w:val="0"/>
              </w:rPr>
              <w:t>受理日期</w:t>
            </w:r>
          </w:p>
        </w:tc>
      </w:tr>
      <w:tr w:rsidR="007104E8" w:rsidRPr="00A55442" w:rsidTr="00701B7A">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rsidP="00883D69">
            <w:pPr>
              <w:spacing w:line="360" w:lineRule="auto"/>
              <w:jc w:val="center"/>
              <w:rPr>
                <w:bCs/>
                <w:color w:val="000000"/>
                <w:sz w:val="24"/>
              </w:rPr>
            </w:pPr>
            <w:r w:rsidRPr="00A55442">
              <w:rPr>
                <w:rFonts w:hint="eastAsia"/>
                <w:bCs/>
                <w:color w:val="000000"/>
                <w:sz w:val="24"/>
              </w:rPr>
              <w:t>1</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E842AD" w:rsidP="00E842AD">
            <w:pPr>
              <w:jc w:val="center"/>
              <w:rPr>
                <w:bCs/>
                <w:color w:val="000000"/>
                <w:sz w:val="24"/>
              </w:rPr>
            </w:pPr>
            <w:r w:rsidRPr="00E842AD">
              <w:rPr>
                <w:rFonts w:hint="eastAsia"/>
                <w:bCs/>
                <w:color w:val="000000"/>
                <w:sz w:val="24"/>
              </w:rPr>
              <w:t>农业废弃物资源化综合利用项目</w:t>
            </w:r>
          </w:p>
        </w:tc>
        <w:tc>
          <w:tcPr>
            <w:tcW w:w="2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E842AD" w:rsidP="00E842AD">
            <w:pPr>
              <w:jc w:val="center"/>
              <w:rPr>
                <w:bCs/>
                <w:color w:val="000000"/>
                <w:sz w:val="24"/>
              </w:rPr>
            </w:pPr>
            <w:r w:rsidRPr="00E842AD">
              <w:rPr>
                <w:rFonts w:hint="eastAsia"/>
                <w:bCs/>
                <w:color w:val="000000"/>
                <w:sz w:val="24"/>
              </w:rPr>
              <w:t>市中区剑峰乡新塘村</w:t>
            </w:r>
            <w:r w:rsidRPr="00E842AD">
              <w:rPr>
                <w:rFonts w:hint="eastAsia"/>
                <w:bCs/>
                <w:color w:val="000000"/>
                <w:sz w:val="24"/>
              </w:rPr>
              <w:t>5</w:t>
            </w:r>
            <w:r w:rsidRPr="00E842AD">
              <w:rPr>
                <w:rFonts w:hint="eastAsia"/>
                <w:bCs/>
                <w:color w:val="000000"/>
                <w:sz w:val="24"/>
              </w:rPr>
              <w:t>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E842AD" w:rsidP="00E842AD">
            <w:pPr>
              <w:jc w:val="center"/>
              <w:rPr>
                <w:bCs/>
                <w:color w:val="000000"/>
                <w:sz w:val="24"/>
              </w:rPr>
            </w:pPr>
            <w:r w:rsidRPr="00E842AD">
              <w:rPr>
                <w:rFonts w:hint="eastAsia"/>
                <w:bCs/>
                <w:color w:val="000000"/>
                <w:sz w:val="24"/>
              </w:rPr>
              <w:t>乐山市奥甘霖生物科技有限公司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E842AD" w:rsidRDefault="00E842AD" w:rsidP="00E842AD">
            <w:pPr>
              <w:jc w:val="center"/>
              <w:rPr>
                <w:bCs/>
                <w:color w:val="000000"/>
                <w:sz w:val="24"/>
              </w:rPr>
            </w:pPr>
            <w:r w:rsidRPr="00E842AD">
              <w:rPr>
                <w:rFonts w:hint="eastAsia"/>
                <w:bCs/>
                <w:color w:val="000000"/>
                <w:sz w:val="24"/>
              </w:rPr>
              <w:t>西藏国策环保科技股份有限公司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A55442" w:rsidRDefault="007104E8" w:rsidP="002275C3">
            <w:pPr>
              <w:widowControl/>
              <w:spacing w:before="100" w:beforeAutospacing="1" w:after="100" w:afterAutospacing="1" w:line="300" w:lineRule="exact"/>
              <w:jc w:val="center"/>
              <w:rPr>
                <w:bCs/>
                <w:color w:val="000000"/>
                <w:sz w:val="24"/>
              </w:rPr>
            </w:pPr>
            <w:r w:rsidRPr="00A55442">
              <w:rPr>
                <w:rFonts w:hint="eastAsia"/>
                <w:bCs/>
                <w:color w:val="000000"/>
                <w:sz w:val="24"/>
              </w:rPr>
              <w:t>201</w:t>
            </w:r>
            <w:r w:rsidR="00845298" w:rsidRPr="00A55442">
              <w:rPr>
                <w:rFonts w:hint="eastAsia"/>
                <w:bCs/>
                <w:color w:val="000000"/>
                <w:sz w:val="24"/>
              </w:rPr>
              <w:t>7</w:t>
            </w:r>
            <w:r w:rsidRPr="00A55442">
              <w:rPr>
                <w:rFonts w:hint="eastAsia"/>
                <w:bCs/>
                <w:color w:val="000000"/>
                <w:sz w:val="24"/>
              </w:rPr>
              <w:t>-</w:t>
            </w:r>
            <w:r w:rsidR="002275C3" w:rsidRPr="00A55442">
              <w:rPr>
                <w:rFonts w:hint="eastAsia"/>
                <w:bCs/>
                <w:color w:val="000000"/>
                <w:sz w:val="24"/>
              </w:rPr>
              <w:t>8</w:t>
            </w:r>
            <w:r w:rsidRPr="00A55442">
              <w:rPr>
                <w:rFonts w:hint="eastAsia"/>
                <w:bCs/>
                <w:color w:val="000000"/>
                <w:sz w:val="24"/>
              </w:rPr>
              <w:t>-</w:t>
            </w:r>
            <w:r w:rsidR="00E842AD">
              <w:rPr>
                <w:rFonts w:hint="eastAsia"/>
                <w:bCs/>
                <w:color w:val="000000"/>
                <w:sz w:val="24"/>
              </w:rPr>
              <w:t>1</w:t>
            </w:r>
            <w:r w:rsidR="002275C3" w:rsidRPr="00A55442">
              <w:rPr>
                <w:rFonts w:hint="eastAsia"/>
                <w:bCs/>
                <w:color w:val="000000"/>
                <w:sz w:val="24"/>
              </w:rPr>
              <w:t>4</w:t>
            </w:r>
          </w:p>
        </w:tc>
      </w:tr>
      <w:tr w:rsidR="001B4317" w:rsidRPr="00A55442" w:rsidTr="00701B7A">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4317" w:rsidRPr="00A55442" w:rsidRDefault="002275C3" w:rsidP="009A0C32">
            <w:pPr>
              <w:jc w:val="center"/>
              <w:rPr>
                <w:bCs/>
                <w:color w:val="000000"/>
                <w:sz w:val="24"/>
              </w:rPr>
            </w:pPr>
            <w:r w:rsidRPr="00A55442">
              <w:rPr>
                <w:rFonts w:hint="eastAsia"/>
                <w:bCs/>
                <w:color w:val="000000"/>
                <w:sz w:val="24"/>
              </w:rPr>
              <w:t>2</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317" w:rsidRPr="00A55442" w:rsidRDefault="0017007B" w:rsidP="009A0C32">
            <w:pPr>
              <w:jc w:val="center"/>
              <w:rPr>
                <w:bCs/>
                <w:color w:val="000000"/>
                <w:sz w:val="24"/>
              </w:rPr>
            </w:pPr>
            <w:r w:rsidRPr="009A0C32">
              <w:rPr>
                <w:rFonts w:hint="eastAsia"/>
                <w:bCs/>
                <w:color w:val="000000"/>
                <w:sz w:val="24"/>
              </w:rPr>
              <w:t>九龙乡供水主管网改线工程项目</w:t>
            </w:r>
          </w:p>
        </w:tc>
        <w:tc>
          <w:tcPr>
            <w:tcW w:w="2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317" w:rsidRPr="00A55442" w:rsidRDefault="0017007B" w:rsidP="009A0C32">
            <w:pPr>
              <w:jc w:val="center"/>
              <w:rPr>
                <w:bCs/>
                <w:color w:val="000000"/>
                <w:sz w:val="24"/>
              </w:rPr>
            </w:pPr>
            <w:r>
              <w:rPr>
                <w:rFonts w:hint="eastAsia"/>
                <w:bCs/>
                <w:color w:val="000000"/>
                <w:sz w:val="24"/>
              </w:rPr>
              <w:t>市中区九龙乡、普仁乡</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317" w:rsidRPr="00A55442" w:rsidRDefault="0017007B" w:rsidP="009A0C32">
            <w:pPr>
              <w:jc w:val="center"/>
              <w:rPr>
                <w:bCs/>
                <w:color w:val="000000"/>
                <w:sz w:val="24"/>
              </w:rPr>
            </w:pPr>
            <w:r w:rsidRPr="009A0C32">
              <w:rPr>
                <w:rFonts w:hint="eastAsia"/>
                <w:bCs/>
                <w:color w:val="000000"/>
                <w:sz w:val="24"/>
              </w:rPr>
              <w:t>乐山市市中区九龙乡人民政府</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317" w:rsidRPr="00A55442" w:rsidRDefault="0017007B" w:rsidP="009A0C32">
            <w:pPr>
              <w:jc w:val="center"/>
              <w:rPr>
                <w:bCs/>
                <w:color w:val="000000"/>
                <w:sz w:val="24"/>
              </w:rPr>
            </w:pPr>
            <w:r w:rsidRPr="0017007B">
              <w:rPr>
                <w:rFonts w:hint="eastAsia"/>
                <w:bCs/>
                <w:color w:val="000000"/>
                <w:sz w:val="24"/>
              </w:rPr>
              <w:t>安徽通济环保科技有限公司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317" w:rsidRPr="00A55442" w:rsidRDefault="002275C3" w:rsidP="00595CD8">
            <w:pPr>
              <w:widowControl/>
              <w:spacing w:before="100" w:beforeAutospacing="1" w:after="100" w:afterAutospacing="1" w:line="300" w:lineRule="exact"/>
              <w:jc w:val="center"/>
              <w:rPr>
                <w:bCs/>
                <w:color w:val="000000"/>
                <w:sz w:val="24"/>
              </w:rPr>
            </w:pPr>
            <w:r w:rsidRPr="00A55442">
              <w:rPr>
                <w:rFonts w:hint="eastAsia"/>
                <w:bCs/>
                <w:color w:val="000000"/>
                <w:sz w:val="24"/>
              </w:rPr>
              <w:t>2017-8-</w:t>
            </w:r>
            <w:r w:rsidR="0017007B">
              <w:rPr>
                <w:rFonts w:hint="eastAsia"/>
                <w:bCs/>
                <w:color w:val="000000"/>
                <w:sz w:val="24"/>
              </w:rPr>
              <w:t>1</w:t>
            </w:r>
            <w:r w:rsidRPr="00A55442">
              <w:rPr>
                <w:rFonts w:hint="eastAsia"/>
                <w:bCs/>
                <w:color w:val="000000"/>
                <w:sz w:val="24"/>
              </w:rPr>
              <w:t>4</w:t>
            </w:r>
          </w:p>
        </w:tc>
      </w:tr>
    </w:tbl>
    <w:p w:rsidR="007104E8" w:rsidRPr="00A55442" w:rsidRDefault="007104E8" w:rsidP="007104E8">
      <w:pPr>
        <w:widowControl/>
        <w:ind w:firstLine="420"/>
        <w:jc w:val="left"/>
        <w:rPr>
          <w:rFonts w:ascii="宋体" w:hAnsi="宋体" w:cs="宋体"/>
          <w:color w:val="000000"/>
          <w:kern w:val="0"/>
          <w:szCs w:val="21"/>
        </w:rPr>
      </w:pPr>
    </w:p>
    <w:p w:rsidR="007104E8" w:rsidRPr="00A55442" w:rsidRDefault="007104E8" w:rsidP="00942A09">
      <w:pPr>
        <w:spacing w:line="360" w:lineRule="auto"/>
        <w:rPr>
          <w:color w:val="000000"/>
          <w:sz w:val="72"/>
          <w:szCs w:val="72"/>
        </w:rPr>
        <w:sectPr w:rsidR="007104E8" w:rsidRPr="00A55442">
          <w:endnotePr>
            <w:numFmt w:val="decimal"/>
          </w:endnotePr>
          <w:pgSz w:w="16838" w:h="11906" w:orient="landscape"/>
          <w:pgMar w:top="1800" w:right="1440" w:bottom="1800" w:left="1440" w:header="851" w:footer="992" w:gutter="0"/>
          <w:pgNumType w:fmt="numberInDash" w:start="1"/>
          <w:cols w:space="720"/>
          <w:docGrid w:type="lines" w:linePitch="312"/>
        </w:sectPr>
      </w:pPr>
      <w:r w:rsidRPr="00A55442">
        <w:rPr>
          <w:rFonts w:ascii="宋体" w:hAnsi="宋体" w:cs="宋体" w:hint="eastAsia"/>
          <w:color w:val="000000"/>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rsidR="00E52ED3" w:rsidRPr="005479FE" w:rsidRDefault="002B02F6" w:rsidP="00E52ED3">
      <w:pPr>
        <w:rPr>
          <w:rFonts w:ascii="楷体_GB2312" w:eastAsia="楷体_GB2312"/>
          <w:b/>
          <w:color w:val="000000"/>
          <w:kern w:val="44"/>
          <w:sz w:val="72"/>
        </w:rPr>
      </w:pPr>
      <w:r w:rsidRPr="00A55442">
        <w:rPr>
          <w:b/>
          <w:color w:val="000000"/>
          <w:sz w:val="52"/>
        </w:rPr>
        <w:lastRenderedPageBreak/>
        <w:t xml:space="preserve">   </w:t>
      </w:r>
    </w:p>
    <w:p w:rsidR="00E52ED3" w:rsidRPr="005479FE" w:rsidRDefault="00E52ED3" w:rsidP="00E52ED3">
      <w:pPr>
        <w:rPr>
          <w:rFonts w:ascii="楷体_GB2312" w:eastAsia="楷体_GB2312"/>
          <w:b/>
          <w:color w:val="000000"/>
          <w:kern w:val="44"/>
          <w:sz w:val="72"/>
        </w:rPr>
      </w:pPr>
    </w:p>
    <w:p w:rsidR="00E52ED3" w:rsidRPr="005479FE" w:rsidRDefault="00E52ED3" w:rsidP="00E52ED3">
      <w:pPr>
        <w:jc w:val="center"/>
        <w:rPr>
          <w:rFonts w:ascii="宋体" w:hAnsi="宋体"/>
          <w:b/>
          <w:color w:val="000000"/>
          <w:kern w:val="44"/>
          <w:sz w:val="72"/>
          <w:szCs w:val="52"/>
        </w:rPr>
      </w:pPr>
      <w:r w:rsidRPr="005479FE">
        <w:rPr>
          <w:rFonts w:ascii="宋体" w:hAnsi="宋体" w:hint="eastAsia"/>
          <w:b/>
          <w:color w:val="000000"/>
          <w:kern w:val="44"/>
          <w:sz w:val="72"/>
          <w:szCs w:val="52"/>
        </w:rPr>
        <w:t>建设项目环境影响报告表</w:t>
      </w:r>
    </w:p>
    <w:p w:rsidR="00E52ED3" w:rsidRPr="005479FE" w:rsidRDefault="00E52ED3" w:rsidP="00E52ED3">
      <w:pPr>
        <w:jc w:val="center"/>
        <w:rPr>
          <w:rFonts w:ascii="宋体" w:hAnsi="宋体"/>
          <w:b/>
          <w:color w:val="000000"/>
          <w:sz w:val="32"/>
          <w:szCs w:val="28"/>
        </w:rPr>
      </w:pPr>
      <w:r w:rsidRPr="005479FE">
        <w:rPr>
          <w:rFonts w:ascii="宋体" w:hAnsi="宋体" w:hint="eastAsia"/>
          <w:b/>
          <w:color w:val="000000"/>
          <w:sz w:val="32"/>
          <w:szCs w:val="28"/>
        </w:rPr>
        <w:t>（</w:t>
      </w:r>
      <w:r>
        <w:rPr>
          <w:rFonts w:ascii="宋体" w:hAnsi="宋体" w:hint="eastAsia"/>
          <w:b/>
          <w:color w:val="000000"/>
          <w:sz w:val="32"/>
          <w:szCs w:val="28"/>
        </w:rPr>
        <w:t>送审本</w:t>
      </w:r>
      <w:r w:rsidRPr="005479FE">
        <w:rPr>
          <w:rFonts w:ascii="宋体" w:hAnsi="宋体" w:hint="eastAsia"/>
          <w:b/>
          <w:color w:val="000000"/>
          <w:sz w:val="32"/>
          <w:szCs w:val="28"/>
        </w:rPr>
        <w:t>）</w:t>
      </w:r>
    </w:p>
    <w:p w:rsidR="00E52ED3" w:rsidRPr="005479FE" w:rsidRDefault="00E52ED3" w:rsidP="00E52ED3">
      <w:pPr>
        <w:rPr>
          <w:rFonts w:ascii="宋体" w:hAnsi="宋体"/>
          <w:b/>
          <w:color w:val="000000"/>
          <w:sz w:val="48"/>
        </w:rPr>
      </w:pPr>
    </w:p>
    <w:p w:rsidR="00E52ED3" w:rsidRPr="005479FE" w:rsidRDefault="00E52ED3" w:rsidP="00E52ED3">
      <w:pPr>
        <w:rPr>
          <w:rFonts w:ascii="宋体" w:hAnsi="宋体"/>
          <w:b/>
          <w:color w:val="000000"/>
          <w:sz w:val="48"/>
        </w:rPr>
      </w:pPr>
    </w:p>
    <w:p w:rsidR="00E52ED3" w:rsidRPr="005479FE" w:rsidRDefault="00E52ED3" w:rsidP="00E52ED3">
      <w:pPr>
        <w:rPr>
          <w:rFonts w:ascii="宋体" w:hAnsi="宋体"/>
          <w:b/>
          <w:color w:val="000000"/>
          <w:sz w:val="48"/>
        </w:rPr>
      </w:pPr>
    </w:p>
    <w:p w:rsidR="00E52ED3" w:rsidRPr="005479FE" w:rsidRDefault="00E52ED3" w:rsidP="00E52ED3">
      <w:pPr>
        <w:rPr>
          <w:rFonts w:ascii="宋体" w:hAnsi="宋体"/>
          <w:b/>
          <w:color w:val="000000"/>
          <w:sz w:val="48"/>
        </w:rPr>
      </w:pPr>
    </w:p>
    <w:p w:rsidR="00E52ED3" w:rsidRPr="005479FE" w:rsidRDefault="00E52ED3" w:rsidP="00E52ED3">
      <w:pPr>
        <w:spacing w:line="360" w:lineRule="auto"/>
        <w:jc w:val="center"/>
        <w:rPr>
          <w:rFonts w:ascii="宋体" w:hAnsi="宋体"/>
          <w:color w:val="000000"/>
          <w:sz w:val="32"/>
          <w:szCs w:val="32"/>
        </w:rPr>
      </w:pPr>
      <w:r w:rsidRPr="005479FE">
        <w:rPr>
          <w:rFonts w:ascii="宋体" w:hAnsi="宋体" w:hint="eastAsia"/>
          <w:b/>
          <w:color w:val="000000"/>
          <w:sz w:val="32"/>
          <w:szCs w:val="32"/>
        </w:rPr>
        <w:t>项目名称 ：</w:t>
      </w:r>
      <w:r w:rsidRPr="005479FE">
        <w:rPr>
          <w:rFonts w:ascii="宋体" w:hAnsi="宋体" w:hint="eastAsia"/>
          <w:b/>
          <w:color w:val="000000"/>
          <w:sz w:val="32"/>
          <w:szCs w:val="32"/>
          <w:u w:val="single"/>
        </w:rPr>
        <w:t>农业废弃物资源化综合利用项目</w:t>
      </w:r>
    </w:p>
    <w:p w:rsidR="00E52ED3" w:rsidRPr="005479FE" w:rsidRDefault="00E52ED3" w:rsidP="00E52ED3">
      <w:pPr>
        <w:spacing w:line="360" w:lineRule="auto"/>
        <w:ind w:firstLineChars="98" w:firstLine="315"/>
        <w:jc w:val="center"/>
        <w:rPr>
          <w:rFonts w:ascii="宋体" w:hAnsi="宋体"/>
          <w:color w:val="000000"/>
          <w:sz w:val="32"/>
          <w:szCs w:val="32"/>
          <w:u w:val="single"/>
        </w:rPr>
      </w:pPr>
      <w:r w:rsidRPr="005479FE">
        <w:rPr>
          <w:rFonts w:ascii="宋体" w:hAnsi="宋体" w:hint="eastAsia"/>
          <w:b/>
          <w:color w:val="000000"/>
          <w:sz w:val="32"/>
          <w:szCs w:val="32"/>
        </w:rPr>
        <w:t>建设单位（盖章）：</w:t>
      </w:r>
      <w:r w:rsidRPr="005479FE">
        <w:rPr>
          <w:rFonts w:ascii="宋体" w:hAnsi="宋体" w:hint="eastAsia"/>
          <w:b/>
          <w:color w:val="000000"/>
          <w:sz w:val="32"/>
          <w:szCs w:val="32"/>
          <w:u w:val="single"/>
        </w:rPr>
        <w:t>乐山市奥甘霖生物科技有限公司</w:t>
      </w: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spacing w:line="240" w:lineRule="atLeast"/>
        <w:rPr>
          <w:rFonts w:ascii="宋体" w:hAnsi="宋体"/>
          <w:b/>
          <w:color w:val="000000"/>
          <w:szCs w:val="28"/>
        </w:rPr>
      </w:pPr>
    </w:p>
    <w:p w:rsidR="00E52ED3" w:rsidRPr="005479FE" w:rsidRDefault="00E52ED3" w:rsidP="00E52ED3">
      <w:pPr>
        <w:jc w:val="center"/>
        <w:rPr>
          <w:b/>
          <w:color w:val="000000"/>
          <w:sz w:val="32"/>
        </w:rPr>
      </w:pPr>
      <w:r w:rsidRPr="005479FE">
        <w:rPr>
          <w:rFonts w:hint="eastAsia"/>
          <w:b/>
          <w:color w:val="000000"/>
          <w:sz w:val="32"/>
        </w:rPr>
        <w:t>西藏国策环保科技股份有限公司</w:t>
      </w:r>
    </w:p>
    <w:p w:rsidR="00E52ED3" w:rsidRPr="005479FE" w:rsidRDefault="00E52ED3" w:rsidP="00E52ED3">
      <w:pPr>
        <w:jc w:val="center"/>
        <w:rPr>
          <w:rFonts w:ascii="宋体" w:hAnsi="宋体"/>
          <w:b/>
          <w:color w:val="000000"/>
          <w:sz w:val="28"/>
          <w:szCs w:val="28"/>
        </w:rPr>
        <w:sectPr w:rsidR="00E52ED3" w:rsidRPr="005479FE" w:rsidSect="008C64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1"/>
          <w:cols w:space="708"/>
          <w:titlePg/>
          <w:docGrid w:type="lines" w:linePitch="360"/>
        </w:sectPr>
      </w:pPr>
      <w:r w:rsidRPr="005479FE">
        <w:rPr>
          <w:rFonts w:ascii="宋体" w:hAnsi="宋体" w:hint="eastAsia"/>
          <w:b/>
          <w:color w:val="000000"/>
          <w:sz w:val="28"/>
          <w:szCs w:val="28"/>
        </w:rPr>
        <w:t xml:space="preserve">编制日期 ： </w:t>
      </w:r>
      <w:r w:rsidRPr="005479FE">
        <w:rPr>
          <w:b/>
          <w:color w:val="000000"/>
          <w:sz w:val="28"/>
          <w:szCs w:val="28"/>
        </w:rPr>
        <w:t>201</w:t>
      </w:r>
      <w:r w:rsidRPr="005479FE">
        <w:rPr>
          <w:rFonts w:hint="eastAsia"/>
          <w:b/>
          <w:color w:val="000000"/>
          <w:sz w:val="28"/>
          <w:szCs w:val="28"/>
        </w:rPr>
        <w:t>7</w:t>
      </w:r>
      <w:r w:rsidRPr="005479FE">
        <w:rPr>
          <w:rFonts w:ascii="宋体" w:hAnsi="宋体" w:hint="eastAsia"/>
          <w:b/>
          <w:color w:val="000000"/>
          <w:sz w:val="28"/>
          <w:szCs w:val="28"/>
        </w:rPr>
        <w:t>年</w:t>
      </w:r>
      <w:r w:rsidRPr="005479FE">
        <w:rPr>
          <w:rFonts w:hint="eastAsia"/>
          <w:b/>
          <w:color w:val="000000"/>
          <w:sz w:val="28"/>
          <w:szCs w:val="28"/>
        </w:rPr>
        <w:t>8</w:t>
      </w:r>
      <w:r w:rsidRPr="005479FE">
        <w:rPr>
          <w:rFonts w:ascii="宋体" w:hAnsi="宋体" w:hint="eastAsia"/>
          <w:b/>
          <w:color w:val="000000"/>
          <w:sz w:val="28"/>
          <w:szCs w:val="28"/>
        </w:rPr>
        <w:t>月</w:t>
      </w:r>
    </w:p>
    <w:p w:rsidR="00E52ED3" w:rsidRPr="005479FE" w:rsidRDefault="00E52ED3" w:rsidP="00E52ED3">
      <w:pPr>
        <w:jc w:val="center"/>
        <w:rPr>
          <w:rFonts w:ascii="宋体" w:hAnsi="宋体"/>
          <w:b/>
          <w:color w:val="000000"/>
          <w:sz w:val="28"/>
          <w:szCs w:val="28"/>
        </w:rPr>
        <w:sectPr w:rsidR="00E52ED3" w:rsidRPr="005479FE" w:rsidSect="008C6491">
          <w:pgSz w:w="11906" w:h="16838"/>
          <w:pgMar w:top="1440" w:right="1800" w:bottom="1440" w:left="1800" w:header="708" w:footer="708" w:gutter="0"/>
          <w:pgNumType w:start="1"/>
          <w:cols w:space="708"/>
          <w:titlePg/>
          <w:docGrid w:type="lines" w:linePitch="360"/>
        </w:sectPr>
      </w:pPr>
    </w:p>
    <w:p w:rsidR="00E52ED3" w:rsidRPr="005479FE" w:rsidRDefault="00E52ED3" w:rsidP="00E52ED3">
      <w:pPr>
        <w:spacing w:line="360" w:lineRule="auto"/>
        <w:jc w:val="center"/>
        <w:rPr>
          <w:b/>
          <w:color w:val="000000"/>
          <w:sz w:val="32"/>
        </w:rPr>
      </w:pPr>
      <w:r w:rsidRPr="005479FE">
        <w:rPr>
          <w:b/>
          <w:color w:val="000000"/>
          <w:sz w:val="32"/>
        </w:rPr>
        <w:lastRenderedPageBreak/>
        <w:t>《建设项目环境影响报告表》编制说明</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《建设项目环境影响报告表》由具有从事环境影响评价工作资质的单位编制。</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1. </w:t>
      </w:r>
      <w:r w:rsidRPr="005479FE">
        <w:rPr>
          <w:color w:val="000000"/>
          <w:sz w:val="28"/>
          <w:szCs w:val="30"/>
        </w:rPr>
        <w:t>项目名称</w:t>
      </w:r>
      <w:r w:rsidRPr="005479FE">
        <w:rPr>
          <w:color w:val="000000"/>
          <w:sz w:val="28"/>
          <w:szCs w:val="30"/>
        </w:rPr>
        <w:t>——</w:t>
      </w:r>
      <w:r w:rsidRPr="005479FE">
        <w:rPr>
          <w:color w:val="000000"/>
          <w:sz w:val="28"/>
          <w:szCs w:val="30"/>
        </w:rPr>
        <w:t>指项目立项批复时的名称，应不超过</w:t>
      </w:r>
      <w:r w:rsidRPr="005479FE">
        <w:rPr>
          <w:color w:val="000000"/>
          <w:sz w:val="28"/>
          <w:szCs w:val="30"/>
        </w:rPr>
        <w:t>30</w:t>
      </w:r>
      <w:r w:rsidRPr="005479FE">
        <w:rPr>
          <w:color w:val="000000"/>
          <w:sz w:val="28"/>
          <w:szCs w:val="30"/>
        </w:rPr>
        <w:t>个字</w:t>
      </w:r>
      <w:r w:rsidRPr="005479FE">
        <w:rPr>
          <w:color w:val="000000"/>
          <w:sz w:val="28"/>
          <w:szCs w:val="30"/>
        </w:rPr>
        <w:t>(</w:t>
      </w:r>
      <w:r w:rsidRPr="005479FE">
        <w:rPr>
          <w:color w:val="000000"/>
          <w:sz w:val="28"/>
          <w:szCs w:val="30"/>
        </w:rPr>
        <w:t>两个英文字段作一个汉字</w:t>
      </w:r>
      <w:r w:rsidRPr="005479FE">
        <w:rPr>
          <w:color w:val="000000"/>
          <w:sz w:val="28"/>
          <w:szCs w:val="30"/>
        </w:rPr>
        <w:t>)</w:t>
      </w:r>
      <w:r w:rsidRPr="005479FE">
        <w:rPr>
          <w:color w:val="000000"/>
          <w:sz w:val="28"/>
          <w:szCs w:val="30"/>
        </w:rPr>
        <w:t>。</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2. </w:t>
      </w:r>
      <w:r w:rsidRPr="005479FE">
        <w:rPr>
          <w:color w:val="000000"/>
          <w:sz w:val="28"/>
          <w:szCs w:val="30"/>
        </w:rPr>
        <w:t>建设地点</w:t>
      </w:r>
      <w:r w:rsidRPr="005479FE">
        <w:rPr>
          <w:color w:val="000000"/>
          <w:sz w:val="28"/>
          <w:szCs w:val="30"/>
        </w:rPr>
        <w:t>——</w:t>
      </w:r>
      <w:r w:rsidRPr="005479FE">
        <w:rPr>
          <w:color w:val="000000"/>
          <w:sz w:val="28"/>
          <w:szCs w:val="30"/>
        </w:rPr>
        <w:t>指项目所在地详细地址，公路、铁路应填写起止地点。</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3. </w:t>
      </w:r>
      <w:r w:rsidRPr="005479FE">
        <w:rPr>
          <w:color w:val="000000"/>
          <w:sz w:val="28"/>
          <w:szCs w:val="30"/>
        </w:rPr>
        <w:t>行业类别</w:t>
      </w:r>
      <w:r w:rsidRPr="005479FE">
        <w:rPr>
          <w:color w:val="000000"/>
          <w:sz w:val="28"/>
          <w:szCs w:val="30"/>
        </w:rPr>
        <w:t>——</w:t>
      </w:r>
      <w:r w:rsidRPr="005479FE">
        <w:rPr>
          <w:color w:val="000000"/>
          <w:sz w:val="28"/>
          <w:szCs w:val="30"/>
        </w:rPr>
        <w:t>按国标填写。</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4. </w:t>
      </w:r>
      <w:r w:rsidRPr="005479FE">
        <w:rPr>
          <w:color w:val="000000"/>
          <w:sz w:val="28"/>
          <w:szCs w:val="30"/>
        </w:rPr>
        <w:t>总投资</w:t>
      </w:r>
      <w:r w:rsidRPr="005479FE">
        <w:rPr>
          <w:color w:val="000000"/>
          <w:sz w:val="28"/>
          <w:szCs w:val="30"/>
        </w:rPr>
        <w:t>——</w:t>
      </w:r>
      <w:r w:rsidRPr="005479FE">
        <w:rPr>
          <w:color w:val="000000"/>
          <w:sz w:val="28"/>
          <w:szCs w:val="30"/>
        </w:rPr>
        <w:t>指项目投资总额。</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5. </w:t>
      </w:r>
      <w:r w:rsidRPr="005479FE">
        <w:rPr>
          <w:color w:val="000000"/>
          <w:sz w:val="28"/>
          <w:szCs w:val="30"/>
        </w:rPr>
        <w:t>主要环境保护目标</w:t>
      </w:r>
      <w:r w:rsidRPr="005479FE">
        <w:rPr>
          <w:color w:val="000000"/>
          <w:sz w:val="28"/>
          <w:szCs w:val="30"/>
        </w:rPr>
        <w:t>——</w:t>
      </w:r>
      <w:r w:rsidRPr="005479FE">
        <w:rPr>
          <w:color w:val="000000"/>
          <w:sz w:val="28"/>
          <w:szCs w:val="30"/>
        </w:rPr>
        <w:t>指项目区周围一定范围内集中居民住宅区、学校、医院、保护文物、风景名胜区、水源地和生态敏感点等，应尽可能给出保护目标、性质、规模和距厂界距离等。</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6. </w:t>
      </w:r>
      <w:r w:rsidRPr="005479FE">
        <w:rPr>
          <w:color w:val="000000"/>
          <w:sz w:val="28"/>
          <w:szCs w:val="30"/>
        </w:rPr>
        <w:t>结论与建议</w:t>
      </w:r>
      <w:r w:rsidRPr="005479FE">
        <w:rPr>
          <w:color w:val="000000"/>
          <w:sz w:val="28"/>
          <w:szCs w:val="30"/>
        </w:rPr>
        <w:t>——</w:t>
      </w:r>
      <w:r w:rsidRPr="005479FE">
        <w:rPr>
          <w:color w:val="000000"/>
          <w:sz w:val="28"/>
          <w:szCs w:val="30"/>
        </w:rPr>
        <w:t>给出本项目清洁生产、达标排放和总量控制的分析结论，确定污染防治措施的有效性，说明本项目对环境造成的影响，给出建设项目环境可行性的明确结论。同时提出减少环境影响的其他建议。</w:t>
      </w:r>
    </w:p>
    <w:p w:rsidR="00E52ED3" w:rsidRPr="005479FE" w:rsidRDefault="00E52ED3" w:rsidP="00E52ED3">
      <w:pPr>
        <w:spacing w:line="360" w:lineRule="auto"/>
        <w:ind w:firstLineChars="200" w:firstLine="560"/>
        <w:rPr>
          <w:color w:val="000000"/>
          <w:sz w:val="28"/>
          <w:szCs w:val="30"/>
        </w:rPr>
      </w:pPr>
      <w:r w:rsidRPr="005479FE">
        <w:rPr>
          <w:color w:val="000000"/>
          <w:sz w:val="28"/>
          <w:szCs w:val="30"/>
        </w:rPr>
        <w:t xml:space="preserve">7. </w:t>
      </w:r>
      <w:r w:rsidRPr="005479FE">
        <w:rPr>
          <w:color w:val="000000"/>
          <w:sz w:val="28"/>
          <w:szCs w:val="30"/>
        </w:rPr>
        <w:t>预审意见</w:t>
      </w:r>
      <w:r w:rsidRPr="005479FE">
        <w:rPr>
          <w:color w:val="000000"/>
          <w:sz w:val="28"/>
          <w:szCs w:val="30"/>
        </w:rPr>
        <w:t>——</w:t>
      </w:r>
      <w:r w:rsidRPr="005479FE">
        <w:rPr>
          <w:color w:val="000000"/>
          <w:sz w:val="28"/>
          <w:szCs w:val="30"/>
        </w:rPr>
        <w:t>由行业主管部门填写答复意见，无主管部门项目，可不填。</w:t>
      </w:r>
    </w:p>
    <w:p w:rsidR="00E52ED3" w:rsidRPr="005479FE" w:rsidRDefault="00E52ED3" w:rsidP="00E52ED3">
      <w:pPr>
        <w:ind w:firstLineChars="200" w:firstLine="560"/>
        <w:rPr>
          <w:rFonts w:ascii="宋体" w:hAnsi="宋体"/>
          <w:b/>
          <w:color w:val="000000"/>
          <w:sz w:val="30"/>
          <w:szCs w:val="30"/>
        </w:rPr>
      </w:pPr>
      <w:r w:rsidRPr="005479FE">
        <w:rPr>
          <w:color w:val="000000"/>
          <w:sz w:val="28"/>
          <w:szCs w:val="30"/>
        </w:rPr>
        <w:t xml:space="preserve">8. </w:t>
      </w:r>
      <w:r w:rsidRPr="005479FE">
        <w:rPr>
          <w:color w:val="000000"/>
          <w:sz w:val="28"/>
          <w:szCs w:val="30"/>
        </w:rPr>
        <w:t>审批意见</w:t>
      </w:r>
      <w:r w:rsidRPr="005479FE">
        <w:rPr>
          <w:color w:val="000000"/>
          <w:sz w:val="28"/>
          <w:szCs w:val="30"/>
        </w:rPr>
        <w:t>——</w:t>
      </w:r>
      <w:r w:rsidRPr="005479FE">
        <w:rPr>
          <w:color w:val="000000"/>
          <w:sz w:val="28"/>
          <w:szCs w:val="30"/>
        </w:rPr>
        <w:t>由负责审批该项目的环境保护行政主管部门批</w:t>
      </w:r>
      <w:r w:rsidRPr="005479FE">
        <w:rPr>
          <w:color w:val="000000"/>
          <w:sz w:val="28"/>
          <w:szCs w:val="30"/>
        </w:rPr>
        <w:lastRenderedPageBreak/>
        <w:t>复。</w:t>
      </w:r>
    </w:p>
    <w:p w:rsidR="00E52ED3" w:rsidRPr="005479FE" w:rsidRDefault="00E52ED3" w:rsidP="00E52ED3">
      <w:pPr>
        <w:rPr>
          <w:rFonts w:ascii="宋体" w:hAnsi="宋体"/>
          <w:b/>
          <w:color w:val="000000"/>
          <w:sz w:val="30"/>
          <w:szCs w:val="30"/>
        </w:rPr>
      </w:pPr>
    </w:p>
    <w:p w:rsidR="00E52ED3" w:rsidRPr="005479FE" w:rsidRDefault="00E52ED3" w:rsidP="00E52ED3">
      <w:pPr>
        <w:rPr>
          <w:rFonts w:ascii="宋体" w:hAnsi="宋体"/>
          <w:b/>
          <w:color w:val="000000"/>
          <w:sz w:val="30"/>
          <w:szCs w:val="30"/>
        </w:rPr>
        <w:sectPr w:rsidR="00E52ED3" w:rsidRPr="005479FE" w:rsidSect="00DB3047">
          <w:pgSz w:w="11906" w:h="16838" w:code="9"/>
          <w:pgMar w:top="1440" w:right="1797" w:bottom="1440" w:left="1797" w:header="709" w:footer="709" w:gutter="0"/>
          <w:pgNumType w:start="1"/>
          <w:cols w:space="708"/>
          <w:titlePg/>
          <w:docGrid w:type="lines" w:linePitch="360"/>
        </w:sectPr>
      </w:pPr>
    </w:p>
    <w:p w:rsidR="00E52ED3" w:rsidRPr="005479FE" w:rsidRDefault="00E52ED3" w:rsidP="00E52ED3">
      <w:pPr>
        <w:rPr>
          <w:rFonts w:ascii="宋体" w:hAnsi="宋体"/>
          <w:b/>
          <w:color w:val="000000"/>
          <w:sz w:val="30"/>
          <w:szCs w:val="30"/>
        </w:rPr>
        <w:sectPr w:rsidR="00E52ED3" w:rsidRPr="005479FE" w:rsidSect="00DB3047">
          <w:pgSz w:w="11906" w:h="16838"/>
          <w:pgMar w:top="1440" w:right="1797" w:bottom="1440" w:left="1797" w:header="709" w:footer="709" w:gutter="0"/>
          <w:pgNumType w:start="1"/>
          <w:cols w:space="708"/>
          <w:titlePg/>
          <w:docGrid w:type="lines" w:linePitch="360"/>
        </w:sectPr>
      </w:pPr>
    </w:p>
    <w:p w:rsidR="00E52ED3" w:rsidRPr="005479FE" w:rsidRDefault="00E52ED3" w:rsidP="00E52ED3">
      <w:pPr>
        <w:rPr>
          <w:rFonts w:ascii="宋体" w:hAnsi="宋体"/>
          <w:b/>
          <w:color w:val="000000"/>
          <w:sz w:val="30"/>
          <w:szCs w:val="30"/>
        </w:rPr>
      </w:pPr>
      <w:r w:rsidRPr="005479FE">
        <w:rPr>
          <w:rFonts w:ascii="宋体" w:hAnsi="宋体" w:hint="eastAsia"/>
          <w:b/>
          <w:color w:val="000000"/>
          <w:sz w:val="30"/>
          <w:szCs w:val="30"/>
        </w:rPr>
        <w:lastRenderedPageBreak/>
        <w:t xml:space="preserve">建设项目基本情况 </w:t>
      </w:r>
      <w:r w:rsidRPr="005479FE">
        <w:rPr>
          <w:rFonts w:ascii="宋体" w:hAnsi="宋体" w:hint="eastAsia"/>
          <w:color w:val="000000"/>
          <w:sz w:val="30"/>
          <w:szCs w:val="30"/>
        </w:rPr>
        <w:t xml:space="preserve">                                           </w:t>
      </w:r>
      <w:r w:rsidRPr="005479FE">
        <w:rPr>
          <w:rFonts w:ascii="宋体" w:hAnsi="宋体" w:hint="eastAsia"/>
          <w:b/>
          <w:color w:val="000000"/>
          <w:sz w:val="30"/>
          <w:szCs w:val="30"/>
        </w:rPr>
        <w:t>表一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5"/>
        <w:gridCol w:w="1882"/>
        <w:gridCol w:w="1006"/>
        <w:gridCol w:w="56"/>
        <w:gridCol w:w="187"/>
        <w:gridCol w:w="1058"/>
        <w:gridCol w:w="596"/>
        <w:gridCol w:w="1331"/>
        <w:gridCol w:w="275"/>
        <w:gridCol w:w="1370"/>
      </w:tblGrid>
      <w:tr w:rsidR="00E52ED3" w:rsidRPr="005479FE" w:rsidTr="00717ADD">
        <w:trPr>
          <w:trHeight w:val="458"/>
          <w:jc w:val="center"/>
        </w:trPr>
        <w:tc>
          <w:tcPr>
            <w:tcW w:w="1713" w:type="dxa"/>
            <w:tcBorders>
              <w:right w:val="single" w:sz="4" w:space="0" w:color="auto"/>
            </w:tcBorders>
            <w:vAlign w:val="center"/>
          </w:tcPr>
          <w:p w:rsidR="00E52ED3" w:rsidRPr="005479FE" w:rsidRDefault="00E52ED3" w:rsidP="00717ADD">
            <w:pPr>
              <w:jc w:val="center"/>
              <w:rPr>
                <w:color w:val="000000"/>
                <w:szCs w:val="21"/>
              </w:rPr>
            </w:pPr>
            <w:r w:rsidRPr="005479FE">
              <w:rPr>
                <w:color w:val="000000"/>
                <w:szCs w:val="21"/>
              </w:rPr>
              <w:t>项目名称</w:t>
            </w:r>
          </w:p>
        </w:tc>
        <w:tc>
          <w:tcPr>
            <w:tcW w:w="7938" w:type="dxa"/>
            <w:gridSpan w:val="9"/>
            <w:tcBorders>
              <w:top w:val="single" w:sz="4" w:space="0" w:color="auto"/>
              <w:left w:val="single" w:sz="4" w:space="0" w:color="auto"/>
              <w:bottom w:val="single" w:sz="4" w:space="0" w:color="auto"/>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农业废弃物资源化综合利用项目</w:t>
            </w:r>
          </w:p>
        </w:tc>
      </w:tr>
      <w:tr w:rsidR="00E52ED3" w:rsidRPr="005479FE" w:rsidTr="00717ADD">
        <w:trPr>
          <w:trHeight w:val="408"/>
          <w:jc w:val="center"/>
        </w:trPr>
        <w:tc>
          <w:tcPr>
            <w:tcW w:w="1713" w:type="dxa"/>
            <w:vAlign w:val="center"/>
          </w:tcPr>
          <w:p w:rsidR="00E52ED3" w:rsidRPr="005479FE" w:rsidRDefault="00E52ED3" w:rsidP="00717ADD">
            <w:pPr>
              <w:jc w:val="center"/>
              <w:rPr>
                <w:color w:val="000000"/>
                <w:szCs w:val="21"/>
              </w:rPr>
            </w:pPr>
            <w:r w:rsidRPr="005479FE">
              <w:rPr>
                <w:color w:val="000000"/>
                <w:szCs w:val="21"/>
              </w:rPr>
              <w:t>建设单位</w:t>
            </w:r>
          </w:p>
        </w:tc>
        <w:tc>
          <w:tcPr>
            <w:tcW w:w="7938" w:type="dxa"/>
            <w:gridSpan w:val="9"/>
            <w:tcBorders>
              <w:top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乐山奥甘霖生物科技有限公司</w:t>
            </w:r>
          </w:p>
        </w:tc>
      </w:tr>
      <w:tr w:rsidR="00E52ED3" w:rsidRPr="005479FE" w:rsidTr="00717ADD">
        <w:trPr>
          <w:trHeight w:val="414"/>
          <w:jc w:val="center"/>
        </w:trPr>
        <w:tc>
          <w:tcPr>
            <w:tcW w:w="1713" w:type="dxa"/>
            <w:vAlign w:val="center"/>
          </w:tcPr>
          <w:p w:rsidR="00E52ED3" w:rsidRPr="005479FE" w:rsidRDefault="00E52ED3" w:rsidP="00717ADD">
            <w:pPr>
              <w:jc w:val="center"/>
              <w:rPr>
                <w:color w:val="000000"/>
                <w:szCs w:val="21"/>
              </w:rPr>
            </w:pPr>
            <w:r w:rsidRPr="005479FE">
              <w:rPr>
                <w:color w:val="000000"/>
                <w:szCs w:val="21"/>
              </w:rPr>
              <w:t>法人代表</w:t>
            </w:r>
          </w:p>
        </w:tc>
        <w:tc>
          <w:tcPr>
            <w:tcW w:w="3260" w:type="dxa"/>
            <w:gridSpan w:val="3"/>
            <w:vAlign w:val="center"/>
          </w:tcPr>
          <w:p w:rsidR="00E52ED3" w:rsidRPr="005479FE" w:rsidRDefault="00E52ED3" w:rsidP="00717ADD">
            <w:pPr>
              <w:jc w:val="center"/>
              <w:rPr>
                <w:color w:val="000000"/>
                <w:szCs w:val="21"/>
              </w:rPr>
            </w:pPr>
            <w:r w:rsidRPr="005479FE">
              <w:rPr>
                <w:rFonts w:hint="eastAsia"/>
                <w:color w:val="000000"/>
                <w:szCs w:val="21"/>
              </w:rPr>
              <w:t>王长生</w:t>
            </w:r>
          </w:p>
        </w:tc>
        <w:tc>
          <w:tcPr>
            <w:tcW w:w="1985" w:type="dxa"/>
            <w:gridSpan w:val="3"/>
            <w:vAlign w:val="center"/>
          </w:tcPr>
          <w:p w:rsidR="00E52ED3" w:rsidRPr="005479FE" w:rsidRDefault="00E52ED3" w:rsidP="00717ADD">
            <w:pPr>
              <w:jc w:val="center"/>
              <w:rPr>
                <w:color w:val="000000"/>
                <w:szCs w:val="21"/>
              </w:rPr>
            </w:pPr>
            <w:r w:rsidRPr="005479FE">
              <w:rPr>
                <w:color w:val="000000"/>
                <w:szCs w:val="21"/>
              </w:rPr>
              <w:t>联系人</w:t>
            </w:r>
          </w:p>
        </w:tc>
        <w:tc>
          <w:tcPr>
            <w:tcW w:w="2693" w:type="dxa"/>
            <w:gridSpan w:val="3"/>
            <w:vAlign w:val="center"/>
          </w:tcPr>
          <w:p w:rsidR="00E52ED3" w:rsidRPr="005479FE" w:rsidRDefault="00E52ED3" w:rsidP="00717ADD">
            <w:pPr>
              <w:jc w:val="center"/>
              <w:rPr>
                <w:color w:val="000000"/>
                <w:szCs w:val="21"/>
              </w:rPr>
            </w:pPr>
            <w:r w:rsidRPr="005479FE">
              <w:rPr>
                <w:rFonts w:hint="eastAsia"/>
                <w:color w:val="000000"/>
                <w:szCs w:val="21"/>
              </w:rPr>
              <w:t>蒋礼</w:t>
            </w:r>
          </w:p>
        </w:tc>
      </w:tr>
      <w:tr w:rsidR="00E52ED3" w:rsidRPr="005479FE" w:rsidTr="00717ADD">
        <w:trPr>
          <w:trHeight w:val="419"/>
          <w:jc w:val="center"/>
        </w:trPr>
        <w:tc>
          <w:tcPr>
            <w:tcW w:w="1713" w:type="dxa"/>
            <w:vAlign w:val="center"/>
          </w:tcPr>
          <w:p w:rsidR="00E52ED3" w:rsidRPr="005479FE" w:rsidRDefault="00E52ED3" w:rsidP="00717ADD">
            <w:pPr>
              <w:jc w:val="center"/>
              <w:rPr>
                <w:color w:val="000000"/>
                <w:szCs w:val="21"/>
              </w:rPr>
            </w:pPr>
            <w:r w:rsidRPr="005479FE">
              <w:rPr>
                <w:color w:val="000000"/>
                <w:szCs w:val="21"/>
              </w:rPr>
              <w:t>通讯地址</w:t>
            </w:r>
          </w:p>
        </w:tc>
        <w:tc>
          <w:tcPr>
            <w:tcW w:w="7938" w:type="dxa"/>
            <w:gridSpan w:val="9"/>
            <w:vAlign w:val="center"/>
          </w:tcPr>
          <w:p w:rsidR="00E52ED3" w:rsidRPr="005479FE" w:rsidRDefault="00E52ED3" w:rsidP="00717ADD">
            <w:pPr>
              <w:jc w:val="center"/>
              <w:rPr>
                <w:color w:val="000000"/>
                <w:szCs w:val="21"/>
              </w:rPr>
            </w:pPr>
            <w:r w:rsidRPr="005479FE">
              <w:rPr>
                <w:rFonts w:hint="eastAsia"/>
                <w:color w:val="000000"/>
                <w:szCs w:val="21"/>
              </w:rPr>
              <w:t>四川省乐山市市中区剑峰乡新塘村</w:t>
            </w:r>
            <w:r w:rsidRPr="005479FE">
              <w:rPr>
                <w:rFonts w:hint="eastAsia"/>
                <w:color w:val="000000"/>
                <w:szCs w:val="21"/>
              </w:rPr>
              <w:t>5</w:t>
            </w:r>
            <w:r w:rsidRPr="005479FE">
              <w:rPr>
                <w:rFonts w:hint="eastAsia"/>
                <w:color w:val="000000"/>
                <w:szCs w:val="21"/>
              </w:rPr>
              <w:t>组</w:t>
            </w:r>
          </w:p>
        </w:tc>
      </w:tr>
      <w:tr w:rsidR="00E52ED3" w:rsidRPr="005479FE" w:rsidTr="00717ADD">
        <w:trPr>
          <w:trHeight w:val="425"/>
          <w:jc w:val="center"/>
        </w:trPr>
        <w:tc>
          <w:tcPr>
            <w:tcW w:w="1713" w:type="dxa"/>
            <w:vAlign w:val="center"/>
          </w:tcPr>
          <w:p w:rsidR="00E52ED3" w:rsidRPr="005479FE" w:rsidRDefault="00E52ED3" w:rsidP="00717ADD">
            <w:pPr>
              <w:jc w:val="center"/>
              <w:rPr>
                <w:color w:val="000000"/>
                <w:szCs w:val="21"/>
              </w:rPr>
            </w:pPr>
            <w:r w:rsidRPr="005479FE">
              <w:rPr>
                <w:color w:val="000000"/>
                <w:szCs w:val="21"/>
              </w:rPr>
              <w:t>联系电话</w:t>
            </w:r>
          </w:p>
        </w:tc>
        <w:tc>
          <w:tcPr>
            <w:tcW w:w="2030" w:type="dxa"/>
            <w:vAlign w:val="center"/>
          </w:tcPr>
          <w:p w:rsidR="00E52ED3" w:rsidRPr="005479FE" w:rsidRDefault="00E52ED3" w:rsidP="00717ADD">
            <w:pPr>
              <w:jc w:val="center"/>
              <w:rPr>
                <w:color w:val="000000"/>
                <w:szCs w:val="21"/>
              </w:rPr>
            </w:pPr>
            <w:r w:rsidRPr="005479FE">
              <w:rPr>
                <w:rFonts w:hint="eastAsia"/>
                <w:color w:val="000000"/>
                <w:szCs w:val="21"/>
              </w:rPr>
              <w:t>13101311013</w:t>
            </w:r>
          </w:p>
        </w:tc>
        <w:tc>
          <w:tcPr>
            <w:tcW w:w="1418" w:type="dxa"/>
            <w:gridSpan w:val="3"/>
            <w:vAlign w:val="center"/>
          </w:tcPr>
          <w:p w:rsidR="00E52ED3" w:rsidRPr="005479FE" w:rsidRDefault="00E52ED3" w:rsidP="00717ADD">
            <w:pPr>
              <w:jc w:val="center"/>
              <w:rPr>
                <w:color w:val="000000"/>
                <w:szCs w:val="21"/>
              </w:rPr>
            </w:pPr>
            <w:r w:rsidRPr="005479FE">
              <w:rPr>
                <w:color w:val="000000"/>
                <w:szCs w:val="21"/>
              </w:rPr>
              <w:t>传真</w:t>
            </w:r>
          </w:p>
        </w:tc>
        <w:tc>
          <w:tcPr>
            <w:tcW w:w="1797" w:type="dxa"/>
            <w:gridSpan w:val="2"/>
            <w:vAlign w:val="center"/>
          </w:tcPr>
          <w:p w:rsidR="00E52ED3" w:rsidRPr="005479FE" w:rsidRDefault="00E52ED3" w:rsidP="00717ADD">
            <w:pPr>
              <w:jc w:val="center"/>
              <w:rPr>
                <w:color w:val="000000"/>
                <w:szCs w:val="21"/>
              </w:rPr>
            </w:pPr>
            <w:r w:rsidRPr="005479FE">
              <w:rPr>
                <w:rFonts w:hint="eastAsia"/>
                <w:color w:val="000000"/>
                <w:szCs w:val="21"/>
              </w:rPr>
              <w:t>/</w:t>
            </w:r>
          </w:p>
        </w:tc>
        <w:tc>
          <w:tcPr>
            <w:tcW w:w="1341" w:type="dxa"/>
            <w:vAlign w:val="center"/>
          </w:tcPr>
          <w:p w:rsidR="00E52ED3" w:rsidRPr="005479FE" w:rsidRDefault="00E52ED3" w:rsidP="00717ADD">
            <w:pPr>
              <w:jc w:val="center"/>
              <w:rPr>
                <w:color w:val="000000"/>
                <w:szCs w:val="21"/>
              </w:rPr>
            </w:pPr>
            <w:r w:rsidRPr="005479FE">
              <w:rPr>
                <w:color w:val="000000"/>
                <w:szCs w:val="21"/>
              </w:rPr>
              <w:t>邮政编码</w:t>
            </w:r>
          </w:p>
        </w:tc>
        <w:tc>
          <w:tcPr>
            <w:tcW w:w="1352" w:type="dxa"/>
            <w:gridSpan w:val="2"/>
            <w:vAlign w:val="center"/>
          </w:tcPr>
          <w:p w:rsidR="00E52ED3" w:rsidRPr="005479FE" w:rsidRDefault="00E52ED3" w:rsidP="00717ADD">
            <w:pPr>
              <w:jc w:val="center"/>
              <w:rPr>
                <w:color w:val="000000"/>
                <w:szCs w:val="21"/>
              </w:rPr>
            </w:pPr>
            <w:r w:rsidRPr="005479FE">
              <w:rPr>
                <w:rFonts w:hint="eastAsia"/>
                <w:color w:val="000000"/>
                <w:szCs w:val="21"/>
              </w:rPr>
              <w:t>614000</w:t>
            </w:r>
          </w:p>
        </w:tc>
      </w:tr>
      <w:tr w:rsidR="00E52ED3" w:rsidRPr="005479FE" w:rsidTr="00717ADD">
        <w:trPr>
          <w:trHeight w:val="403"/>
          <w:jc w:val="center"/>
        </w:trPr>
        <w:tc>
          <w:tcPr>
            <w:tcW w:w="1713" w:type="dxa"/>
            <w:vAlign w:val="center"/>
          </w:tcPr>
          <w:p w:rsidR="00E52ED3" w:rsidRPr="005479FE" w:rsidRDefault="00E52ED3" w:rsidP="00717ADD">
            <w:pPr>
              <w:jc w:val="center"/>
              <w:rPr>
                <w:color w:val="000000"/>
                <w:szCs w:val="21"/>
              </w:rPr>
            </w:pPr>
            <w:r w:rsidRPr="005479FE">
              <w:rPr>
                <w:color w:val="000000"/>
                <w:szCs w:val="21"/>
              </w:rPr>
              <w:t>建设地点</w:t>
            </w:r>
          </w:p>
        </w:tc>
        <w:tc>
          <w:tcPr>
            <w:tcW w:w="7938" w:type="dxa"/>
            <w:gridSpan w:val="9"/>
            <w:vAlign w:val="center"/>
          </w:tcPr>
          <w:p w:rsidR="00E52ED3" w:rsidRPr="005479FE" w:rsidRDefault="00E52ED3" w:rsidP="00717ADD">
            <w:pPr>
              <w:jc w:val="center"/>
              <w:rPr>
                <w:color w:val="000000"/>
                <w:szCs w:val="21"/>
              </w:rPr>
            </w:pPr>
            <w:r w:rsidRPr="005479FE">
              <w:rPr>
                <w:rFonts w:hint="eastAsia"/>
                <w:color w:val="000000"/>
                <w:szCs w:val="21"/>
              </w:rPr>
              <w:t>四川省乐山市市中区剑峰乡新塘村</w:t>
            </w:r>
            <w:r w:rsidRPr="005479FE">
              <w:rPr>
                <w:rFonts w:hint="eastAsia"/>
                <w:color w:val="000000"/>
                <w:szCs w:val="21"/>
              </w:rPr>
              <w:t>5</w:t>
            </w:r>
            <w:r w:rsidRPr="005479FE">
              <w:rPr>
                <w:rFonts w:hint="eastAsia"/>
                <w:color w:val="000000"/>
                <w:szCs w:val="21"/>
              </w:rPr>
              <w:t>组</w:t>
            </w:r>
          </w:p>
        </w:tc>
      </w:tr>
      <w:tr w:rsidR="00E52ED3" w:rsidRPr="005479FE" w:rsidTr="00717ADD">
        <w:trPr>
          <w:trHeight w:val="570"/>
          <w:jc w:val="center"/>
        </w:trPr>
        <w:tc>
          <w:tcPr>
            <w:tcW w:w="1713" w:type="dxa"/>
            <w:vAlign w:val="center"/>
          </w:tcPr>
          <w:p w:rsidR="00E52ED3" w:rsidRPr="005479FE" w:rsidRDefault="00E52ED3" w:rsidP="00717ADD">
            <w:pPr>
              <w:jc w:val="center"/>
              <w:rPr>
                <w:color w:val="000000"/>
                <w:szCs w:val="21"/>
              </w:rPr>
            </w:pPr>
            <w:r w:rsidRPr="005479FE">
              <w:rPr>
                <w:rFonts w:hint="eastAsia"/>
                <w:color w:val="000000"/>
                <w:szCs w:val="21"/>
              </w:rPr>
              <w:t>备案</w:t>
            </w:r>
            <w:r w:rsidRPr="005479FE">
              <w:rPr>
                <w:color w:val="000000"/>
                <w:szCs w:val="21"/>
              </w:rPr>
              <w:t>审批部门</w:t>
            </w:r>
          </w:p>
        </w:tc>
        <w:tc>
          <w:tcPr>
            <w:tcW w:w="3202" w:type="dxa"/>
            <w:gridSpan w:val="2"/>
            <w:tcBorders>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乐山市市中区发展和改革局</w:t>
            </w:r>
          </w:p>
        </w:tc>
        <w:tc>
          <w:tcPr>
            <w:tcW w:w="1425" w:type="dxa"/>
            <w:gridSpan w:val="3"/>
            <w:tcBorders>
              <w:left w:val="single" w:sz="4" w:space="0" w:color="auto"/>
              <w:right w:val="single" w:sz="4" w:space="0" w:color="auto"/>
            </w:tcBorders>
            <w:vAlign w:val="center"/>
          </w:tcPr>
          <w:p w:rsidR="00E52ED3" w:rsidRPr="005479FE" w:rsidRDefault="00E52ED3" w:rsidP="00717ADD">
            <w:pPr>
              <w:jc w:val="center"/>
              <w:rPr>
                <w:color w:val="000000"/>
                <w:szCs w:val="21"/>
              </w:rPr>
            </w:pPr>
            <w:r w:rsidRPr="005479FE">
              <w:rPr>
                <w:color w:val="000000"/>
                <w:szCs w:val="21"/>
              </w:rPr>
              <w:t>批准文号</w:t>
            </w:r>
          </w:p>
        </w:tc>
        <w:tc>
          <w:tcPr>
            <w:tcW w:w="3311" w:type="dxa"/>
            <w:gridSpan w:val="4"/>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川投资备</w:t>
            </w:r>
            <w:r w:rsidRPr="005479FE">
              <w:rPr>
                <w:rFonts w:hint="eastAsia"/>
                <w:color w:val="000000"/>
                <w:szCs w:val="21"/>
              </w:rPr>
              <w:t>[20175111020503202257]FGQB0200</w:t>
            </w:r>
            <w:r w:rsidRPr="005479FE">
              <w:rPr>
                <w:rFonts w:hint="eastAsia"/>
                <w:color w:val="000000"/>
                <w:szCs w:val="21"/>
              </w:rPr>
              <w:t>号</w:t>
            </w:r>
          </w:p>
        </w:tc>
      </w:tr>
      <w:tr w:rsidR="00E52ED3" w:rsidRPr="005479FE" w:rsidTr="00717ADD">
        <w:trPr>
          <w:trHeight w:val="818"/>
          <w:jc w:val="center"/>
        </w:trPr>
        <w:tc>
          <w:tcPr>
            <w:tcW w:w="1713" w:type="dxa"/>
            <w:vAlign w:val="center"/>
          </w:tcPr>
          <w:p w:rsidR="00E52ED3" w:rsidRPr="005479FE" w:rsidRDefault="00E52ED3" w:rsidP="00717ADD">
            <w:pPr>
              <w:jc w:val="center"/>
              <w:rPr>
                <w:color w:val="000000"/>
                <w:szCs w:val="21"/>
              </w:rPr>
            </w:pPr>
            <w:r w:rsidRPr="005479FE">
              <w:rPr>
                <w:color w:val="000000"/>
                <w:szCs w:val="21"/>
              </w:rPr>
              <w:t>建设性质</w:t>
            </w:r>
          </w:p>
        </w:tc>
        <w:tc>
          <w:tcPr>
            <w:tcW w:w="3202" w:type="dxa"/>
            <w:gridSpan w:val="2"/>
            <w:vAlign w:val="center"/>
          </w:tcPr>
          <w:p w:rsidR="00E52ED3" w:rsidRPr="005479FE" w:rsidRDefault="00E52ED3" w:rsidP="00717ADD">
            <w:pPr>
              <w:jc w:val="center"/>
              <w:rPr>
                <w:color w:val="000000"/>
                <w:szCs w:val="21"/>
              </w:rPr>
            </w:pPr>
            <w:r w:rsidRPr="005479FE">
              <w:rPr>
                <w:rFonts w:hint="eastAsia"/>
                <w:color w:val="000000"/>
                <w:szCs w:val="21"/>
              </w:rPr>
              <w:t>新建■</w:t>
            </w:r>
            <w:r w:rsidRPr="005479FE">
              <w:rPr>
                <w:rFonts w:hint="eastAsia"/>
                <w:color w:val="000000"/>
                <w:szCs w:val="21"/>
              </w:rPr>
              <w:t xml:space="preserve">  </w:t>
            </w:r>
            <w:r w:rsidRPr="005479FE">
              <w:rPr>
                <w:rFonts w:hint="eastAsia"/>
                <w:color w:val="000000"/>
                <w:szCs w:val="21"/>
              </w:rPr>
              <w:t>改扩建□</w:t>
            </w:r>
            <w:r w:rsidRPr="005479FE">
              <w:rPr>
                <w:rFonts w:hint="eastAsia"/>
                <w:color w:val="000000"/>
                <w:szCs w:val="21"/>
              </w:rPr>
              <w:t xml:space="preserve">  </w:t>
            </w:r>
            <w:r w:rsidRPr="005479FE">
              <w:rPr>
                <w:rFonts w:hint="eastAsia"/>
                <w:color w:val="000000"/>
                <w:szCs w:val="21"/>
              </w:rPr>
              <w:t>技改□</w:t>
            </w:r>
          </w:p>
        </w:tc>
        <w:tc>
          <w:tcPr>
            <w:tcW w:w="1425" w:type="dxa"/>
            <w:gridSpan w:val="3"/>
            <w:vAlign w:val="center"/>
          </w:tcPr>
          <w:p w:rsidR="00E52ED3" w:rsidRPr="005479FE" w:rsidRDefault="00E52ED3" w:rsidP="00717ADD">
            <w:pPr>
              <w:jc w:val="center"/>
              <w:rPr>
                <w:color w:val="000000"/>
                <w:szCs w:val="21"/>
              </w:rPr>
            </w:pPr>
            <w:r w:rsidRPr="005479FE">
              <w:rPr>
                <w:color w:val="000000"/>
                <w:szCs w:val="21"/>
              </w:rPr>
              <w:t>行业类别</w:t>
            </w:r>
          </w:p>
          <w:p w:rsidR="00E52ED3" w:rsidRPr="005479FE" w:rsidRDefault="00E52ED3" w:rsidP="00717ADD">
            <w:pPr>
              <w:jc w:val="center"/>
              <w:rPr>
                <w:color w:val="000000"/>
                <w:szCs w:val="21"/>
              </w:rPr>
            </w:pPr>
            <w:r w:rsidRPr="005479FE">
              <w:rPr>
                <w:color w:val="000000"/>
                <w:szCs w:val="21"/>
              </w:rPr>
              <w:t>及代码</w:t>
            </w:r>
          </w:p>
        </w:tc>
        <w:tc>
          <w:tcPr>
            <w:tcW w:w="3311" w:type="dxa"/>
            <w:gridSpan w:val="4"/>
            <w:vAlign w:val="center"/>
          </w:tcPr>
          <w:p w:rsidR="00E52ED3" w:rsidRPr="005479FE" w:rsidRDefault="00E52ED3" w:rsidP="00717ADD">
            <w:pPr>
              <w:jc w:val="center"/>
              <w:rPr>
                <w:color w:val="000000"/>
                <w:szCs w:val="21"/>
              </w:rPr>
            </w:pPr>
            <w:r w:rsidRPr="005479FE">
              <w:rPr>
                <w:rFonts w:hint="eastAsia"/>
                <w:color w:val="000000"/>
                <w:szCs w:val="21"/>
              </w:rPr>
              <w:t>有机肥料及微生物肥料制造</w:t>
            </w:r>
            <w:r w:rsidRPr="005479FE">
              <w:rPr>
                <w:color w:val="000000"/>
                <w:szCs w:val="21"/>
              </w:rPr>
              <w:t>（</w:t>
            </w:r>
            <w:r w:rsidRPr="005479FE">
              <w:rPr>
                <w:color w:val="000000"/>
                <w:szCs w:val="21"/>
              </w:rPr>
              <w:t>C</w:t>
            </w:r>
            <w:r w:rsidRPr="005479FE">
              <w:rPr>
                <w:rFonts w:hint="eastAsia"/>
                <w:color w:val="000000"/>
                <w:szCs w:val="21"/>
              </w:rPr>
              <w:t>2625</w:t>
            </w:r>
            <w:r w:rsidRPr="005479FE">
              <w:rPr>
                <w:color w:val="000000"/>
                <w:szCs w:val="21"/>
              </w:rPr>
              <w:t>）</w:t>
            </w:r>
          </w:p>
        </w:tc>
      </w:tr>
      <w:tr w:rsidR="00E52ED3" w:rsidRPr="005479FE" w:rsidTr="00717ADD">
        <w:trPr>
          <w:jc w:val="center"/>
        </w:trPr>
        <w:tc>
          <w:tcPr>
            <w:tcW w:w="1713" w:type="dxa"/>
            <w:vAlign w:val="center"/>
          </w:tcPr>
          <w:p w:rsidR="00E52ED3" w:rsidRPr="005479FE" w:rsidRDefault="00E52ED3" w:rsidP="00717ADD">
            <w:pPr>
              <w:jc w:val="center"/>
              <w:rPr>
                <w:color w:val="000000"/>
                <w:szCs w:val="21"/>
              </w:rPr>
            </w:pPr>
            <w:r w:rsidRPr="005479FE">
              <w:rPr>
                <w:color w:val="000000"/>
                <w:szCs w:val="21"/>
              </w:rPr>
              <w:t>占地面积</w:t>
            </w:r>
          </w:p>
          <w:p w:rsidR="00E52ED3" w:rsidRPr="005479FE" w:rsidRDefault="00E52ED3" w:rsidP="00717ADD">
            <w:pPr>
              <w:jc w:val="center"/>
              <w:rPr>
                <w:color w:val="000000"/>
                <w:szCs w:val="21"/>
              </w:rPr>
            </w:pPr>
            <w:r w:rsidRPr="005479FE">
              <w:rPr>
                <w:color w:val="000000"/>
                <w:szCs w:val="21"/>
              </w:rPr>
              <w:t>（</w:t>
            </w:r>
            <w:r w:rsidRPr="005479FE">
              <w:rPr>
                <w:rFonts w:hint="eastAsia"/>
                <w:color w:val="000000"/>
                <w:szCs w:val="21"/>
              </w:rPr>
              <w:t>m</w:t>
            </w:r>
            <w:r w:rsidRPr="005479FE">
              <w:rPr>
                <w:rFonts w:hint="eastAsia"/>
                <w:color w:val="000000"/>
                <w:szCs w:val="21"/>
                <w:vertAlign w:val="superscript"/>
              </w:rPr>
              <w:t>2</w:t>
            </w:r>
            <w:r w:rsidRPr="005479FE">
              <w:rPr>
                <w:color w:val="000000"/>
                <w:szCs w:val="21"/>
              </w:rPr>
              <w:t>）</w:t>
            </w:r>
          </w:p>
        </w:tc>
        <w:tc>
          <w:tcPr>
            <w:tcW w:w="3202" w:type="dxa"/>
            <w:gridSpan w:val="2"/>
            <w:vAlign w:val="center"/>
          </w:tcPr>
          <w:p w:rsidR="00E52ED3" w:rsidRPr="005479FE" w:rsidRDefault="00E52ED3" w:rsidP="00717ADD">
            <w:pPr>
              <w:jc w:val="center"/>
              <w:rPr>
                <w:color w:val="000000"/>
                <w:szCs w:val="21"/>
              </w:rPr>
            </w:pPr>
            <w:r w:rsidRPr="005479FE">
              <w:rPr>
                <w:rFonts w:hint="eastAsia"/>
                <w:color w:val="000000"/>
                <w:szCs w:val="21"/>
              </w:rPr>
              <w:t>16666.67</w:t>
            </w:r>
          </w:p>
        </w:tc>
        <w:tc>
          <w:tcPr>
            <w:tcW w:w="1425" w:type="dxa"/>
            <w:gridSpan w:val="3"/>
            <w:vAlign w:val="center"/>
          </w:tcPr>
          <w:p w:rsidR="00E52ED3" w:rsidRPr="005479FE" w:rsidRDefault="00E52ED3" w:rsidP="00717ADD">
            <w:pPr>
              <w:jc w:val="center"/>
              <w:rPr>
                <w:color w:val="000000"/>
                <w:szCs w:val="21"/>
              </w:rPr>
            </w:pPr>
            <w:r w:rsidRPr="005479FE">
              <w:rPr>
                <w:rFonts w:hint="eastAsia"/>
                <w:color w:val="000000"/>
                <w:szCs w:val="21"/>
              </w:rPr>
              <w:t>绿化面积（</w:t>
            </w:r>
            <w:r w:rsidRPr="005479FE">
              <w:rPr>
                <w:rFonts w:hint="eastAsia"/>
                <w:color w:val="000000"/>
                <w:szCs w:val="21"/>
              </w:rPr>
              <w:t>m</w:t>
            </w:r>
            <w:r w:rsidRPr="005479FE">
              <w:rPr>
                <w:rFonts w:hint="eastAsia"/>
                <w:color w:val="000000"/>
                <w:szCs w:val="21"/>
                <w:vertAlign w:val="superscript"/>
              </w:rPr>
              <w:t>2</w:t>
            </w:r>
            <w:r w:rsidRPr="005479FE">
              <w:rPr>
                <w:rFonts w:hint="eastAsia"/>
                <w:color w:val="000000"/>
                <w:szCs w:val="21"/>
              </w:rPr>
              <w:t>）</w:t>
            </w:r>
          </w:p>
        </w:tc>
        <w:tc>
          <w:tcPr>
            <w:tcW w:w="3311" w:type="dxa"/>
            <w:gridSpan w:val="4"/>
            <w:vAlign w:val="center"/>
          </w:tcPr>
          <w:p w:rsidR="00E52ED3" w:rsidRPr="005479FE" w:rsidRDefault="00E52ED3" w:rsidP="00717ADD">
            <w:pPr>
              <w:jc w:val="center"/>
              <w:rPr>
                <w:color w:val="000000"/>
                <w:szCs w:val="21"/>
              </w:rPr>
            </w:pPr>
            <w:r w:rsidRPr="005479FE">
              <w:rPr>
                <w:rFonts w:hint="eastAsia"/>
                <w:color w:val="000000"/>
                <w:szCs w:val="21"/>
              </w:rPr>
              <w:t>2058.28</w:t>
            </w:r>
          </w:p>
        </w:tc>
      </w:tr>
      <w:tr w:rsidR="00E52ED3" w:rsidRPr="005479FE" w:rsidTr="00717ADD">
        <w:trPr>
          <w:jc w:val="center"/>
        </w:trPr>
        <w:tc>
          <w:tcPr>
            <w:tcW w:w="1713" w:type="dxa"/>
            <w:vAlign w:val="center"/>
          </w:tcPr>
          <w:p w:rsidR="00E52ED3" w:rsidRPr="005479FE" w:rsidRDefault="00E52ED3" w:rsidP="00717ADD">
            <w:pPr>
              <w:jc w:val="center"/>
              <w:rPr>
                <w:color w:val="000000"/>
                <w:szCs w:val="21"/>
              </w:rPr>
            </w:pPr>
            <w:r w:rsidRPr="005479FE">
              <w:rPr>
                <w:color w:val="000000"/>
                <w:szCs w:val="21"/>
              </w:rPr>
              <w:t>总投资</w:t>
            </w:r>
          </w:p>
          <w:p w:rsidR="00E52ED3" w:rsidRPr="005479FE" w:rsidRDefault="00E52ED3" w:rsidP="00717ADD">
            <w:pPr>
              <w:jc w:val="center"/>
              <w:rPr>
                <w:color w:val="000000"/>
                <w:szCs w:val="21"/>
              </w:rPr>
            </w:pPr>
            <w:r w:rsidRPr="005479FE">
              <w:rPr>
                <w:color w:val="000000"/>
                <w:szCs w:val="21"/>
              </w:rPr>
              <w:t>（万元）</w:t>
            </w:r>
          </w:p>
        </w:tc>
        <w:tc>
          <w:tcPr>
            <w:tcW w:w="2030" w:type="dxa"/>
            <w:vAlign w:val="center"/>
          </w:tcPr>
          <w:p w:rsidR="00E52ED3" w:rsidRPr="005479FE" w:rsidRDefault="00E52ED3" w:rsidP="00717ADD">
            <w:pPr>
              <w:jc w:val="center"/>
              <w:rPr>
                <w:color w:val="000000"/>
                <w:szCs w:val="21"/>
              </w:rPr>
            </w:pPr>
            <w:r w:rsidRPr="005479FE">
              <w:rPr>
                <w:rFonts w:hint="eastAsia"/>
                <w:color w:val="000000"/>
                <w:szCs w:val="21"/>
              </w:rPr>
              <w:t>2045.8</w:t>
            </w:r>
          </w:p>
        </w:tc>
        <w:tc>
          <w:tcPr>
            <w:tcW w:w="1172" w:type="dxa"/>
            <w:vAlign w:val="center"/>
          </w:tcPr>
          <w:p w:rsidR="00E52ED3" w:rsidRPr="005479FE" w:rsidRDefault="00E52ED3" w:rsidP="00717ADD">
            <w:pPr>
              <w:jc w:val="center"/>
              <w:rPr>
                <w:color w:val="000000"/>
                <w:szCs w:val="21"/>
              </w:rPr>
            </w:pPr>
            <w:r w:rsidRPr="005479FE">
              <w:rPr>
                <w:color w:val="000000"/>
                <w:szCs w:val="21"/>
              </w:rPr>
              <w:t>其中环保投资</w:t>
            </w:r>
          </w:p>
        </w:tc>
        <w:tc>
          <w:tcPr>
            <w:tcW w:w="1425" w:type="dxa"/>
            <w:gridSpan w:val="3"/>
            <w:vAlign w:val="center"/>
          </w:tcPr>
          <w:p w:rsidR="00E52ED3" w:rsidRPr="005479FE" w:rsidRDefault="00E52ED3" w:rsidP="00717ADD">
            <w:pPr>
              <w:jc w:val="center"/>
              <w:rPr>
                <w:color w:val="000000"/>
                <w:szCs w:val="21"/>
              </w:rPr>
            </w:pPr>
            <w:r w:rsidRPr="005479FE">
              <w:rPr>
                <w:rFonts w:hint="eastAsia"/>
                <w:color w:val="000000"/>
                <w:szCs w:val="21"/>
              </w:rPr>
              <w:t>108</w:t>
            </w:r>
          </w:p>
        </w:tc>
        <w:tc>
          <w:tcPr>
            <w:tcW w:w="2244" w:type="dxa"/>
            <w:gridSpan w:val="3"/>
            <w:vAlign w:val="center"/>
          </w:tcPr>
          <w:p w:rsidR="00E52ED3" w:rsidRPr="005479FE" w:rsidRDefault="00E52ED3" w:rsidP="00717ADD">
            <w:pPr>
              <w:jc w:val="center"/>
              <w:rPr>
                <w:color w:val="000000"/>
                <w:szCs w:val="21"/>
              </w:rPr>
            </w:pPr>
            <w:r w:rsidRPr="005479FE">
              <w:rPr>
                <w:color w:val="000000"/>
                <w:szCs w:val="21"/>
              </w:rPr>
              <w:t>环保投资所占比例</w:t>
            </w:r>
          </w:p>
        </w:tc>
        <w:tc>
          <w:tcPr>
            <w:tcW w:w="1067" w:type="dxa"/>
            <w:vAlign w:val="center"/>
          </w:tcPr>
          <w:p w:rsidR="00E52ED3" w:rsidRPr="005479FE" w:rsidRDefault="00E52ED3" w:rsidP="00717ADD">
            <w:pPr>
              <w:rPr>
                <w:color w:val="000000"/>
                <w:szCs w:val="21"/>
              </w:rPr>
            </w:pPr>
            <w:r w:rsidRPr="005479FE">
              <w:rPr>
                <w:rFonts w:hint="eastAsia"/>
                <w:color w:val="000000"/>
                <w:szCs w:val="21"/>
              </w:rPr>
              <w:t>5.2%</w:t>
            </w:r>
          </w:p>
        </w:tc>
      </w:tr>
      <w:tr w:rsidR="00E52ED3" w:rsidRPr="005479FE" w:rsidTr="00717ADD">
        <w:trPr>
          <w:jc w:val="center"/>
        </w:trPr>
        <w:tc>
          <w:tcPr>
            <w:tcW w:w="1713" w:type="dxa"/>
            <w:vAlign w:val="center"/>
          </w:tcPr>
          <w:p w:rsidR="00E52ED3" w:rsidRPr="005479FE" w:rsidRDefault="00E52ED3" w:rsidP="00717ADD">
            <w:pPr>
              <w:jc w:val="center"/>
              <w:rPr>
                <w:color w:val="000000"/>
                <w:szCs w:val="21"/>
              </w:rPr>
            </w:pPr>
            <w:r w:rsidRPr="005479FE">
              <w:rPr>
                <w:color w:val="000000"/>
                <w:szCs w:val="21"/>
              </w:rPr>
              <w:t>评价经费</w:t>
            </w:r>
          </w:p>
          <w:p w:rsidR="00E52ED3" w:rsidRPr="005479FE" w:rsidRDefault="00E52ED3" w:rsidP="00717ADD">
            <w:pPr>
              <w:jc w:val="center"/>
              <w:rPr>
                <w:color w:val="000000"/>
                <w:szCs w:val="21"/>
              </w:rPr>
            </w:pPr>
            <w:r w:rsidRPr="005479FE">
              <w:rPr>
                <w:color w:val="000000"/>
                <w:szCs w:val="21"/>
              </w:rPr>
              <w:t>（万元）</w:t>
            </w:r>
          </w:p>
        </w:tc>
        <w:tc>
          <w:tcPr>
            <w:tcW w:w="3202" w:type="dxa"/>
            <w:gridSpan w:val="2"/>
            <w:vAlign w:val="center"/>
          </w:tcPr>
          <w:p w:rsidR="00E52ED3" w:rsidRPr="005479FE" w:rsidRDefault="00E52ED3" w:rsidP="00717ADD">
            <w:pPr>
              <w:jc w:val="center"/>
              <w:rPr>
                <w:color w:val="000000"/>
                <w:szCs w:val="21"/>
              </w:rPr>
            </w:pPr>
            <w:r w:rsidRPr="005479FE">
              <w:rPr>
                <w:color w:val="000000"/>
                <w:szCs w:val="21"/>
              </w:rPr>
              <w:t>——</w:t>
            </w:r>
          </w:p>
        </w:tc>
        <w:tc>
          <w:tcPr>
            <w:tcW w:w="1425" w:type="dxa"/>
            <w:gridSpan w:val="3"/>
            <w:vAlign w:val="center"/>
          </w:tcPr>
          <w:p w:rsidR="00E52ED3" w:rsidRPr="005479FE" w:rsidRDefault="00E52ED3" w:rsidP="00717ADD">
            <w:pPr>
              <w:jc w:val="center"/>
              <w:rPr>
                <w:color w:val="000000"/>
                <w:szCs w:val="21"/>
              </w:rPr>
            </w:pPr>
            <w:r w:rsidRPr="005479FE">
              <w:rPr>
                <w:color w:val="000000"/>
                <w:szCs w:val="21"/>
              </w:rPr>
              <w:t>预期投</w:t>
            </w:r>
          </w:p>
          <w:p w:rsidR="00E52ED3" w:rsidRPr="005479FE" w:rsidRDefault="00E52ED3" w:rsidP="00717ADD">
            <w:pPr>
              <w:jc w:val="center"/>
              <w:rPr>
                <w:color w:val="000000"/>
                <w:szCs w:val="21"/>
              </w:rPr>
            </w:pPr>
            <w:r w:rsidRPr="005479FE">
              <w:rPr>
                <w:color w:val="000000"/>
                <w:szCs w:val="21"/>
              </w:rPr>
              <w:t>产日期</w:t>
            </w:r>
          </w:p>
        </w:tc>
        <w:tc>
          <w:tcPr>
            <w:tcW w:w="3311" w:type="dxa"/>
            <w:gridSpan w:val="4"/>
            <w:vAlign w:val="center"/>
          </w:tcPr>
          <w:p w:rsidR="00E52ED3" w:rsidRPr="005479FE" w:rsidRDefault="00E52ED3" w:rsidP="00717ADD">
            <w:pPr>
              <w:jc w:val="center"/>
              <w:rPr>
                <w:color w:val="000000"/>
                <w:szCs w:val="21"/>
              </w:rPr>
            </w:pPr>
            <w:r w:rsidRPr="005479FE">
              <w:rPr>
                <w:rFonts w:hint="eastAsia"/>
                <w:color w:val="000000"/>
                <w:szCs w:val="21"/>
              </w:rPr>
              <w:t>2017</w:t>
            </w:r>
            <w:r w:rsidRPr="005479FE">
              <w:rPr>
                <w:rFonts w:hint="eastAsia"/>
                <w:color w:val="000000"/>
                <w:szCs w:val="21"/>
              </w:rPr>
              <w:t>年</w:t>
            </w:r>
          </w:p>
        </w:tc>
      </w:tr>
      <w:tr w:rsidR="00E52ED3" w:rsidRPr="005479FE" w:rsidTr="00717ADD">
        <w:trPr>
          <w:jc w:val="center"/>
        </w:trPr>
        <w:tc>
          <w:tcPr>
            <w:tcW w:w="9651" w:type="dxa"/>
            <w:gridSpan w:val="10"/>
          </w:tcPr>
          <w:p w:rsidR="00E52ED3" w:rsidRPr="005479FE" w:rsidRDefault="00E52ED3" w:rsidP="00CD5805">
            <w:pPr>
              <w:spacing w:beforeLines="50" w:line="360" w:lineRule="auto"/>
              <w:rPr>
                <w:b/>
                <w:color w:val="000000"/>
                <w:sz w:val="28"/>
                <w:szCs w:val="28"/>
              </w:rPr>
            </w:pPr>
            <w:r w:rsidRPr="005479FE">
              <w:rPr>
                <w:rFonts w:hint="eastAsia"/>
                <w:b/>
                <w:color w:val="000000"/>
                <w:sz w:val="28"/>
                <w:szCs w:val="28"/>
              </w:rPr>
              <w:t>工程内容及概要</w:t>
            </w:r>
          </w:p>
          <w:p w:rsidR="00E52ED3" w:rsidRPr="005479FE" w:rsidRDefault="00E52ED3" w:rsidP="00717ADD">
            <w:pPr>
              <w:spacing w:line="360" w:lineRule="auto"/>
              <w:rPr>
                <w:b/>
                <w:color w:val="000000"/>
                <w:sz w:val="24"/>
              </w:rPr>
            </w:pPr>
            <w:r w:rsidRPr="005479FE">
              <w:rPr>
                <w:rFonts w:hint="eastAsia"/>
                <w:b/>
                <w:color w:val="000000"/>
                <w:sz w:val="24"/>
              </w:rPr>
              <w:t>一、项目由来</w:t>
            </w:r>
          </w:p>
          <w:p w:rsidR="00E52ED3" w:rsidRPr="005479FE" w:rsidRDefault="00E52ED3" w:rsidP="00717ADD">
            <w:pPr>
              <w:spacing w:line="360" w:lineRule="auto"/>
              <w:ind w:firstLineChars="200" w:firstLine="480"/>
              <w:rPr>
                <w:color w:val="000000"/>
                <w:sz w:val="24"/>
              </w:rPr>
            </w:pPr>
            <w:bookmarkStart w:id="0" w:name="_Toc342606390"/>
            <w:r w:rsidRPr="005479FE">
              <w:rPr>
                <w:rFonts w:hint="eastAsia"/>
                <w:color w:val="000000"/>
                <w:sz w:val="24"/>
              </w:rPr>
              <w:t>乐山市</w:t>
            </w:r>
            <w:r w:rsidRPr="005479FE">
              <w:rPr>
                <w:color w:val="000000"/>
                <w:sz w:val="24"/>
              </w:rPr>
              <w:t>市中区作为</w:t>
            </w:r>
            <w:r w:rsidRPr="005479FE">
              <w:rPr>
                <w:rFonts w:hint="eastAsia"/>
                <w:color w:val="000000"/>
                <w:sz w:val="24"/>
              </w:rPr>
              <w:t>四川省</w:t>
            </w:r>
            <w:r w:rsidRPr="005479FE">
              <w:rPr>
                <w:color w:val="000000"/>
                <w:sz w:val="24"/>
              </w:rPr>
              <w:t>现代畜牧业重点培育县、生猪调出大县，目前，只有极少数养殖场的粪污处理符合环保要求，绝大部分养殖场特别是小型养殖</w:t>
            </w:r>
            <w:r w:rsidRPr="005479FE">
              <w:rPr>
                <w:rFonts w:hint="eastAsia"/>
                <w:color w:val="000000"/>
                <w:sz w:val="24"/>
              </w:rPr>
              <w:t>户</w:t>
            </w:r>
            <w:r w:rsidRPr="005479FE">
              <w:rPr>
                <w:color w:val="000000"/>
                <w:sz w:val="24"/>
              </w:rPr>
              <w:t>无环保治理设施，对环境造成了较大污染。</w:t>
            </w:r>
            <w:r w:rsidRPr="005479FE">
              <w:rPr>
                <w:rFonts w:hint="eastAsia"/>
                <w:color w:val="000000"/>
                <w:sz w:val="24"/>
              </w:rPr>
              <w:t>此外，由于</w:t>
            </w:r>
            <w:r w:rsidRPr="005479FE">
              <w:rPr>
                <w:color w:val="000000"/>
                <w:sz w:val="24"/>
              </w:rPr>
              <w:t>市中区长期传统的农业种植方式，尤其是农作物秸秆的露天焚烧，不仅造成了资源的浪费，</w:t>
            </w:r>
            <w:r w:rsidRPr="005479FE">
              <w:rPr>
                <w:rFonts w:hint="eastAsia"/>
                <w:color w:val="000000"/>
                <w:sz w:val="24"/>
              </w:rPr>
              <w:t>也对区域环境产生了一定的影响。根据《乐山市城市总体规划（</w:t>
            </w:r>
            <w:r w:rsidRPr="005479FE">
              <w:rPr>
                <w:rFonts w:hint="eastAsia"/>
                <w:color w:val="000000"/>
                <w:sz w:val="24"/>
              </w:rPr>
              <w:t>2010~2030</w:t>
            </w:r>
            <w:r w:rsidRPr="005479FE">
              <w:rPr>
                <w:rFonts w:hint="eastAsia"/>
                <w:color w:val="000000"/>
                <w:sz w:val="24"/>
              </w:rPr>
              <w:t>）》，其中提出覆盖土主镇、白马镇、青平镇、童家镇、全福镇、剑峰乡、石龙乡等七乡镇，保留原山林、农田等生态绿地，规划发展为以绿色农业、休闲农业、观光农业、特色农业为主的城乡统筹经济区。随之而来的农业固体废物成为制约当地经济、产业发展的一个重大问题。畜禽规模养殖污染防治条例</w:t>
            </w:r>
            <w:r w:rsidRPr="005479FE">
              <w:rPr>
                <w:rFonts w:hint="eastAsia"/>
                <w:color w:val="000000"/>
                <w:sz w:val="24"/>
              </w:rPr>
              <w:t>(</w:t>
            </w:r>
            <w:r w:rsidRPr="005479FE">
              <w:rPr>
                <w:rFonts w:hint="eastAsia"/>
                <w:color w:val="000000"/>
                <w:sz w:val="24"/>
              </w:rPr>
              <w:t>国务院令第</w:t>
            </w:r>
            <w:r w:rsidRPr="005479FE">
              <w:rPr>
                <w:rFonts w:hint="eastAsia"/>
                <w:color w:val="000000"/>
                <w:sz w:val="24"/>
              </w:rPr>
              <w:t>643</w:t>
            </w:r>
            <w:r w:rsidRPr="005479FE">
              <w:rPr>
                <w:rFonts w:hint="eastAsia"/>
                <w:color w:val="000000"/>
                <w:sz w:val="24"/>
              </w:rPr>
              <w:t>号</w:t>
            </w:r>
            <w:r w:rsidRPr="005479FE">
              <w:rPr>
                <w:rFonts w:hint="eastAsia"/>
                <w:color w:val="000000"/>
                <w:sz w:val="24"/>
              </w:rPr>
              <w:t>)</w:t>
            </w:r>
            <w:r w:rsidRPr="005479FE">
              <w:rPr>
                <w:rFonts w:hint="eastAsia"/>
                <w:color w:val="000000"/>
                <w:sz w:val="24"/>
              </w:rPr>
              <w:t>【</w:t>
            </w:r>
            <w:r w:rsidRPr="005479FE">
              <w:rPr>
                <w:rFonts w:hint="eastAsia"/>
                <w:color w:val="000000"/>
                <w:sz w:val="24"/>
              </w:rPr>
              <w:t>2014-01-01</w:t>
            </w:r>
            <w:r w:rsidRPr="005479FE">
              <w:rPr>
                <w:rFonts w:hint="eastAsia"/>
                <w:color w:val="000000"/>
                <w:sz w:val="24"/>
              </w:rPr>
              <w:t>实施】中第三章第十七条提出：</w:t>
            </w:r>
            <w:r w:rsidRPr="005479FE">
              <w:rPr>
                <w:color w:val="000000"/>
                <w:sz w:val="24"/>
              </w:rPr>
              <w:t>国家鼓励和支持沼气制取、有机肥生产等废弃物综合利用以及沼渣沼液输送和施用、沼气发电等相关配套设施建设。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根据《</w:t>
            </w:r>
            <w:r w:rsidRPr="005479FE">
              <w:rPr>
                <w:rFonts w:hint="eastAsia"/>
                <w:color w:val="000000"/>
                <w:sz w:val="24"/>
              </w:rPr>
              <w:t xml:space="preserve"> </w:t>
            </w:r>
            <w:r w:rsidRPr="005479FE">
              <w:rPr>
                <w:rFonts w:hint="eastAsia"/>
                <w:color w:val="000000"/>
                <w:sz w:val="24"/>
              </w:rPr>
              <w:t>“十三五”生态环境保护规划》，其中明确提出“推动循环发展”“强化秸</w:t>
            </w:r>
            <w:r w:rsidRPr="005479FE">
              <w:rPr>
                <w:rFonts w:hint="eastAsia"/>
                <w:color w:val="000000"/>
                <w:sz w:val="24"/>
              </w:rPr>
              <w:lastRenderedPageBreak/>
              <w:t>秆综合利用与禁烧”。要求实现化肥农药零增长，实施循环农业示范工程，推进秸秆高值化和产业化利用；建立逐级监督落实机制，疏堵结合、以疏为主，完善秸秆收储体系，支持秸秆代木、纤维原料、清洁制浆、生物质能、商品有机肥等新技术产业化发展，加快推进秸秆综合利用；强化重点区域和重点时段秸秆禁烧措施，不断提高禁烧监管水平。同时，明确要“大力推进畜禽养殖污染防治”，划定禁止建设畜禽规模养殖场（小区）区域，加强分区分类管理，以废弃物资源化利用为途径，整县推进畜禽养殖污染防治；养殖密集区推行粪污集中处理和资源化综合利用。</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为实现“十三五”生态环境保护目标，切实实现农业资源的可持续利用，实现区域性环境污染问题的整治，四川奥甘霖农业科技有限公司拟实施农业废弃物资源化综合利用项目。本项目分两期工程，第一期建设地址位于四川省乐山市市中区剑峰乡，总投资为</w:t>
            </w:r>
            <w:r w:rsidRPr="005479FE">
              <w:rPr>
                <w:rFonts w:hint="eastAsia"/>
                <w:color w:val="000000"/>
                <w:sz w:val="24"/>
              </w:rPr>
              <w:t>2045.8</w:t>
            </w:r>
            <w:r w:rsidRPr="005479FE">
              <w:rPr>
                <w:rFonts w:hint="eastAsia"/>
                <w:color w:val="000000"/>
                <w:sz w:val="24"/>
              </w:rPr>
              <w:t>万元，占地面积</w:t>
            </w:r>
            <w:r w:rsidRPr="005479FE">
              <w:rPr>
                <w:rFonts w:hint="eastAsia"/>
                <w:color w:val="000000"/>
                <w:sz w:val="24"/>
              </w:rPr>
              <w:t>16666.67</w:t>
            </w:r>
            <w:r w:rsidRPr="005479FE">
              <w:rPr>
                <w:rFonts w:hint="eastAsia"/>
                <w:color w:val="000000"/>
                <w:sz w:val="24"/>
              </w:rPr>
              <w:t>平方米，建设内容包括：建设生产厂房</w:t>
            </w:r>
            <w:r w:rsidRPr="005479FE">
              <w:rPr>
                <w:rFonts w:hint="eastAsia"/>
                <w:color w:val="000000"/>
                <w:sz w:val="24"/>
              </w:rPr>
              <w:t>6500m</w:t>
            </w:r>
            <w:r w:rsidRPr="005479FE">
              <w:rPr>
                <w:rFonts w:hint="eastAsia"/>
                <w:color w:val="000000"/>
                <w:sz w:val="24"/>
                <w:vertAlign w:val="superscript"/>
              </w:rPr>
              <w:t>2</w:t>
            </w:r>
            <w:r w:rsidRPr="005479FE">
              <w:rPr>
                <w:rFonts w:hint="eastAsia"/>
                <w:color w:val="000000"/>
                <w:sz w:val="24"/>
              </w:rPr>
              <w:t>，配套建设原料堆场等附属设施</w:t>
            </w:r>
            <w:r w:rsidRPr="005479FE">
              <w:rPr>
                <w:rFonts w:hint="eastAsia"/>
                <w:color w:val="000000"/>
                <w:sz w:val="24"/>
              </w:rPr>
              <w:t>11500m</w:t>
            </w:r>
            <w:r w:rsidRPr="005479FE">
              <w:rPr>
                <w:rFonts w:hint="eastAsia"/>
                <w:color w:val="000000"/>
                <w:sz w:val="24"/>
                <w:vertAlign w:val="superscript"/>
              </w:rPr>
              <w:t>2</w:t>
            </w:r>
            <w:r w:rsidRPr="005479FE">
              <w:rPr>
                <w:rFonts w:hint="eastAsia"/>
                <w:color w:val="000000"/>
                <w:sz w:val="24"/>
              </w:rPr>
              <w:t>，购置安装有机肥生产线一条，利用秸秆、畜禽养殖粪污等作为原材料，年产有机肥</w:t>
            </w:r>
            <w:r w:rsidRPr="005479FE">
              <w:rPr>
                <w:rFonts w:hint="eastAsia"/>
                <w:color w:val="000000"/>
                <w:sz w:val="24"/>
              </w:rPr>
              <w:t>7.5</w:t>
            </w:r>
            <w:r w:rsidRPr="005479FE">
              <w:rPr>
                <w:rFonts w:hint="eastAsia"/>
                <w:color w:val="000000"/>
                <w:sz w:val="24"/>
              </w:rPr>
              <w:t>万吨（包括普通有机肥</w:t>
            </w:r>
            <w:r w:rsidRPr="005479FE">
              <w:rPr>
                <w:rFonts w:hint="eastAsia"/>
                <w:color w:val="000000"/>
                <w:sz w:val="24"/>
              </w:rPr>
              <w:t>4.5</w:t>
            </w:r>
            <w:r w:rsidRPr="005479FE">
              <w:rPr>
                <w:rFonts w:hint="eastAsia"/>
                <w:color w:val="000000"/>
                <w:sz w:val="24"/>
              </w:rPr>
              <w:t>万吨、生物有机肥</w:t>
            </w:r>
            <w:r w:rsidRPr="005479FE">
              <w:rPr>
                <w:rFonts w:hint="eastAsia"/>
                <w:color w:val="000000"/>
                <w:sz w:val="24"/>
              </w:rPr>
              <w:t>0.75</w:t>
            </w:r>
            <w:r w:rsidRPr="005479FE">
              <w:rPr>
                <w:rFonts w:hint="eastAsia"/>
                <w:color w:val="000000"/>
                <w:sz w:val="24"/>
              </w:rPr>
              <w:t>万吨、复合微生物肥</w:t>
            </w:r>
            <w:r w:rsidRPr="005479FE">
              <w:rPr>
                <w:rFonts w:hint="eastAsia"/>
                <w:color w:val="000000"/>
                <w:sz w:val="24"/>
              </w:rPr>
              <w:t>1.5</w:t>
            </w:r>
            <w:r w:rsidRPr="005479FE">
              <w:rPr>
                <w:rFonts w:hint="eastAsia"/>
                <w:color w:val="000000"/>
                <w:sz w:val="24"/>
              </w:rPr>
              <w:t>万吨、有机无机复混肥</w:t>
            </w:r>
            <w:r w:rsidRPr="005479FE">
              <w:rPr>
                <w:rFonts w:hint="eastAsia"/>
                <w:color w:val="000000"/>
                <w:sz w:val="24"/>
              </w:rPr>
              <w:t>0.75</w:t>
            </w:r>
            <w:r w:rsidRPr="005479FE">
              <w:rPr>
                <w:rFonts w:hint="eastAsia"/>
                <w:color w:val="000000"/>
                <w:sz w:val="24"/>
              </w:rPr>
              <w:t>万吨）；第二期建设地址位于乐山市市中区迎阳乡，总投资为</w:t>
            </w:r>
            <w:r w:rsidRPr="005479FE">
              <w:rPr>
                <w:rFonts w:hint="eastAsia"/>
                <w:color w:val="000000"/>
                <w:sz w:val="24"/>
              </w:rPr>
              <w:t>2822.11</w:t>
            </w:r>
            <w:r w:rsidRPr="005479FE">
              <w:rPr>
                <w:rFonts w:hint="eastAsia"/>
                <w:color w:val="000000"/>
                <w:sz w:val="24"/>
              </w:rPr>
              <w:t>万元，占地面积</w:t>
            </w:r>
            <w:r w:rsidRPr="005479FE">
              <w:rPr>
                <w:rFonts w:hint="eastAsia"/>
                <w:color w:val="000000"/>
                <w:sz w:val="24"/>
              </w:rPr>
              <w:t>16666.67</w:t>
            </w:r>
            <w:r w:rsidRPr="005479FE">
              <w:rPr>
                <w:rFonts w:hint="eastAsia"/>
                <w:color w:val="000000"/>
                <w:sz w:val="24"/>
              </w:rPr>
              <w:t>平方米，建设钢结构厂房</w:t>
            </w:r>
            <w:r w:rsidRPr="005479FE">
              <w:rPr>
                <w:rFonts w:hint="eastAsia"/>
                <w:color w:val="000000"/>
                <w:sz w:val="24"/>
              </w:rPr>
              <w:t>6500 m</w:t>
            </w:r>
            <w:r w:rsidRPr="005479FE">
              <w:rPr>
                <w:rFonts w:hint="eastAsia"/>
                <w:color w:val="000000"/>
                <w:sz w:val="24"/>
                <w:vertAlign w:val="superscript"/>
              </w:rPr>
              <w:t>2</w:t>
            </w:r>
            <w:r w:rsidRPr="005479FE">
              <w:rPr>
                <w:rFonts w:hint="eastAsia"/>
                <w:color w:val="000000"/>
                <w:sz w:val="24"/>
              </w:rPr>
              <w:t>，配套建设原料堆场等附属设施</w:t>
            </w:r>
            <w:r w:rsidRPr="005479FE">
              <w:rPr>
                <w:rFonts w:hint="eastAsia"/>
                <w:color w:val="000000"/>
                <w:sz w:val="24"/>
              </w:rPr>
              <w:t>11500 m</w:t>
            </w:r>
            <w:r w:rsidRPr="005479FE">
              <w:rPr>
                <w:rFonts w:hint="eastAsia"/>
                <w:color w:val="000000"/>
                <w:sz w:val="24"/>
                <w:vertAlign w:val="superscript"/>
              </w:rPr>
              <w:t>2</w:t>
            </w:r>
            <w:r w:rsidRPr="005479FE">
              <w:rPr>
                <w:rFonts w:hint="eastAsia"/>
                <w:color w:val="000000"/>
                <w:sz w:val="24"/>
              </w:rPr>
              <w:t>，购置安装有机肥和氨基酸水溶肥生产线一条，利用秸秆、畜禽养殖粪污及病死畜禽等作为原材料，年产</w:t>
            </w:r>
            <w:r w:rsidRPr="005479FE">
              <w:rPr>
                <w:rFonts w:hint="eastAsia"/>
                <w:color w:val="000000"/>
                <w:sz w:val="24"/>
              </w:rPr>
              <w:t>7.5</w:t>
            </w:r>
            <w:r w:rsidRPr="005479FE">
              <w:rPr>
                <w:rFonts w:hint="eastAsia"/>
                <w:color w:val="000000"/>
                <w:sz w:val="24"/>
              </w:rPr>
              <w:t>万吨有机肥和</w:t>
            </w:r>
            <w:r w:rsidRPr="005479FE">
              <w:rPr>
                <w:rFonts w:hint="eastAsia"/>
                <w:color w:val="000000"/>
                <w:sz w:val="24"/>
              </w:rPr>
              <w:t>7</w:t>
            </w:r>
            <w:r w:rsidRPr="005479FE">
              <w:rPr>
                <w:rFonts w:hint="eastAsia"/>
                <w:color w:val="000000"/>
                <w:sz w:val="24"/>
              </w:rPr>
              <w:t>千吨氨基酸水溶肥。目前，该项目已在乐山市市中区发展和改革局备案，备案号为：川投资备</w:t>
            </w:r>
            <w:r w:rsidRPr="005479FE">
              <w:rPr>
                <w:rFonts w:hint="eastAsia"/>
                <w:color w:val="000000"/>
                <w:sz w:val="24"/>
              </w:rPr>
              <w:t>[20175111020503202257]FGQB0200</w:t>
            </w:r>
            <w:r w:rsidRPr="005479FE">
              <w:rPr>
                <w:rFonts w:hint="eastAsia"/>
                <w:color w:val="000000"/>
                <w:sz w:val="24"/>
              </w:rPr>
              <w:t>号，同意本项目建设。</w:t>
            </w:r>
          </w:p>
          <w:p w:rsidR="00E52ED3" w:rsidRPr="005479FE" w:rsidRDefault="00E52ED3" w:rsidP="00717ADD">
            <w:pPr>
              <w:spacing w:line="360" w:lineRule="auto"/>
              <w:ind w:firstLineChars="196" w:firstLine="472"/>
              <w:rPr>
                <w:color w:val="000000"/>
                <w:sz w:val="24"/>
              </w:rPr>
            </w:pPr>
            <w:r w:rsidRPr="005479FE">
              <w:rPr>
                <w:rFonts w:hint="eastAsia"/>
                <w:b/>
                <w:color w:val="000000"/>
                <w:sz w:val="24"/>
              </w:rPr>
              <w:t>本次评价仅包括第一期工程，第二期工程待建设单位确定后，另行评价，不在本次评价范围内。</w:t>
            </w:r>
          </w:p>
          <w:bookmarkEnd w:id="0"/>
          <w:p w:rsidR="00E52ED3" w:rsidRPr="005479FE" w:rsidRDefault="00E52ED3" w:rsidP="00717ADD">
            <w:pPr>
              <w:spacing w:line="360" w:lineRule="auto"/>
              <w:ind w:firstLineChars="200" w:firstLine="480"/>
              <w:rPr>
                <w:color w:val="000000"/>
                <w:sz w:val="24"/>
              </w:rPr>
            </w:pPr>
            <w:r w:rsidRPr="005479FE">
              <w:rPr>
                <w:rFonts w:hint="eastAsia"/>
                <w:color w:val="000000"/>
                <w:sz w:val="24"/>
              </w:rPr>
              <w:t>按照《中华人民共和国环境保护法》、《中华人民共和国环境影响评价法》和《建设项目环境保护管理条例》的要求，该项目建设应进行环境影响评价。根据环境保护部第</w:t>
            </w:r>
            <w:r w:rsidRPr="005479FE">
              <w:rPr>
                <w:rFonts w:hint="eastAsia"/>
                <w:color w:val="000000"/>
                <w:sz w:val="24"/>
              </w:rPr>
              <w:t>33</w:t>
            </w:r>
            <w:r w:rsidRPr="005479FE">
              <w:rPr>
                <w:rFonts w:hint="eastAsia"/>
                <w:color w:val="000000"/>
                <w:sz w:val="24"/>
              </w:rPr>
              <w:t>号令《建设项目环境影响评价分类管理名录》，确认该项目编制环境影响报告表。为此，乐山市甘霖生物科技有限公司将其投资建设的“乐山市废弃物资源化综合利用项目”的环境影响评价工作委托我公司完成。</w:t>
            </w:r>
            <w:r w:rsidRPr="005479FE">
              <w:rPr>
                <w:color w:val="000000"/>
                <w:sz w:val="24"/>
              </w:rPr>
              <w:t>接受委托后，我单位立即组织项目参评人员对项目厂址进行现场踏勘，详细了解了项目建设内容，收集了当地区域自然环境和社会环境等相关资料</w:t>
            </w:r>
            <w:r w:rsidRPr="005479FE">
              <w:rPr>
                <w:rFonts w:hint="eastAsia"/>
                <w:color w:val="000000"/>
                <w:sz w:val="24"/>
              </w:rPr>
              <w:t>，按照国家建设项目环境影响报告表的有关技术规范要求，编制完成该项目环境影响报告表。</w:t>
            </w:r>
          </w:p>
          <w:p w:rsidR="00E52ED3" w:rsidRPr="005479FE" w:rsidRDefault="00E52ED3" w:rsidP="00717ADD">
            <w:pPr>
              <w:spacing w:line="360" w:lineRule="auto"/>
              <w:rPr>
                <w:b/>
                <w:color w:val="000000"/>
                <w:sz w:val="24"/>
              </w:rPr>
            </w:pPr>
            <w:r w:rsidRPr="005479FE">
              <w:rPr>
                <w:rFonts w:hint="eastAsia"/>
                <w:b/>
                <w:color w:val="000000"/>
                <w:sz w:val="24"/>
              </w:rPr>
              <w:t>二、产业政策的符合性分析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lastRenderedPageBreak/>
              <w:t>本项目为新建有机肥生产项目，</w:t>
            </w:r>
            <w:r w:rsidRPr="005479FE">
              <w:rPr>
                <w:color w:val="000000"/>
                <w:sz w:val="24"/>
              </w:rPr>
              <w:t>根据国民经济行业分类与代码（</w:t>
            </w:r>
            <w:r w:rsidRPr="005479FE">
              <w:rPr>
                <w:color w:val="000000"/>
                <w:sz w:val="24"/>
              </w:rPr>
              <w:t>GB/T4754-2011</w:t>
            </w:r>
            <w:r w:rsidRPr="005479FE">
              <w:rPr>
                <w:color w:val="000000"/>
                <w:sz w:val="24"/>
              </w:rPr>
              <w:t>）</w:t>
            </w:r>
            <w:r w:rsidRPr="005479FE">
              <w:rPr>
                <w:rFonts w:hint="eastAsia"/>
                <w:color w:val="000000"/>
                <w:sz w:val="24"/>
              </w:rPr>
              <w:t>，</w:t>
            </w:r>
            <w:r w:rsidRPr="005479FE">
              <w:rPr>
                <w:color w:val="000000"/>
                <w:sz w:val="24"/>
              </w:rPr>
              <w:t>本项目为有机肥料及微生物肥料制造（</w:t>
            </w:r>
            <w:r w:rsidRPr="005479FE">
              <w:rPr>
                <w:color w:val="000000"/>
                <w:sz w:val="24"/>
              </w:rPr>
              <w:t>C2625</w:t>
            </w:r>
            <w:r w:rsidRPr="005479FE">
              <w:rPr>
                <w:color w:val="000000"/>
                <w:sz w:val="24"/>
              </w:rPr>
              <w:t>），</w:t>
            </w:r>
            <w:r w:rsidRPr="005479FE">
              <w:rPr>
                <w:rFonts w:hint="eastAsia"/>
                <w:color w:val="000000"/>
                <w:sz w:val="24"/>
              </w:rPr>
              <w:t>建成后采取秸秆收获季节主要以秸秆和畜禽粪污作为主要原材料，非收获季节采用食用菌菌渣和畜禽粪污作为主要原材料。本项目主要以翻抛机、皮带输送机、卧式搅拌机、打捆机、滚筒式筛分机、自动配料机、回转式包膜机、双仓自动包装机、回转式低温烘干设备和搅齿造粒机等设备进行有机肥的生产，共产有机肥共</w:t>
            </w:r>
            <w:r w:rsidRPr="005479FE">
              <w:rPr>
                <w:rFonts w:hint="eastAsia"/>
                <w:color w:val="000000"/>
                <w:sz w:val="24"/>
              </w:rPr>
              <w:t>7.5</w:t>
            </w:r>
            <w:r w:rsidRPr="005479FE">
              <w:rPr>
                <w:rFonts w:hint="eastAsia"/>
                <w:color w:val="000000"/>
                <w:sz w:val="24"/>
              </w:rPr>
              <w:t>万吨（普通有机肥</w:t>
            </w:r>
            <w:r w:rsidRPr="005479FE">
              <w:rPr>
                <w:rFonts w:hint="eastAsia"/>
                <w:color w:val="000000"/>
                <w:sz w:val="24"/>
              </w:rPr>
              <w:t>4.5</w:t>
            </w:r>
            <w:r w:rsidRPr="005479FE">
              <w:rPr>
                <w:rFonts w:hint="eastAsia"/>
                <w:color w:val="000000"/>
                <w:sz w:val="24"/>
              </w:rPr>
              <w:t>万吨、生物有机肥</w:t>
            </w:r>
            <w:r w:rsidRPr="005479FE">
              <w:rPr>
                <w:rFonts w:hint="eastAsia"/>
                <w:color w:val="000000"/>
                <w:sz w:val="24"/>
              </w:rPr>
              <w:t>0.75</w:t>
            </w:r>
            <w:r w:rsidRPr="005479FE">
              <w:rPr>
                <w:rFonts w:hint="eastAsia"/>
                <w:color w:val="000000"/>
                <w:sz w:val="24"/>
              </w:rPr>
              <w:t>万吨、复合微生物肥</w:t>
            </w:r>
            <w:r w:rsidRPr="005479FE">
              <w:rPr>
                <w:rFonts w:hint="eastAsia"/>
                <w:color w:val="000000"/>
                <w:sz w:val="24"/>
              </w:rPr>
              <w:t>1.5</w:t>
            </w:r>
            <w:r w:rsidRPr="005479FE">
              <w:rPr>
                <w:rFonts w:hint="eastAsia"/>
                <w:color w:val="000000"/>
                <w:sz w:val="24"/>
              </w:rPr>
              <w:t>万吨、有机无机复混肥</w:t>
            </w:r>
            <w:r w:rsidRPr="005479FE">
              <w:rPr>
                <w:rFonts w:hint="eastAsia"/>
                <w:color w:val="000000"/>
                <w:sz w:val="24"/>
              </w:rPr>
              <w:t>0.75</w:t>
            </w:r>
            <w:r w:rsidRPr="005479FE">
              <w:rPr>
                <w:rFonts w:hint="eastAsia"/>
                <w:color w:val="000000"/>
                <w:sz w:val="24"/>
              </w:rPr>
              <w:t>万吨）。</w:t>
            </w:r>
          </w:p>
          <w:p w:rsidR="00E52ED3" w:rsidRPr="005479FE" w:rsidRDefault="00E52ED3" w:rsidP="00717ADD">
            <w:pPr>
              <w:spacing w:line="360" w:lineRule="auto"/>
              <w:ind w:firstLineChars="200" w:firstLine="480"/>
              <w:rPr>
                <w:color w:val="000000"/>
                <w:sz w:val="24"/>
              </w:rPr>
            </w:pPr>
            <w:r w:rsidRPr="005479FE">
              <w:rPr>
                <w:color w:val="000000"/>
                <w:sz w:val="24"/>
              </w:rPr>
              <w:t>根据国家发改委第</w:t>
            </w:r>
            <w:r w:rsidRPr="005479FE">
              <w:rPr>
                <w:color w:val="000000"/>
                <w:sz w:val="24"/>
              </w:rPr>
              <w:t>21</w:t>
            </w:r>
            <w:r w:rsidRPr="005479FE">
              <w:rPr>
                <w:color w:val="000000"/>
                <w:sz w:val="24"/>
              </w:rPr>
              <w:t>号令《产业结构调整指导目录（</w:t>
            </w:r>
            <w:r w:rsidRPr="005479FE">
              <w:rPr>
                <w:color w:val="000000"/>
                <w:sz w:val="24"/>
              </w:rPr>
              <w:t>2011</w:t>
            </w:r>
            <w:r w:rsidRPr="005479FE">
              <w:rPr>
                <w:color w:val="000000"/>
                <w:sz w:val="24"/>
              </w:rPr>
              <w:t>年本）》（修正）</w:t>
            </w:r>
            <w:r w:rsidRPr="005479FE">
              <w:rPr>
                <w:rFonts w:hint="eastAsia"/>
                <w:color w:val="000000"/>
                <w:sz w:val="24"/>
              </w:rPr>
              <w:t>，</w:t>
            </w:r>
            <w:r w:rsidRPr="005479FE">
              <w:rPr>
                <w:color w:val="000000"/>
                <w:sz w:val="24"/>
              </w:rPr>
              <w:t>本项目属于鼓励类第一条农林业</w:t>
            </w:r>
            <w:r w:rsidRPr="005479FE">
              <w:rPr>
                <w:color w:val="000000"/>
                <w:sz w:val="24"/>
              </w:rPr>
              <w:t>30</w:t>
            </w:r>
            <w:r w:rsidRPr="005479FE">
              <w:rPr>
                <w:color w:val="000000"/>
                <w:sz w:val="24"/>
              </w:rPr>
              <w:t>款：有机废弃物无害化处理及有机肥料产业化技术开发与应用</w:t>
            </w:r>
            <w:r w:rsidRPr="005479FE">
              <w:rPr>
                <w:rFonts w:hint="eastAsia"/>
                <w:color w:val="000000"/>
                <w:sz w:val="24"/>
              </w:rPr>
              <w:t>，本项目所使用的材料、设备、产品、生产工艺均不属于产业政策中的限制类和淘汰类，由此确定本项目为鼓励类。同时，</w:t>
            </w:r>
            <w:r w:rsidRPr="005479FE">
              <w:rPr>
                <w:color w:val="000000"/>
                <w:sz w:val="24"/>
              </w:rPr>
              <w:t>本项目于</w:t>
            </w:r>
            <w:r w:rsidRPr="005479FE">
              <w:rPr>
                <w:color w:val="000000"/>
                <w:sz w:val="24"/>
              </w:rPr>
              <w:t>201</w:t>
            </w:r>
            <w:r w:rsidRPr="005479FE">
              <w:rPr>
                <w:rFonts w:hint="eastAsia"/>
                <w:color w:val="000000"/>
                <w:sz w:val="24"/>
              </w:rPr>
              <w:t>7</w:t>
            </w:r>
            <w:r w:rsidRPr="005479FE">
              <w:rPr>
                <w:color w:val="000000"/>
                <w:sz w:val="24"/>
              </w:rPr>
              <w:t>年</w:t>
            </w:r>
            <w:r w:rsidRPr="005479FE">
              <w:rPr>
                <w:rFonts w:hint="eastAsia"/>
                <w:color w:val="000000"/>
                <w:sz w:val="24"/>
              </w:rPr>
              <w:t>8</w:t>
            </w:r>
            <w:r w:rsidRPr="005479FE">
              <w:rPr>
                <w:color w:val="000000"/>
                <w:sz w:val="24"/>
              </w:rPr>
              <w:t>月经</w:t>
            </w:r>
            <w:r w:rsidRPr="005479FE">
              <w:rPr>
                <w:rFonts w:hint="eastAsia"/>
                <w:color w:val="000000"/>
                <w:sz w:val="24"/>
              </w:rPr>
              <w:t>乐山市市中区发展和改革局</w:t>
            </w:r>
            <w:r w:rsidRPr="005479FE">
              <w:rPr>
                <w:color w:val="000000"/>
                <w:sz w:val="24"/>
              </w:rPr>
              <w:t>备案（备案号：</w:t>
            </w:r>
            <w:r w:rsidRPr="005479FE">
              <w:rPr>
                <w:rFonts w:hint="eastAsia"/>
                <w:color w:val="000000"/>
                <w:sz w:val="24"/>
              </w:rPr>
              <w:t>川投资备</w:t>
            </w:r>
            <w:r w:rsidRPr="005479FE">
              <w:rPr>
                <w:rFonts w:hint="eastAsia"/>
                <w:color w:val="000000"/>
                <w:sz w:val="24"/>
              </w:rPr>
              <w:t>[20175111020503202257]FGQB0200</w:t>
            </w:r>
            <w:r w:rsidRPr="005479FE">
              <w:rPr>
                <w:rFonts w:hint="eastAsia"/>
                <w:color w:val="000000"/>
                <w:sz w:val="24"/>
              </w:rPr>
              <w:t>号</w:t>
            </w:r>
            <w:r w:rsidRPr="005479FE">
              <w:rPr>
                <w:color w:val="000000"/>
                <w:sz w:val="24"/>
              </w:rPr>
              <w:t>）（见附件）。</w:t>
            </w:r>
          </w:p>
          <w:p w:rsidR="00E52ED3" w:rsidRPr="005479FE" w:rsidRDefault="00E52ED3" w:rsidP="00717ADD">
            <w:pPr>
              <w:spacing w:line="360" w:lineRule="auto"/>
              <w:ind w:firstLineChars="200" w:firstLine="480"/>
              <w:rPr>
                <w:color w:val="000000"/>
                <w:sz w:val="24"/>
              </w:rPr>
            </w:pPr>
            <w:r w:rsidRPr="005479FE">
              <w:rPr>
                <w:color w:val="000000"/>
                <w:sz w:val="24"/>
              </w:rPr>
              <w:t>因此，</w:t>
            </w:r>
            <w:r w:rsidRPr="005479FE">
              <w:rPr>
                <w:rFonts w:hint="eastAsia"/>
                <w:color w:val="000000"/>
                <w:sz w:val="24"/>
              </w:rPr>
              <w:t>评价认为</w:t>
            </w:r>
            <w:r w:rsidRPr="005479FE">
              <w:rPr>
                <w:color w:val="000000"/>
                <w:sz w:val="24"/>
              </w:rPr>
              <w:t>本项目符合国家产业政策要求</w:t>
            </w:r>
            <w:r w:rsidRPr="005479FE">
              <w:rPr>
                <w:rFonts w:hint="eastAsia"/>
                <w:color w:val="000000"/>
                <w:sz w:val="24"/>
              </w:rPr>
              <w:t>，符合地方产业政策要求</w:t>
            </w:r>
            <w:r w:rsidRPr="005479FE">
              <w:rPr>
                <w:color w:val="000000"/>
                <w:sz w:val="24"/>
              </w:rPr>
              <w:t>。</w:t>
            </w:r>
          </w:p>
          <w:p w:rsidR="00E52ED3" w:rsidRPr="005479FE" w:rsidRDefault="00E52ED3" w:rsidP="00717ADD">
            <w:pPr>
              <w:spacing w:line="360" w:lineRule="auto"/>
              <w:rPr>
                <w:b/>
                <w:color w:val="000000"/>
                <w:sz w:val="24"/>
              </w:rPr>
            </w:pPr>
            <w:r w:rsidRPr="005479FE">
              <w:rPr>
                <w:rFonts w:hint="eastAsia"/>
                <w:b/>
                <w:color w:val="000000"/>
                <w:sz w:val="24"/>
              </w:rPr>
              <w:t>三</w:t>
            </w:r>
            <w:r w:rsidRPr="005479FE">
              <w:rPr>
                <w:b/>
                <w:color w:val="000000"/>
                <w:sz w:val="24"/>
              </w:rPr>
              <w:t>、项目概况</w:t>
            </w:r>
            <w:r w:rsidRPr="005479FE">
              <w:rPr>
                <w:rFonts w:hint="eastAsia"/>
                <w:b/>
                <w:color w:val="000000"/>
                <w:sz w:val="24"/>
              </w:rPr>
              <w:t>、项目位置和项目外环境关系</w:t>
            </w:r>
          </w:p>
          <w:p w:rsidR="00E52ED3" w:rsidRPr="005479FE" w:rsidRDefault="00E52ED3" w:rsidP="00717ADD">
            <w:pPr>
              <w:spacing w:line="360" w:lineRule="auto"/>
              <w:ind w:firstLineChars="200" w:firstLine="480"/>
              <w:rPr>
                <w:color w:val="000000"/>
                <w:sz w:val="24"/>
              </w:rPr>
            </w:pPr>
            <w:r w:rsidRPr="005479FE">
              <w:rPr>
                <w:color w:val="000000"/>
                <w:sz w:val="24"/>
              </w:rPr>
              <w:t>1</w:t>
            </w:r>
            <w:r w:rsidRPr="005479FE">
              <w:rPr>
                <w:color w:val="000000"/>
                <w:sz w:val="24"/>
              </w:rPr>
              <w:t>、</w:t>
            </w:r>
            <w:r w:rsidRPr="005479FE">
              <w:rPr>
                <w:rFonts w:hint="eastAsia"/>
                <w:color w:val="000000"/>
                <w:sz w:val="24"/>
              </w:rPr>
              <w:t>工程概况</w:t>
            </w:r>
          </w:p>
          <w:p w:rsidR="00E52ED3" w:rsidRPr="005479FE" w:rsidRDefault="00E52ED3" w:rsidP="00717ADD">
            <w:pPr>
              <w:spacing w:line="360" w:lineRule="auto"/>
              <w:ind w:firstLineChars="200" w:firstLine="480"/>
              <w:rPr>
                <w:color w:val="000000"/>
                <w:sz w:val="24"/>
              </w:rPr>
            </w:pPr>
            <w:r w:rsidRPr="005479FE">
              <w:rPr>
                <w:color w:val="000000"/>
                <w:sz w:val="24"/>
              </w:rPr>
              <w:t>项目名称：</w:t>
            </w:r>
            <w:r w:rsidRPr="005479FE">
              <w:rPr>
                <w:rFonts w:hint="eastAsia"/>
                <w:color w:val="000000"/>
                <w:sz w:val="24"/>
              </w:rPr>
              <w:t>农业废弃物资源化综合利用项目</w:t>
            </w:r>
          </w:p>
          <w:p w:rsidR="00E52ED3" w:rsidRPr="005479FE" w:rsidRDefault="00E52ED3" w:rsidP="00717ADD">
            <w:pPr>
              <w:spacing w:line="360" w:lineRule="auto"/>
              <w:ind w:firstLineChars="200" w:firstLine="480"/>
              <w:rPr>
                <w:color w:val="000000"/>
                <w:sz w:val="24"/>
              </w:rPr>
            </w:pPr>
            <w:r w:rsidRPr="005479FE">
              <w:rPr>
                <w:color w:val="000000"/>
                <w:sz w:val="24"/>
              </w:rPr>
              <w:t>建设地点：</w:t>
            </w:r>
            <w:r w:rsidRPr="005479FE">
              <w:rPr>
                <w:rFonts w:hint="eastAsia"/>
                <w:color w:val="000000"/>
                <w:sz w:val="24"/>
              </w:rPr>
              <w:t>乐山市市中区剑峰乡新塘村</w:t>
            </w:r>
            <w:r w:rsidRPr="005479FE">
              <w:rPr>
                <w:rFonts w:hint="eastAsia"/>
                <w:color w:val="000000"/>
                <w:sz w:val="24"/>
              </w:rPr>
              <w:t>5</w:t>
            </w:r>
            <w:r w:rsidRPr="005479FE">
              <w:rPr>
                <w:rFonts w:hint="eastAsia"/>
                <w:color w:val="000000"/>
                <w:sz w:val="24"/>
              </w:rPr>
              <w:t>组</w:t>
            </w:r>
          </w:p>
          <w:p w:rsidR="00E52ED3" w:rsidRPr="005479FE" w:rsidRDefault="00E52ED3" w:rsidP="00717ADD">
            <w:pPr>
              <w:spacing w:line="360" w:lineRule="auto"/>
              <w:ind w:firstLineChars="200" w:firstLine="480"/>
              <w:rPr>
                <w:color w:val="000000"/>
                <w:sz w:val="24"/>
              </w:rPr>
            </w:pPr>
            <w:r w:rsidRPr="005479FE">
              <w:rPr>
                <w:color w:val="000000"/>
                <w:sz w:val="24"/>
              </w:rPr>
              <w:t>建设单位：</w:t>
            </w:r>
            <w:r w:rsidRPr="005479FE">
              <w:rPr>
                <w:rFonts w:hint="eastAsia"/>
                <w:color w:val="000000"/>
                <w:sz w:val="24"/>
              </w:rPr>
              <w:t>乐山奥甘霖生物科技有限公司</w:t>
            </w:r>
            <w:r w:rsidRPr="005479FE">
              <w:rPr>
                <w:color w:val="000000"/>
                <w:sz w:val="24"/>
              </w:rPr>
              <w:t xml:space="preserve"> </w:t>
            </w:r>
          </w:p>
          <w:p w:rsidR="00E52ED3" w:rsidRPr="005479FE" w:rsidRDefault="00E52ED3" w:rsidP="00717ADD">
            <w:pPr>
              <w:spacing w:line="360" w:lineRule="auto"/>
              <w:ind w:firstLineChars="200" w:firstLine="480"/>
              <w:rPr>
                <w:color w:val="000000"/>
                <w:sz w:val="24"/>
              </w:rPr>
            </w:pPr>
            <w:r w:rsidRPr="005479FE">
              <w:rPr>
                <w:color w:val="000000"/>
                <w:sz w:val="24"/>
              </w:rPr>
              <w:t>建设性质：</w:t>
            </w:r>
            <w:r w:rsidRPr="005479FE">
              <w:rPr>
                <w:rFonts w:hint="eastAsia"/>
                <w:color w:val="000000"/>
                <w:sz w:val="24"/>
              </w:rPr>
              <w:t>新建</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投资规模：本次项目的总投资为</w:t>
            </w:r>
            <w:r w:rsidRPr="005479FE">
              <w:rPr>
                <w:rFonts w:hint="eastAsia"/>
                <w:color w:val="000000"/>
                <w:sz w:val="24"/>
              </w:rPr>
              <w:t>2045.8</w:t>
            </w:r>
            <w:r w:rsidRPr="005479FE">
              <w:rPr>
                <w:rFonts w:hint="eastAsia"/>
                <w:color w:val="000000"/>
                <w:sz w:val="24"/>
              </w:rPr>
              <w:t>万元人民币</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资金来源：申请上级补助资金及公司自筹</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生产规模：年生产有机肥</w:t>
            </w:r>
            <w:r w:rsidRPr="005479FE">
              <w:rPr>
                <w:rFonts w:hint="eastAsia"/>
                <w:color w:val="000000"/>
                <w:sz w:val="24"/>
              </w:rPr>
              <w:t>7.5</w:t>
            </w:r>
            <w:r w:rsidRPr="005479FE">
              <w:rPr>
                <w:rFonts w:hint="eastAsia"/>
                <w:color w:val="000000"/>
                <w:sz w:val="24"/>
              </w:rPr>
              <w:t>万吨（普通有机肥</w:t>
            </w:r>
            <w:r w:rsidRPr="005479FE">
              <w:rPr>
                <w:rFonts w:hint="eastAsia"/>
                <w:color w:val="000000"/>
                <w:sz w:val="24"/>
              </w:rPr>
              <w:t>4.5</w:t>
            </w:r>
            <w:r w:rsidRPr="005479FE">
              <w:rPr>
                <w:rFonts w:hint="eastAsia"/>
                <w:color w:val="000000"/>
                <w:sz w:val="24"/>
              </w:rPr>
              <w:t>万吨、生物有机肥</w:t>
            </w:r>
            <w:r w:rsidRPr="005479FE">
              <w:rPr>
                <w:rFonts w:hint="eastAsia"/>
                <w:color w:val="000000"/>
                <w:sz w:val="24"/>
              </w:rPr>
              <w:t>0.75</w:t>
            </w:r>
            <w:r w:rsidRPr="005479FE">
              <w:rPr>
                <w:rFonts w:hint="eastAsia"/>
                <w:color w:val="000000"/>
                <w:sz w:val="24"/>
              </w:rPr>
              <w:t>万吨、复合微生物肥</w:t>
            </w:r>
            <w:r w:rsidRPr="005479FE">
              <w:rPr>
                <w:rFonts w:hint="eastAsia"/>
                <w:color w:val="000000"/>
                <w:sz w:val="24"/>
              </w:rPr>
              <w:t>1.5</w:t>
            </w:r>
            <w:r w:rsidRPr="005479FE">
              <w:rPr>
                <w:rFonts w:hint="eastAsia"/>
                <w:color w:val="000000"/>
                <w:sz w:val="24"/>
              </w:rPr>
              <w:t>万吨、有机无机复混肥</w:t>
            </w:r>
            <w:r w:rsidRPr="005479FE">
              <w:rPr>
                <w:rFonts w:hint="eastAsia"/>
                <w:color w:val="000000"/>
                <w:sz w:val="24"/>
              </w:rPr>
              <w:t>0.75</w:t>
            </w:r>
            <w:r w:rsidRPr="005479FE">
              <w:rPr>
                <w:rFonts w:hint="eastAsia"/>
                <w:color w:val="000000"/>
                <w:sz w:val="24"/>
              </w:rPr>
              <w:t>万吨）</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占地面积：</w:t>
            </w:r>
            <w:r w:rsidRPr="005479FE">
              <w:rPr>
                <w:rFonts w:hint="eastAsia"/>
                <w:color w:val="000000"/>
                <w:sz w:val="24"/>
              </w:rPr>
              <w:t>25</w:t>
            </w:r>
            <w:r w:rsidRPr="005479FE">
              <w:rPr>
                <w:rFonts w:hint="eastAsia"/>
                <w:color w:val="000000"/>
                <w:sz w:val="24"/>
              </w:rPr>
              <w:t>亩</w:t>
            </w:r>
          </w:p>
          <w:p w:rsidR="00E52ED3" w:rsidRPr="005479FE" w:rsidRDefault="00E52ED3" w:rsidP="00717ADD">
            <w:pPr>
              <w:spacing w:line="360" w:lineRule="auto"/>
              <w:ind w:firstLineChars="196" w:firstLine="470"/>
              <w:rPr>
                <w:color w:val="000000"/>
                <w:sz w:val="24"/>
              </w:rPr>
            </w:pPr>
            <w:r w:rsidRPr="005479FE">
              <w:rPr>
                <w:rFonts w:hint="eastAsia"/>
                <w:color w:val="000000"/>
                <w:sz w:val="24"/>
              </w:rPr>
              <w:t>2</w:t>
            </w:r>
            <w:r w:rsidRPr="005479FE">
              <w:rPr>
                <w:rFonts w:hint="eastAsia"/>
                <w:color w:val="000000"/>
                <w:sz w:val="24"/>
              </w:rPr>
              <w:t>、项目位置</w:t>
            </w:r>
          </w:p>
          <w:p w:rsidR="00E52ED3" w:rsidRPr="005479FE" w:rsidRDefault="00E52ED3" w:rsidP="00717ADD">
            <w:pPr>
              <w:spacing w:line="360" w:lineRule="auto"/>
              <w:ind w:firstLineChars="200" w:firstLine="480"/>
              <w:rPr>
                <w:color w:val="000000"/>
                <w:sz w:val="24"/>
              </w:rPr>
            </w:pPr>
            <w:r w:rsidRPr="005479FE">
              <w:rPr>
                <w:color w:val="000000"/>
                <w:sz w:val="24"/>
              </w:rPr>
              <w:t>项目位于</w:t>
            </w:r>
            <w:r w:rsidRPr="005479FE">
              <w:rPr>
                <w:rFonts w:hint="eastAsia"/>
                <w:color w:val="000000"/>
                <w:sz w:val="24"/>
              </w:rPr>
              <w:t>四川省乐山市市中区剑峰乡新塘村</w:t>
            </w:r>
            <w:r w:rsidRPr="005479FE">
              <w:rPr>
                <w:rFonts w:hint="eastAsia"/>
                <w:color w:val="000000"/>
                <w:sz w:val="24"/>
              </w:rPr>
              <w:t>5</w:t>
            </w:r>
            <w:r w:rsidRPr="005479FE">
              <w:rPr>
                <w:rFonts w:hint="eastAsia"/>
                <w:color w:val="000000"/>
                <w:sz w:val="24"/>
              </w:rPr>
              <w:t>组（</w:t>
            </w:r>
            <w:r w:rsidRPr="005479FE">
              <w:rPr>
                <w:rFonts w:hint="eastAsia"/>
                <w:color w:val="000000"/>
                <w:sz w:val="24"/>
              </w:rPr>
              <w:t>E</w:t>
            </w:r>
            <w:r w:rsidRPr="005479FE">
              <w:rPr>
                <w:color w:val="000000"/>
                <w:sz w:val="24"/>
              </w:rPr>
              <w:t>103°52'47.61"</w:t>
            </w:r>
            <w:r w:rsidRPr="005479FE">
              <w:rPr>
                <w:rFonts w:hint="eastAsia"/>
                <w:color w:val="000000"/>
                <w:sz w:val="24"/>
              </w:rPr>
              <w:t>，</w:t>
            </w:r>
            <w:r w:rsidRPr="005479FE">
              <w:rPr>
                <w:rFonts w:hint="eastAsia"/>
                <w:color w:val="000000"/>
                <w:sz w:val="24"/>
              </w:rPr>
              <w:t>N</w:t>
            </w:r>
            <w:r w:rsidRPr="005479FE">
              <w:rPr>
                <w:color w:val="000000"/>
                <w:sz w:val="24"/>
              </w:rPr>
              <w:t>29°41'23.26"</w:t>
            </w:r>
            <w:r w:rsidRPr="005479FE">
              <w:rPr>
                <w:rFonts w:hint="eastAsia"/>
                <w:color w:val="000000"/>
                <w:sz w:val="24"/>
              </w:rPr>
              <w:t>）</w:t>
            </w:r>
            <w:r w:rsidRPr="005479FE">
              <w:rPr>
                <w:color w:val="000000"/>
                <w:sz w:val="24"/>
              </w:rPr>
              <w:t>，</w:t>
            </w:r>
            <w:r w:rsidRPr="005479FE">
              <w:rPr>
                <w:rFonts w:hint="eastAsia"/>
                <w:color w:val="000000"/>
                <w:sz w:val="24"/>
              </w:rPr>
              <w:t>项目厂界外有乡村道路通乐井路，交通运输较为便利。项目地理位置图见附图一。</w:t>
            </w:r>
          </w:p>
          <w:p w:rsidR="00E52ED3" w:rsidRPr="005479FE" w:rsidRDefault="00E52ED3" w:rsidP="00717ADD">
            <w:pPr>
              <w:spacing w:line="360" w:lineRule="auto"/>
              <w:rPr>
                <w:b/>
                <w:color w:val="000000"/>
                <w:sz w:val="24"/>
              </w:rPr>
            </w:pPr>
            <w:r w:rsidRPr="005479FE">
              <w:rPr>
                <w:rFonts w:hint="eastAsia"/>
                <w:b/>
                <w:color w:val="000000"/>
                <w:sz w:val="24"/>
              </w:rPr>
              <w:t>四、工程建设内容及规模</w:t>
            </w:r>
          </w:p>
          <w:p w:rsidR="00E52ED3" w:rsidRPr="005479FE" w:rsidRDefault="00E52ED3" w:rsidP="00717ADD">
            <w:pPr>
              <w:spacing w:line="360" w:lineRule="auto"/>
              <w:ind w:firstLineChars="200" w:firstLine="480"/>
              <w:jc w:val="center"/>
              <w:rPr>
                <w:color w:val="000000"/>
                <w:sz w:val="24"/>
              </w:rPr>
            </w:pPr>
            <w:r w:rsidRPr="005479FE">
              <w:rPr>
                <w:rFonts w:hint="eastAsia"/>
                <w:color w:val="000000"/>
                <w:sz w:val="24"/>
              </w:rPr>
              <w:t>本项目主要由主体建筑物、辅助建筑物和公用工程。现就本项目的项目组成及主要的</w:t>
            </w:r>
          </w:p>
          <w:p w:rsidR="00E52ED3" w:rsidRPr="005479FE" w:rsidRDefault="00E52ED3" w:rsidP="00717ADD">
            <w:pPr>
              <w:spacing w:line="360" w:lineRule="auto"/>
              <w:rPr>
                <w:color w:val="000000"/>
                <w:sz w:val="24"/>
              </w:rPr>
            </w:pPr>
            <w:r w:rsidRPr="005479FE">
              <w:rPr>
                <w:rFonts w:hint="eastAsia"/>
                <w:color w:val="000000"/>
                <w:sz w:val="24"/>
              </w:rPr>
              <w:lastRenderedPageBreak/>
              <w:t>环境问题列表如下表</w:t>
            </w:r>
            <w:r w:rsidRPr="005479FE">
              <w:rPr>
                <w:rFonts w:hint="eastAsia"/>
                <w:color w:val="000000"/>
                <w:sz w:val="24"/>
              </w:rPr>
              <w:t>1-1</w:t>
            </w:r>
            <w:r w:rsidRPr="005479FE">
              <w:rPr>
                <w:rFonts w:hint="eastAsia"/>
                <w:color w:val="000000"/>
                <w:sz w:val="24"/>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1-1      </w:t>
            </w:r>
            <w:r w:rsidRPr="005479FE">
              <w:rPr>
                <w:rFonts w:hint="eastAsia"/>
                <w:b/>
                <w:color w:val="000000"/>
                <w:szCs w:val="21"/>
              </w:rPr>
              <w:t>项目组成表</w:t>
            </w:r>
          </w:p>
          <w:tbl>
            <w:tblPr>
              <w:tblW w:w="5000" w:type="pct"/>
              <w:jc w:val="center"/>
              <w:tblBorders>
                <w:top w:val="single" w:sz="12" w:space="0" w:color="auto"/>
                <w:bottom w:val="single" w:sz="12" w:space="0" w:color="auto"/>
                <w:insideH w:val="single" w:sz="6" w:space="0" w:color="auto"/>
                <w:insideV w:val="single" w:sz="6" w:space="0" w:color="auto"/>
              </w:tblBorders>
              <w:tblLook w:val="01E0"/>
            </w:tblPr>
            <w:tblGrid>
              <w:gridCol w:w="732"/>
              <w:gridCol w:w="1215"/>
              <w:gridCol w:w="1215"/>
              <w:gridCol w:w="3004"/>
              <w:gridCol w:w="1420"/>
              <w:gridCol w:w="1484"/>
            </w:tblGrid>
            <w:tr w:rsidR="00E52ED3" w:rsidRPr="005479FE" w:rsidTr="00717ADD">
              <w:trPr>
                <w:trHeight w:val="652"/>
                <w:jc w:val="center"/>
              </w:trPr>
              <w:tc>
                <w:tcPr>
                  <w:tcW w:w="1743" w:type="pct"/>
                  <w:gridSpan w:val="3"/>
                  <w:vMerge w:val="restart"/>
                  <w:vAlign w:val="center"/>
                </w:tcPr>
                <w:p w:rsidR="00E52ED3" w:rsidRPr="005479FE" w:rsidRDefault="00E52ED3" w:rsidP="00717ADD">
                  <w:pPr>
                    <w:jc w:val="center"/>
                    <w:rPr>
                      <w:color w:val="000000"/>
                      <w:szCs w:val="21"/>
                    </w:rPr>
                  </w:pPr>
                  <w:r w:rsidRPr="005479FE">
                    <w:rPr>
                      <w:color w:val="000000"/>
                      <w:szCs w:val="21"/>
                    </w:rPr>
                    <w:t>项目名称</w:t>
                  </w:r>
                </w:p>
              </w:tc>
              <w:tc>
                <w:tcPr>
                  <w:tcW w:w="1656" w:type="pct"/>
                  <w:vMerge w:val="restart"/>
                  <w:vAlign w:val="center"/>
                </w:tcPr>
                <w:p w:rsidR="00E52ED3" w:rsidRPr="005479FE" w:rsidRDefault="00E52ED3" w:rsidP="00717ADD">
                  <w:pPr>
                    <w:jc w:val="center"/>
                    <w:rPr>
                      <w:color w:val="000000"/>
                      <w:szCs w:val="21"/>
                    </w:rPr>
                  </w:pPr>
                  <w:r w:rsidRPr="005479FE">
                    <w:rPr>
                      <w:color w:val="000000"/>
                      <w:szCs w:val="21"/>
                    </w:rPr>
                    <w:t>建设内容</w:t>
                  </w:r>
                </w:p>
              </w:tc>
              <w:tc>
                <w:tcPr>
                  <w:tcW w:w="1601" w:type="pct"/>
                  <w:gridSpan w:val="2"/>
                  <w:vAlign w:val="center"/>
                </w:tcPr>
                <w:p w:rsidR="00E52ED3" w:rsidRPr="005479FE" w:rsidRDefault="00E52ED3" w:rsidP="00717ADD">
                  <w:pPr>
                    <w:jc w:val="center"/>
                    <w:rPr>
                      <w:color w:val="000000"/>
                      <w:szCs w:val="21"/>
                    </w:rPr>
                  </w:pPr>
                  <w:r w:rsidRPr="005479FE">
                    <w:rPr>
                      <w:color w:val="000000"/>
                      <w:szCs w:val="21"/>
                    </w:rPr>
                    <w:t>可能产生的环境问题</w:t>
                  </w:r>
                </w:p>
              </w:tc>
            </w:tr>
            <w:tr w:rsidR="00E52ED3" w:rsidRPr="005479FE" w:rsidTr="00717ADD">
              <w:trPr>
                <w:trHeight w:val="652"/>
                <w:jc w:val="center"/>
              </w:trPr>
              <w:tc>
                <w:tcPr>
                  <w:tcW w:w="1743" w:type="pct"/>
                  <w:gridSpan w:val="3"/>
                  <w:vMerge/>
                </w:tcPr>
                <w:p w:rsidR="00E52ED3" w:rsidRPr="005479FE" w:rsidRDefault="00E52ED3" w:rsidP="00717ADD">
                  <w:pPr>
                    <w:jc w:val="center"/>
                    <w:rPr>
                      <w:color w:val="000000"/>
                      <w:szCs w:val="21"/>
                    </w:rPr>
                  </w:pPr>
                </w:p>
              </w:tc>
              <w:tc>
                <w:tcPr>
                  <w:tcW w:w="1656" w:type="pct"/>
                  <w:vMerge/>
                  <w:vAlign w:val="center"/>
                </w:tcPr>
                <w:p w:rsidR="00E52ED3" w:rsidRPr="005479FE" w:rsidRDefault="00E52ED3" w:rsidP="00717ADD">
                  <w:pPr>
                    <w:jc w:val="center"/>
                    <w:rPr>
                      <w:color w:val="000000"/>
                      <w:szCs w:val="21"/>
                    </w:rPr>
                  </w:pPr>
                </w:p>
              </w:tc>
              <w:tc>
                <w:tcPr>
                  <w:tcW w:w="783" w:type="pct"/>
                  <w:vAlign w:val="center"/>
                </w:tcPr>
                <w:p w:rsidR="00E52ED3" w:rsidRPr="005479FE" w:rsidRDefault="00E52ED3" w:rsidP="00717ADD">
                  <w:pPr>
                    <w:jc w:val="center"/>
                    <w:rPr>
                      <w:color w:val="000000"/>
                      <w:szCs w:val="21"/>
                    </w:rPr>
                  </w:pPr>
                  <w:r w:rsidRPr="005479FE">
                    <w:rPr>
                      <w:color w:val="000000"/>
                      <w:szCs w:val="21"/>
                    </w:rPr>
                    <w:t>施工期</w:t>
                  </w:r>
                </w:p>
              </w:tc>
              <w:tc>
                <w:tcPr>
                  <w:tcW w:w="818" w:type="pct"/>
                  <w:vAlign w:val="center"/>
                </w:tcPr>
                <w:p w:rsidR="00E52ED3" w:rsidRPr="005479FE" w:rsidRDefault="00E52ED3" w:rsidP="00717ADD">
                  <w:pPr>
                    <w:jc w:val="center"/>
                    <w:rPr>
                      <w:color w:val="000000"/>
                      <w:szCs w:val="21"/>
                    </w:rPr>
                  </w:pPr>
                  <w:r w:rsidRPr="005479FE">
                    <w:rPr>
                      <w:color w:val="000000"/>
                      <w:szCs w:val="21"/>
                    </w:rPr>
                    <w:t>运营期</w:t>
                  </w:r>
                </w:p>
              </w:tc>
            </w:tr>
            <w:tr w:rsidR="00E52ED3" w:rsidRPr="005479FE" w:rsidTr="00717ADD">
              <w:trPr>
                <w:trHeight w:val="652"/>
                <w:jc w:val="center"/>
              </w:trPr>
              <w:tc>
                <w:tcPr>
                  <w:tcW w:w="403" w:type="pct"/>
                  <w:vMerge w:val="restart"/>
                  <w:vAlign w:val="center"/>
                </w:tcPr>
                <w:p w:rsidR="00E52ED3" w:rsidRPr="005479FE" w:rsidRDefault="00E52ED3" w:rsidP="00717ADD">
                  <w:pPr>
                    <w:jc w:val="center"/>
                    <w:rPr>
                      <w:color w:val="000000"/>
                      <w:szCs w:val="21"/>
                    </w:rPr>
                  </w:pPr>
                  <w:r w:rsidRPr="005479FE">
                    <w:rPr>
                      <w:rFonts w:hint="eastAsia"/>
                      <w:color w:val="000000"/>
                      <w:szCs w:val="21"/>
                    </w:rPr>
                    <w:t>主体工程</w:t>
                  </w:r>
                </w:p>
              </w:tc>
              <w:tc>
                <w:tcPr>
                  <w:tcW w:w="670" w:type="pct"/>
                  <w:vMerge w:val="restart"/>
                  <w:vAlign w:val="center"/>
                </w:tcPr>
                <w:p w:rsidR="00E52ED3" w:rsidRPr="005479FE" w:rsidRDefault="00E52ED3" w:rsidP="00717ADD">
                  <w:pPr>
                    <w:jc w:val="center"/>
                    <w:rPr>
                      <w:color w:val="000000"/>
                      <w:szCs w:val="21"/>
                    </w:rPr>
                  </w:pPr>
                  <w:r w:rsidRPr="005479FE">
                    <w:rPr>
                      <w:rFonts w:hint="eastAsia"/>
                      <w:color w:val="000000"/>
                      <w:szCs w:val="21"/>
                    </w:rPr>
                    <w:t>生产车间</w:t>
                  </w:r>
                </w:p>
              </w:tc>
              <w:tc>
                <w:tcPr>
                  <w:tcW w:w="670" w:type="pct"/>
                  <w:vAlign w:val="center"/>
                </w:tcPr>
                <w:p w:rsidR="00E52ED3" w:rsidRPr="005479FE" w:rsidRDefault="00E52ED3" w:rsidP="00717ADD">
                  <w:pPr>
                    <w:jc w:val="center"/>
                    <w:rPr>
                      <w:color w:val="000000"/>
                      <w:szCs w:val="21"/>
                    </w:rPr>
                  </w:pPr>
                  <w:r w:rsidRPr="005479FE">
                    <w:rPr>
                      <w:rFonts w:hint="eastAsia"/>
                      <w:color w:val="000000"/>
                      <w:szCs w:val="21"/>
                    </w:rPr>
                    <w:t>发酵车间</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共</w:t>
                  </w:r>
                  <w:r w:rsidRPr="005479FE">
                    <w:rPr>
                      <w:rFonts w:hint="eastAsia"/>
                      <w:color w:val="000000"/>
                      <w:szCs w:val="21"/>
                    </w:rPr>
                    <w:t>1</w:t>
                  </w:r>
                  <w:r w:rsidRPr="005479FE">
                    <w:rPr>
                      <w:color w:val="000000"/>
                      <w:szCs w:val="21"/>
                    </w:rPr>
                    <w:t>间，</w:t>
                  </w:r>
                  <w:r w:rsidRPr="005479FE">
                    <w:rPr>
                      <w:rFonts w:hint="eastAsia"/>
                      <w:color w:val="000000"/>
                      <w:szCs w:val="21"/>
                    </w:rPr>
                    <w:t>面积</w:t>
                  </w:r>
                  <w:r w:rsidRPr="005479FE">
                    <w:rPr>
                      <w:rFonts w:hint="eastAsia"/>
                      <w:color w:val="000000"/>
                      <w:szCs w:val="21"/>
                    </w:rPr>
                    <w:t>1000m</w:t>
                  </w:r>
                  <w:r w:rsidRPr="005479FE">
                    <w:rPr>
                      <w:rFonts w:hint="eastAsia"/>
                      <w:color w:val="000000"/>
                      <w:szCs w:val="21"/>
                      <w:vertAlign w:val="superscript"/>
                    </w:rPr>
                    <w:t>2</w:t>
                  </w:r>
                  <w:r w:rsidRPr="005479FE">
                    <w:rPr>
                      <w:color w:val="000000"/>
                      <w:szCs w:val="21"/>
                    </w:rPr>
                    <w:t xml:space="preserve"> </w:t>
                  </w:r>
                  <w:r w:rsidRPr="005479FE">
                    <w:rPr>
                      <w:rFonts w:hint="eastAsia"/>
                      <w:color w:val="000000"/>
                      <w:szCs w:val="21"/>
                    </w:rPr>
                    <w:t>，内设翻抛机</w:t>
                  </w:r>
                  <w:r w:rsidRPr="005479FE">
                    <w:rPr>
                      <w:rFonts w:hint="eastAsia"/>
                      <w:color w:val="000000"/>
                      <w:szCs w:val="21"/>
                    </w:rPr>
                    <w:t>1</w:t>
                  </w:r>
                  <w:r w:rsidRPr="005479FE">
                    <w:rPr>
                      <w:rFonts w:hint="eastAsia"/>
                      <w:color w:val="000000"/>
                      <w:szCs w:val="21"/>
                    </w:rPr>
                    <w:t>台、滚筒式筛分机</w:t>
                  </w:r>
                  <w:r w:rsidRPr="005479FE">
                    <w:rPr>
                      <w:rFonts w:hint="eastAsia"/>
                      <w:color w:val="000000"/>
                      <w:szCs w:val="21"/>
                    </w:rPr>
                    <w:t>1</w:t>
                  </w:r>
                  <w:r w:rsidRPr="005479FE">
                    <w:rPr>
                      <w:rFonts w:hint="eastAsia"/>
                      <w:color w:val="000000"/>
                      <w:szCs w:val="21"/>
                    </w:rPr>
                    <w:t>台</w:t>
                  </w:r>
                </w:p>
              </w:tc>
              <w:tc>
                <w:tcPr>
                  <w:tcW w:w="783" w:type="pct"/>
                  <w:vMerge w:val="restart"/>
                  <w:vAlign w:val="center"/>
                </w:tcPr>
                <w:p w:rsidR="00E52ED3" w:rsidRPr="005479FE" w:rsidRDefault="00E52ED3" w:rsidP="00717ADD">
                  <w:pPr>
                    <w:jc w:val="center"/>
                    <w:rPr>
                      <w:color w:val="000000"/>
                      <w:szCs w:val="21"/>
                    </w:rPr>
                  </w:pPr>
                  <w:r w:rsidRPr="005479FE">
                    <w:rPr>
                      <w:rFonts w:hint="eastAsia"/>
                      <w:color w:val="000000"/>
                      <w:szCs w:val="21"/>
                    </w:rPr>
                    <w:t>施工噪声、施工扬尘、施工废水、施工弃土、水土流失、植被破坏</w:t>
                  </w: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恶臭、噪声</w:t>
                  </w:r>
                </w:p>
              </w:tc>
            </w:tr>
            <w:tr w:rsidR="00E52ED3" w:rsidRPr="005479FE" w:rsidTr="00717ADD">
              <w:trPr>
                <w:trHeight w:val="652"/>
                <w:jc w:val="center"/>
              </w:trPr>
              <w:tc>
                <w:tcPr>
                  <w:tcW w:w="403" w:type="pct"/>
                  <w:vMerge/>
                  <w:vAlign w:val="center"/>
                </w:tcPr>
                <w:p w:rsidR="00E52ED3" w:rsidRPr="005479FE" w:rsidRDefault="00E52ED3" w:rsidP="00717ADD">
                  <w:pPr>
                    <w:jc w:val="center"/>
                    <w:rPr>
                      <w:color w:val="000000"/>
                      <w:szCs w:val="21"/>
                    </w:rPr>
                  </w:pPr>
                </w:p>
              </w:tc>
              <w:tc>
                <w:tcPr>
                  <w:tcW w:w="670" w:type="pct"/>
                  <w:vMerge/>
                  <w:vAlign w:val="center"/>
                </w:tcPr>
                <w:p w:rsidR="00E52ED3" w:rsidRPr="005479FE" w:rsidRDefault="00E52ED3" w:rsidP="00717ADD">
                  <w:pPr>
                    <w:jc w:val="center"/>
                    <w:rPr>
                      <w:color w:val="000000"/>
                      <w:szCs w:val="21"/>
                    </w:rPr>
                  </w:pPr>
                </w:p>
              </w:tc>
              <w:tc>
                <w:tcPr>
                  <w:tcW w:w="670" w:type="pct"/>
                  <w:vAlign w:val="center"/>
                </w:tcPr>
                <w:p w:rsidR="00E52ED3" w:rsidRPr="005479FE" w:rsidRDefault="00E52ED3" w:rsidP="00717ADD">
                  <w:pPr>
                    <w:jc w:val="center"/>
                    <w:rPr>
                      <w:color w:val="000000"/>
                      <w:szCs w:val="21"/>
                    </w:rPr>
                  </w:pPr>
                  <w:r w:rsidRPr="005479FE">
                    <w:rPr>
                      <w:rFonts w:hint="eastAsia"/>
                      <w:color w:val="000000"/>
                      <w:szCs w:val="21"/>
                    </w:rPr>
                    <w:t>后熟车间</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共</w:t>
                  </w:r>
                  <w:r w:rsidRPr="005479FE">
                    <w:rPr>
                      <w:rFonts w:hint="eastAsia"/>
                      <w:color w:val="000000"/>
                      <w:szCs w:val="21"/>
                    </w:rPr>
                    <w:t>1</w:t>
                  </w:r>
                  <w:r w:rsidRPr="005479FE">
                    <w:rPr>
                      <w:rFonts w:hint="eastAsia"/>
                      <w:color w:val="000000"/>
                      <w:szCs w:val="21"/>
                    </w:rPr>
                    <w:t>间，面积</w:t>
                  </w:r>
                  <w:r w:rsidRPr="005479FE">
                    <w:rPr>
                      <w:rFonts w:hint="eastAsia"/>
                      <w:color w:val="000000"/>
                      <w:szCs w:val="21"/>
                    </w:rPr>
                    <w:t>800m</w:t>
                  </w:r>
                  <w:r w:rsidRPr="005479FE">
                    <w:rPr>
                      <w:rFonts w:hint="eastAsia"/>
                      <w:color w:val="000000"/>
                      <w:szCs w:val="21"/>
                      <w:vertAlign w:val="superscript"/>
                    </w:rPr>
                    <w:t>2</w:t>
                  </w:r>
                  <w:r w:rsidRPr="005479FE">
                    <w:rPr>
                      <w:rFonts w:hint="eastAsia"/>
                      <w:color w:val="000000"/>
                      <w:szCs w:val="21"/>
                    </w:rPr>
                    <w:t>，内设有卧式搅拌机</w:t>
                  </w:r>
                  <w:r w:rsidRPr="005479FE">
                    <w:rPr>
                      <w:rFonts w:hint="eastAsia"/>
                      <w:color w:val="000000"/>
                      <w:szCs w:val="21"/>
                    </w:rPr>
                    <w:t>1</w:t>
                  </w:r>
                  <w:r w:rsidRPr="005479FE">
                    <w:rPr>
                      <w:rFonts w:hint="eastAsia"/>
                      <w:color w:val="000000"/>
                      <w:szCs w:val="21"/>
                    </w:rPr>
                    <w:t>台</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color w:val="000000"/>
                      <w:szCs w:val="21"/>
                    </w:rPr>
                    <w:t>粉尘、噪声</w:t>
                  </w:r>
                </w:p>
              </w:tc>
            </w:tr>
            <w:tr w:rsidR="00E52ED3" w:rsidRPr="005479FE" w:rsidTr="00717ADD">
              <w:trPr>
                <w:trHeight w:val="620"/>
                <w:jc w:val="center"/>
              </w:trPr>
              <w:tc>
                <w:tcPr>
                  <w:tcW w:w="403" w:type="pct"/>
                  <w:vMerge/>
                  <w:vAlign w:val="center"/>
                </w:tcPr>
                <w:p w:rsidR="00E52ED3" w:rsidRPr="005479FE" w:rsidRDefault="00E52ED3" w:rsidP="00717ADD">
                  <w:pPr>
                    <w:jc w:val="center"/>
                    <w:rPr>
                      <w:color w:val="000000"/>
                      <w:szCs w:val="21"/>
                    </w:rPr>
                  </w:pPr>
                </w:p>
              </w:tc>
              <w:tc>
                <w:tcPr>
                  <w:tcW w:w="670" w:type="pct"/>
                  <w:vMerge/>
                  <w:vAlign w:val="center"/>
                </w:tcPr>
                <w:p w:rsidR="00E52ED3" w:rsidRPr="005479FE" w:rsidRDefault="00E52ED3" w:rsidP="00717ADD">
                  <w:pPr>
                    <w:jc w:val="center"/>
                    <w:rPr>
                      <w:color w:val="000000"/>
                      <w:szCs w:val="21"/>
                    </w:rPr>
                  </w:pPr>
                </w:p>
              </w:tc>
              <w:tc>
                <w:tcPr>
                  <w:tcW w:w="670" w:type="pct"/>
                  <w:vAlign w:val="center"/>
                </w:tcPr>
                <w:p w:rsidR="00E52ED3" w:rsidRPr="005479FE" w:rsidRDefault="00E52ED3" w:rsidP="00717ADD">
                  <w:pPr>
                    <w:jc w:val="center"/>
                    <w:rPr>
                      <w:color w:val="000000"/>
                      <w:szCs w:val="21"/>
                    </w:rPr>
                  </w:pPr>
                  <w:r w:rsidRPr="005479FE">
                    <w:rPr>
                      <w:rFonts w:hint="eastAsia"/>
                      <w:color w:val="000000"/>
                      <w:szCs w:val="21"/>
                    </w:rPr>
                    <w:t>造粒车间</w:t>
                  </w:r>
                </w:p>
              </w:tc>
              <w:tc>
                <w:tcPr>
                  <w:tcW w:w="1656" w:type="pct"/>
                  <w:vAlign w:val="center"/>
                </w:tcPr>
                <w:p w:rsidR="00E52ED3" w:rsidRPr="005479FE" w:rsidRDefault="00E52ED3" w:rsidP="00717ADD">
                  <w:pPr>
                    <w:jc w:val="center"/>
                    <w:rPr>
                      <w:color w:val="000000"/>
                    </w:rPr>
                  </w:pPr>
                  <w:r w:rsidRPr="005479FE">
                    <w:rPr>
                      <w:rFonts w:hint="eastAsia"/>
                      <w:color w:val="000000"/>
                      <w:szCs w:val="21"/>
                    </w:rPr>
                    <w:t>共</w:t>
                  </w:r>
                  <w:r w:rsidRPr="005479FE">
                    <w:rPr>
                      <w:rFonts w:hint="eastAsia"/>
                      <w:color w:val="000000"/>
                      <w:szCs w:val="21"/>
                    </w:rPr>
                    <w:t>1</w:t>
                  </w:r>
                  <w:r w:rsidRPr="005479FE">
                    <w:rPr>
                      <w:rFonts w:hint="eastAsia"/>
                      <w:color w:val="000000"/>
                      <w:szCs w:val="21"/>
                    </w:rPr>
                    <w:t>间，面积</w:t>
                  </w:r>
                  <w:r w:rsidRPr="005479FE">
                    <w:rPr>
                      <w:rFonts w:hint="eastAsia"/>
                      <w:color w:val="000000"/>
                      <w:szCs w:val="21"/>
                    </w:rPr>
                    <w:t>700 m</w:t>
                  </w:r>
                  <w:r w:rsidRPr="005479FE">
                    <w:rPr>
                      <w:rFonts w:hint="eastAsia"/>
                      <w:color w:val="000000"/>
                      <w:szCs w:val="21"/>
                      <w:vertAlign w:val="superscript"/>
                    </w:rPr>
                    <w:t>2</w:t>
                  </w:r>
                  <w:r w:rsidRPr="005479FE">
                    <w:rPr>
                      <w:rFonts w:hint="eastAsia"/>
                      <w:color w:val="000000"/>
                      <w:szCs w:val="21"/>
                    </w:rPr>
                    <w:t>，内设有回转式低温烘干设备</w:t>
                  </w:r>
                  <w:r w:rsidRPr="005479FE">
                    <w:rPr>
                      <w:rFonts w:hint="eastAsia"/>
                      <w:color w:val="000000"/>
                      <w:szCs w:val="21"/>
                    </w:rPr>
                    <w:t>1</w:t>
                  </w:r>
                  <w:r w:rsidRPr="005479FE">
                    <w:rPr>
                      <w:rFonts w:hint="eastAsia"/>
                      <w:color w:val="000000"/>
                      <w:szCs w:val="21"/>
                    </w:rPr>
                    <w:t>台和搅齿造粒机</w:t>
                  </w:r>
                  <w:r w:rsidRPr="005479FE">
                    <w:rPr>
                      <w:rFonts w:hint="eastAsia"/>
                      <w:color w:val="000000"/>
                      <w:szCs w:val="21"/>
                    </w:rPr>
                    <w:t>1</w:t>
                  </w:r>
                  <w:r w:rsidRPr="005479FE">
                    <w:rPr>
                      <w:rFonts w:hint="eastAsia"/>
                      <w:color w:val="000000"/>
                      <w:szCs w:val="21"/>
                    </w:rPr>
                    <w:t>台</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噪声</w:t>
                  </w:r>
                </w:p>
              </w:tc>
            </w:tr>
            <w:tr w:rsidR="00E52ED3" w:rsidRPr="005479FE" w:rsidTr="00717ADD">
              <w:trPr>
                <w:trHeight w:val="652"/>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菌种扩繁车间</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外购菌种（木霉菌、解淀粉芽孢杆菌）至本项目进行扩繁，</w:t>
                  </w:r>
                  <w:r w:rsidRPr="005479FE">
                    <w:rPr>
                      <w:rFonts w:hint="eastAsia"/>
                      <w:color w:val="000000"/>
                      <w:szCs w:val="21"/>
                    </w:rPr>
                    <w:t>1</w:t>
                  </w:r>
                  <w:r w:rsidRPr="005479FE">
                    <w:rPr>
                      <w:rFonts w:hint="eastAsia"/>
                      <w:color w:val="000000"/>
                      <w:szCs w:val="21"/>
                    </w:rPr>
                    <w:t>栋，</w:t>
                  </w:r>
                  <w:r w:rsidRPr="005479FE">
                    <w:rPr>
                      <w:rFonts w:hint="eastAsia"/>
                      <w:color w:val="000000"/>
                      <w:szCs w:val="21"/>
                    </w:rPr>
                    <w:t>1F</w:t>
                  </w:r>
                  <w:r w:rsidRPr="005479FE">
                    <w:rPr>
                      <w:rFonts w:hint="eastAsia"/>
                      <w:color w:val="000000"/>
                      <w:szCs w:val="21"/>
                    </w:rPr>
                    <w:t>，共</w:t>
                  </w:r>
                  <w:r w:rsidRPr="005479FE">
                    <w:rPr>
                      <w:rFonts w:hint="eastAsia"/>
                      <w:color w:val="000000"/>
                      <w:szCs w:val="21"/>
                    </w:rPr>
                    <w:t>510m</w:t>
                  </w:r>
                  <w:r w:rsidRPr="005479FE">
                    <w:rPr>
                      <w:rFonts w:hint="eastAsia"/>
                      <w:color w:val="000000"/>
                      <w:szCs w:val="21"/>
                      <w:vertAlign w:val="superscript"/>
                    </w:rPr>
                    <w:t>2</w:t>
                  </w:r>
                  <w:r w:rsidRPr="005479FE">
                    <w:rPr>
                      <w:rFonts w:hint="eastAsia"/>
                      <w:color w:val="000000"/>
                      <w:szCs w:val="21"/>
                    </w:rPr>
                    <w:t>，内设一只</w:t>
                  </w:r>
                  <w:r w:rsidRPr="005479FE">
                    <w:rPr>
                      <w:rFonts w:hint="eastAsia"/>
                      <w:color w:val="000000"/>
                      <w:szCs w:val="21"/>
                    </w:rPr>
                    <w:t>1000L</w:t>
                  </w:r>
                  <w:r w:rsidRPr="005479FE">
                    <w:rPr>
                      <w:rFonts w:hint="eastAsia"/>
                      <w:color w:val="000000"/>
                      <w:szCs w:val="21"/>
                    </w:rPr>
                    <w:t>发酵罐，</w:t>
                  </w:r>
                  <w:r w:rsidRPr="005479FE">
                    <w:rPr>
                      <w:rFonts w:hint="eastAsia"/>
                      <w:color w:val="000000"/>
                      <w:szCs w:val="21"/>
                    </w:rPr>
                    <w:t>1</w:t>
                  </w:r>
                  <w:r w:rsidRPr="005479FE">
                    <w:rPr>
                      <w:rFonts w:hint="eastAsia"/>
                      <w:color w:val="000000"/>
                      <w:szCs w:val="21"/>
                    </w:rPr>
                    <w:t>只</w:t>
                  </w:r>
                  <w:r w:rsidRPr="005479FE">
                    <w:rPr>
                      <w:rFonts w:hint="eastAsia"/>
                      <w:color w:val="000000"/>
                      <w:szCs w:val="21"/>
                    </w:rPr>
                    <w:t>500L</w:t>
                  </w:r>
                  <w:r w:rsidRPr="005479FE">
                    <w:rPr>
                      <w:rFonts w:hint="eastAsia"/>
                      <w:color w:val="000000"/>
                      <w:szCs w:val="21"/>
                    </w:rPr>
                    <w:t>种子罐，</w:t>
                  </w:r>
                  <w:r w:rsidRPr="005479FE">
                    <w:rPr>
                      <w:rFonts w:hint="eastAsia"/>
                      <w:color w:val="000000"/>
                      <w:szCs w:val="21"/>
                    </w:rPr>
                    <w:t>1</w:t>
                  </w:r>
                  <w:r w:rsidRPr="005479FE">
                    <w:rPr>
                      <w:rFonts w:hint="eastAsia"/>
                      <w:color w:val="000000"/>
                      <w:szCs w:val="21"/>
                    </w:rPr>
                    <w:t>只</w:t>
                  </w:r>
                  <w:r w:rsidRPr="005479FE">
                    <w:rPr>
                      <w:rFonts w:hint="eastAsia"/>
                      <w:color w:val="000000"/>
                      <w:szCs w:val="21"/>
                    </w:rPr>
                    <w:t>5000L</w:t>
                  </w:r>
                  <w:r w:rsidRPr="005479FE">
                    <w:rPr>
                      <w:rFonts w:hint="eastAsia"/>
                      <w:color w:val="000000"/>
                      <w:szCs w:val="21"/>
                    </w:rPr>
                    <w:t>发酵罐，</w:t>
                  </w:r>
                  <w:r w:rsidRPr="005479FE">
                    <w:rPr>
                      <w:rFonts w:hint="eastAsia"/>
                      <w:color w:val="000000"/>
                      <w:szCs w:val="21"/>
                    </w:rPr>
                    <w:t>1</w:t>
                  </w:r>
                  <w:r w:rsidRPr="005479FE">
                    <w:rPr>
                      <w:rFonts w:hint="eastAsia"/>
                      <w:color w:val="000000"/>
                      <w:szCs w:val="21"/>
                    </w:rPr>
                    <w:t>只</w:t>
                  </w:r>
                  <w:r w:rsidRPr="005479FE">
                    <w:rPr>
                      <w:rFonts w:hint="eastAsia"/>
                      <w:color w:val="000000"/>
                      <w:szCs w:val="21"/>
                    </w:rPr>
                    <w:t>100L</w:t>
                  </w:r>
                  <w:r w:rsidRPr="005479FE">
                    <w:rPr>
                      <w:rFonts w:hint="eastAsia"/>
                      <w:color w:val="000000"/>
                      <w:szCs w:val="21"/>
                    </w:rPr>
                    <w:t>消泡罐</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废水</w:t>
                  </w:r>
                </w:p>
              </w:tc>
            </w:tr>
            <w:tr w:rsidR="00E52ED3" w:rsidRPr="005479FE" w:rsidTr="00717ADD">
              <w:trPr>
                <w:trHeight w:val="652"/>
                <w:jc w:val="center"/>
              </w:trPr>
              <w:tc>
                <w:tcPr>
                  <w:tcW w:w="403" w:type="pct"/>
                  <w:vMerge w:val="restart"/>
                  <w:vAlign w:val="center"/>
                </w:tcPr>
                <w:p w:rsidR="00E52ED3" w:rsidRPr="005479FE" w:rsidRDefault="00E52ED3" w:rsidP="00717ADD">
                  <w:pPr>
                    <w:jc w:val="center"/>
                    <w:rPr>
                      <w:color w:val="000000"/>
                      <w:szCs w:val="21"/>
                    </w:rPr>
                  </w:pPr>
                  <w:r w:rsidRPr="005479FE">
                    <w:rPr>
                      <w:color w:val="000000"/>
                      <w:szCs w:val="21"/>
                    </w:rPr>
                    <w:t>辅助工程</w:t>
                  </w: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办公楼</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1</w:t>
                  </w:r>
                  <w:r w:rsidRPr="005479FE">
                    <w:rPr>
                      <w:rFonts w:hint="eastAsia"/>
                      <w:color w:val="000000"/>
                      <w:szCs w:val="21"/>
                    </w:rPr>
                    <w:t>栋，</w:t>
                  </w:r>
                  <w:r w:rsidRPr="005479FE">
                    <w:rPr>
                      <w:rFonts w:hint="eastAsia"/>
                      <w:color w:val="000000"/>
                      <w:szCs w:val="21"/>
                    </w:rPr>
                    <w:t>2F</w:t>
                  </w:r>
                  <w:r w:rsidRPr="005479FE">
                    <w:rPr>
                      <w:rFonts w:hint="eastAsia"/>
                      <w:color w:val="000000"/>
                      <w:szCs w:val="21"/>
                    </w:rPr>
                    <w:t>，共</w:t>
                  </w:r>
                  <w:r w:rsidRPr="005479FE">
                    <w:rPr>
                      <w:rFonts w:hint="eastAsia"/>
                      <w:color w:val="000000"/>
                      <w:szCs w:val="21"/>
                    </w:rPr>
                    <w:t>655m</w:t>
                  </w:r>
                  <w:r w:rsidRPr="005479FE">
                    <w:rPr>
                      <w:rFonts w:hint="eastAsia"/>
                      <w:color w:val="000000"/>
                      <w:szCs w:val="21"/>
                      <w:vertAlign w:val="superscript"/>
                    </w:rPr>
                    <w:t>2</w:t>
                  </w:r>
                  <w:r w:rsidRPr="005479FE">
                    <w:rPr>
                      <w:rFonts w:hint="eastAsia"/>
                      <w:color w:val="000000"/>
                      <w:szCs w:val="21"/>
                    </w:rPr>
                    <w:t>，包括办公室和配电室</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噪声</w:t>
                  </w:r>
                </w:p>
              </w:tc>
            </w:tr>
            <w:tr w:rsidR="00E52ED3" w:rsidRPr="005479FE" w:rsidTr="00717ADD">
              <w:trPr>
                <w:trHeight w:val="652"/>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食堂</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1</w:t>
                  </w:r>
                  <w:r w:rsidRPr="005479FE">
                    <w:rPr>
                      <w:rFonts w:hint="eastAsia"/>
                      <w:color w:val="000000"/>
                      <w:szCs w:val="21"/>
                    </w:rPr>
                    <w:t>栋</w:t>
                  </w:r>
                  <w:r w:rsidRPr="005479FE">
                    <w:rPr>
                      <w:rFonts w:hint="eastAsia"/>
                      <w:color w:val="000000"/>
                      <w:szCs w:val="21"/>
                    </w:rPr>
                    <w:t>,1F</w:t>
                  </w:r>
                  <w:r w:rsidRPr="005479FE">
                    <w:rPr>
                      <w:rFonts w:hint="eastAsia"/>
                      <w:color w:val="000000"/>
                      <w:szCs w:val="21"/>
                    </w:rPr>
                    <w:t>，共</w:t>
                  </w:r>
                  <w:r w:rsidRPr="005479FE">
                    <w:rPr>
                      <w:rFonts w:hint="eastAsia"/>
                      <w:color w:val="000000"/>
                      <w:szCs w:val="21"/>
                    </w:rPr>
                    <w:t>159m</w:t>
                  </w:r>
                  <w:r w:rsidRPr="005479FE">
                    <w:rPr>
                      <w:rFonts w:hint="eastAsia"/>
                      <w:color w:val="000000"/>
                      <w:szCs w:val="21"/>
                      <w:vertAlign w:val="superscript"/>
                    </w:rPr>
                    <w:t>2</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食堂废水、油烟</w:t>
                  </w:r>
                </w:p>
              </w:tc>
            </w:tr>
            <w:tr w:rsidR="00E52ED3" w:rsidRPr="005479FE" w:rsidTr="00717ADD">
              <w:trPr>
                <w:trHeight w:val="76"/>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职工倒班用房</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1</w:t>
                  </w:r>
                  <w:r w:rsidRPr="005479FE">
                    <w:rPr>
                      <w:rFonts w:hint="eastAsia"/>
                      <w:color w:val="000000"/>
                      <w:szCs w:val="21"/>
                    </w:rPr>
                    <w:t>栋</w:t>
                  </w:r>
                  <w:r w:rsidRPr="005479FE">
                    <w:rPr>
                      <w:rFonts w:hint="eastAsia"/>
                      <w:color w:val="000000"/>
                      <w:szCs w:val="21"/>
                    </w:rPr>
                    <w:t>,1F</w:t>
                  </w:r>
                  <w:r w:rsidRPr="005479FE">
                    <w:rPr>
                      <w:rFonts w:hint="eastAsia"/>
                      <w:color w:val="000000"/>
                      <w:szCs w:val="21"/>
                    </w:rPr>
                    <w:t>，共</w:t>
                  </w:r>
                  <w:r w:rsidRPr="005479FE">
                    <w:rPr>
                      <w:rFonts w:hint="eastAsia"/>
                      <w:color w:val="000000"/>
                      <w:szCs w:val="21"/>
                    </w:rPr>
                    <w:t>234 m</w:t>
                  </w:r>
                  <w:r w:rsidRPr="005479FE">
                    <w:rPr>
                      <w:rFonts w:hint="eastAsia"/>
                      <w:color w:val="000000"/>
                      <w:szCs w:val="21"/>
                      <w:vertAlign w:val="superscript"/>
                    </w:rPr>
                    <w:t>2</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生活污水、生活垃圾</w:t>
                  </w:r>
                </w:p>
              </w:tc>
            </w:tr>
            <w:tr w:rsidR="00E52ED3" w:rsidRPr="005479FE" w:rsidTr="00717ADD">
              <w:trPr>
                <w:trHeight w:val="521"/>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门卫房</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占地面积</w:t>
                  </w:r>
                  <w:r w:rsidRPr="005479FE">
                    <w:rPr>
                      <w:rFonts w:hint="eastAsia"/>
                      <w:color w:val="000000"/>
                      <w:szCs w:val="21"/>
                    </w:rPr>
                    <w:t>30 m</w:t>
                  </w:r>
                  <w:r w:rsidRPr="005479FE">
                    <w:rPr>
                      <w:rFonts w:hint="eastAsia"/>
                      <w:color w:val="000000"/>
                      <w:szCs w:val="21"/>
                      <w:vertAlign w:val="superscript"/>
                    </w:rPr>
                    <w:t>2</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652"/>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锅炉房</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位于厂区北面，占地面积</w:t>
                  </w:r>
                  <w:r w:rsidRPr="005479FE">
                    <w:rPr>
                      <w:rFonts w:hint="eastAsia"/>
                      <w:color w:val="000000"/>
                      <w:szCs w:val="21"/>
                    </w:rPr>
                    <w:t>40m</w:t>
                  </w:r>
                  <w:r w:rsidRPr="005479FE">
                    <w:rPr>
                      <w:rFonts w:hint="eastAsia"/>
                      <w:color w:val="000000"/>
                      <w:szCs w:val="21"/>
                      <w:vertAlign w:val="superscript"/>
                    </w:rPr>
                    <w:t>2</w:t>
                  </w:r>
                  <w:r w:rsidRPr="005479FE">
                    <w:rPr>
                      <w:rFonts w:hint="eastAsia"/>
                      <w:color w:val="000000"/>
                      <w:szCs w:val="21"/>
                    </w:rPr>
                    <w:t>，砖混结构，内设软水净化设备</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锅炉废气、噪声</w:t>
                  </w:r>
                </w:p>
              </w:tc>
            </w:tr>
            <w:tr w:rsidR="00E52ED3" w:rsidRPr="005479FE" w:rsidTr="00717ADD">
              <w:trPr>
                <w:trHeight w:val="466"/>
                <w:jc w:val="center"/>
              </w:trPr>
              <w:tc>
                <w:tcPr>
                  <w:tcW w:w="403" w:type="pct"/>
                  <w:vMerge w:val="restart"/>
                  <w:vAlign w:val="center"/>
                </w:tcPr>
                <w:p w:rsidR="00E52ED3" w:rsidRPr="005479FE" w:rsidRDefault="00E52ED3" w:rsidP="00717ADD">
                  <w:pPr>
                    <w:jc w:val="center"/>
                    <w:rPr>
                      <w:color w:val="000000"/>
                      <w:szCs w:val="21"/>
                    </w:rPr>
                  </w:pPr>
                  <w:r w:rsidRPr="005479FE">
                    <w:rPr>
                      <w:rFonts w:hint="eastAsia"/>
                      <w:color w:val="000000"/>
                      <w:szCs w:val="21"/>
                    </w:rPr>
                    <w:t>公用工程</w:t>
                  </w: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给水</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取用当地地下水</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652"/>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排水</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雨污分流，污水经化粪池处理后，用作本项目生产原料；雨水排入灌溉沟渠</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458"/>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供电</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由当地农村电网引入</w:t>
                  </w:r>
                  <w:r w:rsidRPr="005479FE">
                    <w:rPr>
                      <w:rFonts w:hint="eastAsia"/>
                      <w:color w:val="000000"/>
                      <w:szCs w:val="21"/>
                    </w:rPr>
                    <w:t>10kV</w:t>
                  </w:r>
                  <w:r w:rsidRPr="005479FE">
                    <w:rPr>
                      <w:rFonts w:hint="eastAsia"/>
                      <w:color w:val="000000"/>
                      <w:szCs w:val="21"/>
                    </w:rPr>
                    <w:t>，经厂区配电房变压器变后供给</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382"/>
                <w:jc w:val="center"/>
              </w:trPr>
              <w:tc>
                <w:tcPr>
                  <w:tcW w:w="403" w:type="pct"/>
                  <w:vMerge w:val="restart"/>
                  <w:vAlign w:val="center"/>
                </w:tcPr>
                <w:p w:rsidR="00E52ED3" w:rsidRPr="005479FE" w:rsidRDefault="00E52ED3" w:rsidP="00717ADD">
                  <w:pPr>
                    <w:jc w:val="center"/>
                    <w:rPr>
                      <w:color w:val="000000"/>
                      <w:szCs w:val="21"/>
                    </w:rPr>
                  </w:pPr>
                  <w:r w:rsidRPr="005479FE">
                    <w:rPr>
                      <w:rFonts w:hint="eastAsia"/>
                      <w:color w:val="000000"/>
                      <w:szCs w:val="21"/>
                    </w:rPr>
                    <w:t>储运工程</w:t>
                  </w: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原料仓库</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面积</w:t>
                  </w:r>
                  <w:r w:rsidRPr="005479FE">
                    <w:rPr>
                      <w:rFonts w:hint="eastAsia"/>
                      <w:color w:val="000000"/>
                      <w:szCs w:val="21"/>
                    </w:rPr>
                    <w:t>1000m</w:t>
                  </w:r>
                  <w:r w:rsidRPr="005479FE">
                    <w:rPr>
                      <w:rFonts w:hint="eastAsia"/>
                      <w:color w:val="000000"/>
                      <w:szCs w:val="21"/>
                      <w:vertAlign w:val="superscript"/>
                    </w:rPr>
                    <w:t>2</w:t>
                  </w:r>
                  <w:r w:rsidRPr="005479FE">
                    <w:rPr>
                      <w:rFonts w:hint="eastAsia"/>
                      <w:color w:val="000000"/>
                      <w:szCs w:val="21"/>
                    </w:rPr>
                    <w:t>，用于堆放秸秆</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288"/>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蓄粪池</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修建于地下，共</w:t>
                  </w:r>
                  <w:r w:rsidRPr="005479FE">
                    <w:rPr>
                      <w:rFonts w:hint="eastAsia"/>
                      <w:color w:val="000000"/>
                      <w:szCs w:val="21"/>
                    </w:rPr>
                    <w:t>600m</w:t>
                  </w:r>
                  <w:r w:rsidRPr="005479FE">
                    <w:rPr>
                      <w:rFonts w:hint="eastAsia"/>
                      <w:color w:val="000000"/>
                      <w:szCs w:val="21"/>
                      <w:vertAlign w:val="superscript"/>
                    </w:rPr>
                    <w:t>3</w:t>
                  </w:r>
                  <w:r w:rsidRPr="005479FE">
                    <w:rPr>
                      <w:rFonts w:hint="eastAsia"/>
                      <w:color w:val="000000"/>
                      <w:szCs w:val="21"/>
                    </w:rPr>
                    <w:t>，堆放量为</w:t>
                  </w:r>
                  <w:r w:rsidRPr="005479FE">
                    <w:rPr>
                      <w:rFonts w:hint="eastAsia"/>
                      <w:color w:val="000000"/>
                      <w:szCs w:val="21"/>
                    </w:rPr>
                    <w:t>2000</w:t>
                  </w:r>
                  <w:r w:rsidRPr="005479FE">
                    <w:rPr>
                      <w:rFonts w:hint="eastAsia"/>
                      <w:color w:val="000000"/>
                      <w:szCs w:val="21"/>
                    </w:rPr>
                    <w:t>吨左右</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恶臭</w:t>
                  </w:r>
                </w:p>
              </w:tc>
            </w:tr>
            <w:tr w:rsidR="00E52ED3" w:rsidRPr="005479FE" w:rsidTr="00717ADD">
              <w:trPr>
                <w:trHeight w:val="424"/>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成品仓库</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建筑面积约</w:t>
                  </w:r>
                  <w:r w:rsidRPr="005479FE">
                    <w:rPr>
                      <w:rFonts w:hint="eastAsia"/>
                      <w:color w:val="000000"/>
                      <w:szCs w:val="21"/>
                    </w:rPr>
                    <w:t>897 m</w:t>
                  </w:r>
                  <w:r w:rsidRPr="005479FE">
                    <w:rPr>
                      <w:rFonts w:hint="eastAsia"/>
                      <w:color w:val="000000"/>
                      <w:szCs w:val="21"/>
                      <w:vertAlign w:val="superscript"/>
                    </w:rPr>
                    <w:t>2</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274"/>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包装仓库</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建筑面积约</w:t>
                  </w:r>
                  <w:r w:rsidRPr="005479FE">
                    <w:rPr>
                      <w:rFonts w:hint="eastAsia"/>
                      <w:color w:val="000000"/>
                      <w:szCs w:val="21"/>
                    </w:rPr>
                    <w:t>1097m</w:t>
                  </w:r>
                  <w:r w:rsidRPr="005479FE">
                    <w:rPr>
                      <w:rFonts w:hint="eastAsia"/>
                      <w:color w:val="000000"/>
                      <w:szCs w:val="21"/>
                      <w:vertAlign w:val="superscript"/>
                    </w:rPr>
                    <w:t>2</w:t>
                  </w:r>
                  <w:r w:rsidRPr="005479FE">
                    <w:rPr>
                      <w:rFonts w:hint="eastAsia"/>
                      <w:color w:val="000000"/>
                      <w:szCs w:val="21"/>
                    </w:rPr>
                    <w:t>，自动配料</w:t>
                  </w:r>
                  <w:r w:rsidRPr="005479FE">
                    <w:rPr>
                      <w:rFonts w:hint="eastAsia"/>
                      <w:color w:val="000000"/>
                      <w:szCs w:val="21"/>
                    </w:rPr>
                    <w:lastRenderedPageBreak/>
                    <w:t>机</w:t>
                  </w:r>
                  <w:r w:rsidRPr="005479FE">
                    <w:rPr>
                      <w:rFonts w:hint="eastAsia"/>
                      <w:color w:val="000000"/>
                      <w:szCs w:val="21"/>
                    </w:rPr>
                    <w:t>2</w:t>
                  </w:r>
                  <w:r w:rsidRPr="005479FE">
                    <w:rPr>
                      <w:rFonts w:hint="eastAsia"/>
                      <w:color w:val="000000"/>
                      <w:szCs w:val="21"/>
                    </w:rPr>
                    <w:t>台、回转式包膜机</w:t>
                  </w:r>
                  <w:r w:rsidRPr="005479FE">
                    <w:rPr>
                      <w:rFonts w:hint="eastAsia"/>
                      <w:color w:val="000000"/>
                      <w:szCs w:val="21"/>
                    </w:rPr>
                    <w:t>4</w:t>
                  </w:r>
                  <w:r w:rsidRPr="005479FE">
                    <w:rPr>
                      <w:rFonts w:hint="eastAsia"/>
                      <w:color w:val="000000"/>
                      <w:szCs w:val="21"/>
                    </w:rPr>
                    <w:t>台、双仓自动包装机</w:t>
                  </w:r>
                  <w:r w:rsidRPr="005479FE">
                    <w:rPr>
                      <w:rFonts w:hint="eastAsia"/>
                      <w:color w:val="000000"/>
                      <w:szCs w:val="21"/>
                    </w:rPr>
                    <w:t>4</w:t>
                  </w:r>
                  <w:r w:rsidRPr="005479FE">
                    <w:rPr>
                      <w:rFonts w:hint="eastAsia"/>
                      <w:color w:val="000000"/>
                      <w:szCs w:val="21"/>
                    </w:rPr>
                    <w:t>台</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r w:rsidR="00E52ED3" w:rsidRPr="005479FE" w:rsidTr="00717ADD">
              <w:trPr>
                <w:trHeight w:val="652"/>
                <w:jc w:val="center"/>
              </w:trPr>
              <w:tc>
                <w:tcPr>
                  <w:tcW w:w="403" w:type="pct"/>
                  <w:vMerge w:val="restart"/>
                  <w:vAlign w:val="center"/>
                </w:tcPr>
                <w:p w:rsidR="00E52ED3" w:rsidRPr="005479FE" w:rsidRDefault="00E52ED3" w:rsidP="00717ADD">
                  <w:pPr>
                    <w:jc w:val="center"/>
                    <w:rPr>
                      <w:color w:val="000000"/>
                      <w:szCs w:val="21"/>
                    </w:rPr>
                  </w:pPr>
                  <w:r w:rsidRPr="005479FE">
                    <w:rPr>
                      <w:color w:val="000000"/>
                      <w:szCs w:val="21"/>
                    </w:rPr>
                    <w:lastRenderedPageBreak/>
                    <w:t>环保工程</w:t>
                  </w: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恶臭</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引风管道</w:t>
                  </w:r>
                  <w:r w:rsidRPr="005479FE">
                    <w:rPr>
                      <w:rFonts w:hint="eastAsia"/>
                      <w:color w:val="000000"/>
                      <w:szCs w:val="21"/>
                    </w:rPr>
                    <w:t>+</w:t>
                  </w:r>
                  <w:r w:rsidRPr="005479FE">
                    <w:rPr>
                      <w:rFonts w:hint="eastAsia"/>
                      <w:color w:val="000000"/>
                      <w:szCs w:val="21"/>
                    </w:rPr>
                    <w:t>活性炭吸附装置</w:t>
                  </w:r>
                  <w:r w:rsidRPr="005479FE">
                    <w:rPr>
                      <w:rFonts w:hint="eastAsia"/>
                      <w:color w:val="000000"/>
                      <w:szCs w:val="21"/>
                    </w:rPr>
                    <w:t>+</w:t>
                  </w:r>
                  <w:r w:rsidRPr="005479FE">
                    <w:rPr>
                      <w:rFonts w:hint="eastAsia"/>
                      <w:color w:val="000000"/>
                      <w:szCs w:val="21"/>
                    </w:rPr>
                    <w:t>引风机</w:t>
                  </w:r>
                  <w:r w:rsidRPr="005479FE">
                    <w:rPr>
                      <w:rFonts w:hint="eastAsia"/>
                      <w:color w:val="000000"/>
                      <w:szCs w:val="21"/>
                    </w:rPr>
                    <w:t>+15m</w:t>
                  </w:r>
                  <w:r w:rsidRPr="005479FE">
                    <w:rPr>
                      <w:rFonts w:hint="eastAsia"/>
                      <w:color w:val="000000"/>
                      <w:szCs w:val="21"/>
                    </w:rPr>
                    <w:t>以上排气筒</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废气</w:t>
                  </w:r>
                </w:p>
              </w:tc>
            </w:tr>
            <w:tr w:rsidR="00E52ED3" w:rsidRPr="005479FE" w:rsidTr="00717ADD">
              <w:trPr>
                <w:trHeight w:val="377"/>
                <w:jc w:val="center"/>
              </w:trPr>
              <w:tc>
                <w:tcPr>
                  <w:tcW w:w="403" w:type="pct"/>
                  <w:vMerge/>
                  <w:vAlign w:val="center"/>
                </w:tcPr>
                <w:p w:rsidR="00E52ED3" w:rsidRPr="005479FE" w:rsidRDefault="00E52ED3" w:rsidP="00717ADD">
                  <w:pPr>
                    <w:jc w:val="center"/>
                    <w:rPr>
                      <w:color w:val="000000"/>
                      <w:szCs w:val="21"/>
                    </w:rPr>
                  </w:pPr>
                </w:p>
              </w:tc>
              <w:tc>
                <w:tcPr>
                  <w:tcW w:w="1340" w:type="pct"/>
                  <w:gridSpan w:val="2"/>
                  <w:vAlign w:val="center"/>
                </w:tcPr>
                <w:p w:rsidR="00E52ED3" w:rsidRPr="005479FE" w:rsidRDefault="00E52ED3" w:rsidP="00717ADD">
                  <w:pPr>
                    <w:jc w:val="center"/>
                    <w:rPr>
                      <w:color w:val="000000"/>
                      <w:szCs w:val="21"/>
                    </w:rPr>
                  </w:pPr>
                  <w:r w:rsidRPr="005479FE">
                    <w:rPr>
                      <w:rFonts w:hint="eastAsia"/>
                      <w:color w:val="000000"/>
                      <w:szCs w:val="21"/>
                    </w:rPr>
                    <w:t>污水</w:t>
                  </w:r>
                </w:p>
              </w:tc>
              <w:tc>
                <w:tcPr>
                  <w:tcW w:w="1656" w:type="pct"/>
                  <w:vAlign w:val="center"/>
                </w:tcPr>
                <w:p w:rsidR="00E52ED3" w:rsidRPr="005479FE" w:rsidRDefault="00E52ED3" w:rsidP="00717ADD">
                  <w:pPr>
                    <w:jc w:val="center"/>
                    <w:rPr>
                      <w:color w:val="000000"/>
                      <w:szCs w:val="21"/>
                    </w:rPr>
                  </w:pPr>
                  <w:r w:rsidRPr="005479FE">
                    <w:rPr>
                      <w:rFonts w:hint="eastAsia"/>
                      <w:color w:val="000000"/>
                      <w:szCs w:val="21"/>
                    </w:rPr>
                    <w:t>雨污分流管网</w:t>
                  </w:r>
                </w:p>
              </w:tc>
              <w:tc>
                <w:tcPr>
                  <w:tcW w:w="783" w:type="pct"/>
                  <w:vMerge/>
                  <w:vAlign w:val="center"/>
                </w:tcPr>
                <w:p w:rsidR="00E52ED3" w:rsidRPr="005479FE" w:rsidRDefault="00E52ED3" w:rsidP="00717ADD">
                  <w:pPr>
                    <w:jc w:val="center"/>
                    <w:rPr>
                      <w:color w:val="000000"/>
                      <w:szCs w:val="21"/>
                    </w:rPr>
                  </w:pPr>
                </w:p>
              </w:tc>
              <w:tc>
                <w:tcPr>
                  <w:tcW w:w="818" w:type="pct"/>
                  <w:vAlign w:val="center"/>
                </w:tcPr>
                <w:p w:rsidR="00E52ED3" w:rsidRPr="005479FE" w:rsidRDefault="00E52ED3" w:rsidP="00717ADD">
                  <w:pPr>
                    <w:jc w:val="center"/>
                    <w:rPr>
                      <w:color w:val="000000"/>
                      <w:szCs w:val="21"/>
                    </w:rPr>
                  </w:pPr>
                  <w:r w:rsidRPr="005479FE">
                    <w:rPr>
                      <w:rFonts w:hint="eastAsia"/>
                      <w:color w:val="000000"/>
                      <w:szCs w:val="21"/>
                    </w:rPr>
                    <w:t>/</w:t>
                  </w:r>
                </w:p>
              </w:tc>
            </w:tr>
          </w:tbl>
          <w:p w:rsidR="00E52ED3" w:rsidRPr="005479FE" w:rsidRDefault="00E52ED3" w:rsidP="00CD5805">
            <w:pPr>
              <w:spacing w:beforeLines="50" w:line="360" w:lineRule="auto"/>
              <w:rPr>
                <w:b/>
                <w:color w:val="000000"/>
                <w:sz w:val="24"/>
              </w:rPr>
            </w:pPr>
            <w:r w:rsidRPr="005479FE">
              <w:rPr>
                <w:rFonts w:hint="eastAsia"/>
                <w:b/>
                <w:color w:val="000000"/>
                <w:sz w:val="24"/>
              </w:rPr>
              <w:t>五、主要原辅材料及主要设施规格、数量</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1</w:t>
            </w:r>
            <w:r w:rsidRPr="005479FE">
              <w:rPr>
                <w:rFonts w:hint="eastAsia"/>
                <w:color w:val="000000"/>
                <w:sz w:val="24"/>
              </w:rPr>
              <w:t>、主要原（辅）料</w:t>
            </w:r>
          </w:p>
          <w:p w:rsidR="00E52ED3" w:rsidRPr="005479FE" w:rsidRDefault="00E52ED3" w:rsidP="00717ADD">
            <w:pPr>
              <w:spacing w:line="360" w:lineRule="auto"/>
              <w:ind w:firstLineChars="200" w:firstLine="480"/>
              <w:rPr>
                <w:b/>
                <w:color w:val="000000"/>
                <w:sz w:val="24"/>
              </w:rPr>
            </w:pPr>
            <w:r w:rsidRPr="005479FE">
              <w:rPr>
                <w:rFonts w:hint="eastAsia"/>
                <w:color w:val="000000"/>
                <w:sz w:val="24"/>
              </w:rPr>
              <w:t>本项目运营期主要从事有机肥生产制造，其主要原材料为农业三废，详见下表：</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1-2 </w:t>
            </w:r>
            <w:r w:rsidRPr="005479FE">
              <w:rPr>
                <w:rFonts w:hint="eastAsia"/>
                <w:b/>
                <w:color w:val="000000"/>
                <w:szCs w:val="21"/>
              </w:rPr>
              <w:t>主要原</w:t>
            </w:r>
            <w:r w:rsidRPr="005479FE">
              <w:rPr>
                <w:rFonts w:hint="eastAsia"/>
                <w:b/>
                <w:color w:val="000000"/>
                <w:szCs w:val="21"/>
              </w:rPr>
              <w:t>(</w:t>
            </w:r>
            <w:r w:rsidRPr="005479FE">
              <w:rPr>
                <w:rFonts w:hint="eastAsia"/>
                <w:b/>
                <w:color w:val="000000"/>
                <w:szCs w:val="21"/>
              </w:rPr>
              <w:t>材</w:t>
            </w:r>
            <w:r w:rsidRPr="005479FE">
              <w:rPr>
                <w:rFonts w:hint="eastAsia"/>
                <w:b/>
                <w:color w:val="000000"/>
                <w:szCs w:val="21"/>
              </w:rPr>
              <w:t>)</w:t>
            </w:r>
            <w:r w:rsidRPr="005479FE">
              <w:rPr>
                <w:rFonts w:hint="eastAsia"/>
                <w:b/>
                <w:color w:val="000000"/>
                <w:szCs w:val="21"/>
              </w:rPr>
              <w:t>料、动力消耗及来源一览表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tblPr>
            <w:tblGrid>
              <w:gridCol w:w="1340"/>
              <w:gridCol w:w="2188"/>
              <w:gridCol w:w="1230"/>
              <w:gridCol w:w="1368"/>
              <w:gridCol w:w="2944"/>
            </w:tblGrid>
            <w:tr w:rsidR="00E52ED3" w:rsidRPr="005479FE" w:rsidTr="00717ADD">
              <w:trPr>
                <w:trHeight w:val="435"/>
                <w:jc w:val="center"/>
              </w:trPr>
              <w:tc>
                <w:tcPr>
                  <w:tcW w:w="1944" w:type="pct"/>
                  <w:gridSpan w:val="2"/>
                  <w:vAlign w:val="center"/>
                </w:tcPr>
                <w:p w:rsidR="00E52ED3" w:rsidRPr="005479FE" w:rsidRDefault="00E52ED3" w:rsidP="00717ADD">
                  <w:pPr>
                    <w:jc w:val="center"/>
                    <w:rPr>
                      <w:color w:val="000000"/>
                      <w:szCs w:val="21"/>
                    </w:rPr>
                  </w:pPr>
                  <w:r w:rsidRPr="005479FE">
                    <w:rPr>
                      <w:color w:val="000000"/>
                      <w:szCs w:val="21"/>
                    </w:rPr>
                    <w:t>分类名称</w:t>
                  </w:r>
                </w:p>
              </w:tc>
              <w:tc>
                <w:tcPr>
                  <w:tcW w:w="678" w:type="pct"/>
                  <w:vAlign w:val="center"/>
                </w:tcPr>
                <w:p w:rsidR="00E52ED3" w:rsidRPr="005479FE" w:rsidRDefault="00E52ED3" w:rsidP="00717ADD">
                  <w:pPr>
                    <w:jc w:val="center"/>
                    <w:rPr>
                      <w:color w:val="000000"/>
                      <w:szCs w:val="21"/>
                    </w:rPr>
                  </w:pPr>
                  <w:r w:rsidRPr="005479FE">
                    <w:rPr>
                      <w:color w:val="000000"/>
                      <w:szCs w:val="21"/>
                    </w:rPr>
                    <w:t>单</w:t>
                  </w:r>
                </w:p>
              </w:tc>
              <w:tc>
                <w:tcPr>
                  <w:tcW w:w="754" w:type="pct"/>
                  <w:vAlign w:val="center"/>
                </w:tcPr>
                <w:p w:rsidR="00E52ED3" w:rsidRPr="005479FE" w:rsidRDefault="00E52ED3" w:rsidP="00717ADD">
                  <w:pPr>
                    <w:jc w:val="center"/>
                    <w:rPr>
                      <w:color w:val="000000"/>
                      <w:szCs w:val="21"/>
                    </w:rPr>
                  </w:pPr>
                  <w:r w:rsidRPr="005479FE">
                    <w:rPr>
                      <w:color w:val="000000"/>
                      <w:szCs w:val="21"/>
                    </w:rPr>
                    <w:t>用量</w:t>
                  </w:r>
                </w:p>
              </w:tc>
              <w:tc>
                <w:tcPr>
                  <w:tcW w:w="1623" w:type="pct"/>
                  <w:vAlign w:val="center"/>
                </w:tcPr>
                <w:p w:rsidR="00E52ED3" w:rsidRPr="005479FE" w:rsidRDefault="00E52ED3" w:rsidP="00717ADD">
                  <w:pPr>
                    <w:jc w:val="center"/>
                    <w:rPr>
                      <w:color w:val="000000"/>
                      <w:szCs w:val="21"/>
                    </w:rPr>
                  </w:pPr>
                  <w:r w:rsidRPr="005479FE">
                    <w:rPr>
                      <w:color w:val="000000"/>
                      <w:szCs w:val="21"/>
                    </w:rPr>
                    <w:t>来源</w:t>
                  </w:r>
                </w:p>
              </w:tc>
            </w:tr>
            <w:tr w:rsidR="00E52ED3" w:rsidRPr="005479FE" w:rsidTr="00717ADD">
              <w:trPr>
                <w:trHeight w:val="373"/>
                <w:jc w:val="center"/>
              </w:trPr>
              <w:tc>
                <w:tcPr>
                  <w:tcW w:w="738" w:type="pct"/>
                  <w:vMerge w:val="restart"/>
                  <w:vAlign w:val="center"/>
                </w:tcPr>
                <w:p w:rsidR="00E52ED3" w:rsidRPr="005479FE" w:rsidRDefault="00E52ED3" w:rsidP="00717ADD">
                  <w:pPr>
                    <w:jc w:val="center"/>
                    <w:rPr>
                      <w:color w:val="000000"/>
                      <w:szCs w:val="21"/>
                    </w:rPr>
                  </w:pPr>
                  <w:r w:rsidRPr="005479FE">
                    <w:rPr>
                      <w:rFonts w:hint="eastAsia"/>
                      <w:color w:val="000000"/>
                      <w:szCs w:val="21"/>
                    </w:rPr>
                    <w:t>主辅料</w:t>
                  </w:r>
                </w:p>
              </w:tc>
              <w:tc>
                <w:tcPr>
                  <w:tcW w:w="1206" w:type="pct"/>
                  <w:vAlign w:val="center"/>
                </w:tcPr>
                <w:p w:rsidR="00E52ED3" w:rsidRPr="005479FE" w:rsidRDefault="00E52ED3" w:rsidP="00717ADD">
                  <w:pPr>
                    <w:spacing w:line="276" w:lineRule="auto"/>
                    <w:jc w:val="center"/>
                    <w:rPr>
                      <w:color w:val="000000"/>
                      <w:szCs w:val="21"/>
                    </w:rPr>
                  </w:pPr>
                  <w:r w:rsidRPr="005479FE">
                    <w:rPr>
                      <w:color w:val="000000"/>
                      <w:szCs w:val="21"/>
                    </w:rPr>
                    <w:t>农作物秸秆</w:t>
                  </w:r>
                </w:p>
              </w:tc>
              <w:tc>
                <w:tcPr>
                  <w:tcW w:w="678" w:type="pct"/>
                  <w:vAlign w:val="center"/>
                </w:tcPr>
                <w:p w:rsidR="00E52ED3" w:rsidRPr="005479FE" w:rsidRDefault="00E52ED3" w:rsidP="00717ADD">
                  <w:pPr>
                    <w:spacing w:line="276" w:lineRule="auto"/>
                    <w:jc w:val="center"/>
                    <w:rPr>
                      <w:color w:val="000000"/>
                      <w:szCs w:val="21"/>
                    </w:rPr>
                  </w:pPr>
                  <w:r w:rsidRPr="005479FE">
                    <w:rPr>
                      <w:color w:val="000000"/>
                      <w:szCs w:val="21"/>
                    </w:rPr>
                    <w:t>吨</w:t>
                  </w:r>
                  <w:r w:rsidRPr="005479FE">
                    <w:rPr>
                      <w:color w:val="000000"/>
                      <w:szCs w:val="21"/>
                    </w:rPr>
                    <w:t>/</w:t>
                  </w:r>
                  <w:r w:rsidRPr="005479FE">
                    <w:rPr>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30000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秸秆来源于周边农田，经卡车运输后直接送入原料堆场</w:t>
                  </w:r>
                </w:p>
              </w:tc>
            </w:tr>
            <w:tr w:rsidR="00E52ED3" w:rsidRPr="005479FE" w:rsidTr="00717ADD">
              <w:trPr>
                <w:trHeight w:val="363"/>
                <w:jc w:val="center"/>
              </w:trPr>
              <w:tc>
                <w:tcPr>
                  <w:tcW w:w="738" w:type="pct"/>
                  <w:vMerge/>
                  <w:vAlign w:val="center"/>
                </w:tcPr>
                <w:p w:rsidR="00E52ED3" w:rsidRPr="005479FE" w:rsidRDefault="00E52ED3" w:rsidP="00717ADD">
                  <w:pPr>
                    <w:jc w:val="center"/>
                    <w:rPr>
                      <w:color w:val="000000"/>
                      <w:szCs w:val="21"/>
                    </w:rPr>
                  </w:pPr>
                </w:p>
              </w:tc>
              <w:tc>
                <w:tcPr>
                  <w:tcW w:w="120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畜禽粪污、尿液</w:t>
                  </w:r>
                </w:p>
              </w:tc>
              <w:tc>
                <w:tcPr>
                  <w:tcW w:w="678" w:type="pct"/>
                  <w:vAlign w:val="center"/>
                </w:tcPr>
                <w:p w:rsidR="00E52ED3" w:rsidRPr="005479FE" w:rsidRDefault="00E52ED3" w:rsidP="00717ADD">
                  <w:pPr>
                    <w:spacing w:line="276" w:lineRule="auto"/>
                    <w:jc w:val="center"/>
                    <w:rPr>
                      <w:color w:val="000000"/>
                      <w:szCs w:val="21"/>
                    </w:rPr>
                  </w:pPr>
                  <w:r w:rsidRPr="005479FE">
                    <w:rPr>
                      <w:color w:val="000000"/>
                      <w:szCs w:val="21"/>
                    </w:rPr>
                    <w:t>吨</w:t>
                  </w:r>
                  <w:r w:rsidRPr="005479FE">
                    <w:rPr>
                      <w:color w:val="000000"/>
                      <w:szCs w:val="21"/>
                    </w:rPr>
                    <w:t>/</w:t>
                  </w:r>
                  <w:r w:rsidRPr="005479FE">
                    <w:rPr>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110000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由吸粪车进入各个农户收集直接运往发酵车间，距离较远的运回存放到蓄粪池</w:t>
                  </w:r>
                </w:p>
              </w:tc>
            </w:tr>
            <w:tr w:rsidR="00E52ED3" w:rsidRPr="005479FE" w:rsidTr="00717ADD">
              <w:trPr>
                <w:trHeight w:val="363"/>
                <w:jc w:val="center"/>
              </w:trPr>
              <w:tc>
                <w:tcPr>
                  <w:tcW w:w="738" w:type="pct"/>
                  <w:vMerge/>
                  <w:vAlign w:val="center"/>
                </w:tcPr>
                <w:p w:rsidR="00E52ED3" w:rsidRPr="005479FE" w:rsidRDefault="00E52ED3" w:rsidP="00717ADD">
                  <w:pPr>
                    <w:jc w:val="center"/>
                    <w:rPr>
                      <w:color w:val="000000"/>
                      <w:szCs w:val="21"/>
                    </w:rPr>
                  </w:pPr>
                </w:p>
              </w:tc>
              <w:tc>
                <w:tcPr>
                  <w:tcW w:w="120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无机养分（</w:t>
                  </w:r>
                  <w:r w:rsidRPr="005479FE">
                    <w:rPr>
                      <w:rFonts w:hint="eastAsia"/>
                      <w:color w:val="000000"/>
                      <w:szCs w:val="21"/>
                    </w:rPr>
                    <w:t>N/P/K/</w:t>
                  </w:r>
                  <w:r w:rsidRPr="005479FE">
                    <w:rPr>
                      <w:rFonts w:hint="eastAsia"/>
                      <w:color w:val="000000"/>
                      <w:szCs w:val="21"/>
                    </w:rPr>
                    <w:t>微量元素</w:t>
                  </w:r>
                </w:p>
              </w:tc>
              <w:tc>
                <w:tcPr>
                  <w:tcW w:w="678" w:type="pct"/>
                  <w:vAlign w:val="center"/>
                </w:tcPr>
                <w:p w:rsidR="00E52ED3" w:rsidRPr="005479FE" w:rsidRDefault="00E52ED3" w:rsidP="00717ADD">
                  <w:pPr>
                    <w:spacing w:line="276" w:lineRule="auto"/>
                    <w:jc w:val="center"/>
                    <w:rPr>
                      <w:color w:val="000000"/>
                      <w:szCs w:val="21"/>
                    </w:rPr>
                  </w:pPr>
                  <w:r w:rsidRPr="005479FE">
                    <w:rPr>
                      <w:color w:val="000000"/>
                      <w:szCs w:val="21"/>
                    </w:rPr>
                    <w:t>吨</w:t>
                  </w:r>
                  <w:r w:rsidRPr="005479FE">
                    <w:rPr>
                      <w:color w:val="000000"/>
                      <w:szCs w:val="21"/>
                    </w:rPr>
                    <w:t>/</w:t>
                  </w:r>
                  <w:r w:rsidRPr="005479FE">
                    <w:rPr>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2530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外购</w:t>
                  </w:r>
                </w:p>
              </w:tc>
            </w:tr>
            <w:tr w:rsidR="00E52ED3" w:rsidRPr="005479FE" w:rsidTr="00717ADD">
              <w:trPr>
                <w:trHeight w:val="363"/>
                <w:jc w:val="center"/>
              </w:trPr>
              <w:tc>
                <w:tcPr>
                  <w:tcW w:w="738" w:type="pct"/>
                  <w:vMerge/>
                  <w:vAlign w:val="center"/>
                </w:tcPr>
                <w:p w:rsidR="00E52ED3" w:rsidRPr="005479FE" w:rsidRDefault="00E52ED3" w:rsidP="00717ADD">
                  <w:pPr>
                    <w:jc w:val="center"/>
                    <w:rPr>
                      <w:color w:val="000000"/>
                      <w:szCs w:val="21"/>
                    </w:rPr>
                  </w:pPr>
                </w:p>
              </w:tc>
              <w:tc>
                <w:tcPr>
                  <w:tcW w:w="120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菌种</w:t>
                  </w:r>
                </w:p>
              </w:tc>
              <w:tc>
                <w:tcPr>
                  <w:tcW w:w="678" w:type="pct"/>
                  <w:vAlign w:val="center"/>
                </w:tcPr>
                <w:p w:rsidR="00E52ED3" w:rsidRPr="005479FE" w:rsidRDefault="00E52ED3" w:rsidP="00717ADD">
                  <w:pPr>
                    <w:spacing w:line="276" w:lineRule="auto"/>
                    <w:jc w:val="center"/>
                    <w:rPr>
                      <w:color w:val="000000"/>
                      <w:szCs w:val="21"/>
                    </w:rPr>
                  </w:pPr>
                  <w:r w:rsidRPr="005479FE">
                    <w:rPr>
                      <w:color w:val="000000"/>
                      <w:szCs w:val="21"/>
                    </w:rPr>
                    <w:t>吨</w:t>
                  </w:r>
                  <w:r w:rsidRPr="005479FE">
                    <w:rPr>
                      <w:color w:val="000000"/>
                      <w:szCs w:val="21"/>
                    </w:rPr>
                    <w:t>/</w:t>
                  </w:r>
                  <w:r w:rsidRPr="005479FE">
                    <w:rPr>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450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外购菌种，进入厂内扩繁车间，自行扩繁，</w:t>
                  </w:r>
                  <w:r w:rsidRPr="005479FE">
                    <w:rPr>
                      <w:rFonts w:hint="eastAsia"/>
                      <w:color w:val="000000"/>
                      <w:szCs w:val="21"/>
                    </w:rPr>
                    <w:t xml:space="preserve"> </w:t>
                  </w:r>
                </w:p>
              </w:tc>
            </w:tr>
            <w:tr w:rsidR="00E52ED3" w:rsidRPr="005479FE" w:rsidTr="00717ADD">
              <w:trPr>
                <w:trHeight w:val="363"/>
                <w:jc w:val="center"/>
              </w:trPr>
              <w:tc>
                <w:tcPr>
                  <w:tcW w:w="738" w:type="pct"/>
                  <w:vMerge/>
                  <w:vAlign w:val="center"/>
                </w:tcPr>
                <w:p w:rsidR="00E52ED3" w:rsidRPr="005479FE" w:rsidRDefault="00E52ED3" w:rsidP="00717ADD">
                  <w:pPr>
                    <w:jc w:val="center"/>
                    <w:rPr>
                      <w:color w:val="000000"/>
                      <w:szCs w:val="21"/>
                    </w:rPr>
                  </w:pPr>
                </w:p>
              </w:tc>
              <w:tc>
                <w:tcPr>
                  <w:tcW w:w="120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氨基酸原液</w:t>
                  </w:r>
                </w:p>
              </w:tc>
              <w:tc>
                <w:tcPr>
                  <w:tcW w:w="678" w:type="pct"/>
                  <w:vAlign w:val="center"/>
                </w:tcPr>
                <w:p w:rsidR="00E52ED3" w:rsidRPr="005479FE" w:rsidRDefault="00E52ED3" w:rsidP="00717ADD">
                  <w:pPr>
                    <w:spacing w:line="276" w:lineRule="auto"/>
                    <w:jc w:val="center"/>
                    <w:rPr>
                      <w:color w:val="000000"/>
                      <w:szCs w:val="21"/>
                    </w:rPr>
                  </w:pPr>
                  <w:r w:rsidRPr="005479FE">
                    <w:rPr>
                      <w:color w:val="000000"/>
                      <w:szCs w:val="21"/>
                    </w:rPr>
                    <w:t>吨</w:t>
                  </w:r>
                  <w:r w:rsidRPr="005479FE">
                    <w:rPr>
                      <w:color w:val="000000"/>
                      <w:szCs w:val="21"/>
                    </w:rPr>
                    <w:cr/>
                  </w:r>
                  <w:r w:rsidRPr="005479FE">
                    <w:rPr>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2500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外购（包装、重量、成分）</w:t>
                  </w:r>
                </w:p>
              </w:tc>
            </w:tr>
            <w:tr w:rsidR="00E52ED3" w:rsidRPr="005479FE" w:rsidTr="00717ADD">
              <w:trPr>
                <w:trHeight w:val="363"/>
                <w:jc w:val="center"/>
              </w:trPr>
              <w:tc>
                <w:tcPr>
                  <w:tcW w:w="738" w:type="pct"/>
                  <w:vMerge/>
                  <w:vAlign w:val="center"/>
                </w:tcPr>
                <w:p w:rsidR="00E52ED3" w:rsidRPr="005479FE" w:rsidRDefault="00E52ED3" w:rsidP="00717ADD">
                  <w:pPr>
                    <w:jc w:val="center"/>
                    <w:rPr>
                      <w:color w:val="000000"/>
                      <w:szCs w:val="21"/>
                    </w:rPr>
                  </w:pPr>
                </w:p>
              </w:tc>
              <w:tc>
                <w:tcPr>
                  <w:tcW w:w="120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食用菌菌渣等</w:t>
                  </w:r>
                </w:p>
              </w:tc>
              <w:tc>
                <w:tcPr>
                  <w:tcW w:w="678" w:type="pct"/>
                  <w:vAlign w:val="center"/>
                </w:tcPr>
                <w:p w:rsidR="00E52ED3" w:rsidRPr="005479FE" w:rsidRDefault="00E52ED3" w:rsidP="00717ADD">
                  <w:pPr>
                    <w:spacing w:line="276" w:lineRule="auto"/>
                    <w:jc w:val="center"/>
                    <w:rPr>
                      <w:color w:val="000000"/>
                      <w:szCs w:val="21"/>
                    </w:rPr>
                  </w:pPr>
                  <w:r w:rsidRPr="005479FE">
                    <w:rPr>
                      <w:color w:val="000000"/>
                      <w:szCs w:val="21"/>
                    </w:rPr>
                    <w:t>吨</w:t>
                  </w:r>
                  <w:r w:rsidRPr="005479FE">
                    <w:rPr>
                      <w:color w:val="000000"/>
                      <w:szCs w:val="21"/>
                    </w:rPr>
                    <w:t>/</w:t>
                  </w:r>
                  <w:r w:rsidRPr="005479FE">
                    <w:rPr>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30000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外购</w:t>
                  </w:r>
                </w:p>
              </w:tc>
            </w:tr>
            <w:tr w:rsidR="00E52ED3" w:rsidRPr="005479FE" w:rsidTr="00717ADD">
              <w:trPr>
                <w:trHeight w:val="335"/>
                <w:jc w:val="center"/>
              </w:trPr>
              <w:tc>
                <w:tcPr>
                  <w:tcW w:w="738" w:type="pct"/>
                  <w:vAlign w:val="center"/>
                </w:tcPr>
                <w:p w:rsidR="00E52ED3" w:rsidRPr="005479FE" w:rsidRDefault="00E52ED3" w:rsidP="00717ADD">
                  <w:pPr>
                    <w:jc w:val="center"/>
                    <w:rPr>
                      <w:color w:val="000000"/>
                      <w:szCs w:val="21"/>
                    </w:rPr>
                  </w:pPr>
                  <w:r w:rsidRPr="005479FE">
                    <w:rPr>
                      <w:rFonts w:hint="eastAsia"/>
                      <w:color w:val="000000"/>
                      <w:szCs w:val="21"/>
                    </w:rPr>
                    <w:t>能源</w:t>
                  </w:r>
                </w:p>
              </w:tc>
              <w:tc>
                <w:tcPr>
                  <w:tcW w:w="1206" w:type="pct"/>
                  <w:vAlign w:val="center"/>
                </w:tcPr>
                <w:p w:rsidR="00E52ED3" w:rsidRPr="005479FE" w:rsidRDefault="00E52ED3" w:rsidP="00717ADD">
                  <w:pPr>
                    <w:spacing w:line="276" w:lineRule="auto"/>
                    <w:jc w:val="center"/>
                    <w:rPr>
                      <w:color w:val="000000"/>
                      <w:szCs w:val="21"/>
                    </w:rPr>
                  </w:pPr>
                  <w:r w:rsidRPr="005479FE">
                    <w:rPr>
                      <w:color w:val="000000"/>
                      <w:szCs w:val="21"/>
                    </w:rPr>
                    <w:t>供电</w:t>
                  </w:r>
                </w:p>
              </w:tc>
              <w:tc>
                <w:tcPr>
                  <w:tcW w:w="67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度</w:t>
                  </w:r>
                  <w:r w:rsidRPr="005479FE">
                    <w:rPr>
                      <w:rFonts w:hint="eastAsia"/>
                      <w:color w:val="000000"/>
                      <w:szCs w:val="21"/>
                    </w:rPr>
                    <w:t>/</w:t>
                  </w:r>
                  <w:r w:rsidRPr="005479FE">
                    <w:rPr>
                      <w:rFonts w:hint="eastAsia"/>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365000</w:t>
                  </w:r>
                </w:p>
              </w:tc>
              <w:tc>
                <w:tcPr>
                  <w:tcW w:w="1623" w:type="pct"/>
                  <w:vAlign w:val="center"/>
                </w:tcPr>
                <w:p w:rsidR="00E52ED3" w:rsidRPr="005479FE" w:rsidRDefault="00E52ED3" w:rsidP="00717ADD">
                  <w:pPr>
                    <w:spacing w:line="276" w:lineRule="auto"/>
                    <w:jc w:val="center"/>
                    <w:rPr>
                      <w:color w:val="000000"/>
                      <w:szCs w:val="21"/>
                    </w:rPr>
                  </w:pPr>
                  <w:r w:rsidRPr="005479FE">
                    <w:rPr>
                      <w:color w:val="000000"/>
                      <w:szCs w:val="21"/>
                    </w:rPr>
                    <w:t>当地电</w:t>
                  </w:r>
                  <w:r w:rsidRPr="005479FE">
                    <w:rPr>
                      <w:rFonts w:hint="eastAsia"/>
                      <w:color w:val="000000"/>
                      <w:szCs w:val="21"/>
                    </w:rPr>
                    <w:t>网</w:t>
                  </w:r>
                </w:p>
              </w:tc>
            </w:tr>
            <w:tr w:rsidR="00E52ED3" w:rsidRPr="005479FE" w:rsidTr="00717ADD">
              <w:trPr>
                <w:trHeight w:val="436"/>
                <w:jc w:val="center"/>
              </w:trPr>
              <w:tc>
                <w:tcPr>
                  <w:tcW w:w="738" w:type="pct"/>
                  <w:tcBorders>
                    <w:top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水量</w:t>
                  </w:r>
                </w:p>
              </w:tc>
              <w:tc>
                <w:tcPr>
                  <w:tcW w:w="120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地下水</w:t>
                  </w:r>
                </w:p>
              </w:tc>
              <w:tc>
                <w:tcPr>
                  <w:tcW w:w="67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吨</w:t>
                  </w:r>
                  <w:r w:rsidRPr="005479FE">
                    <w:rPr>
                      <w:rFonts w:hint="eastAsia"/>
                      <w:color w:val="000000"/>
                      <w:szCs w:val="21"/>
                    </w:rPr>
                    <w:t>/</w:t>
                  </w:r>
                  <w:r w:rsidRPr="005479FE">
                    <w:rPr>
                      <w:rFonts w:hint="eastAsia"/>
                      <w:color w:val="000000"/>
                      <w:szCs w:val="21"/>
                    </w:rPr>
                    <w:t>年</w:t>
                  </w:r>
                </w:p>
              </w:tc>
              <w:tc>
                <w:tcPr>
                  <w:tcW w:w="75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3100</w:t>
                  </w:r>
                </w:p>
              </w:tc>
              <w:tc>
                <w:tcPr>
                  <w:tcW w:w="1623"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自打井</w:t>
                  </w:r>
                </w:p>
              </w:tc>
            </w:tr>
          </w:tbl>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采用秸秆、畜禽粪污、食用菌菌渣等作为原材料，农作物秸秆具有季节性、含水率高等特点，为保障项目运营期生产连续性，建设单位采取秸秆收获季节主要以秸秆和畜禽粪污作为主要原材料，非收获季节采用食用菌菌渣和畜禽粪污作为主要原材料。评价建议建设单位应多渠道收集原料，保证收获季节秸秆的利用率达到</w:t>
            </w:r>
            <w:r w:rsidRPr="005479FE">
              <w:rPr>
                <w:rFonts w:hint="eastAsia"/>
                <w:color w:val="000000"/>
                <w:sz w:val="24"/>
              </w:rPr>
              <w:t>90%</w:t>
            </w:r>
            <w:r w:rsidRPr="005479FE">
              <w:rPr>
                <w:rFonts w:hint="eastAsia"/>
                <w:color w:val="000000"/>
                <w:sz w:val="24"/>
              </w:rPr>
              <w:t>以上。经采取上述措施，评价认为本项目能够连续生产，非收获季节的原材料能得到保障。</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本项目所需要的畜禽粪污含水率为</w:t>
            </w:r>
            <w:r w:rsidRPr="005479FE">
              <w:rPr>
                <w:rFonts w:hint="eastAsia"/>
                <w:color w:val="000000"/>
                <w:sz w:val="24"/>
              </w:rPr>
              <w:t>80%</w:t>
            </w:r>
            <w:r w:rsidRPr="005479FE">
              <w:rPr>
                <w:rFonts w:hint="eastAsia"/>
                <w:color w:val="000000"/>
                <w:sz w:val="24"/>
              </w:rPr>
              <w:t>，用专门的吸粪车进入养殖户装载，运回进入发酵车间，距离较远的畜禽粪污储存在蓄粪池，吸粪车为全密闭，在粪污运输过程中，应规范运输，严禁物料抛洒、滴、漏等，同时，优化物料运输线路，避开学校、医院、居住区等环境敏感区。农作物秸秆含水率为</w:t>
            </w:r>
            <w:r w:rsidRPr="005479FE">
              <w:rPr>
                <w:rFonts w:hint="eastAsia"/>
                <w:color w:val="000000"/>
                <w:sz w:val="24"/>
              </w:rPr>
              <w:t>80%</w:t>
            </w:r>
            <w:r w:rsidRPr="005479FE">
              <w:rPr>
                <w:rFonts w:hint="eastAsia"/>
                <w:color w:val="000000"/>
                <w:sz w:val="24"/>
              </w:rPr>
              <w:t>，经大卡车进入农田装载后直接进入原料仓库，评价要求发酵车间、蓄粪池和原料仓库进行密闭措施。</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lastRenderedPageBreak/>
              <w:t>2</w:t>
            </w:r>
            <w:r w:rsidRPr="005479FE">
              <w:rPr>
                <w:rFonts w:hint="eastAsia"/>
                <w:color w:val="000000"/>
                <w:sz w:val="24"/>
              </w:rPr>
              <w:t>、主要设备一览表</w:t>
            </w:r>
          </w:p>
          <w:p w:rsidR="00E52ED3" w:rsidRPr="005479FE" w:rsidRDefault="00E52ED3" w:rsidP="00717ADD">
            <w:pPr>
              <w:spacing w:line="360" w:lineRule="auto"/>
              <w:ind w:firstLineChars="200" w:firstLine="480"/>
              <w:rPr>
                <w:color w:val="000000"/>
                <w:sz w:val="24"/>
              </w:rPr>
            </w:pPr>
            <w:r w:rsidRPr="005479FE">
              <w:rPr>
                <w:color w:val="000000"/>
                <w:sz w:val="24"/>
              </w:rPr>
              <w:t>本项目设备一览表见表</w:t>
            </w:r>
            <w:r w:rsidRPr="005479FE">
              <w:rPr>
                <w:color w:val="000000"/>
                <w:sz w:val="24"/>
              </w:rPr>
              <w:t>1-</w:t>
            </w:r>
            <w:r w:rsidRPr="005479FE">
              <w:rPr>
                <w:rFonts w:hint="eastAsia"/>
                <w:color w:val="000000"/>
                <w:sz w:val="24"/>
              </w:rPr>
              <w:t>3</w:t>
            </w:r>
            <w:r w:rsidRPr="005479FE">
              <w:rPr>
                <w:rFonts w:hint="eastAsia"/>
                <w:color w:val="000000"/>
                <w:sz w:val="24"/>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1-3    </w:t>
            </w:r>
            <w:r w:rsidRPr="005479FE">
              <w:rPr>
                <w:rFonts w:hint="eastAsia"/>
                <w:b/>
                <w:color w:val="000000"/>
                <w:szCs w:val="21"/>
              </w:rPr>
              <w:t>主要设备一览表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tblPr>
            <w:tblGrid>
              <w:gridCol w:w="1162"/>
              <w:gridCol w:w="2609"/>
              <w:gridCol w:w="2079"/>
              <w:gridCol w:w="1339"/>
              <w:gridCol w:w="1881"/>
            </w:tblGrid>
            <w:tr w:rsidR="00E52ED3" w:rsidRPr="005479FE" w:rsidTr="00717ADD">
              <w:trPr>
                <w:trHeight w:val="384"/>
                <w:jc w:val="center"/>
              </w:trPr>
              <w:tc>
                <w:tcPr>
                  <w:tcW w:w="641"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序号</w:t>
                  </w:r>
                </w:p>
              </w:tc>
              <w:tc>
                <w:tcPr>
                  <w:tcW w:w="1438"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设备名称</w:t>
                  </w:r>
                </w:p>
              </w:tc>
              <w:tc>
                <w:tcPr>
                  <w:tcW w:w="1146"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单价</w:t>
                  </w:r>
                </w:p>
              </w:tc>
              <w:tc>
                <w:tcPr>
                  <w:tcW w:w="738"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数</w:t>
                  </w:r>
                </w:p>
              </w:tc>
              <w:tc>
                <w:tcPr>
                  <w:tcW w:w="1037"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用途</w:t>
                  </w:r>
                </w:p>
              </w:tc>
            </w:tr>
            <w:tr w:rsidR="00E52ED3" w:rsidRPr="005479FE" w:rsidTr="00717ADD">
              <w:trPr>
                <w:trHeight w:val="405"/>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吸粪车</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200000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w:t>
                  </w:r>
                  <w:r w:rsidRPr="005479FE">
                    <w:rPr>
                      <w:rFonts w:hint="eastAsia"/>
                      <w:color w:val="000000"/>
                      <w:szCs w:val="21"/>
                    </w:rPr>
                    <w:t>台</w:t>
                  </w:r>
                </w:p>
              </w:tc>
              <w:tc>
                <w:tcPr>
                  <w:tcW w:w="1037" w:type="pct"/>
                  <w:vMerge w:val="restart"/>
                  <w:vAlign w:val="center"/>
                </w:tcPr>
                <w:p w:rsidR="00E52ED3" w:rsidRPr="005479FE" w:rsidRDefault="00E52ED3" w:rsidP="00717ADD">
                  <w:pPr>
                    <w:spacing w:line="276" w:lineRule="auto"/>
                    <w:jc w:val="center"/>
                    <w:rPr>
                      <w:color w:val="000000"/>
                      <w:sz w:val="24"/>
                    </w:rPr>
                  </w:pPr>
                  <w:r w:rsidRPr="005479FE">
                    <w:rPr>
                      <w:rFonts w:ascii="宋体" w:hAnsi="宋体" w:hint="eastAsia"/>
                      <w:color w:val="000000"/>
                      <w:szCs w:val="21"/>
                    </w:rPr>
                    <w:t>发酵翻堆设备</w:t>
                  </w:r>
                </w:p>
              </w:tc>
            </w:tr>
            <w:tr w:rsidR="00E52ED3" w:rsidRPr="005479FE" w:rsidTr="00717ADD">
              <w:trPr>
                <w:trHeight w:val="416"/>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翻抛机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400000</w:t>
                  </w:r>
                </w:p>
              </w:tc>
              <w:tc>
                <w:tcPr>
                  <w:tcW w:w="738" w:type="pct"/>
                  <w:vAlign w:val="center"/>
                </w:tcPr>
                <w:p w:rsidR="00E52ED3" w:rsidRPr="005479FE" w:rsidRDefault="00E52ED3" w:rsidP="00717ADD">
                  <w:pPr>
                    <w:spacing w:line="276" w:lineRule="auto"/>
                    <w:jc w:val="center"/>
                    <w:rPr>
                      <w:color w:val="000000"/>
                      <w:szCs w:val="21"/>
                    </w:rPr>
                  </w:pPr>
                  <w:r w:rsidRPr="005479FE">
                    <w:rPr>
                      <w:color w:val="000000"/>
                      <w:szCs w:val="21"/>
                    </w:rPr>
                    <w:t>1</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16"/>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皮带输送机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35000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08"/>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卧式搅拌机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420000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13"/>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5</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打捆机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45000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restart"/>
                  <w:vAlign w:val="center"/>
                </w:tcPr>
                <w:p w:rsidR="00E52ED3" w:rsidRPr="005479FE" w:rsidRDefault="00E52ED3" w:rsidP="00717ADD">
                  <w:pPr>
                    <w:spacing w:line="276" w:lineRule="auto"/>
                    <w:jc w:val="center"/>
                    <w:rPr>
                      <w:color w:val="000000"/>
                      <w:sz w:val="24"/>
                    </w:rPr>
                  </w:pPr>
                  <w:r w:rsidRPr="005479FE">
                    <w:rPr>
                      <w:rFonts w:ascii="宋体" w:hAnsi="宋体" w:hint="eastAsia"/>
                      <w:color w:val="000000"/>
                      <w:szCs w:val="21"/>
                    </w:rPr>
                    <w:t xml:space="preserve"> 筛分设备</w:t>
                  </w:r>
                </w:p>
              </w:tc>
            </w:tr>
            <w:tr w:rsidR="00E52ED3" w:rsidRPr="005479FE" w:rsidTr="00717ADD">
              <w:trPr>
                <w:trHeight w:val="406"/>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6</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滚筒式筛分机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60000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12"/>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7</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皮带输送机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6</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18"/>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8</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自动配料机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50000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restart"/>
                  <w:vAlign w:val="center"/>
                </w:tcPr>
                <w:p w:rsidR="00E52ED3" w:rsidRPr="005479FE" w:rsidRDefault="00E52ED3" w:rsidP="00717ADD">
                  <w:pPr>
                    <w:spacing w:line="276" w:lineRule="auto"/>
                    <w:jc w:val="center"/>
                    <w:rPr>
                      <w:color w:val="000000"/>
                      <w:sz w:val="24"/>
                    </w:rPr>
                  </w:pPr>
                  <w:r w:rsidRPr="005479FE">
                    <w:rPr>
                      <w:rFonts w:ascii="宋体" w:hAnsi="宋体" w:hint="eastAsia"/>
                      <w:color w:val="000000"/>
                      <w:szCs w:val="21"/>
                    </w:rPr>
                    <w:t>混合、包装设备</w:t>
                  </w:r>
                </w:p>
              </w:tc>
            </w:tr>
            <w:tr w:rsidR="00E52ED3" w:rsidRPr="005479FE" w:rsidTr="00717ADD">
              <w:trPr>
                <w:trHeight w:val="409"/>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9</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回转式包膜机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280000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02"/>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10</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双仓自动包装机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100000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11</w:t>
                  </w:r>
                </w:p>
              </w:tc>
              <w:tc>
                <w:tcPr>
                  <w:tcW w:w="1438"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cs="宋体" w:hint="eastAsia"/>
                      <w:color w:val="000000"/>
                      <w:szCs w:val="21"/>
                    </w:rPr>
                    <w:t>布袋除尘器</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72000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5</w:t>
                  </w:r>
                  <w:r w:rsidRPr="005479FE">
                    <w:rPr>
                      <w:rFonts w:hint="eastAsia"/>
                      <w:color w:val="000000"/>
                      <w:szCs w:val="21"/>
                    </w:rPr>
                    <w:t>台</w:t>
                  </w:r>
                </w:p>
              </w:tc>
              <w:tc>
                <w:tcPr>
                  <w:tcW w:w="1037" w:type="pct"/>
                  <w:vMerge w:val="restart"/>
                  <w:vAlign w:val="center"/>
                </w:tcPr>
                <w:p w:rsidR="00E52ED3" w:rsidRPr="005479FE" w:rsidRDefault="00E52ED3" w:rsidP="00717ADD">
                  <w:pPr>
                    <w:spacing w:line="276" w:lineRule="auto"/>
                    <w:jc w:val="center"/>
                    <w:rPr>
                      <w:color w:val="000000"/>
                      <w:sz w:val="24"/>
                    </w:rPr>
                  </w:pPr>
                  <w:r w:rsidRPr="005479FE">
                    <w:rPr>
                      <w:rFonts w:hint="eastAsia"/>
                      <w:color w:val="000000"/>
                      <w:sz w:val="24"/>
                    </w:rPr>
                    <w:t>环保设备</w:t>
                  </w: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12</w:t>
                  </w:r>
                </w:p>
              </w:tc>
              <w:tc>
                <w:tcPr>
                  <w:tcW w:w="1438" w:type="pct"/>
                  <w:vAlign w:val="center"/>
                </w:tcPr>
                <w:p w:rsidR="00E52ED3" w:rsidRPr="005479FE" w:rsidRDefault="00E52ED3" w:rsidP="00717ADD">
                  <w:pPr>
                    <w:spacing w:line="276" w:lineRule="auto"/>
                    <w:jc w:val="center"/>
                    <w:rPr>
                      <w:rFonts w:ascii="宋体" w:hAnsi="宋体" w:cs="宋体"/>
                      <w:color w:val="000000"/>
                      <w:szCs w:val="21"/>
                    </w:rPr>
                  </w:pPr>
                  <w:r w:rsidRPr="005479FE">
                    <w:rPr>
                      <w:rFonts w:ascii="宋体" w:hAnsi="宋体" w:cs="宋体" w:hint="eastAsia"/>
                      <w:color w:val="000000"/>
                      <w:szCs w:val="21"/>
                    </w:rPr>
                    <w:t>活性炭吸附装置</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45000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套</w:t>
                  </w:r>
                </w:p>
              </w:tc>
              <w:tc>
                <w:tcPr>
                  <w:tcW w:w="1037" w:type="pct"/>
                  <w:vMerge/>
                  <w:vAlign w:val="center"/>
                </w:tcPr>
                <w:p w:rsidR="00E52ED3" w:rsidRPr="005479FE" w:rsidRDefault="00E52ED3" w:rsidP="00717ADD">
                  <w:pPr>
                    <w:spacing w:line="276" w:lineRule="auto"/>
                    <w:jc w:val="center"/>
                    <w:rPr>
                      <w:color w:val="000000"/>
                      <w:sz w:val="24"/>
                    </w:rPr>
                  </w:pP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13</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回转式低温烘干设备</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485000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restar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烘干、造粒设备</w:t>
                  </w: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14</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搅齿造粒机</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300000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ign w:val="center"/>
                </w:tcPr>
                <w:p w:rsidR="00E52ED3" w:rsidRPr="005479FE" w:rsidRDefault="00E52ED3" w:rsidP="00717ADD">
                  <w:pPr>
                    <w:spacing w:line="276" w:lineRule="auto"/>
                    <w:jc w:val="center"/>
                    <w:rPr>
                      <w:rFonts w:ascii="宋体" w:hAnsi="宋体"/>
                      <w:color w:val="000000"/>
                      <w:szCs w:val="21"/>
                    </w:rPr>
                  </w:pP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15</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物料运输设备</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200000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2</w:t>
                  </w:r>
                  <w:r w:rsidRPr="005479FE">
                    <w:rPr>
                      <w:rFonts w:hint="eastAsia"/>
                      <w:color w:val="000000"/>
                      <w:szCs w:val="21"/>
                    </w:rPr>
                    <w:t>套</w:t>
                  </w:r>
                </w:p>
              </w:tc>
              <w:tc>
                <w:tcPr>
                  <w:tcW w:w="1037" w:type="pct"/>
                  <w:vAlign w:val="center"/>
                </w:tcPr>
                <w:p w:rsidR="00E52ED3" w:rsidRPr="005479FE" w:rsidRDefault="00E52ED3" w:rsidP="00717ADD">
                  <w:pPr>
                    <w:spacing w:line="276" w:lineRule="auto"/>
                    <w:jc w:val="center"/>
                    <w:rPr>
                      <w:color w:val="000000"/>
                      <w:sz w:val="24"/>
                    </w:rPr>
                  </w:pPr>
                  <w:r w:rsidRPr="005479FE">
                    <w:rPr>
                      <w:rFonts w:ascii="宋体" w:hAnsi="宋体" w:hint="eastAsia"/>
                      <w:color w:val="000000"/>
                      <w:szCs w:val="21"/>
                    </w:rPr>
                    <w:t>输送物料</w:t>
                  </w: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16</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化验设备</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380000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套</w:t>
                  </w:r>
                </w:p>
              </w:tc>
              <w:tc>
                <w:tcPr>
                  <w:tcW w:w="1037" w:type="pc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检验产品</w:t>
                  </w: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17</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燃气锅炉</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150000</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台</w:t>
                  </w:r>
                </w:p>
              </w:tc>
              <w:tc>
                <w:tcPr>
                  <w:tcW w:w="1037" w:type="pct"/>
                  <w:vMerge w:val="restart"/>
                  <w:vAlign w:val="center"/>
                </w:tcPr>
                <w:p w:rsidR="00E52ED3" w:rsidRPr="005479FE" w:rsidRDefault="00E52ED3" w:rsidP="00717ADD">
                  <w:pPr>
                    <w:spacing w:line="276" w:lineRule="auto"/>
                    <w:jc w:val="center"/>
                    <w:rPr>
                      <w:rFonts w:ascii="宋体" w:hAnsi="宋体"/>
                      <w:color w:val="000000"/>
                      <w:szCs w:val="21"/>
                    </w:rPr>
                  </w:pPr>
                  <w:r w:rsidRPr="005479FE">
                    <w:rPr>
                      <w:rFonts w:ascii="宋体" w:hAnsi="宋体" w:hint="eastAsia"/>
                      <w:color w:val="000000"/>
                      <w:szCs w:val="21"/>
                    </w:rPr>
                    <w:t>扩繁车间</w:t>
                  </w:r>
                </w:p>
              </w:tc>
            </w:tr>
            <w:tr w:rsidR="00E52ED3" w:rsidRPr="005479FE" w:rsidTr="00717ADD">
              <w:trPr>
                <w:trHeight w:val="490"/>
                <w:jc w:val="center"/>
              </w:trPr>
              <w:tc>
                <w:tcPr>
                  <w:tcW w:w="64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18</w:t>
                  </w:r>
                </w:p>
              </w:tc>
              <w:tc>
                <w:tcPr>
                  <w:tcW w:w="14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菌种扩繁设备</w:t>
                  </w:r>
                </w:p>
              </w:tc>
              <w:tc>
                <w:tcPr>
                  <w:tcW w:w="1146"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w:t>
                  </w:r>
                </w:p>
              </w:tc>
              <w:tc>
                <w:tcPr>
                  <w:tcW w:w="73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1</w:t>
                  </w:r>
                  <w:r w:rsidRPr="005479FE">
                    <w:rPr>
                      <w:rFonts w:hint="eastAsia"/>
                      <w:color w:val="000000"/>
                      <w:szCs w:val="21"/>
                    </w:rPr>
                    <w:t>套</w:t>
                  </w:r>
                </w:p>
              </w:tc>
              <w:tc>
                <w:tcPr>
                  <w:tcW w:w="1037" w:type="pct"/>
                  <w:vMerge/>
                  <w:vAlign w:val="center"/>
                </w:tcPr>
                <w:p w:rsidR="00E52ED3" w:rsidRPr="005479FE" w:rsidRDefault="00E52ED3" w:rsidP="00717ADD">
                  <w:pPr>
                    <w:spacing w:line="276" w:lineRule="auto"/>
                    <w:jc w:val="center"/>
                    <w:rPr>
                      <w:rFonts w:ascii="宋体" w:hAnsi="宋体"/>
                      <w:color w:val="000000"/>
                      <w:szCs w:val="21"/>
                    </w:rPr>
                  </w:pPr>
                </w:p>
              </w:tc>
            </w:tr>
          </w:tbl>
          <w:p w:rsidR="00E52ED3" w:rsidRPr="005479FE" w:rsidRDefault="00E52ED3" w:rsidP="00717ADD">
            <w:pPr>
              <w:spacing w:line="360" w:lineRule="auto"/>
              <w:ind w:firstLineChars="200" w:firstLine="480"/>
              <w:rPr>
                <w:color w:val="000000"/>
                <w:sz w:val="24"/>
              </w:rPr>
            </w:pPr>
            <w:r w:rsidRPr="005479FE">
              <w:rPr>
                <w:rFonts w:hint="eastAsia"/>
                <w:color w:val="000000"/>
                <w:sz w:val="24"/>
              </w:rPr>
              <w:t>3</w:t>
            </w:r>
            <w:r w:rsidRPr="005479FE">
              <w:rPr>
                <w:rFonts w:hint="eastAsia"/>
                <w:color w:val="000000"/>
                <w:sz w:val="24"/>
              </w:rPr>
              <w:t>、主要产品及生产规模</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项目实施后，可年产量有机肥</w:t>
            </w:r>
            <w:r w:rsidRPr="005479FE">
              <w:rPr>
                <w:rFonts w:hint="eastAsia"/>
                <w:color w:val="000000"/>
                <w:sz w:val="24"/>
              </w:rPr>
              <w:t>7.5</w:t>
            </w:r>
            <w:r w:rsidRPr="005479FE">
              <w:rPr>
                <w:rFonts w:hint="eastAsia"/>
                <w:color w:val="000000"/>
                <w:sz w:val="24"/>
              </w:rPr>
              <w:t>万吨，本项目主要产品及生产规模见表</w:t>
            </w:r>
            <w:r w:rsidRPr="005479FE">
              <w:rPr>
                <w:rFonts w:hint="eastAsia"/>
                <w:color w:val="000000"/>
                <w:sz w:val="24"/>
              </w:rPr>
              <w:t>1-4</w:t>
            </w:r>
            <w:r w:rsidRPr="005479FE">
              <w:rPr>
                <w:rFonts w:hint="eastAsia"/>
                <w:color w:val="000000"/>
                <w:sz w:val="24"/>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1-4    </w:t>
            </w:r>
            <w:r w:rsidRPr="005479FE">
              <w:rPr>
                <w:rFonts w:hint="eastAsia"/>
                <w:b/>
                <w:color w:val="000000"/>
                <w:szCs w:val="21"/>
              </w:rPr>
              <w:t>主要产品和产量</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1214"/>
              <w:gridCol w:w="1634"/>
              <w:gridCol w:w="1772"/>
              <w:gridCol w:w="4450"/>
            </w:tblGrid>
            <w:tr w:rsidR="00E52ED3" w:rsidRPr="005479FE" w:rsidTr="00717ADD">
              <w:trPr>
                <w:trHeight w:val="214"/>
              </w:trPr>
              <w:tc>
                <w:tcPr>
                  <w:tcW w:w="669"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序号</w:t>
                  </w:r>
                </w:p>
              </w:tc>
              <w:tc>
                <w:tcPr>
                  <w:tcW w:w="901"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产品名称</w:t>
                  </w:r>
                </w:p>
              </w:tc>
              <w:tc>
                <w:tcPr>
                  <w:tcW w:w="977"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规模</w:t>
                  </w:r>
                </w:p>
              </w:tc>
              <w:tc>
                <w:tcPr>
                  <w:tcW w:w="2453"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用途</w:t>
                  </w:r>
                </w:p>
              </w:tc>
            </w:tr>
            <w:tr w:rsidR="00E52ED3" w:rsidRPr="005479FE" w:rsidTr="00717ADD">
              <w:trPr>
                <w:trHeight w:val="820"/>
              </w:trPr>
              <w:tc>
                <w:tcPr>
                  <w:tcW w:w="669"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1</w:t>
                  </w:r>
                </w:p>
              </w:tc>
              <w:tc>
                <w:tcPr>
                  <w:tcW w:w="901"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普通有机肥</w:t>
                  </w:r>
                </w:p>
              </w:tc>
              <w:tc>
                <w:tcPr>
                  <w:tcW w:w="977"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年产量</w:t>
                  </w:r>
                  <w:r w:rsidRPr="005479FE">
                    <w:rPr>
                      <w:rFonts w:hint="eastAsia"/>
                      <w:color w:val="000000"/>
                      <w:szCs w:val="21"/>
                    </w:rPr>
                    <w:t>4.5</w:t>
                  </w:r>
                  <w:r w:rsidRPr="005479FE">
                    <w:rPr>
                      <w:rFonts w:hint="eastAsia"/>
                      <w:color w:val="000000"/>
                      <w:szCs w:val="21"/>
                    </w:rPr>
                    <w:t>万吨</w:t>
                  </w:r>
                </w:p>
              </w:tc>
              <w:tc>
                <w:tcPr>
                  <w:tcW w:w="2453"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color w:val="000000"/>
                      <w:szCs w:val="21"/>
                    </w:rPr>
                    <w:t>补充了土壤养分，同时从养分循环的角度看，使作物从土壤中吸收的营养元素得到再生，减少土壤养分的亏缺</w:t>
                  </w:r>
                </w:p>
              </w:tc>
            </w:tr>
            <w:tr w:rsidR="00E52ED3" w:rsidRPr="005479FE" w:rsidTr="00717ADD">
              <w:tc>
                <w:tcPr>
                  <w:tcW w:w="669"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lastRenderedPageBreak/>
                    <w:t>2</w:t>
                  </w:r>
                </w:p>
              </w:tc>
              <w:tc>
                <w:tcPr>
                  <w:tcW w:w="901"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生物有机肥</w:t>
                  </w:r>
                </w:p>
              </w:tc>
              <w:tc>
                <w:tcPr>
                  <w:tcW w:w="977"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年产量</w:t>
                  </w:r>
                  <w:r w:rsidRPr="005479FE">
                    <w:rPr>
                      <w:rFonts w:hint="eastAsia"/>
                      <w:color w:val="000000"/>
                      <w:szCs w:val="21"/>
                    </w:rPr>
                    <w:t>0.75</w:t>
                  </w:r>
                  <w:r w:rsidRPr="005479FE">
                    <w:rPr>
                      <w:rFonts w:hint="eastAsia"/>
                      <w:color w:val="000000"/>
                      <w:szCs w:val="21"/>
                    </w:rPr>
                    <w:t>万吨</w:t>
                  </w:r>
                </w:p>
              </w:tc>
              <w:tc>
                <w:tcPr>
                  <w:tcW w:w="2453" w:type="pct"/>
                  <w:shd w:val="clear" w:color="auto" w:fill="auto"/>
                  <w:vAlign w:val="center"/>
                </w:tcPr>
                <w:p w:rsidR="00E52ED3" w:rsidRPr="005479FE" w:rsidRDefault="00E52ED3" w:rsidP="00717ADD">
                  <w:pPr>
                    <w:spacing w:line="360" w:lineRule="auto"/>
                    <w:rPr>
                      <w:color w:val="000000"/>
                      <w:szCs w:val="21"/>
                    </w:rPr>
                  </w:pPr>
                  <w:r w:rsidRPr="005479FE">
                    <w:rPr>
                      <w:rFonts w:hint="eastAsia"/>
                      <w:color w:val="000000"/>
                      <w:szCs w:val="21"/>
                    </w:rPr>
                    <w:t>1.</w:t>
                  </w:r>
                  <w:r w:rsidRPr="005479FE">
                    <w:rPr>
                      <w:rFonts w:hint="eastAsia"/>
                      <w:color w:val="000000"/>
                      <w:szCs w:val="21"/>
                    </w:rPr>
                    <w:t>提高农产品品质、降低有害物质积累；</w:t>
                  </w:r>
                </w:p>
                <w:p w:rsidR="00E52ED3" w:rsidRPr="005479FE" w:rsidRDefault="00E52ED3" w:rsidP="00717ADD">
                  <w:pPr>
                    <w:spacing w:line="360" w:lineRule="auto"/>
                    <w:rPr>
                      <w:color w:val="000000"/>
                      <w:szCs w:val="21"/>
                    </w:rPr>
                  </w:pPr>
                  <w:r w:rsidRPr="005479FE">
                    <w:rPr>
                      <w:rFonts w:hint="eastAsia"/>
                      <w:color w:val="000000"/>
                      <w:szCs w:val="21"/>
                    </w:rPr>
                    <w:t>2.</w:t>
                  </w:r>
                  <w:r w:rsidRPr="005479FE">
                    <w:rPr>
                      <w:rFonts w:hint="eastAsia"/>
                      <w:color w:val="000000"/>
                      <w:szCs w:val="21"/>
                    </w:rPr>
                    <w:t>有效提高耕地肥力，改善土壤供肥环境；</w:t>
                  </w:r>
                </w:p>
                <w:p w:rsidR="00E52ED3" w:rsidRPr="005479FE" w:rsidRDefault="00E52ED3" w:rsidP="00717ADD">
                  <w:pPr>
                    <w:spacing w:line="360" w:lineRule="auto"/>
                    <w:rPr>
                      <w:color w:val="000000"/>
                      <w:szCs w:val="21"/>
                    </w:rPr>
                  </w:pPr>
                  <w:r w:rsidRPr="005479FE">
                    <w:rPr>
                      <w:rFonts w:hint="eastAsia"/>
                      <w:color w:val="000000"/>
                      <w:szCs w:val="21"/>
                    </w:rPr>
                    <w:t>3.</w:t>
                  </w:r>
                  <w:r w:rsidRPr="005479FE">
                    <w:rPr>
                      <w:rFonts w:hint="eastAsia"/>
                      <w:color w:val="000000"/>
                      <w:szCs w:val="21"/>
                    </w:rPr>
                    <w:t>提高肥料利用率</w:t>
                  </w:r>
                </w:p>
              </w:tc>
            </w:tr>
            <w:tr w:rsidR="00E52ED3" w:rsidRPr="005479FE" w:rsidTr="00717ADD">
              <w:tc>
                <w:tcPr>
                  <w:tcW w:w="669"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3</w:t>
                  </w:r>
                </w:p>
              </w:tc>
              <w:tc>
                <w:tcPr>
                  <w:tcW w:w="901"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复合微生物肥</w:t>
                  </w:r>
                </w:p>
              </w:tc>
              <w:tc>
                <w:tcPr>
                  <w:tcW w:w="977"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年产量</w:t>
                  </w:r>
                  <w:r w:rsidRPr="005479FE">
                    <w:rPr>
                      <w:rFonts w:hint="eastAsia"/>
                      <w:color w:val="000000"/>
                      <w:szCs w:val="21"/>
                    </w:rPr>
                    <w:t>1.5</w:t>
                  </w:r>
                  <w:r w:rsidRPr="005479FE">
                    <w:rPr>
                      <w:rFonts w:hint="eastAsia"/>
                      <w:color w:val="000000"/>
                      <w:szCs w:val="21"/>
                    </w:rPr>
                    <w:t>万吨</w:t>
                  </w:r>
                </w:p>
              </w:tc>
              <w:tc>
                <w:tcPr>
                  <w:tcW w:w="2453" w:type="pct"/>
                  <w:shd w:val="clear" w:color="auto" w:fill="auto"/>
                  <w:vAlign w:val="center"/>
                </w:tcPr>
                <w:p w:rsidR="00E52ED3" w:rsidRPr="005479FE" w:rsidRDefault="00E52ED3" w:rsidP="00717ADD">
                  <w:pPr>
                    <w:spacing w:line="360" w:lineRule="auto"/>
                    <w:rPr>
                      <w:color w:val="000000"/>
                      <w:szCs w:val="21"/>
                    </w:rPr>
                  </w:pPr>
                  <w:r w:rsidRPr="005479FE">
                    <w:rPr>
                      <w:rFonts w:hint="eastAsia"/>
                      <w:color w:val="000000"/>
                      <w:szCs w:val="21"/>
                    </w:rPr>
                    <w:t>1.</w:t>
                  </w:r>
                  <w:r w:rsidRPr="005479FE">
                    <w:rPr>
                      <w:rFonts w:hint="eastAsia"/>
                      <w:color w:val="000000"/>
                    </w:rPr>
                    <w:t xml:space="preserve"> </w:t>
                  </w:r>
                  <w:r w:rsidRPr="005479FE">
                    <w:rPr>
                      <w:rFonts w:hint="eastAsia"/>
                      <w:color w:val="000000"/>
                      <w:szCs w:val="21"/>
                    </w:rPr>
                    <w:t>制造和协助农作物吸收营养。增强植物的抗病能力；</w:t>
                  </w:r>
                </w:p>
                <w:p w:rsidR="00E52ED3" w:rsidRPr="005479FE" w:rsidRDefault="00E52ED3" w:rsidP="00717ADD">
                  <w:pPr>
                    <w:spacing w:line="360" w:lineRule="auto"/>
                    <w:rPr>
                      <w:color w:val="000000"/>
                      <w:szCs w:val="21"/>
                    </w:rPr>
                  </w:pPr>
                  <w:r w:rsidRPr="005479FE">
                    <w:rPr>
                      <w:rFonts w:hint="eastAsia"/>
                      <w:color w:val="000000"/>
                      <w:szCs w:val="21"/>
                    </w:rPr>
                    <w:t>2.</w:t>
                  </w:r>
                  <w:r w:rsidRPr="005479FE">
                    <w:rPr>
                      <w:rFonts w:hint="eastAsia"/>
                      <w:color w:val="000000"/>
                    </w:rPr>
                    <w:t xml:space="preserve"> </w:t>
                  </w:r>
                  <w:r w:rsidRPr="005479FE">
                    <w:rPr>
                      <w:rFonts w:hint="eastAsia"/>
                      <w:color w:val="000000"/>
                      <w:szCs w:val="21"/>
                    </w:rPr>
                    <w:t>增进土壤肥力；</w:t>
                  </w:r>
                </w:p>
                <w:p w:rsidR="00E52ED3" w:rsidRPr="005479FE" w:rsidRDefault="00E52ED3" w:rsidP="00717ADD">
                  <w:pPr>
                    <w:spacing w:line="360" w:lineRule="auto"/>
                    <w:rPr>
                      <w:color w:val="000000"/>
                      <w:szCs w:val="21"/>
                    </w:rPr>
                  </w:pPr>
                  <w:r w:rsidRPr="005479FE">
                    <w:rPr>
                      <w:rFonts w:hint="eastAsia"/>
                      <w:color w:val="000000"/>
                      <w:szCs w:val="21"/>
                    </w:rPr>
                    <w:t>3.</w:t>
                  </w:r>
                  <w:r w:rsidRPr="005479FE">
                    <w:rPr>
                      <w:rFonts w:hint="eastAsia"/>
                      <w:color w:val="000000"/>
                    </w:rPr>
                    <w:t xml:space="preserve"> </w:t>
                  </w:r>
                  <w:r w:rsidRPr="005479FE">
                    <w:rPr>
                      <w:rFonts w:hint="eastAsia"/>
                      <w:color w:val="000000"/>
                      <w:szCs w:val="21"/>
                    </w:rPr>
                    <w:t>生根、壮根、养根；</w:t>
                  </w:r>
                </w:p>
                <w:p w:rsidR="00E52ED3" w:rsidRPr="005479FE" w:rsidRDefault="00E52ED3" w:rsidP="00717ADD">
                  <w:pPr>
                    <w:spacing w:line="360" w:lineRule="auto"/>
                    <w:rPr>
                      <w:color w:val="000000"/>
                      <w:szCs w:val="21"/>
                    </w:rPr>
                  </w:pPr>
                  <w:r w:rsidRPr="005479FE">
                    <w:rPr>
                      <w:rFonts w:hint="eastAsia"/>
                      <w:color w:val="000000"/>
                      <w:szCs w:val="21"/>
                    </w:rPr>
                    <w:t>4.</w:t>
                  </w:r>
                  <w:r w:rsidRPr="005479FE">
                    <w:rPr>
                      <w:rFonts w:hint="eastAsia"/>
                      <w:color w:val="000000"/>
                    </w:rPr>
                    <w:t xml:space="preserve"> </w:t>
                  </w:r>
                  <w:r w:rsidRPr="005479FE">
                    <w:rPr>
                      <w:rFonts w:hint="eastAsia"/>
                      <w:color w:val="000000"/>
                      <w:szCs w:val="21"/>
                    </w:rPr>
                    <w:t>提高农产品品质并能提早成熟、提前上市</w:t>
                  </w:r>
                </w:p>
              </w:tc>
            </w:tr>
            <w:tr w:rsidR="00E52ED3" w:rsidRPr="005479FE" w:rsidTr="00717ADD">
              <w:tc>
                <w:tcPr>
                  <w:tcW w:w="669"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4</w:t>
                  </w:r>
                </w:p>
              </w:tc>
              <w:tc>
                <w:tcPr>
                  <w:tcW w:w="901"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有机无机复混肥</w:t>
                  </w:r>
                </w:p>
              </w:tc>
              <w:tc>
                <w:tcPr>
                  <w:tcW w:w="977" w:type="pct"/>
                  <w:shd w:val="clear" w:color="auto" w:fill="auto"/>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年产量</w:t>
                  </w:r>
                  <w:r w:rsidRPr="005479FE">
                    <w:rPr>
                      <w:rFonts w:hint="eastAsia"/>
                      <w:color w:val="000000"/>
                      <w:szCs w:val="21"/>
                    </w:rPr>
                    <w:t>0.75</w:t>
                  </w:r>
                  <w:r w:rsidRPr="005479FE">
                    <w:rPr>
                      <w:rFonts w:hint="eastAsia"/>
                      <w:color w:val="000000"/>
                      <w:szCs w:val="21"/>
                    </w:rPr>
                    <w:t>万吨</w:t>
                  </w:r>
                </w:p>
              </w:tc>
              <w:tc>
                <w:tcPr>
                  <w:tcW w:w="2453" w:type="pct"/>
                  <w:shd w:val="clear" w:color="auto" w:fill="auto"/>
                  <w:vAlign w:val="center"/>
                </w:tcPr>
                <w:p w:rsidR="00E52ED3" w:rsidRPr="005479FE" w:rsidRDefault="00E52ED3" w:rsidP="00717ADD">
                  <w:pPr>
                    <w:spacing w:line="360" w:lineRule="auto"/>
                    <w:rPr>
                      <w:rFonts w:ascii="Arial" w:hAnsi="Arial" w:cs="Arial"/>
                      <w:color w:val="000000"/>
                      <w:szCs w:val="21"/>
                    </w:rPr>
                  </w:pPr>
                  <w:r w:rsidRPr="005479FE">
                    <w:rPr>
                      <w:color w:val="000000"/>
                      <w:szCs w:val="21"/>
                    </w:rPr>
                    <w:t xml:space="preserve">1. </w:t>
                  </w:r>
                  <w:r w:rsidRPr="005479FE">
                    <w:rPr>
                      <w:color w:val="000000"/>
                      <w:szCs w:val="21"/>
                    </w:rPr>
                    <w:t>营养全面、肥效持久</w:t>
                  </w:r>
                  <w:r w:rsidRPr="005479FE">
                    <w:rPr>
                      <w:color w:val="000000"/>
                      <w:szCs w:val="21"/>
                    </w:rPr>
                    <w:t>,</w:t>
                  </w:r>
                  <w:r w:rsidRPr="005479FE">
                    <w:rPr>
                      <w:color w:val="000000"/>
                      <w:szCs w:val="21"/>
                    </w:rPr>
                    <w:t>能持续稳定促进植物健康生长</w:t>
                  </w:r>
                  <w:r w:rsidRPr="005479FE">
                    <w:rPr>
                      <w:rFonts w:hint="eastAsia"/>
                      <w:color w:val="000000"/>
                      <w:szCs w:val="21"/>
                    </w:rPr>
                    <w:t>；</w:t>
                  </w:r>
                  <w:r w:rsidRPr="005479FE">
                    <w:rPr>
                      <w:color w:val="000000"/>
                      <w:szCs w:val="21"/>
                    </w:rPr>
                    <w:t xml:space="preserve">2. </w:t>
                  </w:r>
                  <w:r w:rsidRPr="005479FE">
                    <w:rPr>
                      <w:color w:val="000000"/>
                      <w:szCs w:val="21"/>
                    </w:rPr>
                    <w:t>活化土壤养分</w:t>
                  </w:r>
                  <w:r w:rsidRPr="005479FE">
                    <w:rPr>
                      <w:color w:val="000000"/>
                      <w:szCs w:val="21"/>
                    </w:rPr>
                    <w:t>,</w:t>
                  </w:r>
                  <w:r w:rsidRPr="005479FE">
                    <w:rPr>
                      <w:color w:val="000000"/>
                      <w:szCs w:val="21"/>
                    </w:rPr>
                    <w:t>提高肥料利用率</w:t>
                  </w:r>
                  <w:r w:rsidRPr="005479FE">
                    <w:rPr>
                      <w:rFonts w:hint="eastAsia"/>
                      <w:color w:val="000000"/>
                      <w:szCs w:val="21"/>
                    </w:rPr>
                    <w:t>；</w:t>
                  </w:r>
                  <w:r w:rsidRPr="005479FE">
                    <w:rPr>
                      <w:color w:val="000000"/>
                      <w:szCs w:val="21"/>
                    </w:rPr>
                    <w:t xml:space="preserve">3. </w:t>
                  </w:r>
                  <w:r w:rsidRPr="005479FE">
                    <w:rPr>
                      <w:color w:val="000000"/>
                      <w:szCs w:val="21"/>
                    </w:rPr>
                    <w:t>改善土壤环境</w:t>
                  </w:r>
                  <w:r w:rsidRPr="005479FE">
                    <w:rPr>
                      <w:color w:val="000000"/>
                      <w:szCs w:val="21"/>
                    </w:rPr>
                    <w:t>,</w:t>
                  </w:r>
                  <w:r w:rsidRPr="005479FE">
                    <w:rPr>
                      <w:color w:val="000000"/>
                      <w:szCs w:val="21"/>
                    </w:rPr>
                    <w:t>提高土壤肥力</w:t>
                  </w:r>
                  <w:r w:rsidRPr="005479FE">
                    <w:rPr>
                      <w:rFonts w:hint="eastAsia"/>
                      <w:color w:val="000000"/>
                      <w:szCs w:val="21"/>
                    </w:rPr>
                    <w:t>；</w:t>
                  </w:r>
                  <w:r w:rsidRPr="005479FE">
                    <w:rPr>
                      <w:color w:val="000000"/>
                      <w:szCs w:val="21"/>
                    </w:rPr>
                    <w:t xml:space="preserve">4. </w:t>
                  </w:r>
                  <w:r w:rsidRPr="005479FE">
                    <w:rPr>
                      <w:color w:val="000000"/>
                      <w:szCs w:val="21"/>
                    </w:rPr>
                    <w:t>增强植物抗病、抗逆、抗旱能力</w:t>
                  </w:r>
                  <w:r w:rsidRPr="005479FE">
                    <w:rPr>
                      <w:color w:val="000000"/>
                      <w:szCs w:val="21"/>
                    </w:rPr>
                    <w:t>,</w:t>
                  </w:r>
                  <w:r w:rsidRPr="005479FE">
                    <w:rPr>
                      <w:color w:val="000000"/>
                      <w:szCs w:val="21"/>
                    </w:rPr>
                    <w:t>减少植物病害发生</w:t>
                  </w:r>
                  <w:r w:rsidRPr="005479FE">
                    <w:rPr>
                      <w:color w:val="000000"/>
                      <w:szCs w:val="21"/>
                    </w:rPr>
                    <w:t>,</w:t>
                  </w:r>
                  <w:r w:rsidRPr="005479FE">
                    <w:rPr>
                      <w:color w:val="000000"/>
                      <w:szCs w:val="21"/>
                    </w:rPr>
                    <w:t>降低生产成本</w:t>
                  </w:r>
                  <w:r w:rsidRPr="005479FE">
                    <w:rPr>
                      <w:rFonts w:hint="eastAsia"/>
                      <w:color w:val="000000"/>
                      <w:szCs w:val="21"/>
                    </w:rPr>
                    <w:t>；</w:t>
                  </w:r>
                  <w:r w:rsidRPr="005479FE">
                    <w:rPr>
                      <w:color w:val="000000"/>
                      <w:szCs w:val="21"/>
                    </w:rPr>
                    <w:t xml:space="preserve">5. </w:t>
                  </w:r>
                  <w:r w:rsidRPr="005479FE">
                    <w:rPr>
                      <w:color w:val="000000"/>
                      <w:szCs w:val="21"/>
                    </w:rPr>
                    <w:t>促进生长、提高产量和品质</w:t>
                  </w:r>
                  <w:r w:rsidRPr="005479FE">
                    <w:rPr>
                      <w:color w:val="000000"/>
                      <w:szCs w:val="21"/>
                    </w:rPr>
                    <w:t>,</w:t>
                  </w:r>
                  <w:r w:rsidRPr="005479FE">
                    <w:rPr>
                      <w:color w:val="000000"/>
                      <w:szCs w:val="21"/>
                    </w:rPr>
                    <w:t>全面增产增收</w:t>
                  </w:r>
                  <w:r w:rsidRPr="005479FE">
                    <w:rPr>
                      <w:color w:val="000000"/>
                      <w:szCs w:val="21"/>
                    </w:rPr>
                    <w:t>.</w:t>
                  </w:r>
                </w:p>
              </w:tc>
            </w:tr>
          </w:tbl>
          <w:p w:rsidR="00E52ED3" w:rsidRPr="005479FE" w:rsidRDefault="00E52ED3" w:rsidP="00717ADD">
            <w:pPr>
              <w:spacing w:line="360" w:lineRule="auto"/>
              <w:ind w:firstLineChars="200" w:firstLine="480"/>
              <w:rPr>
                <w:color w:val="000000"/>
                <w:sz w:val="24"/>
              </w:rPr>
            </w:pPr>
            <w:r w:rsidRPr="005479FE">
              <w:rPr>
                <w:rFonts w:hint="eastAsia"/>
                <w:color w:val="000000"/>
                <w:sz w:val="24"/>
              </w:rPr>
              <w:t>4</w:t>
            </w:r>
            <w:r w:rsidRPr="005479FE">
              <w:rPr>
                <w:rFonts w:hint="eastAsia"/>
                <w:color w:val="000000"/>
                <w:sz w:val="24"/>
              </w:rPr>
              <w:t>、公用工程</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1</w:t>
            </w:r>
            <w:r w:rsidRPr="005479FE">
              <w:rPr>
                <w:rFonts w:hint="eastAsia"/>
                <w:color w:val="000000"/>
                <w:sz w:val="24"/>
              </w:rPr>
              <w:t>）给水</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本项目主要为职工生活用水，取用当地地下水。</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）供电</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生产所用电网由农村</w:t>
            </w:r>
            <w:r w:rsidRPr="005479FE">
              <w:rPr>
                <w:rFonts w:hint="eastAsia"/>
                <w:color w:val="000000"/>
                <w:sz w:val="24"/>
              </w:rPr>
              <w:t>10kV</w:t>
            </w:r>
            <w:r w:rsidRPr="005479FE">
              <w:rPr>
                <w:rFonts w:hint="eastAsia"/>
                <w:color w:val="000000"/>
                <w:sz w:val="24"/>
              </w:rPr>
              <w:t>电网引入，经厂区变压器变压后供应。</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3</w:t>
            </w:r>
            <w:r w:rsidRPr="005479FE">
              <w:rPr>
                <w:rFonts w:hint="eastAsia"/>
                <w:color w:val="000000"/>
                <w:sz w:val="24"/>
              </w:rPr>
              <w:t>）给排水情况</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项目营运时的排水为生活污水和日常的雨水，项目实施雨污分流。项目生活废水经化粪池处理收集后作为原材料回用，不外排。</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4</w:t>
            </w:r>
            <w:r w:rsidRPr="005479FE">
              <w:rPr>
                <w:rFonts w:hint="eastAsia"/>
                <w:color w:val="000000"/>
                <w:sz w:val="24"/>
              </w:rPr>
              <w:t>）消防</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消防系统主要采用移动式灭火器</w:t>
            </w:r>
            <w:r w:rsidRPr="005479FE">
              <w:rPr>
                <w:rFonts w:hint="eastAsia"/>
                <w:color w:val="000000"/>
                <w:sz w:val="24"/>
              </w:rPr>
              <w:t xml:space="preserve">  </w:t>
            </w:r>
          </w:p>
          <w:p w:rsidR="00E52ED3" w:rsidRPr="005479FE" w:rsidRDefault="00E52ED3" w:rsidP="00717ADD">
            <w:pPr>
              <w:spacing w:line="360" w:lineRule="auto"/>
              <w:rPr>
                <w:b/>
                <w:color w:val="000000"/>
                <w:sz w:val="24"/>
              </w:rPr>
            </w:pPr>
            <w:r w:rsidRPr="005479FE">
              <w:rPr>
                <w:rFonts w:hint="eastAsia"/>
                <w:b/>
                <w:color w:val="000000"/>
                <w:sz w:val="24"/>
              </w:rPr>
              <w:t>六、劳动定员及生产制度</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本项目定员</w:t>
            </w:r>
            <w:r w:rsidRPr="005479FE">
              <w:rPr>
                <w:rFonts w:hint="eastAsia"/>
                <w:color w:val="000000"/>
                <w:sz w:val="24"/>
              </w:rPr>
              <w:t>10</w:t>
            </w:r>
            <w:r w:rsidRPr="005479FE">
              <w:rPr>
                <w:rFonts w:hint="eastAsia"/>
                <w:color w:val="000000"/>
                <w:sz w:val="24"/>
              </w:rPr>
              <w:t>人，采用一班制，每班工作时间为</w:t>
            </w:r>
            <w:r w:rsidRPr="005479FE">
              <w:rPr>
                <w:rFonts w:hint="eastAsia"/>
                <w:color w:val="000000"/>
                <w:sz w:val="24"/>
              </w:rPr>
              <w:t>8</w:t>
            </w:r>
            <w:r w:rsidRPr="005479FE">
              <w:rPr>
                <w:rFonts w:hint="eastAsia"/>
                <w:color w:val="000000"/>
                <w:sz w:val="24"/>
              </w:rPr>
              <w:t>小时，年生产</w:t>
            </w:r>
            <w:r w:rsidRPr="005479FE">
              <w:rPr>
                <w:rFonts w:hint="eastAsia"/>
                <w:color w:val="000000"/>
                <w:sz w:val="24"/>
              </w:rPr>
              <w:t>300</w:t>
            </w:r>
            <w:r w:rsidRPr="005479FE">
              <w:rPr>
                <w:rFonts w:hint="eastAsia"/>
                <w:color w:val="000000"/>
                <w:sz w:val="24"/>
              </w:rPr>
              <w:t>天。</w:t>
            </w:r>
          </w:p>
          <w:p w:rsidR="00E52ED3" w:rsidRPr="005479FE" w:rsidRDefault="00E52ED3" w:rsidP="00717ADD">
            <w:pPr>
              <w:spacing w:line="360" w:lineRule="auto"/>
              <w:rPr>
                <w:b/>
                <w:color w:val="000000"/>
                <w:sz w:val="24"/>
              </w:rPr>
            </w:pPr>
            <w:r w:rsidRPr="005479FE">
              <w:rPr>
                <w:rFonts w:hint="eastAsia"/>
                <w:b/>
                <w:color w:val="000000"/>
                <w:sz w:val="24"/>
              </w:rPr>
              <w:t>七、项目选址合理性分析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拟建项目选址于乐山市市中区剑峰乡新塘村</w:t>
            </w:r>
            <w:r w:rsidRPr="005479FE">
              <w:rPr>
                <w:rFonts w:hint="eastAsia"/>
                <w:color w:val="000000"/>
                <w:sz w:val="24"/>
              </w:rPr>
              <w:t>5</w:t>
            </w:r>
            <w:r w:rsidRPr="005479FE">
              <w:rPr>
                <w:rFonts w:hint="eastAsia"/>
                <w:color w:val="000000"/>
                <w:sz w:val="24"/>
              </w:rPr>
              <w:t>组，该项目选址合理性主要体现在以下方面：</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lastRenderedPageBreak/>
              <w:t>（</w:t>
            </w:r>
            <w:r w:rsidRPr="005479FE">
              <w:rPr>
                <w:rFonts w:hint="eastAsia"/>
                <w:color w:val="000000"/>
                <w:sz w:val="24"/>
              </w:rPr>
              <w:t>1</w:t>
            </w:r>
            <w:r w:rsidRPr="005479FE">
              <w:rPr>
                <w:rFonts w:hint="eastAsia"/>
                <w:color w:val="000000"/>
                <w:sz w:val="24"/>
              </w:rPr>
              <w:t>）根据《乐山市城市总体规划（</w:t>
            </w:r>
            <w:r w:rsidRPr="005479FE">
              <w:rPr>
                <w:rFonts w:hint="eastAsia"/>
                <w:color w:val="000000"/>
                <w:sz w:val="24"/>
              </w:rPr>
              <w:t>2010~2030</w:t>
            </w:r>
            <w:r w:rsidRPr="005479FE">
              <w:rPr>
                <w:rFonts w:hint="eastAsia"/>
                <w:color w:val="000000"/>
                <w:sz w:val="24"/>
              </w:rPr>
              <w:t>）》，剑峰乡及周边乡镇均以发展特色农业为主，农业生产过程中将会产生大量的秸秆废弃物；在畜禽养殖过程中会产生大量粪污，本项目投入运营后，将收购秸秆和粪污作为原材料，能够有效地减小剑峰乡及周边乡镇因焚烧秸秆导致的大气污染以及由于粪污随便排放的恶臭和污染。本项目符合《乐山市城市总体规划（</w:t>
            </w:r>
            <w:r w:rsidRPr="005479FE">
              <w:rPr>
                <w:rFonts w:hint="eastAsia"/>
                <w:color w:val="000000"/>
                <w:sz w:val="24"/>
              </w:rPr>
              <w:t>2010~2030</w:t>
            </w:r>
            <w:r w:rsidRPr="005479FE">
              <w:rPr>
                <w:rFonts w:hint="eastAsia"/>
                <w:color w:val="000000"/>
                <w:sz w:val="24"/>
              </w:rPr>
              <w:t>）》要求。</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）本项目厂址南面为乡村公路，交通较为便利，且项目拟建地址周边农作物秸秆等原料丰富，能够满足本项目的运营需求；</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3</w:t>
            </w:r>
            <w:r w:rsidRPr="005479FE">
              <w:rPr>
                <w:rFonts w:hint="eastAsia"/>
                <w:color w:val="000000"/>
                <w:sz w:val="24"/>
              </w:rPr>
              <w:t>）本项目拟建厂址周围无自然保护区、世界文化和自然遗产地、无风景名胜区、森林公园、地质公园、重要湿地、原始天然林、珍稀濒危野生动植物天然集中分布区、生活饮用水源地、生态脆弱敏感区等敏感区域，不在拟定的生态红线区内。</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4</w:t>
            </w:r>
            <w:r w:rsidRPr="005479FE">
              <w:rPr>
                <w:rFonts w:hint="eastAsia"/>
                <w:color w:val="000000"/>
                <w:sz w:val="24"/>
              </w:rPr>
              <w:t>）本项目拟建址所在区域内，水、电等基础设施能够满足本项目生产运营需求。</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5</w:t>
            </w:r>
            <w:r w:rsidRPr="005479FE">
              <w:rPr>
                <w:rFonts w:hint="eastAsia"/>
                <w:color w:val="000000"/>
                <w:sz w:val="24"/>
              </w:rPr>
              <w:t>）本项目所在区域全年主导风向</w:t>
            </w:r>
            <w:r w:rsidRPr="005479FE">
              <w:rPr>
                <w:rFonts w:hint="eastAsia"/>
                <w:color w:val="000000"/>
                <w:sz w:val="24"/>
              </w:rPr>
              <w:t>NNE</w:t>
            </w:r>
            <w:r w:rsidRPr="005479FE">
              <w:rPr>
                <w:rFonts w:hint="eastAsia"/>
                <w:color w:val="000000"/>
                <w:sz w:val="24"/>
              </w:rPr>
              <w:t>，次主导风向</w:t>
            </w:r>
            <w:r w:rsidRPr="005479FE">
              <w:rPr>
                <w:rFonts w:hint="eastAsia"/>
                <w:color w:val="000000"/>
                <w:sz w:val="24"/>
              </w:rPr>
              <w:t>NNW</w:t>
            </w:r>
            <w:r w:rsidRPr="005479FE">
              <w:rPr>
                <w:rFonts w:hint="eastAsia"/>
                <w:color w:val="000000"/>
                <w:sz w:val="24"/>
              </w:rPr>
              <w:t>，冬季盛行</w:t>
            </w:r>
            <w:r w:rsidRPr="005479FE">
              <w:rPr>
                <w:rFonts w:hint="eastAsia"/>
                <w:color w:val="000000"/>
                <w:sz w:val="24"/>
              </w:rPr>
              <w:t>NNE</w:t>
            </w:r>
            <w:r w:rsidRPr="005479FE">
              <w:rPr>
                <w:rFonts w:hint="eastAsia"/>
                <w:color w:val="000000"/>
                <w:sz w:val="24"/>
              </w:rPr>
              <w:t>。夏季盛行</w:t>
            </w:r>
            <w:r w:rsidRPr="005479FE">
              <w:rPr>
                <w:rFonts w:hint="eastAsia"/>
                <w:color w:val="000000"/>
                <w:sz w:val="24"/>
              </w:rPr>
              <w:t>NNW</w:t>
            </w:r>
            <w:r w:rsidRPr="005479FE">
              <w:rPr>
                <w:rFonts w:hint="eastAsia"/>
                <w:color w:val="000000"/>
                <w:sz w:val="24"/>
              </w:rPr>
              <w:t>，本项目拟建址周边环境敏感点距离本项目产污源点较远，能够满足项目卫生防护距离。</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 xml:space="preserve"> </w:t>
            </w:r>
            <w:r w:rsidRPr="005479FE">
              <w:rPr>
                <w:rFonts w:hint="eastAsia"/>
                <w:color w:val="000000"/>
                <w:sz w:val="24"/>
              </w:rPr>
              <w:t>综上所述，评价本项目选址具有合理性。</w:t>
            </w:r>
          </w:p>
          <w:p w:rsidR="00E52ED3" w:rsidRPr="005479FE" w:rsidRDefault="00E52ED3" w:rsidP="00717ADD">
            <w:pPr>
              <w:spacing w:line="360" w:lineRule="auto"/>
              <w:rPr>
                <w:b/>
                <w:color w:val="000000"/>
                <w:sz w:val="24"/>
              </w:rPr>
            </w:pPr>
            <w:r w:rsidRPr="005479FE">
              <w:rPr>
                <w:rFonts w:hint="eastAsia"/>
                <w:b/>
                <w:color w:val="000000"/>
                <w:sz w:val="24"/>
              </w:rPr>
              <w:t>八．规划及土地利用合理性分析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1</w:t>
            </w:r>
            <w:r w:rsidRPr="005479FE">
              <w:rPr>
                <w:rFonts w:hint="eastAsia"/>
                <w:color w:val="000000"/>
                <w:sz w:val="24"/>
              </w:rPr>
              <w:t>、规划符合性分析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本项目拟建于乐山市市中区剑峰乡，其使用土地属于桂花村和新塘村村民所有，不在乡镇规划范围之内。根据《乐山市城市总体规划（</w:t>
            </w:r>
            <w:r w:rsidRPr="005479FE">
              <w:rPr>
                <w:rFonts w:hint="eastAsia"/>
                <w:color w:val="000000"/>
                <w:sz w:val="24"/>
              </w:rPr>
              <w:t>2010-2030</w:t>
            </w:r>
            <w:r w:rsidRPr="005479FE">
              <w:rPr>
                <w:rFonts w:hint="eastAsia"/>
                <w:color w:val="000000"/>
                <w:sz w:val="24"/>
              </w:rPr>
              <w:t>）》第六章中第七十一条中“</w:t>
            </w:r>
            <w:r w:rsidRPr="005479FE">
              <w:rPr>
                <w:rFonts w:hint="eastAsia"/>
                <w:color w:val="000000"/>
                <w:sz w:val="24"/>
              </w:rPr>
              <w:t>5</w:t>
            </w:r>
            <w:r w:rsidRPr="005479FE">
              <w:rPr>
                <w:rFonts w:hint="eastAsia"/>
                <w:color w:val="000000"/>
                <w:sz w:val="24"/>
              </w:rPr>
              <w:t>、都市农业经济区”，在岷江以东，以乐井路为中轴线，覆盖土主镇、白马镇、青平镇、童家镇、全福镇、剑峰乡、石龙乡七乡镇，保留原山林，农田等生态绿地，规划发展为以绿色农业、休闲农业、观光农业、特色农业为主的城乡统筹经济区。本项目为新建畜禽粪污及秸秆综合利用项目，使用的原辅材料主要为秸秆、畜禽粪污等，而剑峰乡及其周边乡镇主要以特色农业为主，拥有较为丰富的原材料，能够满足本项目生产运营需求，同时减小夏季秸秆焚烧所带来的大气污染以及畜禽粪污随便排放造成的恶臭等污染。剑峰乡人民政府出具了本项目与其乡镇规划不冲突的证明（见附件）。</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综上所述，评价认为本项目符合当地规划要求。</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2</w:t>
            </w:r>
            <w:r w:rsidRPr="005479FE">
              <w:rPr>
                <w:rFonts w:hint="eastAsia"/>
                <w:color w:val="000000"/>
                <w:sz w:val="24"/>
              </w:rPr>
              <w:t>、土地利用合理性分析</w:t>
            </w:r>
          </w:p>
          <w:p w:rsidR="00E52ED3" w:rsidRPr="005479FE" w:rsidRDefault="00E52ED3" w:rsidP="00717ADD">
            <w:pPr>
              <w:pStyle w:val="-0"/>
              <w:spacing w:line="360" w:lineRule="auto"/>
              <w:ind w:firstLine="480"/>
              <w:rPr>
                <w:rFonts w:cs="宋体"/>
                <w:iCs/>
                <w:color w:val="000000"/>
              </w:rPr>
            </w:pPr>
            <w:r w:rsidRPr="005479FE">
              <w:rPr>
                <w:rFonts w:cs="宋体" w:hint="eastAsia"/>
                <w:color w:val="000000"/>
                <w:szCs w:val="24"/>
              </w:rPr>
              <w:t>本项目选址于乐山市市中区剑峰乡，主要负责有机肥的生产。根据现场勘查，本项目所用地块为桂花村和新塘村村民所有，项目建设单位已于剑峰乡各村村民委员会签订</w:t>
            </w:r>
            <w:r w:rsidRPr="005479FE">
              <w:rPr>
                <w:rFonts w:cs="宋体" w:hint="eastAsia"/>
                <w:color w:val="000000"/>
                <w:szCs w:val="24"/>
              </w:rPr>
              <w:lastRenderedPageBreak/>
              <w:t>土地流转委托书（见附件），项目用地主要为经济林地，不涉及基本农田和耕地。同时，</w:t>
            </w:r>
            <w:r w:rsidRPr="005479FE">
              <w:rPr>
                <w:rFonts w:cs="宋体" w:hint="eastAsia"/>
                <w:iCs/>
                <w:color w:val="000000"/>
              </w:rPr>
              <w:t>本项目不在《限制用地项目目录（</w:t>
            </w:r>
            <w:r w:rsidRPr="005479FE">
              <w:rPr>
                <w:rFonts w:cs="宋体" w:hint="eastAsia"/>
                <w:iCs/>
                <w:color w:val="000000"/>
              </w:rPr>
              <w:t>2012</w:t>
            </w:r>
            <w:r w:rsidRPr="005479FE">
              <w:rPr>
                <w:rFonts w:cs="宋体" w:hint="eastAsia"/>
                <w:iCs/>
                <w:color w:val="000000"/>
              </w:rPr>
              <w:t>年本》和《禁止用地项目目录（</w:t>
            </w:r>
            <w:r w:rsidRPr="005479FE">
              <w:rPr>
                <w:rFonts w:cs="宋体" w:hint="eastAsia"/>
                <w:iCs/>
                <w:color w:val="000000"/>
              </w:rPr>
              <w:t>2012</w:t>
            </w:r>
            <w:r w:rsidRPr="005479FE">
              <w:rPr>
                <w:rFonts w:cs="宋体" w:hint="eastAsia"/>
                <w:iCs/>
                <w:color w:val="000000"/>
              </w:rPr>
              <w:t>年本）》中，不属于限制、禁止用地类项目。</w:t>
            </w:r>
          </w:p>
          <w:p w:rsidR="00E52ED3" w:rsidRPr="005479FE" w:rsidRDefault="00E52ED3" w:rsidP="00717ADD">
            <w:pPr>
              <w:pStyle w:val="-0"/>
              <w:spacing w:line="360" w:lineRule="auto"/>
              <w:ind w:firstLine="480"/>
              <w:rPr>
                <w:rFonts w:cs="宋体"/>
                <w:iCs/>
                <w:color w:val="000000"/>
              </w:rPr>
            </w:pPr>
            <w:r w:rsidRPr="005479FE">
              <w:rPr>
                <w:rFonts w:cs="宋体" w:hint="eastAsia"/>
                <w:iCs/>
                <w:color w:val="000000"/>
              </w:rPr>
              <w:t>综上所述，评价认为本项目土地利用具有合理性。</w:t>
            </w:r>
          </w:p>
          <w:p w:rsidR="00E52ED3" w:rsidRPr="005479FE" w:rsidRDefault="00E52ED3" w:rsidP="00717ADD">
            <w:pPr>
              <w:spacing w:line="360" w:lineRule="auto"/>
              <w:rPr>
                <w:color w:val="000000"/>
                <w:sz w:val="24"/>
              </w:rPr>
            </w:pPr>
            <w:r w:rsidRPr="005479FE">
              <w:rPr>
                <w:rFonts w:hint="eastAsia"/>
                <w:b/>
                <w:color w:val="000000"/>
                <w:sz w:val="24"/>
              </w:rPr>
              <w:t>九、项目平面布局合理性分析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厂区内办公生活区与生产区分区布置，厂区设有生产区出入口和行政区出入口，紧邻乡村道路通乐井路，便于运输。项目由北向南依次为蓄粪池、应急事故池、生产车间、菌种扩繁车间、办公生活区。每次畜禽粪污和秸秆等原材料由专用车从生产区入口送入厂区，将秸秆放于原料堆场，畜禽粪污进入蓄粪池和发酵车间，然后根据有机肥生产工艺依次进行生产（包括原料堆场、发酵车间、后熟车间、造粒车间、包装、成品堆放）。办公生活区位于生产厂区东侧，与生产区有绿化带间隔。</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综上，项目厂区内办公生活区与生产厂区分区布置，生产车间内按照生产流程由北向南依次布置，流程项链，并分别设置了上产区出入后和行政区出入口，保证了生产和生活的出入流畅，设计科学合理。由此可见，</w:t>
            </w:r>
            <w:r w:rsidRPr="005479FE">
              <w:rPr>
                <w:rFonts w:ascii="宋体" w:hAnsi="宋体" w:hint="eastAsia"/>
                <w:color w:val="000000"/>
                <w:sz w:val="24"/>
              </w:rPr>
              <w:t>本项目平面布局具有合理性，项目总平面布置图见附图2。</w:t>
            </w:r>
          </w:p>
          <w:p w:rsidR="00E52ED3" w:rsidRPr="005479FE" w:rsidRDefault="00E52ED3" w:rsidP="00717ADD">
            <w:pPr>
              <w:spacing w:line="360" w:lineRule="auto"/>
              <w:rPr>
                <w:b/>
                <w:color w:val="000000"/>
                <w:sz w:val="24"/>
              </w:rPr>
            </w:pPr>
            <w:r w:rsidRPr="005479FE">
              <w:rPr>
                <w:rFonts w:hint="eastAsia"/>
                <w:b/>
                <w:color w:val="000000"/>
                <w:sz w:val="24"/>
              </w:rPr>
              <w:t>十、外环境关系及相容性分析</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1、外环境关系</w:t>
            </w:r>
          </w:p>
          <w:p w:rsidR="00E52ED3" w:rsidRPr="005479FE" w:rsidRDefault="00E52ED3" w:rsidP="00717ADD">
            <w:pPr>
              <w:spacing w:line="360" w:lineRule="auto"/>
              <w:ind w:firstLineChars="200" w:firstLine="480"/>
              <w:rPr>
                <w:color w:val="000000"/>
                <w:sz w:val="24"/>
              </w:rPr>
            </w:pPr>
            <w:r w:rsidRPr="005479FE">
              <w:rPr>
                <w:color w:val="000000"/>
                <w:sz w:val="24"/>
              </w:rPr>
              <w:t>本项目位于</w:t>
            </w:r>
            <w:r w:rsidRPr="005479FE">
              <w:rPr>
                <w:rFonts w:hint="eastAsia"/>
                <w:color w:val="000000"/>
                <w:sz w:val="24"/>
              </w:rPr>
              <w:t>四川省乐山市市中区剑峰乡新塘村</w:t>
            </w:r>
            <w:r w:rsidRPr="005479FE">
              <w:rPr>
                <w:rFonts w:hint="eastAsia"/>
                <w:color w:val="000000"/>
                <w:sz w:val="24"/>
              </w:rPr>
              <w:t>5</w:t>
            </w:r>
            <w:r w:rsidRPr="005479FE">
              <w:rPr>
                <w:rFonts w:hint="eastAsia"/>
                <w:color w:val="000000"/>
                <w:sz w:val="24"/>
              </w:rPr>
              <w:t>组</w:t>
            </w:r>
            <w:r w:rsidRPr="005479FE">
              <w:rPr>
                <w:color w:val="000000"/>
                <w:sz w:val="24"/>
              </w:rPr>
              <w:t>，</w:t>
            </w:r>
            <w:r w:rsidRPr="005479FE">
              <w:rPr>
                <w:rFonts w:hint="eastAsia"/>
                <w:color w:val="000000"/>
                <w:sz w:val="24"/>
              </w:rPr>
              <w:t>本项目为新建项目</w:t>
            </w:r>
            <w:r w:rsidRPr="005479FE">
              <w:rPr>
                <w:color w:val="000000"/>
                <w:sz w:val="24"/>
              </w:rPr>
              <w:t>，项目周围主要为空地。项目南面为</w:t>
            </w:r>
            <w:r w:rsidRPr="005479FE">
              <w:rPr>
                <w:rFonts w:hint="eastAsia"/>
                <w:color w:val="000000"/>
                <w:sz w:val="24"/>
              </w:rPr>
              <w:t>乡村公路</w:t>
            </w:r>
            <w:r w:rsidRPr="005479FE">
              <w:rPr>
                <w:color w:val="000000"/>
                <w:sz w:val="24"/>
              </w:rPr>
              <w:t>，交通便利，隔公路距厂界约</w:t>
            </w:r>
            <w:r w:rsidRPr="005479FE">
              <w:rPr>
                <w:rFonts w:hint="eastAsia"/>
                <w:color w:val="000000"/>
                <w:sz w:val="24"/>
              </w:rPr>
              <w:t>145</w:t>
            </w:r>
            <w:r w:rsidRPr="005479FE">
              <w:rPr>
                <w:color w:val="000000"/>
                <w:sz w:val="24"/>
              </w:rPr>
              <w:t>处有</w:t>
            </w:r>
            <w:r w:rsidRPr="005479FE">
              <w:rPr>
                <w:rFonts w:hint="eastAsia"/>
                <w:color w:val="000000"/>
                <w:sz w:val="24"/>
              </w:rPr>
              <w:t>两间小空房正在修建，根据现场勘查，空房为农业用房，用于农业生产</w:t>
            </w:r>
            <w:r w:rsidRPr="005479FE">
              <w:rPr>
                <w:color w:val="000000"/>
                <w:sz w:val="24"/>
              </w:rPr>
              <w:t>；项目</w:t>
            </w:r>
            <w:r w:rsidRPr="005479FE">
              <w:rPr>
                <w:rFonts w:hint="eastAsia"/>
                <w:color w:val="000000"/>
                <w:sz w:val="24"/>
              </w:rPr>
              <w:t>西</w:t>
            </w:r>
            <w:r w:rsidRPr="005479FE">
              <w:rPr>
                <w:color w:val="000000"/>
                <w:sz w:val="24"/>
              </w:rPr>
              <w:t>面</w:t>
            </w:r>
            <w:r w:rsidRPr="005479FE">
              <w:rPr>
                <w:rFonts w:hint="eastAsia"/>
                <w:color w:val="000000"/>
                <w:sz w:val="24"/>
              </w:rPr>
              <w:t>有一个养殖场，距离本厂界约</w:t>
            </w:r>
            <w:r w:rsidRPr="005479FE">
              <w:rPr>
                <w:rFonts w:hint="eastAsia"/>
                <w:color w:val="000000"/>
                <w:sz w:val="24"/>
              </w:rPr>
              <w:t>156m</w:t>
            </w:r>
            <w:r w:rsidRPr="005479FE">
              <w:rPr>
                <w:color w:val="000000"/>
                <w:sz w:val="24"/>
              </w:rPr>
              <w:t>；项目</w:t>
            </w:r>
            <w:r w:rsidRPr="005479FE">
              <w:rPr>
                <w:rFonts w:hint="eastAsia"/>
                <w:color w:val="000000"/>
                <w:sz w:val="24"/>
              </w:rPr>
              <w:t>东面距离厂界约</w:t>
            </w:r>
            <w:r w:rsidRPr="005479FE">
              <w:rPr>
                <w:rFonts w:hint="eastAsia"/>
                <w:color w:val="000000"/>
                <w:sz w:val="24"/>
              </w:rPr>
              <w:t>440</w:t>
            </w:r>
            <w:r w:rsidRPr="005479FE">
              <w:rPr>
                <w:rFonts w:hint="eastAsia"/>
                <w:color w:val="000000"/>
                <w:sz w:val="24"/>
              </w:rPr>
              <w:t>米有住户共四户</w:t>
            </w:r>
            <w:r w:rsidRPr="005479FE">
              <w:rPr>
                <w:color w:val="000000"/>
                <w:sz w:val="24"/>
              </w:rPr>
              <w:t>、</w:t>
            </w:r>
            <w:r w:rsidRPr="005479FE">
              <w:rPr>
                <w:rFonts w:hint="eastAsia"/>
                <w:color w:val="000000"/>
                <w:sz w:val="24"/>
              </w:rPr>
              <w:t>北</w:t>
            </w:r>
            <w:r w:rsidRPr="005479FE">
              <w:rPr>
                <w:color w:val="000000"/>
                <w:sz w:val="24"/>
              </w:rPr>
              <w:t>面</w:t>
            </w:r>
            <w:r w:rsidRPr="005479FE">
              <w:rPr>
                <w:rFonts w:hint="eastAsia"/>
                <w:color w:val="000000"/>
                <w:sz w:val="24"/>
              </w:rPr>
              <w:t>500</w:t>
            </w:r>
            <w:r w:rsidRPr="005479FE">
              <w:rPr>
                <w:rFonts w:hint="eastAsia"/>
                <w:color w:val="000000"/>
                <w:sz w:val="24"/>
              </w:rPr>
              <w:t>米内</w:t>
            </w:r>
            <w:r w:rsidRPr="005479FE">
              <w:rPr>
                <w:color w:val="000000"/>
                <w:sz w:val="24"/>
              </w:rPr>
              <w:t>为</w:t>
            </w:r>
            <w:r w:rsidRPr="005479FE">
              <w:rPr>
                <w:rFonts w:hint="eastAsia"/>
                <w:color w:val="000000"/>
                <w:sz w:val="24"/>
              </w:rPr>
              <w:t>空地和树木</w:t>
            </w:r>
            <w:r w:rsidRPr="005479FE">
              <w:rPr>
                <w:color w:val="000000"/>
                <w:sz w:val="24"/>
              </w:rPr>
              <w:t>。项目所在地用水、用电方便，道路建设齐全，</w:t>
            </w:r>
            <w:r w:rsidRPr="005479FE">
              <w:rPr>
                <w:rFonts w:hint="eastAsia"/>
                <w:color w:val="000000"/>
                <w:sz w:val="24"/>
              </w:rPr>
              <w:t>不涉及</w:t>
            </w:r>
            <w:r w:rsidRPr="005479FE">
              <w:rPr>
                <w:color w:val="000000"/>
                <w:sz w:val="24"/>
              </w:rPr>
              <w:t>自然保护区、风景名胜区</w:t>
            </w:r>
            <w:r w:rsidRPr="005479FE">
              <w:rPr>
                <w:rFonts w:hint="eastAsia"/>
                <w:color w:val="000000"/>
                <w:sz w:val="24"/>
              </w:rPr>
              <w:t>、饮用水水源保护区、生态红线</w:t>
            </w:r>
            <w:r w:rsidRPr="005479FE">
              <w:rPr>
                <w:color w:val="000000"/>
                <w:sz w:val="24"/>
              </w:rPr>
              <w:t>。通过以上分析可知本项目没有明显的环境制约因子，且在做好自身环境防护的前提下对周边基本不会产生影响。</w:t>
            </w:r>
            <w:r w:rsidRPr="005479FE">
              <w:rPr>
                <w:rFonts w:hint="eastAsia"/>
                <w:color w:val="000000"/>
                <w:sz w:val="24"/>
              </w:rPr>
              <w:t>项目外环境关系详见附图三。</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2</w:t>
            </w:r>
            <w:r w:rsidRPr="005479FE">
              <w:rPr>
                <w:rFonts w:hint="eastAsia"/>
                <w:color w:val="000000"/>
                <w:sz w:val="24"/>
              </w:rPr>
              <w:t>、相容性分析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实施后，施工期产生的的污染物主要有施工扬尘、施工废水、施工弃渣以及施工噪声，经采取措施后，不会对周边环境产生明显影响。项目营运期产生的主要污染物有恶臭、粉尘、油烟、废水、固废等，根据项目外环境关系，项目主要制约因素为南面的居民用房和东面的住户，通过采取相应的治理措施，建议设置卫生防护距离，本项目营运期产生的污染物能够达标排放，对环境影响较小。</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lastRenderedPageBreak/>
              <w:t>综上所述，评价认为本项目周边环境无重大制约因素，与外环境基本相容。</w:t>
            </w:r>
          </w:p>
        </w:tc>
      </w:tr>
      <w:tr w:rsidR="00E52ED3" w:rsidRPr="005479FE" w:rsidTr="00717ADD">
        <w:trPr>
          <w:trHeight w:val="13882"/>
          <w:jc w:val="center"/>
        </w:trPr>
        <w:tc>
          <w:tcPr>
            <w:tcW w:w="9651" w:type="dxa"/>
            <w:gridSpan w:val="10"/>
          </w:tcPr>
          <w:p w:rsidR="00E52ED3" w:rsidRPr="005479FE" w:rsidRDefault="00E52ED3" w:rsidP="00717ADD">
            <w:pPr>
              <w:spacing w:before="240" w:line="360" w:lineRule="auto"/>
              <w:rPr>
                <w:rFonts w:ascii="宋体" w:hAnsi="宋体"/>
                <w:b/>
                <w:color w:val="000000"/>
                <w:sz w:val="28"/>
                <w:szCs w:val="28"/>
              </w:rPr>
            </w:pPr>
            <w:r w:rsidRPr="005479FE">
              <w:rPr>
                <w:rFonts w:ascii="宋体" w:hAnsi="宋体" w:hint="eastAsia"/>
                <w:b/>
                <w:color w:val="000000"/>
                <w:sz w:val="28"/>
                <w:szCs w:val="28"/>
              </w:rPr>
              <w:lastRenderedPageBreak/>
              <w:t>与本项目有关的原有污染情况及主要环境问题：</w:t>
            </w:r>
          </w:p>
          <w:p w:rsidR="00E52ED3" w:rsidRPr="005479FE" w:rsidRDefault="00E52ED3" w:rsidP="00717ADD">
            <w:pPr>
              <w:spacing w:before="240" w:line="360" w:lineRule="auto"/>
              <w:ind w:firstLineChars="196" w:firstLine="470"/>
              <w:rPr>
                <w:rFonts w:ascii="宋体" w:hAnsi="宋体"/>
                <w:b/>
                <w:color w:val="000000"/>
                <w:sz w:val="24"/>
              </w:rPr>
            </w:pPr>
            <w:r w:rsidRPr="005479FE">
              <w:rPr>
                <w:rFonts w:ascii="宋体" w:hAnsi="宋体" w:hint="eastAsia"/>
                <w:color w:val="000000"/>
                <w:sz w:val="24"/>
              </w:rPr>
              <w:t>本项目为新建项目，拟建于乐山市市中区剑峰乡，</w:t>
            </w:r>
            <w:r w:rsidRPr="005479FE">
              <w:rPr>
                <w:rFonts w:hint="eastAsia"/>
                <w:color w:val="000000"/>
                <w:sz w:val="24"/>
              </w:rPr>
              <w:t>其使用土地属于桂花村和新塘村集体所有。根据现场勘查，原为经济林林地，无遗留环境问题。</w:t>
            </w: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p w:rsidR="00E52ED3" w:rsidRPr="005479FE" w:rsidRDefault="00E52ED3" w:rsidP="00717ADD">
            <w:pPr>
              <w:rPr>
                <w:rFonts w:ascii="宋体" w:hAnsi="宋体"/>
                <w:color w:val="000000"/>
                <w:sz w:val="28"/>
                <w:szCs w:val="30"/>
              </w:rPr>
            </w:pPr>
          </w:p>
        </w:tc>
      </w:tr>
    </w:tbl>
    <w:p w:rsidR="00E52ED3" w:rsidRPr="005479FE" w:rsidRDefault="00E52ED3" w:rsidP="00E52ED3">
      <w:pPr>
        <w:rPr>
          <w:rFonts w:ascii="宋体" w:hAnsi="宋体"/>
          <w:b/>
          <w:color w:val="000000"/>
          <w:sz w:val="30"/>
          <w:szCs w:val="30"/>
        </w:rPr>
      </w:pPr>
      <w:r w:rsidRPr="005479FE">
        <w:rPr>
          <w:rFonts w:ascii="宋体" w:hAnsi="宋体" w:hint="eastAsia"/>
          <w:b/>
          <w:color w:val="000000"/>
          <w:sz w:val="30"/>
          <w:szCs w:val="30"/>
        </w:rPr>
        <w:lastRenderedPageBreak/>
        <w:t>建设项目所在地自然环境简况                                 表二</w:t>
      </w:r>
    </w:p>
    <w:tbl>
      <w:tblPr>
        <w:tblW w:w="0" w:type="auto"/>
        <w:jc w:val="center"/>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84"/>
      </w:tblGrid>
      <w:tr w:rsidR="00E52ED3" w:rsidRPr="005479FE" w:rsidTr="00717ADD">
        <w:trPr>
          <w:jc w:val="center"/>
        </w:trPr>
        <w:tc>
          <w:tcPr>
            <w:tcW w:w="9584" w:type="dxa"/>
          </w:tcPr>
          <w:p w:rsidR="00E52ED3" w:rsidRPr="005479FE" w:rsidRDefault="00E52ED3" w:rsidP="00717ADD">
            <w:pPr>
              <w:rPr>
                <w:color w:val="000000"/>
                <w:sz w:val="24"/>
                <w:szCs w:val="20"/>
              </w:rPr>
            </w:pPr>
            <w:r w:rsidRPr="005479FE">
              <w:rPr>
                <w:rFonts w:hint="eastAsia"/>
                <w:color w:val="000000"/>
                <w:sz w:val="24"/>
                <w:szCs w:val="20"/>
              </w:rPr>
              <w:t>自然环境简况（地形、地貌、地质、气候、气象、水文、植被、水文、植被、生物多样性等）：</w:t>
            </w:r>
          </w:p>
          <w:p w:rsidR="00E52ED3" w:rsidRPr="005479FE" w:rsidRDefault="00E52ED3" w:rsidP="00717ADD">
            <w:pPr>
              <w:spacing w:line="360" w:lineRule="auto"/>
              <w:rPr>
                <w:b/>
                <w:color w:val="000000"/>
                <w:sz w:val="24"/>
                <w:szCs w:val="20"/>
              </w:rPr>
            </w:pPr>
            <w:r w:rsidRPr="005479FE">
              <w:rPr>
                <w:rFonts w:hint="eastAsia"/>
                <w:b/>
                <w:color w:val="000000"/>
                <w:sz w:val="24"/>
                <w:szCs w:val="20"/>
              </w:rPr>
              <w:t>一、地理位置</w:t>
            </w:r>
          </w:p>
          <w:p w:rsidR="00E52ED3" w:rsidRPr="005479FE" w:rsidRDefault="00E52ED3" w:rsidP="00717ADD">
            <w:pPr>
              <w:pStyle w:val="-0"/>
              <w:keepNext/>
              <w:spacing w:line="360" w:lineRule="auto"/>
              <w:ind w:firstLine="480"/>
              <w:rPr>
                <w:color w:val="000000"/>
              </w:rPr>
            </w:pPr>
            <w:r w:rsidRPr="005479FE">
              <w:rPr>
                <w:color w:val="000000"/>
              </w:rPr>
              <w:t>乐山市市中区是乐山市经济、整治、文化、信息中心，位于四川盆地西南边缘，岷江与大渡河、青衣江交汇处，地处</w:t>
            </w:r>
            <w:r w:rsidRPr="005479FE">
              <w:rPr>
                <w:color w:val="000000"/>
              </w:rPr>
              <w:t>103°31′56″</w:t>
            </w:r>
            <w:r w:rsidRPr="005479FE">
              <w:rPr>
                <w:color w:val="000000"/>
              </w:rPr>
              <w:t>～</w:t>
            </w:r>
            <w:r w:rsidRPr="005479FE">
              <w:rPr>
                <w:color w:val="000000"/>
              </w:rPr>
              <w:t>103°59′25″E</w:t>
            </w:r>
            <w:r w:rsidRPr="005479FE">
              <w:rPr>
                <w:color w:val="000000"/>
              </w:rPr>
              <w:t>、</w:t>
            </w:r>
            <w:r w:rsidRPr="005479FE">
              <w:rPr>
                <w:color w:val="000000"/>
              </w:rPr>
              <w:t>29°28′05″</w:t>
            </w:r>
            <w:r w:rsidRPr="005479FE">
              <w:rPr>
                <w:color w:val="000000"/>
              </w:rPr>
              <w:t>～</w:t>
            </w:r>
            <w:r w:rsidRPr="005479FE">
              <w:rPr>
                <w:color w:val="000000"/>
              </w:rPr>
              <w:t>29°45′45″N</w:t>
            </w:r>
            <w:r w:rsidRPr="005479FE">
              <w:rPr>
                <w:color w:val="000000"/>
              </w:rPr>
              <w:t>间，幅员面积</w:t>
            </w:r>
            <w:r w:rsidRPr="005479FE">
              <w:rPr>
                <w:color w:val="000000"/>
              </w:rPr>
              <w:t>837 km</w:t>
            </w:r>
            <w:r w:rsidRPr="005479FE">
              <w:rPr>
                <w:color w:val="000000"/>
                <w:vertAlign w:val="superscript"/>
              </w:rPr>
              <w:t>2</w:t>
            </w:r>
            <w:r w:rsidRPr="005479FE">
              <w:rPr>
                <w:color w:val="000000"/>
              </w:rPr>
              <w:t>，占乐山市总面积的</w:t>
            </w:r>
            <w:r w:rsidRPr="005479FE">
              <w:rPr>
                <w:color w:val="000000"/>
              </w:rPr>
              <w:t>6.4%</w:t>
            </w:r>
            <w:r w:rsidRPr="005479FE">
              <w:rPr>
                <w:color w:val="000000"/>
              </w:rPr>
              <w:t>。行政区划隶属于乐山市，地处乐山市经济中心地带，东邻井研县，南接五通桥区、沙湾区，西毗峨眉山市，北连夹江县与眉山市的青神县。</w:t>
            </w:r>
          </w:p>
          <w:p w:rsidR="00E52ED3" w:rsidRPr="005479FE" w:rsidRDefault="00E52ED3" w:rsidP="00717ADD">
            <w:pPr>
              <w:pStyle w:val="-0"/>
              <w:keepNext/>
              <w:spacing w:line="360" w:lineRule="auto"/>
              <w:ind w:firstLine="480"/>
              <w:rPr>
                <w:color w:val="000000"/>
              </w:rPr>
            </w:pPr>
            <w:r w:rsidRPr="005479FE">
              <w:rPr>
                <w:rFonts w:hint="eastAsia"/>
                <w:color w:val="000000"/>
              </w:rPr>
              <w:t>剑峰乡位于乐山城北</w:t>
            </w:r>
            <w:r w:rsidRPr="005479FE">
              <w:rPr>
                <w:rFonts w:hint="eastAsia"/>
                <w:color w:val="000000"/>
              </w:rPr>
              <w:t>15</w:t>
            </w:r>
            <w:r w:rsidRPr="005479FE">
              <w:rPr>
                <w:rFonts w:hint="eastAsia"/>
                <w:color w:val="000000"/>
              </w:rPr>
              <w:t>公里处，与土主镇、石龙乡、白马镇、青平镇接壤，境内主要以丘陵为主，兼有少量平坝。</w:t>
            </w:r>
            <w:r w:rsidRPr="005479FE">
              <w:rPr>
                <w:color w:val="000000"/>
              </w:rPr>
              <w:t>本项目位于乐山市市</w:t>
            </w:r>
            <w:r w:rsidRPr="005479FE">
              <w:rPr>
                <w:rFonts w:hint="eastAsia"/>
                <w:color w:val="000000"/>
              </w:rPr>
              <w:t>剑峰乡</w:t>
            </w:r>
            <w:r w:rsidRPr="005479FE">
              <w:rPr>
                <w:color w:val="000000"/>
              </w:rPr>
              <w:t>，项目地理位置详见附图</w:t>
            </w:r>
            <w:r w:rsidRPr="005479FE">
              <w:rPr>
                <w:color w:val="000000"/>
              </w:rPr>
              <w:t>1</w:t>
            </w:r>
            <w:r w:rsidRPr="005479FE">
              <w:rPr>
                <w:color w:val="000000"/>
              </w:rPr>
              <w:t>。</w:t>
            </w:r>
          </w:p>
          <w:p w:rsidR="00E52ED3" w:rsidRPr="005479FE" w:rsidRDefault="00E52ED3" w:rsidP="00717ADD">
            <w:pPr>
              <w:spacing w:line="360" w:lineRule="auto"/>
              <w:rPr>
                <w:b/>
                <w:color w:val="000000"/>
                <w:sz w:val="24"/>
                <w:szCs w:val="20"/>
              </w:rPr>
            </w:pPr>
            <w:r w:rsidRPr="005479FE">
              <w:rPr>
                <w:rFonts w:hint="eastAsia"/>
                <w:b/>
                <w:color w:val="000000"/>
                <w:sz w:val="24"/>
                <w:szCs w:val="20"/>
              </w:rPr>
              <w:t>二、</w:t>
            </w:r>
            <w:r w:rsidRPr="005479FE">
              <w:rPr>
                <w:b/>
                <w:color w:val="000000"/>
                <w:sz w:val="24"/>
                <w:szCs w:val="20"/>
              </w:rPr>
              <w:t>地形、地貌、地质、地震</w:t>
            </w:r>
          </w:p>
          <w:p w:rsidR="00E52ED3" w:rsidRPr="005479FE" w:rsidRDefault="00E52ED3" w:rsidP="00717ADD">
            <w:pPr>
              <w:pStyle w:val="-0"/>
              <w:keepNext/>
              <w:ind w:firstLine="480"/>
              <w:rPr>
                <w:color w:val="000000"/>
              </w:rPr>
            </w:pPr>
            <w:r w:rsidRPr="005479FE">
              <w:rPr>
                <w:color w:val="000000"/>
              </w:rPr>
              <w:t>乐山市市中区地层较为简单，共</w:t>
            </w:r>
            <w:r w:rsidRPr="005479FE">
              <w:rPr>
                <w:color w:val="000000"/>
              </w:rPr>
              <w:t>4</w:t>
            </w:r>
            <w:r w:rsidRPr="005479FE">
              <w:rPr>
                <w:color w:val="000000"/>
              </w:rPr>
              <w:t>个系，分别为中生界侏罗系、白垩系和新生界下第三系和第四系。侏罗系遂宁组（</w:t>
            </w:r>
            <w:r w:rsidRPr="005479FE">
              <w:rPr>
                <w:color w:val="000000"/>
              </w:rPr>
              <w:t>J2S</w:t>
            </w:r>
            <w:r w:rsidRPr="005479FE">
              <w:rPr>
                <w:color w:val="000000"/>
              </w:rPr>
              <w:t>）分布于本区东部边缘的青平以东一带，由棕红色泥岩间夹细、粉砂岩为主，厚约</w:t>
            </w:r>
            <w:r w:rsidRPr="005479FE">
              <w:rPr>
                <w:color w:val="000000"/>
              </w:rPr>
              <w:t>300m</w:t>
            </w:r>
            <w:r w:rsidRPr="005479FE">
              <w:rPr>
                <w:color w:val="000000"/>
              </w:rPr>
              <w:t>。侏罗系蓬莱镇组（</w:t>
            </w:r>
            <w:r w:rsidRPr="005479FE">
              <w:rPr>
                <w:color w:val="000000"/>
              </w:rPr>
              <w:t>J3P</w:t>
            </w:r>
            <w:r w:rsidRPr="005479FE">
              <w:rPr>
                <w:color w:val="000000"/>
              </w:rPr>
              <w:t>），分布于遂宁组的西北侧，呈北东向展布：茅桥至青平以及五里山以北一带，安谷西南边境一角也有分布。由紫红色钙质泥岩夹灰白色砂岩为主的河湖相沉积构成，厚约</w:t>
            </w:r>
            <w:r w:rsidRPr="005479FE">
              <w:rPr>
                <w:color w:val="000000"/>
              </w:rPr>
              <w:t>200m</w:t>
            </w:r>
            <w:r w:rsidRPr="005479FE">
              <w:rPr>
                <w:color w:val="000000"/>
              </w:rPr>
              <w:t>左右。白垩系夹关组，主要沿龙泉山呈北东向展布，向西南跨岷江穿过乐山城区，南部到达车子山一带；北部经悦来、棉竹，跨青衣江，到达平兴、临江一带。夹关组地层由砖红色中、细粒长石石英砂岩为主，夹同色粉砂岩与砂质泥岩构成，多大型斜层理，呈巨厚型块状，属河流相与沙漠相沉积，厚约</w:t>
            </w:r>
            <w:r w:rsidRPr="005479FE">
              <w:rPr>
                <w:color w:val="000000"/>
              </w:rPr>
              <w:t>300</w:t>
            </w:r>
            <w:r w:rsidRPr="005479FE">
              <w:rPr>
                <w:color w:val="000000"/>
              </w:rPr>
              <w:t>～</w:t>
            </w:r>
            <w:r w:rsidRPr="005479FE">
              <w:rPr>
                <w:color w:val="000000"/>
              </w:rPr>
              <w:t>400m</w:t>
            </w:r>
            <w:r w:rsidRPr="005479FE">
              <w:rPr>
                <w:color w:val="000000"/>
              </w:rPr>
              <w:t>，蓖子街一带厚约</w:t>
            </w:r>
            <w:r w:rsidRPr="005479FE">
              <w:rPr>
                <w:color w:val="000000"/>
              </w:rPr>
              <w:t>364m</w:t>
            </w:r>
            <w:r w:rsidRPr="005479FE">
              <w:rPr>
                <w:color w:val="000000"/>
              </w:rPr>
              <w:t>。乐山大佛就刻在此地层岩石崖壁上。白垩系灌口组，分布于本区西北边境平兴、悦来一带夹关组地层西北侧、城区长征制药厂、棉竹以及牟子以东一带，由棕红色、砖红色泥岩夹砂岩为主构成，有时夹石膏，厚约</w:t>
            </w:r>
            <w:r w:rsidRPr="005479FE">
              <w:rPr>
                <w:color w:val="000000"/>
              </w:rPr>
              <w:t>290m</w:t>
            </w:r>
            <w:r w:rsidRPr="005479FE">
              <w:rPr>
                <w:color w:val="000000"/>
              </w:rPr>
              <w:t>左右。新生界下第三系地层已砖红色、棕红色泥质砂岩为主，厚约</w:t>
            </w:r>
            <w:r w:rsidRPr="005479FE">
              <w:rPr>
                <w:color w:val="000000"/>
              </w:rPr>
              <w:t>100m</w:t>
            </w:r>
            <w:r w:rsidRPr="005479FE">
              <w:rPr>
                <w:color w:val="000000"/>
              </w:rPr>
              <w:t>，分布本区西北部边缘一带。新生界第四系的上更新统地层，分布于河谷的二级及其以上阶地和五里山一带，由黄泥砾石层构成，二元结构明显，厚</w:t>
            </w:r>
            <w:r w:rsidRPr="005479FE">
              <w:rPr>
                <w:color w:val="000000"/>
              </w:rPr>
              <w:t>10</w:t>
            </w:r>
            <w:r w:rsidRPr="005479FE">
              <w:rPr>
                <w:color w:val="000000"/>
              </w:rPr>
              <w:t>～</w:t>
            </w:r>
            <w:r w:rsidRPr="005479FE">
              <w:rPr>
                <w:color w:val="000000"/>
              </w:rPr>
              <w:t>50m</w:t>
            </w:r>
            <w:r w:rsidRPr="005479FE">
              <w:rPr>
                <w:color w:val="000000"/>
              </w:rPr>
              <w:t>左右；第四系的全新统地层，分布于河流的一级地域河漫滩，由灰色、紫红色泥砂、砾石构成，也是二元结构，厚</w:t>
            </w:r>
            <w:r w:rsidRPr="005479FE">
              <w:rPr>
                <w:color w:val="000000"/>
              </w:rPr>
              <w:t>6</w:t>
            </w:r>
            <w:r w:rsidRPr="005479FE">
              <w:rPr>
                <w:color w:val="000000"/>
              </w:rPr>
              <w:t>～</w:t>
            </w:r>
            <w:r w:rsidRPr="005479FE">
              <w:rPr>
                <w:color w:val="000000"/>
              </w:rPr>
              <w:t>20m</w:t>
            </w:r>
            <w:r w:rsidRPr="005479FE">
              <w:rPr>
                <w:color w:val="000000"/>
              </w:rPr>
              <w:t>，为主要农耕地带。侏罗系到第三系地层展布的规律是从西南到西北依次从老到新。</w:t>
            </w:r>
          </w:p>
          <w:p w:rsidR="00E52ED3" w:rsidRPr="005479FE" w:rsidRDefault="00E52ED3" w:rsidP="00717ADD">
            <w:pPr>
              <w:pStyle w:val="-0"/>
              <w:keepNext/>
              <w:ind w:firstLine="480"/>
              <w:rPr>
                <w:color w:val="000000"/>
              </w:rPr>
            </w:pPr>
            <w:r w:rsidRPr="005479FE">
              <w:rPr>
                <w:color w:val="000000"/>
              </w:rPr>
              <w:lastRenderedPageBreak/>
              <w:t>乐山市市中区地貌以丘陵、平原为主，其中丘陵占地总面积的</w:t>
            </w:r>
            <w:r w:rsidRPr="005479FE">
              <w:rPr>
                <w:color w:val="000000"/>
              </w:rPr>
              <w:t>50.24%</w:t>
            </w:r>
            <w:r w:rsidRPr="005479FE">
              <w:rPr>
                <w:color w:val="000000"/>
              </w:rPr>
              <w:t>。平原占</w:t>
            </w:r>
            <w:r w:rsidRPr="005479FE">
              <w:rPr>
                <w:color w:val="000000"/>
              </w:rPr>
              <w:t>44.47%</w:t>
            </w:r>
            <w:r w:rsidRPr="005479FE">
              <w:rPr>
                <w:color w:val="000000"/>
              </w:rPr>
              <w:t>，另外还有</w:t>
            </w:r>
            <w:r w:rsidRPr="005479FE">
              <w:rPr>
                <w:color w:val="000000"/>
              </w:rPr>
              <w:t>5.29%</w:t>
            </w:r>
            <w:r w:rsidRPr="005479FE">
              <w:rPr>
                <w:color w:val="000000"/>
              </w:rPr>
              <w:t>的山地。地势高差不大，最高点是剑峰红坳儿山顶（</w:t>
            </w:r>
            <w:r w:rsidRPr="005479FE">
              <w:rPr>
                <w:color w:val="000000"/>
              </w:rPr>
              <w:t>718.9m</w:t>
            </w:r>
            <w:r w:rsidRPr="005479FE">
              <w:rPr>
                <w:color w:val="000000"/>
              </w:rPr>
              <w:t>），最低点在王坝子（</w:t>
            </w:r>
            <w:r w:rsidRPr="005479FE">
              <w:rPr>
                <w:color w:val="000000"/>
              </w:rPr>
              <w:t>350m</w:t>
            </w:r>
            <w:r w:rsidRPr="005479FE">
              <w:rPr>
                <w:color w:val="000000"/>
              </w:rPr>
              <w:t>），相对高差</w:t>
            </w:r>
            <w:r w:rsidRPr="005479FE">
              <w:rPr>
                <w:color w:val="000000"/>
              </w:rPr>
              <w:t>368.9m</w:t>
            </w:r>
            <w:r w:rsidRPr="005479FE">
              <w:rPr>
                <w:color w:val="000000"/>
              </w:rPr>
              <w:t>。地势北高南低，东西高中间低。</w:t>
            </w:r>
          </w:p>
          <w:p w:rsidR="00E52ED3" w:rsidRPr="005479FE" w:rsidRDefault="00E52ED3" w:rsidP="00717ADD">
            <w:pPr>
              <w:pStyle w:val="-0"/>
              <w:keepNext/>
              <w:ind w:firstLine="480"/>
              <w:rPr>
                <w:color w:val="000000"/>
              </w:rPr>
            </w:pPr>
            <w:r w:rsidRPr="005479FE">
              <w:rPr>
                <w:color w:val="000000"/>
              </w:rPr>
              <w:t>山地：海拔</w:t>
            </w:r>
            <w:r w:rsidRPr="005479FE">
              <w:rPr>
                <w:color w:val="000000"/>
              </w:rPr>
              <w:t>500m</w:t>
            </w:r>
            <w:r w:rsidRPr="005479FE">
              <w:rPr>
                <w:color w:val="000000"/>
              </w:rPr>
              <w:t>以上的山地，面积</w:t>
            </w:r>
            <w:r w:rsidRPr="005479FE">
              <w:rPr>
                <w:color w:val="000000"/>
              </w:rPr>
              <w:t>43.6km2</w:t>
            </w:r>
            <w:r w:rsidRPr="005479FE">
              <w:rPr>
                <w:color w:val="000000"/>
              </w:rPr>
              <w:t>，分布在区域北部</w:t>
            </w:r>
            <w:r w:rsidRPr="005479FE">
              <w:rPr>
                <w:color w:val="000000"/>
              </w:rPr>
              <w:t>NE</w:t>
            </w:r>
            <w:r w:rsidRPr="005479FE">
              <w:rPr>
                <w:color w:val="000000"/>
              </w:rPr>
              <w:t>向延伸的顶高山至剑峰以北一带，属龙泉山山地。另外区境西部的平兴以南，也有一小块山地，它们都属于低山。</w:t>
            </w:r>
          </w:p>
          <w:p w:rsidR="00E52ED3" w:rsidRPr="005479FE" w:rsidRDefault="00E52ED3" w:rsidP="00717ADD">
            <w:pPr>
              <w:pStyle w:val="-0"/>
              <w:keepNext/>
              <w:spacing w:line="360" w:lineRule="auto"/>
              <w:ind w:firstLine="480"/>
              <w:rPr>
                <w:color w:val="000000"/>
              </w:rPr>
            </w:pPr>
            <w:r w:rsidRPr="005479FE">
              <w:rPr>
                <w:color w:val="000000"/>
              </w:rPr>
              <w:t>丘陵：面积</w:t>
            </w:r>
            <w:r w:rsidRPr="005479FE">
              <w:rPr>
                <w:color w:val="000000"/>
              </w:rPr>
              <w:t>414.6km2</w:t>
            </w:r>
            <w:r w:rsidRPr="005479FE">
              <w:rPr>
                <w:color w:val="000000"/>
              </w:rPr>
              <w:t>，岷江以东丘陵面积最大，岷江与青衣江间，青衣江以西，大渡河以南都有成片丘陵分布。丘陵按照相对高度区分为</w:t>
            </w:r>
            <w:r w:rsidRPr="005479FE">
              <w:rPr>
                <w:color w:val="000000"/>
              </w:rPr>
              <w:t>3</w:t>
            </w:r>
            <w:r w:rsidRPr="005479FE">
              <w:rPr>
                <w:color w:val="000000"/>
              </w:rPr>
              <w:t>种。</w:t>
            </w:r>
            <w:r w:rsidRPr="005479FE">
              <w:rPr>
                <w:rFonts w:hint="eastAsia"/>
                <w:color w:val="000000"/>
              </w:rPr>
              <w:t>①</w:t>
            </w:r>
            <w:r w:rsidRPr="005479FE">
              <w:rPr>
                <w:color w:val="000000"/>
              </w:rPr>
              <w:t>高丘：相对高度＞</w:t>
            </w:r>
            <w:r w:rsidRPr="005479FE">
              <w:rPr>
                <w:color w:val="000000"/>
              </w:rPr>
              <w:t>100m</w:t>
            </w:r>
            <w:r w:rsidRPr="005479FE">
              <w:rPr>
                <w:color w:val="000000"/>
              </w:rPr>
              <w:t>，主要有夹关组块状红砂岩经剥蚀、侵蚀形成，分布于龙泉山与水口以西一带。</w:t>
            </w:r>
            <w:r w:rsidRPr="005479FE">
              <w:rPr>
                <w:rFonts w:hint="eastAsia"/>
                <w:color w:val="000000"/>
              </w:rPr>
              <w:t>②</w:t>
            </w:r>
            <w:r w:rsidRPr="005479FE">
              <w:rPr>
                <w:color w:val="000000"/>
              </w:rPr>
              <w:t>中丘：相对高度</w:t>
            </w:r>
            <w:r w:rsidRPr="005479FE">
              <w:rPr>
                <w:color w:val="000000"/>
              </w:rPr>
              <w:t>50</w:t>
            </w:r>
            <w:r w:rsidRPr="005479FE">
              <w:rPr>
                <w:color w:val="000000"/>
              </w:rPr>
              <w:t>～</w:t>
            </w:r>
            <w:r w:rsidRPr="005479FE">
              <w:rPr>
                <w:color w:val="000000"/>
              </w:rPr>
              <w:t>100m</w:t>
            </w:r>
            <w:r w:rsidRPr="005479FE">
              <w:rPr>
                <w:color w:val="000000"/>
              </w:rPr>
              <w:t>，为本区主要的丘陵地貌，是以丹崖赤壁的丹霞地貌，它是红层砂岩构成为主。高丘与中丘常形成顶平、身陡，具有丹崖赤壁的丹霞地貌，它是红层方山的一部分，这是一种重要的旅游地貌资源，区内凌云山、乌龙山、车子山、鬼城山、白岩山等，都是丹霞丘陵地貌。据实测阶段年龄分析，凌云山一带丘陵的地貌年龄在</w:t>
            </w:r>
            <w:r w:rsidRPr="005479FE">
              <w:rPr>
                <w:color w:val="000000"/>
              </w:rPr>
              <w:t>81</w:t>
            </w:r>
            <w:r w:rsidRPr="005479FE">
              <w:rPr>
                <w:color w:val="000000"/>
              </w:rPr>
              <w:t>万年左右。</w:t>
            </w:r>
            <w:r w:rsidRPr="005479FE">
              <w:rPr>
                <w:rFonts w:hint="eastAsia"/>
                <w:color w:val="000000"/>
              </w:rPr>
              <w:t>③</w:t>
            </w:r>
            <w:r w:rsidRPr="005479FE">
              <w:rPr>
                <w:color w:val="000000"/>
              </w:rPr>
              <w:t>低丘：相对高度小于</w:t>
            </w:r>
            <w:r w:rsidRPr="005479FE">
              <w:rPr>
                <w:color w:val="000000"/>
              </w:rPr>
              <w:t>50m</w:t>
            </w:r>
            <w:r w:rsidRPr="005479FE">
              <w:rPr>
                <w:color w:val="000000"/>
              </w:rPr>
              <w:t>，多由蓬莱镇组、灌口组、下第三系细、粉砂岩、泥岩经剥蚀、侵蚀形成，外形多呈馒头状或低矮的方山状。低丘是本区重要的农耕区。</w:t>
            </w:r>
          </w:p>
          <w:p w:rsidR="00E52ED3" w:rsidRPr="005479FE" w:rsidRDefault="00E52ED3" w:rsidP="00717ADD">
            <w:pPr>
              <w:spacing w:line="360" w:lineRule="auto"/>
              <w:rPr>
                <w:color w:val="000000"/>
                <w:sz w:val="24"/>
                <w:szCs w:val="20"/>
              </w:rPr>
            </w:pPr>
            <w:r w:rsidRPr="005479FE">
              <w:rPr>
                <w:color w:val="000000"/>
                <w:sz w:val="24"/>
                <w:szCs w:val="20"/>
              </w:rPr>
              <w:t>平原：面积</w:t>
            </w:r>
            <w:r w:rsidRPr="005479FE">
              <w:rPr>
                <w:color w:val="000000"/>
                <w:sz w:val="24"/>
                <w:szCs w:val="20"/>
              </w:rPr>
              <w:t>367.0km2</w:t>
            </w:r>
            <w:r w:rsidRPr="005479FE">
              <w:rPr>
                <w:color w:val="000000"/>
                <w:sz w:val="24"/>
                <w:szCs w:val="20"/>
              </w:rPr>
              <w:t>，沿江河两岸是平原的分布区。平原分为两种。</w:t>
            </w:r>
            <w:r w:rsidRPr="005479FE">
              <w:rPr>
                <w:rFonts w:hint="eastAsia"/>
                <w:color w:val="000000"/>
                <w:sz w:val="24"/>
                <w:szCs w:val="20"/>
              </w:rPr>
              <w:t>①</w:t>
            </w:r>
            <w:r w:rsidRPr="005479FE">
              <w:rPr>
                <w:color w:val="000000"/>
                <w:sz w:val="24"/>
                <w:szCs w:val="20"/>
              </w:rPr>
              <w:t>河谷冲积平原：由河流冲积泥砂形成的全新统地层构成，包括一级阶地、河漫滩和河心沙洲。此种平原地势地平、利于灌溉，是主要的农业、城镇分布区。平原通常称为</w:t>
            </w:r>
            <w:r w:rsidRPr="005479FE">
              <w:rPr>
                <w:color w:val="000000"/>
                <w:sz w:val="24"/>
                <w:szCs w:val="20"/>
              </w:rPr>
              <w:t>“</w:t>
            </w:r>
            <w:r w:rsidRPr="005479FE">
              <w:rPr>
                <w:color w:val="000000"/>
                <w:sz w:val="24"/>
                <w:szCs w:val="20"/>
              </w:rPr>
              <w:t>坝子</w:t>
            </w:r>
            <w:r w:rsidRPr="005479FE">
              <w:rPr>
                <w:color w:val="000000"/>
                <w:sz w:val="24"/>
                <w:szCs w:val="20"/>
              </w:rPr>
              <w:t>”</w:t>
            </w:r>
            <w:r w:rsidRPr="005479FE">
              <w:rPr>
                <w:color w:val="000000"/>
                <w:sz w:val="24"/>
                <w:szCs w:val="20"/>
              </w:rPr>
              <w:t>，全区主要有苏稽</w:t>
            </w:r>
            <w:r w:rsidRPr="005479FE">
              <w:rPr>
                <w:color w:val="000000"/>
                <w:sz w:val="24"/>
                <w:szCs w:val="20"/>
              </w:rPr>
              <w:t>—</w:t>
            </w:r>
            <w:r w:rsidRPr="005479FE">
              <w:rPr>
                <w:color w:val="000000"/>
                <w:sz w:val="24"/>
                <w:szCs w:val="20"/>
              </w:rPr>
              <w:t>罗汉坝子、安谷</w:t>
            </w:r>
            <w:r w:rsidRPr="005479FE">
              <w:rPr>
                <w:color w:val="000000"/>
                <w:sz w:val="24"/>
                <w:szCs w:val="20"/>
              </w:rPr>
              <w:t>—</w:t>
            </w:r>
            <w:r w:rsidRPr="005479FE">
              <w:rPr>
                <w:color w:val="000000"/>
                <w:sz w:val="24"/>
                <w:szCs w:val="20"/>
              </w:rPr>
              <w:t>车子坝子、通江</w:t>
            </w:r>
            <w:r w:rsidRPr="005479FE">
              <w:rPr>
                <w:color w:val="000000"/>
                <w:sz w:val="24"/>
                <w:szCs w:val="20"/>
              </w:rPr>
              <w:t>—</w:t>
            </w:r>
            <w:r w:rsidRPr="005479FE">
              <w:rPr>
                <w:color w:val="000000"/>
                <w:sz w:val="24"/>
                <w:szCs w:val="20"/>
              </w:rPr>
              <w:t>牟子坝子共</w:t>
            </w:r>
            <w:r w:rsidRPr="005479FE">
              <w:rPr>
                <w:color w:val="000000"/>
                <w:sz w:val="24"/>
                <w:szCs w:val="20"/>
              </w:rPr>
              <w:t>3</w:t>
            </w:r>
            <w:r w:rsidRPr="005479FE">
              <w:rPr>
                <w:color w:val="000000"/>
                <w:sz w:val="24"/>
                <w:szCs w:val="20"/>
              </w:rPr>
              <w:t>处。</w:t>
            </w:r>
            <w:r w:rsidRPr="005479FE">
              <w:rPr>
                <w:rFonts w:hint="eastAsia"/>
                <w:color w:val="000000"/>
                <w:sz w:val="24"/>
                <w:szCs w:val="20"/>
              </w:rPr>
              <w:t>②</w:t>
            </w:r>
            <w:r w:rsidRPr="005479FE">
              <w:rPr>
                <w:color w:val="000000"/>
                <w:sz w:val="24"/>
                <w:szCs w:val="20"/>
              </w:rPr>
              <w:t>老冲洪积台状平原：由更新统老冲洪积平原经流水切割而成。呈台状，也叫台地。由于它高出河谷冲积平原，俗称为</w:t>
            </w:r>
            <w:r w:rsidRPr="005479FE">
              <w:rPr>
                <w:color w:val="000000"/>
                <w:sz w:val="24"/>
                <w:szCs w:val="20"/>
              </w:rPr>
              <w:t>“</w:t>
            </w:r>
            <w:r w:rsidRPr="005479FE">
              <w:rPr>
                <w:color w:val="000000"/>
                <w:sz w:val="24"/>
                <w:szCs w:val="20"/>
              </w:rPr>
              <w:t>坪</w:t>
            </w:r>
            <w:r w:rsidRPr="005479FE">
              <w:rPr>
                <w:color w:val="000000"/>
                <w:sz w:val="24"/>
                <w:szCs w:val="20"/>
              </w:rPr>
              <w:t>”</w:t>
            </w:r>
            <w:r w:rsidRPr="005479FE">
              <w:rPr>
                <w:color w:val="000000"/>
                <w:sz w:val="24"/>
                <w:szCs w:val="20"/>
              </w:rPr>
              <w:t>或</w:t>
            </w:r>
            <w:r w:rsidRPr="005479FE">
              <w:rPr>
                <w:color w:val="000000"/>
                <w:sz w:val="24"/>
                <w:szCs w:val="20"/>
              </w:rPr>
              <w:t>“</w:t>
            </w:r>
            <w:r w:rsidRPr="005479FE">
              <w:rPr>
                <w:color w:val="000000"/>
                <w:sz w:val="24"/>
                <w:szCs w:val="20"/>
              </w:rPr>
              <w:t>山</w:t>
            </w:r>
            <w:r w:rsidRPr="005479FE">
              <w:rPr>
                <w:color w:val="000000"/>
                <w:sz w:val="24"/>
                <w:szCs w:val="20"/>
              </w:rPr>
              <w:t>”</w:t>
            </w:r>
            <w:r w:rsidRPr="005479FE">
              <w:rPr>
                <w:color w:val="000000"/>
                <w:sz w:val="24"/>
                <w:szCs w:val="20"/>
              </w:rPr>
              <w:t>，如苏稽的</w:t>
            </w:r>
            <w:r w:rsidRPr="005479FE">
              <w:rPr>
                <w:color w:val="000000"/>
                <w:sz w:val="24"/>
                <w:szCs w:val="20"/>
              </w:rPr>
              <w:t>“</w:t>
            </w:r>
            <w:r w:rsidRPr="005479FE">
              <w:rPr>
                <w:color w:val="000000"/>
                <w:sz w:val="24"/>
                <w:szCs w:val="20"/>
              </w:rPr>
              <w:t>狄坪山</w:t>
            </w:r>
            <w:r w:rsidRPr="005479FE">
              <w:rPr>
                <w:color w:val="000000"/>
                <w:sz w:val="24"/>
                <w:szCs w:val="20"/>
              </w:rPr>
              <w:t>”</w:t>
            </w:r>
            <w:r w:rsidRPr="005479FE">
              <w:rPr>
                <w:color w:val="000000"/>
                <w:sz w:val="24"/>
                <w:szCs w:val="20"/>
              </w:rPr>
              <w:t>、杨湾的</w:t>
            </w:r>
            <w:r w:rsidRPr="005479FE">
              <w:rPr>
                <w:color w:val="000000"/>
                <w:sz w:val="24"/>
                <w:szCs w:val="20"/>
              </w:rPr>
              <w:t>“</w:t>
            </w:r>
            <w:r w:rsidRPr="005479FE">
              <w:rPr>
                <w:color w:val="000000"/>
                <w:sz w:val="24"/>
                <w:szCs w:val="20"/>
              </w:rPr>
              <w:t>塘坪</w:t>
            </w:r>
            <w:r w:rsidRPr="005479FE">
              <w:rPr>
                <w:color w:val="000000"/>
                <w:sz w:val="24"/>
                <w:szCs w:val="20"/>
              </w:rPr>
              <w:t>”</w:t>
            </w:r>
            <w:r w:rsidRPr="005479FE">
              <w:rPr>
                <w:color w:val="000000"/>
                <w:sz w:val="24"/>
                <w:szCs w:val="20"/>
              </w:rPr>
              <w:t>、大渡河南岸的</w:t>
            </w:r>
            <w:r w:rsidRPr="005479FE">
              <w:rPr>
                <w:color w:val="000000"/>
                <w:sz w:val="24"/>
                <w:szCs w:val="20"/>
              </w:rPr>
              <w:t>“</w:t>
            </w:r>
            <w:r w:rsidRPr="005479FE">
              <w:rPr>
                <w:color w:val="000000"/>
                <w:sz w:val="24"/>
                <w:szCs w:val="20"/>
              </w:rPr>
              <w:t>茶山</w:t>
            </w:r>
            <w:r w:rsidRPr="005479FE">
              <w:rPr>
                <w:color w:val="000000"/>
                <w:sz w:val="24"/>
                <w:szCs w:val="20"/>
              </w:rPr>
              <w:t>”</w:t>
            </w:r>
            <w:r w:rsidRPr="005479FE">
              <w:rPr>
                <w:color w:val="000000"/>
                <w:sz w:val="24"/>
                <w:szCs w:val="20"/>
              </w:rPr>
              <w:t>等，黄色粘土、砂、石构成的二元结构明显，土质偏瘦亦不利于灌溉。一般属于河流的二级及其以上阶地。本区河流阶地共分</w:t>
            </w:r>
            <w:r w:rsidRPr="005479FE">
              <w:rPr>
                <w:color w:val="000000"/>
                <w:sz w:val="24"/>
                <w:szCs w:val="20"/>
              </w:rPr>
              <w:t>5</w:t>
            </w:r>
            <w:r w:rsidRPr="005479FE">
              <w:rPr>
                <w:color w:val="000000"/>
                <w:sz w:val="24"/>
                <w:szCs w:val="20"/>
              </w:rPr>
              <w:t>级。第</w:t>
            </w:r>
            <w:r w:rsidRPr="005479FE">
              <w:rPr>
                <w:color w:val="000000"/>
                <w:sz w:val="24"/>
                <w:szCs w:val="20"/>
              </w:rPr>
              <w:t>1</w:t>
            </w:r>
            <w:r w:rsidRPr="005479FE">
              <w:rPr>
                <w:color w:val="000000"/>
                <w:sz w:val="24"/>
                <w:szCs w:val="20"/>
              </w:rPr>
              <w:t>级一般高出河面</w:t>
            </w:r>
            <w:r w:rsidRPr="005479FE">
              <w:rPr>
                <w:color w:val="000000"/>
                <w:sz w:val="24"/>
                <w:szCs w:val="20"/>
              </w:rPr>
              <w:t>5m</w:t>
            </w:r>
            <w:r w:rsidRPr="005479FE">
              <w:rPr>
                <w:color w:val="000000"/>
                <w:sz w:val="24"/>
                <w:szCs w:val="20"/>
              </w:rPr>
              <w:t>，分布于白杨坝、安谷、苏稽等地；第</w:t>
            </w:r>
            <w:r w:rsidRPr="005479FE">
              <w:rPr>
                <w:color w:val="000000"/>
                <w:sz w:val="24"/>
                <w:szCs w:val="20"/>
              </w:rPr>
              <w:t>2</w:t>
            </w:r>
            <w:r w:rsidRPr="005479FE">
              <w:rPr>
                <w:color w:val="000000"/>
                <w:sz w:val="24"/>
                <w:szCs w:val="20"/>
              </w:rPr>
              <w:t>级高出河面</w:t>
            </w:r>
            <w:r w:rsidRPr="005479FE">
              <w:rPr>
                <w:color w:val="000000"/>
                <w:sz w:val="24"/>
                <w:szCs w:val="20"/>
              </w:rPr>
              <w:t>20</w:t>
            </w:r>
            <w:r w:rsidRPr="005479FE">
              <w:rPr>
                <w:color w:val="000000"/>
                <w:sz w:val="24"/>
                <w:szCs w:val="20"/>
              </w:rPr>
              <w:t>～</w:t>
            </w:r>
            <w:r w:rsidRPr="005479FE">
              <w:rPr>
                <w:color w:val="000000"/>
                <w:sz w:val="24"/>
                <w:szCs w:val="20"/>
              </w:rPr>
              <w:t>30m</w:t>
            </w:r>
            <w:r w:rsidRPr="005479FE">
              <w:rPr>
                <w:color w:val="000000"/>
                <w:sz w:val="24"/>
                <w:szCs w:val="20"/>
              </w:rPr>
              <w:t>，分布于城内新村广场、茶山、唐坪等地；第</w:t>
            </w:r>
            <w:r w:rsidRPr="005479FE">
              <w:rPr>
                <w:color w:val="000000"/>
                <w:sz w:val="24"/>
                <w:szCs w:val="20"/>
              </w:rPr>
              <w:t>3</w:t>
            </w:r>
            <w:r w:rsidRPr="005479FE">
              <w:rPr>
                <w:color w:val="000000"/>
                <w:sz w:val="24"/>
                <w:szCs w:val="20"/>
              </w:rPr>
              <w:t>级高出河面</w:t>
            </w:r>
            <w:r w:rsidRPr="005479FE">
              <w:rPr>
                <w:color w:val="000000"/>
                <w:sz w:val="24"/>
                <w:szCs w:val="20"/>
              </w:rPr>
              <w:t>80m</w:t>
            </w:r>
            <w:r w:rsidRPr="005479FE">
              <w:rPr>
                <w:color w:val="000000"/>
                <w:sz w:val="24"/>
                <w:szCs w:val="20"/>
              </w:rPr>
              <w:t>左右，分布于尖子山等地；第</w:t>
            </w:r>
            <w:r w:rsidRPr="005479FE">
              <w:rPr>
                <w:color w:val="000000"/>
                <w:sz w:val="24"/>
                <w:szCs w:val="20"/>
              </w:rPr>
              <w:t>5</w:t>
            </w:r>
            <w:r w:rsidRPr="005479FE">
              <w:rPr>
                <w:color w:val="000000"/>
                <w:sz w:val="24"/>
                <w:szCs w:val="20"/>
              </w:rPr>
              <w:t>级高出河面</w:t>
            </w:r>
            <w:r w:rsidRPr="005479FE">
              <w:rPr>
                <w:color w:val="000000"/>
                <w:sz w:val="24"/>
                <w:szCs w:val="20"/>
              </w:rPr>
              <w:t>140m</w:t>
            </w:r>
            <w:r w:rsidRPr="005479FE">
              <w:rPr>
                <w:color w:val="000000"/>
                <w:sz w:val="24"/>
                <w:szCs w:val="20"/>
              </w:rPr>
              <w:t>左右。以分布于五里山为最多（第</w:t>
            </w:r>
            <w:r w:rsidRPr="005479FE">
              <w:rPr>
                <w:color w:val="000000"/>
                <w:sz w:val="24"/>
                <w:szCs w:val="20"/>
              </w:rPr>
              <w:t>4</w:t>
            </w:r>
            <w:r w:rsidRPr="005479FE">
              <w:rPr>
                <w:color w:val="000000"/>
                <w:sz w:val="24"/>
                <w:szCs w:val="20"/>
              </w:rPr>
              <w:t>级不明显）。尖子山第</w:t>
            </w:r>
            <w:r w:rsidRPr="005479FE">
              <w:rPr>
                <w:color w:val="000000"/>
                <w:sz w:val="24"/>
                <w:szCs w:val="20"/>
              </w:rPr>
              <w:t>3</w:t>
            </w:r>
            <w:r w:rsidRPr="005479FE">
              <w:rPr>
                <w:color w:val="000000"/>
                <w:sz w:val="24"/>
                <w:szCs w:val="20"/>
              </w:rPr>
              <w:t>级阶地经热释光测年判断其形成时间为</w:t>
            </w:r>
            <w:r w:rsidRPr="005479FE">
              <w:rPr>
                <w:color w:val="000000"/>
                <w:sz w:val="24"/>
                <w:szCs w:val="20"/>
              </w:rPr>
              <w:t>69.1</w:t>
            </w:r>
            <w:r w:rsidRPr="005479FE">
              <w:rPr>
                <w:color w:val="000000"/>
                <w:sz w:val="24"/>
                <w:szCs w:val="20"/>
              </w:rPr>
              <w:t>万年前。井镇、寿保、铁炉、纪家、罗城等乡镇均有溶洞景观。</w:t>
            </w:r>
          </w:p>
          <w:p w:rsidR="00E52ED3" w:rsidRPr="005479FE" w:rsidRDefault="00E52ED3" w:rsidP="00717ADD">
            <w:pPr>
              <w:spacing w:line="360" w:lineRule="auto"/>
              <w:rPr>
                <w:b/>
                <w:color w:val="000000"/>
                <w:sz w:val="24"/>
                <w:szCs w:val="20"/>
              </w:rPr>
            </w:pPr>
            <w:r w:rsidRPr="005479FE">
              <w:rPr>
                <w:rFonts w:hint="eastAsia"/>
                <w:b/>
                <w:color w:val="000000"/>
                <w:sz w:val="24"/>
                <w:szCs w:val="20"/>
              </w:rPr>
              <w:t>三、水文</w:t>
            </w:r>
          </w:p>
          <w:p w:rsidR="00E52ED3" w:rsidRPr="005479FE" w:rsidRDefault="00E52ED3" w:rsidP="00717ADD">
            <w:pPr>
              <w:pStyle w:val="-0"/>
              <w:keepNext/>
              <w:ind w:firstLine="480"/>
              <w:rPr>
                <w:color w:val="000000"/>
              </w:rPr>
            </w:pPr>
            <w:r w:rsidRPr="005479FE">
              <w:rPr>
                <w:color w:val="000000"/>
              </w:rPr>
              <w:t>乐山市境内河流众多，主要是岷江水系，少量是沱江水系支流和金沙江水系支流，以</w:t>
            </w:r>
            <w:r w:rsidRPr="005479FE">
              <w:rPr>
                <w:color w:val="000000"/>
              </w:rPr>
              <w:lastRenderedPageBreak/>
              <w:t>岷江、大渡河、青衣江为主干，三条河流间又依次具有干支关系。</w:t>
            </w:r>
          </w:p>
          <w:p w:rsidR="00E52ED3" w:rsidRPr="005479FE" w:rsidRDefault="00E52ED3" w:rsidP="00717ADD">
            <w:pPr>
              <w:pStyle w:val="-0"/>
              <w:keepNext/>
              <w:ind w:firstLine="480"/>
              <w:rPr>
                <w:color w:val="000000"/>
              </w:rPr>
            </w:pPr>
            <w:r w:rsidRPr="005479FE">
              <w:rPr>
                <w:color w:val="000000"/>
              </w:rPr>
              <w:t>岷江：发源于岷山山脉的弓嘎岭和郎架山，干流全长</w:t>
            </w:r>
            <w:r w:rsidRPr="005479FE">
              <w:rPr>
                <w:color w:val="000000"/>
              </w:rPr>
              <w:t>711km</w:t>
            </w:r>
            <w:r w:rsidRPr="005479FE">
              <w:rPr>
                <w:color w:val="000000"/>
              </w:rPr>
              <w:t>，流域面积</w:t>
            </w:r>
            <w:r w:rsidRPr="005479FE">
              <w:rPr>
                <w:color w:val="000000"/>
              </w:rPr>
              <w:t>13.59</w:t>
            </w:r>
            <w:r w:rsidRPr="005479FE">
              <w:rPr>
                <w:color w:val="000000"/>
              </w:rPr>
              <w:t>万</w:t>
            </w:r>
            <w:r w:rsidRPr="005479FE">
              <w:rPr>
                <w:color w:val="000000"/>
              </w:rPr>
              <w:t>km</w:t>
            </w:r>
            <w:r w:rsidRPr="005479FE">
              <w:rPr>
                <w:color w:val="000000"/>
                <w:vertAlign w:val="superscript"/>
              </w:rPr>
              <w:t>2</w:t>
            </w:r>
            <w:r w:rsidRPr="005479FE">
              <w:rPr>
                <w:color w:val="000000"/>
              </w:rPr>
              <w:t>。它是长江上游主要支流之一，岷江在都江堰市以上为上游，都江堰市至五通桥为中游，五通桥至宜宾为下游，乐山市位于岷江中游和下游，经四川省眉山地区青神县入境，由市中区东北面进乐山，在乐山市中心城区肖公咀与大渡河、青衣江汇合，其流域面积广，水量充沛。岷江乐山段全长</w:t>
            </w:r>
            <w:r w:rsidRPr="005479FE">
              <w:rPr>
                <w:color w:val="000000"/>
              </w:rPr>
              <w:t>263km</w:t>
            </w:r>
            <w:r w:rsidRPr="005479FE">
              <w:rPr>
                <w:color w:val="000000"/>
              </w:rPr>
              <w:t>，河流落差</w:t>
            </w:r>
            <w:r w:rsidRPr="005479FE">
              <w:rPr>
                <w:color w:val="000000"/>
              </w:rPr>
              <w:t>137km</w:t>
            </w:r>
            <w:r w:rsidRPr="005479FE">
              <w:rPr>
                <w:color w:val="000000"/>
              </w:rPr>
              <w:t>，平均比降为</w:t>
            </w:r>
            <w:r w:rsidRPr="005479FE">
              <w:rPr>
                <w:color w:val="000000"/>
              </w:rPr>
              <w:t>0.58‰</w:t>
            </w:r>
            <w:r w:rsidRPr="005479FE">
              <w:rPr>
                <w:color w:val="000000"/>
              </w:rPr>
              <w:t>。</w:t>
            </w:r>
          </w:p>
          <w:p w:rsidR="00E52ED3" w:rsidRPr="005479FE" w:rsidRDefault="00E52ED3" w:rsidP="00717ADD">
            <w:pPr>
              <w:pStyle w:val="-0"/>
              <w:keepNext/>
              <w:ind w:firstLine="480"/>
              <w:rPr>
                <w:color w:val="000000"/>
              </w:rPr>
            </w:pPr>
            <w:r w:rsidRPr="005479FE">
              <w:rPr>
                <w:color w:val="000000"/>
              </w:rPr>
              <w:t>大渡河：是岷江的最大支流，发源于青海省境内阿尼玛卿山系的果洛山南麓，在乐山城下流入岷江。干流全长</w:t>
            </w:r>
            <w:r w:rsidRPr="005479FE">
              <w:rPr>
                <w:color w:val="000000"/>
              </w:rPr>
              <w:t>1062km</w:t>
            </w:r>
            <w:r w:rsidRPr="005479FE">
              <w:rPr>
                <w:color w:val="000000"/>
              </w:rPr>
              <w:t>，流域面积</w:t>
            </w:r>
            <w:r w:rsidRPr="005479FE">
              <w:rPr>
                <w:color w:val="000000"/>
              </w:rPr>
              <w:t>9.01</w:t>
            </w:r>
            <w:r w:rsidRPr="005479FE">
              <w:rPr>
                <w:color w:val="000000"/>
              </w:rPr>
              <w:t>万</w:t>
            </w:r>
            <w:r w:rsidRPr="005479FE">
              <w:rPr>
                <w:color w:val="000000"/>
              </w:rPr>
              <w:t>km</w:t>
            </w:r>
            <w:r w:rsidRPr="005479FE">
              <w:rPr>
                <w:color w:val="000000"/>
                <w:vertAlign w:val="superscript"/>
              </w:rPr>
              <w:t>2</w:t>
            </w:r>
            <w:r w:rsidRPr="005479FE">
              <w:rPr>
                <w:color w:val="000000"/>
              </w:rPr>
              <w:t>。大渡河自金口河西大沙坝流入乐山市，在肖公咀以东形成一个</w:t>
            </w:r>
            <w:r w:rsidRPr="005479FE">
              <w:rPr>
                <w:color w:val="000000"/>
              </w:rPr>
              <w:t>“S”</w:t>
            </w:r>
            <w:r w:rsidRPr="005479FE">
              <w:rPr>
                <w:color w:val="000000"/>
              </w:rPr>
              <w:t>形大弯曲。该河乐山段全长</w:t>
            </w:r>
            <w:r w:rsidRPr="005479FE">
              <w:rPr>
                <w:color w:val="000000"/>
              </w:rPr>
              <w:t>140km</w:t>
            </w:r>
            <w:r w:rsidRPr="005479FE">
              <w:rPr>
                <w:color w:val="000000"/>
              </w:rPr>
              <w:t>，河流落差</w:t>
            </w:r>
            <w:r w:rsidRPr="005479FE">
              <w:rPr>
                <w:color w:val="000000"/>
              </w:rPr>
              <w:t>340m</w:t>
            </w:r>
            <w:r w:rsidRPr="005479FE">
              <w:rPr>
                <w:color w:val="000000"/>
              </w:rPr>
              <w:t>，平均比降为</w:t>
            </w:r>
            <w:r w:rsidRPr="005479FE">
              <w:rPr>
                <w:color w:val="000000"/>
              </w:rPr>
              <w:t>2.43‰</w:t>
            </w:r>
            <w:r w:rsidRPr="005479FE">
              <w:rPr>
                <w:color w:val="000000"/>
              </w:rPr>
              <w:t>。大渡河乐山沙坪站年均流量</w:t>
            </w:r>
            <w:r w:rsidRPr="005479FE">
              <w:rPr>
                <w:color w:val="000000"/>
              </w:rPr>
              <w:t>1440m3/s</w:t>
            </w:r>
            <w:r w:rsidRPr="005479FE">
              <w:rPr>
                <w:color w:val="000000"/>
              </w:rPr>
              <w:t>。</w:t>
            </w:r>
          </w:p>
          <w:p w:rsidR="00E52ED3" w:rsidRPr="005479FE" w:rsidRDefault="00E52ED3" w:rsidP="00717ADD">
            <w:pPr>
              <w:pStyle w:val="-0"/>
              <w:keepNext/>
              <w:ind w:firstLine="480"/>
              <w:rPr>
                <w:color w:val="000000"/>
              </w:rPr>
            </w:pPr>
            <w:r w:rsidRPr="005479FE">
              <w:rPr>
                <w:color w:val="000000"/>
              </w:rPr>
              <w:t>青衣江：是大渡河一级支流，发源于宝兴县巴郎山，上游为宝兴河。全长</w:t>
            </w:r>
            <w:r w:rsidRPr="005479FE">
              <w:rPr>
                <w:color w:val="000000"/>
              </w:rPr>
              <w:t>276km</w:t>
            </w:r>
            <w:r w:rsidRPr="005479FE">
              <w:rPr>
                <w:color w:val="000000"/>
              </w:rPr>
              <w:t>，流域面积</w:t>
            </w:r>
            <w:r w:rsidRPr="005479FE">
              <w:rPr>
                <w:color w:val="000000"/>
              </w:rPr>
              <w:t>l.33</w:t>
            </w:r>
            <w:r w:rsidRPr="005479FE">
              <w:rPr>
                <w:color w:val="000000"/>
              </w:rPr>
              <w:t>万</w:t>
            </w:r>
            <w:r w:rsidRPr="005479FE">
              <w:rPr>
                <w:color w:val="000000"/>
              </w:rPr>
              <w:t>km</w:t>
            </w:r>
            <w:r w:rsidRPr="005479FE">
              <w:rPr>
                <w:color w:val="000000"/>
                <w:vertAlign w:val="superscript"/>
              </w:rPr>
              <w:t>2</w:t>
            </w:r>
            <w:r w:rsidRPr="005479FE">
              <w:rPr>
                <w:color w:val="000000"/>
              </w:rPr>
              <w:t>。青衣江自洪雅王坪入境，于乐山城西草鞋渡注入大渡河，市内干流长</w:t>
            </w:r>
            <w:r w:rsidRPr="005479FE">
              <w:rPr>
                <w:color w:val="000000"/>
              </w:rPr>
              <w:t>102km</w:t>
            </w:r>
            <w:r w:rsidRPr="005479FE">
              <w:rPr>
                <w:color w:val="000000"/>
              </w:rPr>
              <w:t>，市内流域面积</w:t>
            </w:r>
            <w:r w:rsidRPr="005479FE">
              <w:rPr>
                <w:color w:val="000000"/>
              </w:rPr>
              <w:t>2228km</w:t>
            </w:r>
            <w:r w:rsidRPr="005479FE">
              <w:rPr>
                <w:color w:val="000000"/>
                <w:vertAlign w:val="superscript"/>
              </w:rPr>
              <w:t>2</w:t>
            </w:r>
            <w:r w:rsidRPr="005479FE">
              <w:rPr>
                <w:color w:val="000000"/>
              </w:rPr>
              <w:t>。青衣江千佛岩站年均流量</w:t>
            </w:r>
            <w:r w:rsidRPr="005479FE">
              <w:rPr>
                <w:color w:val="000000"/>
              </w:rPr>
              <w:t>34m</w:t>
            </w:r>
            <w:r w:rsidRPr="005479FE">
              <w:rPr>
                <w:color w:val="000000"/>
                <w:vertAlign w:val="superscript"/>
              </w:rPr>
              <w:t>3</w:t>
            </w:r>
            <w:r w:rsidRPr="005479FE">
              <w:rPr>
                <w:color w:val="000000"/>
              </w:rPr>
              <w:t>/s</w:t>
            </w:r>
            <w:r w:rsidRPr="005479FE">
              <w:rPr>
                <w:color w:val="000000"/>
              </w:rPr>
              <w:t>。</w:t>
            </w:r>
          </w:p>
          <w:p w:rsidR="00E52ED3" w:rsidRPr="005479FE" w:rsidRDefault="00E52ED3" w:rsidP="00717ADD">
            <w:pPr>
              <w:pStyle w:val="-0"/>
              <w:keepNext/>
              <w:ind w:firstLine="480"/>
              <w:rPr>
                <w:color w:val="000000"/>
              </w:rPr>
            </w:pPr>
            <w:r w:rsidRPr="005479FE">
              <w:rPr>
                <w:rFonts w:hint="eastAsia"/>
                <w:color w:val="000000"/>
              </w:rPr>
              <w:t>泥溪河发源于井研县乌抛湾，于童家镇杨寺庙进入乐山市市中区，经土主镇两河口与剑峰河汇流，向</w:t>
            </w:r>
            <w:r w:rsidRPr="005479FE">
              <w:rPr>
                <w:color w:val="000000"/>
              </w:rPr>
              <w:t>东南流经全福场至沟儿口注入岷江，高中水库引泥溪河水充库。流域面积</w:t>
            </w:r>
            <w:r w:rsidRPr="005479FE">
              <w:rPr>
                <w:color w:val="000000"/>
              </w:rPr>
              <w:t>262km2</w:t>
            </w:r>
            <w:r w:rsidRPr="005479FE">
              <w:rPr>
                <w:color w:val="000000"/>
              </w:rPr>
              <w:t>，河长</w:t>
            </w:r>
            <w:r w:rsidRPr="005479FE">
              <w:rPr>
                <w:color w:val="000000"/>
              </w:rPr>
              <w:t>54km</w:t>
            </w:r>
            <w:r w:rsidRPr="005479FE">
              <w:rPr>
                <w:color w:val="000000"/>
              </w:rPr>
              <w:t>，平均比降</w:t>
            </w:r>
            <w:r w:rsidRPr="005479FE">
              <w:rPr>
                <w:color w:val="000000"/>
              </w:rPr>
              <w:t>2.403‰</w:t>
            </w:r>
            <w:r w:rsidRPr="005479FE">
              <w:rPr>
                <w:color w:val="000000"/>
              </w:rPr>
              <w:t>，最大高差是</w:t>
            </w:r>
            <w:r w:rsidRPr="005479FE">
              <w:rPr>
                <w:color w:val="000000"/>
              </w:rPr>
              <w:t>203m</w:t>
            </w:r>
            <w:r w:rsidRPr="005479FE">
              <w:rPr>
                <w:color w:val="000000"/>
              </w:rPr>
              <w:t>，流域人口</w:t>
            </w:r>
            <w:r w:rsidRPr="005479FE">
              <w:rPr>
                <w:color w:val="000000"/>
              </w:rPr>
              <w:t>6.11</w:t>
            </w:r>
            <w:r w:rsidRPr="005479FE">
              <w:rPr>
                <w:color w:val="000000"/>
              </w:rPr>
              <w:t>万人，耕地面积</w:t>
            </w:r>
            <w:r w:rsidRPr="005479FE">
              <w:rPr>
                <w:color w:val="000000"/>
              </w:rPr>
              <w:t>4.6</w:t>
            </w:r>
            <w:r w:rsidRPr="005479FE">
              <w:rPr>
                <w:color w:val="000000"/>
              </w:rPr>
              <w:t>万亩。</w:t>
            </w:r>
            <w:r w:rsidRPr="005479FE">
              <w:rPr>
                <w:rFonts w:hint="eastAsia"/>
                <w:color w:val="000000"/>
              </w:rPr>
              <w:t>泥溪河水体功能主要为灌溉、泄洪。</w:t>
            </w:r>
          </w:p>
          <w:p w:rsidR="00E52ED3" w:rsidRPr="005479FE" w:rsidRDefault="00E52ED3" w:rsidP="00CD5805">
            <w:pPr>
              <w:spacing w:beforeLines="50" w:line="360" w:lineRule="auto"/>
              <w:rPr>
                <w:rFonts w:hAnsi="宋体"/>
                <w:b/>
                <w:color w:val="000000"/>
                <w:sz w:val="24"/>
              </w:rPr>
            </w:pPr>
            <w:r w:rsidRPr="005479FE">
              <w:rPr>
                <w:rFonts w:hAnsi="宋体" w:hint="eastAsia"/>
                <w:b/>
                <w:color w:val="000000"/>
                <w:sz w:val="24"/>
              </w:rPr>
              <w:t>四、气候、气象</w:t>
            </w:r>
          </w:p>
          <w:p w:rsidR="00E52ED3" w:rsidRPr="005479FE" w:rsidRDefault="00E52ED3" w:rsidP="00717ADD">
            <w:pPr>
              <w:spacing w:line="360" w:lineRule="auto"/>
              <w:ind w:firstLineChars="196" w:firstLine="470"/>
              <w:rPr>
                <w:color w:val="000000"/>
                <w:sz w:val="24"/>
                <w:szCs w:val="20"/>
              </w:rPr>
            </w:pPr>
            <w:r w:rsidRPr="005479FE">
              <w:rPr>
                <w:color w:val="000000"/>
                <w:sz w:val="24"/>
                <w:szCs w:val="20"/>
              </w:rPr>
              <w:t>乐山市中区地域处于四川盆地向西南山地的过渡地带，地形呈西南高、东北低，高差悬殊，在特定地理环境条件下形成了多种气候类型</w:t>
            </w:r>
            <w:r w:rsidRPr="005479FE">
              <w:rPr>
                <w:rFonts w:hint="eastAsia"/>
                <w:color w:val="000000"/>
                <w:sz w:val="24"/>
                <w:szCs w:val="20"/>
              </w:rPr>
              <w:t>。</w:t>
            </w:r>
            <w:r w:rsidRPr="005479FE">
              <w:rPr>
                <w:color w:val="000000"/>
                <w:sz w:val="24"/>
                <w:szCs w:val="20"/>
              </w:rPr>
              <w:t>属亚热带湿润季风气候。年平均气温为</w:t>
            </w:r>
            <w:r w:rsidRPr="005479FE">
              <w:rPr>
                <w:color w:val="000000"/>
                <w:sz w:val="24"/>
                <w:szCs w:val="20"/>
              </w:rPr>
              <w:t>16.4</w:t>
            </w:r>
            <w:r w:rsidRPr="005479FE">
              <w:rPr>
                <w:rFonts w:hint="eastAsia"/>
                <w:color w:val="000000"/>
                <w:sz w:val="24"/>
                <w:szCs w:val="20"/>
              </w:rPr>
              <w:t>℃</w:t>
            </w:r>
            <w:r w:rsidRPr="005479FE">
              <w:rPr>
                <w:color w:val="000000"/>
                <w:sz w:val="24"/>
                <w:szCs w:val="20"/>
              </w:rPr>
              <w:t>—17.5</w:t>
            </w:r>
            <w:r w:rsidRPr="005479FE">
              <w:rPr>
                <w:rFonts w:hint="eastAsia"/>
                <w:color w:val="000000"/>
                <w:sz w:val="24"/>
                <w:szCs w:val="20"/>
              </w:rPr>
              <w:t>℃</w:t>
            </w:r>
            <w:r w:rsidRPr="005479FE">
              <w:rPr>
                <w:color w:val="000000"/>
                <w:sz w:val="24"/>
                <w:szCs w:val="20"/>
              </w:rPr>
              <w:t>，年平均降水量</w:t>
            </w:r>
            <w:r w:rsidRPr="005479FE">
              <w:rPr>
                <w:color w:val="000000"/>
                <w:sz w:val="24"/>
                <w:szCs w:val="20"/>
              </w:rPr>
              <w:t>1100</w:t>
            </w:r>
            <w:r w:rsidRPr="005479FE">
              <w:rPr>
                <w:color w:val="000000"/>
                <w:sz w:val="24"/>
                <w:szCs w:val="20"/>
              </w:rPr>
              <w:t>毫米，日照约</w:t>
            </w:r>
            <w:r w:rsidRPr="005479FE">
              <w:rPr>
                <w:color w:val="000000"/>
                <w:sz w:val="24"/>
                <w:szCs w:val="20"/>
              </w:rPr>
              <w:t>1000—1200</w:t>
            </w:r>
            <w:r w:rsidRPr="005479FE">
              <w:rPr>
                <w:color w:val="000000"/>
                <w:sz w:val="24"/>
                <w:szCs w:val="20"/>
              </w:rPr>
              <w:t>小时。</w:t>
            </w:r>
          </w:p>
          <w:p w:rsidR="00E52ED3" w:rsidRPr="005479FE" w:rsidRDefault="00E52ED3" w:rsidP="00717ADD">
            <w:pPr>
              <w:pStyle w:val="-0"/>
              <w:keepNext/>
              <w:ind w:firstLine="480"/>
              <w:rPr>
                <w:color w:val="000000"/>
              </w:rPr>
            </w:pPr>
            <w:r w:rsidRPr="005479FE">
              <w:rPr>
                <w:color w:val="000000"/>
              </w:rPr>
              <w:t>年日照时数历年平均</w:t>
            </w:r>
            <w:r w:rsidRPr="005479FE">
              <w:rPr>
                <w:color w:val="000000"/>
              </w:rPr>
              <w:t>1106.3</w:t>
            </w:r>
            <w:r w:rsidRPr="005479FE">
              <w:rPr>
                <w:color w:val="000000"/>
              </w:rPr>
              <w:t>小时</w:t>
            </w:r>
          </w:p>
          <w:p w:rsidR="00E52ED3" w:rsidRPr="005479FE" w:rsidRDefault="00E52ED3" w:rsidP="00717ADD">
            <w:pPr>
              <w:pStyle w:val="-0"/>
              <w:keepNext/>
              <w:tabs>
                <w:tab w:val="left" w:pos="3098"/>
              </w:tabs>
              <w:ind w:firstLine="480"/>
              <w:rPr>
                <w:color w:val="000000"/>
              </w:rPr>
            </w:pPr>
            <w:r w:rsidRPr="005479FE">
              <w:rPr>
                <w:color w:val="000000"/>
              </w:rPr>
              <w:t>年平均气温</w:t>
            </w:r>
            <w:r w:rsidRPr="005479FE">
              <w:rPr>
                <w:color w:val="000000"/>
              </w:rPr>
              <w:t>17.2</w:t>
            </w:r>
            <w:r w:rsidRPr="005479FE">
              <w:rPr>
                <w:rFonts w:hint="eastAsia"/>
                <w:color w:val="000000"/>
              </w:rPr>
              <w:t>℃</w:t>
            </w:r>
            <w:r w:rsidRPr="005479FE">
              <w:rPr>
                <w:color w:val="000000"/>
              </w:rPr>
              <w:tab/>
            </w:r>
          </w:p>
          <w:p w:rsidR="00E52ED3" w:rsidRPr="005479FE" w:rsidRDefault="00E52ED3" w:rsidP="00717ADD">
            <w:pPr>
              <w:pStyle w:val="-0"/>
              <w:keepNext/>
              <w:ind w:firstLine="480"/>
              <w:rPr>
                <w:color w:val="000000"/>
              </w:rPr>
            </w:pPr>
            <w:r w:rsidRPr="005479FE">
              <w:rPr>
                <w:color w:val="000000"/>
              </w:rPr>
              <w:t>极端最高气温</w:t>
            </w:r>
            <w:r w:rsidRPr="005479FE">
              <w:rPr>
                <w:color w:val="000000"/>
              </w:rPr>
              <w:t>38.4</w:t>
            </w:r>
            <w:r w:rsidRPr="005479FE">
              <w:rPr>
                <w:rFonts w:hint="eastAsia"/>
                <w:color w:val="000000"/>
              </w:rPr>
              <w:t>℃</w:t>
            </w:r>
          </w:p>
          <w:p w:rsidR="00E52ED3" w:rsidRPr="005479FE" w:rsidRDefault="00E52ED3" w:rsidP="00717ADD">
            <w:pPr>
              <w:pStyle w:val="-0"/>
              <w:keepNext/>
              <w:ind w:firstLine="480"/>
              <w:rPr>
                <w:color w:val="000000"/>
              </w:rPr>
            </w:pPr>
            <w:r w:rsidRPr="005479FE">
              <w:rPr>
                <w:color w:val="000000"/>
              </w:rPr>
              <w:t>极端最低气温</w:t>
            </w:r>
            <w:r w:rsidRPr="005479FE">
              <w:rPr>
                <w:color w:val="000000"/>
              </w:rPr>
              <w:t>-4.0</w:t>
            </w:r>
            <w:r w:rsidRPr="005479FE">
              <w:rPr>
                <w:rFonts w:hint="eastAsia"/>
                <w:color w:val="000000"/>
              </w:rPr>
              <w:t>℃</w:t>
            </w:r>
          </w:p>
          <w:p w:rsidR="00E52ED3" w:rsidRPr="005479FE" w:rsidRDefault="00E52ED3" w:rsidP="00717ADD">
            <w:pPr>
              <w:pStyle w:val="-0"/>
              <w:keepNext/>
              <w:ind w:firstLine="480"/>
              <w:rPr>
                <w:color w:val="000000"/>
              </w:rPr>
            </w:pPr>
            <w:r w:rsidRPr="005479FE">
              <w:rPr>
                <w:color w:val="000000"/>
              </w:rPr>
              <w:t>年平均降雨量</w:t>
            </w:r>
            <w:r w:rsidRPr="005479FE">
              <w:rPr>
                <w:color w:val="000000"/>
              </w:rPr>
              <w:t>1023.2mm</w:t>
            </w:r>
          </w:p>
          <w:p w:rsidR="00E52ED3" w:rsidRPr="005479FE" w:rsidRDefault="00E52ED3" w:rsidP="00717ADD">
            <w:pPr>
              <w:pStyle w:val="-0"/>
              <w:keepNext/>
              <w:ind w:firstLine="480"/>
              <w:rPr>
                <w:color w:val="000000"/>
              </w:rPr>
            </w:pPr>
            <w:r w:rsidRPr="005479FE">
              <w:rPr>
                <w:color w:val="000000"/>
              </w:rPr>
              <w:t>年平均蒸发量</w:t>
            </w:r>
            <w:r w:rsidRPr="005479FE">
              <w:rPr>
                <w:color w:val="000000"/>
              </w:rPr>
              <w:t>1164.4mm</w:t>
            </w:r>
          </w:p>
          <w:p w:rsidR="00E52ED3" w:rsidRPr="005479FE" w:rsidRDefault="00E52ED3" w:rsidP="00717ADD">
            <w:pPr>
              <w:pStyle w:val="-0"/>
              <w:keepNext/>
              <w:ind w:firstLine="480"/>
              <w:rPr>
                <w:color w:val="000000"/>
              </w:rPr>
            </w:pPr>
            <w:r w:rsidRPr="005479FE">
              <w:rPr>
                <w:color w:val="000000"/>
              </w:rPr>
              <w:t>年平均气压</w:t>
            </w:r>
            <w:r w:rsidRPr="005479FE">
              <w:rPr>
                <w:color w:val="000000"/>
              </w:rPr>
              <w:t>965.7mmHg</w:t>
            </w:r>
          </w:p>
          <w:p w:rsidR="00E52ED3" w:rsidRPr="005479FE" w:rsidRDefault="00E52ED3" w:rsidP="00717ADD">
            <w:pPr>
              <w:pStyle w:val="-0"/>
              <w:keepNext/>
              <w:ind w:firstLine="480"/>
              <w:rPr>
                <w:color w:val="000000"/>
              </w:rPr>
            </w:pPr>
            <w:r w:rsidRPr="005479FE">
              <w:rPr>
                <w:color w:val="000000"/>
              </w:rPr>
              <w:lastRenderedPageBreak/>
              <w:t>年平均相对湿度</w:t>
            </w:r>
            <w:r w:rsidRPr="005479FE">
              <w:rPr>
                <w:color w:val="000000"/>
              </w:rPr>
              <w:t>82%</w:t>
            </w:r>
          </w:p>
          <w:p w:rsidR="00E52ED3" w:rsidRPr="005479FE" w:rsidRDefault="00E52ED3" w:rsidP="00717ADD">
            <w:pPr>
              <w:pStyle w:val="-0"/>
              <w:keepNext/>
              <w:ind w:firstLine="480"/>
              <w:rPr>
                <w:color w:val="000000"/>
              </w:rPr>
            </w:pPr>
            <w:r w:rsidRPr="005479FE">
              <w:rPr>
                <w:color w:val="000000"/>
              </w:rPr>
              <w:t>年平均雷暴天数</w:t>
            </w:r>
            <w:r w:rsidRPr="005479FE">
              <w:rPr>
                <w:color w:val="000000"/>
              </w:rPr>
              <w:t>29.5</w:t>
            </w:r>
            <w:r w:rsidRPr="005479FE">
              <w:rPr>
                <w:color w:val="000000"/>
              </w:rPr>
              <w:t>日</w:t>
            </w:r>
          </w:p>
          <w:p w:rsidR="00E52ED3" w:rsidRPr="005479FE" w:rsidRDefault="00E52ED3" w:rsidP="00717ADD">
            <w:pPr>
              <w:pStyle w:val="-0"/>
              <w:keepNext/>
              <w:ind w:firstLine="480"/>
              <w:rPr>
                <w:color w:val="000000"/>
              </w:rPr>
            </w:pPr>
            <w:r w:rsidRPr="005479FE">
              <w:rPr>
                <w:color w:val="000000"/>
              </w:rPr>
              <w:t>全年主导风向</w:t>
            </w:r>
            <w:r w:rsidRPr="005479FE">
              <w:rPr>
                <w:color w:val="000000"/>
              </w:rPr>
              <w:t>NNE</w:t>
            </w:r>
          </w:p>
          <w:p w:rsidR="00E52ED3" w:rsidRPr="005479FE" w:rsidRDefault="00E52ED3" w:rsidP="00717ADD">
            <w:pPr>
              <w:pStyle w:val="-0"/>
              <w:keepNext/>
              <w:ind w:firstLine="480"/>
              <w:rPr>
                <w:color w:val="000000"/>
              </w:rPr>
            </w:pPr>
            <w:r w:rsidRPr="005479FE">
              <w:rPr>
                <w:color w:val="000000"/>
              </w:rPr>
              <w:t>年平均风速</w:t>
            </w:r>
            <w:r w:rsidRPr="005479FE">
              <w:rPr>
                <w:color w:val="000000"/>
              </w:rPr>
              <w:t>1.4m/s</w:t>
            </w:r>
            <w:r w:rsidRPr="005479FE">
              <w:rPr>
                <w:color w:val="000000"/>
              </w:rPr>
              <w:t>，次主导风向为</w:t>
            </w:r>
            <w:r w:rsidRPr="005479FE">
              <w:rPr>
                <w:color w:val="000000"/>
              </w:rPr>
              <w:t>NNW</w:t>
            </w:r>
            <w:r w:rsidRPr="005479FE">
              <w:rPr>
                <w:color w:val="000000"/>
              </w:rPr>
              <w:t>，冬季盛行</w:t>
            </w:r>
            <w:r w:rsidRPr="005479FE">
              <w:rPr>
                <w:color w:val="000000"/>
              </w:rPr>
              <w:t>NNE</w:t>
            </w:r>
            <w:r w:rsidRPr="005479FE">
              <w:rPr>
                <w:color w:val="000000"/>
              </w:rPr>
              <w:t>风，夏季盛行</w:t>
            </w:r>
            <w:r w:rsidRPr="005479FE">
              <w:rPr>
                <w:color w:val="000000"/>
              </w:rPr>
              <w:t>NNW</w:t>
            </w:r>
            <w:r w:rsidRPr="005479FE">
              <w:rPr>
                <w:color w:val="000000"/>
              </w:rPr>
              <w:t>风</w:t>
            </w:r>
            <w:r w:rsidRPr="005479FE">
              <w:rPr>
                <w:rFonts w:hint="eastAsia"/>
                <w:color w:val="000000"/>
              </w:rPr>
              <w:t>，</w:t>
            </w:r>
            <w:r w:rsidRPr="005479FE">
              <w:rPr>
                <w:color w:val="000000"/>
              </w:rPr>
              <w:t>初霜期平均开始在</w:t>
            </w:r>
            <w:r w:rsidRPr="005479FE">
              <w:rPr>
                <w:color w:val="000000"/>
              </w:rPr>
              <w:t>12</w:t>
            </w:r>
            <w:r w:rsidRPr="005479FE">
              <w:rPr>
                <w:color w:val="000000"/>
              </w:rPr>
              <w:t>月底，终霜期平均结束在</w:t>
            </w:r>
            <w:r w:rsidRPr="005479FE">
              <w:rPr>
                <w:color w:val="000000"/>
              </w:rPr>
              <w:t>2</w:t>
            </w:r>
            <w:r w:rsidRPr="005479FE">
              <w:rPr>
                <w:color w:val="000000"/>
              </w:rPr>
              <w:t>月初，无霜期日数为</w:t>
            </w:r>
            <w:r w:rsidRPr="005479FE">
              <w:rPr>
                <w:color w:val="000000"/>
              </w:rPr>
              <w:t>332</w:t>
            </w:r>
            <w:r w:rsidRPr="005479FE">
              <w:rPr>
                <w:color w:val="000000"/>
              </w:rPr>
              <w:t>天，无冻土。</w:t>
            </w:r>
          </w:p>
          <w:p w:rsidR="00E52ED3" w:rsidRPr="005479FE" w:rsidRDefault="00E52ED3" w:rsidP="00CD5805">
            <w:pPr>
              <w:spacing w:beforeLines="50" w:line="360" w:lineRule="auto"/>
              <w:rPr>
                <w:rFonts w:hAnsi="宋体"/>
                <w:b/>
                <w:color w:val="000000"/>
                <w:sz w:val="24"/>
              </w:rPr>
            </w:pPr>
            <w:r w:rsidRPr="005479FE">
              <w:rPr>
                <w:rFonts w:hAnsi="宋体" w:hint="eastAsia"/>
                <w:b/>
                <w:color w:val="000000"/>
                <w:sz w:val="24"/>
              </w:rPr>
              <w:t>五</w:t>
            </w:r>
            <w:r w:rsidRPr="005479FE">
              <w:rPr>
                <w:rFonts w:hAnsi="宋体"/>
                <w:b/>
                <w:color w:val="000000"/>
                <w:sz w:val="24"/>
              </w:rPr>
              <w:t>、</w:t>
            </w:r>
            <w:r w:rsidRPr="005479FE">
              <w:rPr>
                <w:rFonts w:hAnsi="宋体" w:hint="eastAsia"/>
                <w:b/>
                <w:color w:val="000000"/>
                <w:sz w:val="24"/>
              </w:rPr>
              <w:t>土壤、植被、生物多样性</w:t>
            </w:r>
          </w:p>
          <w:p w:rsidR="00E52ED3" w:rsidRPr="005479FE" w:rsidRDefault="00E52ED3" w:rsidP="00717ADD">
            <w:pPr>
              <w:spacing w:line="360" w:lineRule="auto"/>
              <w:ind w:firstLineChars="200" w:firstLine="480"/>
              <w:rPr>
                <w:color w:val="000000"/>
                <w:sz w:val="24"/>
                <w:szCs w:val="20"/>
              </w:rPr>
            </w:pPr>
            <w:r w:rsidRPr="005479FE">
              <w:rPr>
                <w:rFonts w:hint="eastAsia"/>
                <w:color w:val="000000"/>
                <w:sz w:val="24"/>
                <w:szCs w:val="20"/>
              </w:rPr>
              <w:t>乐山市</w:t>
            </w:r>
            <w:r w:rsidRPr="005479FE">
              <w:rPr>
                <w:color w:val="000000"/>
                <w:sz w:val="24"/>
                <w:szCs w:val="20"/>
              </w:rPr>
              <w:t>土地肥沃，气候适宜，农业逐步走上优质、高产、高效的道路，各类时节蔬菜，时令水果，禽畜产品常年供应，物产非常丰富。</w:t>
            </w:r>
            <w:r w:rsidRPr="005479FE">
              <w:rPr>
                <w:rFonts w:hint="eastAsia"/>
                <w:color w:val="000000"/>
                <w:sz w:val="24"/>
                <w:szCs w:val="20"/>
              </w:rPr>
              <w:t>栽培植物资源有粮食、油料、蔬菜、水果、茶叶、糖料、烟叶、中药材等十个大类；</w:t>
            </w:r>
            <w:r w:rsidRPr="005479FE">
              <w:rPr>
                <w:rFonts w:hint="eastAsia"/>
                <w:color w:val="000000"/>
                <w:sz w:val="24"/>
                <w:szCs w:val="20"/>
              </w:rPr>
              <w:t>89</w:t>
            </w:r>
            <w:r w:rsidRPr="005479FE">
              <w:rPr>
                <w:rFonts w:hint="eastAsia"/>
                <w:color w:val="000000"/>
                <w:sz w:val="24"/>
                <w:szCs w:val="20"/>
              </w:rPr>
              <w:t>种作物，</w:t>
            </w:r>
            <w:r w:rsidRPr="005479FE">
              <w:rPr>
                <w:rFonts w:hint="eastAsia"/>
                <w:color w:val="000000"/>
                <w:sz w:val="24"/>
                <w:szCs w:val="20"/>
              </w:rPr>
              <w:t>640</w:t>
            </w:r>
            <w:r w:rsidRPr="005479FE">
              <w:rPr>
                <w:rFonts w:hint="eastAsia"/>
                <w:color w:val="000000"/>
                <w:sz w:val="24"/>
                <w:szCs w:val="20"/>
              </w:rPr>
              <w:t>个品种。</w:t>
            </w:r>
            <w:r w:rsidRPr="005479FE">
              <w:rPr>
                <w:color w:val="000000"/>
                <w:sz w:val="24"/>
                <w:szCs w:val="20"/>
              </w:rPr>
              <w:t>乐山市森林面积</w:t>
            </w:r>
            <w:r w:rsidRPr="005479FE">
              <w:rPr>
                <w:color w:val="000000"/>
                <w:sz w:val="24"/>
                <w:szCs w:val="20"/>
              </w:rPr>
              <w:t>50.4</w:t>
            </w:r>
            <w:r w:rsidRPr="005479FE">
              <w:rPr>
                <w:color w:val="000000"/>
                <w:sz w:val="24"/>
                <w:szCs w:val="20"/>
              </w:rPr>
              <w:t>万公顷，森林总蓄积量</w:t>
            </w:r>
            <w:r w:rsidRPr="005479FE">
              <w:rPr>
                <w:color w:val="000000"/>
                <w:sz w:val="24"/>
                <w:szCs w:val="20"/>
              </w:rPr>
              <w:t>4896.7</w:t>
            </w:r>
            <w:r w:rsidRPr="005479FE">
              <w:rPr>
                <w:color w:val="000000"/>
                <w:sz w:val="24"/>
                <w:szCs w:val="20"/>
              </w:rPr>
              <w:t>万立方米，其中用材林</w:t>
            </w:r>
            <w:r w:rsidRPr="005479FE">
              <w:rPr>
                <w:color w:val="000000"/>
                <w:sz w:val="24"/>
                <w:szCs w:val="20"/>
              </w:rPr>
              <w:t>1854.0</w:t>
            </w:r>
            <w:r w:rsidRPr="005479FE">
              <w:rPr>
                <w:color w:val="000000"/>
                <w:sz w:val="24"/>
                <w:szCs w:val="20"/>
              </w:rPr>
              <w:t>万立方米，森林覆盖率</w:t>
            </w:r>
            <w:r w:rsidRPr="005479FE">
              <w:rPr>
                <w:color w:val="000000"/>
                <w:sz w:val="24"/>
                <w:szCs w:val="20"/>
              </w:rPr>
              <w:t>50.46%</w:t>
            </w:r>
            <w:r w:rsidRPr="005479FE">
              <w:rPr>
                <w:color w:val="000000"/>
                <w:sz w:val="24"/>
                <w:szCs w:val="20"/>
              </w:rPr>
              <w:t>，其中有林地森林覆盖率</w:t>
            </w:r>
            <w:r w:rsidRPr="005479FE">
              <w:rPr>
                <w:color w:val="000000"/>
                <w:sz w:val="24"/>
                <w:szCs w:val="20"/>
              </w:rPr>
              <w:t>42.0%</w:t>
            </w:r>
            <w:r w:rsidRPr="005479FE">
              <w:rPr>
                <w:color w:val="000000"/>
                <w:sz w:val="24"/>
                <w:szCs w:val="20"/>
              </w:rPr>
              <w:t>。森林年总生长量为</w:t>
            </w:r>
            <w:r w:rsidRPr="005479FE">
              <w:rPr>
                <w:color w:val="000000"/>
                <w:sz w:val="24"/>
                <w:szCs w:val="20"/>
              </w:rPr>
              <w:t>182.8</w:t>
            </w:r>
            <w:r w:rsidRPr="005479FE">
              <w:rPr>
                <w:color w:val="000000"/>
                <w:sz w:val="24"/>
                <w:szCs w:val="20"/>
              </w:rPr>
              <w:t>万立方米。年生产杂竹</w:t>
            </w:r>
            <w:r w:rsidRPr="005479FE">
              <w:rPr>
                <w:color w:val="000000"/>
                <w:sz w:val="24"/>
                <w:szCs w:val="20"/>
              </w:rPr>
              <w:t>44.3</w:t>
            </w:r>
            <w:r w:rsidRPr="005479FE">
              <w:rPr>
                <w:color w:val="000000"/>
                <w:sz w:val="24"/>
                <w:szCs w:val="20"/>
              </w:rPr>
              <w:t>万吨，林产品还有竹笋、五倍子、乌梅、乌桕、桐、茶、果等。境内林木有</w:t>
            </w:r>
            <w:r w:rsidRPr="005479FE">
              <w:rPr>
                <w:color w:val="000000"/>
                <w:sz w:val="24"/>
                <w:szCs w:val="20"/>
              </w:rPr>
              <w:t>43</w:t>
            </w:r>
            <w:r w:rsidRPr="005479FE">
              <w:rPr>
                <w:color w:val="000000"/>
                <w:sz w:val="24"/>
                <w:szCs w:val="20"/>
              </w:rPr>
              <w:t>科，</w:t>
            </w:r>
            <w:r w:rsidRPr="005479FE">
              <w:rPr>
                <w:color w:val="000000"/>
                <w:sz w:val="24"/>
                <w:szCs w:val="20"/>
              </w:rPr>
              <w:t>143</w:t>
            </w:r>
            <w:r w:rsidRPr="005479FE">
              <w:rPr>
                <w:color w:val="000000"/>
                <w:sz w:val="24"/>
                <w:szCs w:val="20"/>
              </w:rPr>
              <w:t>种，优势树有冷杉、云杉、柳杉、丝栗、马尾松等。</w:t>
            </w:r>
          </w:p>
          <w:p w:rsidR="00E52ED3" w:rsidRPr="005479FE" w:rsidRDefault="00E52ED3" w:rsidP="00717ADD">
            <w:pPr>
              <w:spacing w:line="360" w:lineRule="auto"/>
              <w:ind w:firstLineChars="200" w:firstLine="482"/>
              <w:rPr>
                <w:color w:val="000000"/>
                <w:sz w:val="24"/>
                <w:szCs w:val="20"/>
              </w:rPr>
            </w:pPr>
            <w:r w:rsidRPr="005479FE">
              <w:rPr>
                <w:rFonts w:hint="eastAsia"/>
                <w:b/>
                <w:color w:val="000000"/>
                <w:sz w:val="24"/>
                <w:szCs w:val="20"/>
              </w:rPr>
              <w:t>根据现场调查</w:t>
            </w:r>
            <w:r w:rsidRPr="005479FE">
              <w:rPr>
                <w:b/>
                <w:color w:val="000000"/>
                <w:sz w:val="24"/>
                <w:szCs w:val="20"/>
              </w:rPr>
              <w:t>，项目</w:t>
            </w:r>
            <w:r w:rsidRPr="005479FE">
              <w:rPr>
                <w:rFonts w:hint="eastAsia"/>
                <w:b/>
                <w:color w:val="000000"/>
                <w:sz w:val="24"/>
                <w:szCs w:val="20"/>
              </w:rPr>
              <w:t>评价范围内无珍稀、濒危动植物，无生态保护物种和自然保护区等生态敏感点，不在拟定的生态红线区内</w:t>
            </w:r>
            <w:r w:rsidRPr="005479FE">
              <w:rPr>
                <w:b/>
                <w:color w:val="000000"/>
                <w:sz w:val="24"/>
                <w:szCs w:val="20"/>
              </w:rPr>
              <w:t>。</w:t>
            </w:r>
          </w:p>
        </w:tc>
      </w:tr>
    </w:tbl>
    <w:p w:rsidR="00E52ED3" w:rsidRPr="005479FE" w:rsidRDefault="00E52ED3" w:rsidP="00E52ED3">
      <w:pPr>
        <w:rPr>
          <w:rFonts w:ascii="宋体" w:hAnsi="宋体"/>
          <w:b/>
          <w:color w:val="000000"/>
          <w:sz w:val="30"/>
          <w:szCs w:val="30"/>
        </w:rPr>
      </w:pPr>
      <w:r w:rsidRPr="005479FE">
        <w:rPr>
          <w:rFonts w:ascii="宋体" w:hAnsi="宋体"/>
          <w:b/>
          <w:color w:val="000000"/>
          <w:sz w:val="30"/>
          <w:szCs w:val="30"/>
        </w:rPr>
        <w:lastRenderedPageBreak/>
        <w:br w:type="page"/>
      </w:r>
      <w:r w:rsidRPr="005479FE">
        <w:rPr>
          <w:rFonts w:ascii="宋体" w:hAnsi="宋体" w:hint="eastAsia"/>
          <w:b/>
          <w:color w:val="000000"/>
          <w:sz w:val="30"/>
          <w:szCs w:val="30"/>
        </w:rPr>
        <w:lastRenderedPageBreak/>
        <w:t>环境质量状况                                               表三</w:t>
      </w:r>
    </w:p>
    <w:tbl>
      <w:tblPr>
        <w:tblW w:w="0" w:type="auto"/>
        <w:jc w:val="center"/>
        <w:tblInd w:w="-61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9898"/>
      </w:tblGrid>
      <w:tr w:rsidR="00E52ED3" w:rsidRPr="005479FE" w:rsidTr="00717ADD">
        <w:trPr>
          <w:jc w:val="center"/>
        </w:trPr>
        <w:tc>
          <w:tcPr>
            <w:tcW w:w="9958" w:type="dxa"/>
          </w:tcPr>
          <w:p w:rsidR="00E52ED3" w:rsidRPr="005479FE" w:rsidRDefault="00E52ED3" w:rsidP="00717ADD">
            <w:pPr>
              <w:spacing w:line="360" w:lineRule="auto"/>
              <w:rPr>
                <w:rFonts w:hAnsi="宋体"/>
                <w:b/>
                <w:bCs/>
                <w:color w:val="000000"/>
                <w:sz w:val="24"/>
              </w:rPr>
            </w:pPr>
            <w:r w:rsidRPr="005479FE">
              <w:rPr>
                <w:rFonts w:hAnsi="宋体" w:hint="eastAsia"/>
                <w:b/>
                <w:bCs/>
                <w:color w:val="000000"/>
                <w:sz w:val="24"/>
              </w:rPr>
              <w:t>建设项目所在地区域环境质量现状及主要环境问题：</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本项目属新建项目，位于乐山市市中区剑峰乡新塘村</w:t>
            </w:r>
            <w:r w:rsidRPr="005479FE">
              <w:rPr>
                <w:rFonts w:hint="eastAsia"/>
                <w:color w:val="000000"/>
                <w:sz w:val="24"/>
              </w:rPr>
              <w:t>5</w:t>
            </w:r>
            <w:r w:rsidRPr="005479FE">
              <w:rPr>
                <w:rFonts w:hint="eastAsia"/>
                <w:color w:val="000000"/>
                <w:sz w:val="24"/>
              </w:rPr>
              <w:t>组。受乐山市奥甘霖生物科技有限公司委托，犍为县环境监测站于</w:t>
            </w:r>
            <w:r w:rsidRPr="005479FE">
              <w:rPr>
                <w:rFonts w:hint="eastAsia"/>
                <w:color w:val="000000"/>
                <w:sz w:val="24"/>
              </w:rPr>
              <w:t>2017</w:t>
            </w:r>
            <w:r w:rsidRPr="005479FE">
              <w:rPr>
                <w:rFonts w:hint="eastAsia"/>
                <w:color w:val="000000"/>
                <w:sz w:val="24"/>
              </w:rPr>
              <w:t>年</w:t>
            </w:r>
            <w:r w:rsidRPr="005479FE">
              <w:rPr>
                <w:rFonts w:hint="eastAsia"/>
                <w:color w:val="000000"/>
                <w:sz w:val="24"/>
              </w:rPr>
              <w:t>7</w:t>
            </w:r>
            <w:r w:rsidRPr="005479FE">
              <w:rPr>
                <w:rFonts w:hint="eastAsia"/>
                <w:color w:val="000000"/>
                <w:sz w:val="24"/>
              </w:rPr>
              <w:t>月</w:t>
            </w:r>
            <w:r w:rsidRPr="005479FE">
              <w:rPr>
                <w:rFonts w:hint="eastAsia"/>
                <w:color w:val="000000"/>
                <w:sz w:val="24"/>
              </w:rPr>
              <w:t>3</w:t>
            </w:r>
            <w:r w:rsidRPr="005479FE">
              <w:rPr>
                <w:rFonts w:hint="eastAsia"/>
                <w:color w:val="000000"/>
                <w:sz w:val="24"/>
              </w:rPr>
              <w:t>日至</w:t>
            </w:r>
            <w:r w:rsidRPr="005479FE">
              <w:rPr>
                <w:rFonts w:hint="eastAsia"/>
                <w:color w:val="000000"/>
                <w:sz w:val="24"/>
              </w:rPr>
              <w:t>7</w:t>
            </w:r>
            <w:r w:rsidRPr="005479FE">
              <w:rPr>
                <w:rFonts w:hint="eastAsia"/>
                <w:color w:val="000000"/>
                <w:sz w:val="24"/>
              </w:rPr>
              <w:t>月</w:t>
            </w:r>
            <w:r w:rsidRPr="005479FE">
              <w:rPr>
                <w:rFonts w:hint="eastAsia"/>
                <w:color w:val="000000"/>
                <w:sz w:val="24"/>
              </w:rPr>
              <w:t>9</w:t>
            </w:r>
            <w:r w:rsidRPr="005479FE">
              <w:rPr>
                <w:rFonts w:hint="eastAsia"/>
                <w:color w:val="000000"/>
                <w:sz w:val="24"/>
              </w:rPr>
              <w:t>日对其投资建设的“农业废弃物资源化综合利用项目”</w:t>
            </w:r>
            <w:r w:rsidRPr="005479FE">
              <w:rPr>
                <w:rFonts w:hint="eastAsia"/>
                <w:color w:val="000000"/>
                <w:sz w:val="20"/>
                <w:szCs w:val="20"/>
              </w:rPr>
              <w:t xml:space="preserve"> </w:t>
            </w:r>
            <w:r w:rsidRPr="005479FE">
              <w:rPr>
                <w:rFonts w:hint="eastAsia"/>
                <w:color w:val="000000"/>
                <w:sz w:val="24"/>
              </w:rPr>
              <w:t>进行了环评本底监测。监测数据如下：</w:t>
            </w:r>
          </w:p>
          <w:p w:rsidR="00E52ED3" w:rsidRPr="005479FE" w:rsidRDefault="00E52ED3" w:rsidP="00717ADD">
            <w:pPr>
              <w:spacing w:line="360" w:lineRule="auto"/>
              <w:ind w:firstLine="482"/>
              <w:rPr>
                <w:b/>
                <w:color w:val="000000"/>
                <w:sz w:val="24"/>
              </w:rPr>
            </w:pPr>
            <w:r w:rsidRPr="005479FE">
              <w:rPr>
                <w:rFonts w:hint="eastAsia"/>
                <w:b/>
                <w:color w:val="000000"/>
                <w:sz w:val="24"/>
              </w:rPr>
              <w:t>一、环境空气质量</w:t>
            </w:r>
          </w:p>
          <w:p w:rsidR="00E52ED3" w:rsidRPr="005479FE" w:rsidRDefault="00E52ED3" w:rsidP="00717ADD">
            <w:pPr>
              <w:spacing w:line="360" w:lineRule="auto"/>
              <w:ind w:firstLine="482"/>
              <w:rPr>
                <w:color w:val="000000"/>
                <w:sz w:val="24"/>
              </w:rPr>
            </w:pPr>
            <w:r w:rsidRPr="005479FE">
              <w:rPr>
                <w:rFonts w:hint="eastAsia"/>
                <w:color w:val="000000"/>
                <w:sz w:val="24"/>
              </w:rPr>
              <w:t>监测项目：</w:t>
            </w:r>
            <w:r w:rsidRPr="005479FE">
              <w:rPr>
                <w:color w:val="000000"/>
                <w:sz w:val="24"/>
              </w:rPr>
              <w:t>SO</w:t>
            </w:r>
            <w:r w:rsidRPr="005479FE">
              <w:rPr>
                <w:color w:val="000000"/>
                <w:sz w:val="24"/>
                <w:vertAlign w:val="subscript"/>
              </w:rPr>
              <w:t>2</w:t>
            </w:r>
            <w:r w:rsidRPr="005479FE">
              <w:rPr>
                <w:color w:val="000000"/>
                <w:sz w:val="24"/>
              </w:rPr>
              <w:t>、</w:t>
            </w:r>
            <w:r w:rsidRPr="005479FE">
              <w:rPr>
                <w:color w:val="000000"/>
                <w:sz w:val="24"/>
              </w:rPr>
              <w:t>NO</w:t>
            </w:r>
            <w:r w:rsidRPr="005479FE">
              <w:rPr>
                <w:color w:val="000000"/>
                <w:sz w:val="24"/>
                <w:vertAlign w:val="subscript"/>
              </w:rPr>
              <w:t>2</w:t>
            </w:r>
            <w:r w:rsidRPr="005479FE">
              <w:rPr>
                <w:rFonts w:hint="eastAsia"/>
                <w:color w:val="000000"/>
                <w:sz w:val="24"/>
              </w:rPr>
              <w:t>、</w:t>
            </w:r>
            <w:r w:rsidRPr="005479FE">
              <w:rPr>
                <w:rFonts w:hint="eastAsia"/>
                <w:color w:val="000000"/>
                <w:sz w:val="24"/>
              </w:rPr>
              <w:t>PM</w:t>
            </w:r>
            <w:r w:rsidRPr="005479FE">
              <w:rPr>
                <w:rFonts w:hint="eastAsia"/>
                <w:color w:val="000000"/>
                <w:sz w:val="24"/>
                <w:vertAlign w:val="subscript"/>
              </w:rPr>
              <w:t>10</w:t>
            </w:r>
            <w:r w:rsidRPr="005479FE">
              <w:rPr>
                <w:rFonts w:hint="eastAsia"/>
                <w:color w:val="000000"/>
                <w:sz w:val="24"/>
              </w:rPr>
              <w:t>、</w:t>
            </w:r>
            <w:r w:rsidRPr="005479FE">
              <w:rPr>
                <w:rFonts w:hint="eastAsia"/>
                <w:color w:val="000000"/>
                <w:sz w:val="24"/>
              </w:rPr>
              <w:t>H</w:t>
            </w:r>
            <w:r w:rsidRPr="005479FE">
              <w:rPr>
                <w:rFonts w:hint="eastAsia"/>
                <w:color w:val="000000"/>
                <w:sz w:val="24"/>
                <w:vertAlign w:val="subscript"/>
              </w:rPr>
              <w:t>2</w:t>
            </w:r>
            <w:r w:rsidRPr="005479FE">
              <w:rPr>
                <w:rFonts w:hint="eastAsia"/>
                <w:color w:val="000000"/>
                <w:sz w:val="24"/>
              </w:rPr>
              <w:t>S</w:t>
            </w:r>
            <w:r w:rsidRPr="005479FE">
              <w:rPr>
                <w:rFonts w:hint="eastAsia"/>
                <w:color w:val="000000"/>
                <w:sz w:val="24"/>
              </w:rPr>
              <w:t>和</w:t>
            </w:r>
            <w:r w:rsidRPr="005479FE">
              <w:rPr>
                <w:rFonts w:hint="eastAsia"/>
                <w:color w:val="000000"/>
                <w:sz w:val="24"/>
              </w:rPr>
              <w:t>NH</w:t>
            </w:r>
            <w:r w:rsidRPr="005479FE">
              <w:rPr>
                <w:rFonts w:hint="eastAsia"/>
                <w:color w:val="000000"/>
                <w:sz w:val="24"/>
                <w:vertAlign w:val="subscript"/>
              </w:rPr>
              <w:t>3</w:t>
            </w:r>
            <w:r w:rsidRPr="005479FE">
              <w:rPr>
                <w:rFonts w:hint="eastAsia"/>
                <w:color w:val="000000"/>
                <w:sz w:val="24"/>
              </w:rPr>
              <w:t>。</w:t>
            </w:r>
          </w:p>
          <w:p w:rsidR="00E52ED3" w:rsidRPr="005479FE" w:rsidRDefault="00E52ED3" w:rsidP="00717ADD">
            <w:pPr>
              <w:spacing w:line="360" w:lineRule="auto"/>
              <w:ind w:firstLine="482"/>
              <w:rPr>
                <w:color w:val="000000"/>
                <w:sz w:val="24"/>
              </w:rPr>
            </w:pPr>
            <w:r w:rsidRPr="005479FE">
              <w:rPr>
                <w:rFonts w:hint="eastAsia"/>
                <w:color w:val="000000"/>
                <w:sz w:val="24"/>
              </w:rPr>
              <w:t>监测时间及频率：</w:t>
            </w:r>
            <w:r w:rsidRPr="005479FE">
              <w:rPr>
                <w:rFonts w:hint="eastAsia"/>
                <w:color w:val="000000"/>
                <w:sz w:val="24"/>
              </w:rPr>
              <w:t>2017</w:t>
            </w:r>
            <w:r w:rsidRPr="005479FE">
              <w:rPr>
                <w:rFonts w:hint="eastAsia"/>
                <w:color w:val="000000"/>
                <w:sz w:val="24"/>
              </w:rPr>
              <w:t>年</w:t>
            </w:r>
            <w:r w:rsidRPr="005479FE">
              <w:rPr>
                <w:rFonts w:hint="eastAsia"/>
                <w:color w:val="000000"/>
                <w:sz w:val="24"/>
              </w:rPr>
              <w:t>7</w:t>
            </w:r>
            <w:r w:rsidRPr="005479FE">
              <w:rPr>
                <w:rFonts w:hint="eastAsia"/>
                <w:color w:val="000000"/>
                <w:sz w:val="24"/>
              </w:rPr>
              <w:t>月</w:t>
            </w:r>
            <w:r w:rsidRPr="005479FE">
              <w:rPr>
                <w:rFonts w:hint="eastAsia"/>
                <w:color w:val="000000"/>
                <w:sz w:val="24"/>
              </w:rPr>
              <w:t>3</w:t>
            </w:r>
            <w:r w:rsidRPr="005479FE">
              <w:rPr>
                <w:rFonts w:hint="eastAsia"/>
                <w:color w:val="000000"/>
                <w:sz w:val="24"/>
              </w:rPr>
              <w:t>日至</w:t>
            </w:r>
            <w:r w:rsidRPr="005479FE">
              <w:rPr>
                <w:rFonts w:hint="eastAsia"/>
                <w:color w:val="000000"/>
                <w:sz w:val="24"/>
              </w:rPr>
              <w:t>7</w:t>
            </w:r>
            <w:r w:rsidRPr="005479FE">
              <w:rPr>
                <w:rFonts w:hint="eastAsia"/>
                <w:color w:val="000000"/>
                <w:sz w:val="24"/>
              </w:rPr>
              <w:t>月</w:t>
            </w:r>
            <w:r w:rsidRPr="005479FE">
              <w:rPr>
                <w:rFonts w:hint="eastAsia"/>
                <w:color w:val="000000"/>
                <w:sz w:val="24"/>
              </w:rPr>
              <w:t>9</w:t>
            </w:r>
            <w:r w:rsidRPr="005479FE">
              <w:rPr>
                <w:rFonts w:hint="eastAsia"/>
                <w:color w:val="000000"/>
                <w:sz w:val="24"/>
              </w:rPr>
              <w:t>日</w:t>
            </w:r>
            <w:r w:rsidRPr="005479FE">
              <w:rPr>
                <w:color w:val="000000"/>
                <w:sz w:val="24"/>
              </w:rPr>
              <w:t>，连续</w:t>
            </w:r>
            <w:r w:rsidRPr="005479FE">
              <w:rPr>
                <w:rFonts w:hint="eastAsia"/>
                <w:color w:val="000000"/>
                <w:sz w:val="24"/>
              </w:rPr>
              <w:t>7</w:t>
            </w:r>
            <w:r w:rsidRPr="005479FE">
              <w:rPr>
                <w:color w:val="000000"/>
                <w:sz w:val="24"/>
              </w:rPr>
              <w:t>天</w:t>
            </w:r>
            <w:r w:rsidRPr="005479FE">
              <w:rPr>
                <w:rFonts w:hint="eastAsia"/>
                <w:color w:val="000000"/>
                <w:sz w:val="24"/>
              </w:rPr>
              <w:t>；</w:t>
            </w:r>
            <w:r w:rsidRPr="005479FE">
              <w:rPr>
                <w:color w:val="000000"/>
                <w:sz w:val="24"/>
              </w:rPr>
              <w:t>NO</w:t>
            </w:r>
            <w:r w:rsidRPr="005479FE">
              <w:rPr>
                <w:color w:val="000000"/>
                <w:sz w:val="24"/>
                <w:vertAlign w:val="subscript"/>
              </w:rPr>
              <w:t>2</w:t>
            </w:r>
            <w:r w:rsidRPr="005479FE">
              <w:rPr>
                <w:color w:val="000000"/>
                <w:sz w:val="24"/>
              </w:rPr>
              <w:t>、</w:t>
            </w:r>
            <w:r w:rsidRPr="005479FE">
              <w:rPr>
                <w:color w:val="000000"/>
                <w:sz w:val="24"/>
              </w:rPr>
              <w:t>SO</w:t>
            </w:r>
            <w:r w:rsidRPr="005479FE">
              <w:rPr>
                <w:color w:val="000000"/>
                <w:sz w:val="24"/>
                <w:vertAlign w:val="subscript"/>
              </w:rPr>
              <w:t>2</w:t>
            </w:r>
            <w:r w:rsidRPr="005479FE">
              <w:rPr>
                <w:rFonts w:hint="eastAsia"/>
                <w:color w:val="000000"/>
                <w:sz w:val="24"/>
              </w:rPr>
              <w:t>、</w:t>
            </w:r>
            <w:r w:rsidRPr="005479FE">
              <w:rPr>
                <w:rFonts w:hint="eastAsia"/>
                <w:color w:val="000000"/>
                <w:sz w:val="24"/>
              </w:rPr>
              <w:t>H</w:t>
            </w:r>
            <w:r w:rsidRPr="005479FE">
              <w:rPr>
                <w:rFonts w:hint="eastAsia"/>
                <w:color w:val="000000"/>
                <w:sz w:val="24"/>
                <w:vertAlign w:val="subscript"/>
              </w:rPr>
              <w:t>2</w:t>
            </w:r>
            <w:r w:rsidRPr="005479FE">
              <w:rPr>
                <w:rFonts w:hint="eastAsia"/>
                <w:color w:val="000000"/>
                <w:sz w:val="24"/>
              </w:rPr>
              <w:t>S</w:t>
            </w:r>
            <w:r w:rsidRPr="005479FE">
              <w:rPr>
                <w:rFonts w:hint="eastAsia"/>
                <w:color w:val="000000"/>
                <w:sz w:val="24"/>
              </w:rPr>
              <w:t>和</w:t>
            </w:r>
            <w:r w:rsidRPr="005479FE">
              <w:rPr>
                <w:rFonts w:hint="eastAsia"/>
                <w:color w:val="000000"/>
                <w:sz w:val="24"/>
              </w:rPr>
              <w:t>NH</w:t>
            </w:r>
            <w:r w:rsidRPr="005479FE">
              <w:rPr>
                <w:rFonts w:hint="eastAsia"/>
                <w:color w:val="000000"/>
                <w:sz w:val="24"/>
                <w:vertAlign w:val="subscript"/>
              </w:rPr>
              <w:t>3</w:t>
            </w:r>
            <w:r w:rsidRPr="005479FE">
              <w:rPr>
                <w:rFonts w:hint="eastAsia"/>
                <w:color w:val="000000"/>
                <w:sz w:val="24"/>
              </w:rPr>
              <w:t>每天每个点位</w:t>
            </w:r>
            <w:r w:rsidRPr="005479FE">
              <w:rPr>
                <w:rFonts w:hint="eastAsia"/>
                <w:color w:val="000000"/>
                <w:sz w:val="24"/>
              </w:rPr>
              <w:t>01</w:t>
            </w:r>
            <w:r w:rsidRPr="005479FE">
              <w:rPr>
                <w:rFonts w:hint="eastAsia"/>
                <w:color w:val="000000"/>
                <w:sz w:val="24"/>
              </w:rPr>
              <w:t>：</w:t>
            </w:r>
            <w:r w:rsidRPr="005479FE">
              <w:rPr>
                <w:rFonts w:hint="eastAsia"/>
                <w:color w:val="000000"/>
                <w:sz w:val="24"/>
              </w:rPr>
              <w:t>00~02:00</w:t>
            </w:r>
            <w:r w:rsidRPr="005479FE">
              <w:rPr>
                <w:rFonts w:hint="eastAsia"/>
                <w:color w:val="000000"/>
                <w:sz w:val="24"/>
              </w:rPr>
              <w:t>、</w:t>
            </w:r>
            <w:r w:rsidRPr="005479FE">
              <w:rPr>
                <w:rFonts w:hint="eastAsia"/>
                <w:color w:val="000000"/>
                <w:sz w:val="24"/>
              </w:rPr>
              <w:t>7:00~8:00</w:t>
            </w:r>
            <w:r w:rsidRPr="005479FE">
              <w:rPr>
                <w:rFonts w:hint="eastAsia"/>
                <w:color w:val="000000"/>
                <w:sz w:val="24"/>
              </w:rPr>
              <w:t>、</w:t>
            </w:r>
            <w:r w:rsidRPr="005479FE">
              <w:rPr>
                <w:rFonts w:hint="eastAsia"/>
                <w:color w:val="000000"/>
                <w:sz w:val="24"/>
              </w:rPr>
              <w:t>13:00~14:00</w:t>
            </w:r>
            <w:r w:rsidRPr="005479FE">
              <w:rPr>
                <w:rFonts w:hint="eastAsia"/>
                <w:color w:val="000000"/>
                <w:sz w:val="24"/>
              </w:rPr>
              <w:t>、</w:t>
            </w:r>
            <w:r w:rsidRPr="005479FE">
              <w:rPr>
                <w:rFonts w:hint="eastAsia"/>
                <w:color w:val="000000"/>
                <w:sz w:val="24"/>
              </w:rPr>
              <w:t>19:00~20:00</w:t>
            </w:r>
            <w:r w:rsidRPr="005479FE">
              <w:rPr>
                <w:rFonts w:hint="eastAsia"/>
                <w:color w:val="000000"/>
                <w:sz w:val="24"/>
              </w:rPr>
              <w:t>时监测</w:t>
            </w:r>
            <w:r w:rsidRPr="005479FE">
              <w:rPr>
                <w:rFonts w:hint="eastAsia"/>
                <w:color w:val="000000"/>
                <w:sz w:val="24"/>
              </w:rPr>
              <w:t>4</w:t>
            </w:r>
            <w:r w:rsidRPr="005479FE">
              <w:rPr>
                <w:rFonts w:hint="eastAsia"/>
                <w:color w:val="000000"/>
                <w:sz w:val="24"/>
              </w:rPr>
              <w:t>个时段小时浓度，每小时采样</w:t>
            </w:r>
            <w:r w:rsidRPr="005479FE">
              <w:rPr>
                <w:rFonts w:hint="eastAsia"/>
                <w:color w:val="000000"/>
                <w:sz w:val="24"/>
              </w:rPr>
              <w:t>45</w:t>
            </w:r>
            <w:r w:rsidRPr="005479FE">
              <w:rPr>
                <w:rFonts w:hint="eastAsia"/>
                <w:color w:val="000000"/>
                <w:sz w:val="24"/>
              </w:rPr>
              <w:t>分钟；</w:t>
            </w:r>
            <w:r w:rsidRPr="005479FE">
              <w:rPr>
                <w:rFonts w:hint="eastAsia"/>
                <w:color w:val="000000"/>
                <w:sz w:val="24"/>
              </w:rPr>
              <w:t>PM</w:t>
            </w:r>
            <w:r w:rsidRPr="005479FE">
              <w:rPr>
                <w:rFonts w:hint="eastAsia"/>
                <w:color w:val="000000"/>
                <w:sz w:val="24"/>
                <w:vertAlign w:val="subscript"/>
              </w:rPr>
              <w:t>10</w:t>
            </w:r>
            <w:r w:rsidRPr="005479FE">
              <w:rPr>
                <w:rFonts w:hint="eastAsia"/>
                <w:color w:val="000000"/>
                <w:sz w:val="24"/>
              </w:rPr>
              <w:t>每天采样</w:t>
            </w:r>
            <w:r w:rsidRPr="005479FE">
              <w:rPr>
                <w:rFonts w:hint="eastAsia"/>
                <w:color w:val="000000"/>
                <w:sz w:val="24"/>
              </w:rPr>
              <w:t>1</w:t>
            </w:r>
            <w:r w:rsidRPr="005479FE">
              <w:rPr>
                <w:rFonts w:hint="eastAsia"/>
                <w:color w:val="000000"/>
                <w:sz w:val="24"/>
              </w:rPr>
              <w:t>次，每天至少有</w:t>
            </w:r>
            <w:r w:rsidRPr="005479FE">
              <w:rPr>
                <w:rFonts w:hint="eastAsia"/>
                <w:color w:val="000000"/>
                <w:sz w:val="24"/>
              </w:rPr>
              <w:t>20</w:t>
            </w:r>
            <w:r w:rsidRPr="005479FE">
              <w:rPr>
                <w:rFonts w:hint="eastAsia"/>
                <w:color w:val="000000"/>
                <w:sz w:val="24"/>
              </w:rPr>
              <w:t>小时的采样时间，测日均值。</w:t>
            </w:r>
          </w:p>
          <w:p w:rsidR="00E52ED3" w:rsidRPr="005479FE" w:rsidRDefault="00E52ED3" w:rsidP="00717ADD">
            <w:pPr>
              <w:spacing w:line="360" w:lineRule="auto"/>
              <w:ind w:firstLine="482"/>
              <w:rPr>
                <w:color w:val="000000"/>
                <w:sz w:val="24"/>
              </w:rPr>
            </w:pPr>
            <w:r w:rsidRPr="005479FE">
              <w:rPr>
                <w:color w:val="000000"/>
                <w:sz w:val="24"/>
              </w:rPr>
              <w:t>监测分析方法：采用《空气与废气监测分析方法》中规定的方法。</w:t>
            </w:r>
          </w:p>
          <w:p w:rsidR="00E52ED3" w:rsidRPr="005479FE" w:rsidRDefault="00E52ED3" w:rsidP="00717ADD">
            <w:pPr>
              <w:spacing w:line="360" w:lineRule="auto"/>
              <w:ind w:firstLine="482"/>
              <w:rPr>
                <w:color w:val="000000"/>
                <w:sz w:val="24"/>
              </w:rPr>
            </w:pPr>
            <w:r w:rsidRPr="005479FE">
              <w:rPr>
                <w:rFonts w:hint="eastAsia"/>
                <w:color w:val="000000"/>
                <w:sz w:val="24"/>
              </w:rPr>
              <w:t>监测点位：布设两个监测点，</w:t>
            </w:r>
            <w:r w:rsidRPr="005479FE">
              <w:rPr>
                <w:rFonts w:hint="eastAsia"/>
                <w:color w:val="000000"/>
                <w:sz w:val="24"/>
              </w:rPr>
              <w:t>1#</w:t>
            </w:r>
            <w:r w:rsidRPr="005479FE">
              <w:rPr>
                <w:rFonts w:hint="eastAsia"/>
                <w:color w:val="000000"/>
                <w:sz w:val="24"/>
              </w:rPr>
              <w:t>监测点布设在项目上风向，</w:t>
            </w:r>
            <w:r w:rsidRPr="005479FE">
              <w:rPr>
                <w:rFonts w:hint="eastAsia"/>
                <w:color w:val="000000"/>
                <w:sz w:val="24"/>
              </w:rPr>
              <w:t>2#</w:t>
            </w:r>
            <w:r w:rsidRPr="005479FE">
              <w:rPr>
                <w:rFonts w:hint="eastAsia"/>
                <w:color w:val="000000"/>
                <w:sz w:val="24"/>
              </w:rPr>
              <w:t>监测点布设在项目下风向。</w:t>
            </w:r>
          </w:p>
          <w:p w:rsidR="00E52ED3" w:rsidRPr="005479FE" w:rsidRDefault="00E52ED3" w:rsidP="00717ADD">
            <w:pPr>
              <w:keepNext/>
              <w:spacing w:line="360" w:lineRule="auto"/>
              <w:jc w:val="center"/>
              <w:rPr>
                <w:b/>
                <w:color w:val="000000"/>
                <w:sz w:val="24"/>
              </w:rPr>
            </w:pPr>
            <w:r w:rsidRPr="005479FE">
              <w:rPr>
                <w:b/>
                <w:color w:val="000000"/>
                <w:sz w:val="24"/>
              </w:rPr>
              <w:t>表</w:t>
            </w:r>
            <w:r w:rsidRPr="005479FE">
              <w:rPr>
                <w:rFonts w:hint="eastAsia"/>
                <w:b/>
                <w:color w:val="000000"/>
                <w:sz w:val="24"/>
              </w:rPr>
              <w:t>3-1</w:t>
            </w:r>
            <w:r w:rsidRPr="005479FE">
              <w:rPr>
                <w:b/>
                <w:color w:val="000000"/>
                <w:sz w:val="24"/>
              </w:rPr>
              <w:t xml:space="preserve">  </w:t>
            </w:r>
            <w:r w:rsidRPr="005479FE">
              <w:rPr>
                <w:b/>
                <w:color w:val="000000"/>
                <w:sz w:val="24"/>
              </w:rPr>
              <w:t>环境空气质量现状监测结果</w:t>
            </w:r>
            <w:r w:rsidRPr="005479FE">
              <w:rPr>
                <w:rFonts w:hint="eastAsia"/>
                <w:b/>
                <w:color w:val="000000"/>
                <w:sz w:val="24"/>
              </w:rPr>
              <w:t>统计表</w:t>
            </w:r>
            <w:r w:rsidRPr="005479FE">
              <w:rPr>
                <w:rFonts w:hint="eastAsia"/>
                <w:b/>
                <w:color w:val="000000"/>
                <w:sz w:val="24"/>
              </w:rPr>
              <w:t xml:space="preserve"> </w:t>
            </w:r>
            <w:r w:rsidRPr="005479FE">
              <w:rPr>
                <w:rFonts w:hint="eastAsia"/>
                <w:b/>
                <w:color w:val="000000"/>
                <w:sz w:val="24"/>
              </w:rPr>
              <w:t>单位：</w:t>
            </w:r>
            <w:r w:rsidRPr="005479FE">
              <w:rPr>
                <w:rFonts w:hint="eastAsia"/>
                <w:b/>
                <w:color w:val="000000"/>
                <w:sz w:val="24"/>
              </w:rPr>
              <w:t>mg/m</w:t>
            </w:r>
            <w:r w:rsidRPr="005479FE">
              <w:rPr>
                <w:rFonts w:hint="eastAsia"/>
                <w:b/>
                <w:color w:val="000000"/>
                <w:sz w:val="24"/>
                <w:vertAlign w:val="superscript"/>
              </w:rPr>
              <w:t>3</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761"/>
              <w:gridCol w:w="1536"/>
              <w:gridCol w:w="1338"/>
              <w:gridCol w:w="1727"/>
              <w:gridCol w:w="2302"/>
              <w:gridCol w:w="1183"/>
              <w:gridCol w:w="835"/>
            </w:tblGrid>
            <w:tr w:rsidR="00E52ED3" w:rsidRPr="005479FE" w:rsidTr="00717ADD">
              <w:tc>
                <w:tcPr>
                  <w:tcW w:w="393"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监测项目</w:t>
                  </w: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监测点</w:t>
                  </w:r>
                  <w:r w:rsidRPr="005479FE">
                    <w:rPr>
                      <w:rFonts w:hint="eastAsia"/>
                      <w:color w:val="000000"/>
                      <w:szCs w:val="20"/>
                    </w:rPr>
                    <w:t>位</w:t>
                  </w:r>
                </w:p>
              </w:tc>
              <w:tc>
                <w:tcPr>
                  <w:tcW w:w="691"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监测日期</w:t>
                  </w:r>
                </w:p>
              </w:tc>
              <w:tc>
                <w:tcPr>
                  <w:tcW w:w="892"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监测结果范围</w:t>
                  </w:r>
                </w:p>
              </w:tc>
              <w:tc>
                <w:tcPr>
                  <w:tcW w:w="1189"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评价标准（《环境空气质量标准》二类）</w:t>
                  </w:r>
                </w:p>
              </w:tc>
              <w:tc>
                <w:tcPr>
                  <w:tcW w:w="611"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占标率</w:t>
                  </w:r>
                </w:p>
              </w:tc>
              <w:tc>
                <w:tcPr>
                  <w:tcW w:w="431"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达标情况</w:t>
                  </w:r>
                </w:p>
              </w:tc>
            </w:tr>
            <w:tr w:rsidR="00E52ED3" w:rsidRPr="005479FE" w:rsidTr="00717ADD">
              <w:trPr>
                <w:trHeight w:val="180"/>
              </w:trPr>
              <w:tc>
                <w:tcPr>
                  <w:tcW w:w="393"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SO</w:t>
                  </w:r>
                  <w:r w:rsidRPr="005479FE">
                    <w:rPr>
                      <w:color w:val="000000"/>
                      <w:szCs w:val="20"/>
                      <w:vertAlign w:val="subscript"/>
                    </w:rPr>
                    <w:t>2</w:t>
                  </w: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rFonts w:hint="eastAsia"/>
                      <w:color w:val="000000"/>
                      <w:szCs w:val="20"/>
                    </w:rPr>
                    <w:t>（上风向）</w:t>
                  </w:r>
                </w:p>
              </w:tc>
              <w:tc>
                <w:tcPr>
                  <w:tcW w:w="691"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201</w:t>
                  </w:r>
                  <w:r w:rsidRPr="005479FE">
                    <w:rPr>
                      <w:rFonts w:hint="eastAsia"/>
                      <w:color w:val="000000"/>
                      <w:szCs w:val="20"/>
                    </w:rPr>
                    <w:t>7</w:t>
                  </w:r>
                  <w:r w:rsidRPr="005479FE">
                    <w:rPr>
                      <w:color w:val="000000"/>
                      <w:szCs w:val="20"/>
                    </w:rPr>
                    <w:t>年</w:t>
                  </w:r>
                  <w:r w:rsidRPr="005479FE">
                    <w:rPr>
                      <w:rFonts w:hint="eastAsia"/>
                      <w:color w:val="000000"/>
                      <w:szCs w:val="20"/>
                    </w:rPr>
                    <w:t>7</w:t>
                  </w:r>
                  <w:r w:rsidRPr="005479FE">
                    <w:rPr>
                      <w:color w:val="000000"/>
                      <w:szCs w:val="20"/>
                    </w:rPr>
                    <w:t>月</w:t>
                  </w:r>
                  <w:r w:rsidRPr="005479FE">
                    <w:rPr>
                      <w:rFonts w:hint="eastAsia"/>
                      <w:color w:val="000000"/>
                      <w:szCs w:val="20"/>
                    </w:rPr>
                    <w:t>3</w:t>
                  </w:r>
                  <w:r w:rsidRPr="005479FE">
                    <w:rPr>
                      <w:color w:val="000000"/>
                      <w:szCs w:val="20"/>
                    </w:rPr>
                    <w:t>日～</w:t>
                  </w:r>
                  <w:r w:rsidRPr="005479FE">
                    <w:rPr>
                      <w:rFonts w:hint="eastAsia"/>
                      <w:color w:val="000000"/>
                      <w:szCs w:val="20"/>
                    </w:rPr>
                    <w:t>7</w:t>
                  </w:r>
                  <w:r w:rsidRPr="005479FE">
                    <w:rPr>
                      <w:rFonts w:hint="eastAsia"/>
                      <w:color w:val="000000"/>
                      <w:szCs w:val="20"/>
                    </w:rPr>
                    <w:t>月</w:t>
                  </w:r>
                  <w:r w:rsidRPr="005479FE">
                    <w:rPr>
                      <w:rFonts w:hint="eastAsia"/>
                      <w:color w:val="000000"/>
                      <w:szCs w:val="20"/>
                    </w:rPr>
                    <w:t>9</w:t>
                  </w:r>
                  <w:r w:rsidRPr="005479FE">
                    <w:rPr>
                      <w:color w:val="000000"/>
                      <w:szCs w:val="20"/>
                    </w:rPr>
                    <w:t>日</w:t>
                  </w: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0.032</w:t>
                  </w:r>
                  <w:r w:rsidRPr="005479FE">
                    <w:rPr>
                      <w:color w:val="000000"/>
                      <w:szCs w:val="20"/>
                    </w:rPr>
                    <w:t>～</w:t>
                  </w:r>
                  <w:r w:rsidRPr="005479FE">
                    <w:rPr>
                      <w:color w:val="000000"/>
                      <w:szCs w:val="20"/>
                    </w:rPr>
                    <w:t>0.</w:t>
                  </w:r>
                  <w:r w:rsidRPr="005479FE">
                    <w:rPr>
                      <w:rFonts w:hint="eastAsia"/>
                      <w:color w:val="000000"/>
                      <w:szCs w:val="20"/>
                    </w:rPr>
                    <w:t>057</w:t>
                  </w:r>
                </w:p>
              </w:tc>
              <w:tc>
                <w:tcPr>
                  <w:tcW w:w="1189" w:type="pct"/>
                  <w:vMerge w:val="restar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color w:val="000000"/>
                      <w:szCs w:val="20"/>
                    </w:rPr>
                    <w:t>小时平均值</w:t>
                  </w:r>
                  <w:r w:rsidRPr="005479FE">
                    <w:rPr>
                      <w:color w:val="000000"/>
                      <w:szCs w:val="20"/>
                    </w:rPr>
                    <w:t>≤0.50</w:t>
                  </w:r>
                </w:p>
              </w:tc>
              <w:tc>
                <w:tcPr>
                  <w:tcW w:w="611"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6.4~11.4%</w:t>
                  </w:r>
                </w:p>
              </w:tc>
              <w:tc>
                <w:tcPr>
                  <w:tcW w:w="431"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180"/>
              </w:trPr>
              <w:tc>
                <w:tcPr>
                  <w:tcW w:w="393" w:type="pct"/>
                  <w:vMerge/>
                  <w:vAlign w:val="center"/>
                </w:tcPr>
                <w:p w:rsidR="00E52ED3" w:rsidRPr="005479FE" w:rsidRDefault="00E52ED3" w:rsidP="00717ADD">
                  <w:pPr>
                    <w:keepNext/>
                    <w:jc w:val="center"/>
                    <w:rPr>
                      <w:color w:val="000000"/>
                      <w:szCs w:val="21"/>
                    </w:rPr>
                  </w:pP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r w:rsidRPr="005479FE">
                    <w:rPr>
                      <w:rFonts w:hint="eastAsia"/>
                      <w:color w:val="000000"/>
                      <w:szCs w:val="20"/>
                    </w:rPr>
                    <w:t>（下风向）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0.0</w:t>
                  </w:r>
                  <w:r w:rsidRPr="005479FE">
                    <w:rPr>
                      <w:rFonts w:hint="eastAsia"/>
                      <w:color w:val="000000"/>
                      <w:szCs w:val="20"/>
                    </w:rPr>
                    <w:t>29</w:t>
                  </w:r>
                  <w:r w:rsidRPr="005479FE">
                    <w:rPr>
                      <w:color w:val="000000"/>
                      <w:szCs w:val="20"/>
                    </w:rPr>
                    <w:t>～</w:t>
                  </w:r>
                  <w:r w:rsidRPr="005479FE">
                    <w:rPr>
                      <w:color w:val="000000"/>
                      <w:szCs w:val="20"/>
                    </w:rPr>
                    <w:t>0.0</w:t>
                  </w:r>
                  <w:r w:rsidRPr="005479FE">
                    <w:rPr>
                      <w:rFonts w:hint="eastAsia"/>
                      <w:color w:val="000000"/>
                      <w:szCs w:val="20"/>
                    </w:rPr>
                    <w:t>55</w:t>
                  </w:r>
                </w:p>
              </w:tc>
              <w:tc>
                <w:tcPr>
                  <w:tcW w:w="1189" w:type="pct"/>
                  <w:vMerge/>
                  <w:shd w:val="clear" w:color="auto" w:fill="auto"/>
                  <w:vAlign w:val="center"/>
                </w:tcPr>
                <w:p w:rsidR="00E52ED3" w:rsidRPr="005479FE" w:rsidRDefault="00E52ED3" w:rsidP="00717ADD">
                  <w:pPr>
                    <w:keepNext/>
                    <w:jc w:val="center"/>
                    <w:rPr>
                      <w:color w:val="000000"/>
                      <w:szCs w:val="21"/>
                    </w:rPr>
                  </w:pPr>
                </w:p>
              </w:tc>
              <w:tc>
                <w:tcPr>
                  <w:tcW w:w="611" w:type="pct"/>
                  <w:shd w:val="clear" w:color="auto" w:fill="auto"/>
                  <w:vAlign w:val="center"/>
                </w:tcPr>
                <w:p w:rsidR="00E52ED3" w:rsidRPr="005479FE" w:rsidRDefault="00E52ED3" w:rsidP="00717ADD">
                  <w:pPr>
                    <w:keepNext/>
                    <w:jc w:val="center"/>
                    <w:rPr>
                      <w:color w:val="000000"/>
                      <w:szCs w:val="21"/>
                    </w:rPr>
                  </w:pPr>
                  <w:r w:rsidRPr="005479FE">
                    <w:rPr>
                      <w:rFonts w:hint="eastAsia"/>
                      <w:color w:val="000000"/>
                      <w:szCs w:val="21"/>
                    </w:rPr>
                    <w:t>5.8~11%</w:t>
                  </w:r>
                </w:p>
              </w:tc>
              <w:tc>
                <w:tcPr>
                  <w:tcW w:w="431" w:type="pct"/>
                  <w:shd w:val="clear" w:color="auto" w:fill="auto"/>
                  <w:vAlign w:val="center"/>
                </w:tcPr>
                <w:p w:rsidR="00E52ED3" w:rsidRPr="005479FE" w:rsidRDefault="00E52ED3" w:rsidP="00717ADD">
                  <w:pPr>
                    <w:keepNext/>
                    <w:jc w:val="center"/>
                    <w:rPr>
                      <w:color w:val="000000"/>
                      <w:szCs w:val="21"/>
                    </w:rPr>
                  </w:pPr>
                  <w:r w:rsidRPr="005479FE">
                    <w:rPr>
                      <w:color w:val="000000"/>
                      <w:sz w:val="20"/>
                      <w:szCs w:val="20"/>
                    </w:rPr>
                    <w:t>达标</w:t>
                  </w:r>
                </w:p>
              </w:tc>
            </w:tr>
            <w:tr w:rsidR="00E52ED3" w:rsidRPr="005479FE" w:rsidTr="00717ADD">
              <w:trPr>
                <w:trHeight w:val="225"/>
              </w:trPr>
              <w:tc>
                <w:tcPr>
                  <w:tcW w:w="393"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NO</w:t>
                  </w:r>
                  <w:r w:rsidRPr="005479FE">
                    <w:rPr>
                      <w:color w:val="000000"/>
                      <w:szCs w:val="20"/>
                      <w:vertAlign w:val="subscript"/>
                    </w:rPr>
                    <w:t>2</w:t>
                  </w: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rFonts w:hint="eastAsia"/>
                      <w:color w:val="000000"/>
                      <w:szCs w:val="20"/>
                    </w:rPr>
                    <w:t>（上风向）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0.0</w:t>
                  </w:r>
                  <w:r w:rsidRPr="005479FE">
                    <w:rPr>
                      <w:rFonts w:hint="eastAsia"/>
                      <w:color w:val="000000"/>
                      <w:szCs w:val="20"/>
                    </w:rPr>
                    <w:t>12</w:t>
                  </w:r>
                  <w:r w:rsidRPr="005479FE">
                    <w:rPr>
                      <w:color w:val="000000"/>
                      <w:szCs w:val="20"/>
                    </w:rPr>
                    <w:t>～</w:t>
                  </w:r>
                  <w:r w:rsidRPr="005479FE">
                    <w:rPr>
                      <w:color w:val="000000"/>
                      <w:szCs w:val="20"/>
                    </w:rPr>
                    <w:t>0.0</w:t>
                  </w:r>
                  <w:r w:rsidRPr="005479FE">
                    <w:rPr>
                      <w:rFonts w:hint="eastAsia"/>
                      <w:color w:val="000000"/>
                      <w:szCs w:val="20"/>
                    </w:rPr>
                    <w:t>17</w:t>
                  </w:r>
                </w:p>
              </w:tc>
              <w:tc>
                <w:tcPr>
                  <w:tcW w:w="1189" w:type="pct"/>
                  <w:vMerge w:val="restar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color w:val="000000"/>
                      <w:szCs w:val="20"/>
                    </w:rPr>
                    <w:t>小时平均值</w:t>
                  </w:r>
                  <w:r w:rsidRPr="005479FE">
                    <w:rPr>
                      <w:color w:val="000000"/>
                      <w:szCs w:val="20"/>
                    </w:rPr>
                    <w:t>≤0.</w:t>
                  </w:r>
                  <w:r w:rsidRPr="005479FE">
                    <w:rPr>
                      <w:rFonts w:hint="eastAsia"/>
                      <w:color w:val="000000"/>
                      <w:szCs w:val="20"/>
                    </w:rPr>
                    <w:t>20</w:t>
                  </w:r>
                </w:p>
              </w:tc>
              <w:tc>
                <w:tcPr>
                  <w:tcW w:w="611"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6~8.5%</w:t>
                  </w:r>
                </w:p>
              </w:tc>
              <w:tc>
                <w:tcPr>
                  <w:tcW w:w="431"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225"/>
              </w:trPr>
              <w:tc>
                <w:tcPr>
                  <w:tcW w:w="393" w:type="pct"/>
                  <w:vMerge/>
                  <w:vAlign w:val="center"/>
                </w:tcPr>
                <w:p w:rsidR="00E52ED3" w:rsidRPr="005479FE" w:rsidRDefault="00E52ED3" w:rsidP="00717ADD">
                  <w:pPr>
                    <w:keepNext/>
                    <w:jc w:val="center"/>
                    <w:rPr>
                      <w:color w:val="000000"/>
                      <w:szCs w:val="21"/>
                    </w:rPr>
                  </w:pP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r w:rsidRPr="005479FE">
                    <w:rPr>
                      <w:rFonts w:hint="eastAsia"/>
                      <w:color w:val="000000"/>
                      <w:szCs w:val="20"/>
                    </w:rPr>
                    <w:t>（下风向）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0.0</w:t>
                  </w:r>
                  <w:r w:rsidRPr="005479FE">
                    <w:rPr>
                      <w:rFonts w:hint="eastAsia"/>
                      <w:color w:val="000000"/>
                      <w:szCs w:val="20"/>
                    </w:rPr>
                    <w:t>13</w:t>
                  </w:r>
                  <w:r w:rsidRPr="005479FE">
                    <w:rPr>
                      <w:color w:val="000000"/>
                      <w:szCs w:val="20"/>
                    </w:rPr>
                    <w:t>～</w:t>
                  </w:r>
                  <w:r w:rsidRPr="005479FE">
                    <w:rPr>
                      <w:color w:val="000000"/>
                      <w:szCs w:val="20"/>
                    </w:rPr>
                    <w:t>0.0</w:t>
                  </w:r>
                  <w:r w:rsidRPr="005479FE">
                    <w:rPr>
                      <w:rFonts w:hint="eastAsia"/>
                      <w:color w:val="000000"/>
                      <w:szCs w:val="20"/>
                    </w:rPr>
                    <w:t>17</w:t>
                  </w:r>
                </w:p>
              </w:tc>
              <w:tc>
                <w:tcPr>
                  <w:tcW w:w="1189" w:type="pct"/>
                  <w:vMerge/>
                  <w:shd w:val="clear" w:color="auto" w:fill="auto"/>
                  <w:vAlign w:val="center"/>
                </w:tcPr>
                <w:p w:rsidR="00E52ED3" w:rsidRPr="005479FE" w:rsidRDefault="00E52ED3" w:rsidP="00717ADD">
                  <w:pPr>
                    <w:keepNext/>
                    <w:jc w:val="center"/>
                    <w:rPr>
                      <w:color w:val="000000"/>
                      <w:szCs w:val="21"/>
                    </w:rPr>
                  </w:pPr>
                </w:p>
              </w:tc>
              <w:tc>
                <w:tcPr>
                  <w:tcW w:w="611" w:type="pct"/>
                  <w:shd w:val="clear" w:color="auto" w:fill="auto"/>
                  <w:vAlign w:val="center"/>
                </w:tcPr>
                <w:p w:rsidR="00E52ED3" w:rsidRPr="005479FE" w:rsidRDefault="00E52ED3" w:rsidP="00717ADD">
                  <w:pPr>
                    <w:keepNext/>
                    <w:jc w:val="center"/>
                    <w:rPr>
                      <w:color w:val="000000"/>
                      <w:szCs w:val="21"/>
                    </w:rPr>
                  </w:pPr>
                  <w:r w:rsidRPr="005479FE">
                    <w:rPr>
                      <w:rFonts w:hint="eastAsia"/>
                      <w:color w:val="000000"/>
                      <w:szCs w:val="21"/>
                    </w:rPr>
                    <w:t>6.5~8.5%</w:t>
                  </w:r>
                </w:p>
              </w:tc>
              <w:tc>
                <w:tcPr>
                  <w:tcW w:w="431" w:type="pct"/>
                  <w:shd w:val="clear" w:color="auto" w:fill="auto"/>
                  <w:vAlign w:val="center"/>
                </w:tcPr>
                <w:p w:rsidR="00E52ED3" w:rsidRPr="005479FE" w:rsidRDefault="00E52ED3" w:rsidP="00717ADD">
                  <w:pPr>
                    <w:keepNext/>
                    <w:jc w:val="center"/>
                    <w:rPr>
                      <w:color w:val="000000"/>
                      <w:szCs w:val="21"/>
                    </w:rPr>
                  </w:pPr>
                  <w:r w:rsidRPr="005479FE">
                    <w:rPr>
                      <w:color w:val="000000"/>
                      <w:sz w:val="20"/>
                      <w:szCs w:val="20"/>
                    </w:rPr>
                    <w:t>达标</w:t>
                  </w:r>
                </w:p>
              </w:tc>
            </w:tr>
            <w:tr w:rsidR="00E52ED3" w:rsidRPr="005479FE" w:rsidTr="00717ADD">
              <w:trPr>
                <w:trHeight w:val="225"/>
              </w:trPr>
              <w:tc>
                <w:tcPr>
                  <w:tcW w:w="393" w:type="pct"/>
                  <w:vMerge w:val="restart"/>
                  <w:vAlign w:val="center"/>
                </w:tcPr>
                <w:p w:rsidR="00E52ED3" w:rsidRPr="005479FE" w:rsidRDefault="00E52ED3" w:rsidP="00717ADD">
                  <w:pPr>
                    <w:keepNext/>
                    <w:jc w:val="center"/>
                    <w:rPr>
                      <w:color w:val="000000"/>
                      <w:szCs w:val="21"/>
                    </w:rPr>
                  </w:pPr>
                  <w:r w:rsidRPr="005479FE">
                    <w:rPr>
                      <w:rFonts w:hint="eastAsia"/>
                      <w:color w:val="000000"/>
                      <w:sz w:val="24"/>
                    </w:rPr>
                    <w:t>H</w:t>
                  </w:r>
                  <w:r w:rsidRPr="005479FE">
                    <w:rPr>
                      <w:rFonts w:hint="eastAsia"/>
                      <w:color w:val="000000"/>
                      <w:sz w:val="24"/>
                      <w:vertAlign w:val="subscript"/>
                    </w:rPr>
                    <w:t>2</w:t>
                  </w:r>
                  <w:r w:rsidRPr="005479FE">
                    <w:rPr>
                      <w:rFonts w:hint="eastAsia"/>
                      <w:color w:val="000000"/>
                      <w:sz w:val="24"/>
                    </w:rPr>
                    <w:t>S</w:t>
                  </w: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rFonts w:hint="eastAsia"/>
                      <w:color w:val="000000"/>
                      <w:szCs w:val="20"/>
                    </w:rPr>
                    <w:t>（上风向）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未检出</w:t>
                  </w:r>
                </w:p>
              </w:tc>
              <w:tc>
                <w:tcPr>
                  <w:tcW w:w="1189" w:type="pct"/>
                  <w:vMerge w:val="restart"/>
                  <w:shd w:val="clear" w:color="auto" w:fill="auto"/>
                  <w:vAlign w:val="center"/>
                </w:tcPr>
                <w:p w:rsidR="00E52ED3" w:rsidRPr="005479FE" w:rsidRDefault="00E52ED3" w:rsidP="00717ADD">
                  <w:pPr>
                    <w:pStyle w:val="p0"/>
                    <w:jc w:val="center"/>
                    <w:rPr>
                      <w:color w:val="000000"/>
                    </w:rPr>
                  </w:pPr>
                  <w:r w:rsidRPr="005479FE">
                    <w:rPr>
                      <w:rFonts w:hint="eastAsia"/>
                      <w:color w:val="000000"/>
                    </w:rPr>
                    <w:t>一次浓度最大值</w:t>
                  </w:r>
                  <w:r w:rsidRPr="005479FE">
                    <w:rPr>
                      <w:color w:val="000000"/>
                      <w:szCs w:val="20"/>
                    </w:rPr>
                    <w:t>≤</w:t>
                  </w:r>
                  <w:r w:rsidRPr="005479FE">
                    <w:rPr>
                      <w:rFonts w:hint="eastAsia"/>
                      <w:color w:val="000000"/>
                    </w:rPr>
                    <w:t>0.01</w:t>
                  </w:r>
                </w:p>
              </w:tc>
              <w:tc>
                <w:tcPr>
                  <w:tcW w:w="611" w:type="pct"/>
                  <w:shd w:val="clear" w:color="auto" w:fill="auto"/>
                  <w:vAlign w:val="center"/>
                </w:tcPr>
                <w:p w:rsidR="00E52ED3" w:rsidRPr="005479FE" w:rsidRDefault="00E52ED3" w:rsidP="00717ADD">
                  <w:pPr>
                    <w:keepNext/>
                    <w:jc w:val="center"/>
                    <w:rPr>
                      <w:color w:val="000000"/>
                      <w:szCs w:val="21"/>
                    </w:rPr>
                  </w:pPr>
                </w:p>
              </w:tc>
              <w:tc>
                <w:tcPr>
                  <w:tcW w:w="431" w:type="pct"/>
                  <w:shd w:val="clear" w:color="auto" w:fill="auto"/>
                  <w:vAlign w:val="center"/>
                </w:tcPr>
                <w:p w:rsidR="00E52ED3" w:rsidRPr="005479FE" w:rsidRDefault="00E52ED3" w:rsidP="00717ADD">
                  <w:pPr>
                    <w:keepNext/>
                    <w:jc w:val="center"/>
                    <w:rPr>
                      <w:color w:val="000000"/>
                      <w:sz w:val="20"/>
                      <w:szCs w:val="20"/>
                    </w:rPr>
                  </w:pPr>
                  <w:r w:rsidRPr="005479FE">
                    <w:rPr>
                      <w:color w:val="000000"/>
                      <w:sz w:val="20"/>
                      <w:szCs w:val="20"/>
                    </w:rPr>
                    <w:t>达标</w:t>
                  </w:r>
                </w:p>
              </w:tc>
            </w:tr>
            <w:tr w:rsidR="00E52ED3" w:rsidRPr="005479FE" w:rsidTr="00717ADD">
              <w:trPr>
                <w:trHeight w:val="225"/>
              </w:trPr>
              <w:tc>
                <w:tcPr>
                  <w:tcW w:w="393" w:type="pct"/>
                  <w:vMerge/>
                  <w:vAlign w:val="center"/>
                </w:tcPr>
                <w:p w:rsidR="00E52ED3" w:rsidRPr="005479FE" w:rsidRDefault="00E52ED3" w:rsidP="00717ADD">
                  <w:pPr>
                    <w:keepNext/>
                    <w:jc w:val="center"/>
                    <w:rPr>
                      <w:color w:val="000000"/>
                      <w:szCs w:val="21"/>
                    </w:rPr>
                  </w:pP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r w:rsidRPr="005479FE">
                    <w:rPr>
                      <w:rFonts w:hint="eastAsia"/>
                      <w:color w:val="000000"/>
                      <w:szCs w:val="20"/>
                    </w:rPr>
                    <w:t>（下风向）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未检出</w:t>
                  </w:r>
                </w:p>
              </w:tc>
              <w:tc>
                <w:tcPr>
                  <w:tcW w:w="1189" w:type="pct"/>
                  <w:vMerge/>
                  <w:shd w:val="clear" w:color="auto" w:fill="auto"/>
                  <w:vAlign w:val="center"/>
                </w:tcPr>
                <w:p w:rsidR="00E52ED3" w:rsidRPr="005479FE" w:rsidRDefault="00E52ED3" w:rsidP="00717ADD">
                  <w:pPr>
                    <w:keepNext/>
                    <w:jc w:val="center"/>
                    <w:rPr>
                      <w:color w:val="000000"/>
                      <w:szCs w:val="21"/>
                    </w:rPr>
                  </w:pPr>
                </w:p>
              </w:tc>
              <w:tc>
                <w:tcPr>
                  <w:tcW w:w="611" w:type="pct"/>
                  <w:shd w:val="clear" w:color="auto" w:fill="auto"/>
                  <w:vAlign w:val="center"/>
                </w:tcPr>
                <w:p w:rsidR="00E52ED3" w:rsidRPr="005479FE" w:rsidRDefault="00E52ED3" w:rsidP="00717ADD">
                  <w:pPr>
                    <w:keepNext/>
                    <w:jc w:val="center"/>
                    <w:rPr>
                      <w:color w:val="000000"/>
                      <w:szCs w:val="21"/>
                    </w:rPr>
                  </w:pPr>
                </w:p>
              </w:tc>
              <w:tc>
                <w:tcPr>
                  <w:tcW w:w="431" w:type="pct"/>
                  <w:shd w:val="clear" w:color="auto" w:fill="auto"/>
                  <w:vAlign w:val="center"/>
                </w:tcPr>
                <w:p w:rsidR="00E52ED3" w:rsidRPr="005479FE" w:rsidRDefault="00E52ED3" w:rsidP="00717ADD">
                  <w:pPr>
                    <w:keepNext/>
                    <w:jc w:val="center"/>
                    <w:rPr>
                      <w:color w:val="000000"/>
                      <w:sz w:val="20"/>
                      <w:szCs w:val="20"/>
                    </w:rPr>
                  </w:pPr>
                  <w:r w:rsidRPr="005479FE">
                    <w:rPr>
                      <w:color w:val="000000"/>
                      <w:sz w:val="20"/>
                      <w:szCs w:val="20"/>
                    </w:rPr>
                    <w:t>达标</w:t>
                  </w:r>
                </w:p>
              </w:tc>
            </w:tr>
            <w:tr w:rsidR="00E52ED3" w:rsidRPr="005479FE" w:rsidTr="00717ADD">
              <w:trPr>
                <w:trHeight w:val="225"/>
              </w:trPr>
              <w:tc>
                <w:tcPr>
                  <w:tcW w:w="393" w:type="pct"/>
                  <w:vMerge w:val="restart"/>
                  <w:vAlign w:val="center"/>
                </w:tcPr>
                <w:p w:rsidR="00E52ED3" w:rsidRPr="005479FE" w:rsidRDefault="00E52ED3" w:rsidP="00717ADD">
                  <w:pPr>
                    <w:keepNext/>
                    <w:jc w:val="center"/>
                    <w:rPr>
                      <w:color w:val="000000"/>
                      <w:szCs w:val="21"/>
                    </w:rPr>
                  </w:pPr>
                  <w:r w:rsidRPr="005479FE">
                    <w:rPr>
                      <w:rFonts w:hint="eastAsia"/>
                      <w:color w:val="000000"/>
                      <w:sz w:val="24"/>
                    </w:rPr>
                    <w:t>NH</w:t>
                  </w:r>
                  <w:r w:rsidRPr="005479FE">
                    <w:rPr>
                      <w:rFonts w:hint="eastAsia"/>
                      <w:color w:val="000000"/>
                      <w:sz w:val="24"/>
                      <w:vertAlign w:val="subscript"/>
                    </w:rPr>
                    <w:t>3</w:t>
                  </w: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rFonts w:hint="eastAsia"/>
                      <w:color w:val="000000"/>
                      <w:szCs w:val="20"/>
                    </w:rPr>
                    <w:t>（上风向）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未检出</w:t>
                  </w:r>
                </w:p>
              </w:tc>
              <w:tc>
                <w:tcPr>
                  <w:tcW w:w="1189" w:type="pct"/>
                  <w:vMerge w:val="restart"/>
                  <w:shd w:val="clear" w:color="auto" w:fill="auto"/>
                  <w:vAlign w:val="center"/>
                </w:tcPr>
                <w:p w:rsidR="00E52ED3" w:rsidRPr="005479FE" w:rsidRDefault="00E52ED3" w:rsidP="00717ADD">
                  <w:pPr>
                    <w:pStyle w:val="p0"/>
                    <w:jc w:val="center"/>
                    <w:rPr>
                      <w:color w:val="000000"/>
                    </w:rPr>
                  </w:pPr>
                  <w:r w:rsidRPr="005479FE">
                    <w:rPr>
                      <w:rFonts w:hint="eastAsia"/>
                      <w:color w:val="000000"/>
                    </w:rPr>
                    <w:t>一次浓度最大值</w:t>
                  </w:r>
                  <w:r w:rsidRPr="005479FE">
                    <w:rPr>
                      <w:color w:val="000000"/>
                      <w:szCs w:val="20"/>
                    </w:rPr>
                    <w:t>≤</w:t>
                  </w:r>
                  <w:r w:rsidRPr="005479FE">
                    <w:rPr>
                      <w:rFonts w:hint="eastAsia"/>
                      <w:color w:val="000000"/>
                    </w:rPr>
                    <w:t>0.20</w:t>
                  </w:r>
                </w:p>
              </w:tc>
              <w:tc>
                <w:tcPr>
                  <w:tcW w:w="611" w:type="pct"/>
                  <w:shd w:val="clear" w:color="auto" w:fill="auto"/>
                  <w:vAlign w:val="center"/>
                </w:tcPr>
                <w:p w:rsidR="00E52ED3" w:rsidRPr="005479FE" w:rsidRDefault="00E52ED3" w:rsidP="00717ADD">
                  <w:pPr>
                    <w:keepNext/>
                    <w:jc w:val="center"/>
                    <w:rPr>
                      <w:color w:val="000000"/>
                      <w:szCs w:val="21"/>
                    </w:rPr>
                  </w:pPr>
                </w:p>
              </w:tc>
              <w:tc>
                <w:tcPr>
                  <w:tcW w:w="431" w:type="pct"/>
                  <w:shd w:val="clear" w:color="auto" w:fill="auto"/>
                  <w:vAlign w:val="center"/>
                </w:tcPr>
                <w:p w:rsidR="00E52ED3" w:rsidRPr="005479FE" w:rsidRDefault="00E52ED3" w:rsidP="00717ADD">
                  <w:pPr>
                    <w:keepNext/>
                    <w:jc w:val="center"/>
                    <w:rPr>
                      <w:color w:val="000000"/>
                      <w:sz w:val="20"/>
                      <w:szCs w:val="20"/>
                    </w:rPr>
                  </w:pPr>
                  <w:r w:rsidRPr="005479FE">
                    <w:rPr>
                      <w:color w:val="000000"/>
                      <w:sz w:val="20"/>
                      <w:szCs w:val="20"/>
                    </w:rPr>
                    <w:t>达标</w:t>
                  </w:r>
                </w:p>
              </w:tc>
            </w:tr>
            <w:tr w:rsidR="00E52ED3" w:rsidRPr="005479FE" w:rsidTr="00717ADD">
              <w:trPr>
                <w:trHeight w:val="225"/>
              </w:trPr>
              <w:tc>
                <w:tcPr>
                  <w:tcW w:w="393" w:type="pct"/>
                  <w:vMerge/>
                  <w:vAlign w:val="center"/>
                </w:tcPr>
                <w:p w:rsidR="00E52ED3" w:rsidRPr="005479FE" w:rsidRDefault="00E52ED3" w:rsidP="00717ADD">
                  <w:pPr>
                    <w:keepNext/>
                    <w:jc w:val="center"/>
                    <w:rPr>
                      <w:color w:val="000000"/>
                      <w:szCs w:val="21"/>
                    </w:rPr>
                  </w:pP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r w:rsidRPr="005479FE">
                    <w:rPr>
                      <w:rFonts w:hint="eastAsia"/>
                      <w:color w:val="000000"/>
                      <w:szCs w:val="20"/>
                    </w:rPr>
                    <w:t>（下风向）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未检出</w:t>
                  </w:r>
                </w:p>
              </w:tc>
              <w:tc>
                <w:tcPr>
                  <w:tcW w:w="1189" w:type="pct"/>
                  <w:vMerge/>
                  <w:shd w:val="clear" w:color="auto" w:fill="auto"/>
                  <w:vAlign w:val="center"/>
                </w:tcPr>
                <w:p w:rsidR="00E52ED3" w:rsidRPr="005479FE" w:rsidRDefault="00E52ED3" w:rsidP="00717ADD">
                  <w:pPr>
                    <w:keepNext/>
                    <w:jc w:val="center"/>
                    <w:rPr>
                      <w:color w:val="000000"/>
                      <w:szCs w:val="21"/>
                    </w:rPr>
                  </w:pPr>
                </w:p>
              </w:tc>
              <w:tc>
                <w:tcPr>
                  <w:tcW w:w="611" w:type="pct"/>
                  <w:shd w:val="clear" w:color="auto" w:fill="auto"/>
                  <w:vAlign w:val="center"/>
                </w:tcPr>
                <w:p w:rsidR="00E52ED3" w:rsidRPr="005479FE" w:rsidRDefault="00E52ED3" w:rsidP="00717ADD">
                  <w:pPr>
                    <w:keepNext/>
                    <w:jc w:val="center"/>
                    <w:rPr>
                      <w:color w:val="000000"/>
                      <w:szCs w:val="21"/>
                    </w:rPr>
                  </w:pPr>
                </w:p>
              </w:tc>
              <w:tc>
                <w:tcPr>
                  <w:tcW w:w="431" w:type="pct"/>
                  <w:shd w:val="clear" w:color="auto" w:fill="auto"/>
                  <w:vAlign w:val="center"/>
                </w:tcPr>
                <w:p w:rsidR="00E52ED3" w:rsidRPr="005479FE" w:rsidRDefault="00E52ED3" w:rsidP="00717ADD">
                  <w:pPr>
                    <w:keepNext/>
                    <w:jc w:val="center"/>
                    <w:rPr>
                      <w:color w:val="000000"/>
                      <w:sz w:val="20"/>
                      <w:szCs w:val="20"/>
                    </w:rPr>
                  </w:pPr>
                  <w:r w:rsidRPr="005479FE">
                    <w:rPr>
                      <w:color w:val="000000"/>
                      <w:sz w:val="20"/>
                      <w:szCs w:val="20"/>
                    </w:rPr>
                    <w:t>达标</w:t>
                  </w:r>
                </w:p>
              </w:tc>
            </w:tr>
            <w:tr w:rsidR="00E52ED3" w:rsidRPr="005479FE" w:rsidTr="00717ADD">
              <w:trPr>
                <w:trHeight w:val="158"/>
              </w:trPr>
              <w:tc>
                <w:tcPr>
                  <w:tcW w:w="393"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PM</w:t>
                  </w:r>
                  <w:r w:rsidRPr="005479FE">
                    <w:rPr>
                      <w:rFonts w:hint="eastAsia"/>
                      <w:color w:val="000000"/>
                      <w:szCs w:val="20"/>
                      <w:vertAlign w:val="subscript"/>
                    </w:rPr>
                    <w:t>10</w:t>
                  </w:r>
                </w:p>
              </w:tc>
              <w:tc>
                <w:tcPr>
                  <w:tcW w:w="79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r w:rsidRPr="005479FE">
                    <w:rPr>
                      <w:rFonts w:hint="eastAsia"/>
                      <w:color w:val="000000"/>
                      <w:szCs w:val="20"/>
                    </w:rPr>
                    <w:t>（上风向）</w:t>
                  </w:r>
                </w:p>
              </w:tc>
              <w:tc>
                <w:tcPr>
                  <w:tcW w:w="691" w:type="pct"/>
                  <w:vMerge/>
                  <w:vAlign w:val="center"/>
                </w:tcPr>
                <w:p w:rsidR="00E52ED3" w:rsidRPr="005479FE" w:rsidRDefault="00E52ED3" w:rsidP="00717ADD">
                  <w:pPr>
                    <w:keepNext/>
                    <w:jc w:val="center"/>
                    <w:rPr>
                      <w:color w:val="000000"/>
                      <w:szCs w:val="21"/>
                    </w:rPr>
                  </w:pPr>
                </w:p>
              </w:tc>
              <w:tc>
                <w:tcPr>
                  <w:tcW w:w="892"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0.047</w:t>
                  </w:r>
                  <w:r w:rsidRPr="005479FE">
                    <w:rPr>
                      <w:color w:val="000000"/>
                      <w:szCs w:val="20"/>
                    </w:rPr>
                    <w:t>～</w:t>
                  </w:r>
                  <w:r w:rsidRPr="005479FE">
                    <w:rPr>
                      <w:color w:val="000000"/>
                      <w:szCs w:val="20"/>
                    </w:rPr>
                    <w:t>0.</w:t>
                  </w:r>
                  <w:r w:rsidRPr="005479FE">
                    <w:rPr>
                      <w:rFonts w:hint="eastAsia"/>
                      <w:color w:val="000000"/>
                      <w:szCs w:val="20"/>
                    </w:rPr>
                    <w:t>054</w:t>
                  </w:r>
                </w:p>
              </w:tc>
              <w:tc>
                <w:tcPr>
                  <w:tcW w:w="1189" w:type="pct"/>
                  <w:vMerge w:val="restar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24</w:t>
                  </w:r>
                  <w:r w:rsidRPr="005479FE">
                    <w:rPr>
                      <w:rFonts w:hint="eastAsia"/>
                      <w:color w:val="000000"/>
                      <w:szCs w:val="20"/>
                    </w:rPr>
                    <w:t>小时</w:t>
                  </w:r>
                  <w:r w:rsidRPr="005479FE">
                    <w:rPr>
                      <w:color w:val="000000"/>
                      <w:szCs w:val="20"/>
                    </w:rPr>
                    <w:t>平均值</w:t>
                  </w:r>
                  <w:r w:rsidRPr="005479FE">
                    <w:rPr>
                      <w:color w:val="000000"/>
                      <w:szCs w:val="20"/>
                    </w:rPr>
                    <w:t>≤0.</w:t>
                  </w:r>
                  <w:r w:rsidRPr="005479FE">
                    <w:rPr>
                      <w:rFonts w:hint="eastAsia"/>
                      <w:color w:val="000000"/>
                      <w:szCs w:val="20"/>
                    </w:rPr>
                    <w:t>15</w:t>
                  </w:r>
                </w:p>
              </w:tc>
              <w:tc>
                <w:tcPr>
                  <w:tcW w:w="611"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31.3~36%</w:t>
                  </w:r>
                </w:p>
              </w:tc>
              <w:tc>
                <w:tcPr>
                  <w:tcW w:w="431"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157"/>
              </w:trPr>
              <w:tc>
                <w:tcPr>
                  <w:tcW w:w="393" w:type="pct"/>
                  <w:vMerge/>
                  <w:vAlign w:val="center"/>
                </w:tcPr>
                <w:p w:rsidR="00E52ED3" w:rsidRPr="005479FE" w:rsidRDefault="00E52ED3" w:rsidP="00717ADD">
                  <w:pPr>
                    <w:keepNext/>
                    <w:jc w:val="center"/>
                    <w:rPr>
                      <w:color w:val="000000"/>
                      <w:sz w:val="20"/>
                      <w:szCs w:val="21"/>
                    </w:rPr>
                  </w:pPr>
                </w:p>
              </w:tc>
              <w:tc>
                <w:tcPr>
                  <w:tcW w:w="793" w:type="pct"/>
                  <w:vAlign w:val="center"/>
                </w:tcPr>
                <w:p w:rsidR="00E52ED3" w:rsidRPr="005479FE" w:rsidRDefault="00E52ED3" w:rsidP="00717ADD">
                  <w:pPr>
                    <w:keepNext/>
                    <w:jc w:val="center"/>
                    <w:rPr>
                      <w:color w:val="000000"/>
                      <w:sz w:val="20"/>
                      <w:szCs w:val="21"/>
                    </w:rPr>
                  </w:pPr>
                  <w:r w:rsidRPr="005479FE">
                    <w:rPr>
                      <w:rFonts w:hint="eastAsia"/>
                      <w:color w:val="000000"/>
                      <w:sz w:val="20"/>
                      <w:szCs w:val="21"/>
                    </w:rPr>
                    <w:t>2#</w:t>
                  </w:r>
                  <w:r w:rsidRPr="005479FE">
                    <w:rPr>
                      <w:rFonts w:hint="eastAsia"/>
                      <w:color w:val="000000"/>
                      <w:sz w:val="20"/>
                      <w:szCs w:val="21"/>
                    </w:rPr>
                    <w:t>（下风向）</w:t>
                  </w:r>
                </w:p>
              </w:tc>
              <w:tc>
                <w:tcPr>
                  <w:tcW w:w="691" w:type="pct"/>
                  <w:vMerge/>
                  <w:vAlign w:val="center"/>
                </w:tcPr>
                <w:p w:rsidR="00E52ED3" w:rsidRPr="005479FE" w:rsidRDefault="00E52ED3" w:rsidP="00717ADD">
                  <w:pPr>
                    <w:keepNext/>
                    <w:jc w:val="center"/>
                    <w:rPr>
                      <w:color w:val="000000"/>
                      <w:sz w:val="20"/>
                      <w:szCs w:val="21"/>
                    </w:rPr>
                  </w:pPr>
                </w:p>
              </w:tc>
              <w:tc>
                <w:tcPr>
                  <w:tcW w:w="892" w:type="pct"/>
                  <w:shd w:val="clear" w:color="auto" w:fill="auto"/>
                  <w:vAlign w:val="center"/>
                </w:tcPr>
                <w:p w:rsidR="00E52ED3" w:rsidRPr="005479FE" w:rsidRDefault="00E52ED3" w:rsidP="00717ADD">
                  <w:pPr>
                    <w:keepNext/>
                    <w:jc w:val="center"/>
                    <w:rPr>
                      <w:color w:val="000000"/>
                      <w:sz w:val="20"/>
                      <w:szCs w:val="21"/>
                    </w:rPr>
                  </w:pPr>
                  <w:r w:rsidRPr="005479FE">
                    <w:rPr>
                      <w:color w:val="000000"/>
                      <w:sz w:val="20"/>
                      <w:szCs w:val="21"/>
                    </w:rPr>
                    <w:t>0.</w:t>
                  </w:r>
                  <w:r w:rsidRPr="005479FE">
                    <w:rPr>
                      <w:rFonts w:hint="eastAsia"/>
                      <w:color w:val="000000"/>
                      <w:sz w:val="20"/>
                      <w:szCs w:val="21"/>
                    </w:rPr>
                    <w:t>048</w:t>
                  </w:r>
                  <w:r w:rsidRPr="005479FE">
                    <w:rPr>
                      <w:color w:val="000000"/>
                      <w:sz w:val="20"/>
                      <w:szCs w:val="21"/>
                    </w:rPr>
                    <w:t>～</w:t>
                  </w:r>
                  <w:r w:rsidRPr="005479FE">
                    <w:rPr>
                      <w:color w:val="000000"/>
                      <w:sz w:val="20"/>
                      <w:szCs w:val="21"/>
                    </w:rPr>
                    <w:t>0.</w:t>
                  </w:r>
                  <w:r w:rsidRPr="005479FE">
                    <w:rPr>
                      <w:rFonts w:hint="eastAsia"/>
                      <w:color w:val="000000"/>
                      <w:sz w:val="20"/>
                      <w:szCs w:val="21"/>
                    </w:rPr>
                    <w:t>053</w:t>
                  </w:r>
                </w:p>
              </w:tc>
              <w:tc>
                <w:tcPr>
                  <w:tcW w:w="1189" w:type="pct"/>
                  <w:vMerge/>
                  <w:shd w:val="clear" w:color="auto" w:fill="auto"/>
                  <w:vAlign w:val="center"/>
                </w:tcPr>
                <w:p w:rsidR="00E52ED3" w:rsidRPr="005479FE" w:rsidRDefault="00E52ED3" w:rsidP="00717ADD">
                  <w:pPr>
                    <w:keepNext/>
                    <w:jc w:val="center"/>
                    <w:rPr>
                      <w:color w:val="000000"/>
                      <w:sz w:val="20"/>
                      <w:szCs w:val="21"/>
                    </w:rPr>
                  </w:pPr>
                </w:p>
              </w:tc>
              <w:tc>
                <w:tcPr>
                  <w:tcW w:w="611" w:type="pct"/>
                  <w:shd w:val="clear" w:color="auto" w:fill="auto"/>
                  <w:vAlign w:val="center"/>
                </w:tcPr>
                <w:p w:rsidR="00E52ED3" w:rsidRPr="005479FE" w:rsidRDefault="00E52ED3" w:rsidP="00717ADD">
                  <w:pPr>
                    <w:keepNext/>
                    <w:jc w:val="center"/>
                    <w:rPr>
                      <w:color w:val="000000"/>
                      <w:sz w:val="20"/>
                      <w:szCs w:val="21"/>
                    </w:rPr>
                  </w:pPr>
                  <w:r w:rsidRPr="005479FE">
                    <w:rPr>
                      <w:rFonts w:hint="eastAsia"/>
                      <w:color w:val="000000"/>
                      <w:sz w:val="20"/>
                      <w:szCs w:val="21"/>
                    </w:rPr>
                    <w:t>32~35.3%</w:t>
                  </w:r>
                </w:p>
              </w:tc>
              <w:tc>
                <w:tcPr>
                  <w:tcW w:w="431" w:type="pct"/>
                  <w:shd w:val="clear" w:color="auto" w:fill="auto"/>
                  <w:vAlign w:val="center"/>
                </w:tcPr>
                <w:p w:rsidR="00E52ED3" w:rsidRPr="005479FE" w:rsidRDefault="00E52ED3" w:rsidP="00717ADD">
                  <w:pPr>
                    <w:keepNext/>
                    <w:jc w:val="center"/>
                    <w:rPr>
                      <w:color w:val="000000"/>
                      <w:sz w:val="20"/>
                      <w:szCs w:val="21"/>
                    </w:rPr>
                  </w:pPr>
                  <w:r w:rsidRPr="005479FE">
                    <w:rPr>
                      <w:color w:val="000000"/>
                      <w:sz w:val="20"/>
                      <w:szCs w:val="20"/>
                    </w:rPr>
                    <w:t>达标</w:t>
                  </w:r>
                </w:p>
              </w:tc>
            </w:tr>
          </w:tbl>
          <w:p w:rsidR="00E52ED3" w:rsidRPr="005479FE" w:rsidRDefault="00E52ED3" w:rsidP="00717ADD">
            <w:pPr>
              <w:spacing w:line="360" w:lineRule="auto"/>
              <w:ind w:firstLineChars="200" w:firstLine="480"/>
              <w:rPr>
                <w:color w:val="000000"/>
                <w:sz w:val="24"/>
              </w:rPr>
            </w:pPr>
            <w:r w:rsidRPr="005479FE">
              <w:rPr>
                <w:color w:val="000000"/>
                <w:sz w:val="24"/>
              </w:rPr>
              <w:t>根据以上现状监测结果分析表可见：监测点的</w:t>
            </w:r>
            <w:r w:rsidRPr="005479FE">
              <w:rPr>
                <w:color w:val="000000"/>
                <w:sz w:val="24"/>
              </w:rPr>
              <w:t>SO</w:t>
            </w:r>
            <w:r w:rsidRPr="005479FE">
              <w:rPr>
                <w:color w:val="000000"/>
                <w:sz w:val="24"/>
                <w:vertAlign w:val="subscript"/>
              </w:rPr>
              <w:t>2</w:t>
            </w:r>
            <w:r w:rsidRPr="005479FE">
              <w:rPr>
                <w:color w:val="000000"/>
                <w:sz w:val="24"/>
              </w:rPr>
              <w:t>小时平均浓度、</w:t>
            </w:r>
            <w:r w:rsidRPr="005479FE">
              <w:rPr>
                <w:color w:val="000000"/>
                <w:sz w:val="24"/>
              </w:rPr>
              <w:t>NO</w:t>
            </w:r>
            <w:r w:rsidRPr="005479FE">
              <w:rPr>
                <w:color w:val="000000"/>
                <w:sz w:val="24"/>
                <w:vertAlign w:val="subscript"/>
              </w:rPr>
              <w:t>2</w:t>
            </w:r>
            <w:r w:rsidRPr="005479FE">
              <w:rPr>
                <w:color w:val="000000"/>
                <w:sz w:val="24"/>
              </w:rPr>
              <w:t>小时平均浓度、</w:t>
            </w:r>
            <w:r w:rsidRPr="005479FE">
              <w:rPr>
                <w:rFonts w:hint="eastAsia"/>
                <w:color w:val="000000"/>
                <w:sz w:val="24"/>
              </w:rPr>
              <w:t>PM</w:t>
            </w:r>
            <w:r w:rsidRPr="005479FE">
              <w:rPr>
                <w:rFonts w:hint="eastAsia"/>
                <w:color w:val="000000"/>
                <w:sz w:val="24"/>
                <w:vertAlign w:val="subscript"/>
              </w:rPr>
              <w:t>10</w:t>
            </w:r>
            <w:r w:rsidRPr="005479FE">
              <w:rPr>
                <w:color w:val="000000"/>
                <w:sz w:val="24"/>
              </w:rPr>
              <w:t>日平均浓度均满足《环境空气质量标准》（</w:t>
            </w:r>
            <w:r w:rsidRPr="005479FE">
              <w:rPr>
                <w:color w:val="000000"/>
                <w:sz w:val="24"/>
              </w:rPr>
              <w:t>GB3095-</w:t>
            </w:r>
            <w:r w:rsidRPr="005479FE">
              <w:rPr>
                <w:rFonts w:hint="eastAsia"/>
                <w:color w:val="000000"/>
                <w:sz w:val="24"/>
              </w:rPr>
              <w:t>2012</w:t>
            </w:r>
            <w:r w:rsidRPr="005479FE">
              <w:rPr>
                <w:color w:val="000000"/>
                <w:sz w:val="24"/>
              </w:rPr>
              <w:t>）二级标准，因此，该区域内空气质量现状良好。</w:t>
            </w:r>
          </w:p>
          <w:p w:rsidR="00E52ED3" w:rsidRPr="005479FE" w:rsidRDefault="00E52ED3" w:rsidP="00717ADD">
            <w:pPr>
              <w:spacing w:line="360" w:lineRule="auto"/>
              <w:ind w:firstLineChars="196" w:firstLine="472"/>
              <w:rPr>
                <w:b/>
                <w:bCs/>
                <w:color w:val="000000"/>
                <w:sz w:val="24"/>
              </w:rPr>
            </w:pPr>
            <w:r w:rsidRPr="005479FE">
              <w:rPr>
                <w:rFonts w:hint="eastAsia"/>
                <w:b/>
                <w:bCs/>
                <w:color w:val="000000"/>
                <w:sz w:val="24"/>
              </w:rPr>
              <w:t>二</w:t>
            </w:r>
            <w:r w:rsidRPr="005479FE">
              <w:rPr>
                <w:b/>
                <w:bCs/>
                <w:color w:val="000000"/>
                <w:sz w:val="24"/>
              </w:rPr>
              <w:t>、</w:t>
            </w:r>
            <w:r w:rsidRPr="005479FE">
              <w:rPr>
                <w:rFonts w:hint="eastAsia"/>
                <w:b/>
                <w:bCs/>
                <w:color w:val="000000"/>
                <w:sz w:val="24"/>
              </w:rPr>
              <w:t>地下水监测</w:t>
            </w:r>
          </w:p>
          <w:p w:rsidR="00E52ED3" w:rsidRPr="005479FE" w:rsidRDefault="00E52ED3" w:rsidP="00717ADD">
            <w:pPr>
              <w:spacing w:line="360" w:lineRule="auto"/>
              <w:ind w:firstLineChars="200" w:firstLine="480"/>
              <w:rPr>
                <w:color w:val="000000"/>
                <w:sz w:val="24"/>
              </w:rPr>
            </w:pPr>
            <w:r w:rsidRPr="005479FE">
              <w:rPr>
                <w:color w:val="000000"/>
                <w:sz w:val="24"/>
              </w:rPr>
              <w:t>监测对象</w:t>
            </w:r>
            <w:r w:rsidRPr="005479FE">
              <w:rPr>
                <w:rFonts w:hint="eastAsia"/>
                <w:color w:val="000000"/>
                <w:sz w:val="24"/>
              </w:rPr>
              <w:t>：</w:t>
            </w:r>
            <w:r w:rsidRPr="005479FE">
              <w:rPr>
                <w:rFonts w:hint="eastAsia"/>
                <w:color w:val="000000"/>
                <w:sz w:val="24"/>
              </w:rPr>
              <w:t>pH</w:t>
            </w:r>
            <w:r w:rsidRPr="005479FE">
              <w:rPr>
                <w:rFonts w:hint="eastAsia"/>
                <w:color w:val="000000"/>
                <w:sz w:val="24"/>
              </w:rPr>
              <w:t>、高锰酸钾盐指数、氨氮、大肠杆菌、溶解性总固体。</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监测点位：在项目西北面分别布设</w:t>
            </w:r>
            <w:r w:rsidRPr="005479FE">
              <w:rPr>
                <w:rFonts w:hint="eastAsia"/>
                <w:color w:val="000000"/>
                <w:sz w:val="24"/>
              </w:rPr>
              <w:t>2</w:t>
            </w:r>
            <w:r w:rsidRPr="005479FE">
              <w:rPr>
                <w:rFonts w:hint="eastAsia"/>
                <w:color w:val="000000"/>
                <w:sz w:val="24"/>
              </w:rPr>
              <w:t>个监测点，对项目地下水现状进行实测。具体点位</w:t>
            </w:r>
            <w:r w:rsidRPr="005479FE">
              <w:rPr>
                <w:rFonts w:hint="eastAsia"/>
                <w:color w:val="000000"/>
                <w:sz w:val="24"/>
              </w:rPr>
              <w:lastRenderedPageBreak/>
              <w:t>情况见附图。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监测频次：连续监测两天，每天一次。</w:t>
            </w:r>
          </w:p>
          <w:p w:rsidR="00E52ED3" w:rsidRPr="005479FE" w:rsidRDefault="00E52ED3" w:rsidP="00717ADD">
            <w:pPr>
              <w:keepNext/>
              <w:spacing w:line="360" w:lineRule="auto"/>
              <w:jc w:val="center"/>
              <w:rPr>
                <w:b/>
                <w:bCs/>
                <w:color w:val="000000"/>
                <w:sz w:val="24"/>
                <w:szCs w:val="20"/>
              </w:rPr>
            </w:pPr>
            <w:r w:rsidRPr="005479FE">
              <w:rPr>
                <w:b/>
                <w:bCs/>
                <w:color w:val="000000"/>
                <w:sz w:val="24"/>
                <w:szCs w:val="20"/>
              </w:rPr>
              <w:t>表</w:t>
            </w:r>
            <w:r w:rsidRPr="005479FE">
              <w:rPr>
                <w:rFonts w:hint="eastAsia"/>
                <w:b/>
                <w:bCs/>
                <w:color w:val="000000"/>
                <w:sz w:val="24"/>
                <w:szCs w:val="20"/>
              </w:rPr>
              <w:t>3-2</w:t>
            </w:r>
            <w:r w:rsidRPr="005479FE">
              <w:rPr>
                <w:b/>
                <w:color w:val="000000"/>
                <w:sz w:val="24"/>
                <w:szCs w:val="20"/>
              </w:rPr>
              <w:t>地表水</w:t>
            </w:r>
            <w:r w:rsidRPr="005479FE">
              <w:rPr>
                <w:b/>
                <w:bCs/>
                <w:color w:val="000000"/>
                <w:sz w:val="24"/>
                <w:szCs w:val="20"/>
              </w:rPr>
              <w:t>监测结果表</w:t>
            </w:r>
            <w:r w:rsidRPr="005479FE">
              <w:rPr>
                <w:rFonts w:hint="eastAsia"/>
                <w:b/>
                <w:bCs/>
                <w:color w:val="000000"/>
                <w:sz w:val="24"/>
                <w:szCs w:val="20"/>
              </w:rPr>
              <w:t xml:space="preserve">  </w:t>
            </w:r>
            <w:r w:rsidRPr="005479FE">
              <w:rPr>
                <w:b/>
                <w:bCs/>
                <w:color w:val="000000"/>
                <w:sz w:val="24"/>
                <w:szCs w:val="20"/>
              </w:rPr>
              <w:t>单位：</w:t>
            </w:r>
            <w:r w:rsidRPr="005479FE">
              <w:rPr>
                <w:b/>
                <w:bCs/>
                <w:color w:val="000000"/>
                <w:sz w:val="24"/>
                <w:szCs w:val="20"/>
              </w:rPr>
              <w:t>mg/L</w:t>
            </w:r>
            <w:r w:rsidRPr="005479FE">
              <w:rPr>
                <w:b/>
                <w:bCs/>
                <w:color w:val="000000"/>
                <w:sz w:val="24"/>
                <w:szCs w:val="20"/>
              </w:rPr>
              <w:t>（</w:t>
            </w:r>
            <w:r w:rsidRPr="005479FE">
              <w:rPr>
                <w:b/>
                <w:bCs/>
                <w:color w:val="000000"/>
                <w:sz w:val="24"/>
                <w:szCs w:val="20"/>
              </w:rPr>
              <w:t>pH</w:t>
            </w:r>
            <w:r w:rsidRPr="005479FE">
              <w:rPr>
                <w:rFonts w:hint="eastAsia"/>
                <w:b/>
                <w:bCs/>
                <w:color w:val="000000"/>
                <w:sz w:val="24"/>
                <w:szCs w:val="20"/>
              </w:rPr>
              <w:t>无纲量，总大肠杆菌数：个</w:t>
            </w:r>
            <w:r w:rsidRPr="005479FE">
              <w:rPr>
                <w:rFonts w:hint="eastAsia"/>
                <w:b/>
                <w:bCs/>
                <w:color w:val="000000"/>
                <w:sz w:val="24"/>
                <w:szCs w:val="20"/>
              </w:rPr>
              <w:t>/L</w:t>
            </w:r>
            <w:r w:rsidRPr="005479FE">
              <w:rPr>
                <w:b/>
                <w:bCs/>
                <w:color w:val="000000"/>
                <w:sz w:val="24"/>
                <w:szCs w:val="20"/>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812"/>
              <w:gridCol w:w="1286"/>
              <w:gridCol w:w="1129"/>
              <w:gridCol w:w="1446"/>
              <w:gridCol w:w="2779"/>
              <w:gridCol w:w="1230"/>
            </w:tblGrid>
            <w:tr w:rsidR="00E52ED3" w:rsidRPr="005479FE" w:rsidTr="00717ADD">
              <w:trPr>
                <w:jc w:val="center"/>
              </w:trPr>
              <w:tc>
                <w:tcPr>
                  <w:tcW w:w="9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w:t>
                  </w:r>
                  <w:r w:rsidRPr="005479FE">
                    <w:rPr>
                      <w:color w:val="000000"/>
                      <w:szCs w:val="20"/>
                    </w:rPr>
                    <w:cr/>
                  </w:r>
                  <w:r w:rsidRPr="005479FE">
                    <w:rPr>
                      <w:color w:val="000000"/>
                      <w:szCs w:val="20"/>
                    </w:rPr>
                    <w:t>项目</w:t>
                  </w:r>
                </w:p>
              </w:tc>
              <w:tc>
                <w:tcPr>
                  <w:tcW w:w="664"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w:t>
                  </w:r>
                  <w:r w:rsidRPr="005479FE">
                    <w:rPr>
                      <w:color w:val="000000"/>
                      <w:szCs w:val="20"/>
                    </w:rPr>
                    <w:cr/>
                  </w:r>
                  <w:r w:rsidRPr="005479FE">
                    <w:rPr>
                      <w:color w:val="000000"/>
                      <w:szCs w:val="20"/>
                    </w:rPr>
                    <w:t>时间</w:t>
                  </w:r>
                </w:p>
              </w:tc>
              <w:tc>
                <w:tcPr>
                  <w:tcW w:w="583" w:type="pc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监测点位</w:t>
                  </w:r>
                </w:p>
              </w:tc>
              <w:tc>
                <w:tcPr>
                  <w:tcW w:w="747"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监测结果</w:t>
                  </w:r>
                </w:p>
              </w:tc>
              <w:tc>
                <w:tcPr>
                  <w:tcW w:w="1435"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评价标准（《地</w:t>
                  </w:r>
                  <w:r w:rsidRPr="005479FE">
                    <w:rPr>
                      <w:rFonts w:hint="eastAsia"/>
                      <w:color w:val="000000"/>
                      <w:szCs w:val="20"/>
                    </w:rPr>
                    <w:t>下</w:t>
                  </w:r>
                  <w:r w:rsidRPr="005479FE">
                    <w:rPr>
                      <w:color w:val="000000"/>
                      <w:szCs w:val="20"/>
                    </w:rPr>
                    <w:t>水质量</w:t>
                  </w:r>
                  <w:r w:rsidRPr="005479FE">
                    <w:rPr>
                      <w:rFonts w:hint="eastAsia"/>
                      <w:color w:val="000000"/>
                      <w:szCs w:val="20"/>
                    </w:rPr>
                    <w:t>标准</w:t>
                  </w:r>
                  <w:r w:rsidRPr="005479FE">
                    <w:rPr>
                      <w:color w:val="000000"/>
                      <w:szCs w:val="20"/>
                    </w:rPr>
                    <w:t>》</w:t>
                  </w:r>
                  <w:r w:rsidRPr="005479FE">
                    <w:rPr>
                      <w:rFonts w:ascii="宋体" w:hAnsi="宋体" w:cs="宋体" w:hint="eastAsia"/>
                      <w:color w:val="000000"/>
                      <w:szCs w:val="20"/>
                    </w:rPr>
                    <w:t>三级</w:t>
                  </w:r>
                  <w:r w:rsidRPr="005479FE">
                    <w:rPr>
                      <w:rFonts w:hint="eastAsia"/>
                      <w:color w:val="000000"/>
                      <w:szCs w:val="20"/>
                    </w:rPr>
                    <w:t>标</w:t>
                  </w:r>
                  <w:r w:rsidRPr="005479FE">
                    <w:rPr>
                      <w:color w:val="000000"/>
                      <w:szCs w:val="20"/>
                    </w:rPr>
                    <w:t>准</w:t>
                  </w:r>
                </w:p>
              </w:tc>
              <w:tc>
                <w:tcPr>
                  <w:tcW w:w="6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达标情况</w:t>
                  </w:r>
                </w:p>
              </w:tc>
            </w:tr>
            <w:tr w:rsidR="00E52ED3" w:rsidRPr="005479FE" w:rsidTr="00717ADD">
              <w:trPr>
                <w:trHeight w:val="300"/>
                <w:jc w:val="center"/>
              </w:trPr>
              <w:tc>
                <w:tcPr>
                  <w:tcW w:w="936"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pH</w:t>
                  </w:r>
                </w:p>
              </w:tc>
              <w:tc>
                <w:tcPr>
                  <w:tcW w:w="664"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20</w:t>
                  </w:r>
                  <w:r w:rsidRPr="005479FE">
                    <w:rPr>
                      <w:rFonts w:hint="eastAsia"/>
                      <w:color w:val="000000"/>
                      <w:szCs w:val="20"/>
                    </w:rPr>
                    <w:t>17</w:t>
                  </w:r>
                  <w:r w:rsidRPr="005479FE">
                    <w:rPr>
                      <w:color w:val="000000"/>
                      <w:szCs w:val="20"/>
                    </w:rPr>
                    <w:t>年</w:t>
                  </w:r>
                  <w:r w:rsidRPr="005479FE">
                    <w:rPr>
                      <w:rFonts w:hint="eastAsia"/>
                      <w:color w:val="000000"/>
                      <w:szCs w:val="20"/>
                    </w:rPr>
                    <w:t>7</w:t>
                  </w:r>
                  <w:r w:rsidRPr="005479FE">
                    <w:rPr>
                      <w:color w:val="000000"/>
                      <w:szCs w:val="20"/>
                    </w:rPr>
                    <w:t>月</w:t>
                  </w:r>
                  <w:r w:rsidRPr="005479FE">
                    <w:rPr>
                      <w:rFonts w:hint="eastAsia"/>
                      <w:color w:val="000000"/>
                      <w:szCs w:val="20"/>
                    </w:rPr>
                    <w:t>3</w:t>
                  </w:r>
                  <w:r w:rsidRPr="005479FE">
                    <w:rPr>
                      <w:color w:val="000000"/>
                      <w:szCs w:val="20"/>
                    </w:rPr>
                    <w:t>～</w:t>
                  </w:r>
                  <w:r w:rsidRPr="005479FE">
                    <w:rPr>
                      <w:rFonts w:hint="eastAsia"/>
                      <w:color w:val="000000"/>
                      <w:szCs w:val="20"/>
                    </w:rPr>
                    <w:t>4</w:t>
                  </w:r>
                  <w:r w:rsidRPr="005479FE">
                    <w:rPr>
                      <w:rFonts w:hint="eastAsia"/>
                      <w:color w:val="000000"/>
                      <w:szCs w:val="20"/>
                    </w:rPr>
                    <w:t>日</w:t>
                  </w: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7.15</w:t>
                  </w:r>
                </w:p>
              </w:tc>
              <w:tc>
                <w:tcPr>
                  <w:tcW w:w="1435"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6</w:t>
                  </w:r>
                  <w:r w:rsidRPr="005479FE">
                    <w:rPr>
                      <w:rFonts w:hint="eastAsia"/>
                      <w:color w:val="000000"/>
                      <w:szCs w:val="20"/>
                    </w:rPr>
                    <w:t>.5</w:t>
                  </w:r>
                  <w:r w:rsidRPr="005479FE">
                    <w:rPr>
                      <w:color w:val="000000"/>
                      <w:szCs w:val="20"/>
                    </w:rPr>
                    <w:t>～</w:t>
                  </w:r>
                  <w:r w:rsidRPr="005479FE">
                    <w:rPr>
                      <w:rFonts w:hint="eastAsia"/>
                      <w:color w:val="000000"/>
                      <w:szCs w:val="20"/>
                    </w:rPr>
                    <w:t>8.5</w:t>
                  </w:r>
                </w:p>
              </w:tc>
              <w:tc>
                <w:tcPr>
                  <w:tcW w:w="6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300"/>
                <w:jc w:val="center"/>
              </w:trPr>
              <w:tc>
                <w:tcPr>
                  <w:tcW w:w="936" w:type="pct"/>
                  <w:vMerge/>
                  <w:vAlign w:val="center"/>
                </w:tcPr>
                <w:p w:rsidR="00E52ED3" w:rsidRPr="005479FE" w:rsidRDefault="00E52ED3" w:rsidP="00717ADD">
                  <w:pPr>
                    <w:keepNext/>
                    <w:jc w:val="center"/>
                    <w:rPr>
                      <w:color w:val="000000"/>
                      <w:szCs w:val="21"/>
                    </w:rPr>
                  </w:pP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7.12</w:t>
                  </w:r>
                </w:p>
              </w:tc>
              <w:tc>
                <w:tcPr>
                  <w:tcW w:w="1435" w:type="pct"/>
                  <w:vMerge/>
                  <w:vAlign w:val="center"/>
                </w:tcPr>
                <w:p w:rsidR="00E52ED3" w:rsidRPr="005479FE" w:rsidRDefault="00E52ED3" w:rsidP="00717ADD">
                  <w:pPr>
                    <w:keepNext/>
                    <w:jc w:val="center"/>
                    <w:rPr>
                      <w:color w:val="000000"/>
                      <w:szCs w:val="21"/>
                    </w:rPr>
                  </w:pPr>
                </w:p>
              </w:tc>
              <w:tc>
                <w:tcPr>
                  <w:tcW w:w="636" w:type="pct"/>
                  <w:vAlign w:val="center"/>
                </w:tcPr>
                <w:p w:rsidR="00E52ED3" w:rsidRPr="005479FE" w:rsidRDefault="00E52ED3" w:rsidP="00717ADD">
                  <w:pPr>
                    <w:keepNext/>
                    <w:autoSpaceDE w:val="0"/>
                    <w:autoSpaceDN w:val="0"/>
                    <w:jc w:val="center"/>
                    <w:textAlignment w:val="bottom"/>
                    <w:rPr>
                      <w:color w:val="000000"/>
                      <w:szCs w:val="21"/>
                    </w:rPr>
                  </w:pPr>
                  <w:r w:rsidRPr="005479FE">
                    <w:rPr>
                      <w:color w:val="000000"/>
                      <w:szCs w:val="20"/>
                    </w:rPr>
                    <w:t>达标</w:t>
                  </w:r>
                </w:p>
              </w:tc>
            </w:tr>
            <w:tr w:rsidR="00E52ED3" w:rsidRPr="005479FE" w:rsidTr="00717ADD">
              <w:trPr>
                <w:trHeight w:val="158"/>
                <w:jc w:val="center"/>
              </w:trPr>
              <w:tc>
                <w:tcPr>
                  <w:tcW w:w="936"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高锰酸钾盐指数</w:t>
                  </w: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1.5</w:t>
                  </w:r>
                </w:p>
              </w:tc>
              <w:tc>
                <w:tcPr>
                  <w:tcW w:w="1435"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rPr>
                    <w:t>≤</w:t>
                  </w:r>
                  <w:r w:rsidRPr="005479FE">
                    <w:rPr>
                      <w:rFonts w:hint="eastAsia"/>
                      <w:color w:val="000000"/>
                    </w:rPr>
                    <w:t>3.0</w:t>
                  </w:r>
                </w:p>
              </w:tc>
              <w:tc>
                <w:tcPr>
                  <w:tcW w:w="6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157"/>
                <w:jc w:val="center"/>
              </w:trPr>
              <w:tc>
                <w:tcPr>
                  <w:tcW w:w="936" w:type="pct"/>
                  <w:vMerge/>
                  <w:vAlign w:val="center"/>
                </w:tcPr>
                <w:p w:rsidR="00E52ED3" w:rsidRPr="005479FE" w:rsidRDefault="00E52ED3" w:rsidP="00717ADD">
                  <w:pPr>
                    <w:keepNext/>
                    <w:jc w:val="center"/>
                    <w:rPr>
                      <w:color w:val="000000"/>
                      <w:szCs w:val="21"/>
                    </w:rPr>
                  </w:pP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1.5</w:t>
                  </w:r>
                </w:p>
              </w:tc>
              <w:tc>
                <w:tcPr>
                  <w:tcW w:w="1435" w:type="pct"/>
                  <w:vMerge/>
                  <w:vAlign w:val="center"/>
                </w:tcPr>
                <w:p w:rsidR="00E52ED3" w:rsidRPr="005479FE" w:rsidRDefault="00E52ED3" w:rsidP="00717ADD">
                  <w:pPr>
                    <w:keepNext/>
                    <w:jc w:val="center"/>
                    <w:rPr>
                      <w:color w:val="000000"/>
                      <w:szCs w:val="21"/>
                    </w:rPr>
                  </w:pPr>
                </w:p>
              </w:tc>
              <w:tc>
                <w:tcPr>
                  <w:tcW w:w="636" w:type="pct"/>
                  <w:vAlign w:val="center"/>
                </w:tcPr>
                <w:p w:rsidR="00E52ED3" w:rsidRPr="005479FE" w:rsidRDefault="00E52ED3" w:rsidP="00717ADD">
                  <w:pPr>
                    <w:keepNext/>
                    <w:jc w:val="center"/>
                    <w:rPr>
                      <w:color w:val="000000"/>
                      <w:szCs w:val="21"/>
                    </w:rPr>
                  </w:pPr>
                  <w:r w:rsidRPr="005479FE">
                    <w:rPr>
                      <w:color w:val="000000"/>
                      <w:szCs w:val="20"/>
                    </w:rPr>
                    <w:t>达标</w:t>
                  </w:r>
                </w:p>
              </w:tc>
            </w:tr>
            <w:tr w:rsidR="00E52ED3" w:rsidRPr="005479FE" w:rsidTr="00717ADD">
              <w:trPr>
                <w:trHeight w:val="158"/>
                <w:jc w:val="center"/>
              </w:trPr>
              <w:tc>
                <w:tcPr>
                  <w:tcW w:w="936"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氨氮</w:t>
                  </w: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0.092</w:t>
                  </w:r>
                </w:p>
              </w:tc>
              <w:tc>
                <w:tcPr>
                  <w:tcW w:w="1435"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rPr>
                    <w:t>≤</w:t>
                  </w:r>
                  <w:r w:rsidRPr="005479FE">
                    <w:rPr>
                      <w:rFonts w:hint="eastAsia"/>
                      <w:color w:val="000000"/>
                    </w:rPr>
                    <w:t>0.2</w:t>
                  </w:r>
                </w:p>
              </w:tc>
              <w:tc>
                <w:tcPr>
                  <w:tcW w:w="6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157"/>
                <w:jc w:val="center"/>
              </w:trPr>
              <w:tc>
                <w:tcPr>
                  <w:tcW w:w="936" w:type="pct"/>
                  <w:vMerge/>
                  <w:vAlign w:val="center"/>
                </w:tcPr>
                <w:p w:rsidR="00E52ED3" w:rsidRPr="005479FE" w:rsidRDefault="00E52ED3" w:rsidP="00717ADD">
                  <w:pPr>
                    <w:keepNext/>
                    <w:jc w:val="center"/>
                    <w:rPr>
                      <w:color w:val="000000"/>
                      <w:szCs w:val="21"/>
                    </w:rPr>
                  </w:pP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0.088</w:t>
                  </w:r>
                </w:p>
              </w:tc>
              <w:tc>
                <w:tcPr>
                  <w:tcW w:w="1435" w:type="pct"/>
                  <w:vMerge/>
                  <w:vAlign w:val="center"/>
                </w:tcPr>
                <w:p w:rsidR="00E52ED3" w:rsidRPr="005479FE" w:rsidRDefault="00E52ED3" w:rsidP="00717ADD">
                  <w:pPr>
                    <w:keepNext/>
                    <w:jc w:val="center"/>
                    <w:rPr>
                      <w:color w:val="000000"/>
                      <w:szCs w:val="21"/>
                    </w:rPr>
                  </w:pPr>
                </w:p>
              </w:tc>
              <w:tc>
                <w:tcPr>
                  <w:tcW w:w="636" w:type="pct"/>
                  <w:vAlign w:val="center"/>
                </w:tcPr>
                <w:p w:rsidR="00E52ED3" w:rsidRPr="005479FE" w:rsidRDefault="00E52ED3" w:rsidP="00717ADD">
                  <w:pPr>
                    <w:keepNext/>
                    <w:jc w:val="center"/>
                    <w:rPr>
                      <w:color w:val="000000"/>
                      <w:szCs w:val="21"/>
                    </w:rPr>
                  </w:pPr>
                  <w:r w:rsidRPr="005479FE">
                    <w:rPr>
                      <w:color w:val="000000"/>
                      <w:sz w:val="20"/>
                      <w:szCs w:val="20"/>
                    </w:rPr>
                    <w:t>达标</w:t>
                  </w:r>
                </w:p>
              </w:tc>
            </w:tr>
            <w:tr w:rsidR="00E52ED3" w:rsidRPr="005479FE" w:rsidTr="00717ADD">
              <w:trPr>
                <w:trHeight w:val="203"/>
                <w:jc w:val="center"/>
              </w:trPr>
              <w:tc>
                <w:tcPr>
                  <w:tcW w:w="936"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溶解性总固体</w:t>
                  </w: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330</w:t>
                  </w:r>
                </w:p>
              </w:tc>
              <w:tc>
                <w:tcPr>
                  <w:tcW w:w="1435"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rPr>
                    <w:t>≤</w:t>
                  </w:r>
                  <w:r w:rsidRPr="005479FE">
                    <w:rPr>
                      <w:rFonts w:hint="eastAsia"/>
                      <w:color w:val="000000"/>
                    </w:rPr>
                    <w:t>1000</w:t>
                  </w:r>
                </w:p>
              </w:tc>
              <w:tc>
                <w:tcPr>
                  <w:tcW w:w="6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202"/>
                <w:jc w:val="center"/>
              </w:trPr>
              <w:tc>
                <w:tcPr>
                  <w:tcW w:w="936" w:type="pct"/>
                  <w:vMerge/>
                  <w:vAlign w:val="center"/>
                </w:tcPr>
                <w:p w:rsidR="00E52ED3" w:rsidRPr="005479FE" w:rsidRDefault="00E52ED3" w:rsidP="00717ADD">
                  <w:pPr>
                    <w:keepNext/>
                    <w:jc w:val="center"/>
                    <w:rPr>
                      <w:color w:val="000000"/>
                      <w:szCs w:val="21"/>
                    </w:rPr>
                  </w:pP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328</w:t>
                  </w:r>
                </w:p>
              </w:tc>
              <w:tc>
                <w:tcPr>
                  <w:tcW w:w="1435" w:type="pct"/>
                  <w:vMerge/>
                  <w:vAlign w:val="center"/>
                </w:tcPr>
                <w:p w:rsidR="00E52ED3" w:rsidRPr="005479FE" w:rsidRDefault="00E52ED3" w:rsidP="00717ADD">
                  <w:pPr>
                    <w:keepNext/>
                    <w:jc w:val="center"/>
                    <w:rPr>
                      <w:color w:val="000000"/>
                      <w:szCs w:val="21"/>
                    </w:rPr>
                  </w:pPr>
                </w:p>
              </w:tc>
              <w:tc>
                <w:tcPr>
                  <w:tcW w:w="636" w:type="pct"/>
                  <w:vAlign w:val="center"/>
                </w:tcPr>
                <w:p w:rsidR="00E52ED3" w:rsidRPr="005479FE" w:rsidRDefault="00E52ED3" w:rsidP="00717ADD">
                  <w:pPr>
                    <w:keepNext/>
                    <w:autoSpaceDE w:val="0"/>
                    <w:autoSpaceDN w:val="0"/>
                    <w:jc w:val="center"/>
                    <w:textAlignment w:val="bottom"/>
                    <w:rPr>
                      <w:color w:val="000000"/>
                      <w:szCs w:val="21"/>
                    </w:rPr>
                  </w:pPr>
                  <w:r w:rsidRPr="005479FE">
                    <w:rPr>
                      <w:color w:val="000000"/>
                      <w:szCs w:val="20"/>
                    </w:rPr>
                    <w:t>达标</w:t>
                  </w:r>
                </w:p>
              </w:tc>
            </w:tr>
            <w:tr w:rsidR="00E52ED3" w:rsidRPr="005479FE" w:rsidTr="00717ADD">
              <w:trPr>
                <w:trHeight w:val="158"/>
                <w:jc w:val="center"/>
              </w:trPr>
              <w:tc>
                <w:tcPr>
                  <w:tcW w:w="936"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总大肠杆菌</w:t>
                  </w: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1#</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&lt;3</w:t>
                  </w:r>
                </w:p>
              </w:tc>
              <w:tc>
                <w:tcPr>
                  <w:tcW w:w="1435" w:type="pct"/>
                  <w:vMerge w:val="restart"/>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rPr>
                    <w:t>≤</w:t>
                  </w:r>
                  <w:r w:rsidRPr="005479FE">
                    <w:rPr>
                      <w:rFonts w:hint="eastAsia"/>
                      <w:color w:val="000000"/>
                    </w:rPr>
                    <w:t>3.0</w:t>
                  </w:r>
                </w:p>
              </w:tc>
              <w:tc>
                <w:tcPr>
                  <w:tcW w:w="636" w:type="pct"/>
                  <w:vAlign w:val="center"/>
                </w:tcPr>
                <w:p w:rsidR="00E52ED3" w:rsidRPr="005479FE" w:rsidRDefault="00E52ED3" w:rsidP="00717ADD">
                  <w:pPr>
                    <w:keepNext/>
                    <w:autoSpaceDE w:val="0"/>
                    <w:autoSpaceDN w:val="0"/>
                    <w:jc w:val="center"/>
                    <w:textAlignment w:val="bottom"/>
                    <w:rPr>
                      <w:color w:val="000000"/>
                      <w:szCs w:val="20"/>
                    </w:rPr>
                  </w:pPr>
                  <w:r w:rsidRPr="005479FE">
                    <w:rPr>
                      <w:color w:val="000000"/>
                      <w:szCs w:val="20"/>
                    </w:rPr>
                    <w:t>达标</w:t>
                  </w:r>
                </w:p>
              </w:tc>
            </w:tr>
            <w:tr w:rsidR="00E52ED3" w:rsidRPr="005479FE" w:rsidTr="00717ADD">
              <w:trPr>
                <w:trHeight w:val="157"/>
                <w:jc w:val="center"/>
              </w:trPr>
              <w:tc>
                <w:tcPr>
                  <w:tcW w:w="936" w:type="pct"/>
                  <w:vMerge/>
                  <w:vAlign w:val="center"/>
                </w:tcPr>
                <w:p w:rsidR="00E52ED3" w:rsidRPr="005479FE" w:rsidRDefault="00E52ED3" w:rsidP="00717ADD">
                  <w:pPr>
                    <w:keepNext/>
                    <w:jc w:val="center"/>
                    <w:rPr>
                      <w:color w:val="000000"/>
                      <w:szCs w:val="21"/>
                    </w:rPr>
                  </w:pPr>
                </w:p>
              </w:tc>
              <w:tc>
                <w:tcPr>
                  <w:tcW w:w="664" w:type="pct"/>
                  <w:vMerge/>
                  <w:vAlign w:val="center"/>
                </w:tcPr>
                <w:p w:rsidR="00E52ED3" w:rsidRPr="005479FE" w:rsidRDefault="00E52ED3" w:rsidP="00717ADD">
                  <w:pPr>
                    <w:keepNext/>
                    <w:jc w:val="center"/>
                    <w:rPr>
                      <w:color w:val="000000"/>
                      <w:szCs w:val="21"/>
                    </w:rPr>
                  </w:pPr>
                </w:p>
              </w:tc>
              <w:tc>
                <w:tcPr>
                  <w:tcW w:w="583"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2#</w:t>
                  </w:r>
                </w:p>
              </w:tc>
              <w:tc>
                <w:tcPr>
                  <w:tcW w:w="747" w:type="pct"/>
                  <w:shd w:val="clear" w:color="auto" w:fill="auto"/>
                  <w:vAlign w:val="center"/>
                </w:tcPr>
                <w:p w:rsidR="00E52ED3" w:rsidRPr="005479FE" w:rsidRDefault="00E52ED3" w:rsidP="00717ADD">
                  <w:pPr>
                    <w:keepNext/>
                    <w:autoSpaceDE w:val="0"/>
                    <w:autoSpaceDN w:val="0"/>
                    <w:jc w:val="center"/>
                    <w:textAlignment w:val="bottom"/>
                    <w:rPr>
                      <w:color w:val="000000"/>
                      <w:szCs w:val="20"/>
                    </w:rPr>
                  </w:pPr>
                  <w:r w:rsidRPr="005479FE">
                    <w:rPr>
                      <w:rFonts w:hint="eastAsia"/>
                      <w:color w:val="000000"/>
                      <w:szCs w:val="20"/>
                    </w:rPr>
                    <w:t>&lt;3</w:t>
                  </w:r>
                </w:p>
              </w:tc>
              <w:tc>
                <w:tcPr>
                  <w:tcW w:w="1435" w:type="pct"/>
                  <w:vMerge/>
                  <w:vAlign w:val="center"/>
                </w:tcPr>
                <w:p w:rsidR="00E52ED3" w:rsidRPr="005479FE" w:rsidRDefault="00E52ED3" w:rsidP="00717ADD">
                  <w:pPr>
                    <w:keepNext/>
                    <w:jc w:val="center"/>
                    <w:rPr>
                      <w:color w:val="000000"/>
                      <w:szCs w:val="21"/>
                    </w:rPr>
                  </w:pPr>
                </w:p>
              </w:tc>
              <w:tc>
                <w:tcPr>
                  <w:tcW w:w="636" w:type="pct"/>
                  <w:vAlign w:val="center"/>
                </w:tcPr>
                <w:p w:rsidR="00E52ED3" w:rsidRPr="005479FE" w:rsidRDefault="00E52ED3" w:rsidP="00717ADD">
                  <w:pPr>
                    <w:keepNext/>
                    <w:jc w:val="center"/>
                    <w:rPr>
                      <w:color w:val="000000"/>
                      <w:szCs w:val="21"/>
                    </w:rPr>
                  </w:pPr>
                  <w:r w:rsidRPr="005479FE">
                    <w:rPr>
                      <w:color w:val="000000"/>
                      <w:sz w:val="20"/>
                      <w:szCs w:val="20"/>
                    </w:rPr>
                    <w:t>达标</w:t>
                  </w:r>
                </w:p>
              </w:tc>
            </w:tr>
          </w:tbl>
          <w:p w:rsidR="00E52ED3" w:rsidRPr="005479FE" w:rsidRDefault="00E52ED3" w:rsidP="00717ADD">
            <w:pPr>
              <w:spacing w:line="360" w:lineRule="auto"/>
              <w:ind w:firstLineChars="200" w:firstLine="480"/>
              <w:rPr>
                <w:color w:val="000000"/>
                <w:sz w:val="24"/>
              </w:rPr>
            </w:pPr>
            <w:r w:rsidRPr="005479FE">
              <w:rPr>
                <w:color w:val="000000"/>
                <w:sz w:val="24"/>
              </w:rPr>
              <w:t>由以上监测</w:t>
            </w:r>
            <w:r w:rsidRPr="005479FE">
              <w:rPr>
                <w:rFonts w:hint="eastAsia"/>
                <w:color w:val="000000"/>
                <w:sz w:val="24"/>
              </w:rPr>
              <w:t>结果</w:t>
            </w:r>
            <w:r w:rsidRPr="005479FE">
              <w:rPr>
                <w:color w:val="000000"/>
                <w:sz w:val="24"/>
              </w:rPr>
              <w:t>统计表可知，</w:t>
            </w:r>
            <w:r w:rsidRPr="005479FE">
              <w:rPr>
                <w:rFonts w:hint="eastAsia"/>
                <w:color w:val="000000"/>
                <w:sz w:val="24"/>
              </w:rPr>
              <w:t>项目所在地下水</w:t>
            </w:r>
            <w:r w:rsidRPr="005479FE">
              <w:rPr>
                <w:color w:val="000000"/>
                <w:sz w:val="24"/>
              </w:rPr>
              <w:t>能够满足《地</w:t>
            </w:r>
            <w:r w:rsidRPr="005479FE">
              <w:rPr>
                <w:rFonts w:hint="eastAsia"/>
                <w:color w:val="000000"/>
                <w:sz w:val="24"/>
              </w:rPr>
              <w:t>下</w:t>
            </w:r>
            <w:r w:rsidRPr="005479FE">
              <w:rPr>
                <w:color w:val="000000"/>
                <w:sz w:val="24"/>
              </w:rPr>
              <w:t>水环境质量》</w:t>
            </w:r>
            <w:r w:rsidRPr="005479FE">
              <w:rPr>
                <w:rFonts w:hint="eastAsia"/>
                <w:color w:val="000000"/>
                <w:sz w:val="24"/>
              </w:rPr>
              <w:t>（</w:t>
            </w:r>
            <w:r w:rsidRPr="005479FE">
              <w:rPr>
                <w:rFonts w:hint="eastAsia"/>
                <w:color w:val="000000"/>
                <w:sz w:val="24"/>
              </w:rPr>
              <w:t>GB/T14848-1993</w:t>
            </w:r>
            <w:r w:rsidRPr="005479FE">
              <w:rPr>
                <w:rFonts w:hint="eastAsia"/>
                <w:color w:val="000000"/>
                <w:sz w:val="24"/>
              </w:rPr>
              <w:t>）三级标准</w:t>
            </w:r>
            <w:r w:rsidRPr="005479FE">
              <w:rPr>
                <w:color w:val="000000"/>
                <w:sz w:val="24"/>
              </w:rPr>
              <w:t>。</w:t>
            </w:r>
          </w:p>
          <w:p w:rsidR="00E52ED3" w:rsidRPr="005479FE" w:rsidRDefault="00E52ED3" w:rsidP="00717ADD">
            <w:pPr>
              <w:spacing w:line="360" w:lineRule="auto"/>
              <w:ind w:firstLineChars="200" w:firstLine="482"/>
              <w:rPr>
                <w:b/>
                <w:bCs/>
                <w:color w:val="000000"/>
                <w:sz w:val="24"/>
              </w:rPr>
            </w:pPr>
            <w:r w:rsidRPr="005479FE">
              <w:rPr>
                <w:rFonts w:hint="eastAsia"/>
                <w:b/>
                <w:bCs/>
                <w:color w:val="000000"/>
                <w:sz w:val="24"/>
              </w:rPr>
              <w:t>三</w:t>
            </w:r>
            <w:r w:rsidRPr="005479FE">
              <w:rPr>
                <w:b/>
                <w:bCs/>
                <w:color w:val="000000"/>
                <w:sz w:val="24"/>
              </w:rPr>
              <w:t>、声环境质量</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监测项目：各测声点昼间及夜间的等效连续</w:t>
            </w:r>
            <w:r w:rsidRPr="005479FE">
              <w:rPr>
                <w:rFonts w:hint="eastAsia"/>
                <w:color w:val="000000"/>
                <w:sz w:val="24"/>
              </w:rPr>
              <w:t>A</w:t>
            </w:r>
            <w:r w:rsidRPr="005479FE">
              <w:rPr>
                <w:rFonts w:hint="eastAsia"/>
                <w:color w:val="000000"/>
                <w:sz w:val="24"/>
              </w:rPr>
              <w:t>声级。</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监测点位：设</w:t>
            </w:r>
            <w:r w:rsidRPr="005479FE">
              <w:rPr>
                <w:rFonts w:hint="eastAsia"/>
                <w:color w:val="000000"/>
                <w:sz w:val="24"/>
              </w:rPr>
              <w:t>4</w:t>
            </w:r>
            <w:r w:rsidRPr="005479FE">
              <w:rPr>
                <w:rFonts w:hint="eastAsia"/>
                <w:color w:val="000000"/>
                <w:sz w:val="24"/>
              </w:rPr>
              <w:t>个监测点，具体点位见附图。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监测频次：现场监测，连续监测</w:t>
            </w:r>
            <w:r w:rsidRPr="005479FE">
              <w:rPr>
                <w:rFonts w:hint="eastAsia"/>
                <w:color w:val="000000"/>
                <w:sz w:val="24"/>
              </w:rPr>
              <w:t>2</w:t>
            </w:r>
            <w:r w:rsidRPr="005479FE">
              <w:rPr>
                <w:rFonts w:hint="eastAsia"/>
                <w:color w:val="000000"/>
                <w:sz w:val="24"/>
              </w:rPr>
              <w:t>天，每天分别测</w:t>
            </w:r>
            <w:r w:rsidRPr="005479FE">
              <w:rPr>
                <w:rFonts w:hint="eastAsia"/>
                <w:color w:val="000000"/>
                <w:sz w:val="24"/>
              </w:rPr>
              <w:t>2</w:t>
            </w:r>
            <w:r w:rsidRPr="005479FE">
              <w:rPr>
                <w:rFonts w:hint="eastAsia"/>
                <w:color w:val="000000"/>
                <w:sz w:val="24"/>
              </w:rPr>
              <w:t>次昼间和夜间环境噪声值。</w:t>
            </w:r>
          </w:p>
          <w:p w:rsidR="00E52ED3" w:rsidRPr="005479FE" w:rsidRDefault="00E52ED3" w:rsidP="00717ADD">
            <w:pPr>
              <w:keepNext/>
              <w:spacing w:line="360" w:lineRule="auto"/>
              <w:jc w:val="center"/>
              <w:rPr>
                <w:b/>
                <w:bCs/>
                <w:color w:val="000000"/>
                <w:sz w:val="24"/>
                <w:szCs w:val="20"/>
              </w:rPr>
            </w:pPr>
            <w:r w:rsidRPr="005479FE">
              <w:rPr>
                <w:rFonts w:hint="eastAsia"/>
                <w:b/>
                <w:bCs/>
                <w:color w:val="000000"/>
                <w:sz w:val="24"/>
                <w:szCs w:val="20"/>
              </w:rPr>
              <w:t>3-3</w:t>
            </w:r>
            <w:r w:rsidRPr="005479FE">
              <w:rPr>
                <w:b/>
                <w:bCs/>
                <w:color w:val="000000"/>
                <w:sz w:val="24"/>
                <w:szCs w:val="20"/>
              </w:rPr>
              <w:t xml:space="preserve">  </w:t>
            </w:r>
            <w:r w:rsidRPr="005479FE">
              <w:rPr>
                <w:rFonts w:hint="eastAsia"/>
                <w:b/>
                <w:bCs/>
                <w:color w:val="000000"/>
                <w:sz w:val="24"/>
                <w:szCs w:val="20"/>
              </w:rPr>
              <w:t>环境噪声</w:t>
            </w:r>
            <w:r w:rsidRPr="005479FE">
              <w:rPr>
                <w:b/>
                <w:bCs/>
                <w:color w:val="000000"/>
                <w:sz w:val="24"/>
                <w:szCs w:val="20"/>
              </w:rPr>
              <w:t>监测结果表</w:t>
            </w:r>
            <w:r w:rsidRPr="005479FE">
              <w:rPr>
                <w:rFonts w:hint="eastAsia"/>
                <w:b/>
                <w:bCs/>
                <w:color w:val="000000"/>
                <w:sz w:val="24"/>
                <w:szCs w:val="20"/>
              </w:rPr>
              <w:t xml:space="preserve">   </w:t>
            </w:r>
            <w:r w:rsidRPr="005479FE">
              <w:rPr>
                <w:rFonts w:hint="eastAsia"/>
                <w:b/>
                <w:bCs/>
                <w:color w:val="000000"/>
                <w:sz w:val="24"/>
                <w:szCs w:val="20"/>
              </w:rPr>
              <w:t>单位：</w:t>
            </w:r>
            <w:r w:rsidRPr="005479FE">
              <w:rPr>
                <w:rFonts w:hint="eastAsia"/>
                <w:b/>
                <w:bCs/>
                <w:color w:val="000000"/>
                <w:sz w:val="24"/>
                <w:szCs w:val="20"/>
              </w:rPr>
              <w:t>dB</w:t>
            </w:r>
            <w:r w:rsidRPr="005479FE">
              <w:rPr>
                <w:rFonts w:hint="eastAsia"/>
                <w:b/>
                <w:bCs/>
                <w:color w:val="000000"/>
                <w:sz w:val="24"/>
                <w:szCs w:val="20"/>
              </w:rPr>
              <w:t>（</w:t>
            </w:r>
            <w:r w:rsidRPr="005479FE">
              <w:rPr>
                <w:rFonts w:hint="eastAsia"/>
                <w:b/>
                <w:bCs/>
                <w:color w:val="000000"/>
                <w:sz w:val="24"/>
                <w:szCs w:val="20"/>
              </w:rPr>
              <w:t>A</w:t>
            </w:r>
            <w:r w:rsidRPr="005479FE">
              <w:rPr>
                <w:rFonts w:hint="eastAsia"/>
                <w:b/>
                <w:bCs/>
                <w:color w:val="000000"/>
                <w:sz w:val="24"/>
                <w:szCs w:val="20"/>
              </w:rPr>
              <w:t>）</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206"/>
              <w:gridCol w:w="1423"/>
              <w:gridCol w:w="1849"/>
              <w:gridCol w:w="1656"/>
              <w:gridCol w:w="2256"/>
              <w:gridCol w:w="1292"/>
            </w:tblGrid>
            <w:tr w:rsidR="00E52ED3" w:rsidRPr="005479FE" w:rsidTr="00717ADD">
              <w:trPr>
                <w:trHeight w:val="390"/>
              </w:trPr>
              <w:tc>
                <w:tcPr>
                  <w:tcW w:w="623" w:type="pct"/>
                  <w:vAlign w:val="center"/>
                </w:tcPr>
                <w:p w:rsidR="00E52ED3" w:rsidRPr="005479FE" w:rsidRDefault="00E52ED3" w:rsidP="00717ADD">
                  <w:pPr>
                    <w:keepNext/>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监测点位</w:t>
                  </w:r>
                </w:p>
              </w:tc>
              <w:tc>
                <w:tcPr>
                  <w:tcW w:w="735" w:type="pct"/>
                  <w:vAlign w:val="center"/>
                </w:tcPr>
                <w:p w:rsidR="00E52ED3" w:rsidRPr="005479FE" w:rsidRDefault="00E52ED3" w:rsidP="00717ADD">
                  <w:pPr>
                    <w:keepNext/>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监测时间</w:t>
                  </w:r>
                </w:p>
              </w:tc>
              <w:tc>
                <w:tcPr>
                  <w:tcW w:w="955" w:type="pct"/>
                  <w:vAlign w:val="center"/>
                </w:tcPr>
                <w:p w:rsidR="00E52ED3" w:rsidRPr="005479FE" w:rsidRDefault="00E52ED3" w:rsidP="00717ADD">
                  <w:pPr>
                    <w:keepNext/>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昼间</w:t>
                  </w:r>
                </w:p>
              </w:tc>
              <w:tc>
                <w:tcPr>
                  <w:tcW w:w="855" w:type="pct"/>
                  <w:vAlign w:val="center"/>
                </w:tcPr>
                <w:p w:rsidR="00E52ED3" w:rsidRPr="005479FE" w:rsidRDefault="00E52ED3" w:rsidP="00717ADD">
                  <w:pPr>
                    <w:keepNext/>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夜间</w:t>
                  </w:r>
                </w:p>
              </w:tc>
              <w:tc>
                <w:tcPr>
                  <w:tcW w:w="1165" w:type="pct"/>
                  <w:vAlign w:val="center"/>
                </w:tcPr>
                <w:p w:rsidR="00E52ED3" w:rsidRPr="005479FE" w:rsidRDefault="00E52ED3" w:rsidP="00717ADD">
                  <w:pPr>
                    <w:keepNext/>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执行标准</w:t>
                  </w:r>
                </w:p>
              </w:tc>
              <w:tc>
                <w:tcPr>
                  <w:tcW w:w="667" w:type="pct"/>
                  <w:vAlign w:val="center"/>
                </w:tcPr>
                <w:p w:rsidR="00E52ED3" w:rsidRPr="005479FE" w:rsidRDefault="00E52ED3" w:rsidP="00717ADD">
                  <w:pPr>
                    <w:keepNext/>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达标情况</w:t>
                  </w:r>
                </w:p>
              </w:tc>
            </w:tr>
            <w:tr w:rsidR="00E52ED3" w:rsidRPr="005479FE" w:rsidTr="00717ADD">
              <w:trPr>
                <w:trHeight w:val="285"/>
              </w:trPr>
              <w:tc>
                <w:tcPr>
                  <w:tcW w:w="623"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1#</w:t>
                  </w: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snapToGrid w:val="0"/>
                      <w:color w:val="000000"/>
                      <w:szCs w:val="20"/>
                    </w:rPr>
                    <w:t>7</w:t>
                  </w:r>
                  <w:r w:rsidRPr="005479FE">
                    <w:rPr>
                      <w:snapToGrid w:val="0"/>
                      <w:color w:val="000000"/>
                      <w:szCs w:val="20"/>
                    </w:rPr>
                    <w:t>月</w:t>
                  </w:r>
                  <w:r w:rsidRPr="005479FE">
                    <w:rPr>
                      <w:snapToGrid w:val="0"/>
                      <w:color w:val="000000"/>
                      <w:szCs w:val="20"/>
                    </w:rPr>
                    <w:t>4</w:t>
                  </w:r>
                  <w:r w:rsidRPr="005479FE">
                    <w:rPr>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42.5</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38.2</w:t>
                  </w:r>
                </w:p>
              </w:tc>
              <w:tc>
                <w:tcPr>
                  <w:tcW w:w="1165"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《声环境质量标准》（</w:t>
                  </w:r>
                  <w:r w:rsidRPr="005479FE">
                    <w:rPr>
                      <w:rFonts w:hint="eastAsia"/>
                      <w:snapToGrid w:val="0"/>
                      <w:color w:val="000000"/>
                      <w:szCs w:val="20"/>
                    </w:rPr>
                    <w:t>GB3096-2008</w:t>
                  </w:r>
                  <w:r w:rsidRPr="005479FE">
                    <w:rPr>
                      <w:rFonts w:hint="eastAsia"/>
                      <w:snapToGrid w:val="0"/>
                      <w:color w:val="000000"/>
                      <w:szCs w:val="20"/>
                    </w:rPr>
                    <w:t>）中</w:t>
                  </w:r>
                  <w:r w:rsidRPr="005479FE">
                    <w:rPr>
                      <w:rFonts w:hint="eastAsia"/>
                      <w:snapToGrid w:val="0"/>
                      <w:color w:val="000000"/>
                      <w:szCs w:val="20"/>
                    </w:rPr>
                    <w:t>2</w:t>
                  </w:r>
                  <w:r w:rsidRPr="005479FE">
                    <w:rPr>
                      <w:rFonts w:hint="eastAsia"/>
                      <w:snapToGrid w:val="0"/>
                      <w:color w:val="000000"/>
                      <w:szCs w:val="20"/>
                    </w:rPr>
                    <w:t>类标准</w:t>
                  </w:r>
                </w:p>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昼间≤</w:t>
                  </w:r>
                  <w:r w:rsidRPr="005479FE">
                    <w:rPr>
                      <w:rFonts w:hint="eastAsia"/>
                      <w:snapToGrid w:val="0"/>
                      <w:color w:val="000000"/>
                      <w:szCs w:val="20"/>
                    </w:rPr>
                    <w:t>60dB</w:t>
                  </w:r>
                  <w:r w:rsidRPr="005479FE">
                    <w:rPr>
                      <w:rFonts w:hint="eastAsia"/>
                      <w:snapToGrid w:val="0"/>
                      <w:color w:val="000000"/>
                      <w:szCs w:val="20"/>
                    </w:rPr>
                    <w:t>（</w:t>
                  </w:r>
                  <w:r w:rsidRPr="005479FE">
                    <w:rPr>
                      <w:rFonts w:hint="eastAsia"/>
                      <w:snapToGrid w:val="0"/>
                      <w:color w:val="000000"/>
                      <w:szCs w:val="20"/>
                    </w:rPr>
                    <w:t>A</w:t>
                  </w:r>
                  <w:r w:rsidRPr="005479FE">
                    <w:rPr>
                      <w:rFonts w:hint="eastAsia"/>
                      <w:snapToGrid w:val="0"/>
                      <w:color w:val="000000"/>
                      <w:szCs w:val="20"/>
                    </w:rPr>
                    <w:t>），夜间≤</w:t>
                  </w:r>
                  <w:r w:rsidRPr="005479FE">
                    <w:rPr>
                      <w:rFonts w:hint="eastAsia"/>
                      <w:snapToGrid w:val="0"/>
                      <w:color w:val="000000"/>
                      <w:szCs w:val="20"/>
                    </w:rPr>
                    <w:t>50dB</w:t>
                  </w:r>
                  <w:r w:rsidRPr="005479FE">
                    <w:rPr>
                      <w:rFonts w:hint="eastAsia"/>
                      <w:snapToGrid w:val="0"/>
                      <w:color w:val="000000"/>
                      <w:szCs w:val="20"/>
                    </w:rPr>
                    <w:t>（</w:t>
                  </w:r>
                  <w:r w:rsidRPr="005479FE">
                    <w:rPr>
                      <w:rFonts w:hint="eastAsia"/>
                      <w:snapToGrid w:val="0"/>
                      <w:color w:val="000000"/>
                      <w:szCs w:val="20"/>
                    </w:rPr>
                    <w:t>A</w:t>
                  </w:r>
                  <w:r w:rsidRPr="005479FE">
                    <w:rPr>
                      <w:rFonts w:hint="eastAsia"/>
                      <w:snapToGrid w:val="0"/>
                      <w:color w:val="000000"/>
                      <w:szCs w:val="20"/>
                    </w:rPr>
                    <w:t>）</w:t>
                  </w:r>
                </w:p>
              </w:tc>
              <w:tc>
                <w:tcPr>
                  <w:tcW w:w="667"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达标</w:t>
                  </w:r>
                </w:p>
              </w:tc>
            </w:tr>
            <w:tr w:rsidR="00E52ED3" w:rsidRPr="005479FE" w:rsidTr="00717ADD">
              <w:trPr>
                <w:trHeight w:val="285"/>
              </w:trPr>
              <w:tc>
                <w:tcPr>
                  <w:tcW w:w="623" w:type="pct"/>
                  <w:vMerge/>
                  <w:vAlign w:val="center"/>
                </w:tcPr>
                <w:p w:rsidR="00E52ED3" w:rsidRPr="005479FE" w:rsidRDefault="00E52ED3" w:rsidP="00717ADD">
                  <w:pPr>
                    <w:keepNext/>
                    <w:tabs>
                      <w:tab w:val="left" w:pos="3696"/>
                    </w:tabs>
                    <w:jc w:val="center"/>
                    <w:rPr>
                      <w:snapToGrid w:val="0"/>
                      <w:color w:val="000000"/>
                      <w:szCs w:val="20"/>
                    </w:rPr>
                  </w:pP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5</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43.0</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cr/>
                    <w:t>7.8</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ign w:val="center"/>
                </w:tcPr>
                <w:p w:rsidR="00E52ED3" w:rsidRPr="005479FE" w:rsidRDefault="00E52ED3" w:rsidP="00717ADD">
                  <w:pPr>
                    <w:keepNext/>
                    <w:tabs>
                      <w:tab w:val="left" w:pos="3696"/>
                    </w:tabs>
                    <w:jc w:val="center"/>
                    <w:rPr>
                      <w:snapToGrid w:val="0"/>
                      <w:color w:val="000000"/>
                      <w:szCs w:val="20"/>
                    </w:rPr>
                  </w:pPr>
                </w:p>
              </w:tc>
            </w:tr>
            <w:tr w:rsidR="00E52ED3" w:rsidRPr="005479FE" w:rsidTr="00717ADD">
              <w:trPr>
                <w:trHeight w:val="285"/>
              </w:trPr>
              <w:tc>
                <w:tcPr>
                  <w:tcW w:w="623"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2#</w:t>
                  </w: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4</w:t>
                  </w:r>
                  <w:r w:rsidRPr="005479FE">
                    <w:rPr>
                      <w:rFonts w:hint="eastAsia"/>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45.2</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37.8</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达标</w:t>
                  </w:r>
                </w:p>
              </w:tc>
            </w:tr>
            <w:tr w:rsidR="00E52ED3" w:rsidRPr="005479FE" w:rsidTr="00717ADD">
              <w:trPr>
                <w:trHeight w:val="285"/>
              </w:trPr>
              <w:tc>
                <w:tcPr>
                  <w:tcW w:w="623" w:type="pct"/>
                  <w:vMerge/>
                  <w:vAlign w:val="center"/>
                </w:tcPr>
                <w:p w:rsidR="00E52ED3" w:rsidRPr="005479FE" w:rsidRDefault="00E52ED3" w:rsidP="00717ADD">
                  <w:pPr>
                    <w:keepNext/>
                    <w:tabs>
                      <w:tab w:val="left" w:pos="3696"/>
                    </w:tabs>
                    <w:jc w:val="center"/>
                    <w:rPr>
                      <w:snapToGrid w:val="0"/>
                      <w:color w:val="000000"/>
                      <w:szCs w:val="20"/>
                    </w:rPr>
                  </w:pP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5</w:t>
                  </w:r>
                  <w:r w:rsidRPr="005479FE">
                    <w:rPr>
                      <w:rFonts w:hint="eastAsia"/>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44.7</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37.1</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ign w:val="center"/>
                </w:tcPr>
                <w:p w:rsidR="00E52ED3" w:rsidRPr="005479FE" w:rsidRDefault="00E52ED3" w:rsidP="00717ADD">
                  <w:pPr>
                    <w:keepNext/>
                    <w:tabs>
                      <w:tab w:val="left" w:pos="3696"/>
                    </w:tabs>
                    <w:jc w:val="center"/>
                    <w:rPr>
                      <w:snapToGrid w:val="0"/>
                      <w:color w:val="000000"/>
                      <w:szCs w:val="20"/>
                    </w:rPr>
                  </w:pPr>
                </w:p>
              </w:tc>
            </w:tr>
            <w:tr w:rsidR="00E52ED3" w:rsidRPr="005479FE" w:rsidTr="00717ADD">
              <w:trPr>
                <w:trHeight w:val="285"/>
              </w:trPr>
              <w:tc>
                <w:tcPr>
                  <w:tcW w:w="623"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w:t>
                  </w: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4</w:t>
                  </w:r>
                  <w:r w:rsidRPr="005479FE">
                    <w:rPr>
                      <w:rFonts w:hint="eastAsia"/>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41.7</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36.0</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达标</w:t>
                  </w:r>
                </w:p>
              </w:tc>
            </w:tr>
            <w:tr w:rsidR="00E52ED3" w:rsidRPr="005479FE" w:rsidTr="00717ADD">
              <w:trPr>
                <w:trHeight w:val="285"/>
              </w:trPr>
              <w:tc>
                <w:tcPr>
                  <w:tcW w:w="623" w:type="pct"/>
                  <w:vMerge/>
                  <w:vAlign w:val="center"/>
                </w:tcPr>
                <w:p w:rsidR="00E52ED3" w:rsidRPr="005479FE" w:rsidRDefault="00E52ED3" w:rsidP="00717ADD">
                  <w:pPr>
                    <w:keepNext/>
                    <w:tabs>
                      <w:tab w:val="left" w:pos="3696"/>
                    </w:tabs>
                    <w:jc w:val="center"/>
                    <w:rPr>
                      <w:snapToGrid w:val="0"/>
                      <w:color w:val="000000"/>
                      <w:szCs w:val="20"/>
                    </w:rPr>
                  </w:pP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5</w:t>
                  </w:r>
                  <w:r w:rsidRPr="005479FE">
                    <w:rPr>
                      <w:rFonts w:hint="eastAsia"/>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42.</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cr/>
                    <w:t>6.0</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ign w:val="center"/>
                </w:tcPr>
                <w:p w:rsidR="00E52ED3" w:rsidRPr="005479FE" w:rsidRDefault="00E52ED3" w:rsidP="00717ADD">
                  <w:pPr>
                    <w:keepNext/>
                    <w:tabs>
                      <w:tab w:val="left" w:pos="3696"/>
                    </w:tabs>
                    <w:jc w:val="center"/>
                    <w:rPr>
                      <w:snapToGrid w:val="0"/>
                      <w:color w:val="000000"/>
                      <w:szCs w:val="20"/>
                    </w:rPr>
                  </w:pPr>
                </w:p>
              </w:tc>
            </w:tr>
            <w:tr w:rsidR="00E52ED3" w:rsidRPr="005479FE" w:rsidTr="00717ADD">
              <w:trPr>
                <w:trHeight w:val="285"/>
              </w:trPr>
              <w:tc>
                <w:tcPr>
                  <w:tcW w:w="623"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w:t>
                  </w: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4</w:t>
                  </w:r>
                  <w:r w:rsidRPr="005479FE">
                    <w:rPr>
                      <w:rFonts w:hint="eastAsia"/>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41.2</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36.8</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restar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达标</w:t>
                  </w:r>
                </w:p>
              </w:tc>
            </w:tr>
            <w:tr w:rsidR="00E52ED3" w:rsidRPr="005479FE" w:rsidTr="00717ADD">
              <w:trPr>
                <w:trHeight w:val="225"/>
              </w:trPr>
              <w:tc>
                <w:tcPr>
                  <w:tcW w:w="623" w:type="pct"/>
                  <w:vMerge/>
                  <w:vAlign w:val="center"/>
                </w:tcPr>
                <w:p w:rsidR="00E52ED3" w:rsidRPr="005479FE" w:rsidRDefault="00E52ED3" w:rsidP="00717ADD">
                  <w:pPr>
                    <w:keepNext/>
                    <w:tabs>
                      <w:tab w:val="left" w:pos="3696"/>
                    </w:tabs>
                    <w:jc w:val="center"/>
                    <w:rPr>
                      <w:snapToGrid w:val="0"/>
                      <w:color w:val="000000"/>
                      <w:szCs w:val="20"/>
                    </w:rPr>
                  </w:pPr>
                </w:p>
              </w:tc>
              <w:tc>
                <w:tcPr>
                  <w:tcW w:w="73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7</w:t>
                  </w:r>
                  <w:r w:rsidRPr="005479FE">
                    <w:rPr>
                      <w:rFonts w:hint="eastAsia"/>
                      <w:snapToGrid w:val="0"/>
                      <w:color w:val="000000"/>
                      <w:szCs w:val="20"/>
                    </w:rPr>
                    <w:t>月</w:t>
                  </w:r>
                  <w:r w:rsidRPr="005479FE">
                    <w:rPr>
                      <w:rFonts w:hint="eastAsia"/>
                      <w:snapToGrid w:val="0"/>
                      <w:color w:val="000000"/>
                      <w:szCs w:val="20"/>
                    </w:rPr>
                    <w:t>5</w:t>
                  </w:r>
                  <w:r w:rsidRPr="005479FE">
                    <w:rPr>
                      <w:rFonts w:hint="eastAsia"/>
                      <w:snapToGrid w:val="0"/>
                      <w:color w:val="000000"/>
                      <w:szCs w:val="20"/>
                    </w:rPr>
                    <w:t>日</w:t>
                  </w:r>
                </w:p>
              </w:tc>
              <w:tc>
                <w:tcPr>
                  <w:tcW w:w="9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42.0</w:t>
                  </w:r>
                </w:p>
              </w:tc>
              <w:tc>
                <w:tcPr>
                  <w:tcW w:w="855" w:type="pct"/>
                  <w:vAlign w:val="center"/>
                </w:tcPr>
                <w:p w:rsidR="00E52ED3" w:rsidRPr="005479FE" w:rsidRDefault="00E52ED3" w:rsidP="00717ADD">
                  <w:pPr>
                    <w:keepNext/>
                    <w:tabs>
                      <w:tab w:val="left" w:pos="3696"/>
                    </w:tabs>
                    <w:jc w:val="center"/>
                    <w:rPr>
                      <w:snapToGrid w:val="0"/>
                      <w:color w:val="000000"/>
                      <w:szCs w:val="20"/>
                    </w:rPr>
                  </w:pPr>
                  <w:r w:rsidRPr="005479FE">
                    <w:rPr>
                      <w:rFonts w:hint="eastAsia"/>
                      <w:snapToGrid w:val="0"/>
                      <w:color w:val="000000"/>
                      <w:szCs w:val="20"/>
                    </w:rPr>
                    <w:t>35.9</w:t>
                  </w:r>
                </w:p>
              </w:tc>
              <w:tc>
                <w:tcPr>
                  <w:tcW w:w="1165" w:type="pct"/>
                  <w:vMerge/>
                  <w:vAlign w:val="center"/>
                </w:tcPr>
                <w:p w:rsidR="00E52ED3" w:rsidRPr="005479FE" w:rsidRDefault="00E52ED3" w:rsidP="00717ADD">
                  <w:pPr>
                    <w:keepNext/>
                    <w:tabs>
                      <w:tab w:val="left" w:pos="3696"/>
                    </w:tabs>
                    <w:jc w:val="center"/>
                    <w:rPr>
                      <w:snapToGrid w:val="0"/>
                      <w:color w:val="000000"/>
                      <w:szCs w:val="20"/>
                    </w:rPr>
                  </w:pPr>
                </w:p>
              </w:tc>
              <w:tc>
                <w:tcPr>
                  <w:tcW w:w="667" w:type="pct"/>
                  <w:vMerge/>
                  <w:vAlign w:val="center"/>
                </w:tcPr>
                <w:p w:rsidR="00E52ED3" w:rsidRPr="005479FE" w:rsidRDefault="00E52ED3" w:rsidP="00717ADD">
                  <w:pPr>
                    <w:keepNext/>
                    <w:tabs>
                      <w:tab w:val="left" w:pos="3696"/>
                    </w:tabs>
                    <w:jc w:val="center"/>
                    <w:rPr>
                      <w:snapToGrid w:val="0"/>
                      <w:color w:val="000000"/>
                      <w:szCs w:val="20"/>
                    </w:rPr>
                  </w:pPr>
                </w:p>
              </w:tc>
            </w:tr>
          </w:tbl>
          <w:p w:rsidR="00E52ED3" w:rsidRPr="005479FE" w:rsidRDefault="00E52ED3" w:rsidP="00CD5805">
            <w:pPr>
              <w:spacing w:beforeLines="50" w:line="360" w:lineRule="auto"/>
              <w:ind w:firstLineChars="200" w:firstLine="480"/>
              <w:rPr>
                <w:rFonts w:hAnsi="宋体"/>
                <w:color w:val="000000"/>
                <w:sz w:val="24"/>
                <w:szCs w:val="28"/>
              </w:rPr>
            </w:pPr>
            <w:r w:rsidRPr="005479FE">
              <w:rPr>
                <w:rFonts w:hAnsi="宋体" w:hint="eastAsia"/>
                <w:color w:val="000000"/>
                <w:sz w:val="24"/>
                <w:szCs w:val="28"/>
                <w:lang w:val="en-GB"/>
              </w:rPr>
              <w:t>根据评价结果表分析可知，</w:t>
            </w:r>
            <w:r w:rsidRPr="005479FE">
              <w:rPr>
                <w:rFonts w:hAnsi="宋体" w:hint="eastAsia"/>
                <w:color w:val="000000"/>
                <w:sz w:val="24"/>
                <w:szCs w:val="28"/>
              </w:rPr>
              <w:t>项目所在地附近噪声昼间、夜间均达标，区域声</w:t>
            </w:r>
            <w:r w:rsidRPr="005479FE">
              <w:rPr>
                <w:rFonts w:hAnsi="宋体"/>
                <w:color w:val="000000"/>
                <w:sz w:val="24"/>
                <w:szCs w:val="28"/>
              </w:rPr>
              <w:t>学环境质量</w:t>
            </w:r>
            <w:r w:rsidRPr="005479FE">
              <w:rPr>
                <w:rFonts w:hAnsi="宋体" w:hint="eastAsia"/>
                <w:color w:val="000000"/>
                <w:sz w:val="24"/>
                <w:szCs w:val="28"/>
              </w:rPr>
              <w:t>现状较好</w:t>
            </w:r>
            <w:r w:rsidRPr="005479FE">
              <w:rPr>
                <w:rFonts w:hAnsi="宋体"/>
                <w:color w:val="000000"/>
                <w:sz w:val="24"/>
                <w:szCs w:val="28"/>
              </w:rPr>
              <w:t>。</w:t>
            </w:r>
            <w:r w:rsidRPr="005479FE">
              <w:rPr>
                <w:rFonts w:hAnsi="宋体" w:hint="eastAsia"/>
                <w:color w:val="000000"/>
                <w:sz w:val="24"/>
                <w:szCs w:val="28"/>
              </w:rPr>
              <w:t>符合《声环境质量标准》（</w:t>
            </w:r>
            <w:r w:rsidRPr="005479FE">
              <w:rPr>
                <w:rFonts w:hint="eastAsia"/>
                <w:color w:val="000000"/>
                <w:sz w:val="24"/>
                <w:szCs w:val="28"/>
              </w:rPr>
              <w:t>GB3096-2008</w:t>
            </w:r>
            <w:r w:rsidRPr="005479FE">
              <w:rPr>
                <w:rFonts w:hAnsi="宋体" w:hint="eastAsia"/>
                <w:color w:val="000000"/>
                <w:sz w:val="24"/>
                <w:szCs w:val="28"/>
              </w:rPr>
              <w:t>）中</w:t>
            </w:r>
            <w:r w:rsidRPr="005479FE">
              <w:rPr>
                <w:rFonts w:hint="eastAsia"/>
                <w:color w:val="000000"/>
                <w:sz w:val="24"/>
                <w:szCs w:val="28"/>
              </w:rPr>
              <w:t>二</w:t>
            </w:r>
            <w:r w:rsidRPr="005479FE">
              <w:rPr>
                <w:rFonts w:hAnsi="宋体" w:hint="eastAsia"/>
                <w:color w:val="000000"/>
                <w:sz w:val="24"/>
                <w:szCs w:val="28"/>
              </w:rPr>
              <w:t>类指标。</w:t>
            </w:r>
          </w:p>
        </w:tc>
      </w:tr>
      <w:tr w:rsidR="00E52ED3" w:rsidRPr="005479FE" w:rsidTr="00717ADD">
        <w:trPr>
          <w:trHeight w:val="1828"/>
          <w:jc w:val="center"/>
        </w:trPr>
        <w:tc>
          <w:tcPr>
            <w:tcW w:w="9958" w:type="dxa"/>
          </w:tcPr>
          <w:p w:rsidR="00E52ED3" w:rsidRPr="005479FE" w:rsidRDefault="00E52ED3" w:rsidP="00717ADD">
            <w:pPr>
              <w:spacing w:line="360" w:lineRule="auto"/>
              <w:rPr>
                <w:b/>
                <w:color w:val="000000"/>
                <w:sz w:val="24"/>
                <w:szCs w:val="28"/>
              </w:rPr>
            </w:pPr>
            <w:r w:rsidRPr="005479FE">
              <w:rPr>
                <w:rFonts w:hint="eastAsia"/>
                <w:b/>
                <w:color w:val="000000"/>
                <w:sz w:val="24"/>
                <w:szCs w:val="28"/>
              </w:rPr>
              <w:lastRenderedPageBreak/>
              <w:t>主要环境保护目标</w:t>
            </w:r>
            <w:r w:rsidRPr="005479FE">
              <w:rPr>
                <w:rFonts w:hint="eastAsia"/>
                <w:b/>
                <w:color w:val="000000"/>
                <w:sz w:val="24"/>
                <w:szCs w:val="28"/>
              </w:rPr>
              <w:t>(</w:t>
            </w:r>
            <w:r w:rsidRPr="005479FE">
              <w:rPr>
                <w:rFonts w:hint="eastAsia"/>
                <w:b/>
                <w:color w:val="000000"/>
                <w:sz w:val="24"/>
                <w:szCs w:val="28"/>
              </w:rPr>
              <w:t>列出名单及保护级别</w:t>
            </w:r>
            <w:r w:rsidRPr="005479FE">
              <w:rPr>
                <w:rFonts w:hint="eastAsia"/>
                <w:b/>
                <w:color w:val="000000"/>
                <w:sz w:val="24"/>
                <w:szCs w:val="28"/>
              </w:rPr>
              <w:t>)</w:t>
            </w:r>
            <w:r w:rsidRPr="005479FE">
              <w:rPr>
                <w:rFonts w:hint="eastAsia"/>
                <w:b/>
                <w:color w:val="000000"/>
                <w:sz w:val="24"/>
                <w:szCs w:val="28"/>
              </w:rPr>
              <w:t>：</w:t>
            </w:r>
            <w:r w:rsidRPr="005479FE">
              <w:rPr>
                <w:rFonts w:hint="eastAsia"/>
                <w:b/>
                <w:color w:val="000000"/>
                <w:sz w:val="24"/>
                <w:szCs w:val="28"/>
              </w:rPr>
              <w:t xml:space="preserve"> </w:t>
            </w:r>
          </w:p>
          <w:p w:rsidR="00E52ED3" w:rsidRPr="005479FE" w:rsidRDefault="00E52ED3" w:rsidP="00717ADD">
            <w:pPr>
              <w:spacing w:line="360" w:lineRule="auto"/>
              <w:ind w:firstLineChars="200" w:firstLine="480"/>
              <w:rPr>
                <w:color w:val="000000"/>
                <w:sz w:val="24"/>
              </w:rPr>
            </w:pPr>
            <w:r w:rsidRPr="005479FE">
              <w:rPr>
                <w:color w:val="000000"/>
                <w:sz w:val="24"/>
              </w:rPr>
              <w:t>本项目位于</w:t>
            </w:r>
            <w:r w:rsidRPr="005479FE">
              <w:rPr>
                <w:rFonts w:hint="eastAsia"/>
                <w:color w:val="000000"/>
                <w:sz w:val="24"/>
              </w:rPr>
              <w:t>四川省乐山市市中区剑峰乡</w:t>
            </w:r>
            <w:r w:rsidRPr="005479FE">
              <w:rPr>
                <w:color w:val="000000"/>
                <w:sz w:val="24"/>
              </w:rPr>
              <w:t>，</w:t>
            </w:r>
            <w:r w:rsidRPr="005479FE">
              <w:rPr>
                <w:rFonts w:hint="eastAsia"/>
                <w:color w:val="000000"/>
                <w:sz w:val="24"/>
              </w:rPr>
              <w:t>本项目为新建项目</w:t>
            </w:r>
            <w:r w:rsidRPr="005479FE">
              <w:rPr>
                <w:color w:val="000000"/>
                <w:sz w:val="24"/>
              </w:rPr>
              <w:t>，项目周围主要为空地。项目南面为</w:t>
            </w:r>
            <w:r w:rsidRPr="005479FE">
              <w:rPr>
                <w:rFonts w:hint="eastAsia"/>
                <w:color w:val="000000"/>
                <w:sz w:val="24"/>
              </w:rPr>
              <w:t>乡村公路</w:t>
            </w:r>
            <w:r w:rsidRPr="005479FE">
              <w:rPr>
                <w:color w:val="000000"/>
                <w:sz w:val="24"/>
              </w:rPr>
              <w:t>，交通便利，隔公路距厂界约</w:t>
            </w:r>
            <w:r w:rsidRPr="005479FE">
              <w:rPr>
                <w:rFonts w:hint="eastAsia"/>
                <w:color w:val="000000"/>
                <w:sz w:val="24"/>
              </w:rPr>
              <w:t>145</w:t>
            </w:r>
            <w:r w:rsidRPr="005479FE">
              <w:rPr>
                <w:color w:val="000000"/>
                <w:sz w:val="24"/>
              </w:rPr>
              <w:t>处有</w:t>
            </w:r>
            <w:r w:rsidRPr="005479FE">
              <w:rPr>
                <w:rFonts w:hint="eastAsia"/>
                <w:color w:val="000000"/>
                <w:sz w:val="24"/>
              </w:rPr>
              <w:t>两间小空房正在修建，根据现场勘查，空房为农业用房，用于农业生产</w:t>
            </w:r>
            <w:r w:rsidRPr="005479FE">
              <w:rPr>
                <w:color w:val="000000"/>
                <w:sz w:val="24"/>
              </w:rPr>
              <w:t>；项目</w:t>
            </w:r>
            <w:r w:rsidRPr="005479FE">
              <w:rPr>
                <w:rFonts w:hint="eastAsia"/>
                <w:color w:val="000000"/>
                <w:sz w:val="24"/>
              </w:rPr>
              <w:t>西</w:t>
            </w:r>
            <w:r w:rsidRPr="005479FE">
              <w:rPr>
                <w:color w:val="000000"/>
                <w:sz w:val="24"/>
              </w:rPr>
              <w:t>面</w:t>
            </w:r>
            <w:r w:rsidRPr="005479FE">
              <w:rPr>
                <w:rFonts w:hint="eastAsia"/>
                <w:color w:val="000000"/>
                <w:sz w:val="24"/>
              </w:rPr>
              <w:t>有一个养羊场，距离本厂界约</w:t>
            </w:r>
            <w:r w:rsidRPr="005479FE">
              <w:rPr>
                <w:rFonts w:hint="eastAsia"/>
                <w:color w:val="000000"/>
                <w:sz w:val="24"/>
              </w:rPr>
              <w:t>156m</w:t>
            </w:r>
            <w:r w:rsidRPr="005479FE">
              <w:rPr>
                <w:color w:val="000000"/>
                <w:sz w:val="24"/>
              </w:rPr>
              <w:t>；项目</w:t>
            </w:r>
            <w:r w:rsidRPr="005479FE">
              <w:rPr>
                <w:rFonts w:hint="eastAsia"/>
                <w:color w:val="000000"/>
                <w:sz w:val="24"/>
              </w:rPr>
              <w:t>东</w:t>
            </w:r>
            <w:r w:rsidRPr="005479FE">
              <w:rPr>
                <w:color w:val="000000"/>
                <w:sz w:val="24"/>
              </w:rPr>
              <w:t>面</w:t>
            </w:r>
            <w:r w:rsidRPr="005479FE">
              <w:rPr>
                <w:rFonts w:hint="eastAsia"/>
                <w:color w:val="000000"/>
                <w:sz w:val="24"/>
              </w:rPr>
              <w:t>距离厂界</w:t>
            </w:r>
            <w:r w:rsidRPr="005479FE">
              <w:rPr>
                <w:rFonts w:hint="eastAsia"/>
                <w:color w:val="000000"/>
                <w:sz w:val="24"/>
              </w:rPr>
              <w:t>440</w:t>
            </w:r>
            <w:r w:rsidRPr="005479FE">
              <w:rPr>
                <w:rFonts w:hint="eastAsia"/>
                <w:color w:val="000000"/>
                <w:sz w:val="24"/>
              </w:rPr>
              <w:t>米有住户共</w:t>
            </w:r>
            <w:r w:rsidRPr="005479FE">
              <w:rPr>
                <w:rFonts w:hint="eastAsia"/>
                <w:color w:val="000000"/>
                <w:sz w:val="24"/>
              </w:rPr>
              <w:t>4</w:t>
            </w:r>
            <w:r w:rsidRPr="005479FE">
              <w:rPr>
                <w:rFonts w:hint="eastAsia"/>
                <w:color w:val="000000"/>
                <w:sz w:val="24"/>
              </w:rPr>
              <w:t>户，项目北面</w:t>
            </w:r>
            <w:r w:rsidRPr="005479FE">
              <w:rPr>
                <w:rFonts w:hint="eastAsia"/>
                <w:color w:val="000000"/>
                <w:sz w:val="24"/>
              </w:rPr>
              <w:t>500</w:t>
            </w:r>
            <w:r w:rsidRPr="005479FE">
              <w:rPr>
                <w:rFonts w:hint="eastAsia"/>
                <w:color w:val="000000"/>
                <w:sz w:val="24"/>
              </w:rPr>
              <w:t>米内为空地和树木</w:t>
            </w:r>
            <w:r w:rsidRPr="005479FE">
              <w:rPr>
                <w:color w:val="000000"/>
                <w:sz w:val="24"/>
              </w:rPr>
              <w:t>。项目所在地用水、用电方便，道路建设齐全，无自然保护区、风景名胜区。</w:t>
            </w:r>
            <w:r w:rsidRPr="005479FE">
              <w:rPr>
                <w:rFonts w:hint="eastAsia"/>
                <w:color w:val="000000"/>
                <w:sz w:val="24"/>
              </w:rPr>
              <w:t>项目外环境关系见附图。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根据本项目排污特点和外环境特征确定环境保护目标如下：</w:t>
            </w:r>
          </w:p>
          <w:p w:rsidR="00E52ED3" w:rsidRPr="005479FE" w:rsidRDefault="00E52ED3" w:rsidP="00717ADD">
            <w:pPr>
              <w:spacing w:line="360" w:lineRule="auto"/>
              <w:ind w:firstLineChars="200" w:firstLine="482"/>
              <w:jc w:val="center"/>
              <w:rPr>
                <w:b/>
                <w:bCs/>
                <w:color w:val="000000"/>
                <w:sz w:val="24"/>
                <w:szCs w:val="20"/>
              </w:rPr>
            </w:pPr>
            <w:r w:rsidRPr="005479FE">
              <w:rPr>
                <w:rFonts w:hint="eastAsia"/>
                <w:b/>
                <w:bCs/>
                <w:color w:val="000000"/>
                <w:sz w:val="24"/>
                <w:szCs w:val="20"/>
              </w:rPr>
              <w:t>表</w:t>
            </w:r>
            <w:r w:rsidRPr="005479FE">
              <w:rPr>
                <w:rFonts w:hint="eastAsia"/>
                <w:b/>
                <w:bCs/>
                <w:color w:val="000000"/>
                <w:sz w:val="24"/>
                <w:szCs w:val="20"/>
              </w:rPr>
              <w:t xml:space="preserve">3-4    </w:t>
            </w:r>
            <w:r w:rsidRPr="005479FE">
              <w:rPr>
                <w:rFonts w:hint="eastAsia"/>
                <w:b/>
                <w:bCs/>
                <w:color w:val="000000"/>
                <w:sz w:val="24"/>
                <w:szCs w:val="20"/>
              </w:rPr>
              <w:t>主要环境保护目标</w:t>
            </w:r>
          </w:p>
          <w:tbl>
            <w:tblPr>
              <w:tblW w:w="5000" w:type="pct"/>
              <w:tblBorders>
                <w:top w:val="single" w:sz="12" w:space="0" w:color="000000"/>
                <w:bottom w:val="single" w:sz="12" w:space="0" w:color="000000"/>
                <w:insideH w:val="single" w:sz="6" w:space="0" w:color="000000"/>
                <w:insideV w:val="single" w:sz="6" w:space="0" w:color="000000"/>
              </w:tblBorders>
              <w:tblLook w:val="04A0"/>
            </w:tblPr>
            <w:tblGrid>
              <w:gridCol w:w="973"/>
              <w:gridCol w:w="1660"/>
              <w:gridCol w:w="1331"/>
              <w:gridCol w:w="1698"/>
              <w:gridCol w:w="1121"/>
              <w:gridCol w:w="2899"/>
            </w:tblGrid>
            <w:tr w:rsidR="00E52ED3" w:rsidRPr="005479FE" w:rsidTr="00717ADD">
              <w:tc>
                <w:tcPr>
                  <w:tcW w:w="502" w:type="pct"/>
                  <w:vAlign w:val="center"/>
                </w:tcPr>
                <w:p w:rsidR="00E52ED3" w:rsidRPr="005479FE" w:rsidRDefault="00E52ED3" w:rsidP="00717ADD">
                  <w:pPr>
                    <w:jc w:val="center"/>
                    <w:rPr>
                      <w:color w:val="000000"/>
                      <w:szCs w:val="21"/>
                    </w:rPr>
                  </w:pPr>
                  <w:r w:rsidRPr="005479FE">
                    <w:rPr>
                      <w:rFonts w:hint="eastAsia"/>
                      <w:color w:val="000000"/>
                      <w:szCs w:val="21"/>
                    </w:rPr>
                    <w:t>环境要素</w:t>
                  </w:r>
                </w:p>
              </w:tc>
              <w:tc>
                <w:tcPr>
                  <w:tcW w:w="857" w:type="pct"/>
                  <w:vAlign w:val="center"/>
                </w:tcPr>
                <w:p w:rsidR="00E52ED3" w:rsidRPr="005479FE" w:rsidRDefault="00E52ED3" w:rsidP="00717ADD">
                  <w:pPr>
                    <w:jc w:val="center"/>
                    <w:rPr>
                      <w:color w:val="000000"/>
                      <w:szCs w:val="21"/>
                    </w:rPr>
                  </w:pPr>
                  <w:r w:rsidRPr="005479FE">
                    <w:rPr>
                      <w:rFonts w:hint="eastAsia"/>
                      <w:color w:val="000000"/>
                      <w:szCs w:val="21"/>
                    </w:rPr>
                    <w:t>保护目标</w:t>
                  </w:r>
                </w:p>
              </w:tc>
              <w:tc>
                <w:tcPr>
                  <w:tcW w:w="687" w:type="pct"/>
                  <w:vAlign w:val="center"/>
                </w:tcPr>
                <w:p w:rsidR="00E52ED3" w:rsidRPr="005479FE" w:rsidRDefault="00E52ED3" w:rsidP="00717ADD">
                  <w:pPr>
                    <w:jc w:val="center"/>
                    <w:rPr>
                      <w:color w:val="000000"/>
                      <w:szCs w:val="21"/>
                    </w:rPr>
                  </w:pPr>
                  <w:r w:rsidRPr="005479FE">
                    <w:rPr>
                      <w:rFonts w:hint="eastAsia"/>
                      <w:color w:val="000000"/>
                      <w:szCs w:val="21"/>
                    </w:rPr>
                    <w:t>位置</w:t>
                  </w:r>
                </w:p>
              </w:tc>
              <w:tc>
                <w:tcPr>
                  <w:tcW w:w="877" w:type="pct"/>
                  <w:vAlign w:val="center"/>
                </w:tcPr>
                <w:p w:rsidR="00E52ED3" w:rsidRPr="005479FE" w:rsidRDefault="00E52ED3" w:rsidP="00717ADD">
                  <w:pPr>
                    <w:jc w:val="center"/>
                    <w:rPr>
                      <w:color w:val="000000"/>
                      <w:szCs w:val="21"/>
                    </w:rPr>
                  </w:pPr>
                  <w:r w:rsidRPr="005479FE">
                    <w:rPr>
                      <w:rFonts w:hint="eastAsia"/>
                      <w:color w:val="000000"/>
                      <w:szCs w:val="21"/>
                    </w:rPr>
                    <w:t>厂界距离（</w:t>
                  </w:r>
                  <w:r w:rsidRPr="005479FE">
                    <w:rPr>
                      <w:color w:val="000000"/>
                      <w:szCs w:val="21"/>
                    </w:rPr>
                    <w:t>m</w:t>
                  </w:r>
                  <w:r w:rsidRPr="005479FE">
                    <w:rPr>
                      <w:rFonts w:hint="eastAsia"/>
                      <w:color w:val="000000"/>
                      <w:szCs w:val="21"/>
                    </w:rPr>
                    <w:t>）</w:t>
                  </w:r>
                </w:p>
              </w:tc>
              <w:tc>
                <w:tcPr>
                  <w:tcW w:w="579" w:type="pct"/>
                  <w:vAlign w:val="center"/>
                </w:tcPr>
                <w:p w:rsidR="00E52ED3" w:rsidRPr="005479FE" w:rsidRDefault="00E52ED3" w:rsidP="00717ADD">
                  <w:pPr>
                    <w:jc w:val="center"/>
                    <w:rPr>
                      <w:color w:val="000000"/>
                      <w:szCs w:val="21"/>
                    </w:rPr>
                  </w:pPr>
                  <w:r w:rsidRPr="005479FE">
                    <w:rPr>
                      <w:rFonts w:hint="eastAsia"/>
                      <w:color w:val="000000"/>
                      <w:szCs w:val="21"/>
                    </w:rPr>
                    <w:t>受影响</w:t>
                  </w:r>
                  <w:r w:rsidRPr="005479FE">
                    <w:rPr>
                      <w:rFonts w:hint="eastAsia"/>
                      <w:color w:val="000000"/>
                      <w:szCs w:val="21"/>
                    </w:rPr>
                    <w:cr/>
                  </w:r>
                  <w:r w:rsidRPr="005479FE">
                    <w:rPr>
                      <w:rFonts w:hint="eastAsia"/>
                      <w:color w:val="000000"/>
                      <w:szCs w:val="21"/>
                    </w:rPr>
                    <w:t>数</w:t>
                  </w:r>
                </w:p>
              </w:tc>
              <w:tc>
                <w:tcPr>
                  <w:tcW w:w="1497" w:type="pct"/>
                  <w:vAlign w:val="center"/>
                </w:tcPr>
                <w:p w:rsidR="00E52ED3" w:rsidRPr="005479FE" w:rsidRDefault="00E52ED3" w:rsidP="00717ADD">
                  <w:pPr>
                    <w:jc w:val="center"/>
                    <w:rPr>
                      <w:color w:val="000000"/>
                      <w:szCs w:val="21"/>
                    </w:rPr>
                  </w:pPr>
                  <w:r w:rsidRPr="005479FE">
                    <w:rPr>
                      <w:rFonts w:hint="eastAsia"/>
                      <w:color w:val="000000"/>
                      <w:szCs w:val="21"/>
                    </w:rPr>
                    <w:t>环境要素</w:t>
                  </w:r>
                </w:p>
              </w:tc>
            </w:tr>
            <w:tr w:rsidR="00E52ED3" w:rsidRPr="005479FE" w:rsidTr="00717ADD">
              <w:trPr>
                <w:trHeight w:val="564"/>
              </w:trPr>
              <w:tc>
                <w:tcPr>
                  <w:tcW w:w="502" w:type="pct"/>
                  <w:vAlign w:val="center"/>
                </w:tcPr>
                <w:p w:rsidR="00E52ED3" w:rsidRPr="005479FE" w:rsidRDefault="00E52ED3" w:rsidP="00717ADD">
                  <w:pPr>
                    <w:jc w:val="center"/>
                    <w:rPr>
                      <w:color w:val="000000"/>
                      <w:szCs w:val="21"/>
                    </w:rPr>
                  </w:pPr>
                  <w:r w:rsidRPr="005479FE">
                    <w:rPr>
                      <w:rFonts w:hint="eastAsia"/>
                      <w:color w:val="000000"/>
                      <w:szCs w:val="21"/>
                    </w:rPr>
                    <w:t>环境空气</w:t>
                  </w:r>
                </w:p>
              </w:tc>
              <w:tc>
                <w:tcPr>
                  <w:tcW w:w="857" w:type="pct"/>
                  <w:vAlign w:val="center"/>
                </w:tcPr>
                <w:p w:rsidR="00E52ED3" w:rsidRPr="005479FE" w:rsidRDefault="00E52ED3" w:rsidP="00717ADD">
                  <w:pPr>
                    <w:jc w:val="center"/>
                    <w:rPr>
                      <w:color w:val="000000"/>
                      <w:szCs w:val="21"/>
                    </w:rPr>
                  </w:pPr>
                  <w:r w:rsidRPr="005479FE">
                    <w:rPr>
                      <w:rFonts w:hint="eastAsia"/>
                      <w:color w:val="000000"/>
                      <w:szCs w:val="21"/>
                    </w:rPr>
                    <w:t>住户（</w:t>
                  </w:r>
                  <w:r w:rsidRPr="005479FE">
                    <w:rPr>
                      <w:rFonts w:hint="eastAsia"/>
                      <w:color w:val="000000"/>
                      <w:szCs w:val="21"/>
                    </w:rPr>
                    <w:t>4</w:t>
                  </w:r>
                  <w:r w:rsidRPr="005479FE">
                    <w:rPr>
                      <w:rFonts w:hint="eastAsia"/>
                      <w:color w:val="000000"/>
                      <w:szCs w:val="21"/>
                    </w:rPr>
                    <w:t>户）</w:t>
                  </w:r>
                </w:p>
              </w:tc>
              <w:tc>
                <w:tcPr>
                  <w:tcW w:w="687" w:type="pct"/>
                  <w:vAlign w:val="center"/>
                </w:tcPr>
                <w:p w:rsidR="00E52ED3" w:rsidRPr="005479FE" w:rsidRDefault="00E52ED3" w:rsidP="00717ADD">
                  <w:pPr>
                    <w:jc w:val="center"/>
                    <w:rPr>
                      <w:color w:val="000000"/>
                      <w:szCs w:val="21"/>
                    </w:rPr>
                  </w:pPr>
                  <w:r w:rsidRPr="005479FE">
                    <w:rPr>
                      <w:rFonts w:hint="eastAsia"/>
                      <w:color w:val="000000"/>
                      <w:szCs w:val="21"/>
                    </w:rPr>
                    <w:t>东面</w:t>
                  </w:r>
                </w:p>
              </w:tc>
              <w:tc>
                <w:tcPr>
                  <w:tcW w:w="877" w:type="pct"/>
                  <w:vAlign w:val="center"/>
                </w:tcPr>
                <w:p w:rsidR="00E52ED3" w:rsidRPr="005479FE" w:rsidRDefault="00E52ED3" w:rsidP="00717ADD">
                  <w:pPr>
                    <w:jc w:val="center"/>
                    <w:rPr>
                      <w:color w:val="000000"/>
                      <w:szCs w:val="21"/>
                    </w:rPr>
                  </w:pPr>
                  <w:r w:rsidRPr="005479FE">
                    <w:rPr>
                      <w:rFonts w:hint="eastAsia"/>
                      <w:color w:val="000000"/>
                      <w:szCs w:val="21"/>
                    </w:rPr>
                    <w:t>440</w:t>
                  </w:r>
                </w:p>
              </w:tc>
              <w:tc>
                <w:tcPr>
                  <w:tcW w:w="579" w:type="pct"/>
                  <w:vAlign w:val="center"/>
                </w:tcPr>
                <w:p w:rsidR="00E52ED3" w:rsidRPr="005479FE" w:rsidRDefault="00E52ED3" w:rsidP="00717ADD">
                  <w:pPr>
                    <w:jc w:val="center"/>
                    <w:rPr>
                      <w:color w:val="000000"/>
                      <w:szCs w:val="21"/>
                    </w:rPr>
                  </w:pPr>
                  <w:r w:rsidRPr="005479FE">
                    <w:rPr>
                      <w:rFonts w:hint="eastAsia"/>
                      <w:color w:val="000000"/>
                      <w:szCs w:val="21"/>
                    </w:rPr>
                    <w:t>12</w:t>
                  </w:r>
                </w:p>
              </w:tc>
              <w:tc>
                <w:tcPr>
                  <w:tcW w:w="1497" w:type="pct"/>
                  <w:vAlign w:val="center"/>
                </w:tcPr>
                <w:p w:rsidR="00E52ED3" w:rsidRPr="005479FE" w:rsidRDefault="00E52ED3" w:rsidP="00717ADD">
                  <w:pPr>
                    <w:jc w:val="center"/>
                    <w:rPr>
                      <w:color w:val="000000"/>
                      <w:szCs w:val="21"/>
                    </w:rPr>
                  </w:pPr>
                  <w:r w:rsidRPr="005479FE">
                    <w:rPr>
                      <w:color w:val="000000"/>
                      <w:szCs w:val="21"/>
                    </w:rPr>
                    <w:t>大气：（</w:t>
                  </w:r>
                  <w:r w:rsidRPr="005479FE">
                    <w:rPr>
                      <w:color w:val="000000"/>
                      <w:szCs w:val="21"/>
                    </w:rPr>
                    <w:t>GB3095-1996</w:t>
                  </w:r>
                  <w:r w:rsidRPr="005479FE">
                    <w:rPr>
                      <w:color w:val="000000"/>
                      <w:szCs w:val="21"/>
                    </w:rPr>
                    <w:t>）二级标准</w:t>
                  </w:r>
                </w:p>
              </w:tc>
            </w:tr>
            <w:tr w:rsidR="00E52ED3" w:rsidRPr="005479FE" w:rsidTr="00717ADD">
              <w:trPr>
                <w:trHeight w:val="524"/>
              </w:trPr>
              <w:tc>
                <w:tcPr>
                  <w:tcW w:w="502" w:type="pct"/>
                  <w:vAlign w:val="center"/>
                </w:tcPr>
                <w:p w:rsidR="00E52ED3" w:rsidRPr="005479FE" w:rsidRDefault="00E52ED3" w:rsidP="00717ADD">
                  <w:pPr>
                    <w:jc w:val="center"/>
                    <w:rPr>
                      <w:color w:val="000000"/>
                      <w:szCs w:val="21"/>
                    </w:rPr>
                  </w:pPr>
                  <w:r w:rsidRPr="005479FE">
                    <w:rPr>
                      <w:rFonts w:hint="eastAsia"/>
                      <w:color w:val="000000"/>
                      <w:szCs w:val="21"/>
                    </w:rPr>
                    <w:t>声环境</w:t>
                  </w:r>
                </w:p>
              </w:tc>
              <w:tc>
                <w:tcPr>
                  <w:tcW w:w="857" w:type="pct"/>
                  <w:vAlign w:val="center"/>
                </w:tcPr>
                <w:p w:rsidR="00E52ED3" w:rsidRPr="005479FE" w:rsidRDefault="00E52ED3" w:rsidP="00717ADD">
                  <w:pPr>
                    <w:jc w:val="center"/>
                    <w:rPr>
                      <w:color w:val="000000"/>
                      <w:szCs w:val="21"/>
                    </w:rPr>
                  </w:pPr>
                  <w:r w:rsidRPr="005479FE">
                    <w:rPr>
                      <w:rFonts w:hint="eastAsia"/>
                      <w:color w:val="000000"/>
                      <w:szCs w:val="21"/>
                    </w:rPr>
                    <w:t>住户（</w:t>
                  </w:r>
                  <w:r w:rsidRPr="005479FE">
                    <w:rPr>
                      <w:rFonts w:hint="eastAsia"/>
                      <w:color w:val="000000"/>
                      <w:szCs w:val="21"/>
                    </w:rPr>
                    <w:t>4</w:t>
                  </w:r>
                  <w:r w:rsidRPr="005479FE">
                    <w:rPr>
                      <w:rFonts w:hint="eastAsia"/>
                      <w:color w:val="000000"/>
                      <w:szCs w:val="21"/>
                    </w:rPr>
                    <w:t>户）</w:t>
                  </w:r>
                </w:p>
              </w:tc>
              <w:tc>
                <w:tcPr>
                  <w:tcW w:w="687" w:type="pct"/>
                  <w:vAlign w:val="center"/>
                </w:tcPr>
                <w:p w:rsidR="00E52ED3" w:rsidRPr="005479FE" w:rsidRDefault="00E52ED3" w:rsidP="00717ADD">
                  <w:pPr>
                    <w:jc w:val="center"/>
                    <w:rPr>
                      <w:color w:val="000000"/>
                      <w:szCs w:val="21"/>
                    </w:rPr>
                  </w:pPr>
                  <w:r w:rsidRPr="005479FE">
                    <w:rPr>
                      <w:rFonts w:hint="eastAsia"/>
                      <w:color w:val="000000"/>
                      <w:szCs w:val="21"/>
                    </w:rPr>
                    <w:t>东面</w:t>
                  </w:r>
                </w:p>
              </w:tc>
              <w:tc>
                <w:tcPr>
                  <w:tcW w:w="877" w:type="pct"/>
                  <w:vAlign w:val="center"/>
                </w:tcPr>
                <w:p w:rsidR="00E52ED3" w:rsidRPr="005479FE" w:rsidRDefault="00E52ED3" w:rsidP="00717ADD">
                  <w:pPr>
                    <w:jc w:val="center"/>
                    <w:rPr>
                      <w:color w:val="000000"/>
                      <w:szCs w:val="21"/>
                    </w:rPr>
                  </w:pPr>
                  <w:r w:rsidRPr="005479FE">
                    <w:rPr>
                      <w:rFonts w:hint="eastAsia"/>
                      <w:color w:val="000000"/>
                      <w:szCs w:val="21"/>
                    </w:rPr>
                    <w:t>440</w:t>
                  </w:r>
                </w:p>
              </w:tc>
              <w:tc>
                <w:tcPr>
                  <w:tcW w:w="579" w:type="pct"/>
                  <w:vAlign w:val="center"/>
                </w:tcPr>
                <w:p w:rsidR="00E52ED3" w:rsidRPr="005479FE" w:rsidRDefault="00E52ED3" w:rsidP="00717ADD">
                  <w:pPr>
                    <w:jc w:val="center"/>
                    <w:rPr>
                      <w:color w:val="000000"/>
                      <w:szCs w:val="21"/>
                    </w:rPr>
                  </w:pPr>
                  <w:r w:rsidRPr="005479FE">
                    <w:rPr>
                      <w:rFonts w:hint="eastAsia"/>
                      <w:color w:val="000000"/>
                      <w:szCs w:val="21"/>
                    </w:rPr>
                    <w:t>12</w:t>
                  </w:r>
                </w:p>
              </w:tc>
              <w:tc>
                <w:tcPr>
                  <w:tcW w:w="1497" w:type="pct"/>
                  <w:vAlign w:val="center"/>
                </w:tcPr>
                <w:p w:rsidR="00E52ED3" w:rsidRPr="005479FE" w:rsidRDefault="00E52ED3" w:rsidP="00717ADD">
                  <w:pPr>
                    <w:jc w:val="center"/>
                    <w:rPr>
                      <w:color w:val="000000"/>
                      <w:szCs w:val="21"/>
                    </w:rPr>
                  </w:pPr>
                  <w:r w:rsidRPr="005479FE">
                    <w:rPr>
                      <w:rFonts w:hint="eastAsia"/>
                      <w:color w:val="000000"/>
                      <w:szCs w:val="21"/>
                    </w:rPr>
                    <w:t>噪声：</w:t>
                  </w:r>
                  <w:r w:rsidRPr="005479FE">
                    <w:rPr>
                      <w:color w:val="000000"/>
                      <w:szCs w:val="21"/>
                    </w:rPr>
                    <w:t>（</w:t>
                  </w:r>
                  <w:r w:rsidRPr="005479FE">
                    <w:rPr>
                      <w:color w:val="000000"/>
                      <w:szCs w:val="21"/>
                    </w:rPr>
                    <w:t>GB3096-2008</w:t>
                  </w:r>
                  <w:r w:rsidRPr="005479FE">
                    <w:rPr>
                      <w:color w:val="000000"/>
                      <w:szCs w:val="21"/>
                    </w:rPr>
                    <w:t>）</w:t>
                  </w:r>
                  <w:r w:rsidRPr="005479FE">
                    <w:rPr>
                      <w:rFonts w:hint="eastAsia"/>
                      <w:color w:val="000000"/>
                      <w:szCs w:val="21"/>
                    </w:rPr>
                    <w:t>2</w:t>
                  </w:r>
                  <w:r w:rsidRPr="005479FE">
                    <w:rPr>
                      <w:color w:val="000000"/>
                      <w:szCs w:val="21"/>
                    </w:rPr>
                    <w:t>类标准</w:t>
                  </w:r>
                </w:p>
              </w:tc>
            </w:tr>
            <w:tr w:rsidR="00E52ED3" w:rsidRPr="005479FE" w:rsidTr="00717ADD">
              <w:trPr>
                <w:trHeight w:val="524"/>
              </w:trPr>
              <w:tc>
                <w:tcPr>
                  <w:tcW w:w="502" w:type="pct"/>
                  <w:vAlign w:val="center"/>
                </w:tcPr>
                <w:p w:rsidR="00E52ED3" w:rsidRPr="005479FE" w:rsidRDefault="00E52ED3" w:rsidP="00717ADD">
                  <w:pPr>
                    <w:jc w:val="center"/>
                    <w:rPr>
                      <w:color w:val="000000"/>
                      <w:szCs w:val="21"/>
                    </w:rPr>
                  </w:pPr>
                  <w:r w:rsidRPr="005479FE">
                    <w:rPr>
                      <w:rFonts w:hint="eastAsia"/>
                      <w:color w:val="000000"/>
                      <w:szCs w:val="21"/>
                    </w:rPr>
                    <w:t>地表水</w:t>
                  </w:r>
                </w:p>
              </w:tc>
              <w:tc>
                <w:tcPr>
                  <w:tcW w:w="857" w:type="pct"/>
                  <w:vAlign w:val="center"/>
                </w:tcPr>
                <w:p w:rsidR="00E52ED3" w:rsidRPr="005479FE" w:rsidRDefault="00E52ED3" w:rsidP="00717ADD">
                  <w:pPr>
                    <w:jc w:val="center"/>
                    <w:rPr>
                      <w:color w:val="000000"/>
                      <w:szCs w:val="21"/>
                    </w:rPr>
                  </w:pPr>
                  <w:r w:rsidRPr="005479FE">
                    <w:rPr>
                      <w:rFonts w:hint="eastAsia"/>
                      <w:color w:val="000000"/>
                      <w:szCs w:val="21"/>
                    </w:rPr>
                    <w:t>剑峰河</w:t>
                  </w:r>
                </w:p>
              </w:tc>
              <w:tc>
                <w:tcPr>
                  <w:tcW w:w="687" w:type="pct"/>
                  <w:vAlign w:val="center"/>
                </w:tcPr>
                <w:p w:rsidR="00E52ED3" w:rsidRPr="005479FE" w:rsidRDefault="00E52ED3" w:rsidP="00717ADD">
                  <w:pPr>
                    <w:jc w:val="center"/>
                    <w:rPr>
                      <w:color w:val="000000"/>
                      <w:szCs w:val="21"/>
                    </w:rPr>
                  </w:pPr>
                  <w:r w:rsidRPr="005479FE">
                    <w:rPr>
                      <w:rFonts w:hint="eastAsia"/>
                      <w:color w:val="000000"/>
                      <w:szCs w:val="21"/>
                    </w:rPr>
                    <w:t>西面</w:t>
                  </w:r>
                </w:p>
              </w:tc>
              <w:tc>
                <w:tcPr>
                  <w:tcW w:w="877" w:type="pct"/>
                  <w:vAlign w:val="center"/>
                </w:tcPr>
                <w:p w:rsidR="00E52ED3" w:rsidRPr="005479FE" w:rsidRDefault="00E52ED3" w:rsidP="00717ADD">
                  <w:pPr>
                    <w:jc w:val="center"/>
                    <w:rPr>
                      <w:color w:val="000000"/>
                      <w:szCs w:val="21"/>
                    </w:rPr>
                  </w:pPr>
                  <w:r w:rsidRPr="005479FE">
                    <w:rPr>
                      <w:rFonts w:hint="eastAsia"/>
                      <w:color w:val="000000"/>
                      <w:szCs w:val="21"/>
                    </w:rPr>
                    <w:t>1500</w:t>
                  </w:r>
                </w:p>
              </w:tc>
              <w:tc>
                <w:tcPr>
                  <w:tcW w:w="579" w:type="pct"/>
                  <w:vAlign w:val="center"/>
                </w:tcPr>
                <w:p w:rsidR="00E52ED3" w:rsidRPr="005479FE" w:rsidRDefault="00E52ED3" w:rsidP="00717ADD">
                  <w:pPr>
                    <w:jc w:val="center"/>
                    <w:rPr>
                      <w:color w:val="000000"/>
                      <w:szCs w:val="21"/>
                    </w:rPr>
                  </w:pPr>
                  <w:r w:rsidRPr="005479FE">
                    <w:rPr>
                      <w:rFonts w:hint="eastAsia"/>
                      <w:color w:val="000000"/>
                      <w:szCs w:val="21"/>
                    </w:rPr>
                    <w:t>/</w:t>
                  </w:r>
                </w:p>
              </w:tc>
              <w:tc>
                <w:tcPr>
                  <w:tcW w:w="1497" w:type="pct"/>
                  <w:vAlign w:val="center"/>
                </w:tcPr>
                <w:p w:rsidR="00E52ED3" w:rsidRPr="005479FE" w:rsidRDefault="00E52ED3" w:rsidP="00717ADD">
                  <w:pPr>
                    <w:jc w:val="center"/>
                    <w:rPr>
                      <w:color w:val="000000"/>
                      <w:szCs w:val="21"/>
                    </w:rPr>
                  </w:pPr>
                  <w:r w:rsidRPr="005479FE">
                    <w:rPr>
                      <w:rFonts w:hint="eastAsia"/>
                      <w:color w:val="000000"/>
                      <w:szCs w:val="21"/>
                    </w:rPr>
                    <w:t>地表水：</w:t>
                  </w:r>
                  <w:r w:rsidRPr="005479FE">
                    <w:rPr>
                      <w:rFonts w:hint="eastAsia"/>
                      <w:color w:val="000000"/>
                      <w:szCs w:val="21"/>
                    </w:rPr>
                    <w:t>GB3838-200</w:t>
                  </w:r>
                  <w:r w:rsidRPr="005479FE">
                    <w:rPr>
                      <w:color w:val="000000"/>
                      <w:szCs w:val="21"/>
                    </w:rPr>
                    <w:t>2</w:t>
                  </w:r>
                  <w:r w:rsidRPr="005479FE">
                    <w:rPr>
                      <w:rFonts w:hint="eastAsia"/>
                      <w:color w:val="000000"/>
                      <w:szCs w:val="21"/>
                    </w:rPr>
                    <w:t>中Ⅲ类水域标准</w:t>
                  </w:r>
                </w:p>
              </w:tc>
            </w:tr>
            <w:tr w:rsidR="00E52ED3" w:rsidRPr="005479FE" w:rsidTr="00717ADD">
              <w:trPr>
                <w:trHeight w:val="524"/>
              </w:trPr>
              <w:tc>
                <w:tcPr>
                  <w:tcW w:w="502" w:type="pct"/>
                  <w:vAlign w:val="center"/>
                </w:tcPr>
                <w:p w:rsidR="00E52ED3" w:rsidRPr="005479FE" w:rsidRDefault="00E52ED3" w:rsidP="00717ADD">
                  <w:pPr>
                    <w:jc w:val="center"/>
                    <w:rPr>
                      <w:color w:val="000000"/>
                      <w:szCs w:val="21"/>
                    </w:rPr>
                  </w:pPr>
                  <w:r w:rsidRPr="005479FE">
                    <w:rPr>
                      <w:rFonts w:hint="eastAsia"/>
                      <w:color w:val="000000"/>
                      <w:szCs w:val="21"/>
                    </w:rPr>
                    <w:t>地下水</w:t>
                  </w:r>
                </w:p>
              </w:tc>
              <w:tc>
                <w:tcPr>
                  <w:tcW w:w="857" w:type="pct"/>
                  <w:vAlign w:val="center"/>
                </w:tcPr>
                <w:p w:rsidR="00E52ED3" w:rsidRPr="005479FE" w:rsidRDefault="00E52ED3" w:rsidP="00717ADD">
                  <w:pPr>
                    <w:jc w:val="center"/>
                    <w:rPr>
                      <w:color w:val="000000"/>
                      <w:szCs w:val="21"/>
                    </w:rPr>
                  </w:pPr>
                  <w:r w:rsidRPr="005479FE">
                    <w:rPr>
                      <w:rFonts w:hint="eastAsia"/>
                      <w:color w:val="000000"/>
                      <w:szCs w:val="21"/>
                    </w:rPr>
                    <w:t>项目周边地下水</w:t>
                  </w:r>
                </w:p>
              </w:tc>
              <w:tc>
                <w:tcPr>
                  <w:tcW w:w="687" w:type="pct"/>
                  <w:vAlign w:val="center"/>
                </w:tcPr>
                <w:p w:rsidR="00E52ED3" w:rsidRPr="005479FE" w:rsidRDefault="00E52ED3" w:rsidP="00717ADD">
                  <w:pPr>
                    <w:jc w:val="center"/>
                    <w:rPr>
                      <w:color w:val="000000"/>
                      <w:szCs w:val="21"/>
                    </w:rPr>
                  </w:pPr>
                  <w:r w:rsidRPr="005479FE">
                    <w:rPr>
                      <w:rFonts w:hint="eastAsia"/>
                      <w:color w:val="000000"/>
                      <w:szCs w:val="21"/>
                    </w:rPr>
                    <w:t>/</w:t>
                  </w:r>
                </w:p>
              </w:tc>
              <w:tc>
                <w:tcPr>
                  <w:tcW w:w="877" w:type="pct"/>
                  <w:vAlign w:val="center"/>
                </w:tcPr>
                <w:p w:rsidR="00E52ED3" w:rsidRPr="005479FE" w:rsidRDefault="00E52ED3" w:rsidP="00717ADD">
                  <w:pPr>
                    <w:jc w:val="center"/>
                    <w:rPr>
                      <w:color w:val="000000"/>
                      <w:szCs w:val="21"/>
                    </w:rPr>
                  </w:pPr>
                </w:p>
              </w:tc>
              <w:tc>
                <w:tcPr>
                  <w:tcW w:w="579" w:type="pct"/>
                  <w:vAlign w:val="center"/>
                </w:tcPr>
                <w:p w:rsidR="00E52ED3" w:rsidRPr="005479FE" w:rsidRDefault="00E52ED3" w:rsidP="00717ADD">
                  <w:pPr>
                    <w:jc w:val="center"/>
                    <w:rPr>
                      <w:color w:val="000000"/>
                      <w:szCs w:val="21"/>
                    </w:rPr>
                  </w:pPr>
                </w:p>
              </w:tc>
              <w:tc>
                <w:tcPr>
                  <w:tcW w:w="1497" w:type="pct"/>
                  <w:vAlign w:val="center"/>
                </w:tcPr>
                <w:p w:rsidR="00E52ED3" w:rsidRPr="005479FE" w:rsidRDefault="00E52ED3" w:rsidP="00717ADD">
                  <w:pPr>
                    <w:jc w:val="center"/>
                    <w:rPr>
                      <w:color w:val="000000"/>
                      <w:szCs w:val="21"/>
                    </w:rPr>
                  </w:pPr>
                  <w:r w:rsidRPr="005479FE">
                    <w:rPr>
                      <w:rFonts w:hint="eastAsia"/>
                      <w:color w:val="000000"/>
                      <w:szCs w:val="21"/>
                    </w:rPr>
                    <w:t>地下水：（</w:t>
                  </w:r>
                  <w:r w:rsidRPr="005479FE">
                    <w:rPr>
                      <w:rFonts w:hint="eastAsia"/>
                      <w:color w:val="000000"/>
                      <w:szCs w:val="21"/>
                    </w:rPr>
                    <w:t>GB/T14848-93</w:t>
                  </w:r>
                  <w:r w:rsidRPr="005479FE">
                    <w:rPr>
                      <w:rFonts w:hint="eastAsia"/>
                      <w:color w:val="000000"/>
                      <w:szCs w:val="21"/>
                    </w:rPr>
                    <w:t>）中的Ⅲ类标准</w:t>
                  </w:r>
                </w:p>
              </w:tc>
            </w:tr>
          </w:tbl>
          <w:p w:rsidR="00E52ED3" w:rsidRPr="005479FE" w:rsidRDefault="00E52ED3" w:rsidP="00CD5805">
            <w:pPr>
              <w:spacing w:beforeLines="50" w:line="360" w:lineRule="auto"/>
              <w:rPr>
                <w:rFonts w:hAnsi="宋体"/>
                <w:b/>
                <w:color w:val="000000"/>
                <w:sz w:val="24"/>
              </w:rPr>
            </w:pPr>
          </w:p>
        </w:tc>
      </w:tr>
    </w:tbl>
    <w:p w:rsidR="00E52ED3" w:rsidRPr="005479FE" w:rsidRDefault="00E52ED3" w:rsidP="00E52ED3">
      <w:pPr>
        <w:rPr>
          <w:rFonts w:ascii="宋体" w:hAnsi="宋体"/>
          <w:b/>
          <w:color w:val="000000"/>
          <w:sz w:val="30"/>
          <w:szCs w:val="30"/>
        </w:rPr>
      </w:pPr>
      <w:r w:rsidRPr="005479FE">
        <w:rPr>
          <w:rFonts w:ascii="宋体" w:hAnsi="宋体"/>
          <w:b/>
          <w:color w:val="000000"/>
          <w:sz w:val="30"/>
          <w:szCs w:val="30"/>
        </w:rPr>
        <w:br w:type="page"/>
      </w:r>
      <w:r w:rsidRPr="005479FE">
        <w:rPr>
          <w:rFonts w:ascii="宋体" w:hAnsi="宋体" w:hint="eastAsia"/>
          <w:b/>
          <w:color w:val="000000"/>
          <w:sz w:val="30"/>
          <w:szCs w:val="30"/>
        </w:rPr>
        <w:lastRenderedPageBreak/>
        <w:t>评价适用标准                                               表四</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8762"/>
      </w:tblGrid>
      <w:tr w:rsidR="00E52ED3" w:rsidRPr="005479FE" w:rsidTr="00717ADD">
        <w:trPr>
          <w:trHeight w:val="10373"/>
          <w:jc w:val="center"/>
        </w:trPr>
        <w:tc>
          <w:tcPr>
            <w:tcW w:w="534" w:type="dxa"/>
            <w:tcBorders>
              <w:bottom w:val="single" w:sz="4" w:space="0" w:color="auto"/>
            </w:tcBorders>
            <w:vAlign w:val="center"/>
          </w:tcPr>
          <w:p w:rsidR="00E52ED3" w:rsidRPr="005479FE" w:rsidRDefault="00E52ED3" w:rsidP="00717ADD">
            <w:pPr>
              <w:jc w:val="center"/>
              <w:rPr>
                <w:bCs/>
                <w:color w:val="000000"/>
                <w:sz w:val="24"/>
              </w:rPr>
            </w:pPr>
            <w:r w:rsidRPr="005479FE">
              <w:rPr>
                <w:rFonts w:hint="eastAsia"/>
                <w:bCs/>
                <w:color w:val="000000"/>
                <w:sz w:val="24"/>
              </w:rPr>
              <w:t>环</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境</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质</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量</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标</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准</w:t>
            </w:r>
          </w:p>
        </w:tc>
        <w:tc>
          <w:tcPr>
            <w:tcW w:w="9224" w:type="dxa"/>
            <w:tcBorders>
              <w:bottom w:val="single" w:sz="4" w:space="0" w:color="auto"/>
            </w:tcBorders>
          </w:tcPr>
          <w:p w:rsidR="00E52ED3" w:rsidRPr="005479FE" w:rsidRDefault="009679E3" w:rsidP="00717ADD">
            <w:pPr>
              <w:spacing w:line="360" w:lineRule="auto"/>
              <w:ind w:firstLineChars="200" w:firstLine="480"/>
              <w:rPr>
                <w:bCs/>
                <w:color w:val="000000"/>
                <w:sz w:val="24"/>
                <w:szCs w:val="30"/>
              </w:rPr>
            </w:pPr>
            <w:r>
              <w:rPr>
                <w:bCs/>
                <w:color w:val="000000"/>
                <w:sz w:val="24"/>
                <w:szCs w:val="30"/>
              </w:rPr>
              <w:pict>
                <v:line id="_x0000_s1759" style="position:absolute;left:0;text-align:left;z-index:251661312;mso-position-horizontal-relative:text;mso-position-vertical-relative:text" from="157.5pt,70.2pt" to="157.5pt,70.2pt" o:allowincell="f">
                  <w10:wrap anchorx="page"/>
                </v:line>
              </w:pict>
            </w:r>
            <w:r>
              <w:rPr>
                <w:bCs/>
                <w:color w:val="000000"/>
                <w:sz w:val="24"/>
                <w:szCs w:val="30"/>
              </w:rPr>
              <w:pict>
                <v:line id="_x0000_s1758" style="position:absolute;left:0;text-align:left;z-index:251660288;mso-position-horizontal-relative:text;mso-position-vertical-relative:text" from="136.5pt,54.6pt" to="136.5pt,54.6pt" o:allowincell="f">
                  <w10:wrap anchorx="page"/>
                </v:line>
              </w:pict>
            </w:r>
            <w:r w:rsidR="00E52ED3" w:rsidRPr="005479FE">
              <w:rPr>
                <w:rFonts w:hint="eastAsia"/>
                <w:bCs/>
                <w:color w:val="000000"/>
                <w:sz w:val="24"/>
                <w:szCs w:val="30"/>
              </w:rPr>
              <w:t>1</w:t>
            </w:r>
            <w:r w:rsidR="00E52ED3" w:rsidRPr="005479FE">
              <w:rPr>
                <w:rFonts w:hint="eastAsia"/>
                <w:bCs/>
                <w:color w:val="000000"/>
                <w:sz w:val="24"/>
                <w:szCs w:val="30"/>
              </w:rPr>
              <w:t>、环境空气质量</w:t>
            </w:r>
          </w:p>
          <w:p w:rsidR="00E52ED3" w:rsidRPr="005479FE" w:rsidRDefault="00E52ED3" w:rsidP="00717ADD">
            <w:pPr>
              <w:spacing w:line="360" w:lineRule="auto"/>
              <w:ind w:firstLineChars="200" w:firstLine="480"/>
              <w:rPr>
                <w:bCs/>
                <w:color w:val="000000"/>
                <w:sz w:val="24"/>
                <w:szCs w:val="30"/>
              </w:rPr>
            </w:pPr>
            <w:r w:rsidRPr="005479FE">
              <w:rPr>
                <w:rFonts w:hint="eastAsia"/>
                <w:bCs/>
                <w:color w:val="000000"/>
                <w:sz w:val="24"/>
                <w:szCs w:val="30"/>
              </w:rPr>
              <w:t>执行国家《环境空气质量标准》（</w:t>
            </w:r>
            <w:r w:rsidRPr="005479FE">
              <w:rPr>
                <w:rFonts w:hint="eastAsia"/>
                <w:bCs/>
                <w:color w:val="000000"/>
                <w:sz w:val="24"/>
                <w:szCs w:val="30"/>
              </w:rPr>
              <w:t>GB3095-2012</w:t>
            </w:r>
            <w:r w:rsidRPr="005479FE">
              <w:rPr>
                <w:rFonts w:hint="eastAsia"/>
                <w:bCs/>
                <w:color w:val="000000"/>
                <w:sz w:val="24"/>
                <w:szCs w:val="30"/>
              </w:rPr>
              <w:t>）中二级标准。见表</w:t>
            </w:r>
            <w:r w:rsidRPr="005479FE">
              <w:rPr>
                <w:rFonts w:hint="eastAsia"/>
                <w:bCs/>
                <w:color w:val="000000"/>
                <w:sz w:val="24"/>
                <w:szCs w:val="30"/>
              </w:rPr>
              <w:t>4-1</w:t>
            </w:r>
            <w:r w:rsidRPr="005479FE">
              <w:rPr>
                <w:rFonts w:hint="eastAsia"/>
                <w:bCs/>
                <w:color w:val="000000"/>
                <w:sz w:val="24"/>
                <w:szCs w:val="30"/>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4-1 </w:t>
            </w:r>
            <w:r w:rsidRPr="005479FE">
              <w:rPr>
                <w:rFonts w:hint="eastAsia"/>
                <w:b/>
                <w:color w:val="000000"/>
                <w:szCs w:val="21"/>
              </w:rPr>
              <w:t>大气污染物的浓度限值</w:t>
            </w:r>
            <w:r w:rsidRPr="005479FE">
              <w:rPr>
                <w:rFonts w:hint="eastAsia"/>
                <w:b/>
                <w:color w:val="000000"/>
                <w:szCs w:val="21"/>
              </w:rPr>
              <w:t xml:space="preserve">  </w:t>
            </w:r>
            <w:r w:rsidRPr="005479FE">
              <w:rPr>
                <w:rFonts w:hint="eastAsia"/>
                <w:b/>
                <w:color w:val="000000"/>
                <w:szCs w:val="21"/>
              </w:rPr>
              <w:t>单位：</w:t>
            </w:r>
            <w:r w:rsidRPr="005479FE">
              <w:rPr>
                <w:b/>
                <w:color w:val="000000"/>
                <w:szCs w:val="21"/>
              </w:rPr>
              <w:t>mg/Nm</w:t>
            </w:r>
            <w:r w:rsidRPr="005479FE">
              <w:rPr>
                <w:b/>
                <w:color w:val="000000"/>
                <w:szCs w:val="21"/>
                <w:vertAlign w:val="superscript"/>
              </w:rPr>
              <w:t>3</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796"/>
              <w:gridCol w:w="1696"/>
              <w:gridCol w:w="1694"/>
              <w:gridCol w:w="1680"/>
              <w:gridCol w:w="1680"/>
            </w:tblGrid>
            <w:tr w:rsidR="00E52ED3" w:rsidRPr="005479FE" w:rsidTr="00717ADD">
              <w:trPr>
                <w:trHeight w:val="341"/>
                <w:jc w:val="center"/>
              </w:trPr>
              <w:tc>
                <w:tcPr>
                  <w:tcW w:w="1051" w:type="pct"/>
                  <w:tcBorders>
                    <w:top w:val="single" w:sz="12" w:space="0" w:color="000000"/>
                    <w:left w:val="nil"/>
                    <w:bottom w:val="single" w:sz="2" w:space="0" w:color="000000"/>
                    <w:right w:val="single" w:sz="2" w:space="0" w:color="000000"/>
                    <w:tl2br w:val="single" w:sz="8" w:space="0" w:color="auto"/>
                  </w:tcBorders>
                  <w:vAlign w:val="center"/>
                </w:tcPr>
                <w:p w:rsidR="00E52ED3" w:rsidRPr="005479FE" w:rsidRDefault="00E52ED3" w:rsidP="00717ADD">
                  <w:pPr>
                    <w:pStyle w:val="p0"/>
                    <w:jc w:val="center"/>
                    <w:rPr>
                      <w:color w:val="000000"/>
                    </w:rPr>
                  </w:pPr>
                  <w:r w:rsidRPr="005479FE">
                    <w:rPr>
                      <w:rFonts w:hint="eastAsia"/>
                      <w:color w:val="000000"/>
                    </w:rPr>
                    <w:t xml:space="preserve">             </w:t>
                  </w:r>
                  <w:r w:rsidRPr="005479FE">
                    <w:rPr>
                      <w:color w:val="000000"/>
                    </w:rPr>
                    <w:t>取值时间</w:t>
                  </w:r>
                </w:p>
                <w:p w:rsidR="00E52ED3" w:rsidRPr="005479FE" w:rsidRDefault="00E52ED3" w:rsidP="00717ADD">
                  <w:pPr>
                    <w:pStyle w:val="p0"/>
                    <w:ind w:firstLineChars="50" w:firstLine="105"/>
                    <w:rPr>
                      <w:color w:val="000000"/>
                    </w:rPr>
                  </w:pPr>
                  <w:r w:rsidRPr="005479FE">
                    <w:rPr>
                      <w:color w:val="000000"/>
                    </w:rPr>
                    <w:t>污染物</w:t>
                  </w:r>
                </w:p>
              </w:tc>
              <w:tc>
                <w:tcPr>
                  <w:tcW w:w="992" w:type="pct"/>
                  <w:tcBorders>
                    <w:top w:val="single" w:sz="1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小时均值</w:t>
                  </w:r>
                </w:p>
              </w:tc>
              <w:tc>
                <w:tcPr>
                  <w:tcW w:w="991" w:type="pct"/>
                  <w:tcBorders>
                    <w:top w:val="single" w:sz="1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日均值</w:t>
                  </w:r>
                </w:p>
              </w:tc>
              <w:tc>
                <w:tcPr>
                  <w:tcW w:w="983" w:type="pct"/>
                  <w:tcBorders>
                    <w:top w:val="single" w:sz="1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年均值</w:t>
                  </w:r>
                </w:p>
              </w:tc>
              <w:tc>
                <w:tcPr>
                  <w:tcW w:w="983" w:type="pct"/>
                  <w:tcBorders>
                    <w:top w:val="single" w:sz="12" w:space="0" w:color="000000"/>
                    <w:left w:val="single" w:sz="2" w:space="0" w:color="000000"/>
                    <w:bottom w:val="single" w:sz="2" w:space="0" w:color="000000"/>
                    <w:right w:val="nil"/>
                  </w:tcBorders>
                  <w:vAlign w:val="center"/>
                </w:tcPr>
                <w:p w:rsidR="00E52ED3" w:rsidRPr="005479FE" w:rsidRDefault="00E52ED3" w:rsidP="00717ADD">
                  <w:pPr>
                    <w:pStyle w:val="p0"/>
                    <w:jc w:val="center"/>
                    <w:rPr>
                      <w:color w:val="000000"/>
                    </w:rPr>
                  </w:pPr>
                  <w:r w:rsidRPr="005479FE">
                    <w:rPr>
                      <w:rFonts w:hint="eastAsia"/>
                      <w:color w:val="000000"/>
                    </w:rPr>
                    <w:t>一次最高容许浓度（毫克</w:t>
                  </w:r>
                  <w:r w:rsidRPr="005479FE">
                    <w:rPr>
                      <w:rFonts w:hint="eastAsia"/>
                      <w:color w:val="000000"/>
                    </w:rPr>
                    <w:t>/</w:t>
                  </w:r>
                  <w:r w:rsidRPr="005479FE">
                    <w:rPr>
                      <w:rFonts w:hint="eastAsia"/>
                      <w:color w:val="000000"/>
                    </w:rPr>
                    <w:t>立方米）</w:t>
                  </w:r>
                </w:p>
              </w:tc>
            </w:tr>
            <w:tr w:rsidR="00E52ED3" w:rsidRPr="005479FE" w:rsidTr="00717ADD">
              <w:trPr>
                <w:trHeight w:val="356"/>
                <w:jc w:val="center"/>
              </w:trPr>
              <w:tc>
                <w:tcPr>
                  <w:tcW w:w="1051" w:type="pct"/>
                  <w:tcBorders>
                    <w:top w:val="single" w:sz="2" w:space="0" w:color="000000"/>
                    <w:left w:val="nil"/>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PM</w:t>
                  </w:r>
                  <w:r w:rsidRPr="005479FE">
                    <w:rPr>
                      <w:color w:val="000000"/>
                      <w:vertAlign w:val="subscript"/>
                    </w:rPr>
                    <w:t>10</w:t>
                  </w:r>
                </w:p>
              </w:tc>
              <w:tc>
                <w:tcPr>
                  <w:tcW w:w="992"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w:t>
                  </w:r>
                </w:p>
              </w:tc>
              <w:tc>
                <w:tcPr>
                  <w:tcW w:w="991"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0.15</w:t>
                  </w:r>
                </w:p>
              </w:tc>
              <w:tc>
                <w:tcPr>
                  <w:tcW w:w="983"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0.07</w:t>
                  </w:r>
                </w:p>
              </w:tc>
              <w:tc>
                <w:tcPr>
                  <w:tcW w:w="983" w:type="pct"/>
                  <w:tcBorders>
                    <w:top w:val="single" w:sz="2" w:space="0" w:color="000000"/>
                    <w:left w:val="single" w:sz="2" w:space="0" w:color="000000"/>
                    <w:bottom w:val="single" w:sz="2" w:space="0" w:color="000000"/>
                    <w:right w:val="nil"/>
                  </w:tcBorders>
                  <w:vAlign w:val="center"/>
                </w:tcPr>
                <w:p w:rsidR="00E52ED3" w:rsidRPr="005479FE" w:rsidRDefault="00E52ED3" w:rsidP="00717ADD">
                  <w:pPr>
                    <w:pStyle w:val="p0"/>
                    <w:jc w:val="center"/>
                    <w:rPr>
                      <w:color w:val="000000"/>
                    </w:rPr>
                  </w:pPr>
                  <w:r w:rsidRPr="005479FE">
                    <w:rPr>
                      <w:rFonts w:hint="eastAsia"/>
                      <w:color w:val="000000"/>
                    </w:rPr>
                    <w:t>/</w:t>
                  </w:r>
                </w:p>
              </w:tc>
            </w:tr>
            <w:tr w:rsidR="00E52ED3" w:rsidRPr="005479FE" w:rsidTr="00717ADD">
              <w:trPr>
                <w:trHeight w:val="341"/>
                <w:jc w:val="center"/>
              </w:trPr>
              <w:tc>
                <w:tcPr>
                  <w:tcW w:w="1051" w:type="pct"/>
                  <w:tcBorders>
                    <w:top w:val="single" w:sz="2" w:space="0" w:color="000000"/>
                    <w:left w:val="nil"/>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SO</w:t>
                  </w:r>
                  <w:r w:rsidRPr="005479FE">
                    <w:rPr>
                      <w:color w:val="000000"/>
                      <w:vertAlign w:val="subscript"/>
                    </w:rPr>
                    <w:t>2</w:t>
                  </w:r>
                </w:p>
              </w:tc>
              <w:tc>
                <w:tcPr>
                  <w:tcW w:w="992"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0.50</w:t>
                  </w:r>
                </w:p>
              </w:tc>
              <w:tc>
                <w:tcPr>
                  <w:tcW w:w="991"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0.1</w:t>
                  </w:r>
                </w:p>
              </w:tc>
              <w:tc>
                <w:tcPr>
                  <w:tcW w:w="983"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cr/>
                    <w:t>.06</w:t>
                  </w:r>
                </w:p>
              </w:tc>
              <w:tc>
                <w:tcPr>
                  <w:tcW w:w="983" w:type="pct"/>
                  <w:tcBorders>
                    <w:top w:val="single" w:sz="2" w:space="0" w:color="000000"/>
                    <w:left w:val="single" w:sz="2" w:space="0" w:color="000000"/>
                    <w:bottom w:val="single" w:sz="2" w:space="0" w:color="000000"/>
                    <w:right w:val="nil"/>
                  </w:tcBorders>
                  <w:vAlign w:val="center"/>
                </w:tcPr>
                <w:p w:rsidR="00E52ED3" w:rsidRPr="005479FE" w:rsidRDefault="00E52ED3" w:rsidP="00717ADD">
                  <w:pPr>
                    <w:pStyle w:val="p0"/>
                    <w:jc w:val="center"/>
                    <w:rPr>
                      <w:color w:val="000000"/>
                    </w:rPr>
                  </w:pPr>
                  <w:r w:rsidRPr="005479FE">
                    <w:rPr>
                      <w:rFonts w:hint="eastAsia"/>
                      <w:color w:val="000000"/>
                    </w:rPr>
                    <w:t>/</w:t>
                  </w:r>
                </w:p>
              </w:tc>
            </w:tr>
            <w:tr w:rsidR="00E52ED3" w:rsidRPr="005479FE" w:rsidTr="00717ADD">
              <w:trPr>
                <w:trHeight w:val="341"/>
                <w:jc w:val="center"/>
              </w:trPr>
              <w:tc>
                <w:tcPr>
                  <w:tcW w:w="1051" w:type="pct"/>
                  <w:tcBorders>
                    <w:top w:val="single" w:sz="2" w:space="0" w:color="000000"/>
                    <w:left w:val="nil"/>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NO</w:t>
                  </w:r>
                  <w:r w:rsidRPr="005479FE">
                    <w:rPr>
                      <w:color w:val="000000"/>
                      <w:vertAlign w:val="subscript"/>
                    </w:rPr>
                    <w:t>2</w:t>
                  </w:r>
                </w:p>
              </w:tc>
              <w:tc>
                <w:tcPr>
                  <w:tcW w:w="992"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0.24</w:t>
                  </w:r>
                </w:p>
              </w:tc>
              <w:tc>
                <w:tcPr>
                  <w:tcW w:w="991"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 xml:space="preserve">   </w:t>
                  </w:r>
                  <w:r w:rsidRPr="005479FE">
                    <w:rPr>
                      <w:color w:val="000000"/>
                    </w:rPr>
                    <w:t>0.1</w:t>
                  </w:r>
                  <w:r w:rsidRPr="005479FE">
                    <w:rPr>
                      <w:rFonts w:hint="eastAsia"/>
                      <w:color w:val="000000"/>
                    </w:rPr>
                    <w:t>0</w:t>
                  </w:r>
                </w:p>
              </w:tc>
              <w:tc>
                <w:tcPr>
                  <w:tcW w:w="983"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color w:val="000000"/>
                    </w:rPr>
                    <w:t>0.08</w:t>
                  </w:r>
                </w:p>
              </w:tc>
              <w:tc>
                <w:tcPr>
                  <w:tcW w:w="983" w:type="pct"/>
                  <w:tcBorders>
                    <w:top w:val="single" w:sz="2" w:space="0" w:color="000000"/>
                    <w:left w:val="single" w:sz="2" w:space="0" w:color="000000"/>
                    <w:bottom w:val="single" w:sz="2" w:space="0" w:color="000000"/>
                    <w:right w:val="nil"/>
                  </w:tcBorders>
                  <w:vAlign w:val="center"/>
                </w:tcPr>
                <w:p w:rsidR="00E52ED3" w:rsidRPr="005479FE" w:rsidRDefault="00E52ED3" w:rsidP="00717ADD">
                  <w:pPr>
                    <w:pStyle w:val="p0"/>
                    <w:jc w:val="center"/>
                    <w:rPr>
                      <w:color w:val="000000"/>
                    </w:rPr>
                  </w:pPr>
                  <w:r w:rsidRPr="005479FE">
                    <w:rPr>
                      <w:rFonts w:hint="eastAsia"/>
                      <w:color w:val="000000"/>
                    </w:rPr>
                    <w:t>/</w:t>
                  </w:r>
                </w:p>
              </w:tc>
            </w:tr>
            <w:tr w:rsidR="00E52ED3" w:rsidRPr="005479FE" w:rsidTr="00717ADD">
              <w:trPr>
                <w:trHeight w:val="341"/>
                <w:jc w:val="center"/>
              </w:trPr>
              <w:tc>
                <w:tcPr>
                  <w:tcW w:w="1051" w:type="pct"/>
                  <w:tcBorders>
                    <w:top w:val="single" w:sz="2" w:space="0" w:color="000000"/>
                    <w:left w:val="nil"/>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H</w:t>
                  </w:r>
                  <w:r w:rsidRPr="005479FE">
                    <w:rPr>
                      <w:rFonts w:hint="eastAsia"/>
                      <w:color w:val="000000"/>
                      <w:vertAlign w:val="subscript"/>
                    </w:rPr>
                    <w:t>2</w:t>
                  </w:r>
                  <w:r w:rsidRPr="005479FE">
                    <w:rPr>
                      <w:rFonts w:hint="eastAsia"/>
                      <w:color w:val="000000"/>
                    </w:rPr>
                    <w:t>S</w:t>
                  </w:r>
                </w:p>
              </w:tc>
              <w:tc>
                <w:tcPr>
                  <w:tcW w:w="992"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w:t>
                  </w:r>
                </w:p>
              </w:tc>
              <w:tc>
                <w:tcPr>
                  <w:tcW w:w="991"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w:t>
                  </w:r>
                </w:p>
              </w:tc>
              <w:tc>
                <w:tcPr>
                  <w:tcW w:w="983"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w:t>
                  </w:r>
                </w:p>
              </w:tc>
              <w:tc>
                <w:tcPr>
                  <w:tcW w:w="983" w:type="pct"/>
                  <w:tcBorders>
                    <w:top w:val="single" w:sz="2" w:space="0" w:color="000000"/>
                    <w:left w:val="single" w:sz="2" w:space="0" w:color="000000"/>
                    <w:bottom w:val="single" w:sz="2" w:space="0" w:color="000000"/>
                    <w:right w:val="nil"/>
                  </w:tcBorders>
                  <w:vAlign w:val="center"/>
                </w:tcPr>
                <w:p w:rsidR="00E52ED3" w:rsidRPr="005479FE" w:rsidRDefault="00E52ED3" w:rsidP="00717ADD">
                  <w:pPr>
                    <w:pStyle w:val="p0"/>
                    <w:jc w:val="center"/>
                    <w:rPr>
                      <w:color w:val="000000"/>
                    </w:rPr>
                  </w:pPr>
                  <w:r w:rsidRPr="005479FE">
                    <w:rPr>
                      <w:rFonts w:hint="eastAsia"/>
                      <w:color w:val="000000"/>
                    </w:rPr>
                    <w:t>0.01</w:t>
                  </w:r>
                </w:p>
              </w:tc>
            </w:tr>
            <w:tr w:rsidR="00E52ED3" w:rsidRPr="005479FE" w:rsidTr="00717ADD">
              <w:trPr>
                <w:trHeight w:val="341"/>
                <w:jc w:val="center"/>
              </w:trPr>
              <w:tc>
                <w:tcPr>
                  <w:tcW w:w="1051" w:type="pct"/>
                  <w:tcBorders>
                    <w:top w:val="single" w:sz="2" w:space="0" w:color="000000"/>
                    <w:left w:val="nil"/>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NH</w:t>
                  </w:r>
                  <w:r w:rsidRPr="005479FE">
                    <w:rPr>
                      <w:rFonts w:hint="eastAsia"/>
                      <w:color w:val="000000"/>
                      <w:vertAlign w:val="subscript"/>
                    </w:rPr>
                    <w:t>3</w:t>
                  </w:r>
                </w:p>
              </w:tc>
              <w:tc>
                <w:tcPr>
                  <w:tcW w:w="992"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w:t>
                  </w:r>
                </w:p>
              </w:tc>
              <w:tc>
                <w:tcPr>
                  <w:tcW w:w="991"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w:t>
                  </w:r>
                </w:p>
              </w:tc>
              <w:tc>
                <w:tcPr>
                  <w:tcW w:w="983" w:type="pct"/>
                  <w:tcBorders>
                    <w:top w:val="single" w:sz="2" w:space="0" w:color="000000"/>
                    <w:left w:val="single" w:sz="2" w:space="0" w:color="000000"/>
                    <w:bottom w:val="single" w:sz="2" w:space="0" w:color="000000"/>
                    <w:right w:val="single" w:sz="2" w:space="0" w:color="000000"/>
                  </w:tcBorders>
                  <w:vAlign w:val="center"/>
                </w:tcPr>
                <w:p w:rsidR="00E52ED3" w:rsidRPr="005479FE" w:rsidRDefault="00E52ED3" w:rsidP="00717ADD">
                  <w:pPr>
                    <w:pStyle w:val="p0"/>
                    <w:jc w:val="center"/>
                    <w:rPr>
                      <w:color w:val="000000"/>
                    </w:rPr>
                  </w:pPr>
                  <w:r w:rsidRPr="005479FE">
                    <w:rPr>
                      <w:rFonts w:hint="eastAsia"/>
                      <w:color w:val="000000"/>
                    </w:rPr>
                    <w:t>/</w:t>
                  </w:r>
                </w:p>
              </w:tc>
              <w:tc>
                <w:tcPr>
                  <w:tcW w:w="983" w:type="pct"/>
                  <w:tcBorders>
                    <w:top w:val="single" w:sz="2" w:space="0" w:color="000000"/>
                    <w:left w:val="single" w:sz="2" w:space="0" w:color="000000"/>
                    <w:bottom w:val="single" w:sz="2" w:space="0" w:color="000000"/>
                    <w:right w:val="nil"/>
                  </w:tcBorders>
                  <w:vAlign w:val="center"/>
                </w:tcPr>
                <w:p w:rsidR="00E52ED3" w:rsidRPr="005479FE" w:rsidRDefault="00E52ED3" w:rsidP="00717ADD">
                  <w:pPr>
                    <w:pStyle w:val="p0"/>
                    <w:jc w:val="center"/>
                    <w:rPr>
                      <w:color w:val="000000"/>
                    </w:rPr>
                  </w:pPr>
                  <w:r w:rsidRPr="005479FE">
                    <w:rPr>
                      <w:rFonts w:hint="eastAsia"/>
                      <w:color w:val="000000"/>
                    </w:rPr>
                    <w:t>0.20</w:t>
                  </w:r>
                </w:p>
              </w:tc>
            </w:tr>
            <w:tr w:rsidR="00E52ED3" w:rsidRPr="005479FE" w:rsidTr="00717ADD">
              <w:trPr>
                <w:trHeight w:val="341"/>
                <w:jc w:val="center"/>
              </w:trPr>
              <w:tc>
                <w:tcPr>
                  <w:tcW w:w="5000" w:type="pct"/>
                  <w:gridSpan w:val="5"/>
                  <w:tcBorders>
                    <w:top w:val="single" w:sz="2" w:space="0" w:color="000000"/>
                    <w:left w:val="nil"/>
                    <w:bottom w:val="single" w:sz="12" w:space="0" w:color="000000"/>
                    <w:right w:val="nil"/>
                  </w:tcBorders>
                  <w:vAlign w:val="center"/>
                </w:tcPr>
                <w:p w:rsidR="00E52ED3" w:rsidRPr="005479FE" w:rsidRDefault="00E52ED3" w:rsidP="00717ADD">
                  <w:pPr>
                    <w:rPr>
                      <w:color w:val="000000"/>
                      <w:szCs w:val="21"/>
                    </w:rPr>
                  </w:pPr>
                  <w:r w:rsidRPr="005479FE">
                    <w:rPr>
                      <w:rFonts w:hint="eastAsia"/>
                      <w:bCs/>
                      <w:color w:val="000000"/>
                      <w:szCs w:val="21"/>
                    </w:rPr>
                    <w:t>备注：</w:t>
                  </w:r>
                  <w:r w:rsidRPr="005479FE">
                    <w:rPr>
                      <w:rFonts w:hint="eastAsia"/>
                      <w:color w:val="000000"/>
                      <w:szCs w:val="21"/>
                    </w:rPr>
                    <w:t>H</w:t>
                  </w:r>
                  <w:r w:rsidRPr="005479FE">
                    <w:rPr>
                      <w:rFonts w:hint="eastAsia"/>
                      <w:color w:val="000000"/>
                      <w:szCs w:val="21"/>
                      <w:vertAlign w:val="subscript"/>
                    </w:rPr>
                    <w:t>2</w:t>
                  </w:r>
                  <w:r w:rsidRPr="005479FE">
                    <w:rPr>
                      <w:rFonts w:hint="eastAsia"/>
                      <w:color w:val="000000"/>
                      <w:szCs w:val="21"/>
                    </w:rPr>
                    <w:t>S</w:t>
                  </w:r>
                  <w:r w:rsidRPr="005479FE">
                    <w:rPr>
                      <w:rFonts w:hint="eastAsia"/>
                      <w:color w:val="000000"/>
                      <w:szCs w:val="21"/>
                    </w:rPr>
                    <w:t>和</w:t>
                  </w:r>
                  <w:r w:rsidRPr="005479FE">
                    <w:rPr>
                      <w:rFonts w:hint="eastAsia"/>
                      <w:color w:val="000000"/>
                      <w:szCs w:val="21"/>
                    </w:rPr>
                    <w:t>NH</w:t>
                  </w:r>
                  <w:r w:rsidRPr="005479FE">
                    <w:rPr>
                      <w:rFonts w:hint="eastAsia"/>
                      <w:color w:val="000000"/>
                      <w:szCs w:val="21"/>
                      <w:vertAlign w:val="subscript"/>
                    </w:rPr>
                    <w:t>3</w:t>
                  </w:r>
                  <w:r w:rsidRPr="005479FE">
                    <w:rPr>
                      <w:rFonts w:hint="eastAsia"/>
                      <w:color w:val="000000"/>
                      <w:szCs w:val="21"/>
                    </w:rPr>
                    <w:t>的浓度限值是参照《工业企业设计卫生标准》（</w:t>
                  </w:r>
                  <w:r w:rsidRPr="005479FE">
                    <w:rPr>
                      <w:rFonts w:hint="eastAsia"/>
                      <w:color w:val="000000"/>
                      <w:szCs w:val="21"/>
                    </w:rPr>
                    <w:t>TJ36-79</w:t>
                  </w:r>
                  <w:r w:rsidRPr="005479FE">
                    <w:rPr>
                      <w:rFonts w:hint="eastAsia"/>
                      <w:color w:val="000000"/>
                      <w:szCs w:val="21"/>
                    </w:rPr>
                    <w:t>）执行。</w:t>
                  </w:r>
                </w:p>
              </w:tc>
            </w:tr>
          </w:tbl>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2</w:t>
            </w:r>
            <w:r w:rsidRPr="005479FE">
              <w:rPr>
                <w:rFonts w:hint="eastAsia"/>
                <w:color w:val="000000"/>
                <w:sz w:val="24"/>
                <w:szCs w:val="30"/>
              </w:rPr>
              <w:t>、地表水环境质量</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执行国家《地表水环境质量标准》</w:t>
            </w:r>
            <w:r w:rsidRPr="005479FE">
              <w:rPr>
                <w:rFonts w:hint="eastAsia"/>
                <w:color w:val="000000"/>
                <w:sz w:val="24"/>
                <w:szCs w:val="30"/>
              </w:rPr>
              <w:t>GB3838-200</w:t>
            </w:r>
            <w:r w:rsidRPr="005479FE">
              <w:rPr>
                <w:color w:val="000000"/>
                <w:sz w:val="24"/>
                <w:szCs w:val="30"/>
              </w:rPr>
              <w:t>2</w:t>
            </w:r>
            <w:r w:rsidRPr="005479FE">
              <w:rPr>
                <w:rFonts w:hint="eastAsia"/>
                <w:color w:val="000000"/>
                <w:sz w:val="24"/>
                <w:szCs w:val="30"/>
              </w:rPr>
              <w:t>中Ⅲ类水域标准。见下表：</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4-2  </w:t>
            </w:r>
            <w:r w:rsidRPr="005479FE">
              <w:rPr>
                <w:rFonts w:hint="eastAsia"/>
                <w:b/>
                <w:color w:val="000000"/>
                <w:szCs w:val="21"/>
              </w:rPr>
              <w:t>地表水环境质量标准</w:t>
            </w:r>
            <w:r w:rsidRPr="005479FE">
              <w:rPr>
                <w:rFonts w:hint="eastAsia"/>
                <w:b/>
                <w:color w:val="000000"/>
                <w:szCs w:val="21"/>
              </w:rPr>
              <w:t xml:space="preserve">     </w:t>
            </w:r>
            <w:r w:rsidRPr="005479FE">
              <w:rPr>
                <w:rFonts w:hint="eastAsia"/>
                <w:b/>
                <w:color w:val="000000"/>
                <w:szCs w:val="21"/>
              </w:rPr>
              <w:t>单位：</w:t>
            </w:r>
            <w:r w:rsidRPr="005479FE">
              <w:rPr>
                <w:rFonts w:hint="eastAsia"/>
                <w:b/>
                <w:color w:val="000000"/>
                <w:szCs w:val="21"/>
              </w:rPr>
              <w:t>mg/l</w:t>
            </w:r>
          </w:p>
          <w:tbl>
            <w:tblPr>
              <w:tblW w:w="5000" w:type="pct"/>
              <w:jc w:val="center"/>
              <w:tblBorders>
                <w:top w:val="single" w:sz="2" w:space="0" w:color="auto"/>
                <w:bottom w:val="single" w:sz="2" w:space="0" w:color="auto"/>
                <w:insideH w:val="single" w:sz="2" w:space="0" w:color="auto"/>
                <w:insideV w:val="single" w:sz="2" w:space="0" w:color="auto"/>
              </w:tblBorders>
              <w:tblLook w:val="0000"/>
            </w:tblPr>
            <w:tblGrid>
              <w:gridCol w:w="1178"/>
              <w:gridCol w:w="968"/>
              <w:gridCol w:w="741"/>
              <w:gridCol w:w="1140"/>
              <w:gridCol w:w="1083"/>
              <w:gridCol w:w="1205"/>
              <w:gridCol w:w="1037"/>
              <w:gridCol w:w="1194"/>
            </w:tblGrid>
            <w:tr w:rsidR="00E52ED3" w:rsidRPr="005479FE" w:rsidTr="00717ADD">
              <w:trPr>
                <w:trHeight w:val="305"/>
                <w:jc w:val="center"/>
              </w:trPr>
              <w:tc>
                <w:tcPr>
                  <w:tcW w:w="695" w:type="pct"/>
                  <w:vAlign w:val="center"/>
                </w:tcPr>
                <w:p w:rsidR="00E52ED3" w:rsidRPr="005479FE" w:rsidRDefault="00E52ED3" w:rsidP="00717ADD">
                  <w:pPr>
                    <w:pStyle w:val="a3"/>
                    <w:rPr>
                      <w:color w:val="000000"/>
                    </w:rPr>
                  </w:pPr>
                  <w:r w:rsidRPr="005479FE">
                    <w:rPr>
                      <w:color w:val="000000"/>
                    </w:rPr>
                    <w:t>项目</w:t>
                  </w:r>
                </w:p>
              </w:tc>
              <w:tc>
                <w:tcPr>
                  <w:tcW w:w="572" w:type="pct"/>
                  <w:vAlign w:val="center"/>
                </w:tcPr>
                <w:p w:rsidR="00E52ED3" w:rsidRPr="005479FE" w:rsidRDefault="00E52ED3" w:rsidP="00717ADD">
                  <w:pPr>
                    <w:pStyle w:val="a3"/>
                    <w:rPr>
                      <w:color w:val="000000"/>
                      <w:spacing w:val="-20"/>
                    </w:rPr>
                  </w:pPr>
                  <w:r w:rsidRPr="005479FE">
                    <w:rPr>
                      <w:color w:val="000000"/>
                      <w:spacing w:val="-20"/>
                    </w:rPr>
                    <w:t>pH(无量纲)</w:t>
                  </w:r>
                </w:p>
              </w:tc>
              <w:tc>
                <w:tcPr>
                  <w:tcW w:w="394" w:type="pct"/>
                  <w:vAlign w:val="center"/>
                </w:tcPr>
                <w:p w:rsidR="00E52ED3" w:rsidRPr="005479FE" w:rsidRDefault="00E52ED3" w:rsidP="00717ADD">
                  <w:pPr>
                    <w:pStyle w:val="a3"/>
                    <w:rPr>
                      <w:color w:val="000000"/>
                    </w:rPr>
                  </w:pPr>
                  <w:r w:rsidRPr="005479FE">
                    <w:rPr>
                      <w:rFonts w:hint="eastAsia"/>
                      <w:color w:val="000000"/>
                    </w:rPr>
                    <w:t>总磷</w:t>
                  </w:r>
                </w:p>
              </w:tc>
              <w:tc>
                <w:tcPr>
                  <w:tcW w:w="673" w:type="pct"/>
                  <w:vAlign w:val="center"/>
                </w:tcPr>
                <w:p w:rsidR="00E52ED3" w:rsidRPr="005479FE" w:rsidRDefault="00E52ED3" w:rsidP="00717ADD">
                  <w:pPr>
                    <w:pStyle w:val="a3"/>
                    <w:rPr>
                      <w:color w:val="000000"/>
                    </w:rPr>
                  </w:pPr>
                  <w:r w:rsidRPr="005479FE">
                    <w:rPr>
                      <w:color w:val="000000"/>
                    </w:rPr>
                    <w:t>COD</w:t>
                  </w:r>
                  <w:r w:rsidRPr="005479FE">
                    <w:rPr>
                      <w:color w:val="000000"/>
                      <w:vertAlign w:val="subscript"/>
                    </w:rPr>
                    <w:t>cr</w:t>
                  </w:r>
                </w:p>
              </w:tc>
              <w:tc>
                <w:tcPr>
                  <w:tcW w:w="639" w:type="pct"/>
                  <w:vAlign w:val="center"/>
                </w:tcPr>
                <w:p w:rsidR="00E52ED3" w:rsidRPr="005479FE" w:rsidRDefault="00E52ED3" w:rsidP="00717ADD">
                  <w:pPr>
                    <w:pStyle w:val="a3"/>
                    <w:rPr>
                      <w:color w:val="000000"/>
                    </w:rPr>
                  </w:pPr>
                  <w:r w:rsidRPr="005479FE">
                    <w:rPr>
                      <w:color w:val="000000"/>
                    </w:rPr>
                    <w:t>BOD</w:t>
                  </w:r>
                  <w:r w:rsidRPr="005479FE">
                    <w:rPr>
                      <w:color w:val="000000"/>
                      <w:vertAlign w:val="subscript"/>
                    </w:rPr>
                    <w:t>5</w:t>
                  </w:r>
                </w:p>
              </w:tc>
              <w:tc>
                <w:tcPr>
                  <w:tcW w:w="710" w:type="pct"/>
                  <w:vAlign w:val="center"/>
                </w:tcPr>
                <w:p w:rsidR="00E52ED3" w:rsidRPr="005479FE" w:rsidRDefault="00E52ED3" w:rsidP="00717ADD">
                  <w:pPr>
                    <w:pStyle w:val="a3"/>
                    <w:rPr>
                      <w:color w:val="000000"/>
                    </w:rPr>
                  </w:pPr>
                  <w:r w:rsidRPr="005479FE">
                    <w:rPr>
                      <w:color w:val="000000"/>
                    </w:rPr>
                    <w:t>NH</w:t>
                  </w:r>
                  <w:r w:rsidRPr="005479FE">
                    <w:rPr>
                      <w:color w:val="000000"/>
                      <w:vertAlign w:val="subscript"/>
                    </w:rPr>
                    <w:t>3</w:t>
                  </w:r>
                  <w:r w:rsidRPr="005479FE">
                    <w:rPr>
                      <w:color w:val="000000"/>
                    </w:rPr>
                    <w:cr/>
                    <w:t>N</w:t>
                  </w:r>
                </w:p>
              </w:tc>
              <w:tc>
                <w:tcPr>
                  <w:tcW w:w="612" w:type="pct"/>
                  <w:vAlign w:val="center"/>
                </w:tcPr>
                <w:p w:rsidR="00E52ED3" w:rsidRPr="005479FE" w:rsidRDefault="00E52ED3" w:rsidP="00717ADD">
                  <w:pPr>
                    <w:pStyle w:val="a3"/>
                    <w:rPr>
                      <w:color w:val="000000"/>
                    </w:rPr>
                  </w:pPr>
                  <w:r w:rsidRPr="005479FE">
                    <w:rPr>
                      <w:rFonts w:hint="eastAsia"/>
                      <w:color w:val="000000"/>
                    </w:rPr>
                    <w:t>总氮</w:t>
                  </w:r>
                </w:p>
              </w:tc>
              <w:tc>
                <w:tcPr>
                  <w:tcW w:w="704" w:type="pct"/>
                  <w:vAlign w:val="center"/>
                </w:tcPr>
                <w:p w:rsidR="00E52ED3" w:rsidRPr="005479FE" w:rsidRDefault="00E52ED3" w:rsidP="00717ADD">
                  <w:pPr>
                    <w:pStyle w:val="a3"/>
                    <w:rPr>
                      <w:color w:val="000000"/>
                    </w:rPr>
                  </w:pPr>
                  <w:r w:rsidRPr="005479FE">
                    <w:rPr>
                      <w:rFonts w:hint="eastAsia"/>
                      <w:color w:val="000000"/>
                    </w:rPr>
                    <w:t>挥发酚</w:t>
                  </w:r>
                </w:p>
              </w:tc>
            </w:tr>
            <w:tr w:rsidR="00E52ED3" w:rsidRPr="005479FE" w:rsidTr="00717ADD">
              <w:trPr>
                <w:jc w:val="center"/>
              </w:trPr>
              <w:tc>
                <w:tcPr>
                  <w:tcW w:w="695" w:type="pct"/>
                  <w:vAlign w:val="center"/>
                </w:tcPr>
                <w:p w:rsidR="00E52ED3" w:rsidRPr="005479FE" w:rsidRDefault="00E52ED3" w:rsidP="00717ADD">
                  <w:pPr>
                    <w:pStyle w:val="a3"/>
                    <w:rPr>
                      <w:color w:val="000000"/>
                    </w:rPr>
                  </w:pPr>
                  <w:r w:rsidRPr="005479FE">
                    <w:rPr>
                      <w:color w:val="000000"/>
                    </w:rPr>
                    <w:t>标准值</w:t>
                  </w:r>
                </w:p>
              </w:tc>
              <w:tc>
                <w:tcPr>
                  <w:tcW w:w="572" w:type="pct"/>
                  <w:vAlign w:val="center"/>
                </w:tcPr>
                <w:p w:rsidR="00E52ED3" w:rsidRPr="005479FE" w:rsidRDefault="00E52ED3" w:rsidP="00717ADD">
                  <w:pPr>
                    <w:pStyle w:val="a3"/>
                    <w:rPr>
                      <w:color w:val="000000"/>
                    </w:rPr>
                  </w:pPr>
                  <w:r w:rsidRPr="005479FE">
                    <w:rPr>
                      <w:bCs/>
                      <w:color w:val="000000"/>
                    </w:rPr>
                    <w:t>6～9</w:t>
                  </w:r>
                </w:p>
              </w:tc>
              <w:tc>
                <w:tcPr>
                  <w:tcW w:w="394" w:type="pct"/>
                  <w:vAlign w:val="center"/>
                </w:tcPr>
                <w:p w:rsidR="00E52ED3" w:rsidRPr="005479FE" w:rsidRDefault="00E52ED3" w:rsidP="00717ADD">
                  <w:pPr>
                    <w:pStyle w:val="a3"/>
                    <w:rPr>
                      <w:color w:val="000000"/>
                    </w:rPr>
                  </w:pPr>
                  <w:r w:rsidRPr="005479FE">
                    <w:rPr>
                      <w:color w:val="000000"/>
                    </w:rPr>
                    <w:t>≤</w:t>
                  </w:r>
                  <w:r w:rsidRPr="005479FE">
                    <w:rPr>
                      <w:rFonts w:hint="eastAsia"/>
                      <w:color w:val="000000"/>
                    </w:rPr>
                    <w:t>0.2</w:t>
                  </w:r>
                </w:p>
              </w:tc>
              <w:tc>
                <w:tcPr>
                  <w:tcW w:w="673" w:type="pct"/>
                  <w:vAlign w:val="center"/>
                </w:tcPr>
                <w:p w:rsidR="00E52ED3" w:rsidRPr="005479FE" w:rsidRDefault="00E52ED3" w:rsidP="00717ADD">
                  <w:pPr>
                    <w:pStyle w:val="a3"/>
                    <w:rPr>
                      <w:color w:val="000000"/>
                    </w:rPr>
                  </w:pPr>
                  <w:r w:rsidRPr="005479FE">
                    <w:rPr>
                      <w:color w:val="000000"/>
                    </w:rPr>
                    <w:t>≤20</w:t>
                  </w:r>
                </w:p>
              </w:tc>
              <w:tc>
                <w:tcPr>
                  <w:tcW w:w="639" w:type="pct"/>
                  <w:vAlign w:val="center"/>
                </w:tcPr>
                <w:p w:rsidR="00E52ED3" w:rsidRPr="005479FE" w:rsidRDefault="00E52ED3" w:rsidP="00717ADD">
                  <w:pPr>
                    <w:pStyle w:val="a3"/>
                    <w:rPr>
                      <w:color w:val="000000"/>
                    </w:rPr>
                  </w:pPr>
                  <w:r w:rsidRPr="005479FE">
                    <w:rPr>
                      <w:color w:val="000000"/>
                    </w:rPr>
                    <w:t>≤4</w:t>
                  </w:r>
                </w:p>
              </w:tc>
              <w:tc>
                <w:tcPr>
                  <w:tcW w:w="710" w:type="pct"/>
                  <w:vAlign w:val="center"/>
                </w:tcPr>
                <w:p w:rsidR="00E52ED3" w:rsidRPr="005479FE" w:rsidRDefault="00E52ED3" w:rsidP="00717ADD">
                  <w:pPr>
                    <w:pStyle w:val="a3"/>
                    <w:rPr>
                      <w:color w:val="000000"/>
                    </w:rPr>
                  </w:pPr>
                  <w:r w:rsidRPr="005479FE">
                    <w:rPr>
                      <w:color w:val="000000"/>
                    </w:rPr>
                    <w:t>≤1.0</w:t>
                  </w:r>
                </w:p>
              </w:tc>
              <w:tc>
                <w:tcPr>
                  <w:tcW w:w="612" w:type="pct"/>
                  <w:vAlign w:val="center"/>
                </w:tcPr>
                <w:p w:rsidR="00E52ED3" w:rsidRPr="005479FE" w:rsidRDefault="00E52ED3" w:rsidP="00717ADD">
                  <w:pPr>
                    <w:pStyle w:val="a3"/>
                    <w:rPr>
                      <w:color w:val="000000"/>
                    </w:rPr>
                  </w:pPr>
                  <w:r w:rsidRPr="005479FE">
                    <w:rPr>
                      <w:color w:val="000000"/>
                    </w:rPr>
                    <w:t>≤</w:t>
                  </w:r>
                  <w:r w:rsidRPr="005479FE">
                    <w:rPr>
                      <w:rFonts w:hint="eastAsia"/>
                      <w:color w:val="000000"/>
                    </w:rPr>
                    <w:t>1.0</w:t>
                  </w:r>
                </w:p>
              </w:tc>
              <w:tc>
                <w:tcPr>
                  <w:tcW w:w="704" w:type="pct"/>
                  <w:vAlign w:val="center"/>
                </w:tcPr>
                <w:p w:rsidR="00E52ED3" w:rsidRPr="005479FE" w:rsidRDefault="00E52ED3" w:rsidP="00717ADD">
                  <w:pPr>
                    <w:pStyle w:val="a3"/>
                    <w:rPr>
                      <w:color w:val="000000"/>
                    </w:rPr>
                  </w:pPr>
                  <w:r w:rsidRPr="005479FE">
                    <w:rPr>
                      <w:color w:val="000000"/>
                    </w:rPr>
                    <w:t>≤</w:t>
                  </w:r>
                  <w:r w:rsidRPr="005479FE">
                    <w:rPr>
                      <w:rFonts w:hint="eastAsia"/>
                      <w:color w:val="000000"/>
                    </w:rPr>
                    <w:t>0.005</w:t>
                  </w:r>
                </w:p>
              </w:tc>
            </w:tr>
          </w:tbl>
          <w:p w:rsidR="00E52ED3" w:rsidRPr="005479FE" w:rsidRDefault="00E52ED3" w:rsidP="00CD5805">
            <w:pPr>
              <w:spacing w:beforeLines="50" w:line="360" w:lineRule="auto"/>
              <w:ind w:firstLineChars="200" w:firstLine="480"/>
              <w:rPr>
                <w:bCs/>
                <w:color w:val="000000"/>
                <w:sz w:val="24"/>
                <w:szCs w:val="30"/>
              </w:rPr>
            </w:pPr>
            <w:r w:rsidRPr="005479FE">
              <w:rPr>
                <w:rFonts w:hint="eastAsia"/>
                <w:bCs/>
                <w:color w:val="000000"/>
                <w:sz w:val="24"/>
                <w:szCs w:val="30"/>
              </w:rPr>
              <w:t>3</w:t>
            </w:r>
            <w:r w:rsidRPr="005479FE">
              <w:rPr>
                <w:rFonts w:hint="eastAsia"/>
                <w:bCs/>
                <w:color w:val="000000"/>
                <w:sz w:val="24"/>
                <w:szCs w:val="30"/>
              </w:rPr>
              <w:t>、地下水</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执行《地下水质量标准》（</w:t>
            </w:r>
            <w:r w:rsidRPr="005479FE">
              <w:rPr>
                <w:rFonts w:hint="eastAsia"/>
                <w:color w:val="000000"/>
                <w:sz w:val="24"/>
                <w:szCs w:val="30"/>
              </w:rPr>
              <w:t>GB/T14848-93</w:t>
            </w:r>
            <w:r w:rsidRPr="005479FE">
              <w:rPr>
                <w:rFonts w:hint="eastAsia"/>
                <w:color w:val="000000"/>
                <w:sz w:val="24"/>
                <w:szCs w:val="30"/>
              </w:rPr>
              <w:t>）中的Ⅲ类标准。见表</w:t>
            </w:r>
            <w:r w:rsidRPr="005479FE">
              <w:rPr>
                <w:rFonts w:hint="eastAsia"/>
                <w:color w:val="000000"/>
                <w:sz w:val="24"/>
                <w:szCs w:val="30"/>
              </w:rPr>
              <w:t>4-3</w:t>
            </w:r>
            <w:r w:rsidRPr="005479FE">
              <w:rPr>
                <w:rFonts w:hint="eastAsia"/>
                <w:color w:val="000000"/>
                <w:sz w:val="24"/>
                <w:szCs w:val="30"/>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4-3 </w:t>
            </w:r>
            <w:r w:rsidRPr="005479FE">
              <w:rPr>
                <w:rFonts w:hint="eastAsia"/>
                <w:b/>
                <w:color w:val="000000"/>
                <w:szCs w:val="21"/>
              </w:rPr>
              <w:t>地下水环境质量标准值表</w:t>
            </w:r>
            <w:r w:rsidRPr="005479FE">
              <w:rPr>
                <w:rFonts w:hint="eastAsia"/>
                <w:b/>
                <w:color w:val="000000"/>
                <w:szCs w:val="21"/>
              </w:rPr>
              <w:t xml:space="preserve">   </w:t>
            </w:r>
            <w:r w:rsidRPr="005479FE">
              <w:rPr>
                <w:b/>
                <w:color w:val="000000"/>
                <w:szCs w:val="21"/>
              </w:rPr>
              <w:t xml:space="preserve"> </w:t>
            </w:r>
            <w:r w:rsidRPr="005479FE">
              <w:rPr>
                <w:b/>
                <w:color w:val="000000"/>
                <w:szCs w:val="21"/>
              </w:rPr>
              <w:t>单位：</w:t>
            </w:r>
            <w:r w:rsidRPr="005479FE">
              <w:rPr>
                <w:b/>
                <w:color w:val="000000"/>
                <w:szCs w:val="21"/>
              </w:rPr>
              <w:t>mg/l</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981"/>
              <w:gridCol w:w="1333"/>
              <w:gridCol w:w="1412"/>
              <w:gridCol w:w="1130"/>
              <w:gridCol w:w="1212"/>
              <w:gridCol w:w="1478"/>
            </w:tblGrid>
            <w:tr w:rsidR="00E52ED3" w:rsidRPr="005479FE" w:rsidTr="00717ADD">
              <w:trPr>
                <w:jc w:val="center"/>
              </w:trPr>
              <w:tc>
                <w:tcPr>
                  <w:tcW w:w="1159" w:type="pct"/>
                  <w:tcBorders>
                    <w:top w:val="single" w:sz="12" w:space="0" w:color="000000"/>
                    <w:left w:val="nil"/>
                    <w:bottom w:val="single" w:sz="6" w:space="0" w:color="000000"/>
                    <w:tl2br w:val="single" w:sz="4" w:space="0" w:color="auto"/>
                  </w:tcBorders>
                  <w:vAlign w:val="center"/>
                </w:tcPr>
                <w:p w:rsidR="00E52ED3" w:rsidRPr="005479FE" w:rsidRDefault="00E52ED3" w:rsidP="00717ADD">
                  <w:pPr>
                    <w:jc w:val="center"/>
                    <w:rPr>
                      <w:color w:val="000000"/>
                    </w:rPr>
                  </w:pPr>
                  <w:r w:rsidRPr="005479FE">
                    <w:rPr>
                      <w:rFonts w:hint="eastAsia"/>
                      <w:color w:val="000000"/>
                    </w:rPr>
                    <w:t xml:space="preserve">              </w:t>
                  </w:r>
                  <w:r w:rsidRPr="005479FE">
                    <w:rPr>
                      <w:rFonts w:hint="eastAsia"/>
                      <w:color w:val="000000"/>
                    </w:rPr>
                    <w:t>项目</w:t>
                  </w:r>
                </w:p>
                <w:p w:rsidR="00E52ED3" w:rsidRPr="005479FE" w:rsidRDefault="00E52ED3" w:rsidP="00717ADD">
                  <w:pPr>
                    <w:ind w:firstLineChars="150" w:firstLine="315"/>
                    <w:rPr>
                      <w:color w:val="000000"/>
                    </w:rPr>
                  </w:pPr>
                  <w:r w:rsidRPr="005479FE">
                    <w:rPr>
                      <w:rFonts w:hint="eastAsia"/>
                      <w:color w:val="000000"/>
                    </w:rPr>
                    <w:t>标准</w:t>
                  </w:r>
                </w:p>
              </w:tc>
              <w:tc>
                <w:tcPr>
                  <w:tcW w:w="780" w:type="pct"/>
                  <w:tcBorders>
                    <w:top w:val="single" w:sz="12" w:space="0" w:color="000000"/>
                    <w:bottom w:val="single" w:sz="6" w:space="0" w:color="000000"/>
                  </w:tcBorders>
                  <w:vAlign w:val="center"/>
                </w:tcPr>
                <w:p w:rsidR="00E52ED3" w:rsidRPr="005479FE" w:rsidRDefault="00E52ED3" w:rsidP="00717ADD">
                  <w:pPr>
                    <w:jc w:val="center"/>
                    <w:rPr>
                      <w:color w:val="000000"/>
                    </w:rPr>
                  </w:pPr>
                  <w:r w:rsidRPr="005479FE">
                    <w:rPr>
                      <w:color w:val="000000"/>
                    </w:rPr>
                    <w:t>pH</w:t>
                  </w:r>
                </w:p>
              </w:tc>
              <w:tc>
                <w:tcPr>
                  <w:tcW w:w="826" w:type="pct"/>
                  <w:tcBorders>
                    <w:top w:val="single" w:sz="12" w:space="0" w:color="000000"/>
                    <w:bottom w:val="single" w:sz="6" w:space="0" w:color="000000"/>
                  </w:tcBorders>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高锰酸钾盐指数</w:t>
                  </w:r>
                </w:p>
              </w:tc>
              <w:tc>
                <w:tcPr>
                  <w:tcW w:w="661" w:type="pct"/>
                  <w:tcBorders>
                    <w:top w:val="single" w:sz="12" w:space="0" w:color="000000"/>
                    <w:bottom w:val="single" w:sz="6" w:space="0" w:color="000000"/>
                  </w:tcBorders>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氨氮</w:t>
                  </w:r>
                </w:p>
              </w:tc>
              <w:tc>
                <w:tcPr>
                  <w:tcW w:w="709" w:type="pct"/>
                  <w:tcBorders>
                    <w:top w:val="single" w:sz="12" w:space="0" w:color="000000"/>
                    <w:bottom w:val="single" w:sz="6" w:space="0" w:color="000000"/>
                  </w:tcBorders>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大肠菌群</w:t>
                  </w:r>
                </w:p>
              </w:tc>
              <w:tc>
                <w:tcPr>
                  <w:tcW w:w="865" w:type="pct"/>
                  <w:tcBorders>
                    <w:top w:val="single" w:sz="12" w:space="0" w:color="000000"/>
                    <w:bottom w:val="single" w:sz="6" w:space="0" w:color="000000"/>
                    <w:right w:val="nil"/>
                  </w:tcBorders>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溶解性总固体</w:t>
                  </w:r>
                </w:p>
              </w:tc>
            </w:tr>
            <w:tr w:rsidR="00E52ED3" w:rsidRPr="005479FE" w:rsidTr="00717ADD">
              <w:trPr>
                <w:jc w:val="center"/>
              </w:trPr>
              <w:tc>
                <w:tcPr>
                  <w:tcW w:w="1159" w:type="pct"/>
                  <w:tcBorders>
                    <w:top w:val="single" w:sz="6" w:space="0" w:color="000000"/>
                    <w:left w:val="nil"/>
                    <w:bottom w:val="single" w:sz="12" w:space="0" w:color="000000"/>
                  </w:tcBorders>
                  <w:vAlign w:val="center"/>
                </w:tcPr>
                <w:p w:rsidR="00E52ED3" w:rsidRPr="005479FE" w:rsidRDefault="00E52ED3" w:rsidP="00717ADD">
                  <w:pPr>
                    <w:jc w:val="center"/>
                    <w:rPr>
                      <w:color w:val="000000"/>
                    </w:rPr>
                  </w:pPr>
                  <w:r w:rsidRPr="005479FE">
                    <w:rPr>
                      <w:rFonts w:hint="eastAsia"/>
                      <w:color w:val="000000"/>
                    </w:rPr>
                    <w:t>Ⅲ</w:t>
                  </w:r>
                  <w:r w:rsidRPr="005479FE">
                    <w:rPr>
                      <w:color w:val="000000"/>
                    </w:rPr>
                    <w:t>类标准</w:t>
                  </w:r>
                </w:p>
              </w:tc>
              <w:tc>
                <w:tcPr>
                  <w:tcW w:w="780" w:type="pct"/>
                  <w:tcBorders>
                    <w:top w:val="single" w:sz="6" w:space="0" w:color="000000"/>
                    <w:bottom w:val="single" w:sz="12" w:space="0" w:color="000000"/>
                  </w:tcBorders>
                  <w:vAlign w:val="center"/>
                </w:tcPr>
                <w:p w:rsidR="00E52ED3" w:rsidRPr="005479FE" w:rsidRDefault="00E52ED3" w:rsidP="00717ADD">
                  <w:pPr>
                    <w:jc w:val="center"/>
                    <w:rPr>
                      <w:color w:val="000000"/>
                    </w:rPr>
                  </w:pPr>
                  <w:r w:rsidRPr="005479FE">
                    <w:rPr>
                      <w:rFonts w:hint="eastAsia"/>
                      <w:color w:val="000000"/>
                    </w:rPr>
                    <w:t>6.5~8.5</w:t>
                  </w:r>
                </w:p>
              </w:tc>
              <w:tc>
                <w:tcPr>
                  <w:tcW w:w="826" w:type="pct"/>
                  <w:tcBorders>
                    <w:top w:val="single" w:sz="6" w:space="0" w:color="000000"/>
                    <w:bottom w:val="single" w:sz="12" w:space="0" w:color="000000"/>
                  </w:tcBorders>
                  <w:vAlign w:val="center"/>
                </w:tcPr>
                <w:p w:rsidR="00E52ED3" w:rsidRPr="005479FE" w:rsidRDefault="00E52ED3" w:rsidP="00717ADD">
                  <w:pPr>
                    <w:jc w:val="center"/>
                    <w:rPr>
                      <w:color w:val="000000"/>
                    </w:rPr>
                  </w:pPr>
                  <w:r w:rsidRPr="005479FE">
                    <w:rPr>
                      <w:rFonts w:hint="eastAsia"/>
                      <w:color w:val="000000"/>
                    </w:rPr>
                    <w:t>≤</w:t>
                  </w:r>
                  <w:r w:rsidRPr="005479FE">
                    <w:rPr>
                      <w:rFonts w:hint="eastAsia"/>
                      <w:color w:val="000000"/>
                    </w:rPr>
                    <w:t>3.0</w:t>
                  </w:r>
                </w:p>
              </w:tc>
              <w:tc>
                <w:tcPr>
                  <w:tcW w:w="661" w:type="pct"/>
                  <w:tcBorders>
                    <w:top w:val="single" w:sz="6" w:space="0" w:color="000000"/>
                    <w:bottom w:val="single" w:sz="12" w:space="0" w:color="000000"/>
                  </w:tcBorders>
                  <w:vAlign w:val="center"/>
                </w:tcPr>
                <w:p w:rsidR="00E52ED3" w:rsidRPr="005479FE" w:rsidRDefault="00E52ED3" w:rsidP="00717ADD">
                  <w:pPr>
                    <w:jc w:val="center"/>
                    <w:rPr>
                      <w:color w:val="000000"/>
                    </w:rPr>
                  </w:pPr>
                  <w:r w:rsidRPr="005479FE">
                    <w:rPr>
                      <w:rFonts w:hint="eastAsia"/>
                      <w:color w:val="000000"/>
                    </w:rPr>
                    <w:t>≤</w:t>
                  </w:r>
                  <w:r w:rsidRPr="005479FE">
                    <w:rPr>
                      <w:rFonts w:hint="eastAsia"/>
                      <w:color w:val="000000"/>
                    </w:rPr>
                    <w:t>0.2</w:t>
                  </w:r>
                </w:p>
              </w:tc>
              <w:tc>
                <w:tcPr>
                  <w:tcW w:w="709" w:type="pct"/>
                  <w:tcBorders>
                    <w:top w:val="single" w:sz="6" w:space="0" w:color="000000"/>
                    <w:bottom w:val="single" w:sz="12" w:space="0" w:color="000000"/>
                  </w:tcBorders>
                </w:tcPr>
                <w:p w:rsidR="00E52ED3" w:rsidRPr="005479FE" w:rsidRDefault="00E52ED3" w:rsidP="00717ADD">
                  <w:pPr>
                    <w:jc w:val="center"/>
                    <w:rPr>
                      <w:color w:val="000000"/>
                    </w:rPr>
                  </w:pPr>
                  <w:r w:rsidRPr="005479FE">
                    <w:rPr>
                      <w:rFonts w:hint="eastAsia"/>
                      <w:color w:val="000000"/>
                    </w:rPr>
                    <w:t>≤</w:t>
                  </w:r>
                  <w:r w:rsidRPr="005479FE">
                    <w:rPr>
                      <w:rFonts w:hint="eastAsia"/>
                      <w:color w:val="000000"/>
                    </w:rPr>
                    <w:t>3.0</w:t>
                  </w:r>
                </w:p>
              </w:tc>
              <w:tc>
                <w:tcPr>
                  <w:tcW w:w="865" w:type="pct"/>
                  <w:tcBorders>
                    <w:top w:val="single" w:sz="6" w:space="0" w:color="000000"/>
                    <w:bottom w:val="single" w:sz="12" w:space="0" w:color="000000"/>
                    <w:right w:val="nil"/>
                  </w:tcBorders>
                </w:tcPr>
                <w:p w:rsidR="00E52ED3" w:rsidRPr="005479FE" w:rsidRDefault="00E52ED3" w:rsidP="00717ADD">
                  <w:pPr>
                    <w:jc w:val="center"/>
                    <w:rPr>
                      <w:color w:val="000000"/>
                    </w:rPr>
                  </w:pPr>
                  <w:r w:rsidRPr="005479FE">
                    <w:rPr>
                      <w:rFonts w:hint="eastAsia"/>
                      <w:color w:val="000000"/>
                    </w:rPr>
                    <w:t>≤</w:t>
                  </w:r>
                  <w:r w:rsidRPr="005479FE">
                    <w:rPr>
                      <w:rFonts w:hint="eastAsia"/>
                      <w:color w:val="000000"/>
                    </w:rPr>
                    <w:t>1000</w:t>
                  </w:r>
                </w:p>
              </w:tc>
            </w:tr>
          </w:tbl>
          <w:p w:rsidR="00E52ED3" w:rsidRPr="005479FE" w:rsidRDefault="00E52ED3" w:rsidP="00CD5805">
            <w:pPr>
              <w:spacing w:beforeLines="50" w:line="360" w:lineRule="auto"/>
              <w:ind w:firstLineChars="200" w:firstLine="480"/>
              <w:rPr>
                <w:bCs/>
                <w:color w:val="000000"/>
                <w:sz w:val="24"/>
                <w:szCs w:val="30"/>
              </w:rPr>
            </w:pPr>
            <w:r w:rsidRPr="005479FE">
              <w:rPr>
                <w:rFonts w:hint="eastAsia"/>
                <w:bCs/>
                <w:color w:val="000000"/>
                <w:sz w:val="24"/>
                <w:szCs w:val="30"/>
              </w:rPr>
              <w:t>3</w:t>
            </w:r>
            <w:r w:rsidRPr="005479FE">
              <w:rPr>
                <w:rFonts w:hint="eastAsia"/>
                <w:bCs/>
                <w:color w:val="000000"/>
                <w:sz w:val="24"/>
                <w:szCs w:val="30"/>
              </w:rPr>
              <w:t>、声环境质量现状</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环境噪声：声学环境质量执行国家《声环境质量标准》（</w:t>
            </w:r>
            <w:r w:rsidRPr="005479FE">
              <w:rPr>
                <w:rFonts w:hint="eastAsia"/>
                <w:color w:val="000000"/>
                <w:sz w:val="24"/>
                <w:szCs w:val="30"/>
              </w:rPr>
              <w:t>GB3096-2008</w:t>
            </w:r>
            <w:r w:rsidRPr="005479FE">
              <w:rPr>
                <w:rFonts w:hint="eastAsia"/>
                <w:color w:val="000000"/>
                <w:sz w:val="24"/>
                <w:szCs w:val="30"/>
              </w:rPr>
              <w:t>）中</w:t>
            </w:r>
            <w:r w:rsidRPr="005479FE">
              <w:rPr>
                <w:rFonts w:hint="eastAsia"/>
                <w:color w:val="000000"/>
                <w:sz w:val="24"/>
                <w:szCs w:val="30"/>
              </w:rPr>
              <w:t>2</w:t>
            </w:r>
            <w:r w:rsidRPr="005479FE">
              <w:rPr>
                <w:rFonts w:hint="eastAsia"/>
                <w:color w:val="000000"/>
                <w:sz w:val="24"/>
                <w:szCs w:val="30"/>
              </w:rPr>
              <w:t>类标准。见表</w:t>
            </w:r>
            <w:r w:rsidRPr="005479FE">
              <w:rPr>
                <w:rFonts w:hint="eastAsia"/>
                <w:color w:val="000000"/>
                <w:sz w:val="24"/>
                <w:szCs w:val="30"/>
              </w:rPr>
              <w:t>4-4</w:t>
            </w:r>
            <w:r w:rsidRPr="005479FE">
              <w:rPr>
                <w:rFonts w:hint="eastAsia"/>
                <w:color w:val="000000"/>
                <w:sz w:val="24"/>
                <w:szCs w:val="30"/>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4-4  </w:t>
            </w:r>
            <w:r w:rsidRPr="005479FE">
              <w:rPr>
                <w:rFonts w:hint="eastAsia"/>
                <w:b/>
                <w:color w:val="000000"/>
                <w:szCs w:val="21"/>
              </w:rPr>
              <w:t>声环境质量标准值表</w:t>
            </w:r>
            <w:r w:rsidRPr="005479FE">
              <w:rPr>
                <w:rFonts w:hint="eastAsia"/>
                <w:b/>
                <w:color w:val="000000"/>
                <w:szCs w:val="21"/>
              </w:rPr>
              <w:t xml:space="preserve"> </w:t>
            </w:r>
            <w:r w:rsidRPr="005479FE">
              <w:rPr>
                <w:rFonts w:hint="eastAsia"/>
                <w:b/>
                <w:color w:val="000000"/>
                <w:szCs w:val="21"/>
              </w:rPr>
              <w:t>单</w:t>
            </w:r>
            <w:r w:rsidRPr="005479FE">
              <w:rPr>
                <w:b/>
                <w:color w:val="000000"/>
                <w:szCs w:val="21"/>
              </w:rPr>
              <w:t>位</w:t>
            </w:r>
            <w:r w:rsidRPr="005479FE">
              <w:rPr>
                <w:b/>
                <w:color w:val="000000"/>
                <w:szCs w:val="21"/>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tblPr>
            <w:tblGrid>
              <w:gridCol w:w="2361"/>
              <w:gridCol w:w="3165"/>
              <w:gridCol w:w="3020"/>
            </w:tblGrid>
            <w:tr w:rsidR="00E52ED3" w:rsidRPr="005479FE" w:rsidTr="00717ADD">
              <w:trPr>
                <w:trHeight w:val="173"/>
                <w:jc w:val="center"/>
              </w:trPr>
              <w:tc>
                <w:tcPr>
                  <w:tcW w:w="1381" w:type="pct"/>
                  <w:vAlign w:val="center"/>
                </w:tcPr>
                <w:p w:rsidR="00E52ED3" w:rsidRPr="005479FE" w:rsidRDefault="00E52ED3" w:rsidP="00717ADD">
                  <w:pPr>
                    <w:jc w:val="center"/>
                    <w:rPr>
                      <w:rFonts w:hAnsi="宋体"/>
                      <w:color w:val="000000"/>
                    </w:rPr>
                  </w:pPr>
                  <w:r w:rsidRPr="005479FE">
                    <w:rPr>
                      <w:rFonts w:hAnsi="宋体"/>
                      <w:color w:val="000000"/>
                    </w:rPr>
                    <w:t>类别</w:t>
                  </w:r>
                </w:p>
              </w:tc>
              <w:tc>
                <w:tcPr>
                  <w:tcW w:w="1852" w:type="pct"/>
                  <w:vAlign w:val="center"/>
                </w:tcPr>
                <w:p w:rsidR="00E52ED3" w:rsidRPr="005479FE" w:rsidRDefault="00E52ED3" w:rsidP="00717ADD">
                  <w:pPr>
                    <w:jc w:val="center"/>
                    <w:rPr>
                      <w:rFonts w:hAnsi="宋体"/>
                      <w:color w:val="000000"/>
                    </w:rPr>
                  </w:pPr>
                  <w:r w:rsidRPr="005479FE">
                    <w:rPr>
                      <w:rFonts w:hAnsi="宋体"/>
                      <w:color w:val="000000"/>
                    </w:rPr>
                    <w:t>昼间</w:t>
                  </w:r>
                </w:p>
              </w:tc>
              <w:tc>
                <w:tcPr>
                  <w:tcW w:w="1768" w:type="pct"/>
                  <w:vAlign w:val="center"/>
                </w:tcPr>
                <w:p w:rsidR="00E52ED3" w:rsidRPr="005479FE" w:rsidRDefault="00E52ED3" w:rsidP="00717ADD">
                  <w:pPr>
                    <w:jc w:val="center"/>
                    <w:rPr>
                      <w:rFonts w:hAnsi="宋体"/>
                      <w:color w:val="000000"/>
                    </w:rPr>
                  </w:pPr>
                  <w:r w:rsidRPr="005479FE">
                    <w:rPr>
                      <w:rFonts w:hAnsi="宋体"/>
                      <w:color w:val="000000"/>
                    </w:rPr>
                    <w:t>夜间</w:t>
                  </w:r>
                </w:p>
              </w:tc>
            </w:tr>
            <w:tr w:rsidR="00E52ED3" w:rsidRPr="005479FE" w:rsidTr="00717ADD">
              <w:trPr>
                <w:trHeight w:val="164"/>
                <w:jc w:val="center"/>
              </w:trPr>
              <w:tc>
                <w:tcPr>
                  <w:tcW w:w="1381" w:type="pct"/>
                  <w:vAlign w:val="center"/>
                </w:tcPr>
                <w:p w:rsidR="00E52ED3" w:rsidRPr="005479FE" w:rsidRDefault="00E52ED3" w:rsidP="00717ADD">
                  <w:pPr>
                    <w:jc w:val="center"/>
                    <w:rPr>
                      <w:rFonts w:hAnsi="宋体"/>
                      <w:color w:val="000000"/>
                    </w:rPr>
                  </w:pPr>
                  <w:r w:rsidRPr="005479FE">
                    <w:rPr>
                      <w:rFonts w:hAnsi="宋体"/>
                      <w:color w:val="000000"/>
                    </w:rPr>
                    <w:t>2</w:t>
                  </w:r>
                  <w:r w:rsidRPr="005479FE">
                    <w:rPr>
                      <w:rFonts w:hAnsi="宋体"/>
                      <w:color w:val="000000"/>
                    </w:rPr>
                    <w:t>类</w:t>
                  </w:r>
                </w:p>
              </w:tc>
              <w:tc>
                <w:tcPr>
                  <w:tcW w:w="1852" w:type="pct"/>
                  <w:vAlign w:val="center"/>
                </w:tcPr>
                <w:p w:rsidR="00E52ED3" w:rsidRPr="005479FE" w:rsidRDefault="00E52ED3" w:rsidP="00717ADD">
                  <w:pPr>
                    <w:jc w:val="center"/>
                    <w:rPr>
                      <w:rFonts w:hAnsi="宋体"/>
                      <w:color w:val="000000"/>
                    </w:rPr>
                  </w:pPr>
                  <w:r w:rsidRPr="005479FE">
                    <w:rPr>
                      <w:rFonts w:hAnsi="宋体" w:hint="eastAsia"/>
                      <w:color w:val="000000"/>
                    </w:rPr>
                    <w:t>≤</w:t>
                  </w:r>
                  <w:r w:rsidRPr="005479FE">
                    <w:rPr>
                      <w:rFonts w:hAnsi="宋体"/>
                      <w:color w:val="000000"/>
                    </w:rPr>
                    <w:t>60</w:t>
                  </w:r>
                </w:p>
              </w:tc>
              <w:tc>
                <w:tcPr>
                  <w:tcW w:w="1768" w:type="pct"/>
                  <w:vAlign w:val="center"/>
                </w:tcPr>
                <w:p w:rsidR="00E52ED3" w:rsidRPr="005479FE" w:rsidRDefault="00E52ED3" w:rsidP="00717ADD">
                  <w:pPr>
                    <w:jc w:val="center"/>
                    <w:rPr>
                      <w:rFonts w:hAnsi="宋体"/>
                      <w:color w:val="000000"/>
                    </w:rPr>
                  </w:pPr>
                  <w:r w:rsidRPr="005479FE">
                    <w:rPr>
                      <w:rFonts w:hAnsi="宋体" w:hint="eastAsia"/>
                      <w:color w:val="000000"/>
                    </w:rPr>
                    <w:t>≤</w:t>
                  </w:r>
                  <w:r w:rsidRPr="005479FE">
                    <w:rPr>
                      <w:rFonts w:hAnsi="宋体"/>
                      <w:color w:val="000000"/>
                    </w:rPr>
                    <w:t>50</w:t>
                  </w:r>
                </w:p>
              </w:tc>
            </w:tr>
          </w:tbl>
          <w:p w:rsidR="00E52ED3" w:rsidRPr="005479FE" w:rsidRDefault="00E52ED3" w:rsidP="00717ADD">
            <w:pPr>
              <w:rPr>
                <w:rFonts w:ascii="宋体" w:hAnsi="宋体"/>
                <w:b/>
                <w:color w:val="000000"/>
                <w:sz w:val="30"/>
                <w:szCs w:val="30"/>
              </w:rPr>
            </w:pPr>
            <w:r w:rsidRPr="005479FE">
              <w:rPr>
                <w:rFonts w:ascii="宋体" w:hAnsi="宋体" w:hint="eastAsia"/>
                <w:b/>
                <w:color w:val="000000"/>
                <w:sz w:val="30"/>
                <w:szCs w:val="30"/>
              </w:rPr>
              <w:lastRenderedPageBreak/>
              <w:t xml:space="preserve"> </w:t>
            </w:r>
          </w:p>
        </w:tc>
      </w:tr>
      <w:tr w:rsidR="00E52ED3" w:rsidRPr="005479FE" w:rsidTr="00717ADD">
        <w:trPr>
          <w:trHeight w:val="1125"/>
          <w:jc w:val="center"/>
        </w:trPr>
        <w:tc>
          <w:tcPr>
            <w:tcW w:w="534" w:type="dxa"/>
            <w:tcBorders>
              <w:top w:val="single" w:sz="4" w:space="0" w:color="auto"/>
              <w:bottom w:val="single" w:sz="4" w:space="0" w:color="auto"/>
            </w:tcBorders>
            <w:vAlign w:val="center"/>
          </w:tcPr>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污</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染</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物</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排</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放</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标</w:t>
            </w:r>
          </w:p>
          <w:p w:rsidR="00E52ED3" w:rsidRPr="005479FE" w:rsidRDefault="00E52ED3" w:rsidP="00717ADD">
            <w:pPr>
              <w:jc w:val="center"/>
              <w:rPr>
                <w:bCs/>
                <w:color w:val="000000"/>
                <w:sz w:val="24"/>
              </w:rPr>
            </w:pPr>
          </w:p>
          <w:p w:rsidR="00E52ED3" w:rsidRPr="005479FE" w:rsidRDefault="00E52ED3" w:rsidP="00717ADD">
            <w:pPr>
              <w:jc w:val="center"/>
              <w:rPr>
                <w:bCs/>
                <w:color w:val="000000"/>
                <w:sz w:val="24"/>
              </w:rPr>
            </w:pPr>
            <w:r w:rsidRPr="005479FE">
              <w:rPr>
                <w:rFonts w:hint="eastAsia"/>
                <w:bCs/>
                <w:color w:val="000000"/>
                <w:sz w:val="24"/>
              </w:rPr>
              <w:t>准</w:t>
            </w:r>
          </w:p>
        </w:tc>
        <w:tc>
          <w:tcPr>
            <w:tcW w:w="9224" w:type="dxa"/>
            <w:tcBorders>
              <w:top w:val="single" w:sz="4" w:space="0" w:color="auto"/>
              <w:bottom w:val="single" w:sz="4" w:space="0" w:color="auto"/>
            </w:tcBorders>
          </w:tcPr>
          <w:p w:rsidR="00E52ED3" w:rsidRPr="005479FE" w:rsidRDefault="00E52ED3" w:rsidP="00CD5805">
            <w:pPr>
              <w:spacing w:beforeLines="50" w:line="360" w:lineRule="auto"/>
              <w:ind w:firstLineChars="196" w:firstLine="472"/>
              <w:rPr>
                <w:b/>
                <w:bCs/>
                <w:color w:val="000000"/>
                <w:sz w:val="24"/>
                <w:szCs w:val="30"/>
              </w:rPr>
            </w:pPr>
            <w:r w:rsidRPr="005479FE">
              <w:rPr>
                <w:rFonts w:hint="eastAsia"/>
                <w:b/>
                <w:bCs/>
                <w:color w:val="000000"/>
                <w:sz w:val="24"/>
                <w:szCs w:val="30"/>
              </w:rPr>
              <w:lastRenderedPageBreak/>
              <w:t>1</w:t>
            </w:r>
            <w:r w:rsidRPr="005479FE">
              <w:rPr>
                <w:rFonts w:hint="eastAsia"/>
                <w:b/>
                <w:bCs/>
                <w:color w:val="000000"/>
                <w:sz w:val="24"/>
                <w:szCs w:val="30"/>
              </w:rPr>
              <w:t>、废水</w:t>
            </w:r>
          </w:p>
          <w:p w:rsidR="00E52ED3" w:rsidRPr="005479FE" w:rsidRDefault="00E52ED3" w:rsidP="00717ADD">
            <w:pPr>
              <w:spacing w:line="360" w:lineRule="auto"/>
              <w:ind w:firstLineChars="200" w:firstLine="480"/>
              <w:rPr>
                <w:rFonts w:hAnsi="宋体"/>
                <w:color w:val="000000"/>
                <w:sz w:val="24"/>
              </w:rPr>
            </w:pPr>
            <w:r w:rsidRPr="005479FE">
              <w:rPr>
                <w:rFonts w:hAnsi="宋体" w:hint="eastAsia"/>
                <w:color w:val="000000"/>
                <w:sz w:val="24"/>
              </w:rPr>
              <w:t>本项目生活污水采用化粪池处理后，回用于本项目生产，不外排。</w:t>
            </w:r>
          </w:p>
          <w:p w:rsidR="00E52ED3" w:rsidRPr="005479FE" w:rsidRDefault="00E52ED3" w:rsidP="00717ADD">
            <w:pPr>
              <w:spacing w:line="360" w:lineRule="auto"/>
              <w:ind w:firstLineChars="200" w:firstLine="482"/>
              <w:rPr>
                <w:b/>
                <w:bCs/>
                <w:color w:val="000000"/>
                <w:sz w:val="24"/>
                <w:szCs w:val="30"/>
              </w:rPr>
            </w:pPr>
            <w:r w:rsidRPr="005479FE">
              <w:rPr>
                <w:rFonts w:hint="eastAsia"/>
                <w:b/>
                <w:bCs/>
                <w:color w:val="000000"/>
                <w:sz w:val="24"/>
                <w:szCs w:val="30"/>
              </w:rPr>
              <w:t>2</w:t>
            </w:r>
            <w:r w:rsidRPr="005479FE">
              <w:rPr>
                <w:rFonts w:hint="eastAsia"/>
                <w:b/>
                <w:bCs/>
                <w:color w:val="000000"/>
                <w:sz w:val="24"/>
                <w:szCs w:val="30"/>
              </w:rPr>
              <w:t>、废气</w:t>
            </w:r>
          </w:p>
          <w:p w:rsidR="00E52ED3" w:rsidRPr="005479FE" w:rsidRDefault="00E52ED3" w:rsidP="00717ADD">
            <w:pPr>
              <w:spacing w:line="360" w:lineRule="auto"/>
              <w:ind w:firstLineChars="200" w:firstLine="480"/>
              <w:rPr>
                <w:b/>
                <w:bCs/>
                <w:color w:val="000000"/>
                <w:sz w:val="24"/>
                <w:szCs w:val="30"/>
              </w:rPr>
            </w:pPr>
            <w:r w:rsidRPr="005479FE">
              <w:rPr>
                <w:rFonts w:hint="eastAsia"/>
                <w:color w:val="000000"/>
                <w:sz w:val="24"/>
                <w:szCs w:val="30"/>
              </w:rPr>
              <w:t>执行《大气污染物综合排放标准》（</w:t>
            </w:r>
            <w:r w:rsidRPr="005479FE">
              <w:rPr>
                <w:rFonts w:hint="eastAsia"/>
                <w:color w:val="000000"/>
                <w:sz w:val="24"/>
                <w:szCs w:val="30"/>
              </w:rPr>
              <w:t>GB16297-1996</w:t>
            </w:r>
            <w:r w:rsidRPr="005479FE">
              <w:rPr>
                <w:rFonts w:hint="eastAsia"/>
                <w:color w:val="000000"/>
                <w:sz w:val="24"/>
                <w:szCs w:val="30"/>
              </w:rPr>
              <w:t>）表</w:t>
            </w:r>
            <w:r w:rsidRPr="005479FE">
              <w:rPr>
                <w:rFonts w:hint="eastAsia"/>
                <w:color w:val="000000"/>
                <w:sz w:val="24"/>
                <w:szCs w:val="30"/>
              </w:rPr>
              <w:t>2</w:t>
            </w:r>
            <w:r w:rsidRPr="005479FE">
              <w:rPr>
                <w:rFonts w:hint="eastAsia"/>
                <w:color w:val="000000"/>
                <w:sz w:val="24"/>
                <w:szCs w:val="30"/>
              </w:rPr>
              <w:t>中最高允许排放浓度和最高允许排放速率二级标准，</w:t>
            </w:r>
            <w:r w:rsidRPr="005479FE">
              <w:rPr>
                <w:color w:val="000000"/>
                <w:sz w:val="24"/>
                <w:szCs w:val="30"/>
              </w:rPr>
              <w:t>锅炉废气执行《锅炉大气污染物排放标准》（</w:t>
            </w:r>
            <w:r w:rsidRPr="005479FE">
              <w:rPr>
                <w:color w:val="000000"/>
                <w:sz w:val="24"/>
                <w:szCs w:val="30"/>
              </w:rPr>
              <w:t>GB13271-20</w:t>
            </w:r>
            <w:r w:rsidRPr="005479FE">
              <w:rPr>
                <w:rFonts w:hint="eastAsia"/>
                <w:color w:val="000000"/>
                <w:sz w:val="24"/>
                <w:szCs w:val="30"/>
              </w:rPr>
              <w:t>14</w:t>
            </w:r>
            <w:r w:rsidRPr="005479FE">
              <w:rPr>
                <w:color w:val="000000"/>
                <w:sz w:val="24"/>
                <w:szCs w:val="30"/>
              </w:rPr>
              <w:t>）</w:t>
            </w:r>
            <w:r w:rsidRPr="005479FE">
              <w:rPr>
                <w:rFonts w:hint="eastAsia"/>
                <w:color w:val="000000"/>
                <w:sz w:val="24"/>
                <w:szCs w:val="30"/>
              </w:rPr>
              <w:t>表</w:t>
            </w:r>
            <w:r w:rsidRPr="005479FE">
              <w:rPr>
                <w:rFonts w:hint="eastAsia"/>
                <w:color w:val="000000"/>
                <w:sz w:val="24"/>
                <w:szCs w:val="30"/>
              </w:rPr>
              <w:t>2</w:t>
            </w:r>
            <w:r w:rsidRPr="005479FE">
              <w:rPr>
                <w:rFonts w:hint="eastAsia"/>
                <w:color w:val="000000"/>
                <w:sz w:val="24"/>
                <w:szCs w:val="30"/>
              </w:rPr>
              <w:t>中燃气锅炉标准，具体见表</w:t>
            </w:r>
            <w:r w:rsidRPr="005479FE">
              <w:rPr>
                <w:rFonts w:hint="eastAsia"/>
                <w:color w:val="000000"/>
                <w:sz w:val="24"/>
                <w:szCs w:val="30"/>
              </w:rPr>
              <w:t>4-5</w:t>
            </w:r>
            <w:r w:rsidRPr="005479FE">
              <w:rPr>
                <w:rFonts w:hint="eastAsia"/>
                <w:color w:val="000000"/>
                <w:sz w:val="24"/>
                <w:szCs w:val="30"/>
              </w:rPr>
              <w:t>、</w:t>
            </w:r>
            <w:r w:rsidRPr="005479FE">
              <w:rPr>
                <w:rFonts w:hint="eastAsia"/>
                <w:color w:val="000000"/>
                <w:sz w:val="24"/>
                <w:szCs w:val="30"/>
              </w:rPr>
              <w:t>4-6</w:t>
            </w:r>
            <w:r w:rsidRPr="005479FE">
              <w:rPr>
                <w:rFonts w:ascii="仿宋_GB2312" w:eastAsia="仿宋_GB2312" w:hAnsi="仿宋_GB2312" w:hint="eastAsia"/>
                <w:color w:val="000000"/>
                <w:sz w:val="24"/>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4-5 </w:t>
            </w:r>
            <w:r w:rsidRPr="005479FE">
              <w:rPr>
                <w:rFonts w:hint="eastAsia"/>
                <w:b/>
                <w:color w:val="000000"/>
                <w:szCs w:val="21"/>
              </w:rPr>
              <w:t>大气污染物综合排放标准限值</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107"/>
              <w:gridCol w:w="1516"/>
              <w:gridCol w:w="1947"/>
              <w:gridCol w:w="667"/>
              <w:gridCol w:w="1359"/>
              <w:gridCol w:w="1950"/>
            </w:tblGrid>
            <w:tr w:rsidR="00E52ED3" w:rsidRPr="005479FE" w:rsidTr="00717ADD">
              <w:trPr>
                <w:trHeight w:val="72"/>
                <w:jc w:val="center"/>
              </w:trPr>
              <w:tc>
                <w:tcPr>
                  <w:tcW w:w="647" w:type="pct"/>
                  <w:vMerge w:val="restart"/>
                  <w:vAlign w:val="center"/>
                </w:tcPr>
                <w:p w:rsidR="00E52ED3" w:rsidRPr="005479FE" w:rsidRDefault="00E52ED3" w:rsidP="00717ADD">
                  <w:pPr>
                    <w:ind w:left="210" w:hangingChars="100" w:hanging="210"/>
                    <w:jc w:val="center"/>
                    <w:rPr>
                      <w:color w:val="000000"/>
                      <w:szCs w:val="21"/>
                    </w:rPr>
                  </w:pPr>
                  <w:r w:rsidRPr="005479FE">
                    <w:rPr>
                      <w:color w:val="000000"/>
                      <w:szCs w:val="21"/>
                    </w:rPr>
                    <w:lastRenderedPageBreak/>
                    <w:t>污染物</w:t>
                  </w:r>
                </w:p>
              </w:tc>
              <w:tc>
                <w:tcPr>
                  <w:tcW w:w="887" w:type="pct"/>
                  <w:vMerge w:val="restart"/>
                  <w:vAlign w:val="center"/>
                </w:tcPr>
                <w:p w:rsidR="00E52ED3" w:rsidRPr="005479FE" w:rsidRDefault="00E52ED3" w:rsidP="00717ADD">
                  <w:pPr>
                    <w:jc w:val="center"/>
                    <w:rPr>
                      <w:color w:val="000000"/>
                      <w:szCs w:val="21"/>
                    </w:rPr>
                  </w:pPr>
                  <w:r w:rsidRPr="005479FE">
                    <w:rPr>
                      <w:color w:val="000000"/>
                      <w:szCs w:val="21"/>
                    </w:rPr>
                    <w:t>最高允许排放浓度</w:t>
                  </w:r>
                  <w:r w:rsidRPr="005479FE">
                    <w:rPr>
                      <w:color w:val="000000"/>
                      <w:szCs w:val="21"/>
                    </w:rPr>
                    <w:t>(mg/m</w:t>
                  </w:r>
                  <w:r w:rsidRPr="005479FE">
                    <w:rPr>
                      <w:color w:val="000000"/>
                      <w:szCs w:val="21"/>
                      <w:vertAlign w:val="superscript"/>
                    </w:rPr>
                    <w:t>3</w:t>
                  </w:r>
                  <w:r w:rsidRPr="005479FE">
                    <w:rPr>
                      <w:color w:val="000000"/>
                      <w:szCs w:val="21"/>
                    </w:rPr>
                    <w:t>)</w:t>
                  </w:r>
                </w:p>
              </w:tc>
              <w:tc>
                <w:tcPr>
                  <w:tcW w:w="1529" w:type="pct"/>
                  <w:gridSpan w:val="2"/>
                  <w:vAlign w:val="center"/>
                </w:tcPr>
                <w:p w:rsidR="00E52ED3" w:rsidRPr="005479FE" w:rsidRDefault="00E52ED3" w:rsidP="00717ADD">
                  <w:pPr>
                    <w:jc w:val="center"/>
                    <w:rPr>
                      <w:color w:val="000000"/>
                      <w:szCs w:val="21"/>
                    </w:rPr>
                  </w:pPr>
                  <w:r w:rsidRPr="005479FE">
                    <w:rPr>
                      <w:color w:val="000000"/>
                      <w:szCs w:val="21"/>
                    </w:rPr>
                    <w:t>最高允许排放速率（</w:t>
                  </w:r>
                  <w:r w:rsidRPr="005479FE">
                    <w:rPr>
                      <w:color w:val="000000"/>
                      <w:szCs w:val="21"/>
                    </w:rPr>
                    <w:t>k</w:t>
                  </w:r>
                  <w:r w:rsidRPr="005479FE">
                    <w:rPr>
                      <w:rFonts w:hint="eastAsia"/>
                      <w:color w:val="000000"/>
                      <w:szCs w:val="21"/>
                    </w:rPr>
                    <w:t>g/</w:t>
                  </w:r>
                  <w:r w:rsidRPr="005479FE">
                    <w:rPr>
                      <w:color w:val="000000"/>
                      <w:szCs w:val="21"/>
                    </w:rPr>
                    <w:t>h)</w:t>
                  </w:r>
                </w:p>
              </w:tc>
              <w:tc>
                <w:tcPr>
                  <w:tcW w:w="1936" w:type="pct"/>
                  <w:gridSpan w:val="2"/>
                  <w:vAlign w:val="center"/>
                </w:tcPr>
                <w:p w:rsidR="00E52ED3" w:rsidRPr="005479FE" w:rsidRDefault="00E52ED3" w:rsidP="00717ADD">
                  <w:pPr>
                    <w:jc w:val="center"/>
                    <w:rPr>
                      <w:color w:val="000000"/>
                      <w:szCs w:val="21"/>
                    </w:rPr>
                  </w:pPr>
                  <w:r w:rsidRPr="005479FE">
                    <w:rPr>
                      <w:color w:val="000000"/>
                      <w:szCs w:val="21"/>
                    </w:rPr>
                    <w:t>无</w:t>
                  </w:r>
                  <w:r w:rsidRPr="005479FE">
                    <w:rPr>
                      <w:color w:val="000000"/>
                      <w:szCs w:val="21"/>
                    </w:rPr>
                    <w:cr/>
                  </w:r>
                  <w:r w:rsidRPr="005479FE">
                    <w:rPr>
                      <w:color w:val="000000"/>
                      <w:szCs w:val="21"/>
                    </w:rPr>
                    <w:t>织排放监控排放</w:t>
                  </w:r>
                  <w:r w:rsidRPr="005479FE">
                    <w:rPr>
                      <w:color w:val="000000"/>
                      <w:szCs w:val="21"/>
                    </w:rPr>
                    <w:cr/>
                  </w:r>
                  <w:r w:rsidRPr="005479FE">
                    <w:rPr>
                      <w:color w:val="000000"/>
                      <w:szCs w:val="21"/>
                    </w:rPr>
                    <w:t>度限值</w:t>
                  </w:r>
                </w:p>
              </w:tc>
            </w:tr>
            <w:tr w:rsidR="00E52ED3" w:rsidRPr="005479FE" w:rsidTr="00717ADD">
              <w:trPr>
                <w:trHeight w:val="237"/>
                <w:jc w:val="center"/>
              </w:trPr>
              <w:tc>
                <w:tcPr>
                  <w:tcW w:w="647" w:type="pct"/>
                  <w:vMerge/>
                  <w:vAlign w:val="center"/>
                </w:tcPr>
                <w:p w:rsidR="00E52ED3" w:rsidRPr="005479FE" w:rsidRDefault="00E52ED3" w:rsidP="00717ADD">
                  <w:pPr>
                    <w:jc w:val="center"/>
                    <w:rPr>
                      <w:color w:val="000000"/>
                      <w:szCs w:val="21"/>
                    </w:rPr>
                  </w:pPr>
                </w:p>
              </w:tc>
              <w:tc>
                <w:tcPr>
                  <w:tcW w:w="887" w:type="pct"/>
                  <w:vMerge/>
                  <w:vAlign w:val="center"/>
                </w:tcPr>
                <w:p w:rsidR="00E52ED3" w:rsidRPr="005479FE" w:rsidRDefault="00E52ED3" w:rsidP="00717ADD">
                  <w:pPr>
                    <w:jc w:val="center"/>
                    <w:rPr>
                      <w:color w:val="000000"/>
                      <w:szCs w:val="21"/>
                    </w:rPr>
                  </w:pPr>
                </w:p>
              </w:tc>
              <w:tc>
                <w:tcPr>
                  <w:tcW w:w="1139" w:type="pct"/>
                  <w:vAlign w:val="center"/>
                </w:tcPr>
                <w:p w:rsidR="00E52ED3" w:rsidRPr="005479FE" w:rsidRDefault="00E52ED3" w:rsidP="00717ADD">
                  <w:pPr>
                    <w:jc w:val="center"/>
                    <w:rPr>
                      <w:color w:val="000000"/>
                      <w:szCs w:val="21"/>
                    </w:rPr>
                  </w:pPr>
                  <w:r w:rsidRPr="005479FE">
                    <w:rPr>
                      <w:color w:val="000000"/>
                      <w:szCs w:val="21"/>
                    </w:rPr>
                    <w:t>排</w:t>
                  </w:r>
                  <w:r w:rsidRPr="005479FE">
                    <w:rPr>
                      <w:rFonts w:hint="eastAsia"/>
                      <w:color w:val="000000"/>
                      <w:szCs w:val="21"/>
                    </w:rPr>
                    <w:t>气</w:t>
                  </w:r>
                  <w:r w:rsidRPr="005479FE">
                    <w:rPr>
                      <w:color w:val="000000"/>
                      <w:szCs w:val="21"/>
                    </w:rPr>
                    <w:t>筒高度（</w:t>
                  </w:r>
                  <w:r w:rsidRPr="005479FE">
                    <w:rPr>
                      <w:color w:val="000000"/>
                      <w:szCs w:val="21"/>
                    </w:rPr>
                    <w:t>m</w:t>
                  </w:r>
                  <w:r w:rsidRPr="005479FE">
                    <w:rPr>
                      <w:color w:val="000000"/>
                      <w:szCs w:val="21"/>
                    </w:rPr>
                    <w:t>）</w:t>
                  </w:r>
                </w:p>
              </w:tc>
              <w:tc>
                <w:tcPr>
                  <w:tcW w:w="390" w:type="pct"/>
                  <w:vAlign w:val="center"/>
                </w:tcPr>
                <w:p w:rsidR="00E52ED3" w:rsidRPr="005479FE" w:rsidRDefault="00E52ED3" w:rsidP="00717ADD">
                  <w:pPr>
                    <w:jc w:val="center"/>
                    <w:rPr>
                      <w:color w:val="000000"/>
                      <w:szCs w:val="21"/>
                    </w:rPr>
                  </w:pPr>
                  <w:r w:rsidRPr="005479FE">
                    <w:rPr>
                      <w:color w:val="000000"/>
                      <w:szCs w:val="21"/>
                    </w:rPr>
                    <w:t>二级</w:t>
                  </w:r>
                </w:p>
              </w:tc>
              <w:tc>
                <w:tcPr>
                  <w:tcW w:w="795" w:type="pct"/>
                  <w:vAlign w:val="center"/>
                </w:tcPr>
                <w:p w:rsidR="00E52ED3" w:rsidRPr="005479FE" w:rsidRDefault="00E52ED3" w:rsidP="00717ADD">
                  <w:pPr>
                    <w:jc w:val="center"/>
                    <w:rPr>
                      <w:color w:val="000000"/>
                      <w:szCs w:val="21"/>
                    </w:rPr>
                  </w:pPr>
                  <w:r w:rsidRPr="005479FE">
                    <w:rPr>
                      <w:color w:val="000000"/>
                      <w:szCs w:val="21"/>
                    </w:rPr>
                    <w:t>监控点</w:t>
                  </w:r>
                </w:p>
              </w:tc>
              <w:tc>
                <w:tcPr>
                  <w:tcW w:w="1141" w:type="pct"/>
                  <w:vAlign w:val="center"/>
                </w:tcPr>
                <w:p w:rsidR="00E52ED3" w:rsidRPr="005479FE" w:rsidRDefault="00E52ED3" w:rsidP="00717ADD">
                  <w:pPr>
                    <w:jc w:val="center"/>
                    <w:rPr>
                      <w:color w:val="000000"/>
                      <w:szCs w:val="21"/>
                    </w:rPr>
                  </w:pPr>
                  <w:r w:rsidRPr="005479FE">
                    <w:rPr>
                      <w:color w:val="000000"/>
                      <w:szCs w:val="21"/>
                    </w:rPr>
                    <w:t>浓度（</w:t>
                  </w:r>
                  <w:r w:rsidRPr="005479FE">
                    <w:rPr>
                      <w:color w:val="000000"/>
                      <w:szCs w:val="21"/>
                    </w:rPr>
                    <w:t>mg/m</w:t>
                  </w:r>
                  <w:r w:rsidRPr="005479FE">
                    <w:rPr>
                      <w:color w:val="000000"/>
                      <w:szCs w:val="21"/>
                      <w:vertAlign w:val="superscript"/>
                    </w:rPr>
                    <w:t>3</w:t>
                  </w:r>
                  <w:r w:rsidRPr="005479FE">
                    <w:rPr>
                      <w:color w:val="000000"/>
                      <w:szCs w:val="21"/>
                    </w:rPr>
                    <w:t>）</w:t>
                  </w:r>
                </w:p>
              </w:tc>
            </w:tr>
            <w:tr w:rsidR="00E52ED3" w:rsidRPr="005479FE" w:rsidTr="00717ADD">
              <w:trPr>
                <w:trHeight w:val="509"/>
                <w:jc w:val="center"/>
              </w:trPr>
              <w:tc>
                <w:tcPr>
                  <w:tcW w:w="647" w:type="pct"/>
                  <w:vAlign w:val="center"/>
                </w:tcPr>
                <w:p w:rsidR="00E52ED3" w:rsidRPr="005479FE" w:rsidRDefault="00E52ED3" w:rsidP="00717ADD">
                  <w:pPr>
                    <w:jc w:val="center"/>
                    <w:rPr>
                      <w:color w:val="000000"/>
                      <w:szCs w:val="21"/>
                    </w:rPr>
                  </w:pPr>
                  <w:r w:rsidRPr="005479FE">
                    <w:rPr>
                      <w:color w:val="000000"/>
                      <w:szCs w:val="21"/>
                    </w:rPr>
                    <w:t>颗粒物</w:t>
                  </w:r>
                </w:p>
              </w:tc>
              <w:tc>
                <w:tcPr>
                  <w:tcW w:w="887" w:type="pct"/>
                  <w:vAlign w:val="center"/>
                </w:tcPr>
                <w:p w:rsidR="00E52ED3" w:rsidRPr="005479FE" w:rsidRDefault="00E52ED3" w:rsidP="00717ADD">
                  <w:pPr>
                    <w:jc w:val="center"/>
                    <w:rPr>
                      <w:color w:val="000000"/>
                      <w:szCs w:val="21"/>
                    </w:rPr>
                  </w:pPr>
                  <w:r w:rsidRPr="005479FE">
                    <w:rPr>
                      <w:color w:val="000000"/>
                      <w:szCs w:val="21"/>
                    </w:rPr>
                    <w:t>120</w:t>
                  </w:r>
                </w:p>
              </w:tc>
              <w:tc>
                <w:tcPr>
                  <w:tcW w:w="1139" w:type="pct"/>
                  <w:vAlign w:val="center"/>
                </w:tcPr>
                <w:p w:rsidR="00E52ED3" w:rsidRPr="005479FE" w:rsidRDefault="00E52ED3" w:rsidP="00717ADD">
                  <w:pPr>
                    <w:jc w:val="center"/>
                    <w:rPr>
                      <w:color w:val="000000"/>
                      <w:szCs w:val="21"/>
                    </w:rPr>
                  </w:pPr>
                  <w:r w:rsidRPr="005479FE">
                    <w:rPr>
                      <w:color w:val="000000"/>
                      <w:szCs w:val="21"/>
                    </w:rPr>
                    <w:t>1</w:t>
                  </w:r>
                  <w:r w:rsidRPr="005479FE">
                    <w:rPr>
                      <w:rFonts w:hint="eastAsia"/>
                      <w:color w:val="000000"/>
                      <w:szCs w:val="21"/>
                    </w:rPr>
                    <w:t>5</w:t>
                  </w:r>
                </w:p>
              </w:tc>
              <w:tc>
                <w:tcPr>
                  <w:tcW w:w="390" w:type="pct"/>
                  <w:vAlign w:val="center"/>
                </w:tcPr>
                <w:p w:rsidR="00E52ED3" w:rsidRPr="005479FE" w:rsidRDefault="00E52ED3" w:rsidP="00717ADD">
                  <w:pPr>
                    <w:jc w:val="center"/>
                    <w:rPr>
                      <w:color w:val="000000"/>
                      <w:szCs w:val="21"/>
                    </w:rPr>
                  </w:pPr>
                  <w:r w:rsidRPr="005479FE">
                    <w:rPr>
                      <w:color w:val="000000"/>
                      <w:szCs w:val="21"/>
                    </w:rPr>
                    <w:t>3.5</w:t>
                  </w:r>
                </w:p>
              </w:tc>
              <w:tc>
                <w:tcPr>
                  <w:tcW w:w="795" w:type="pct"/>
                  <w:vAlign w:val="center"/>
                </w:tcPr>
                <w:p w:rsidR="00E52ED3" w:rsidRPr="005479FE" w:rsidRDefault="00E52ED3" w:rsidP="00717ADD">
                  <w:pPr>
                    <w:jc w:val="center"/>
                    <w:rPr>
                      <w:color w:val="000000"/>
                      <w:szCs w:val="21"/>
                    </w:rPr>
                  </w:pPr>
                  <w:r w:rsidRPr="005479FE">
                    <w:rPr>
                      <w:color w:val="000000"/>
                      <w:szCs w:val="21"/>
                    </w:rPr>
                    <w:t>周界外浓度最高点</w:t>
                  </w:r>
                </w:p>
              </w:tc>
              <w:tc>
                <w:tcPr>
                  <w:tcW w:w="1141" w:type="pct"/>
                  <w:vAlign w:val="center"/>
                </w:tcPr>
                <w:p w:rsidR="00E52ED3" w:rsidRPr="005479FE" w:rsidRDefault="00E52ED3" w:rsidP="00717ADD">
                  <w:pPr>
                    <w:jc w:val="center"/>
                    <w:rPr>
                      <w:color w:val="000000"/>
                      <w:szCs w:val="21"/>
                    </w:rPr>
                  </w:pPr>
                  <w:r w:rsidRPr="005479FE">
                    <w:rPr>
                      <w:color w:val="000000"/>
                      <w:szCs w:val="21"/>
                    </w:rPr>
                    <w:t>1.0</w:t>
                  </w:r>
                </w:p>
              </w:tc>
            </w:tr>
          </w:tbl>
          <w:p w:rsidR="00E52ED3" w:rsidRPr="005479FE" w:rsidRDefault="00E52ED3" w:rsidP="00717ADD">
            <w:pPr>
              <w:spacing w:line="480" w:lineRule="exact"/>
              <w:jc w:val="center"/>
              <w:rPr>
                <w:b/>
                <w:color w:val="000000"/>
              </w:rPr>
            </w:pPr>
            <w:r w:rsidRPr="005479FE">
              <w:rPr>
                <w:rFonts w:hAnsi="宋体"/>
                <w:b/>
                <w:color w:val="000000"/>
              </w:rPr>
              <w:t>表</w:t>
            </w:r>
            <w:r w:rsidRPr="005479FE">
              <w:rPr>
                <w:b/>
                <w:color w:val="000000"/>
              </w:rPr>
              <w:t>4</w:t>
            </w:r>
            <w:r w:rsidRPr="005479FE">
              <w:rPr>
                <w:rFonts w:hint="eastAsia"/>
                <w:b/>
                <w:color w:val="000000"/>
              </w:rPr>
              <w:t>-6</w:t>
            </w:r>
            <w:r w:rsidRPr="005479FE">
              <w:rPr>
                <w:rFonts w:hAnsi="宋体"/>
                <w:b/>
                <w:color w:val="000000"/>
              </w:rPr>
              <w:t>《锅炉大气污染物排放标准》排放标准</w:t>
            </w:r>
            <w:r w:rsidRPr="005479FE">
              <w:rPr>
                <w:b/>
                <w:color w:val="000000"/>
              </w:rPr>
              <w:t xml:space="preserve">  </w:t>
            </w:r>
            <w:r w:rsidRPr="005479FE">
              <w:rPr>
                <w:rFonts w:hAnsi="宋体"/>
                <w:b/>
                <w:color w:val="000000"/>
              </w:rPr>
              <w:t>单位</w:t>
            </w:r>
            <w:r w:rsidRPr="005479FE">
              <w:rPr>
                <w:b/>
                <w:color w:val="000000"/>
              </w:rPr>
              <w:t>mg/m</w:t>
            </w:r>
            <w:r w:rsidRPr="005479FE">
              <w:rPr>
                <w:b/>
                <w:color w:val="000000"/>
                <w:vertAlign w:val="superscript"/>
              </w:rPr>
              <w:t>3</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2450"/>
              <w:gridCol w:w="3642"/>
              <w:gridCol w:w="2454"/>
            </w:tblGrid>
            <w:tr w:rsidR="00E52ED3" w:rsidRPr="005479FE" w:rsidTr="00717ADD">
              <w:trPr>
                <w:trHeight w:val="181"/>
              </w:trPr>
              <w:tc>
                <w:tcPr>
                  <w:tcW w:w="1433" w:type="pct"/>
                  <w:vMerge w:val="restar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污染物项目</w:t>
                  </w:r>
                </w:p>
              </w:tc>
              <w:tc>
                <w:tcPr>
                  <w:tcW w:w="2131"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限值</w:t>
                  </w:r>
                </w:p>
              </w:tc>
              <w:tc>
                <w:tcPr>
                  <w:tcW w:w="1436" w:type="pct"/>
                  <w:vMerge w:val="restar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污染物排放监控位置</w:t>
                  </w:r>
                </w:p>
              </w:tc>
            </w:tr>
            <w:tr w:rsidR="00E52ED3" w:rsidRPr="005479FE" w:rsidTr="00717ADD">
              <w:trPr>
                <w:trHeight w:val="186"/>
              </w:trPr>
              <w:tc>
                <w:tcPr>
                  <w:tcW w:w="1433" w:type="pct"/>
                  <w:vMerge/>
                  <w:vAlign w:val="center"/>
                </w:tcPr>
                <w:p w:rsidR="00E52ED3" w:rsidRPr="005479FE" w:rsidRDefault="00E52ED3" w:rsidP="00717ADD">
                  <w:pPr>
                    <w:tabs>
                      <w:tab w:val="left" w:pos="3696"/>
                    </w:tabs>
                    <w:jc w:val="center"/>
                    <w:rPr>
                      <w:rFonts w:ascii="宋体" w:hAnsi="宋体" w:cs="宋体"/>
                      <w:snapToGrid w:val="0"/>
                      <w:color w:val="000000"/>
                      <w:szCs w:val="20"/>
                    </w:rPr>
                  </w:pPr>
                </w:p>
              </w:tc>
              <w:tc>
                <w:tcPr>
                  <w:tcW w:w="2131"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燃气锅炉</w:t>
                  </w:r>
                </w:p>
              </w:tc>
              <w:tc>
                <w:tcPr>
                  <w:tcW w:w="1436" w:type="pct"/>
                  <w:vMerge/>
                  <w:vAlign w:val="center"/>
                </w:tcPr>
                <w:p w:rsidR="00E52ED3" w:rsidRPr="005479FE" w:rsidRDefault="00E52ED3" w:rsidP="00717ADD">
                  <w:pPr>
                    <w:tabs>
                      <w:tab w:val="left" w:pos="3696"/>
                    </w:tabs>
                    <w:jc w:val="center"/>
                    <w:rPr>
                      <w:rFonts w:ascii="宋体" w:hAnsi="宋体" w:cs="宋体"/>
                      <w:snapToGrid w:val="0"/>
                      <w:color w:val="000000"/>
                      <w:szCs w:val="20"/>
                    </w:rPr>
                  </w:pPr>
                </w:p>
              </w:tc>
            </w:tr>
            <w:tr w:rsidR="00E52ED3" w:rsidRPr="005479FE" w:rsidTr="00717ADD">
              <w:trPr>
                <w:trHeight w:val="164"/>
              </w:trPr>
              <w:tc>
                <w:tcPr>
                  <w:tcW w:w="1433"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颗粒物</w:t>
                  </w:r>
                </w:p>
              </w:tc>
              <w:tc>
                <w:tcPr>
                  <w:tcW w:w="2131"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20</w:t>
                  </w:r>
                </w:p>
              </w:tc>
              <w:tc>
                <w:tcPr>
                  <w:tcW w:w="1436" w:type="pct"/>
                  <w:vMerge w:val="restar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烟囱或烟道</w:t>
                  </w:r>
                </w:p>
              </w:tc>
            </w:tr>
            <w:tr w:rsidR="00E52ED3" w:rsidRPr="005479FE" w:rsidTr="00717ADD">
              <w:trPr>
                <w:trHeight w:val="172"/>
              </w:trPr>
              <w:tc>
                <w:tcPr>
                  <w:tcW w:w="1433"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二氧化硫</w:t>
                  </w:r>
                </w:p>
              </w:tc>
              <w:tc>
                <w:tcPr>
                  <w:tcW w:w="2131"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50</w:t>
                  </w:r>
                </w:p>
              </w:tc>
              <w:tc>
                <w:tcPr>
                  <w:tcW w:w="1436" w:type="pct"/>
                  <w:vMerge/>
                  <w:vAlign w:val="center"/>
                </w:tcPr>
                <w:p w:rsidR="00E52ED3" w:rsidRPr="005479FE" w:rsidRDefault="00E52ED3" w:rsidP="00717ADD">
                  <w:pPr>
                    <w:tabs>
                      <w:tab w:val="left" w:pos="3696"/>
                    </w:tabs>
                    <w:jc w:val="center"/>
                    <w:rPr>
                      <w:rFonts w:ascii="宋体" w:hAnsi="宋体" w:cs="宋体"/>
                      <w:snapToGrid w:val="0"/>
                      <w:color w:val="000000"/>
                      <w:szCs w:val="20"/>
                    </w:rPr>
                  </w:pPr>
                </w:p>
              </w:tc>
            </w:tr>
            <w:tr w:rsidR="00E52ED3" w:rsidRPr="005479FE" w:rsidTr="00717ADD">
              <w:trPr>
                <w:trHeight w:val="166"/>
              </w:trPr>
              <w:tc>
                <w:tcPr>
                  <w:tcW w:w="1433"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氮氧化物</w:t>
                  </w:r>
                </w:p>
              </w:tc>
              <w:tc>
                <w:tcPr>
                  <w:tcW w:w="2131"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200</w:t>
                  </w:r>
                </w:p>
              </w:tc>
              <w:tc>
                <w:tcPr>
                  <w:tcW w:w="1436" w:type="pct"/>
                  <w:vMerge/>
                  <w:vAlign w:val="center"/>
                </w:tcPr>
                <w:p w:rsidR="00E52ED3" w:rsidRPr="005479FE" w:rsidRDefault="00E52ED3" w:rsidP="00717ADD">
                  <w:pPr>
                    <w:tabs>
                      <w:tab w:val="left" w:pos="3696"/>
                    </w:tabs>
                    <w:jc w:val="center"/>
                    <w:rPr>
                      <w:rFonts w:ascii="宋体" w:hAnsi="宋体" w:cs="宋体"/>
                      <w:snapToGrid w:val="0"/>
                      <w:color w:val="000000"/>
                      <w:szCs w:val="20"/>
                    </w:rPr>
                  </w:pPr>
                </w:p>
              </w:tc>
            </w:tr>
            <w:tr w:rsidR="00E52ED3" w:rsidRPr="005479FE" w:rsidTr="00717ADD">
              <w:trPr>
                <w:trHeight w:val="545"/>
              </w:trPr>
              <w:tc>
                <w:tcPr>
                  <w:tcW w:w="1433"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烟气黑度（林格曼黑度，级）</w:t>
                  </w:r>
                </w:p>
              </w:tc>
              <w:tc>
                <w:tcPr>
                  <w:tcW w:w="2131"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≤1</w:t>
                  </w:r>
                </w:p>
              </w:tc>
              <w:tc>
                <w:tcPr>
                  <w:tcW w:w="1436" w:type="pct"/>
                  <w:vAlign w:val="center"/>
                </w:tcPr>
                <w:p w:rsidR="00E52ED3" w:rsidRPr="005479FE" w:rsidRDefault="00E52ED3" w:rsidP="00717ADD">
                  <w:pPr>
                    <w:tabs>
                      <w:tab w:val="left" w:pos="3696"/>
                    </w:tabs>
                    <w:jc w:val="center"/>
                    <w:rPr>
                      <w:rFonts w:ascii="宋体" w:hAnsi="宋体" w:cs="宋体"/>
                      <w:snapToGrid w:val="0"/>
                      <w:color w:val="000000"/>
                      <w:szCs w:val="20"/>
                    </w:rPr>
                  </w:pPr>
                  <w:r w:rsidRPr="005479FE">
                    <w:rPr>
                      <w:rFonts w:ascii="宋体" w:hAnsi="宋体" w:cs="宋体" w:hint="eastAsia"/>
                      <w:snapToGrid w:val="0"/>
                      <w:color w:val="000000"/>
                      <w:szCs w:val="20"/>
                    </w:rPr>
                    <w:t>烟囱排放口</w:t>
                  </w:r>
                </w:p>
              </w:tc>
            </w:tr>
          </w:tbl>
          <w:p w:rsidR="00E52ED3" w:rsidRPr="005479FE" w:rsidRDefault="00E52ED3" w:rsidP="00CD5805">
            <w:pPr>
              <w:spacing w:beforeLines="50" w:line="360" w:lineRule="auto"/>
              <w:ind w:firstLineChars="196" w:firstLine="472"/>
              <w:rPr>
                <w:b/>
                <w:bCs/>
                <w:color w:val="000000"/>
                <w:sz w:val="24"/>
                <w:szCs w:val="30"/>
              </w:rPr>
            </w:pPr>
            <w:r w:rsidRPr="005479FE">
              <w:rPr>
                <w:rFonts w:hint="eastAsia"/>
                <w:b/>
                <w:bCs/>
                <w:color w:val="000000"/>
                <w:sz w:val="24"/>
                <w:szCs w:val="30"/>
              </w:rPr>
              <w:t>3</w:t>
            </w:r>
            <w:r w:rsidRPr="005479FE">
              <w:rPr>
                <w:rFonts w:hint="eastAsia"/>
                <w:b/>
                <w:bCs/>
                <w:color w:val="000000"/>
                <w:sz w:val="24"/>
                <w:szCs w:val="30"/>
              </w:rPr>
              <w:t>、噪声</w:t>
            </w:r>
          </w:p>
          <w:p w:rsidR="00E52ED3" w:rsidRPr="005479FE" w:rsidRDefault="00E52ED3" w:rsidP="00717ADD">
            <w:pPr>
              <w:spacing w:line="360" w:lineRule="auto"/>
              <w:ind w:firstLineChars="200" w:firstLine="480"/>
              <w:rPr>
                <w:color w:val="000000"/>
                <w:sz w:val="24"/>
              </w:rPr>
            </w:pPr>
            <w:r w:rsidRPr="005479FE">
              <w:rPr>
                <w:rFonts w:ascii="宋体" w:hAnsi="宋体" w:hint="eastAsia"/>
                <w:color w:val="000000"/>
                <w:sz w:val="24"/>
              </w:rPr>
              <w:t>厂</w:t>
            </w:r>
            <w:r w:rsidRPr="005479FE">
              <w:rPr>
                <w:rFonts w:hAnsi="宋体" w:hint="eastAsia"/>
                <w:color w:val="000000"/>
                <w:sz w:val="24"/>
              </w:rPr>
              <w:t>界噪声执行《工业企业厂界环境噪声排放标准》（</w:t>
            </w:r>
            <w:r w:rsidRPr="005479FE">
              <w:rPr>
                <w:rFonts w:hint="eastAsia"/>
                <w:color w:val="000000"/>
                <w:sz w:val="24"/>
              </w:rPr>
              <w:t>GB12348</w:t>
            </w:r>
            <w:r w:rsidRPr="005479FE">
              <w:rPr>
                <w:rFonts w:hAnsi="宋体" w:hint="eastAsia"/>
                <w:color w:val="000000"/>
                <w:sz w:val="24"/>
              </w:rPr>
              <w:t>－</w:t>
            </w:r>
            <w:r w:rsidRPr="005479FE">
              <w:rPr>
                <w:rFonts w:hint="eastAsia"/>
                <w:color w:val="000000"/>
                <w:sz w:val="24"/>
              </w:rPr>
              <w:t>2008</w:t>
            </w:r>
            <w:r w:rsidRPr="005479FE">
              <w:rPr>
                <w:rFonts w:hAnsi="宋体" w:hint="eastAsia"/>
                <w:color w:val="000000"/>
                <w:sz w:val="24"/>
              </w:rPr>
              <w:t>）表</w:t>
            </w:r>
            <w:r w:rsidRPr="005479FE">
              <w:rPr>
                <w:rFonts w:hAnsi="宋体" w:hint="eastAsia"/>
                <w:color w:val="000000"/>
                <w:sz w:val="24"/>
              </w:rPr>
              <w:t>1</w:t>
            </w:r>
            <w:r w:rsidRPr="005479FE">
              <w:rPr>
                <w:rFonts w:hAnsi="宋体" w:hint="eastAsia"/>
                <w:color w:val="000000"/>
                <w:sz w:val="24"/>
              </w:rPr>
              <w:t>中的</w:t>
            </w:r>
            <w:r w:rsidRPr="005479FE">
              <w:rPr>
                <w:rFonts w:hint="eastAsia"/>
                <w:color w:val="000000"/>
                <w:sz w:val="24"/>
              </w:rPr>
              <w:t>2</w:t>
            </w:r>
            <w:r w:rsidRPr="005479FE">
              <w:rPr>
                <w:rFonts w:hAnsi="宋体" w:hint="eastAsia"/>
                <w:color w:val="000000"/>
                <w:sz w:val="24"/>
              </w:rPr>
              <w:t>类标准。见表</w:t>
            </w:r>
            <w:r w:rsidRPr="005479FE">
              <w:rPr>
                <w:rFonts w:hint="eastAsia"/>
                <w:color w:val="000000"/>
                <w:sz w:val="24"/>
              </w:rPr>
              <w:t>4-6</w:t>
            </w:r>
            <w:r w:rsidRPr="005479FE">
              <w:rPr>
                <w:rFonts w:hAnsi="宋体" w:hint="eastAsia"/>
                <w:color w:val="000000"/>
                <w:sz w:val="24"/>
              </w:rPr>
              <w:t>。</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4-7  </w:t>
            </w:r>
            <w:r w:rsidRPr="005479FE">
              <w:rPr>
                <w:rFonts w:hint="eastAsia"/>
                <w:b/>
                <w:color w:val="000000"/>
                <w:szCs w:val="21"/>
              </w:rPr>
              <w:t>厂界噪声标准值表</w:t>
            </w:r>
            <w:r w:rsidRPr="005479FE">
              <w:rPr>
                <w:rFonts w:hint="eastAsia"/>
                <w:b/>
                <w:color w:val="000000"/>
                <w:szCs w:val="21"/>
              </w:rPr>
              <w:t xml:space="preserve"> </w:t>
            </w:r>
            <w:r w:rsidRPr="005479FE">
              <w:rPr>
                <w:rFonts w:hint="eastAsia"/>
                <w:b/>
                <w:color w:val="000000"/>
                <w:szCs w:val="21"/>
              </w:rPr>
              <w:t>单位</w:t>
            </w:r>
            <w:r w:rsidRPr="005479FE">
              <w:rPr>
                <w:b/>
                <w:color w:val="000000"/>
                <w:szCs w:val="21"/>
              </w:rPr>
              <w:t>:dB</w:t>
            </w:r>
            <w:r w:rsidRPr="005479FE">
              <w:rPr>
                <w:rFonts w:hint="eastAsia"/>
                <w:b/>
                <w:color w:val="000000"/>
                <w:szCs w:val="21"/>
              </w:rPr>
              <w:t>（</w:t>
            </w:r>
            <w:r w:rsidRPr="005479FE">
              <w:rPr>
                <w:rFonts w:hint="eastAsia"/>
                <w:b/>
                <w:color w:val="000000"/>
                <w:szCs w:val="21"/>
              </w:rPr>
              <w:t>A</w:t>
            </w:r>
            <w:r w:rsidRPr="005479FE">
              <w:rPr>
                <w:rFonts w:hint="eastAsia"/>
                <w:b/>
                <w:color w:val="000000"/>
                <w:szCs w:val="21"/>
              </w:rPr>
              <w:t>）</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2329"/>
              <w:gridCol w:w="3070"/>
              <w:gridCol w:w="3147"/>
            </w:tblGrid>
            <w:tr w:rsidR="00E52ED3" w:rsidRPr="005479FE" w:rsidTr="00717ADD">
              <w:trPr>
                <w:cantSplit/>
                <w:trHeight w:val="125"/>
                <w:jc w:val="center"/>
              </w:trPr>
              <w:tc>
                <w:tcPr>
                  <w:tcW w:w="1363" w:type="pct"/>
                  <w:vAlign w:val="center"/>
                </w:tcPr>
                <w:p w:rsidR="00E52ED3" w:rsidRPr="005479FE" w:rsidRDefault="00E52ED3" w:rsidP="00717ADD">
                  <w:pPr>
                    <w:jc w:val="center"/>
                    <w:rPr>
                      <w:bCs/>
                      <w:color w:val="000000"/>
                    </w:rPr>
                  </w:pPr>
                  <w:r w:rsidRPr="005479FE">
                    <w:rPr>
                      <w:rFonts w:hint="eastAsia"/>
                      <w:bCs/>
                      <w:color w:val="000000"/>
                    </w:rPr>
                    <w:t>别</w:t>
                  </w:r>
                  <w:r w:rsidRPr="005479FE">
                    <w:rPr>
                      <w:rFonts w:hint="eastAsia"/>
                      <w:bCs/>
                      <w:color w:val="000000"/>
                    </w:rPr>
                    <w:t xml:space="preserve">   </w:t>
                  </w:r>
                  <w:r w:rsidRPr="005479FE">
                    <w:rPr>
                      <w:rFonts w:hint="eastAsia"/>
                      <w:bCs/>
                      <w:color w:val="000000"/>
                    </w:rPr>
                    <w:t>类</w:t>
                  </w:r>
                </w:p>
              </w:tc>
              <w:tc>
                <w:tcPr>
                  <w:tcW w:w="1796" w:type="pct"/>
                  <w:vAlign w:val="center"/>
                </w:tcPr>
                <w:p w:rsidR="00E52ED3" w:rsidRPr="005479FE" w:rsidRDefault="00E52ED3" w:rsidP="00717ADD">
                  <w:pPr>
                    <w:jc w:val="center"/>
                    <w:rPr>
                      <w:bCs/>
                      <w:color w:val="000000"/>
                    </w:rPr>
                  </w:pPr>
                  <w:r w:rsidRPr="005479FE">
                    <w:rPr>
                      <w:rFonts w:hint="eastAsia"/>
                      <w:bCs/>
                      <w:color w:val="000000"/>
                    </w:rPr>
                    <w:t>昼</w:t>
                  </w:r>
                  <w:r w:rsidRPr="005479FE">
                    <w:rPr>
                      <w:rFonts w:hint="eastAsia"/>
                      <w:bCs/>
                      <w:color w:val="000000"/>
                    </w:rPr>
                    <w:t xml:space="preserve">  </w:t>
                  </w:r>
                </w:p>
              </w:tc>
              <w:tc>
                <w:tcPr>
                  <w:tcW w:w="1841" w:type="pct"/>
                  <w:vAlign w:val="center"/>
                </w:tcPr>
                <w:p w:rsidR="00E52ED3" w:rsidRPr="005479FE" w:rsidRDefault="00E52ED3" w:rsidP="00717ADD">
                  <w:pPr>
                    <w:jc w:val="center"/>
                    <w:rPr>
                      <w:bCs/>
                      <w:color w:val="000000"/>
                    </w:rPr>
                  </w:pPr>
                  <w:r w:rsidRPr="005479FE">
                    <w:rPr>
                      <w:rFonts w:hint="eastAsia"/>
                      <w:bCs/>
                      <w:color w:val="000000"/>
                    </w:rPr>
                    <w:t>夜</w:t>
                  </w:r>
                  <w:r w:rsidRPr="005479FE">
                    <w:rPr>
                      <w:rFonts w:hint="eastAsia"/>
                      <w:bCs/>
                      <w:color w:val="000000"/>
                    </w:rPr>
                    <w:t xml:space="preserve">  </w:t>
                  </w:r>
                  <w:r w:rsidRPr="005479FE">
                    <w:rPr>
                      <w:rFonts w:hint="eastAsia"/>
                      <w:bCs/>
                      <w:color w:val="000000"/>
                    </w:rPr>
                    <w:t>间</w:t>
                  </w:r>
                </w:p>
              </w:tc>
            </w:tr>
            <w:tr w:rsidR="00E52ED3" w:rsidRPr="005479FE" w:rsidTr="00717ADD">
              <w:trPr>
                <w:cantSplit/>
                <w:trHeight w:val="174"/>
                <w:jc w:val="center"/>
              </w:trPr>
              <w:tc>
                <w:tcPr>
                  <w:tcW w:w="1363" w:type="pct"/>
                  <w:vAlign w:val="center"/>
                </w:tcPr>
                <w:p w:rsidR="00E52ED3" w:rsidRPr="005479FE" w:rsidRDefault="00E52ED3" w:rsidP="00717ADD">
                  <w:pPr>
                    <w:jc w:val="center"/>
                    <w:rPr>
                      <w:bCs/>
                      <w:color w:val="000000"/>
                    </w:rPr>
                  </w:pPr>
                  <w:r w:rsidRPr="005479FE">
                    <w:rPr>
                      <w:rFonts w:hint="eastAsia"/>
                      <w:bCs/>
                      <w:color w:val="000000"/>
                    </w:rPr>
                    <w:t>2</w:t>
                  </w:r>
                </w:p>
              </w:tc>
              <w:tc>
                <w:tcPr>
                  <w:tcW w:w="1796" w:type="pct"/>
                  <w:vAlign w:val="center"/>
                </w:tcPr>
                <w:p w:rsidR="00E52ED3" w:rsidRPr="005479FE" w:rsidRDefault="00E52ED3" w:rsidP="00717ADD">
                  <w:pPr>
                    <w:jc w:val="center"/>
                    <w:rPr>
                      <w:bCs/>
                      <w:color w:val="000000"/>
                    </w:rPr>
                  </w:pPr>
                  <w:r w:rsidRPr="005479FE">
                    <w:rPr>
                      <w:rFonts w:hint="eastAsia"/>
                      <w:bCs/>
                      <w:color w:val="000000"/>
                    </w:rPr>
                    <w:t>60</w:t>
                  </w:r>
                  <w:r w:rsidRPr="005479FE">
                    <w:rPr>
                      <w:bCs/>
                      <w:color w:val="000000"/>
                    </w:rPr>
                    <w:t>dB(A)</w:t>
                  </w:r>
                </w:p>
              </w:tc>
              <w:tc>
                <w:tcPr>
                  <w:tcW w:w="1841" w:type="pct"/>
                  <w:vAlign w:val="center"/>
                </w:tcPr>
                <w:p w:rsidR="00E52ED3" w:rsidRPr="005479FE" w:rsidRDefault="00E52ED3" w:rsidP="00717ADD">
                  <w:pPr>
                    <w:jc w:val="center"/>
                    <w:rPr>
                      <w:bCs/>
                      <w:color w:val="000000"/>
                    </w:rPr>
                  </w:pPr>
                  <w:r w:rsidRPr="005479FE">
                    <w:rPr>
                      <w:bCs/>
                      <w:color w:val="000000"/>
                    </w:rPr>
                    <w:t>5</w:t>
                  </w:r>
                  <w:r w:rsidRPr="005479FE">
                    <w:rPr>
                      <w:rFonts w:hint="eastAsia"/>
                      <w:bCs/>
                      <w:color w:val="000000"/>
                    </w:rPr>
                    <w:t>0</w:t>
                  </w:r>
                  <w:r w:rsidRPr="005479FE">
                    <w:rPr>
                      <w:bCs/>
                      <w:color w:val="000000"/>
                    </w:rPr>
                    <w:t>dB(A)</w:t>
                  </w:r>
                </w:p>
              </w:tc>
            </w:tr>
          </w:tbl>
          <w:p w:rsidR="00E52ED3" w:rsidRPr="005479FE" w:rsidRDefault="00E52ED3" w:rsidP="00CD5805">
            <w:pPr>
              <w:spacing w:beforeLines="50" w:line="360" w:lineRule="auto"/>
              <w:ind w:firstLineChars="200" w:firstLine="480"/>
              <w:rPr>
                <w:rFonts w:ascii="宋体" w:hAnsi="宋体"/>
                <w:color w:val="000000"/>
                <w:sz w:val="24"/>
              </w:rPr>
            </w:pPr>
            <w:r w:rsidRPr="005479FE">
              <w:rPr>
                <w:rFonts w:ascii="宋体" w:hAnsi="宋体" w:hint="eastAsia"/>
                <w:color w:val="000000"/>
                <w:sz w:val="24"/>
              </w:rPr>
              <w:t>建筑施工期噪声执行《建筑施工场界环境噪声排放标准》(</w:t>
            </w:r>
            <w:r w:rsidRPr="005479FE">
              <w:rPr>
                <w:rFonts w:hint="eastAsia"/>
                <w:color w:val="000000"/>
                <w:sz w:val="24"/>
              </w:rPr>
              <w:t>GB12523-2011</w:t>
            </w:r>
            <w:r w:rsidRPr="005479FE">
              <w:rPr>
                <w:rFonts w:ascii="宋体" w:hAnsi="宋体" w:hint="eastAsia"/>
                <w:color w:val="000000"/>
                <w:sz w:val="24"/>
              </w:rPr>
              <w:t>)中各噪声限值。</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4-8  </w:t>
            </w:r>
            <w:r w:rsidRPr="005479FE">
              <w:rPr>
                <w:rFonts w:hint="eastAsia"/>
                <w:b/>
                <w:color w:val="000000"/>
                <w:szCs w:val="21"/>
              </w:rPr>
              <w:t>《建筑施工场界环境噪声排放限值》</w:t>
            </w:r>
            <w:r w:rsidRPr="005479FE">
              <w:rPr>
                <w:rFonts w:hint="eastAsia"/>
                <w:b/>
                <w:color w:val="000000"/>
                <w:szCs w:val="21"/>
              </w:rPr>
              <w:t xml:space="preserve">  </w:t>
            </w:r>
            <w:r w:rsidRPr="005479FE">
              <w:rPr>
                <w:rFonts w:hint="eastAsia"/>
                <w:b/>
                <w:color w:val="000000"/>
                <w:szCs w:val="21"/>
              </w:rPr>
              <w:t>单位：</w:t>
            </w:r>
            <w:r w:rsidRPr="005479FE">
              <w:rPr>
                <w:rFonts w:hint="eastAsia"/>
                <w:b/>
                <w:color w:val="000000"/>
                <w:szCs w:val="21"/>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tblPr>
            <w:tblGrid>
              <w:gridCol w:w="4169"/>
              <w:gridCol w:w="4377"/>
            </w:tblGrid>
            <w:tr w:rsidR="00E52ED3" w:rsidRPr="005479FE" w:rsidTr="00717ADD">
              <w:trPr>
                <w:trHeight w:hRule="exact" w:val="363"/>
                <w:jc w:val="center"/>
              </w:trPr>
              <w:tc>
                <w:tcPr>
                  <w:tcW w:w="2439" w:type="pct"/>
                  <w:vAlign w:val="center"/>
                </w:tcPr>
                <w:p w:rsidR="00E52ED3" w:rsidRPr="005479FE" w:rsidRDefault="00E52ED3" w:rsidP="00717ADD">
                  <w:pPr>
                    <w:spacing w:line="360" w:lineRule="auto"/>
                    <w:jc w:val="center"/>
                    <w:rPr>
                      <w:color w:val="000000"/>
                      <w:szCs w:val="21"/>
                    </w:rPr>
                  </w:pPr>
                  <w:r w:rsidRPr="005479FE">
                    <w:rPr>
                      <w:color w:val="000000"/>
                      <w:szCs w:val="21"/>
                    </w:rPr>
                    <w:t>昼间</w:t>
                  </w:r>
                </w:p>
              </w:tc>
              <w:tc>
                <w:tcPr>
                  <w:tcW w:w="2561" w:type="pct"/>
                  <w:vAlign w:val="center"/>
                </w:tcPr>
                <w:p w:rsidR="00E52ED3" w:rsidRPr="005479FE" w:rsidRDefault="00E52ED3" w:rsidP="00717ADD">
                  <w:pPr>
                    <w:spacing w:line="360" w:lineRule="auto"/>
                    <w:jc w:val="center"/>
                    <w:rPr>
                      <w:color w:val="000000"/>
                      <w:szCs w:val="21"/>
                    </w:rPr>
                  </w:pPr>
                  <w:r w:rsidRPr="005479FE">
                    <w:rPr>
                      <w:color w:val="000000"/>
                      <w:szCs w:val="21"/>
                    </w:rPr>
                    <w:t>夜间</w:t>
                  </w:r>
                </w:p>
              </w:tc>
            </w:tr>
            <w:tr w:rsidR="00E52ED3" w:rsidRPr="005479FE" w:rsidTr="00717ADD">
              <w:trPr>
                <w:trHeight w:hRule="exact" w:val="410"/>
                <w:jc w:val="center"/>
              </w:trPr>
              <w:tc>
                <w:tcPr>
                  <w:tcW w:w="2439" w:type="pct"/>
                  <w:vAlign w:val="center"/>
                </w:tcPr>
                <w:p w:rsidR="00E52ED3" w:rsidRPr="005479FE" w:rsidRDefault="00E52ED3" w:rsidP="00CD5805">
                  <w:pPr>
                    <w:spacing w:beforeLines="50" w:line="360" w:lineRule="auto"/>
                    <w:jc w:val="center"/>
                    <w:rPr>
                      <w:color w:val="000000"/>
                      <w:szCs w:val="21"/>
                    </w:rPr>
                  </w:pPr>
                  <w:r w:rsidRPr="005479FE">
                    <w:rPr>
                      <w:color w:val="000000"/>
                      <w:szCs w:val="21"/>
                    </w:rPr>
                    <w:t>70</w:t>
                  </w:r>
                </w:p>
              </w:tc>
              <w:tc>
                <w:tcPr>
                  <w:tcW w:w="2561" w:type="pct"/>
                  <w:vAlign w:val="center"/>
                </w:tcPr>
                <w:p w:rsidR="00E52ED3" w:rsidRPr="005479FE" w:rsidRDefault="00E52ED3" w:rsidP="00CD5805">
                  <w:pPr>
                    <w:spacing w:beforeLines="50" w:line="360" w:lineRule="auto"/>
                    <w:jc w:val="center"/>
                    <w:rPr>
                      <w:color w:val="000000"/>
                      <w:szCs w:val="21"/>
                    </w:rPr>
                  </w:pPr>
                  <w:r w:rsidRPr="005479FE">
                    <w:rPr>
                      <w:rFonts w:hint="eastAsia"/>
                      <w:color w:val="000000"/>
                      <w:szCs w:val="21"/>
                    </w:rPr>
                    <w:t>5</w:t>
                  </w:r>
                  <w:r w:rsidRPr="005479FE">
                    <w:rPr>
                      <w:color w:val="000000"/>
                      <w:szCs w:val="21"/>
                    </w:rPr>
                    <w:t>5</w:t>
                  </w:r>
                </w:p>
              </w:tc>
            </w:tr>
          </w:tbl>
          <w:p w:rsidR="00E52ED3" w:rsidRPr="005479FE" w:rsidRDefault="00E52ED3" w:rsidP="00CD5805">
            <w:pPr>
              <w:spacing w:beforeLines="50" w:line="360" w:lineRule="auto"/>
              <w:ind w:firstLineChars="200" w:firstLine="482"/>
              <w:rPr>
                <w:b/>
                <w:color w:val="000000"/>
                <w:sz w:val="24"/>
              </w:rPr>
            </w:pPr>
            <w:r w:rsidRPr="005479FE">
              <w:rPr>
                <w:rFonts w:hint="eastAsia"/>
                <w:b/>
                <w:color w:val="000000"/>
                <w:sz w:val="24"/>
              </w:rPr>
              <w:t>4</w:t>
            </w:r>
            <w:r w:rsidRPr="005479FE">
              <w:rPr>
                <w:rFonts w:hint="eastAsia"/>
                <w:b/>
                <w:color w:val="000000"/>
                <w:sz w:val="24"/>
              </w:rPr>
              <w:t>、固废</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执行《一般工业固体废物贮存、处置场污染控制标准》（</w:t>
            </w:r>
            <w:r w:rsidRPr="005479FE">
              <w:rPr>
                <w:rFonts w:hint="eastAsia"/>
                <w:color w:val="000000"/>
                <w:sz w:val="24"/>
              </w:rPr>
              <w:t>GB18599-2001</w:t>
            </w:r>
            <w:r w:rsidRPr="005479FE">
              <w:rPr>
                <w:rFonts w:hint="eastAsia"/>
                <w:color w:val="000000"/>
                <w:sz w:val="24"/>
              </w:rPr>
              <w:t>）</w:t>
            </w:r>
          </w:p>
        </w:tc>
      </w:tr>
      <w:tr w:rsidR="00E52ED3" w:rsidRPr="005479FE" w:rsidTr="00717ADD">
        <w:trPr>
          <w:trHeight w:val="3109"/>
          <w:jc w:val="center"/>
        </w:trPr>
        <w:tc>
          <w:tcPr>
            <w:tcW w:w="534" w:type="dxa"/>
            <w:tcBorders>
              <w:top w:val="single" w:sz="4" w:space="0" w:color="auto"/>
            </w:tcBorders>
            <w:vAlign w:val="center"/>
          </w:tcPr>
          <w:p w:rsidR="00E52ED3" w:rsidRPr="005479FE" w:rsidRDefault="00E52ED3" w:rsidP="00717ADD">
            <w:pPr>
              <w:jc w:val="center"/>
              <w:rPr>
                <w:bCs/>
                <w:color w:val="000000"/>
                <w:sz w:val="24"/>
              </w:rPr>
            </w:pPr>
            <w:r w:rsidRPr="005479FE">
              <w:rPr>
                <w:rFonts w:hint="eastAsia"/>
                <w:bCs/>
                <w:color w:val="000000"/>
                <w:sz w:val="24"/>
              </w:rPr>
              <w:lastRenderedPageBreak/>
              <w:t>总量控制指标</w:t>
            </w:r>
          </w:p>
        </w:tc>
        <w:tc>
          <w:tcPr>
            <w:tcW w:w="9224" w:type="dxa"/>
            <w:tcBorders>
              <w:top w:val="single" w:sz="4" w:space="0" w:color="auto"/>
            </w:tcBorders>
            <w:vAlign w:val="center"/>
          </w:tcPr>
          <w:p w:rsidR="00E52ED3" w:rsidRPr="005479FE" w:rsidRDefault="00E52ED3" w:rsidP="00717ADD">
            <w:pPr>
              <w:spacing w:line="360" w:lineRule="auto"/>
              <w:ind w:firstLineChars="200" w:firstLine="480"/>
              <w:rPr>
                <w:bCs/>
                <w:color w:val="000000"/>
                <w:sz w:val="24"/>
              </w:rPr>
            </w:pPr>
            <w:r w:rsidRPr="005479FE">
              <w:rPr>
                <w:bCs/>
                <w:color w:val="000000"/>
                <w:sz w:val="24"/>
              </w:rPr>
              <w:t>本项目产生的废水经过化粪池处理后</w:t>
            </w:r>
            <w:r w:rsidRPr="005479FE">
              <w:rPr>
                <w:rFonts w:hint="eastAsia"/>
                <w:bCs/>
                <w:color w:val="000000"/>
                <w:sz w:val="24"/>
              </w:rPr>
              <w:t>用作原料回用</w:t>
            </w:r>
            <w:r w:rsidRPr="005479FE">
              <w:rPr>
                <w:bCs/>
                <w:color w:val="000000"/>
                <w:sz w:val="24"/>
              </w:rPr>
              <w:t>。因此，废水不设置总量控制指标。</w:t>
            </w:r>
          </w:p>
          <w:p w:rsidR="00E52ED3" w:rsidRPr="005479FE" w:rsidRDefault="00E52ED3" w:rsidP="00717ADD">
            <w:pPr>
              <w:spacing w:line="360" w:lineRule="auto"/>
              <w:ind w:firstLineChars="200" w:firstLine="480"/>
              <w:rPr>
                <w:bCs/>
                <w:color w:val="000000"/>
                <w:sz w:val="24"/>
              </w:rPr>
            </w:pPr>
            <w:r w:rsidRPr="005479FE">
              <w:rPr>
                <w:rFonts w:hint="eastAsia"/>
                <w:bCs/>
                <w:color w:val="000000"/>
                <w:sz w:val="24"/>
              </w:rPr>
              <w:t>大气污染物：</w:t>
            </w:r>
            <w:r w:rsidRPr="005479FE">
              <w:rPr>
                <w:bCs/>
                <w:color w:val="000000"/>
                <w:sz w:val="24"/>
              </w:rPr>
              <w:t>粉尘</w:t>
            </w:r>
            <w:r w:rsidRPr="005479FE">
              <w:rPr>
                <w:rFonts w:hint="eastAsia"/>
                <w:bCs/>
                <w:color w:val="000000"/>
                <w:sz w:val="24"/>
              </w:rPr>
              <w:t>3.205</w:t>
            </w:r>
            <w:r w:rsidRPr="005479FE">
              <w:rPr>
                <w:bCs/>
                <w:color w:val="000000"/>
                <w:sz w:val="24"/>
              </w:rPr>
              <w:t>t/a</w:t>
            </w:r>
            <w:r w:rsidRPr="005479FE">
              <w:rPr>
                <w:rFonts w:hint="eastAsia"/>
                <w:bCs/>
                <w:color w:val="000000"/>
                <w:sz w:val="24"/>
              </w:rPr>
              <w:t>；二氧化硫</w:t>
            </w:r>
            <w:r w:rsidRPr="005479FE">
              <w:rPr>
                <w:rFonts w:hint="eastAsia"/>
                <w:bCs/>
                <w:color w:val="000000"/>
                <w:sz w:val="24"/>
              </w:rPr>
              <w:t>0.093</w:t>
            </w:r>
            <w:r w:rsidRPr="005479FE">
              <w:rPr>
                <w:bCs/>
                <w:color w:val="000000"/>
                <w:sz w:val="24"/>
              </w:rPr>
              <w:t>t/a</w:t>
            </w:r>
            <w:r w:rsidRPr="005479FE">
              <w:rPr>
                <w:rFonts w:hint="eastAsia"/>
                <w:bCs/>
                <w:color w:val="000000"/>
                <w:sz w:val="24"/>
              </w:rPr>
              <w:t>；氮氧化物</w:t>
            </w:r>
            <w:r w:rsidRPr="005479FE">
              <w:rPr>
                <w:rFonts w:hint="eastAsia"/>
                <w:bCs/>
                <w:color w:val="000000"/>
                <w:sz w:val="24"/>
              </w:rPr>
              <w:t>0.372</w:t>
            </w:r>
            <w:r w:rsidRPr="005479FE">
              <w:rPr>
                <w:bCs/>
                <w:color w:val="000000"/>
                <w:sz w:val="24"/>
              </w:rPr>
              <w:t>t/a</w:t>
            </w:r>
            <w:r w:rsidRPr="005479FE">
              <w:rPr>
                <w:rFonts w:hint="eastAsia"/>
                <w:bCs/>
                <w:color w:val="000000"/>
                <w:sz w:val="24"/>
              </w:rPr>
              <w:t>。</w:t>
            </w:r>
          </w:p>
          <w:p w:rsidR="00E52ED3" w:rsidRPr="005479FE" w:rsidRDefault="00E52ED3" w:rsidP="00717ADD">
            <w:pPr>
              <w:spacing w:line="360" w:lineRule="auto"/>
              <w:ind w:firstLineChars="200" w:firstLine="480"/>
              <w:rPr>
                <w:color w:val="000000"/>
                <w:sz w:val="24"/>
                <w:szCs w:val="30"/>
              </w:rPr>
            </w:pPr>
            <w:r w:rsidRPr="005479FE">
              <w:rPr>
                <w:bCs/>
                <w:color w:val="000000"/>
                <w:sz w:val="24"/>
              </w:rPr>
              <w:t>以上指标为建议指标，准确指标以工程验收后当地环保部门核准的指标为准。</w:t>
            </w:r>
          </w:p>
        </w:tc>
      </w:tr>
    </w:tbl>
    <w:p w:rsidR="00E52ED3" w:rsidRPr="005479FE" w:rsidRDefault="00E52ED3" w:rsidP="00CD5805">
      <w:pPr>
        <w:spacing w:beforeLines="50" w:line="360" w:lineRule="auto"/>
        <w:rPr>
          <w:rFonts w:ascii="宋体" w:hAnsi="宋体"/>
          <w:b/>
          <w:color w:val="000000"/>
          <w:sz w:val="30"/>
          <w:szCs w:val="30"/>
        </w:rPr>
      </w:pPr>
      <w:r w:rsidRPr="005479FE">
        <w:rPr>
          <w:rFonts w:ascii="宋体" w:hAnsi="宋体"/>
          <w:b/>
          <w:color w:val="000000"/>
          <w:sz w:val="30"/>
          <w:szCs w:val="30"/>
        </w:rPr>
        <w:br w:type="page"/>
      </w:r>
      <w:r w:rsidRPr="005479FE">
        <w:rPr>
          <w:rFonts w:ascii="宋体" w:hAnsi="宋体" w:hint="eastAsia"/>
          <w:b/>
          <w:color w:val="000000"/>
          <w:sz w:val="30"/>
          <w:szCs w:val="30"/>
        </w:rPr>
        <w:lastRenderedPageBreak/>
        <w:t>建设项目工程分析                                            表五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6"/>
      </w:tblGrid>
      <w:tr w:rsidR="00E52ED3" w:rsidRPr="005479FE" w:rsidTr="00717ADD">
        <w:trPr>
          <w:trHeight w:val="7928"/>
        </w:trPr>
        <w:tc>
          <w:tcPr>
            <w:tcW w:w="9962" w:type="dxa"/>
            <w:shd w:val="clear" w:color="auto" w:fill="auto"/>
            <w:vAlign w:val="center"/>
          </w:tcPr>
          <w:p w:rsidR="00E52ED3" w:rsidRPr="005479FE" w:rsidRDefault="00E52ED3" w:rsidP="00CD5805">
            <w:pPr>
              <w:spacing w:beforeLines="50" w:line="360" w:lineRule="auto"/>
              <w:rPr>
                <w:rFonts w:ascii="宋体" w:hAnsi="宋体"/>
                <w:b/>
                <w:color w:val="000000"/>
                <w:sz w:val="24"/>
                <w:szCs w:val="30"/>
              </w:rPr>
            </w:pPr>
            <w:r w:rsidRPr="005479FE">
              <w:rPr>
                <w:rFonts w:ascii="宋体" w:hAnsi="宋体" w:hint="eastAsia"/>
                <w:b/>
                <w:color w:val="000000"/>
                <w:sz w:val="24"/>
                <w:szCs w:val="30"/>
              </w:rPr>
              <w:t>工艺流程简述（图示）</w:t>
            </w:r>
          </w:p>
          <w:p w:rsidR="00E52ED3" w:rsidRPr="005479FE" w:rsidRDefault="00E52ED3" w:rsidP="00717ADD">
            <w:pPr>
              <w:spacing w:line="360" w:lineRule="auto"/>
              <w:ind w:firstLineChars="196" w:firstLine="472"/>
              <w:rPr>
                <w:rFonts w:ascii="宋体" w:hAnsi="宋体"/>
                <w:b/>
                <w:color w:val="000000"/>
                <w:sz w:val="24"/>
                <w:szCs w:val="30"/>
              </w:rPr>
            </w:pPr>
            <w:r w:rsidRPr="005479FE">
              <w:rPr>
                <w:rFonts w:ascii="宋体" w:hAnsi="宋体" w:hint="eastAsia"/>
                <w:b/>
                <w:color w:val="000000"/>
                <w:sz w:val="24"/>
                <w:szCs w:val="30"/>
              </w:rPr>
              <w:t>一、施工期工艺流程</w:t>
            </w:r>
          </w:p>
          <w:p w:rsidR="00E52ED3" w:rsidRPr="005479FE" w:rsidRDefault="00E52ED3" w:rsidP="00717ADD">
            <w:pPr>
              <w:pStyle w:val="-0"/>
              <w:spacing w:line="360" w:lineRule="auto"/>
              <w:ind w:firstLine="480"/>
              <w:rPr>
                <w:rFonts w:cs="宋体"/>
                <w:color w:val="000000"/>
              </w:rPr>
            </w:pPr>
            <w:r w:rsidRPr="005479FE">
              <w:rPr>
                <w:rFonts w:cs="宋体"/>
                <w:color w:val="000000"/>
              </w:rPr>
              <w:t>本项目</w:t>
            </w:r>
            <w:r w:rsidRPr="005479FE">
              <w:rPr>
                <w:rFonts w:cs="宋体" w:hint="eastAsia"/>
                <w:color w:val="000000"/>
              </w:rPr>
              <w:t>建设期间主要是场地平整等基础</w:t>
            </w:r>
            <w:r w:rsidRPr="005479FE">
              <w:rPr>
                <w:rFonts w:cs="宋体"/>
                <w:color w:val="000000"/>
              </w:rPr>
              <w:t>工程</w:t>
            </w:r>
            <w:r w:rsidRPr="005479FE">
              <w:rPr>
                <w:rFonts w:cs="宋体" w:hint="eastAsia"/>
                <w:color w:val="000000"/>
              </w:rPr>
              <w:t>、主体工程建设及设备安装</w:t>
            </w:r>
            <w:r w:rsidRPr="005479FE">
              <w:rPr>
                <w:rFonts w:cs="宋体"/>
                <w:color w:val="000000"/>
              </w:rPr>
              <w:t>产生</w:t>
            </w:r>
            <w:r w:rsidRPr="005479FE">
              <w:rPr>
                <w:rFonts w:cs="宋体" w:hint="eastAsia"/>
                <w:color w:val="000000"/>
              </w:rPr>
              <w:t>的</w:t>
            </w:r>
            <w:r w:rsidRPr="005479FE">
              <w:rPr>
                <w:rFonts w:cs="宋体"/>
                <w:color w:val="000000"/>
              </w:rPr>
              <w:t>噪声、扬</w:t>
            </w:r>
          </w:p>
          <w:p w:rsidR="00E52ED3" w:rsidRPr="005479FE" w:rsidRDefault="00E52ED3" w:rsidP="00717ADD">
            <w:pPr>
              <w:pStyle w:val="-0"/>
              <w:spacing w:line="360" w:lineRule="auto"/>
              <w:ind w:firstLineChars="0" w:firstLine="0"/>
              <w:rPr>
                <w:rFonts w:cs="宋体"/>
                <w:color w:val="000000"/>
              </w:rPr>
            </w:pPr>
            <w:r w:rsidRPr="005479FE">
              <w:rPr>
                <w:rFonts w:cs="宋体"/>
                <w:color w:val="000000"/>
              </w:rPr>
              <w:t>尘及废气、固体废弃物、</w:t>
            </w:r>
            <w:r w:rsidRPr="005479FE">
              <w:rPr>
                <w:rFonts w:cs="宋体" w:hint="eastAsia"/>
                <w:color w:val="000000"/>
              </w:rPr>
              <w:t>施工</w:t>
            </w:r>
            <w:r w:rsidRPr="005479FE">
              <w:rPr>
                <w:rFonts w:cs="宋体"/>
                <w:color w:val="000000"/>
              </w:rPr>
              <w:t>污水等污染物，其排放量随工序和施工强度不同而变化。</w:t>
            </w:r>
            <w:r w:rsidRPr="005479FE">
              <w:rPr>
                <w:rFonts w:cs="宋体" w:hint="eastAsia"/>
                <w:color w:val="000000"/>
              </w:rPr>
              <w:t>完工</w:t>
            </w:r>
          </w:p>
          <w:p w:rsidR="00E52ED3" w:rsidRPr="005479FE" w:rsidRDefault="00E52ED3" w:rsidP="00717ADD">
            <w:pPr>
              <w:pStyle w:val="-0"/>
              <w:spacing w:line="360" w:lineRule="auto"/>
              <w:ind w:firstLineChars="0" w:firstLine="0"/>
              <w:rPr>
                <w:rFonts w:cs="宋体"/>
                <w:color w:val="000000"/>
              </w:rPr>
            </w:pPr>
            <w:r w:rsidRPr="005479FE">
              <w:rPr>
                <w:rFonts w:cs="宋体" w:hint="eastAsia"/>
                <w:color w:val="000000"/>
              </w:rPr>
              <w:t>投入使用后，不会对环境造成影响。</w:t>
            </w:r>
          </w:p>
          <w:p w:rsidR="00E52ED3" w:rsidRPr="005479FE" w:rsidRDefault="00E52ED3" w:rsidP="00717ADD">
            <w:pPr>
              <w:spacing w:line="360" w:lineRule="auto"/>
              <w:ind w:firstLineChars="200" w:firstLine="480"/>
              <w:rPr>
                <w:rFonts w:hAnsi="宋体"/>
                <w:color w:val="000000"/>
                <w:sz w:val="24"/>
                <w:szCs w:val="20"/>
              </w:rPr>
            </w:pPr>
            <w:r w:rsidRPr="005479FE">
              <w:rPr>
                <w:rFonts w:hint="eastAsia"/>
                <w:color w:val="000000"/>
                <w:sz w:val="24"/>
                <w:szCs w:val="20"/>
              </w:rPr>
              <w:t>建设项目</w:t>
            </w:r>
            <w:r w:rsidRPr="005479FE">
              <w:rPr>
                <w:rFonts w:hAnsi="宋体" w:hint="eastAsia"/>
                <w:color w:val="000000"/>
                <w:sz w:val="24"/>
                <w:szCs w:val="20"/>
              </w:rPr>
              <w:t>施工工艺流程及产污环节图见图</w:t>
            </w:r>
            <w:r w:rsidRPr="005479FE">
              <w:rPr>
                <w:rFonts w:hAnsi="宋体" w:hint="eastAsia"/>
                <w:color w:val="000000"/>
                <w:sz w:val="24"/>
                <w:szCs w:val="20"/>
              </w:rPr>
              <w:t>5-1</w:t>
            </w:r>
            <w:r w:rsidRPr="005479FE">
              <w:rPr>
                <w:rFonts w:hAnsi="宋体" w:hint="eastAsia"/>
                <w:color w:val="000000"/>
                <w:sz w:val="24"/>
                <w:szCs w:val="20"/>
              </w:rPr>
              <w:t>：</w:t>
            </w:r>
          </w:p>
          <w:bookmarkStart w:id="1" w:name="OLE_LINK4"/>
          <w:bookmarkStart w:id="2" w:name="OLE_LINK5"/>
          <w:p w:rsidR="00E52ED3" w:rsidRPr="005479FE" w:rsidRDefault="00E52ED3" w:rsidP="00717ADD">
            <w:pPr>
              <w:jc w:val="center"/>
              <w:rPr>
                <w:b/>
                <w:color w:val="000000"/>
                <w:szCs w:val="20"/>
              </w:rPr>
            </w:pPr>
            <w:r w:rsidRPr="005479FE">
              <w:rPr>
                <w:color w:val="000000"/>
              </w:rPr>
              <w:object w:dxaOrig="10104" w:dyaOrig="7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324.7pt" o:ole="">
                  <v:imagedata r:id="rId14" o:title=""/>
                </v:shape>
                <o:OLEObject Type="Embed" ProgID="Visio.Drawing.11" ShapeID="_x0000_i1025" DrawAspect="Content" ObjectID="_1613398721" r:id="rId15"/>
              </w:object>
            </w:r>
            <w:bookmarkEnd w:id="1"/>
            <w:bookmarkEnd w:id="2"/>
          </w:p>
          <w:p w:rsidR="00E52ED3" w:rsidRPr="005479FE" w:rsidRDefault="00E52ED3" w:rsidP="00717ADD">
            <w:pPr>
              <w:jc w:val="center"/>
              <w:rPr>
                <w:color w:val="000000"/>
                <w:szCs w:val="21"/>
              </w:rPr>
            </w:pPr>
            <w:r w:rsidRPr="005479FE">
              <w:rPr>
                <w:rFonts w:hint="eastAsia"/>
                <w:b/>
                <w:color w:val="000000"/>
                <w:szCs w:val="21"/>
              </w:rPr>
              <w:t>图</w:t>
            </w:r>
            <w:r w:rsidRPr="005479FE">
              <w:rPr>
                <w:rFonts w:hint="eastAsia"/>
                <w:b/>
                <w:color w:val="000000"/>
                <w:szCs w:val="21"/>
              </w:rPr>
              <w:t>5-1</w:t>
            </w:r>
            <w:r w:rsidRPr="005479FE">
              <w:rPr>
                <w:b/>
                <w:color w:val="000000"/>
                <w:szCs w:val="21"/>
              </w:rPr>
              <w:t xml:space="preserve">   </w:t>
            </w:r>
            <w:r w:rsidRPr="005479FE">
              <w:rPr>
                <w:rFonts w:hint="eastAsia"/>
                <w:b/>
                <w:color w:val="000000"/>
                <w:szCs w:val="21"/>
              </w:rPr>
              <w:t>施工期工艺流程图</w:t>
            </w:r>
          </w:p>
          <w:p w:rsidR="00E52ED3" w:rsidRPr="005479FE" w:rsidRDefault="00E52ED3" w:rsidP="00717ADD">
            <w:pPr>
              <w:pStyle w:val="-0"/>
              <w:spacing w:line="360" w:lineRule="auto"/>
              <w:ind w:firstLine="480"/>
              <w:rPr>
                <w:rFonts w:cs="宋体"/>
                <w:color w:val="000000"/>
              </w:rPr>
            </w:pPr>
            <w:r w:rsidRPr="005479FE">
              <w:rPr>
                <w:rFonts w:cs="宋体" w:hint="eastAsia"/>
                <w:color w:val="000000"/>
              </w:rPr>
              <w:t>工艺流程简述：</w:t>
            </w:r>
          </w:p>
          <w:p w:rsidR="00E52ED3" w:rsidRPr="005479FE" w:rsidRDefault="00E52ED3" w:rsidP="00717ADD">
            <w:pPr>
              <w:pStyle w:val="-0"/>
              <w:spacing w:line="360" w:lineRule="auto"/>
              <w:ind w:firstLine="480"/>
              <w:rPr>
                <w:rFonts w:cs="宋体"/>
                <w:color w:val="000000"/>
              </w:rPr>
            </w:pPr>
            <w:r w:rsidRPr="005479FE">
              <w:rPr>
                <w:rFonts w:cs="宋体" w:hint="eastAsia"/>
                <w:color w:val="000000"/>
              </w:rPr>
              <w:t>1</w:t>
            </w:r>
            <w:r w:rsidRPr="005479FE">
              <w:rPr>
                <w:rFonts w:cs="宋体" w:hint="eastAsia"/>
                <w:color w:val="000000"/>
              </w:rPr>
              <w:t>、基础工程施工</w:t>
            </w:r>
          </w:p>
          <w:p w:rsidR="00E52ED3" w:rsidRPr="005479FE" w:rsidRDefault="00E52ED3" w:rsidP="00717ADD">
            <w:pPr>
              <w:pStyle w:val="-0"/>
              <w:spacing w:line="360" w:lineRule="auto"/>
              <w:ind w:firstLine="480"/>
              <w:rPr>
                <w:rFonts w:cs="宋体"/>
                <w:color w:val="000000"/>
              </w:rPr>
            </w:pPr>
            <w:r w:rsidRPr="005479FE">
              <w:rPr>
                <w:rFonts w:cs="宋体" w:hint="eastAsia"/>
                <w:color w:val="000000"/>
              </w:rPr>
              <w:t>基础工程施工主要产生施工土石方（挖方、填方、弃方）；施工机械施工作业过程</w:t>
            </w:r>
            <w:r w:rsidRPr="005479FE">
              <w:rPr>
                <w:rFonts w:cs="宋体" w:hint="eastAsia"/>
                <w:color w:val="000000"/>
              </w:rPr>
              <w:lastRenderedPageBreak/>
              <w:t>将产生一定的噪声，同时产生一定的扬尘、施工废水、生活污水等；</w:t>
            </w:r>
          </w:p>
          <w:p w:rsidR="00E52ED3" w:rsidRPr="005479FE" w:rsidRDefault="00E52ED3" w:rsidP="00717ADD">
            <w:pPr>
              <w:pStyle w:val="-0"/>
              <w:tabs>
                <w:tab w:val="left" w:pos="3382"/>
              </w:tabs>
              <w:spacing w:line="360" w:lineRule="auto"/>
              <w:ind w:firstLine="480"/>
              <w:rPr>
                <w:rFonts w:cs="宋体"/>
                <w:color w:val="000000"/>
              </w:rPr>
            </w:pPr>
            <w:r w:rsidRPr="005479FE">
              <w:rPr>
                <w:rFonts w:cs="宋体" w:hint="eastAsia"/>
                <w:color w:val="000000"/>
              </w:rPr>
              <w:t>2</w:t>
            </w:r>
            <w:r w:rsidRPr="005479FE">
              <w:rPr>
                <w:rFonts w:cs="宋体" w:hint="eastAsia"/>
                <w:color w:val="000000"/>
              </w:rPr>
              <w:t>、主体工程施工</w:t>
            </w:r>
          </w:p>
          <w:p w:rsidR="00E52ED3" w:rsidRPr="005479FE" w:rsidRDefault="00E52ED3" w:rsidP="00717ADD">
            <w:pPr>
              <w:pStyle w:val="-0"/>
              <w:spacing w:line="360" w:lineRule="auto"/>
              <w:ind w:firstLine="480"/>
              <w:rPr>
                <w:rFonts w:cs="宋体"/>
                <w:color w:val="000000"/>
              </w:rPr>
            </w:pPr>
            <w:r w:rsidRPr="005479FE">
              <w:rPr>
                <w:rFonts w:cs="宋体" w:hint="eastAsia"/>
                <w:color w:val="000000"/>
              </w:rPr>
              <w:t>主体工程施工主要为拄混凝土浇筑、混凝土振捣及养护。该过程将产生一定的施工扬尘、施工废水、生活污水、施工噪声。</w:t>
            </w:r>
          </w:p>
          <w:p w:rsidR="00E52ED3" w:rsidRPr="005479FE" w:rsidRDefault="00E52ED3" w:rsidP="00717ADD">
            <w:pPr>
              <w:spacing w:line="360" w:lineRule="auto"/>
              <w:ind w:firstLineChars="196" w:firstLine="472"/>
              <w:rPr>
                <w:rFonts w:ascii="宋体" w:hAnsi="宋体"/>
                <w:b/>
                <w:color w:val="000000"/>
                <w:sz w:val="24"/>
              </w:rPr>
            </w:pPr>
            <w:r w:rsidRPr="005479FE">
              <w:rPr>
                <w:rFonts w:ascii="宋体" w:hAnsi="宋体" w:hint="eastAsia"/>
                <w:b/>
                <w:color w:val="000000"/>
                <w:sz w:val="24"/>
              </w:rPr>
              <w:t>二、运营期生产工艺流程及其产污点图</w:t>
            </w:r>
          </w:p>
          <w:p w:rsidR="00E52ED3" w:rsidRPr="005479FE" w:rsidRDefault="00E52ED3" w:rsidP="00717ADD">
            <w:pPr>
              <w:spacing w:line="360" w:lineRule="auto"/>
              <w:ind w:firstLineChars="196" w:firstLine="470"/>
              <w:rPr>
                <w:rFonts w:ascii="宋体" w:hAnsi="宋体"/>
                <w:color w:val="000000"/>
                <w:sz w:val="24"/>
              </w:rPr>
            </w:pPr>
            <w:r w:rsidRPr="005479FE">
              <w:rPr>
                <w:rFonts w:ascii="宋体" w:hAnsi="宋体" w:hint="eastAsia"/>
                <w:color w:val="000000"/>
                <w:sz w:val="24"/>
              </w:rPr>
              <w:t>本项目总共生产四种有机肥，分别是：有机肥、生物有机肥、复合微生物肥料和有机无机复混肥。</w:t>
            </w:r>
          </w:p>
          <w:p w:rsidR="00E52ED3" w:rsidRPr="005479FE" w:rsidRDefault="00E52ED3" w:rsidP="00717ADD">
            <w:pPr>
              <w:spacing w:line="360" w:lineRule="auto"/>
              <w:ind w:firstLineChars="196" w:firstLine="470"/>
              <w:rPr>
                <w:rFonts w:ascii="宋体" w:hAnsi="宋体"/>
                <w:color w:val="000000"/>
                <w:sz w:val="24"/>
              </w:rPr>
            </w:pPr>
            <w:r w:rsidRPr="005479FE">
              <w:rPr>
                <w:rFonts w:ascii="宋体" w:hAnsi="宋体" w:hint="eastAsia"/>
                <w:color w:val="000000"/>
                <w:sz w:val="24"/>
              </w:rPr>
              <w:t>1、普通有机肥生产工艺流程及产污分布</w:t>
            </w:r>
          </w:p>
          <w:p w:rsidR="00E52ED3" w:rsidRPr="005479FE" w:rsidRDefault="00E52ED3" w:rsidP="00E52ED3">
            <w:pPr>
              <w:spacing w:line="360" w:lineRule="auto"/>
              <w:ind w:firstLineChars="196" w:firstLine="412"/>
              <w:jc w:val="center"/>
              <w:rPr>
                <w:color w:val="000000"/>
              </w:rPr>
            </w:pPr>
            <w:r>
              <w:rPr>
                <w:rFonts w:hint="eastAsia"/>
                <w:noProof/>
                <w:color w:val="000000"/>
              </w:rPr>
              <w:drawing>
                <wp:inline distT="0" distB="0" distL="0" distR="0">
                  <wp:extent cx="4666615" cy="6055995"/>
                  <wp:effectExtent l="19050" t="0" r="635" b="0"/>
                  <wp:docPr id="30" name="图片 30" descr="QQ截图2017072811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Q截图20170728110921"/>
                          <pic:cNvPicPr>
                            <a:picLocks noChangeAspect="1" noChangeArrowheads="1"/>
                          </pic:cNvPicPr>
                        </pic:nvPicPr>
                        <pic:blipFill>
                          <a:blip r:embed="rId16"/>
                          <a:srcRect/>
                          <a:stretch>
                            <a:fillRect/>
                          </a:stretch>
                        </pic:blipFill>
                        <pic:spPr bwMode="auto">
                          <a:xfrm>
                            <a:off x="0" y="0"/>
                            <a:ext cx="4666615" cy="6055995"/>
                          </a:xfrm>
                          <a:prstGeom prst="rect">
                            <a:avLst/>
                          </a:prstGeom>
                          <a:noFill/>
                          <a:ln w="9525">
                            <a:noFill/>
                            <a:miter lim="800000"/>
                            <a:headEnd/>
                            <a:tailEnd/>
                          </a:ln>
                        </pic:spPr>
                      </pic:pic>
                    </a:graphicData>
                  </a:graphic>
                </wp:inline>
              </w:drawing>
            </w:r>
          </w:p>
          <w:p w:rsidR="00E52ED3" w:rsidRPr="005479FE" w:rsidRDefault="00E52ED3" w:rsidP="00717ADD">
            <w:pPr>
              <w:spacing w:line="360" w:lineRule="auto"/>
              <w:ind w:firstLineChars="196" w:firstLine="413"/>
              <w:jc w:val="center"/>
              <w:rPr>
                <w:b/>
                <w:color w:val="000000"/>
                <w:szCs w:val="21"/>
              </w:rPr>
            </w:pPr>
            <w:r w:rsidRPr="005479FE">
              <w:rPr>
                <w:rFonts w:hint="eastAsia"/>
                <w:b/>
                <w:color w:val="000000"/>
                <w:szCs w:val="21"/>
              </w:rPr>
              <w:t>图</w:t>
            </w:r>
            <w:r w:rsidRPr="005479FE">
              <w:rPr>
                <w:rFonts w:hint="eastAsia"/>
                <w:b/>
                <w:color w:val="000000"/>
                <w:szCs w:val="21"/>
              </w:rPr>
              <w:t>5-2</w:t>
            </w:r>
            <w:r w:rsidRPr="005479FE">
              <w:rPr>
                <w:rFonts w:hint="eastAsia"/>
                <w:b/>
                <w:color w:val="000000"/>
                <w:szCs w:val="21"/>
              </w:rPr>
              <w:t>有机肥生产工艺及产污示意图</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lastRenderedPageBreak/>
              <w:t>普通有机肥工艺流程简述：</w:t>
            </w:r>
          </w:p>
          <w:p w:rsidR="00E52ED3" w:rsidRPr="005479FE" w:rsidRDefault="00E52ED3" w:rsidP="00717ADD">
            <w:pPr>
              <w:spacing w:line="360" w:lineRule="auto"/>
              <w:ind w:firstLine="480"/>
              <w:rPr>
                <w:rFonts w:ascii="宋体" w:hAnsi="宋体"/>
                <w:color w:val="000000"/>
                <w:sz w:val="24"/>
              </w:rPr>
            </w:pPr>
            <w:r w:rsidRPr="005479FE">
              <w:rPr>
                <w:rFonts w:ascii="宋体" w:hAnsi="宋体" w:hint="eastAsia"/>
                <w:color w:val="000000"/>
                <w:sz w:val="24"/>
              </w:rPr>
              <w:t>（1）原料进厂：本项目主要从事有机肥的生产，所使用的原料主要为秸秆、畜禽粪污等，畜禽粪污由专门的吸粪车从生产区出入口运输至蓄粪池，上料时，吸粪车发动机通过变速箱，取力器驱动真空泵抽出罐体内的空气，使之形成真空，畜禽粪污在外界大气压的作用下通过吸粪管道压入罐内；下料时，真空泵反转，将外界空气抽入罐内，利用罐内空气压力将畜禽粪污排入发酵车间。</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）物料混合：将秸秆、畜禽的粪污、厨余食品厂及下脚料的其他固体废物和菌种在发酵车间内先进行混合。物料混合期间会产生恶臭。</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3</w:t>
            </w:r>
            <w:r w:rsidRPr="005479FE">
              <w:rPr>
                <w:rFonts w:hint="eastAsia"/>
                <w:color w:val="000000"/>
                <w:sz w:val="24"/>
              </w:rPr>
              <w:t>）堆垛发酵：将已经混合的物料进行建堆，每堆物料中间会预留出一定的空间。然后开始发酵，每次发酵的时间为一个月左右，恶臭车间要采用隔墙密闭。堆垛发酵过程会产生恶臭。</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4</w:t>
            </w:r>
            <w:r w:rsidRPr="005479FE">
              <w:rPr>
                <w:rFonts w:hint="eastAsia"/>
                <w:color w:val="000000"/>
                <w:sz w:val="24"/>
              </w:rPr>
              <w:t>）翻抛：在发酵期间，通过翻抛机进行翻抛向堆积层供给氧气，因原料和土壤中存在的微生物作用二开始发酵，微生物吸取有机物的碳氮等营养成分，在合成细胞质自身繁殖的同时，将细胞中吸取的物质分解而产生热量。翻抛的时候将会产生粉尘和恶臭。</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5</w:t>
            </w:r>
            <w:r w:rsidRPr="005479FE">
              <w:rPr>
                <w:rFonts w:hint="eastAsia"/>
                <w:color w:val="000000"/>
                <w:sz w:val="24"/>
              </w:rPr>
              <w:t>）后熟：后发酵阶段即堆肥腐熟阶段，经过主发酵的半成品被送到后发酵工序，将主发酵工序尚未分解的易分解及较难分解的有机物进一步分解，使之变成腐植酸、氨基酸等比较稳定的有机物，得到完全成熟的堆肥产品。</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6</w:t>
            </w:r>
            <w:r w:rsidRPr="005479FE">
              <w:rPr>
                <w:rFonts w:hint="eastAsia"/>
                <w:color w:val="000000"/>
                <w:sz w:val="24"/>
              </w:rPr>
              <w:t>）筛分去杂：在发酵完之后，会有发酵量的</w:t>
            </w:r>
            <w:r w:rsidRPr="005479FE">
              <w:rPr>
                <w:rFonts w:hint="eastAsia"/>
                <w:color w:val="000000"/>
                <w:sz w:val="24"/>
              </w:rPr>
              <w:t>10%</w:t>
            </w:r>
            <w:r w:rsidRPr="005479FE">
              <w:rPr>
                <w:rFonts w:hint="eastAsia"/>
                <w:color w:val="000000"/>
                <w:sz w:val="24"/>
              </w:rPr>
              <w:t>发酵不完全，通过密闭的输送带，输送至滚筒筛分机，将其发酵不完全的粗料筛分出来，筛分出来之后用作原材料混用。筛分去杂过程中会产生粉尘。</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7</w:t>
            </w:r>
            <w:r w:rsidRPr="005479FE">
              <w:rPr>
                <w:rFonts w:hint="eastAsia"/>
                <w:color w:val="000000"/>
                <w:sz w:val="24"/>
              </w:rPr>
              <w:t>）物料混合：为增加有机肥的肥力，将氮、磷、钾、微量元素等养分与成熟的堆肥产品进行混合。在此期间会产生恶臭。</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8</w:t>
            </w:r>
            <w:r w:rsidRPr="005479FE">
              <w:rPr>
                <w:rFonts w:hint="eastAsia"/>
                <w:color w:val="000000"/>
                <w:sz w:val="24"/>
              </w:rPr>
              <w:t>）产品检验：通过化验设备对产品参数的检测，如：碳、磷、钾等的含量。</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9</w:t>
            </w:r>
            <w:r w:rsidRPr="005479FE">
              <w:rPr>
                <w:rFonts w:hint="eastAsia"/>
                <w:color w:val="000000"/>
                <w:sz w:val="24"/>
              </w:rPr>
              <w:t>）包装入库：对普通有机肥进行包装，本项目采用塑料编织袋，然后用双仓自动包装机进行产品包装，</w:t>
            </w:r>
            <w:r w:rsidRPr="005479FE">
              <w:rPr>
                <w:rFonts w:hint="eastAsia"/>
                <w:color w:val="000000"/>
                <w:sz w:val="24"/>
              </w:rPr>
              <w:t>50kg/</w:t>
            </w:r>
            <w:r w:rsidRPr="005479FE">
              <w:rPr>
                <w:rFonts w:hint="eastAsia"/>
                <w:color w:val="000000"/>
                <w:sz w:val="24"/>
              </w:rPr>
              <w:t>袋，包装完成后的产品再运输至成品仓库内堆存、售卖。包装期间会产生噪声。</w:t>
            </w:r>
          </w:p>
          <w:p w:rsidR="00E52ED3" w:rsidRPr="005479FE" w:rsidRDefault="00E52ED3" w:rsidP="00717ADD">
            <w:pPr>
              <w:spacing w:line="360" w:lineRule="auto"/>
              <w:ind w:firstLineChars="196" w:firstLine="470"/>
              <w:rPr>
                <w:rFonts w:ascii="宋体" w:hAnsi="宋体"/>
                <w:color w:val="000000"/>
                <w:sz w:val="24"/>
              </w:rPr>
            </w:pPr>
            <w:r w:rsidRPr="005479FE">
              <w:rPr>
                <w:rFonts w:hint="eastAsia"/>
                <w:color w:val="000000"/>
                <w:sz w:val="24"/>
              </w:rPr>
              <w:t>2</w:t>
            </w:r>
            <w:r w:rsidRPr="005479FE">
              <w:rPr>
                <w:rFonts w:hint="eastAsia"/>
                <w:color w:val="000000"/>
                <w:sz w:val="24"/>
              </w:rPr>
              <w:t>、</w:t>
            </w:r>
            <w:r w:rsidRPr="005479FE">
              <w:rPr>
                <w:rFonts w:ascii="宋体" w:hAnsi="宋体" w:hint="eastAsia"/>
                <w:color w:val="000000"/>
                <w:sz w:val="24"/>
              </w:rPr>
              <w:t>生物有机肥生产工艺流程及产污分布</w:t>
            </w:r>
          </w:p>
          <w:p w:rsidR="00E52ED3" w:rsidRPr="005479FE" w:rsidRDefault="00E52ED3" w:rsidP="00717ADD">
            <w:pPr>
              <w:spacing w:line="360" w:lineRule="auto"/>
              <w:ind w:firstLine="480"/>
              <w:rPr>
                <w:rFonts w:ascii="宋体" w:hAnsi="宋体"/>
                <w:color w:val="000000"/>
                <w:sz w:val="24"/>
              </w:rPr>
            </w:pPr>
          </w:p>
          <w:p w:rsidR="00E52ED3" w:rsidRPr="005479FE" w:rsidRDefault="00E52ED3" w:rsidP="00717ADD">
            <w:pPr>
              <w:jc w:val="center"/>
              <w:rPr>
                <w:b/>
                <w:color w:val="000000"/>
                <w:szCs w:val="21"/>
              </w:rPr>
            </w:pPr>
            <w:r>
              <w:rPr>
                <w:rFonts w:hint="eastAsia"/>
                <w:b/>
                <w:noProof/>
                <w:color w:val="000000"/>
                <w:szCs w:val="21"/>
              </w:rPr>
              <w:lastRenderedPageBreak/>
              <w:drawing>
                <wp:inline distT="0" distB="0" distL="0" distR="0">
                  <wp:extent cx="4477385" cy="4606290"/>
                  <wp:effectExtent l="19050" t="0" r="0" b="0"/>
                  <wp:docPr id="31" name="图片 31" descr="生物有机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生物有机肥"/>
                          <pic:cNvPicPr>
                            <a:picLocks noChangeAspect="1" noChangeArrowheads="1"/>
                          </pic:cNvPicPr>
                        </pic:nvPicPr>
                        <pic:blipFill>
                          <a:blip r:embed="rId17"/>
                          <a:srcRect/>
                          <a:stretch>
                            <a:fillRect/>
                          </a:stretch>
                        </pic:blipFill>
                        <pic:spPr bwMode="auto">
                          <a:xfrm>
                            <a:off x="0" y="0"/>
                            <a:ext cx="4477385" cy="4606290"/>
                          </a:xfrm>
                          <a:prstGeom prst="rect">
                            <a:avLst/>
                          </a:prstGeom>
                          <a:noFill/>
                          <a:ln w="9525">
                            <a:noFill/>
                            <a:miter lim="800000"/>
                            <a:headEnd/>
                            <a:tailEnd/>
                          </a:ln>
                        </pic:spPr>
                      </pic:pic>
                    </a:graphicData>
                  </a:graphic>
                </wp:inline>
              </w:drawing>
            </w:r>
          </w:p>
          <w:p w:rsidR="00E52ED3" w:rsidRPr="005479FE" w:rsidRDefault="00E52ED3" w:rsidP="00717ADD">
            <w:pPr>
              <w:jc w:val="center"/>
              <w:rPr>
                <w:b/>
                <w:color w:val="000000"/>
                <w:szCs w:val="21"/>
              </w:rPr>
            </w:pPr>
            <w:r w:rsidRPr="005479FE">
              <w:rPr>
                <w:rFonts w:hint="eastAsia"/>
                <w:b/>
                <w:color w:val="000000"/>
                <w:szCs w:val="21"/>
              </w:rPr>
              <w:t>图</w:t>
            </w:r>
            <w:r w:rsidRPr="005479FE">
              <w:rPr>
                <w:rFonts w:hint="eastAsia"/>
                <w:b/>
                <w:color w:val="000000"/>
                <w:szCs w:val="21"/>
              </w:rPr>
              <w:t>5-3</w:t>
            </w:r>
            <w:r w:rsidRPr="005479FE">
              <w:rPr>
                <w:rFonts w:hint="eastAsia"/>
                <w:b/>
                <w:color w:val="000000"/>
                <w:szCs w:val="21"/>
              </w:rPr>
              <w:t>生物有机肥生产工艺及产污示意图</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生物有机肥生产工艺简述：</w:t>
            </w:r>
          </w:p>
          <w:p w:rsidR="00E52ED3" w:rsidRPr="005479FE" w:rsidRDefault="00E52ED3" w:rsidP="00717ADD">
            <w:pPr>
              <w:spacing w:line="360" w:lineRule="auto"/>
              <w:ind w:firstLine="480"/>
              <w:rPr>
                <w:rFonts w:ascii="宋体" w:hAnsi="宋体"/>
                <w:color w:val="000000"/>
                <w:sz w:val="24"/>
              </w:rPr>
            </w:pPr>
            <w:r w:rsidRPr="005479FE">
              <w:rPr>
                <w:rFonts w:ascii="宋体" w:hAnsi="宋体" w:hint="eastAsia"/>
                <w:color w:val="000000"/>
                <w:sz w:val="24"/>
              </w:rPr>
              <w:t>（1）物料混合：添加功能菌种和氨基酸原液，与一般有机肥进行混合。</w:t>
            </w:r>
          </w:p>
          <w:p w:rsidR="00E52ED3" w:rsidRPr="005479FE" w:rsidRDefault="00E52ED3" w:rsidP="00717ADD">
            <w:pPr>
              <w:spacing w:line="360" w:lineRule="auto"/>
              <w:ind w:firstLine="480"/>
              <w:rPr>
                <w:rFonts w:ascii="宋体" w:hAnsi="宋体"/>
                <w:color w:val="000000"/>
                <w:sz w:val="24"/>
              </w:rPr>
            </w:pPr>
            <w:r w:rsidRPr="005479FE">
              <w:rPr>
                <w:rFonts w:ascii="宋体" w:hAnsi="宋体" w:hint="eastAsia"/>
                <w:color w:val="000000"/>
                <w:sz w:val="24"/>
              </w:rPr>
              <w:t>（2）二次发酵：普通有机肥中一次发酵进行完成过后，加入功能菌种、氨基酸进行二次发酵。发酵过程中会产生恶臭。</w:t>
            </w:r>
          </w:p>
          <w:p w:rsidR="00E52ED3" w:rsidRPr="005479FE" w:rsidRDefault="00E52ED3" w:rsidP="00717ADD">
            <w:pPr>
              <w:spacing w:line="360" w:lineRule="auto"/>
              <w:ind w:firstLine="480"/>
              <w:rPr>
                <w:rFonts w:ascii="宋体" w:hAnsi="宋体"/>
                <w:color w:val="000000"/>
                <w:sz w:val="24"/>
              </w:rPr>
            </w:pPr>
            <w:r w:rsidRPr="005479FE">
              <w:rPr>
                <w:rFonts w:ascii="宋体" w:hAnsi="宋体" w:hint="eastAsia"/>
                <w:color w:val="000000"/>
                <w:sz w:val="24"/>
              </w:rPr>
              <w:t>（3）包装：对生物有机肥进行包装，本项目采用塑料编织袋，然后用双仓自动包装机进行产品包装，50kg/袋，包装完成后的产品再运输至成品仓库内堆存、售卖。包装期间会产生噪声。</w:t>
            </w:r>
          </w:p>
          <w:p w:rsidR="00E52ED3" w:rsidRPr="005479FE" w:rsidRDefault="00E52ED3" w:rsidP="00717ADD">
            <w:pPr>
              <w:spacing w:line="360" w:lineRule="auto"/>
              <w:ind w:firstLineChars="196" w:firstLine="470"/>
              <w:rPr>
                <w:rFonts w:ascii="宋体" w:hAnsi="宋体"/>
                <w:color w:val="000000"/>
                <w:sz w:val="24"/>
              </w:rPr>
            </w:pPr>
            <w:r w:rsidRPr="005479FE">
              <w:rPr>
                <w:rFonts w:ascii="宋体" w:hAnsi="宋体" w:hint="eastAsia"/>
                <w:color w:val="000000"/>
                <w:sz w:val="24"/>
              </w:rPr>
              <w:t>3、复合微生物有机肥生产工艺流程及产污分布</w:t>
            </w:r>
          </w:p>
          <w:p w:rsidR="00E52ED3" w:rsidRPr="005479FE" w:rsidRDefault="00E52ED3" w:rsidP="00717ADD">
            <w:pPr>
              <w:spacing w:line="360" w:lineRule="auto"/>
              <w:ind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jc w:val="center"/>
              <w:rPr>
                <w:b/>
                <w:color w:val="000000"/>
                <w:szCs w:val="21"/>
              </w:rPr>
            </w:pPr>
          </w:p>
          <w:p w:rsidR="00E52ED3" w:rsidRPr="005479FE" w:rsidRDefault="00E52ED3" w:rsidP="00717ADD">
            <w:pPr>
              <w:jc w:val="center"/>
              <w:rPr>
                <w:b/>
                <w:color w:val="000000"/>
                <w:szCs w:val="21"/>
              </w:rPr>
            </w:pPr>
            <w:r>
              <w:rPr>
                <w:rFonts w:hint="eastAsia"/>
                <w:b/>
                <w:noProof/>
                <w:color w:val="000000"/>
                <w:szCs w:val="21"/>
              </w:rPr>
              <w:lastRenderedPageBreak/>
              <w:drawing>
                <wp:inline distT="0" distB="0" distL="0" distR="0">
                  <wp:extent cx="4675505" cy="4209415"/>
                  <wp:effectExtent l="19050" t="0" r="0" b="0"/>
                  <wp:docPr id="32" name="图片 32" descr="复合微生物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复合微生物发"/>
                          <pic:cNvPicPr>
                            <a:picLocks noChangeAspect="1" noChangeArrowheads="1"/>
                          </pic:cNvPicPr>
                        </pic:nvPicPr>
                        <pic:blipFill>
                          <a:blip r:embed="rId18"/>
                          <a:srcRect/>
                          <a:stretch>
                            <a:fillRect/>
                          </a:stretch>
                        </pic:blipFill>
                        <pic:spPr bwMode="auto">
                          <a:xfrm>
                            <a:off x="0" y="0"/>
                            <a:ext cx="4675505" cy="4209415"/>
                          </a:xfrm>
                          <a:prstGeom prst="rect">
                            <a:avLst/>
                          </a:prstGeom>
                          <a:noFill/>
                          <a:ln w="9525">
                            <a:noFill/>
                            <a:miter lim="800000"/>
                            <a:headEnd/>
                            <a:tailEnd/>
                          </a:ln>
                        </pic:spPr>
                      </pic:pic>
                    </a:graphicData>
                  </a:graphic>
                </wp:inline>
              </w:drawing>
            </w:r>
          </w:p>
          <w:p w:rsidR="00E52ED3" w:rsidRPr="005479FE" w:rsidRDefault="00E52ED3" w:rsidP="00717ADD">
            <w:pPr>
              <w:jc w:val="center"/>
              <w:rPr>
                <w:b/>
                <w:color w:val="000000"/>
                <w:szCs w:val="21"/>
              </w:rPr>
            </w:pPr>
            <w:r w:rsidRPr="005479FE">
              <w:rPr>
                <w:rFonts w:hint="eastAsia"/>
                <w:b/>
                <w:color w:val="000000"/>
                <w:szCs w:val="21"/>
              </w:rPr>
              <w:t>图</w:t>
            </w:r>
            <w:r w:rsidRPr="005479FE">
              <w:rPr>
                <w:rFonts w:hint="eastAsia"/>
                <w:b/>
                <w:color w:val="000000"/>
                <w:szCs w:val="21"/>
              </w:rPr>
              <w:t>5-4</w:t>
            </w:r>
            <w:r w:rsidRPr="005479FE">
              <w:rPr>
                <w:rFonts w:hint="eastAsia"/>
                <w:b/>
                <w:color w:val="000000"/>
                <w:szCs w:val="21"/>
              </w:rPr>
              <w:t>复合微生物肥料工艺及产污示意图</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复合微生物肥料工艺简述：</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（1）物料混合：添加功能菌种和氨基酸原液和氮、磷、钾、微量元素等养分，与一般有机肥进行混合，以促进二次发酵过程正常进行。</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（2）二次发酵：普通有机肥中一次发酵进行完成过后，加入功能菌种、氨基酸和氮、磷、钾、微量元素等养分进行二次发酵。发酵过程中会产生恶臭。</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（3）包装：对复合微生物肥料进行包装，本项目采用塑料编织袋，然后用双仓自动包装机进行产品包装，50kg/袋，包装完成后的产品再运输至成品仓库内堆存、售卖。包装期间会产生噪声。</w:t>
            </w:r>
          </w:p>
          <w:p w:rsidR="00E52ED3" w:rsidRPr="005479FE" w:rsidRDefault="00E52ED3" w:rsidP="00717ADD">
            <w:pPr>
              <w:spacing w:line="360" w:lineRule="auto"/>
              <w:ind w:firstLineChars="196" w:firstLine="470"/>
              <w:rPr>
                <w:rFonts w:ascii="宋体" w:hAnsi="宋体"/>
                <w:color w:val="000000"/>
                <w:sz w:val="24"/>
              </w:rPr>
            </w:pPr>
            <w:r w:rsidRPr="005479FE">
              <w:rPr>
                <w:rFonts w:ascii="宋体" w:hAnsi="宋体" w:hint="eastAsia"/>
                <w:color w:val="000000"/>
                <w:sz w:val="24"/>
              </w:rPr>
              <w:t>4、有机无机复混肥生产工艺流程及产污分布</w:t>
            </w:r>
          </w:p>
          <w:p w:rsidR="00E52ED3" w:rsidRPr="005479FE" w:rsidRDefault="00E52ED3" w:rsidP="00717ADD">
            <w:pPr>
              <w:spacing w:line="360" w:lineRule="auto"/>
              <w:jc w:val="center"/>
              <w:rPr>
                <w:b/>
                <w:color w:val="000000"/>
                <w:szCs w:val="21"/>
              </w:rPr>
            </w:pPr>
            <w:r>
              <w:rPr>
                <w:rFonts w:ascii="宋体" w:hAnsi="宋体" w:hint="eastAsia"/>
                <w:noProof/>
                <w:color w:val="000000"/>
                <w:sz w:val="24"/>
              </w:rPr>
              <w:lastRenderedPageBreak/>
              <w:drawing>
                <wp:inline distT="0" distB="0" distL="0" distR="0">
                  <wp:extent cx="4399280" cy="3890645"/>
                  <wp:effectExtent l="19050" t="0" r="1270" b="0"/>
                  <wp:docPr id="33" name="图片 33" descr="`~XI7$G61}VDL(TW7%3F$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XI7$G61}VDL(TW7%3F$4N"/>
                          <pic:cNvPicPr>
                            <a:picLocks noChangeAspect="1" noChangeArrowheads="1"/>
                          </pic:cNvPicPr>
                        </pic:nvPicPr>
                        <pic:blipFill>
                          <a:blip r:embed="rId19"/>
                          <a:srcRect/>
                          <a:stretch>
                            <a:fillRect/>
                          </a:stretch>
                        </pic:blipFill>
                        <pic:spPr bwMode="auto">
                          <a:xfrm>
                            <a:off x="0" y="0"/>
                            <a:ext cx="4399280" cy="3890645"/>
                          </a:xfrm>
                          <a:prstGeom prst="rect">
                            <a:avLst/>
                          </a:prstGeom>
                          <a:noFill/>
                          <a:ln w="9525">
                            <a:noFill/>
                            <a:miter lim="800000"/>
                            <a:headEnd/>
                            <a:tailEnd/>
                          </a:ln>
                        </pic:spPr>
                      </pic:pic>
                    </a:graphicData>
                  </a:graphic>
                </wp:inline>
              </w:drawing>
            </w:r>
          </w:p>
          <w:p w:rsidR="00E52ED3" w:rsidRPr="005479FE" w:rsidRDefault="00E52ED3" w:rsidP="00717ADD">
            <w:pPr>
              <w:spacing w:line="360" w:lineRule="auto"/>
              <w:jc w:val="center"/>
              <w:rPr>
                <w:b/>
                <w:color w:val="000000"/>
                <w:szCs w:val="21"/>
              </w:rPr>
            </w:pPr>
            <w:r w:rsidRPr="005479FE">
              <w:rPr>
                <w:rFonts w:hint="eastAsia"/>
                <w:b/>
                <w:color w:val="000000"/>
                <w:szCs w:val="21"/>
              </w:rPr>
              <w:t>图</w:t>
            </w:r>
            <w:r w:rsidRPr="005479FE">
              <w:rPr>
                <w:rFonts w:hint="eastAsia"/>
                <w:b/>
                <w:color w:val="000000"/>
                <w:szCs w:val="21"/>
              </w:rPr>
              <w:t>5-5</w:t>
            </w:r>
            <w:r w:rsidRPr="005479FE">
              <w:rPr>
                <w:rFonts w:hint="eastAsia"/>
                <w:b/>
                <w:color w:val="000000"/>
                <w:szCs w:val="21"/>
              </w:rPr>
              <w:t>有机无机复混肥艺及产污示意图</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复合微生物肥料工艺简述：</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（1）物料混合：添加氮、磷、钾、微量元素等养分和普通有机肥进行混合。</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2）造粒、低温烘干：经过混合的产品，通过密闭的输送带输送至回转式低温烘干设备（采用电作为能源），由于原材料含水率较高，不能满足搅齿造粒机的进料条件，需对物料进行烘干处理，处理后物料的含水率约为8%。回转式低温烘干设备主要采用电烘干。该工序会产生一定量的粉尘和大量水蒸气。物料烘干后经密闭输送带输送至搅齿造粒机，有造粒机自带喂料设备进行喂料，然后进行造粒，最后经过出料口送出。</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（3）包装：对有机无机复混肥进行包装，本项目采用塑料编织袋，然后用双仓自动包装机进行产品包装，</w:t>
            </w:r>
            <w:r w:rsidRPr="005479FE">
              <w:rPr>
                <w:color w:val="000000"/>
                <w:sz w:val="24"/>
              </w:rPr>
              <w:t>50kg</w:t>
            </w:r>
            <w:r w:rsidRPr="005479FE">
              <w:rPr>
                <w:rFonts w:ascii="宋体" w:hAnsi="宋体" w:hint="eastAsia"/>
                <w:color w:val="000000"/>
                <w:sz w:val="24"/>
              </w:rPr>
              <w:t>/袋，包装完成后的产品再运输至成品仓库内堆存、售卖。包装期间会产生噪声。</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5、菌种扩繁工艺流程图</w:t>
            </w:r>
          </w:p>
          <w:p w:rsidR="00E52ED3" w:rsidRPr="005479FE" w:rsidRDefault="009679E3" w:rsidP="00717ADD">
            <w:pPr>
              <w:spacing w:line="360" w:lineRule="auto"/>
              <w:ind w:firstLineChars="200" w:firstLine="480"/>
              <w:rPr>
                <w:rFonts w:ascii="宋体" w:hAnsi="宋体"/>
                <w:color w:val="000000"/>
                <w:sz w:val="24"/>
              </w:rPr>
            </w:pPr>
            <w:r>
              <w:rPr>
                <w:rFonts w:ascii="宋体" w:hAnsi="宋体"/>
                <w:noProof/>
                <w:color w:val="000000"/>
                <w:sz w:val="24"/>
              </w:rPr>
              <w:lastRenderedPageBreak/>
              <w:pict>
                <v:rect id="_x0000_s1760" style="position:absolute;left:0;text-align:left;margin-left:16.85pt;margin-top:58.3pt;width:72.6pt;height:25.65pt;z-index:251662336;mso-width-relative:margin;mso-height-relative:margin">
                  <v:textbox>
                    <w:txbxContent>
                      <w:p w:rsidR="00E52ED3" w:rsidRDefault="00E52ED3" w:rsidP="00E52ED3">
                        <w:r>
                          <w:rPr>
                            <w:rFonts w:hint="eastAsia"/>
                          </w:rPr>
                          <w:t>外购菌种</w:t>
                        </w:r>
                      </w:p>
                    </w:txbxContent>
                  </v:textbox>
                </v:rect>
              </w:pict>
            </w:r>
            <w:r w:rsidR="00E52ED3">
              <w:rPr>
                <w:rFonts w:ascii="宋体" w:hAnsi="宋体" w:hint="eastAsia"/>
                <w:noProof/>
                <w:color w:val="000000"/>
                <w:sz w:val="24"/>
              </w:rPr>
              <w:drawing>
                <wp:inline distT="0" distB="0" distL="0" distR="0">
                  <wp:extent cx="5615940" cy="2545080"/>
                  <wp:effectExtent l="19050" t="0" r="3810" b="0"/>
                  <wp:docPr id="34" name="图片 34" descr="QQ截图2017080909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Q截图20170809094652"/>
                          <pic:cNvPicPr>
                            <a:picLocks noChangeAspect="1" noChangeArrowheads="1"/>
                          </pic:cNvPicPr>
                        </pic:nvPicPr>
                        <pic:blipFill>
                          <a:blip r:embed="rId20"/>
                          <a:srcRect/>
                          <a:stretch>
                            <a:fillRect/>
                          </a:stretch>
                        </pic:blipFill>
                        <pic:spPr bwMode="auto">
                          <a:xfrm>
                            <a:off x="0" y="0"/>
                            <a:ext cx="5615940" cy="2545080"/>
                          </a:xfrm>
                          <a:prstGeom prst="rect">
                            <a:avLst/>
                          </a:prstGeom>
                          <a:noFill/>
                          <a:ln w="9525">
                            <a:noFill/>
                            <a:miter lim="800000"/>
                            <a:headEnd/>
                            <a:tailEnd/>
                          </a:ln>
                        </pic:spPr>
                      </pic:pic>
                    </a:graphicData>
                  </a:graphic>
                </wp:inline>
              </w:drawing>
            </w:r>
          </w:p>
          <w:p w:rsidR="00E52ED3" w:rsidRPr="005479FE" w:rsidRDefault="00E52ED3" w:rsidP="00717ADD">
            <w:pPr>
              <w:spacing w:line="360" w:lineRule="auto"/>
              <w:jc w:val="center"/>
              <w:rPr>
                <w:b/>
                <w:color w:val="000000"/>
                <w:szCs w:val="21"/>
              </w:rPr>
            </w:pPr>
            <w:r w:rsidRPr="005479FE">
              <w:rPr>
                <w:rFonts w:hint="eastAsia"/>
                <w:b/>
                <w:color w:val="000000"/>
                <w:szCs w:val="21"/>
              </w:rPr>
              <w:t>图</w:t>
            </w:r>
            <w:r w:rsidRPr="005479FE">
              <w:rPr>
                <w:rFonts w:hint="eastAsia"/>
                <w:b/>
                <w:color w:val="000000"/>
                <w:szCs w:val="21"/>
              </w:rPr>
              <w:t xml:space="preserve">5-6  </w:t>
            </w:r>
            <w:r w:rsidRPr="005479FE">
              <w:rPr>
                <w:rFonts w:hint="eastAsia"/>
                <w:b/>
                <w:color w:val="000000"/>
                <w:szCs w:val="21"/>
              </w:rPr>
              <w:t>菌种生产工艺流程图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菌种扩繁工艺流程简述：</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1</w:t>
            </w:r>
            <w:r w:rsidRPr="005479FE">
              <w:rPr>
                <w:rFonts w:hint="eastAsia"/>
                <w:color w:val="000000"/>
                <w:sz w:val="24"/>
              </w:rPr>
              <w:t>）外购菌种进行培养扩繁、用于发酵罐中的培养基的配制；</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）培养基、发酵罐以及辅助设备的消毒灭菌；</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3</w:t>
            </w:r>
            <w:r w:rsidRPr="005479FE">
              <w:rPr>
                <w:rFonts w:hint="eastAsia"/>
                <w:color w:val="000000"/>
                <w:sz w:val="24"/>
              </w:rPr>
              <w:t>）将以培养好的纯菌株转接到发酵罐中；</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4</w:t>
            </w:r>
            <w:r w:rsidRPr="005479FE">
              <w:rPr>
                <w:rFonts w:hint="eastAsia"/>
                <w:color w:val="000000"/>
                <w:sz w:val="24"/>
              </w:rPr>
              <w:t>）将接种到发酵罐中的菌株控制在最适条件下生长；</w:t>
            </w:r>
          </w:p>
          <w:p w:rsidR="00E52ED3" w:rsidRPr="005479FE" w:rsidRDefault="00E52ED3" w:rsidP="00717ADD">
            <w:pPr>
              <w:spacing w:line="360" w:lineRule="auto"/>
              <w:ind w:firstLine="480"/>
              <w:rPr>
                <w:color w:val="000000"/>
                <w:sz w:val="24"/>
              </w:rPr>
            </w:pPr>
            <w:r w:rsidRPr="005479FE">
              <w:rPr>
                <w:rFonts w:hint="eastAsia"/>
                <w:color w:val="000000"/>
                <w:sz w:val="24"/>
              </w:rPr>
              <w:t>（</w:t>
            </w:r>
            <w:r w:rsidRPr="005479FE">
              <w:rPr>
                <w:rFonts w:hint="eastAsia"/>
                <w:color w:val="000000"/>
                <w:sz w:val="24"/>
              </w:rPr>
              <w:t>5</w:t>
            </w:r>
            <w:r w:rsidRPr="005479FE">
              <w:rPr>
                <w:rFonts w:hint="eastAsia"/>
                <w:color w:val="000000"/>
                <w:sz w:val="24"/>
              </w:rPr>
              <w:t>）功能微生物的发酵情况的检测，细菌通过镜检结合</w:t>
            </w:r>
            <w:r w:rsidRPr="005479FE">
              <w:rPr>
                <w:rFonts w:hint="eastAsia"/>
                <w:color w:val="000000"/>
                <w:sz w:val="24"/>
              </w:rPr>
              <w:t>OD600</w:t>
            </w:r>
            <w:r w:rsidRPr="005479FE">
              <w:rPr>
                <w:rFonts w:hint="eastAsia"/>
                <w:color w:val="000000"/>
                <w:sz w:val="24"/>
              </w:rPr>
              <w:t>比色法，真菌通过测定菌丝量的干物重。</w:t>
            </w:r>
          </w:p>
          <w:p w:rsidR="00E52ED3" w:rsidRPr="005479FE" w:rsidRDefault="00E52ED3" w:rsidP="00717ADD">
            <w:pPr>
              <w:spacing w:line="360" w:lineRule="auto"/>
              <w:ind w:firstLine="480"/>
              <w:rPr>
                <w:color w:val="000000"/>
                <w:sz w:val="24"/>
              </w:rPr>
            </w:pPr>
            <w:r w:rsidRPr="005479FE">
              <w:rPr>
                <w:rFonts w:hint="eastAsia"/>
                <w:color w:val="000000"/>
                <w:sz w:val="24"/>
              </w:rPr>
              <w:t>在培养菌种过程中，清洗发酵罐会产生废水，废水用作原料回用，不外排。</w:t>
            </w:r>
          </w:p>
          <w:p w:rsidR="00E52ED3" w:rsidRPr="005479FE" w:rsidRDefault="00E52ED3" w:rsidP="00717ADD">
            <w:pPr>
              <w:spacing w:line="360" w:lineRule="auto"/>
              <w:ind w:firstLine="470"/>
              <w:rPr>
                <w:rFonts w:ascii="宋体" w:hAnsi="宋体"/>
                <w:b/>
                <w:color w:val="000000"/>
                <w:sz w:val="24"/>
              </w:rPr>
            </w:pPr>
            <w:r w:rsidRPr="005479FE">
              <w:rPr>
                <w:rFonts w:ascii="宋体" w:hAnsi="宋体" w:hint="eastAsia"/>
                <w:b/>
                <w:color w:val="000000"/>
                <w:sz w:val="24"/>
              </w:rPr>
              <w:t>三、水平衡及物料平衡</w:t>
            </w:r>
          </w:p>
          <w:p w:rsidR="00E52ED3" w:rsidRPr="005479FE" w:rsidRDefault="00E52ED3" w:rsidP="00717ADD">
            <w:pPr>
              <w:spacing w:line="360" w:lineRule="auto"/>
              <w:ind w:firstLine="470"/>
              <w:rPr>
                <w:rFonts w:ascii="宋体" w:hAnsi="宋体"/>
                <w:color w:val="000000"/>
                <w:sz w:val="24"/>
              </w:rPr>
            </w:pPr>
            <w:r w:rsidRPr="005479FE">
              <w:rPr>
                <w:rFonts w:ascii="宋体" w:hAnsi="宋体" w:hint="eastAsia"/>
                <w:color w:val="000000"/>
                <w:sz w:val="24"/>
              </w:rPr>
              <w:t>1、水平衡分析</w:t>
            </w:r>
          </w:p>
          <w:p w:rsidR="00E52ED3" w:rsidRPr="005479FE" w:rsidRDefault="00E52ED3" w:rsidP="00717ADD">
            <w:pPr>
              <w:spacing w:line="360" w:lineRule="auto"/>
              <w:ind w:firstLine="470"/>
              <w:rPr>
                <w:rFonts w:ascii="宋体" w:hAnsi="宋体"/>
                <w:color w:val="000000"/>
                <w:sz w:val="24"/>
              </w:rPr>
            </w:pPr>
            <w:r w:rsidRPr="005479FE">
              <w:rPr>
                <w:rFonts w:ascii="宋体" w:hAnsi="宋体" w:hint="eastAsia"/>
                <w:color w:val="000000"/>
                <w:sz w:val="24"/>
              </w:rPr>
              <w:t>本项目主要从事有机肥的生产制造，生产过程中无耗水工序，项目废水的主要来源为生活废水。</w:t>
            </w:r>
            <w:r w:rsidRPr="005479FE">
              <w:rPr>
                <w:rFonts w:hint="eastAsia"/>
                <w:color w:val="000000"/>
                <w:sz w:val="24"/>
              </w:rPr>
              <w:t>用水量预测及分配情况见下表：</w:t>
            </w:r>
            <w:r w:rsidRPr="005479FE">
              <w:rPr>
                <w:rFonts w:hint="eastAsia"/>
                <w:b/>
                <w:color w:val="000000"/>
                <w:szCs w:val="21"/>
              </w:rPr>
              <w:t xml:space="preserve"> </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5-1 </w:t>
            </w:r>
            <w:r w:rsidRPr="005479FE">
              <w:rPr>
                <w:rFonts w:hint="eastAsia"/>
                <w:b/>
                <w:color w:val="000000"/>
                <w:szCs w:val="21"/>
              </w:rPr>
              <w:t>运营期用水及排水情况一览表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427"/>
              <w:gridCol w:w="1220"/>
              <w:gridCol w:w="1049"/>
              <w:gridCol w:w="37"/>
              <w:gridCol w:w="958"/>
              <w:gridCol w:w="1088"/>
              <w:gridCol w:w="1196"/>
              <w:gridCol w:w="1394"/>
              <w:gridCol w:w="1701"/>
            </w:tblGrid>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序号</w:t>
                  </w:r>
                </w:p>
              </w:tc>
              <w:tc>
                <w:tcPr>
                  <w:tcW w:w="1377" w:type="dxa"/>
                  <w:vAlign w:val="center"/>
                </w:tcPr>
                <w:p w:rsidR="00E52ED3" w:rsidRPr="005479FE" w:rsidRDefault="00E52ED3" w:rsidP="00717ADD">
                  <w:pPr>
                    <w:jc w:val="center"/>
                    <w:rPr>
                      <w:color w:val="000000"/>
                    </w:rPr>
                  </w:pPr>
                  <w:r w:rsidRPr="005479FE">
                    <w:rPr>
                      <w:rFonts w:hint="eastAsia"/>
                      <w:color w:val="000000"/>
                    </w:rPr>
                    <w:t>用</w:t>
                  </w:r>
                  <w:r w:rsidRPr="005479FE">
                    <w:rPr>
                      <w:rFonts w:hint="eastAsia"/>
                      <w:color w:val="000000"/>
                    </w:rPr>
                    <w:cr/>
                  </w:r>
                  <w:r w:rsidRPr="005479FE">
                    <w:rPr>
                      <w:rFonts w:hint="eastAsia"/>
                      <w:color w:val="000000"/>
                    </w:rPr>
                    <w:t>项目</w:t>
                  </w:r>
                </w:p>
              </w:tc>
              <w:tc>
                <w:tcPr>
                  <w:tcW w:w="1049" w:type="dxa"/>
                  <w:vAlign w:val="center"/>
                </w:tcPr>
                <w:p w:rsidR="00E52ED3" w:rsidRPr="005479FE" w:rsidRDefault="00E52ED3" w:rsidP="00717ADD">
                  <w:pPr>
                    <w:jc w:val="center"/>
                    <w:rPr>
                      <w:color w:val="000000"/>
                    </w:rPr>
                  </w:pPr>
                  <w:r w:rsidRPr="005479FE">
                    <w:rPr>
                      <w:rFonts w:hint="eastAsia"/>
                      <w:color w:val="000000"/>
                    </w:rPr>
                    <w:t>用水指标</w:t>
                  </w:r>
                </w:p>
              </w:tc>
              <w:tc>
                <w:tcPr>
                  <w:tcW w:w="1060" w:type="dxa"/>
                  <w:gridSpan w:val="2"/>
                  <w:vAlign w:val="center"/>
                </w:tcPr>
                <w:p w:rsidR="00E52ED3" w:rsidRPr="005479FE" w:rsidRDefault="00E52ED3" w:rsidP="00717ADD">
                  <w:pPr>
                    <w:jc w:val="center"/>
                    <w:rPr>
                      <w:color w:val="000000"/>
                    </w:rPr>
                  </w:pPr>
                  <w:r w:rsidRPr="005479FE">
                    <w:rPr>
                      <w:rFonts w:hint="eastAsia"/>
                      <w:color w:val="000000"/>
                    </w:rPr>
                    <w:t>设计最大数量</w:t>
                  </w:r>
                </w:p>
              </w:tc>
              <w:tc>
                <w:tcPr>
                  <w:tcW w:w="1099" w:type="dxa"/>
                  <w:vAlign w:val="center"/>
                </w:tcPr>
                <w:p w:rsidR="00E52ED3" w:rsidRPr="005479FE" w:rsidRDefault="00E52ED3" w:rsidP="00717ADD">
                  <w:pPr>
                    <w:jc w:val="center"/>
                    <w:rPr>
                      <w:color w:val="000000"/>
                    </w:rPr>
                  </w:pPr>
                  <w:r w:rsidRPr="005479FE">
                    <w:rPr>
                      <w:rFonts w:hint="eastAsia"/>
                      <w:color w:val="000000"/>
                    </w:rPr>
                    <w:t>新鲜水量（</w:t>
                  </w:r>
                  <w:r w:rsidRPr="005479FE">
                    <w:rPr>
                      <w:rFonts w:hint="eastAsia"/>
                      <w:color w:val="000000"/>
                    </w:rPr>
                    <w:t>m</w:t>
                  </w:r>
                  <w:r w:rsidRPr="005479FE">
                    <w:rPr>
                      <w:rFonts w:hint="eastAsia"/>
                      <w:color w:val="000000"/>
                      <w:vertAlign w:val="superscript"/>
                    </w:rPr>
                    <w:t>3</w:t>
                  </w:r>
                  <w:r w:rsidRPr="005479FE">
                    <w:rPr>
                      <w:rFonts w:hint="eastAsia"/>
                      <w:color w:val="000000"/>
                    </w:rPr>
                    <w:t>/d</w:t>
                  </w:r>
                  <w:r w:rsidRPr="005479FE">
                    <w:rPr>
                      <w:rFonts w:hint="eastAsia"/>
                      <w:color w:val="000000"/>
                    </w:rPr>
                    <w:t>）</w:t>
                  </w:r>
                </w:p>
              </w:tc>
              <w:tc>
                <w:tcPr>
                  <w:tcW w:w="1316" w:type="dxa"/>
                  <w:vAlign w:val="center"/>
                </w:tcPr>
                <w:p w:rsidR="00E52ED3" w:rsidRPr="005479FE" w:rsidRDefault="00E52ED3" w:rsidP="00717ADD">
                  <w:pPr>
                    <w:jc w:val="center"/>
                    <w:rPr>
                      <w:color w:val="000000"/>
                    </w:rPr>
                  </w:pPr>
                  <w:r w:rsidRPr="005479FE">
                    <w:rPr>
                      <w:rFonts w:hint="eastAsia"/>
                      <w:color w:val="000000"/>
                    </w:rPr>
                    <w:t>排水系数</w:t>
                  </w:r>
                </w:p>
              </w:tc>
              <w:tc>
                <w:tcPr>
                  <w:tcW w:w="1465" w:type="dxa"/>
                  <w:tcBorders>
                    <w:bottom w:val="single" w:sz="6" w:space="0" w:color="auto"/>
                  </w:tcBorders>
                  <w:vAlign w:val="center"/>
                </w:tcPr>
                <w:p w:rsidR="00E52ED3" w:rsidRPr="005479FE" w:rsidRDefault="00E52ED3" w:rsidP="00717ADD">
                  <w:pPr>
                    <w:jc w:val="center"/>
                    <w:rPr>
                      <w:color w:val="000000"/>
                    </w:rPr>
                  </w:pPr>
                  <w:r w:rsidRPr="005479FE">
                    <w:rPr>
                      <w:rFonts w:hint="eastAsia"/>
                      <w:color w:val="000000"/>
                    </w:rPr>
                    <w:t>排量（</w:t>
                  </w:r>
                  <w:r w:rsidRPr="005479FE">
                    <w:rPr>
                      <w:rFonts w:hint="eastAsia"/>
                      <w:color w:val="000000"/>
                    </w:rPr>
                    <w:t>m</w:t>
                  </w:r>
                  <w:r w:rsidRPr="005479FE">
                    <w:rPr>
                      <w:rFonts w:hint="eastAsia"/>
                      <w:color w:val="000000"/>
                      <w:vertAlign w:val="superscript"/>
                    </w:rPr>
                    <w:t>3</w:t>
                  </w:r>
                  <w:r w:rsidRPr="005479FE">
                    <w:rPr>
                      <w:rFonts w:hint="eastAsia"/>
                      <w:color w:val="000000"/>
                    </w:rPr>
                    <w:t>/d</w:t>
                  </w:r>
                  <w:r w:rsidRPr="005479FE">
                    <w:rPr>
                      <w:rFonts w:hint="eastAsia"/>
                      <w:color w:val="000000"/>
                    </w:rPr>
                    <w:t>）</w:t>
                  </w:r>
                </w:p>
              </w:tc>
              <w:tc>
                <w:tcPr>
                  <w:tcW w:w="1953" w:type="dxa"/>
                  <w:tcBorders>
                    <w:bottom w:val="single" w:sz="6" w:space="0" w:color="auto"/>
                  </w:tcBorders>
                  <w:vAlign w:val="center"/>
                </w:tcPr>
                <w:p w:rsidR="00E52ED3" w:rsidRPr="005479FE" w:rsidRDefault="00E52ED3" w:rsidP="00717ADD">
                  <w:pPr>
                    <w:jc w:val="center"/>
                    <w:rPr>
                      <w:color w:val="000000"/>
                    </w:rPr>
                  </w:pPr>
                  <w:r w:rsidRPr="005479FE">
                    <w:rPr>
                      <w:rFonts w:hint="eastAsia"/>
                      <w:color w:val="000000"/>
                    </w:rPr>
                    <w:t>排放去向</w:t>
                  </w: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1</w:t>
                  </w:r>
                </w:p>
              </w:tc>
              <w:tc>
                <w:tcPr>
                  <w:tcW w:w="1377" w:type="dxa"/>
                  <w:vAlign w:val="center"/>
                </w:tcPr>
                <w:p w:rsidR="00E52ED3" w:rsidRPr="005479FE" w:rsidRDefault="00E52ED3" w:rsidP="00717ADD">
                  <w:pPr>
                    <w:jc w:val="center"/>
                    <w:rPr>
                      <w:color w:val="000000"/>
                    </w:rPr>
                  </w:pPr>
                  <w:r w:rsidRPr="005479FE">
                    <w:rPr>
                      <w:rFonts w:hint="eastAsia"/>
                      <w:color w:val="000000"/>
                    </w:rPr>
                    <w:t>办公用水</w:t>
                  </w:r>
                </w:p>
              </w:tc>
              <w:tc>
                <w:tcPr>
                  <w:tcW w:w="1049" w:type="dxa"/>
                  <w:vAlign w:val="center"/>
                </w:tcPr>
                <w:p w:rsidR="00E52ED3" w:rsidRPr="005479FE" w:rsidRDefault="00E52ED3" w:rsidP="00717ADD">
                  <w:pPr>
                    <w:jc w:val="center"/>
                    <w:rPr>
                      <w:color w:val="000000"/>
                    </w:rPr>
                  </w:pPr>
                  <w:r w:rsidRPr="005479FE">
                    <w:rPr>
                      <w:rFonts w:hint="eastAsia"/>
                      <w:color w:val="000000"/>
                    </w:rPr>
                    <w:t>50</w:t>
                  </w:r>
                  <w:r w:rsidRPr="005479FE">
                    <w:rPr>
                      <w:color w:val="000000"/>
                    </w:rPr>
                    <w:t>L/</w:t>
                  </w:r>
                  <w:r w:rsidRPr="005479FE">
                    <w:rPr>
                      <w:color w:val="000000"/>
                    </w:rPr>
                    <w:t>人</w:t>
                  </w:r>
                  <w:r w:rsidRPr="005479FE">
                    <w:rPr>
                      <w:rFonts w:hint="eastAsia"/>
                      <w:color w:val="000000"/>
                    </w:rPr>
                    <w:t>·</w:t>
                  </w:r>
                  <w:r w:rsidRPr="005479FE">
                    <w:rPr>
                      <w:color w:val="000000"/>
                    </w:rPr>
                    <w:t>d</w:t>
                  </w:r>
                </w:p>
              </w:tc>
              <w:tc>
                <w:tcPr>
                  <w:tcW w:w="1060" w:type="dxa"/>
                  <w:gridSpan w:val="2"/>
                  <w:vAlign w:val="center"/>
                </w:tcPr>
                <w:p w:rsidR="00E52ED3" w:rsidRPr="005479FE" w:rsidRDefault="00E52ED3" w:rsidP="00717ADD">
                  <w:pPr>
                    <w:jc w:val="center"/>
                    <w:rPr>
                      <w:color w:val="000000"/>
                    </w:rPr>
                  </w:pPr>
                  <w:r w:rsidRPr="005479FE">
                    <w:rPr>
                      <w:rFonts w:hint="eastAsia"/>
                      <w:color w:val="000000"/>
                    </w:rPr>
                    <w:t>10</w:t>
                  </w:r>
                  <w:r w:rsidRPr="005479FE">
                    <w:rPr>
                      <w:color w:val="000000"/>
                    </w:rPr>
                    <w:t>人</w:t>
                  </w:r>
                </w:p>
              </w:tc>
              <w:tc>
                <w:tcPr>
                  <w:tcW w:w="1099" w:type="dxa"/>
                  <w:vAlign w:val="center"/>
                </w:tcPr>
                <w:p w:rsidR="00E52ED3" w:rsidRPr="005479FE" w:rsidRDefault="00E52ED3" w:rsidP="00717ADD">
                  <w:pPr>
                    <w:jc w:val="center"/>
                    <w:rPr>
                      <w:color w:val="000000"/>
                    </w:rPr>
                  </w:pPr>
                  <w:r w:rsidRPr="005479FE">
                    <w:rPr>
                      <w:rFonts w:hint="eastAsia"/>
                      <w:color w:val="000000"/>
                    </w:rPr>
                    <w:t>0.5</w:t>
                  </w:r>
                </w:p>
              </w:tc>
              <w:tc>
                <w:tcPr>
                  <w:tcW w:w="1316" w:type="dxa"/>
                  <w:vAlign w:val="center"/>
                </w:tcPr>
                <w:p w:rsidR="00E52ED3" w:rsidRPr="005479FE" w:rsidRDefault="00E52ED3" w:rsidP="00717ADD">
                  <w:pPr>
                    <w:jc w:val="center"/>
                    <w:rPr>
                      <w:color w:val="000000"/>
                    </w:rPr>
                  </w:pPr>
                  <w:r w:rsidRPr="005479FE">
                    <w:rPr>
                      <w:rFonts w:hint="eastAsia"/>
                      <w:color w:val="000000"/>
                    </w:rPr>
                    <w:t>0.9</w:t>
                  </w:r>
                </w:p>
              </w:tc>
              <w:tc>
                <w:tcPr>
                  <w:tcW w:w="1465" w:type="dxa"/>
                  <w:tcBorders>
                    <w:top w:val="single" w:sz="6" w:space="0" w:color="auto"/>
                  </w:tcBorders>
                  <w:vAlign w:val="center"/>
                </w:tcPr>
                <w:p w:rsidR="00E52ED3" w:rsidRPr="005479FE" w:rsidRDefault="00E52ED3" w:rsidP="00717ADD">
                  <w:pPr>
                    <w:jc w:val="center"/>
                    <w:rPr>
                      <w:color w:val="000000"/>
                    </w:rPr>
                  </w:pPr>
                  <w:r w:rsidRPr="005479FE">
                    <w:rPr>
                      <w:rFonts w:hint="eastAsia"/>
                      <w:color w:val="000000"/>
                    </w:rPr>
                    <w:t>0.45</w:t>
                  </w:r>
                </w:p>
              </w:tc>
              <w:tc>
                <w:tcPr>
                  <w:tcW w:w="1953" w:type="dxa"/>
                  <w:vMerge w:val="restart"/>
                  <w:tcBorders>
                    <w:top w:val="single" w:sz="6" w:space="0" w:color="auto"/>
                  </w:tcBorders>
                  <w:vAlign w:val="center"/>
                </w:tcPr>
                <w:p w:rsidR="00E52ED3" w:rsidRPr="005479FE" w:rsidRDefault="00E52ED3" w:rsidP="00717ADD">
                  <w:pPr>
                    <w:jc w:val="center"/>
                    <w:rPr>
                      <w:color w:val="000000"/>
                    </w:rPr>
                  </w:pPr>
                  <w:r w:rsidRPr="005479FE">
                    <w:rPr>
                      <w:rFonts w:hint="eastAsia"/>
                      <w:color w:val="000000"/>
                    </w:rPr>
                    <w:t>经化粪池处理后用作原材料回用</w:t>
                  </w: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2</w:t>
                  </w:r>
                </w:p>
              </w:tc>
              <w:tc>
                <w:tcPr>
                  <w:tcW w:w="1377" w:type="dxa"/>
                  <w:vAlign w:val="center"/>
                </w:tcPr>
                <w:p w:rsidR="00E52ED3" w:rsidRPr="005479FE" w:rsidRDefault="00E52ED3" w:rsidP="00717ADD">
                  <w:pPr>
                    <w:jc w:val="center"/>
                    <w:rPr>
                      <w:color w:val="000000"/>
                    </w:rPr>
                  </w:pPr>
                  <w:r w:rsidRPr="005479FE">
                    <w:rPr>
                      <w:rFonts w:hint="eastAsia"/>
                      <w:color w:val="000000"/>
                    </w:rPr>
                    <w:t>食</w:t>
                  </w:r>
                  <w:r w:rsidRPr="005479FE">
                    <w:rPr>
                      <w:rFonts w:hint="eastAsia"/>
                      <w:color w:val="000000"/>
                    </w:rPr>
                    <w:cr/>
                  </w:r>
                  <w:r w:rsidRPr="005479FE">
                    <w:rPr>
                      <w:rFonts w:hint="eastAsia"/>
                      <w:color w:val="000000"/>
                    </w:rPr>
                    <w:t>用水</w:t>
                  </w:r>
                </w:p>
              </w:tc>
              <w:tc>
                <w:tcPr>
                  <w:tcW w:w="1049" w:type="dxa"/>
                  <w:vAlign w:val="center"/>
                </w:tcPr>
                <w:p w:rsidR="00E52ED3" w:rsidRPr="005479FE" w:rsidRDefault="00E52ED3" w:rsidP="00717ADD">
                  <w:pPr>
                    <w:jc w:val="center"/>
                    <w:rPr>
                      <w:color w:val="000000"/>
                    </w:rPr>
                  </w:pPr>
                  <w:r w:rsidRPr="005479FE">
                    <w:rPr>
                      <w:rFonts w:hint="eastAsia"/>
                      <w:color w:val="000000"/>
                    </w:rPr>
                    <w:t>10</w:t>
                  </w:r>
                  <w:r w:rsidRPr="005479FE">
                    <w:rPr>
                      <w:color w:val="000000"/>
                    </w:rPr>
                    <w:t>L/</w:t>
                  </w:r>
                  <w:r w:rsidRPr="005479FE">
                    <w:rPr>
                      <w:color w:val="000000"/>
                    </w:rPr>
                    <w:t>人</w:t>
                  </w:r>
                  <w:r w:rsidRPr="005479FE">
                    <w:rPr>
                      <w:rFonts w:hint="eastAsia"/>
                      <w:color w:val="000000"/>
                    </w:rPr>
                    <w:t>·</w:t>
                  </w:r>
                  <w:r w:rsidRPr="005479FE">
                    <w:rPr>
                      <w:color w:val="000000"/>
                    </w:rPr>
                    <w:t>d</w:t>
                  </w:r>
                </w:p>
              </w:tc>
              <w:tc>
                <w:tcPr>
                  <w:tcW w:w="1060" w:type="dxa"/>
                  <w:gridSpan w:val="2"/>
                  <w:vAlign w:val="center"/>
                </w:tcPr>
                <w:p w:rsidR="00E52ED3" w:rsidRPr="005479FE" w:rsidRDefault="00E52ED3" w:rsidP="00717ADD">
                  <w:pPr>
                    <w:jc w:val="center"/>
                    <w:rPr>
                      <w:color w:val="000000"/>
                    </w:rPr>
                  </w:pPr>
                  <w:r w:rsidRPr="005479FE">
                    <w:rPr>
                      <w:rFonts w:hint="eastAsia"/>
                      <w:color w:val="000000"/>
                    </w:rPr>
                    <w:t>10</w:t>
                  </w:r>
                  <w:r w:rsidRPr="005479FE">
                    <w:rPr>
                      <w:color w:val="000000"/>
                    </w:rPr>
                    <w:t>人</w:t>
                  </w:r>
                </w:p>
              </w:tc>
              <w:tc>
                <w:tcPr>
                  <w:tcW w:w="1099" w:type="dxa"/>
                  <w:vAlign w:val="center"/>
                </w:tcPr>
                <w:p w:rsidR="00E52ED3" w:rsidRPr="005479FE" w:rsidRDefault="00E52ED3" w:rsidP="00717ADD">
                  <w:pPr>
                    <w:jc w:val="center"/>
                    <w:rPr>
                      <w:color w:val="000000"/>
                    </w:rPr>
                  </w:pPr>
                  <w:r w:rsidRPr="005479FE">
                    <w:rPr>
                      <w:rFonts w:hint="eastAsia"/>
                      <w:color w:val="000000"/>
                    </w:rPr>
                    <w:t>0.1</w:t>
                  </w:r>
                </w:p>
              </w:tc>
              <w:tc>
                <w:tcPr>
                  <w:tcW w:w="1316" w:type="dxa"/>
                  <w:vAlign w:val="center"/>
                </w:tcPr>
                <w:p w:rsidR="00E52ED3" w:rsidRPr="005479FE" w:rsidRDefault="00E52ED3" w:rsidP="00717ADD">
                  <w:pPr>
                    <w:jc w:val="center"/>
                    <w:rPr>
                      <w:color w:val="000000"/>
                    </w:rPr>
                  </w:pPr>
                  <w:r w:rsidRPr="005479FE">
                    <w:rPr>
                      <w:rFonts w:hint="eastAsia"/>
                      <w:color w:val="000000"/>
                    </w:rPr>
                    <w:t>0</w:t>
                  </w:r>
                  <w:r w:rsidRPr="005479FE">
                    <w:rPr>
                      <w:rFonts w:hint="eastAsia"/>
                      <w:color w:val="000000"/>
                    </w:rPr>
                    <w:cr/>
                    <w:t>9</w:t>
                  </w:r>
                </w:p>
              </w:tc>
              <w:tc>
                <w:tcPr>
                  <w:tcW w:w="1465" w:type="dxa"/>
                  <w:vAlign w:val="center"/>
                </w:tcPr>
                <w:p w:rsidR="00E52ED3" w:rsidRPr="005479FE" w:rsidRDefault="00E52ED3" w:rsidP="00717ADD">
                  <w:pPr>
                    <w:jc w:val="center"/>
                    <w:rPr>
                      <w:color w:val="000000"/>
                    </w:rPr>
                  </w:pPr>
                  <w:r w:rsidRPr="005479FE">
                    <w:rPr>
                      <w:rFonts w:hint="eastAsia"/>
                      <w:color w:val="000000"/>
                    </w:rPr>
                    <w:cr/>
                    <w:t>.09</w:t>
                  </w:r>
                </w:p>
              </w:tc>
              <w:tc>
                <w:tcPr>
                  <w:tcW w:w="1953" w:type="dxa"/>
                  <w:vMerge/>
                  <w:vAlign w:val="center"/>
                </w:tcPr>
                <w:p w:rsidR="00E52ED3" w:rsidRPr="005479FE" w:rsidRDefault="00E52ED3" w:rsidP="00717ADD">
                  <w:pPr>
                    <w:jc w:val="center"/>
                    <w:rPr>
                      <w:color w:val="000000"/>
                    </w:rPr>
                  </w:pP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3</w:t>
                  </w:r>
                </w:p>
              </w:tc>
              <w:tc>
                <w:tcPr>
                  <w:tcW w:w="1377" w:type="dxa"/>
                  <w:vAlign w:val="center"/>
                </w:tcPr>
                <w:p w:rsidR="00E52ED3" w:rsidRPr="005479FE" w:rsidRDefault="00E52ED3" w:rsidP="00717ADD">
                  <w:pPr>
                    <w:jc w:val="center"/>
                    <w:rPr>
                      <w:color w:val="000000"/>
                    </w:rPr>
                  </w:pPr>
                  <w:r w:rsidRPr="005479FE">
                    <w:rPr>
                      <w:rFonts w:hint="eastAsia"/>
                      <w:color w:val="000000"/>
                    </w:rPr>
                    <w:t>宿舍用水</w:t>
                  </w:r>
                </w:p>
              </w:tc>
              <w:tc>
                <w:tcPr>
                  <w:tcW w:w="1049" w:type="dxa"/>
                  <w:vAlign w:val="center"/>
                </w:tcPr>
                <w:p w:rsidR="00E52ED3" w:rsidRPr="005479FE" w:rsidRDefault="00E52ED3" w:rsidP="00717ADD">
                  <w:pPr>
                    <w:jc w:val="center"/>
                    <w:rPr>
                      <w:color w:val="000000"/>
                    </w:rPr>
                  </w:pPr>
                  <w:r w:rsidRPr="005479FE">
                    <w:rPr>
                      <w:rFonts w:hint="eastAsia"/>
                      <w:color w:val="000000"/>
                    </w:rPr>
                    <w:t>90</w:t>
                  </w:r>
                  <w:r w:rsidRPr="005479FE">
                    <w:rPr>
                      <w:color w:val="000000"/>
                    </w:rPr>
                    <w:t>L/</w:t>
                  </w:r>
                  <w:r w:rsidRPr="005479FE">
                    <w:rPr>
                      <w:color w:val="000000"/>
                    </w:rPr>
                    <w:t>人</w:t>
                  </w:r>
                  <w:r w:rsidRPr="005479FE">
                    <w:rPr>
                      <w:rFonts w:hint="eastAsia"/>
                      <w:color w:val="000000"/>
                    </w:rPr>
                    <w:t>·</w:t>
                  </w:r>
                  <w:r w:rsidRPr="005479FE">
                    <w:rPr>
                      <w:color w:val="000000"/>
                    </w:rPr>
                    <w:t>d</w:t>
                  </w:r>
                </w:p>
              </w:tc>
              <w:tc>
                <w:tcPr>
                  <w:tcW w:w="1060" w:type="dxa"/>
                  <w:gridSpan w:val="2"/>
                  <w:vAlign w:val="center"/>
                </w:tcPr>
                <w:p w:rsidR="00E52ED3" w:rsidRPr="005479FE" w:rsidRDefault="00E52ED3" w:rsidP="00717ADD">
                  <w:pPr>
                    <w:jc w:val="center"/>
                    <w:rPr>
                      <w:color w:val="000000"/>
                    </w:rPr>
                  </w:pPr>
                  <w:r w:rsidRPr="005479FE">
                    <w:rPr>
                      <w:rFonts w:hint="eastAsia"/>
                      <w:color w:val="000000"/>
                    </w:rPr>
                    <w:t>10</w:t>
                  </w:r>
                  <w:r w:rsidRPr="005479FE">
                    <w:rPr>
                      <w:color w:val="000000"/>
                    </w:rPr>
                    <w:t>人</w:t>
                  </w:r>
                </w:p>
              </w:tc>
              <w:tc>
                <w:tcPr>
                  <w:tcW w:w="1099" w:type="dxa"/>
                  <w:vAlign w:val="center"/>
                </w:tcPr>
                <w:p w:rsidR="00E52ED3" w:rsidRPr="005479FE" w:rsidRDefault="00E52ED3" w:rsidP="00717ADD">
                  <w:pPr>
                    <w:jc w:val="center"/>
                    <w:rPr>
                      <w:color w:val="000000"/>
                    </w:rPr>
                  </w:pPr>
                  <w:r w:rsidRPr="005479FE">
                    <w:rPr>
                      <w:rFonts w:hint="eastAsia"/>
                      <w:color w:val="000000"/>
                    </w:rPr>
                    <w:t>0.9</w:t>
                  </w:r>
                </w:p>
              </w:tc>
              <w:tc>
                <w:tcPr>
                  <w:tcW w:w="1316" w:type="dxa"/>
                  <w:vAlign w:val="center"/>
                </w:tcPr>
                <w:p w:rsidR="00E52ED3" w:rsidRPr="005479FE" w:rsidRDefault="00E52ED3" w:rsidP="00717ADD">
                  <w:pPr>
                    <w:jc w:val="center"/>
                    <w:rPr>
                      <w:color w:val="000000"/>
                    </w:rPr>
                  </w:pPr>
                  <w:r w:rsidRPr="005479FE">
                    <w:rPr>
                      <w:rFonts w:hint="eastAsia"/>
                      <w:color w:val="000000"/>
                    </w:rPr>
                    <w:t>0.9</w:t>
                  </w:r>
                </w:p>
              </w:tc>
              <w:tc>
                <w:tcPr>
                  <w:tcW w:w="1465" w:type="dxa"/>
                  <w:vAlign w:val="center"/>
                </w:tcPr>
                <w:p w:rsidR="00E52ED3" w:rsidRPr="005479FE" w:rsidRDefault="00E52ED3" w:rsidP="00717ADD">
                  <w:pPr>
                    <w:jc w:val="center"/>
                    <w:rPr>
                      <w:color w:val="000000"/>
                    </w:rPr>
                  </w:pPr>
                  <w:r w:rsidRPr="005479FE">
                    <w:rPr>
                      <w:rFonts w:hint="eastAsia"/>
                      <w:color w:val="000000"/>
                    </w:rPr>
                    <w:t>0.81</w:t>
                  </w:r>
                </w:p>
              </w:tc>
              <w:tc>
                <w:tcPr>
                  <w:tcW w:w="1953" w:type="dxa"/>
                  <w:vMerge/>
                  <w:vAlign w:val="center"/>
                </w:tcPr>
                <w:p w:rsidR="00E52ED3" w:rsidRPr="005479FE" w:rsidRDefault="00E52ED3" w:rsidP="00717ADD">
                  <w:pPr>
                    <w:jc w:val="center"/>
                    <w:rPr>
                      <w:color w:val="000000"/>
                    </w:rPr>
                  </w:pP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4</w:t>
                  </w:r>
                </w:p>
              </w:tc>
              <w:tc>
                <w:tcPr>
                  <w:tcW w:w="1377" w:type="dxa"/>
                  <w:vAlign w:val="center"/>
                </w:tcPr>
                <w:p w:rsidR="00E52ED3" w:rsidRPr="005479FE" w:rsidRDefault="00E52ED3" w:rsidP="00717ADD">
                  <w:pPr>
                    <w:jc w:val="center"/>
                    <w:rPr>
                      <w:color w:val="000000"/>
                    </w:rPr>
                  </w:pPr>
                  <w:r w:rsidRPr="005479FE">
                    <w:rPr>
                      <w:rFonts w:hint="eastAsia"/>
                      <w:color w:val="000000"/>
                    </w:rPr>
                    <w:t>发酵罐冲洗水</w:t>
                  </w:r>
                </w:p>
              </w:tc>
              <w:tc>
                <w:tcPr>
                  <w:tcW w:w="1049" w:type="dxa"/>
                  <w:vAlign w:val="center"/>
                </w:tcPr>
                <w:p w:rsidR="00E52ED3" w:rsidRPr="005479FE" w:rsidRDefault="00E52ED3" w:rsidP="00717ADD">
                  <w:pPr>
                    <w:jc w:val="center"/>
                    <w:rPr>
                      <w:color w:val="000000"/>
                    </w:rPr>
                  </w:pPr>
                  <w:r w:rsidRPr="005479FE">
                    <w:rPr>
                      <w:rFonts w:hint="eastAsia"/>
                      <w:color w:val="000000"/>
                    </w:rPr>
                    <w:t>/</w:t>
                  </w:r>
                </w:p>
              </w:tc>
              <w:tc>
                <w:tcPr>
                  <w:tcW w:w="1060" w:type="dxa"/>
                  <w:gridSpan w:val="2"/>
                  <w:vAlign w:val="center"/>
                </w:tcPr>
                <w:p w:rsidR="00E52ED3" w:rsidRPr="005479FE" w:rsidRDefault="00E52ED3" w:rsidP="00717ADD">
                  <w:pPr>
                    <w:jc w:val="center"/>
                    <w:rPr>
                      <w:color w:val="000000"/>
                    </w:rPr>
                  </w:pPr>
                  <w:r w:rsidRPr="005479FE">
                    <w:rPr>
                      <w:rFonts w:hint="eastAsia"/>
                      <w:color w:val="000000"/>
                    </w:rPr>
                    <w:t>/</w:t>
                  </w:r>
                </w:p>
              </w:tc>
              <w:tc>
                <w:tcPr>
                  <w:tcW w:w="1099" w:type="dxa"/>
                  <w:vAlign w:val="center"/>
                </w:tcPr>
                <w:p w:rsidR="00E52ED3" w:rsidRPr="005479FE" w:rsidRDefault="00E52ED3" w:rsidP="00717ADD">
                  <w:pPr>
                    <w:jc w:val="center"/>
                    <w:rPr>
                      <w:color w:val="000000"/>
                    </w:rPr>
                  </w:pPr>
                  <w:r w:rsidRPr="005479FE">
                    <w:rPr>
                      <w:rFonts w:hint="eastAsia"/>
                      <w:color w:val="000000"/>
                    </w:rPr>
                    <w:t>0.5</w:t>
                  </w:r>
                </w:p>
              </w:tc>
              <w:tc>
                <w:tcPr>
                  <w:tcW w:w="1316" w:type="dxa"/>
                  <w:vAlign w:val="center"/>
                </w:tcPr>
                <w:p w:rsidR="00E52ED3" w:rsidRPr="005479FE" w:rsidRDefault="00E52ED3" w:rsidP="00717ADD">
                  <w:pPr>
                    <w:jc w:val="center"/>
                    <w:rPr>
                      <w:color w:val="000000"/>
                    </w:rPr>
                  </w:pPr>
                  <w:r w:rsidRPr="005479FE">
                    <w:rPr>
                      <w:rFonts w:hint="eastAsia"/>
                      <w:color w:val="000000"/>
                    </w:rPr>
                    <w:t>0.9</w:t>
                  </w:r>
                </w:p>
              </w:tc>
              <w:tc>
                <w:tcPr>
                  <w:tcW w:w="1465" w:type="dxa"/>
                  <w:vAlign w:val="center"/>
                </w:tcPr>
                <w:p w:rsidR="00E52ED3" w:rsidRPr="005479FE" w:rsidRDefault="00E52ED3" w:rsidP="00717ADD">
                  <w:pPr>
                    <w:jc w:val="center"/>
                    <w:rPr>
                      <w:color w:val="000000"/>
                    </w:rPr>
                  </w:pPr>
                  <w:r w:rsidRPr="005479FE">
                    <w:rPr>
                      <w:rFonts w:hint="eastAsia"/>
                      <w:color w:val="000000"/>
                    </w:rPr>
                    <w:t>0.45</w:t>
                  </w:r>
                </w:p>
              </w:tc>
              <w:tc>
                <w:tcPr>
                  <w:tcW w:w="1953" w:type="dxa"/>
                  <w:vMerge/>
                  <w:tcBorders>
                    <w:bottom w:val="single" w:sz="6" w:space="0" w:color="auto"/>
                  </w:tcBorders>
                  <w:vAlign w:val="center"/>
                </w:tcPr>
                <w:p w:rsidR="00E52ED3" w:rsidRPr="005479FE" w:rsidRDefault="00E52ED3" w:rsidP="00717ADD">
                  <w:pPr>
                    <w:jc w:val="center"/>
                    <w:rPr>
                      <w:color w:val="000000"/>
                    </w:rPr>
                  </w:pP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lastRenderedPageBreak/>
                    <w:t>5</w:t>
                  </w:r>
                </w:p>
              </w:tc>
              <w:tc>
                <w:tcPr>
                  <w:tcW w:w="3486" w:type="dxa"/>
                  <w:gridSpan w:val="4"/>
                  <w:vAlign w:val="center"/>
                </w:tcPr>
                <w:p w:rsidR="00E52ED3" w:rsidRPr="005479FE" w:rsidRDefault="00E52ED3" w:rsidP="00717ADD">
                  <w:pPr>
                    <w:jc w:val="center"/>
                    <w:rPr>
                      <w:color w:val="000000"/>
                    </w:rPr>
                  </w:pPr>
                  <w:r w:rsidRPr="005479FE">
                    <w:rPr>
                      <w:rFonts w:hint="eastAsia"/>
                      <w:color w:val="000000"/>
                    </w:rPr>
                    <w:t>小计</w:t>
                  </w:r>
                </w:p>
              </w:tc>
              <w:tc>
                <w:tcPr>
                  <w:tcW w:w="1099" w:type="dxa"/>
                  <w:vAlign w:val="center"/>
                </w:tcPr>
                <w:p w:rsidR="00E52ED3" w:rsidRPr="005479FE" w:rsidRDefault="00E52ED3" w:rsidP="00717ADD">
                  <w:pPr>
                    <w:jc w:val="center"/>
                    <w:rPr>
                      <w:color w:val="000000"/>
                    </w:rPr>
                  </w:pPr>
                  <w:r w:rsidRPr="005479FE">
                    <w:rPr>
                      <w:rFonts w:hint="eastAsia"/>
                      <w:color w:val="000000"/>
                    </w:rPr>
                    <w:t>2.0</w:t>
                  </w:r>
                </w:p>
              </w:tc>
              <w:tc>
                <w:tcPr>
                  <w:tcW w:w="1316" w:type="dxa"/>
                  <w:vAlign w:val="center"/>
                </w:tcPr>
                <w:p w:rsidR="00E52ED3" w:rsidRPr="005479FE" w:rsidRDefault="00E52ED3" w:rsidP="00717ADD">
                  <w:pPr>
                    <w:jc w:val="center"/>
                    <w:rPr>
                      <w:color w:val="000000"/>
                    </w:rPr>
                  </w:pPr>
                  <w:r w:rsidRPr="005479FE">
                    <w:rPr>
                      <w:rFonts w:hint="eastAsia"/>
                      <w:color w:val="000000"/>
                    </w:rPr>
                    <w:t>0.9</w:t>
                  </w:r>
                </w:p>
              </w:tc>
              <w:tc>
                <w:tcPr>
                  <w:tcW w:w="1465" w:type="dxa"/>
                  <w:vAlign w:val="center"/>
                </w:tcPr>
                <w:p w:rsidR="00E52ED3" w:rsidRPr="005479FE" w:rsidRDefault="00E52ED3" w:rsidP="00717ADD">
                  <w:pPr>
                    <w:jc w:val="center"/>
                    <w:rPr>
                      <w:color w:val="000000"/>
                    </w:rPr>
                  </w:pPr>
                  <w:r w:rsidRPr="005479FE">
                    <w:rPr>
                      <w:rFonts w:hint="eastAsia"/>
                      <w:color w:val="000000"/>
                    </w:rPr>
                    <w:t>1.8</w:t>
                  </w:r>
                </w:p>
              </w:tc>
              <w:tc>
                <w:tcPr>
                  <w:tcW w:w="1953" w:type="dxa"/>
                  <w:tcBorders>
                    <w:top w:val="single" w:sz="6" w:space="0" w:color="auto"/>
                  </w:tcBorders>
                  <w:vAlign w:val="center"/>
                </w:tcPr>
                <w:p w:rsidR="00E52ED3" w:rsidRPr="005479FE" w:rsidRDefault="00E52ED3" w:rsidP="00717ADD">
                  <w:pPr>
                    <w:jc w:val="center"/>
                    <w:rPr>
                      <w:color w:val="000000"/>
                    </w:rPr>
                  </w:pPr>
                  <w:r w:rsidRPr="005479FE">
                    <w:rPr>
                      <w:rFonts w:hint="eastAsia"/>
                      <w:color w:val="000000"/>
                    </w:rPr>
                    <w:t>/</w:t>
                  </w: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6</w:t>
                  </w:r>
                </w:p>
              </w:tc>
              <w:tc>
                <w:tcPr>
                  <w:tcW w:w="1377" w:type="dxa"/>
                  <w:tcBorders>
                    <w:right w:val="single" w:sz="4" w:space="0" w:color="auto"/>
                  </w:tcBorders>
                  <w:vAlign w:val="center"/>
                </w:tcPr>
                <w:p w:rsidR="00E52ED3" w:rsidRPr="005479FE" w:rsidRDefault="00E52ED3" w:rsidP="00717ADD">
                  <w:pPr>
                    <w:jc w:val="center"/>
                    <w:rPr>
                      <w:color w:val="000000"/>
                    </w:rPr>
                  </w:pPr>
                  <w:r w:rsidRPr="005479FE">
                    <w:rPr>
                      <w:rFonts w:hint="eastAsia"/>
                      <w:color w:val="000000"/>
                    </w:rPr>
                    <w:t>不可预见量</w:t>
                  </w:r>
                </w:p>
              </w:tc>
              <w:tc>
                <w:tcPr>
                  <w:tcW w:w="2109" w:type="dxa"/>
                  <w:gridSpan w:val="3"/>
                  <w:tcBorders>
                    <w:left w:val="single" w:sz="4" w:space="0" w:color="auto"/>
                  </w:tcBorders>
                  <w:vAlign w:val="center"/>
                </w:tcPr>
                <w:p w:rsidR="00E52ED3" w:rsidRPr="005479FE" w:rsidRDefault="00E52ED3" w:rsidP="00717ADD">
                  <w:pPr>
                    <w:jc w:val="center"/>
                    <w:rPr>
                      <w:color w:val="000000"/>
                    </w:rPr>
                  </w:pPr>
                  <w:r w:rsidRPr="005479FE">
                    <w:rPr>
                      <w:rFonts w:hint="eastAsia"/>
                      <w:color w:val="000000"/>
                    </w:rPr>
                    <w:t>按</w:t>
                  </w:r>
                  <w:r w:rsidRPr="005479FE">
                    <w:rPr>
                      <w:rFonts w:hint="eastAsia"/>
                      <w:color w:val="000000"/>
                    </w:rPr>
                    <w:cr/>
                  </w:r>
                  <w:r w:rsidRPr="005479FE">
                    <w:rPr>
                      <w:rFonts w:hint="eastAsia"/>
                      <w:color w:val="000000"/>
                    </w:rPr>
                    <w:t>上水量的</w:t>
                  </w:r>
                  <w:r w:rsidRPr="005479FE">
                    <w:rPr>
                      <w:rFonts w:hint="eastAsia"/>
                      <w:color w:val="000000"/>
                    </w:rPr>
                    <w:t>10%</w:t>
                  </w:r>
                  <w:r w:rsidRPr="005479FE">
                    <w:rPr>
                      <w:rFonts w:hint="eastAsia"/>
                      <w:color w:val="000000"/>
                    </w:rPr>
                    <w:t>计</w:t>
                  </w:r>
                </w:p>
              </w:tc>
              <w:tc>
                <w:tcPr>
                  <w:tcW w:w="1099" w:type="dxa"/>
                  <w:vAlign w:val="center"/>
                </w:tcPr>
                <w:p w:rsidR="00E52ED3" w:rsidRPr="005479FE" w:rsidRDefault="00E52ED3" w:rsidP="00717ADD">
                  <w:pPr>
                    <w:jc w:val="center"/>
                    <w:rPr>
                      <w:color w:val="000000"/>
                    </w:rPr>
                  </w:pPr>
                  <w:r w:rsidRPr="005479FE">
                    <w:rPr>
                      <w:rFonts w:hint="eastAsia"/>
                      <w:color w:val="000000"/>
                    </w:rPr>
                    <w:t>0.2</w:t>
                  </w:r>
                </w:p>
              </w:tc>
              <w:tc>
                <w:tcPr>
                  <w:tcW w:w="1316" w:type="dxa"/>
                  <w:vAlign w:val="center"/>
                </w:tcPr>
                <w:p w:rsidR="00E52ED3" w:rsidRPr="005479FE" w:rsidRDefault="00E52ED3" w:rsidP="00717ADD">
                  <w:pPr>
                    <w:jc w:val="center"/>
                    <w:rPr>
                      <w:color w:val="000000"/>
                    </w:rPr>
                  </w:pPr>
                  <w:r w:rsidRPr="005479FE">
                    <w:rPr>
                      <w:rFonts w:hint="eastAsia"/>
                      <w:color w:val="000000"/>
                    </w:rPr>
                    <w:t>0.9</w:t>
                  </w:r>
                </w:p>
              </w:tc>
              <w:tc>
                <w:tcPr>
                  <w:tcW w:w="1465" w:type="dxa"/>
                  <w:vAlign w:val="center"/>
                </w:tcPr>
                <w:p w:rsidR="00E52ED3" w:rsidRPr="005479FE" w:rsidRDefault="00E52ED3" w:rsidP="00717ADD">
                  <w:pPr>
                    <w:jc w:val="center"/>
                    <w:rPr>
                      <w:color w:val="000000"/>
                    </w:rPr>
                  </w:pPr>
                  <w:r w:rsidRPr="005479FE">
                    <w:rPr>
                      <w:rFonts w:hint="eastAsia"/>
                      <w:color w:val="000000"/>
                    </w:rPr>
                    <w:t>0.18</w:t>
                  </w:r>
                </w:p>
              </w:tc>
              <w:tc>
                <w:tcPr>
                  <w:tcW w:w="1953" w:type="dxa"/>
                  <w:vAlign w:val="center"/>
                </w:tcPr>
                <w:p w:rsidR="00E52ED3" w:rsidRPr="005479FE" w:rsidRDefault="00E52ED3" w:rsidP="00717ADD">
                  <w:pPr>
                    <w:jc w:val="center"/>
                    <w:rPr>
                      <w:color w:val="000000"/>
                    </w:rPr>
                  </w:pPr>
                  <w:r w:rsidRPr="005479FE">
                    <w:rPr>
                      <w:rFonts w:hint="eastAsia"/>
                      <w:color w:val="000000"/>
                    </w:rPr>
                    <w:t>经化粪池处理后用作原材料回用</w:t>
                  </w: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7</w:t>
                  </w:r>
                </w:p>
              </w:tc>
              <w:tc>
                <w:tcPr>
                  <w:tcW w:w="1377" w:type="dxa"/>
                  <w:tcBorders>
                    <w:right w:val="single" w:sz="4" w:space="0" w:color="auto"/>
                  </w:tcBorders>
                  <w:vAlign w:val="center"/>
                </w:tcPr>
                <w:p w:rsidR="00E52ED3" w:rsidRPr="005479FE" w:rsidRDefault="00E52ED3" w:rsidP="00717ADD">
                  <w:pPr>
                    <w:jc w:val="center"/>
                    <w:rPr>
                      <w:color w:val="000000"/>
                    </w:rPr>
                  </w:pPr>
                  <w:r w:rsidRPr="005479FE">
                    <w:rPr>
                      <w:rFonts w:hint="eastAsia"/>
                      <w:color w:val="000000"/>
                    </w:rPr>
                    <w:t>锅炉用水</w:t>
                  </w:r>
                </w:p>
              </w:tc>
              <w:tc>
                <w:tcPr>
                  <w:tcW w:w="1088" w:type="dxa"/>
                  <w:gridSpan w:val="2"/>
                  <w:tcBorders>
                    <w:left w:val="single" w:sz="4" w:space="0" w:color="auto"/>
                    <w:right w:val="single" w:sz="6" w:space="0" w:color="auto"/>
                  </w:tcBorders>
                  <w:vAlign w:val="center"/>
                </w:tcPr>
                <w:p w:rsidR="00E52ED3" w:rsidRPr="005479FE" w:rsidRDefault="00E52ED3" w:rsidP="00717ADD">
                  <w:pPr>
                    <w:jc w:val="center"/>
                    <w:rPr>
                      <w:color w:val="000000"/>
                    </w:rPr>
                  </w:pPr>
                  <w:r w:rsidRPr="005479FE">
                    <w:rPr>
                      <w:rFonts w:hint="eastAsia"/>
                      <w:color w:val="000000"/>
                    </w:rPr>
                    <w:t>2t/h</w:t>
                  </w:r>
                </w:p>
              </w:tc>
              <w:tc>
                <w:tcPr>
                  <w:tcW w:w="1021" w:type="dxa"/>
                  <w:tcBorders>
                    <w:left w:val="single" w:sz="6" w:space="0" w:color="auto"/>
                    <w:right w:val="single" w:sz="6" w:space="0" w:color="auto"/>
                  </w:tcBorders>
                  <w:vAlign w:val="center"/>
                </w:tcPr>
                <w:p w:rsidR="00E52ED3" w:rsidRPr="005479FE" w:rsidRDefault="00E52ED3" w:rsidP="00717ADD">
                  <w:pPr>
                    <w:jc w:val="center"/>
                    <w:rPr>
                      <w:color w:val="000000"/>
                    </w:rPr>
                  </w:pPr>
                  <w:r w:rsidRPr="005479FE">
                    <w:rPr>
                      <w:rFonts w:hint="eastAsia"/>
                      <w:color w:val="000000"/>
                    </w:rPr>
                    <w:t>3</w:t>
                  </w:r>
                  <w:r w:rsidRPr="005479FE">
                    <w:rPr>
                      <w:rFonts w:hint="eastAsia"/>
                      <w:color w:val="000000"/>
                    </w:rPr>
                    <w:t>小时</w:t>
                  </w:r>
                </w:p>
              </w:tc>
              <w:tc>
                <w:tcPr>
                  <w:tcW w:w="1099" w:type="dxa"/>
                  <w:tcBorders>
                    <w:left w:val="single" w:sz="6" w:space="0" w:color="auto"/>
                  </w:tcBorders>
                  <w:vAlign w:val="center"/>
                </w:tcPr>
                <w:p w:rsidR="00E52ED3" w:rsidRPr="005479FE" w:rsidRDefault="00E52ED3" w:rsidP="00717ADD">
                  <w:pPr>
                    <w:jc w:val="center"/>
                    <w:rPr>
                      <w:color w:val="000000"/>
                    </w:rPr>
                  </w:pPr>
                  <w:r w:rsidRPr="005479FE">
                    <w:rPr>
                      <w:rFonts w:hint="eastAsia"/>
                      <w:color w:val="000000"/>
                    </w:rPr>
                    <w:t>6.0</w:t>
                  </w:r>
                </w:p>
              </w:tc>
              <w:tc>
                <w:tcPr>
                  <w:tcW w:w="1316" w:type="dxa"/>
                  <w:vAlign w:val="center"/>
                </w:tcPr>
                <w:p w:rsidR="00E52ED3" w:rsidRPr="005479FE" w:rsidRDefault="00E52ED3" w:rsidP="00717ADD">
                  <w:pPr>
                    <w:jc w:val="center"/>
                    <w:rPr>
                      <w:color w:val="000000"/>
                    </w:rPr>
                  </w:pPr>
                  <w:r w:rsidRPr="005479FE">
                    <w:rPr>
                      <w:rFonts w:hint="eastAsia"/>
                      <w:color w:val="000000"/>
                    </w:rPr>
                    <w:t>/</w:t>
                  </w:r>
                </w:p>
              </w:tc>
              <w:tc>
                <w:tcPr>
                  <w:tcW w:w="1465" w:type="dxa"/>
                  <w:vAlign w:val="center"/>
                </w:tcPr>
                <w:p w:rsidR="00E52ED3" w:rsidRPr="005479FE" w:rsidRDefault="00E52ED3" w:rsidP="00717ADD">
                  <w:pPr>
                    <w:jc w:val="center"/>
                    <w:rPr>
                      <w:color w:val="000000"/>
                    </w:rPr>
                  </w:pPr>
                  <w:r w:rsidRPr="005479FE">
                    <w:rPr>
                      <w:rFonts w:hint="eastAsia"/>
                      <w:color w:val="000000"/>
                    </w:rPr>
                    <w:t>/</w:t>
                  </w:r>
                </w:p>
              </w:tc>
              <w:tc>
                <w:tcPr>
                  <w:tcW w:w="1953" w:type="dxa"/>
                  <w:vAlign w:val="center"/>
                </w:tcPr>
                <w:p w:rsidR="00E52ED3" w:rsidRPr="005479FE" w:rsidRDefault="00E52ED3" w:rsidP="00717ADD">
                  <w:pPr>
                    <w:jc w:val="center"/>
                    <w:rPr>
                      <w:color w:val="000000"/>
                    </w:rPr>
                  </w:pPr>
                  <w:r w:rsidRPr="005479FE">
                    <w:rPr>
                      <w:rFonts w:hint="eastAsia"/>
                      <w:color w:val="000000"/>
                    </w:rPr>
                    <w:t>加热成水蒸气用于培养菌种</w:t>
                  </w: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8</w:t>
                  </w:r>
                </w:p>
              </w:tc>
              <w:tc>
                <w:tcPr>
                  <w:tcW w:w="1377" w:type="dxa"/>
                  <w:tcBorders>
                    <w:right w:val="single" w:sz="4" w:space="0" w:color="auto"/>
                  </w:tcBorders>
                  <w:vAlign w:val="center"/>
                </w:tcPr>
                <w:p w:rsidR="00E52ED3" w:rsidRPr="005479FE" w:rsidRDefault="00E52ED3" w:rsidP="00717ADD">
                  <w:pPr>
                    <w:jc w:val="center"/>
                    <w:rPr>
                      <w:color w:val="000000"/>
                    </w:rPr>
                  </w:pPr>
                  <w:r w:rsidRPr="005479FE">
                    <w:rPr>
                      <w:rFonts w:hint="eastAsia"/>
                      <w:color w:val="000000"/>
                    </w:rPr>
                    <w:t>绿化用水</w:t>
                  </w:r>
                </w:p>
              </w:tc>
              <w:tc>
                <w:tcPr>
                  <w:tcW w:w="1088" w:type="dxa"/>
                  <w:gridSpan w:val="2"/>
                  <w:tcBorders>
                    <w:left w:val="single" w:sz="4" w:space="0" w:color="auto"/>
                    <w:right w:val="single" w:sz="4" w:space="0" w:color="auto"/>
                  </w:tcBorders>
                  <w:vAlign w:val="center"/>
                </w:tcPr>
                <w:p w:rsidR="00E52ED3" w:rsidRPr="005479FE" w:rsidRDefault="00E52ED3" w:rsidP="00717ADD">
                  <w:pPr>
                    <w:jc w:val="center"/>
                    <w:rPr>
                      <w:color w:val="000000"/>
                    </w:rPr>
                  </w:pPr>
                  <w:smartTag w:uri="urn:schemas-microsoft-com:office:smarttags" w:element="chmetcnv">
                    <w:smartTagPr>
                      <w:attr w:name="TCSC" w:val="0"/>
                      <w:attr w:name="NumberType" w:val="1"/>
                      <w:attr w:name="Negative" w:val="False"/>
                      <w:attr w:name="HasSpace" w:val="False"/>
                      <w:attr w:name="SourceValue" w:val="1"/>
                      <w:attr w:name="UnitName" w:val="l"/>
                    </w:smartTagPr>
                    <w:r w:rsidRPr="005479FE">
                      <w:rPr>
                        <w:color w:val="000000"/>
                      </w:rPr>
                      <w:t>1.0L</w:t>
                    </w:r>
                  </w:smartTag>
                  <w:r w:rsidRPr="005479FE">
                    <w:rPr>
                      <w:color w:val="000000"/>
                    </w:rPr>
                    <w:t>/m</w:t>
                  </w:r>
                  <w:r w:rsidRPr="005479FE">
                    <w:rPr>
                      <w:color w:val="000000"/>
                      <w:vertAlign w:val="superscript"/>
                    </w:rPr>
                    <w:t>2</w:t>
                  </w:r>
                  <w:r w:rsidRPr="005479FE">
                    <w:rPr>
                      <w:color w:val="000000"/>
                    </w:rPr>
                    <w:t>•d</w:t>
                  </w:r>
                </w:p>
              </w:tc>
              <w:tc>
                <w:tcPr>
                  <w:tcW w:w="1021" w:type="dxa"/>
                  <w:tcBorders>
                    <w:left w:val="single" w:sz="4" w:space="0" w:color="auto"/>
                  </w:tcBorders>
                  <w:vAlign w:val="center"/>
                </w:tcPr>
                <w:p w:rsidR="00E52ED3" w:rsidRPr="005479FE" w:rsidRDefault="00E52ED3" w:rsidP="00717ADD">
                  <w:pPr>
                    <w:jc w:val="center"/>
                    <w:rPr>
                      <w:color w:val="000000"/>
                    </w:rPr>
                  </w:pPr>
                  <w:r w:rsidRPr="005479FE">
                    <w:rPr>
                      <w:rFonts w:hint="eastAsia"/>
                      <w:color w:val="000000"/>
                    </w:rPr>
                    <w:t>2058</w:t>
                  </w:r>
                  <w:r w:rsidRPr="005479FE">
                    <w:rPr>
                      <w:color w:val="000000"/>
                    </w:rPr>
                    <w:t xml:space="preserve"> m</w:t>
                  </w:r>
                  <w:r w:rsidRPr="005479FE">
                    <w:rPr>
                      <w:color w:val="000000"/>
                      <w:vertAlign w:val="superscript"/>
                    </w:rPr>
                    <w:t>2</w:t>
                  </w:r>
                </w:p>
              </w:tc>
              <w:tc>
                <w:tcPr>
                  <w:tcW w:w="1099" w:type="dxa"/>
                  <w:vAlign w:val="center"/>
                </w:tcPr>
                <w:p w:rsidR="00E52ED3" w:rsidRPr="005479FE" w:rsidRDefault="00E52ED3" w:rsidP="00717ADD">
                  <w:pPr>
                    <w:jc w:val="center"/>
                    <w:rPr>
                      <w:color w:val="000000"/>
                    </w:rPr>
                  </w:pPr>
                  <w:r w:rsidRPr="005479FE">
                    <w:rPr>
                      <w:rFonts w:hint="eastAsia"/>
                      <w:color w:val="000000"/>
                    </w:rPr>
                    <w:t>2.05</w:t>
                  </w:r>
                </w:p>
              </w:tc>
              <w:tc>
                <w:tcPr>
                  <w:tcW w:w="1316" w:type="dxa"/>
                  <w:vAlign w:val="center"/>
                </w:tcPr>
                <w:p w:rsidR="00E52ED3" w:rsidRPr="005479FE" w:rsidRDefault="00E52ED3" w:rsidP="00717ADD">
                  <w:pPr>
                    <w:jc w:val="center"/>
                    <w:rPr>
                      <w:color w:val="000000"/>
                    </w:rPr>
                  </w:pPr>
                  <w:r w:rsidRPr="005479FE">
                    <w:rPr>
                      <w:rFonts w:hint="eastAsia"/>
                      <w:color w:val="000000"/>
                    </w:rPr>
                    <w:t>/</w:t>
                  </w:r>
                </w:p>
              </w:tc>
              <w:tc>
                <w:tcPr>
                  <w:tcW w:w="1465" w:type="dxa"/>
                  <w:vAlign w:val="center"/>
                </w:tcPr>
                <w:p w:rsidR="00E52ED3" w:rsidRPr="005479FE" w:rsidRDefault="00E52ED3" w:rsidP="00717ADD">
                  <w:pPr>
                    <w:jc w:val="center"/>
                    <w:rPr>
                      <w:color w:val="000000"/>
                    </w:rPr>
                  </w:pPr>
                  <w:r w:rsidRPr="005479FE">
                    <w:rPr>
                      <w:rFonts w:hint="eastAsia"/>
                      <w:color w:val="000000"/>
                    </w:rPr>
                    <w:t>/</w:t>
                  </w:r>
                </w:p>
              </w:tc>
              <w:tc>
                <w:tcPr>
                  <w:tcW w:w="1953" w:type="dxa"/>
                  <w:vAlign w:val="center"/>
                </w:tcPr>
                <w:p w:rsidR="00E52ED3" w:rsidRPr="005479FE" w:rsidRDefault="00E52ED3" w:rsidP="00717ADD">
                  <w:pPr>
                    <w:jc w:val="center"/>
                    <w:rPr>
                      <w:color w:val="000000"/>
                    </w:rPr>
                  </w:pPr>
                  <w:r w:rsidRPr="005479FE">
                    <w:rPr>
                      <w:rFonts w:hint="eastAsia"/>
                      <w:color w:val="000000"/>
                    </w:rPr>
                    <w:t>蒸发升腾</w:t>
                  </w:r>
                </w:p>
              </w:tc>
            </w:tr>
            <w:tr w:rsidR="00E52ED3" w:rsidRPr="005479FE" w:rsidTr="00717ADD">
              <w:trPr>
                <w:trHeight w:val="569"/>
                <w:jc w:val="center"/>
              </w:trPr>
              <w:tc>
                <w:tcPr>
                  <w:tcW w:w="427" w:type="dxa"/>
                  <w:vAlign w:val="center"/>
                </w:tcPr>
                <w:p w:rsidR="00E52ED3" w:rsidRPr="005479FE" w:rsidRDefault="00E52ED3" w:rsidP="00717ADD">
                  <w:pPr>
                    <w:jc w:val="center"/>
                    <w:rPr>
                      <w:color w:val="000000"/>
                    </w:rPr>
                  </w:pPr>
                  <w:r w:rsidRPr="005479FE">
                    <w:rPr>
                      <w:rFonts w:hint="eastAsia"/>
                      <w:color w:val="000000"/>
                    </w:rPr>
                    <w:t>9</w:t>
                  </w:r>
                </w:p>
              </w:tc>
              <w:tc>
                <w:tcPr>
                  <w:tcW w:w="3486" w:type="dxa"/>
                  <w:gridSpan w:val="4"/>
                  <w:vAlign w:val="center"/>
                </w:tcPr>
                <w:p w:rsidR="00E52ED3" w:rsidRPr="005479FE" w:rsidRDefault="00E52ED3" w:rsidP="00717ADD">
                  <w:pPr>
                    <w:jc w:val="center"/>
                    <w:rPr>
                      <w:color w:val="000000"/>
                    </w:rPr>
                  </w:pPr>
                  <w:r w:rsidRPr="005479FE">
                    <w:rPr>
                      <w:rFonts w:hint="eastAsia"/>
                      <w:color w:val="000000"/>
                    </w:rPr>
                    <w:t>总计</w:t>
                  </w:r>
                </w:p>
              </w:tc>
              <w:tc>
                <w:tcPr>
                  <w:tcW w:w="1099" w:type="dxa"/>
                  <w:vAlign w:val="center"/>
                </w:tcPr>
                <w:p w:rsidR="00E52ED3" w:rsidRPr="005479FE" w:rsidRDefault="00E52ED3" w:rsidP="00717ADD">
                  <w:pPr>
                    <w:jc w:val="center"/>
                    <w:rPr>
                      <w:color w:val="000000"/>
                    </w:rPr>
                  </w:pPr>
                  <w:r w:rsidRPr="005479FE">
                    <w:rPr>
                      <w:rFonts w:hint="eastAsia"/>
                      <w:color w:val="000000"/>
                    </w:rPr>
                    <w:t>10.2</w:t>
                  </w:r>
                </w:p>
              </w:tc>
              <w:tc>
                <w:tcPr>
                  <w:tcW w:w="1316" w:type="dxa"/>
                  <w:vAlign w:val="center"/>
                </w:tcPr>
                <w:p w:rsidR="00E52ED3" w:rsidRPr="005479FE" w:rsidRDefault="00E52ED3" w:rsidP="00717ADD">
                  <w:pPr>
                    <w:jc w:val="center"/>
                    <w:rPr>
                      <w:color w:val="000000"/>
                    </w:rPr>
                  </w:pPr>
                </w:p>
              </w:tc>
              <w:tc>
                <w:tcPr>
                  <w:tcW w:w="1465" w:type="dxa"/>
                  <w:vAlign w:val="center"/>
                </w:tcPr>
                <w:p w:rsidR="00E52ED3" w:rsidRPr="005479FE" w:rsidRDefault="00E52ED3" w:rsidP="00717ADD">
                  <w:pPr>
                    <w:jc w:val="center"/>
                    <w:rPr>
                      <w:color w:val="000000"/>
                    </w:rPr>
                  </w:pPr>
                  <w:r w:rsidRPr="005479FE">
                    <w:rPr>
                      <w:rFonts w:hint="eastAsia"/>
                      <w:color w:val="000000"/>
                    </w:rPr>
                    <w:t>1.985</w:t>
                  </w:r>
                </w:p>
              </w:tc>
              <w:tc>
                <w:tcPr>
                  <w:tcW w:w="1953" w:type="dxa"/>
                  <w:vAlign w:val="center"/>
                </w:tcPr>
                <w:p w:rsidR="00E52ED3" w:rsidRPr="005479FE" w:rsidRDefault="00E52ED3" w:rsidP="00717ADD">
                  <w:pPr>
                    <w:jc w:val="center"/>
                    <w:rPr>
                      <w:color w:val="000000"/>
                    </w:rPr>
                  </w:pPr>
                  <w:r w:rsidRPr="005479FE">
                    <w:rPr>
                      <w:rFonts w:hint="eastAsia"/>
                      <w:color w:val="000000"/>
                    </w:rPr>
                    <w:t>/</w:t>
                  </w:r>
                </w:p>
              </w:tc>
            </w:tr>
          </w:tbl>
          <w:p w:rsidR="00E52ED3" w:rsidRPr="005479FE" w:rsidRDefault="00E52ED3" w:rsidP="00717ADD">
            <w:pPr>
              <w:spacing w:line="360" w:lineRule="auto"/>
              <w:ind w:firstLine="471"/>
              <w:rPr>
                <w:rFonts w:ascii="宋体" w:hAnsi="宋体"/>
                <w:color w:val="000000"/>
                <w:sz w:val="24"/>
              </w:rPr>
            </w:pPr>
            <w:r w:rsidRPr="005479FE">
              <w:rPr>
                <w:rFonts w:ascii="宋体" w:hAnsi="宋体" w:hint="eastAsia"/>
                <w:color w:val="000000"/>
                <w:sz w:val="24"/>
              </w:rPr>
              <w:t>项目运用时的排水为生活污水和日常雨水，项目实施雨污分流。项目生活废水经化粪池处理过后用作原材料回用，不外排。</w:t>
            </w:r>
          </w:p>
          <w:p w:rsidR="00E52ED3" w:rsidRPr="005479FE" w:rsidRDefault="00E52ED3" w:rsidP="00717ADD">
            <w:pPr>
              <w:spacing w:line="360" w:lineRule="auto"/>
              <w:ind w:firstLine="471"/>
              <w:rPr>
                <w:rFonts w:ascii="宋体" w:hAnsi="宋体"/>
                <w:color w:val="000000"/>
                <w:sz w:val="24"/>
              </w:rPr>
            </w:pPr>
            <w:r w:rsidRPr="005479FE">
              <w:rPr>
                <w:rFonts w:ascii="宋体" w:hAnsi="宋体" w:hint="eastAsia"/>
                <w:color w:val="000000"/>
                <w:sz w:val="24"/>
              </w:rPr>
              <w:t>项目水平衡图见下图：</w:t>
            </w:r>
          </w:p>
          <w:p w:rsidR="00E52ED3" w:rsidRPr="005479FE" w:rsidRDefault="00E52ED3" w:rsidP="00717ADD">
            <w:pPr>
              <w:spacing w:line="360" w:lineRule="auto"/>
              <w:ind w:firstLine="471"/>
              <w:rPr>
                <w:rFonts w:ascii="宋体" w:hAnsi="宋体"/>
                <w:color w:val="000000"/>
                <w:sz w:val="24"/>
              </w:rPr>
            </w:pPr>
            <w:r>
              <w:rPr>
                <w:rFonts w:ascii="宋体" w:hAnsi="宋体" w:hint="eastAsia"/>
                <w:noProof/>
                <w:color w:val="000000"/>
                <w:sz w:val="24"/>
              </w:rPr>
              <w:lastRenderedPageBreak/>
              <w:drawing>
                <wp:inline distT="0" distB="0" distL="0" distR="0">
                  <wp:extent cx="6021070" cy="6314440"/>
                  <wp:effectExtent l="19050" t="0" r="0" b="0"/>
                  <wp:docPr id="35" name="图片 35" descr="QQ截图2017080917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Q截图20170809171103"/>
                          <pic:cNvPicPr>
                            <a:picLocks noChangeAspect="1" noChangeArrowheads="1"/>
                          </pic:cNvPicPr>
                        </pic:nvPicPr>
                        <pic:blipFill>
                          <a:blip r:embed="rId21"/>
                          <a:srcRect/>
                          <a:stretch>
                            <a:fillRect/>
                          </a:stretch>
                        </pic:blipFill>
                        <pic:spPr bwMode="auto">
                          <a:xfrm>
                            <a:off x="0" y="0"/>
                            <a:ext cx="6021070" cy="6314440"/>
                          </a:xfrm>
                          <a:prstGeom prst="rect">
                            <a:avLst/>
                          </a:prstGeom>
                          <a:noFill/>
                          <a:ln w="9525">
                            <a:noFill/>
                            <a:miter lim="800000"/>
                            <a:headEnd/>
                            <a:tailEnd/>
                          </a:ln>
                        </pic:spPr>
                      </pic:pic>
                    </a:graphicData>
                  </a:graphic>
                </wp:inline>
              </w:drawing>
            </w:r>
          </w:p>
          <w:p w:rsidR="00E52ED3" w:rsidRPr="005479FE" w:rsidRDefault="00E52ED3" w:rsidP="00717ADD">
            <w:pPr>
              <w:spacing w:line="360" w:lineRule="auto"/>
              <w:ind w:firstLineChars="200" w:firstLine="422"/>
              <w:jc w:val="center"/>
              <w:rPr>
                <w:rFonts w:ascii="黑体" w:eastAsia="黑体" w:hAnsi="宋体"/>
                <w:b/>
                <w:color w:val="000000"/>
                <w:szCs w:val="21"/>
              </w:rPr>
            </w:pPr>
            <w:r w:rsidRPr="005479FE">
              <w:rPr>
                <w:rFonts w:hint="eastAsia"/>
                <w:b/>
                <w:color w:val="000000"/>
                <w:szCs w:val="21"/>
              </w:rPr>
              <w:t>图</w:t>
            </w:r>
            <w:r w:rsidRPr="005479FE">
              <w:rPr>
                <w:rFonts w:hint="eastAsia"/>
                <w:b/>
                <w:color w:val="000000"/>
                <w:szCs w:val="21"/>
              </w:rPr>
              <w:t xml:space="preserve">5-6  </w:t>
            </w:r>
            <w:r w:rsidRPr="005479FE">
              <w:rPr>
                <w:rFonts w:hint="eastAsia"/>
                <w:b/>
                <w:color w:val="000000"/>
                <w:szCs w:val="21"/>
              </w:rPr>
              <w:t>水平衡图</w:t>
            </w:r>
            <w:r w:rsidRPr="005479FE">
              <w:rPr>
                <w:rFonts w:ascii="黑体" w:eastAsia="黑体" w:hAnsi="宋体" w:hint="eastAsia"/>
                <w:b/>
                <w:color w:val="000000"/>
                <w:szCs w:val="21"/>
              </w:rPr>
              <w:t>（单位：</w:t>
            </w:r>
            <w:r w:rsidRPr="005479FE">
              <w:rPr>
                <w:rFonts w:ascii="黑体" w:eastAsia="黑体" w:hint="eastAsia"/>
                <w:b/>
                <w:color w:val="000000"/>
                <w:szCs w:val="21"/>
              </w:rPr>
              <w:t>m</w:t>
            </w:r>
            <w:r w:rsidRPr="005479FE">
              <w:rPr>
                <w:rFonts w:ascii="黑体" w:eastAsia="黑体" w:hint="eastAsia"/>
                <w:b/>
                <w:color w:val="000000"/>
                <w:szCs w:val="21"/>
                <w:vertAlign w:val="superscript"/>
              </w:rPr>
              <w:t>3</w:t>
            </w:r>
            <w:r w:rsidRPr="005479FE">
              <w:rPr>
                <w:rFonts w:ascii="黑体" w:eastAsia="黑体" w:hint="eastAsia"/>
                <w:b/>
                <w:color w:val="000000"/>
                <w:szCs w:val="21"/>
              </w:rPr>
              <w:t>/d</w:t>
            </w:r>
            <w:r w:rsidRPr="005479FE">
              <w:rPr>
                <w:rFonts w:ascii="黑体" w:eastAsia="黑体" w:hAnsi="宋体" w:hint="eastAsia"/>
                <w:b/>
                <w:color w:val="000000"/>
                <w:szCs w:val="21"/>
              </w:rPr>
              <w:t>）</w:t>
            </w:r>
          </w:p>
          <w:p w:rsidR="00E52ED3" w:rsidRPr="005479FE" w:rsidRDefault="00E52ED3" w:rsidP="00717ADD">
            <w:pPr>
              <w:spacing w:line="360" w:lineRule="auto"/>
              <w:ind w:firstLine="470"/>
              <w:rPr>
                <w:rFonts w:ascii="宋体" w:hAnsi="宋体"/>
                <w:color w:val="000000"/>
                <w:sz w:val="24"/>
              </w:rPr>
            </w:pPr>
            <w:r w:rsidRPr="005479FE">
              <w:rPr>
                <w:rFonts w:ascii="宋体" w:hAnsi="宋体" w:hint="eastAsia"/>
                <w:color w:val="000000"/>
                <w:sz w:val="24"/>
              </w:rPr>
              <w:t>2、物料平衡</w:t>
            </w:r>
          </w:p>
          <w:p w:rsidR="00E52ED3" w:rsidRPr="005479FE" w:rsidRDefault="00E52ED3" w:rsidP="00717ADD">
            <w:pPr>
              <w:spacing w:line="360" w:lineRule="auto"/>
              <w:ind w:firstLine="470"/>
              <w:rPr>
                <w:rFonts w:ascii="宋体" w:hAnsi="宋体"/>
                <w:color w:val="000000"/>
                <w:sz w:val="24"/>
                <w:szCs w:val="30"/>
              </w:rPr>
            </w:pPr>
            <w:r w:rsidRPr="005479FE">
              <w:rPr>
                <w:rFonts w:ascii="宋体" w:hAnsi="宋体" w:hint="eastAsia"/>
                <w:color w:val="000000"/>
                <w:sz w:val="24"/>
                <w:szCs w:val="30"/>
              </w:rPr>
              <w:t>本项目生物有机肥生产线物料平衡分析见表5-2</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5-2    </w:t>
            </w:r>
            <w:r w:rsidRPr="005479FE">
              <w:rPr>
                <w:rFonts w:hint="eastAsia"/>
                <w:b/>
                <w:color w:val="000000"/>
                <w:szCs w:val="21"/>
              </w:rPr>
              <w:t>物料平衡表</w:t>
            </w:r>
          </w:p>
          <w:tbl>
            <w:tblPr>
              <w:tblW w:w="0" w:type="auto"/>
              <w:tblBorders>
                <w:top w:val="single" w:sz="12" w:space="0" w:color="000000"/>
                <w:bottom w:val="single" w:sz="12" w:space="0" w:color="000000"/>
                <w:insideH w:val="single" w:sz="4" w:space="0" w:color="000000"/>
                <w:insideV w:val="single" w:sz="4" w:space="0" w:color="000000"/>
              </w:tblBorders>
              <w:tblLook w:val="04A0"/>
            </w:tblPr>
            <w:tblGrid>
              <w:gridCol w:w="2861"/>
              <w:gridCol w:w="1172"/>
              <w:gridCol w:w="1222"/>
              <w:gridCol w:w="1708"/>
              <w:gridCol w:w="2107"/>
            </w:tblGrid>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原料</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单位</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使用量</w:t>
                  </w:r>
                </w:p>
              </w:tc>
              <w:tc>
                <w:tcPr>
                  <w:tcW w:w="4061" w:type="dxa"/>
                  <w:gridSpan w:val="2"/>
                  <w:shd w:val="clear" w:color="auto" w:fill="auto"/>
                  <w:vAlign w:val="center"/>
                </w:tcPr>
                <w:p w:rsidR="00E52ED3" w:rsidRPr="005479FE" w:rsidRDefault="00E52ED3" w:rsidP="00717ADD">
                  <w:pPr>
                    <w:jc w:val="center"/>
                    <w:rPr>
                      <w:color w:val="000000"/>
                    </w:rPr>
                  </w:pPr>
                  <w:r w:rsidRPr="005479FE">
                    <w:rPr>
                      <w:rFonts w:hint="eastAsia"/>
                      <w:color w:val="000000"/>
                    </w:rPr>
                    <w:t>产出量</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农作物秸秆（</w:t>
                  </w:r>
                  <w:r w:rsidRPr="005479FE">
                    <w:rPr>
                      <w:rFonts w:hint="eastAsia"/>
                      <w:color w:val="000000"/>
                    </w:rPr>
                    <w:t>80%</w:t>
                  </w:r>
                  <w:r w:rsidRPr="005479FE">
                    <w:rPr>
                      <w:rFonts w:hint="eastAsia"/>
                      <w:color w:val="000000"/>
                    </w:rPr>
                    <w:t>含水率）</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cr/>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30000</w:t>
                  </w:r>
                </w:p>
              </w:tc>
              <w:tc>
                <w:tcPr>
                  <w:tcW w:w="1843" w:type="dxa"/>
                  <w:vMerge w:val="restart"/>
                  <w:shd w:val="clear" w:color="auto" w:fill="auto"/>
                  <w:vAlign w:val="center"/>
                </w:tcPr>
                <w:p w:rsidR="00E52ED3" w:rsidRPr="005479FE" w:rsidRDefault="00E52ED3" w:rsidP="00717ADD">
                  <w:pPr>
                    <w:jc w:val="center"/>
                    <w:rPr>
                      <w:color w:val="000000"/>
                    </w:rPr>
                  </w:pPr>
                  <w:r w:rsidRPr="005479FE">
                    <w:rPr>
                      <w:rFonts w:hint="eastAsia"/>
                      <w:color w:val="000000"/>
                    </w:rPr>
                    <w:t>有机肥：</w:t>
                  </w:r>
                  <w:r w:rsidRPr="005479FE">
                    <w:rPr>
                      <w:rFonts w:hint="eastAsia"/>
                      <w:color w:val="000000"/>
                    </w:rPr>
                    <w:t>4.5</w:t>
                  </w:r>
                  <w:r w:rsidRPr="005479FE">
                    <w:rPr>
                      <w:rFonts w:hint="eastAsia"/>
                      <w:color w:val="000000"/>
                    </w:rPr>
                    <w:t>万吨</w:t>
                  </w:r>
                  <w:r w:rsidRPr="005479FE">
                    <w:rPr>
                      <w:rFonts w:hint="eastAsia"/>
                      <w:color w:val="000000"/>
                    </w:rPr>
                    <w:t>/</w:t>
                  </w:r>
                  <w:r w:rsidRPr="005479FE">
                    <w:rPr>
                      <w:rFonts w:hint="eastAsia"/>
                      <w:color w:val="000000"/>
                    </w:rPr>
                    <w:t>年</w:t>
                  </w:r>
                </w:p>
              </w:tc>
              <w:tc>
                <w:tcPr>
                  <w:tcW w:w="2218" w:type="dxa"/>
                  <w:vMerge w:val="restart"/>
                  <w:shd w:val="clear" w:color="auto" w:fill="auto"/>
                  <w:vAlign w:val="center"/>
                </w:tcPr>
                <w:p w:rsidR="00E52ED3" w:rsidRPr="005479FE" w:rsidRDefault="00E52ED3" w:rsidP="00717ADD">
                  <w:pPr>
                    <w:rPr>
                      <w:color w:val="000000"/>
                    </w:rPr>
                  </w:pPr>
                  <w:r w:rsidRPr="005479FE">
                    <w:rPr>
                      <w:rFonts w:hint="eastAsia"/>
                      <w:color w:val="000000"/>
                    </w:rPr>
                    <w:t>水分：</w:t>
                  </w:r>
                  <w:r w:rsidRPr="005479FE">
                    <w:rPr>
                      <w:rFonts w:hint="eastAsia"/>
                      <w:color w:val="000000"/>
                    </w:rPr>
                    <w:t>36669.613t/a</w:t>
                  </w:r>
                </w:p>
                <w:p w:rsidR="00E52ED3" w:rsidRPr="005479FE" w:rsidRDefault="00E52ED3" w:rsidP="00717ADD">
                  <w:pPr>
                    <w:rPr>
                      <w:color w:val="000000"/>
                    </w:rPr>
                  </w:pPr>
                  <w:r w:rsidRPr="005479FE">
                    <w:rPr>
                      <w:rFonts w:hint="eastAsia"/>
                      <w:color w:val="000000"/>
                    </w:rPr>
                    <w:t>粉尘：</w:t>
                  </w:r>
                  <w:r w:rsidRPr="005479FE">
                    <w:rPr>
                      <w:rFonts w:hint="eastAsia"/>
                      <w:color w:val="000000"/>
                    </w:rPr>
                    <w:t>1.307 t/a</w:t>
                  </w:r>
                </w:p>
                <w:p w:rsidR="00E52ED3" w:rsidRPr="005479FE" w:rsidRDefault="00E52ED3" w:rsidP="00717ADD">
                  <w:pPr>
                    <w:rPr>
                      <w:color w:val="000000"/>
                    </w:rPr>
                  </w:pPr>
                  <w:r w:rsidRPr="005479FE">
                    <w:rPr>
                      <w:rFonts w:hint="eastAsia"/>
                      <w:color w:val="000000"/>
                    </w:rPr>
                    <w:t>恶臭：</w:t>
                  </w:r>
                  <w:r w:rsidRPr="005479FE">
                    <w:rPr>
                      <w:rFonts w:hint="eastAsia"/>
                      <w:color w:val="000000"/>
                    </w:rPr>
                    <w:t>1.23 t/a</w:t>
                  </w:r>
                </w:p>
                <w:p w:rsidR="00E52ED3" w:rsidRPr="005479FE" w:rsidRDefault="00E52ED3" w:rsidP="00717ADD">
                  <w:pPr>
                    <w:rPr>
                      <w:color w:val="000000"/>
                    </w:rPr>
                  </w:pPr>
                  <w:r w:rsidRPr="005479FE">
                    <w:rPr>
                      <w:rFonts w:hint="eastAsia"/>
                      <w:color w:val="000000"/>
                    </w:rPr>
                    <w:t>除尘灰：</w:t>
                  </w:r>
                  <w:r w:rsidRPr="005479FE">
                    <w:rPr>
                      <w:rFonts w:hint="eastAsia"/>
                      <w:color w:val="000000"/>
                    </w:rPr>
                    <w:t>29.85 t/a</w:t>
                  </w:r>
                </w:p>
                <w:p w:rsidR="00E52ED3" w:rsidRPr="005479FE" w:rsidRDefault="00E52ED3" w:rsidP="00717ADD">
                  <w:pPr>
                    <w:rPr>
                      <w:color w:val="000000"/>
                    </w:rPr>
                  </w:pPr>
                  <w:r w:rsidRPr="005479FE">
                    <w:rPr>
                      <w:rFonts w:hint="eastAsia"/>
                      <w:color w:val="000000"/>
                    </w:rPr>
                    <w:lastRenderedPageBreak/>
                    <w:t>发酵不完全的粗料：</w:t>
                  </w:r>
                  <w:r w:rsidRPr="005479FE">
                    <w:rPr>
                      <w:rFonts w:hint="eastAsia"/>
                      <w:color w:val="000000"/>
                    </w:rPr>
                    <w:t>9078 t/a</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畜禽粪污尿液（</w:t>
                  </w:r>
                  <w:r w:rsidRPr="005479FE">
                    <w:rPr>
                      <w:rFonts w:hint="eastAsia"/>
                      <w:color w:val="000000"/>
                    </w:rPr>
                    <w:t>80%</w:t>
                  </w:r>
                  <w:r w:rsidRPr="005479FE">
                    <w:rPr>
                      <w:rFonts w:hint="eastAsia"/>
                      <w:color w:val="000000"/>
                    </w:rPr>
                    <w:t>以下含水率）</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60000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无机养分（</w:t>
                  </w:r>
                  <w:r w:rsidRPr="005479FE">
                    <w:rPr>
                      <w:rFonts w:hint="eastAsia"/>
                      <w:color w:val="000000"/>
                    </w:rPr>
                    <w:t>N/P/K/</w:t>
                  </w:r>
                  <w:r w:rsidRPr="005479FE">
                    <w:rPr>
                      <w:rFonts w:hint="eastAsia"/>
                      <w:color w:val="000000"/>
                    </w:rPr>
                    <w:t>微量元素）</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600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lastRenderedPageBreak/>
                    <w:t>发酵菌种</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180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lastRenderedPageBreak/>
                    <w:t>合计</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90780</w:t>
                  </w:r>
                </w:p>
              </w:tc>
              <w:tc>
                <w:tcPr>
                  <w:tcW w:w="1843" w:type="dxa"/>
                  <w:shd w:val="clear" w:color="auto" w:fill="auto"/>
                  <w:vAlign w:val="center"/>
                </w:tcPr>
                <w:p w:rsidR="00E52ED3" w:rsidRPr="005479FE" w:rsidRDefault="00E52ED3" w:rsidP="00717ADD">
                  <w:pPr>
                    <w:jc w:val="center"/>
                    <w:rPr>
                      <w:color w:val="000000"/>
                    </w:rPr>
                  </w:pPr>
                  <w:r w:rsidRPr="005479FE">
                    <w:rPr>
                      <w:rFonts w:hint="eastAsia"/>
                      <w:color w:val="000000"/>
                    </w:rPr>
                    <w:t>45000</w:t>
                  </w:r>
                </w:p>
              </w:tc>
              <w:tc>
                <w:tcPr>
                  <w:tcW w:w="2218" w:type="dxa"/>
                  <w:shd w:val="clear" w:color="auto" w:fill="auto"/>
                  <w:vAlign w:val="center"/>
                </w:tcPr>
                <w:p w:rsidR="00E52ED3" w:rsidRPr="005479FE" w:rsidRDefault="00E52ED3" w:rsidP="00717ADD">
                  <w:pPr>
                    <w:jc w:val="center"/>
                    <w:rPr>
                      <w:color w:val="000000"/>
                    </w:rPr>
                  </w:pPr>
                  <w:r w:rsidRPr="005479FE">
                    <w:rPr>
                      <w:rFonts w:hint="eastAsia"/>
                      <w:color w:val="000000"/>
                    </w:rPr>
                    <w:t>45780</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食用菌菌渣等</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7500</w:t>
                  </w:r>
                </w:p>
              </w:tc>
              <w:tc>
                <w:tcPr>
                  <w:tcW w:w="1843" w:type="dxa"/>
                  <w:vMerge w:val="restart"/>
                  <w:shd w:val="clear" w:color="auto" w:fill="auto"/>
                  <w:vAlign w:val="center"/>
                </w:tcPr>
                <w:p w:rsidR="00E52ED3" w:rsidRPr="005479FE" w:rsidRDefault="00E52ED3" w:rsidP="00717ADD">
                  <w:pPr>
                    <w:jc w:val="center"/>
                    <w:rPr>
                      <w:color w:val="000000"/>
                    </w:rPr>
                  </w:pPr>
                  <w:r w:rsidRPr="005479FE">
                    <w:rPr>
                      <w:rFonts w:hint="eastAsia"/>
                      <w:color w:val="000000"/>
                    </w:rPr>
                    <w:t>生物有机肥：</w:t>
                  </w:r>
                  <w:r w:rsidRPr="005479FE">
                    <w:rPr>
                      <w:rFonts w:hint="eastAsia"/>
                      <w:color w:val="000000"/>
                    </w:rPr>
                    <w:t>0.75</w:t>
                  </w:r>
                  <w:r w:rsidRPr="005479FE">
                    <w:rPr>
                      <w:rFonts w:hint="eastAsia"/>
                      <w:color w:val="000000"/>
                    </w:rPr>
                    <w:t>万吨</w:t>
                  </w:r>
                  <w:r w:rsidRPr="005479FE">
                    <w:rPr>
                      <w:rFonts w:hint="eastAsia"/>
                      <w:color w:val="000000"/>
                    </w:rPr>
                    <w:t>/</w:t>
                  </w:r>
                  <w:r w:rsidRPr="005479FE">
                    <w:rPr>
                      <w:rFonts w:hint="eastAsia"/>
                      <w:color w:val="000000"/>
                    </w:rPr>
                    <w:t>年</w:t>
                  </w:r>
                </w:p>
              </w:tc>
              <w:tc>
                <w:tcPr>
                  <w:tcW w:w="2218" w:type="dxa"/>
                  <w:vMerge w:val="restart"/>
                  <w:shd w:val="clear" w:color="auto" w:fill="auto"/>
                  <w:vAlign w:val="center"/>
                </w:tcPr>
                <w:p w:rsidR="00E52ED3" w:rsidRPr="005479FE" w:rsidRDefault="00E52ED3" w:rsidP="00717ADD">
                  <w:pPr>
                    <w:rPr>
                      <w:color w:val="000000"/>
                    </w:rPr>
                  </w:pPr>
                  <w:r w:rsidRPr="005479FE">
                    <w:rPr>
                      <w:rFonts w:hint="eastAsia"/>
                      <w:color w:val="000000"/>
                    </w:rPr>
                    <w:t>水分：</w:t>
                  </w:r>
                  <w:r w:rsidRPr="005479FE">
                    <w:rPr>
                      <w:rFonts w:hint="eastAsia"/>
                      <w:color w:val="000000"/>
                    </w:rPr>
                    <w:t>11282.78 t/a</w:t>
                  </w:r>
                </w:p>
                <w:p w:rsidR="00E52ED3" w:rsidRPr="005479FE" w:rsidRDefault="00E52ED3" w:rsidP="00717ADD">
                  <w:pPr>
                    <w:rPr>
                      <w:color w:val="000000"/>
                    </w:rPr>
                  </w:pPr>
                  <w:r w:rsidRPr="005479FE">
                    <w:rPr>
                      <w:rFonts w:hint="eastAsia"/>
                      <w:color w:val="000000"/>
                    </w:rPr>
                    <w:t>恶臭：</w:t>
                  </w:r>
                  <w:r w:rsidRPr="005479FE">
                    <w:rPr>
                      <w:rFonts w:hint="eastAsia"/>
                      <w:color w:val="000000"/>
                    </w:rPr>
                    <w:t>0.22 t/a</w:t>
                  </w:r>
                </w:p>
                <w:p w:rsidR="00E52ED3" w:rsidRPr="005479FE" w:rsidRDefault="00E52ED3" w:rsidP="00717ADD">
                  <w:pPr>
                    <w:rPr>
                      <w:color w:val="000000"/>
                    </w:rPr>
                  </w:pPr>
                  <w:r w:rsidRPr="005479FE">
                    <w:rPr>
                      <w:rFonts w:hint="eastAsia"/>
                      <w:color w:val="000000"/>
                    </w:rPr>
                    <w:t>发酵不完全的粗料：</w:t>
                  </w:r>
                  <w:r w:rsidRPr="005479FE">
                    <w:rPr>
                      <w:rFonts w:hint="eastAsia"/>
                      <w:color w:val="000000"/>
                    </w:rPr>
                    <w:t>2087 t/a</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畜禽粪污（</w:t>
                  </w:r>
                  <w:r w:rsidRPr="005479FE">
                    <w:rPr>
                      <w:rFonts w:hint="eastAsia"/>
                      <w:color w:val="000000"/>
                    </w:rPr>
                    <w:t>80%</w:t>
                  </w:r>
                  <w:r w:rsidRPr="005479FE">
                    <w:rPr>
                      <w:rFonts w:hint="eastAsia"/>
                      <w:color w:val="000000"/>
                    </w:rPr>
                    <w:t>以下含水率）</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12500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发酵菌种</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20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功能菌种</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50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氨基酸原液</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800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合计</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288</w:t>
                  </w:r>
                  <w:r w:rsidRPr="005479FE">
                    <w:rPr>
                      <w:rFonts w:hint="eastAsia"/>
                      <w:color w:val="000000"/>
                    </w:rPr>
                    <w:cr/>
                    <w:t>0</w:t>
                  </w:r>
                </w:p>
              </w:tc>
              <w:tc>
                <w:tcPr>
                  <w:tcW w:w="1843" w:type="dxa"/>
                  <w:shd w:val="clear" w:color="auto" w:fill="auto"/>
                  <w:vAlign w:val="center"/>
                </w:tcPr>
                <w:p w:rsidR="00E52ED3" w:rsidRPr="005479FE" w:rsidRDefault="00E52ED3" w:rsidP="00717ADD">
                  <w:pPr>
                    <w:jc w:val="center"/>
                    <w:rPr>
                      <w:color w:val="000000"/>
                    </w:rPr>
                  </w:pPr>
                  <w:r w:rsidRPr="005479FE">
                    <w:rPr>
                      <w:rFonts w:hint="eastAsia"/>
                      <w:color w:val="000000"/>
                    </w:rPr>
                    <w:t>7500</w:t>
                  </w:r>
                </w:p>
              </w:tc>
              <w:tc>
                <w:tcPr>
                  <w:tcW w:w="2218" w:type="dxa"/>
                  <w:shd w:val="clear" w:color="auto" w:fill="auto"/>
                  <w:vAlign w:val="center"/>
                </w:tcPr>
                <w:p w:rsidR="00E52ED3" w:rsidRPr="005479FE" w:rsidRDefault="00E52ED3" w:rsidP="00717ADD">
                  <w:pPr>
                    <w:jc w:val="center"/>
                    <w:rPr>
                      <w:color w:val="000000"/>
                    </w:rPr>
                  </w:pPr>
                  <w:r w:rsidRPr="005479FE">
                    <w:rPr>
                      <w:rFonts w:hint="eastAsia"/>
                      <w:color w:val="000000"/>
                    </w:rPr>
                    <w:t>13370</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食用菌菌渣等</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15000</w:t>
                  </w:r>
                </w:p>
              </w:tc>
              <w:tc>
                <w:tcPr>
                  <w:tcW w:w="1843" w:type="dxa"/>
                  <w:vMerge w:val="restart"/>
                  <w:shd w:val="clear" w:color="auto" w:fill="auto"/>
                  <w:vAlign w:val="center"/>
                </w:tcPr>
                <w:p w:rsidR="00E52ED3" w:rsidRPr="005479FE" w:rsidRDefault="00E52ED3" w:rsidP="00717ADD">
                  <w:pPr>
                    <w:jc w:val="center"/>
                    <w:rPr>
                      <w:color w:val="000000"/>
                    </w:rPr>
                  </w:pPr>
                  <w:r w:rsidRPr="005479FE">
                    <w:rPr>
                      <w:rFonts w:hint="eastAsia"/>
                      <w:color w:val="000000"/>
                    </w:rPr>
                    <w:t>复合微生物肥料：</w:t>
                  </w:r>
                  <w:r w:rsidRPr="005479FE">
                    <w:rPr>
                      <w:rFonts w:hint="eastAsia"/>
                      <w:color w:val="000000"/>
                    </w:rPr>
                    <w:t>1.5</w:t>
                  </w:r>
                  <w:r w:rsidRPr="005479FE">
                    <w:rPr>
                      <w:rFonts w:hint="eastAsia"/>
                      <w:color w:val="000000"/>
                    </w:rPr>
                    <w:t>万吨</w:t>
                  </w:r>
                  <w:r w:rsidRPr="005479FE">
                    <w:rPr>
                      <w:rFonts w:hint="eastAsia"/>
                      <w:color w:val="000000"/>
                    </w:rPr>
                    <w:t>/</w:t>
                  </w:r>
                  <w:r w:rsidRPr="005479FE">
                    <w:rPr>
                      <w:rFonts w:hint="eastAsia"/>
                      <w:color w:val="000000"/>
                    </w:rPr>
                    <w:t>年</w:t>
                  </w:r>
                </w:p>
              </w:tc>
              <w:tc>
                <w:tcPr>
                  <w:tcW w:w="2218" w:type="dxa"/>
                  <w:vMerge w:val="restart"/>
                  <w:shd w:val="clear" w:color="auto" w:fill="auto"/>
                  <w:vAlign w:val="center"/>
                </w:tcPr>
                <w:p w:rsidR="00E52ED3" w:rsidRPr="005479FE" w:rsidRDefault="00E52ED3" w:rsidP="00717ADD">
                  <w:pPr>
                    <w:rPr>
                      <w:color w:val="000000"/>
                    </w:rPr>
                  </w:pPr>
                  <w:r w:rsidRPr="005479FE">
                    <w:rPr>
                      <w:rFonts w:hint="eastAsia"/>
                      <w:color w:val="000000"/>
                    </w:rPr>
                    <w:t>水分：</w:t>
                  </w:r>
                  <w:r w:rsidRPr="005479FE">
                    <w:rPr>
                      <w:rFonts w:hint="eastAsia"/>
                      <w:color w:val="000000"/>
                    </w:rPr>
                    <w:t>23591.543 t/a</w:t>
                  </w:r>
                </w:p>
                <w:p w:rsidR="00E52ED3" w:rsidRPr="005479FE" w:rsidRDefault="00E52ED3" w:rsidP="00717ADD">
                  <w:pPr>
                    <w:rPr>
                      <w:color w:val="000000"/>
                    </w:rPr>
                  </w:pPr>
                  <w:r w:rsidRPr="005479FE">
                    <w:rPr>
                      <w:rFonts w:hint="eastAsia"/>
                      <w:color w:val="000000"/>
                    </w:rPr>
                    <w:t>恶臭：</w:t>
                  </w:r>
                  <w:r w:rsidRPr="005479FE">
                    <w:rPr>
                      <w:rFonts w:hint="eastAsia"/>
                      <w:color w:val="000000"/>
                    </w:rPr>
                    <w:t>0.45t/a</w:t>
                  </w:r>
                </w:p>
                <w:p w:rsidR="00E52ED3" w:rsidRPr="005479FE" w:rsidRDefault="00E52ED3" w:rsidP="00717ADD">
                  <w:pPr>
                    <w:rPr>
                      <w:color w:val="000000"/>
                    </w:rPr>
                  </w:pPr>
                  <w:r w:rsidRPr="005479FE">
                    <w:rPr>
                      <w:rFonts w:hint="eastAsia"/>
                      <w:color w:val="000000"/>
                    </w:rPr>
                    <w:t>发酵不完全的粗料：</w:t>
                  </w:r>
                  <w:r w:rsidRPr="005479FE">
                    <w:rPr>
                      <w:rFonts w:hint="eastAsia"/>
                      <w:color w:val="000000"/>
                    </w:rPr>
                    <w:t>4288 t/a</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畜禽粪污（</w:t>
                  </w:r>
                  <w:r w:rsidRPr="005479FE">
                    <w:rPr>
                      <w:rFonts w:hint="eastAsia"/>
                      <w:color w:val="000000"/>
                    </w:rPr>
                    <w:t>80%</w:t>
                  </w:r>
                  <w:r w:rsidRPr="005479FE">
                    <w:rPr>
                      <w:rFonts w:hint="eastAsia"/>
                      <w:color w:val="000000"/>
                    </w:rPr>
                    <w:t>以下含水率）</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25000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发酵菌种</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80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无机养分（</w:t>
                  </w:r>
                  <w:r w:rsidRPr="005479FE">
                    <w:rPr>
                      <w:rFonts w:hint="eastAsia"/>
                      <w:color w:val="000000"/>
                    </w:rPr>
                    <w:t>N/P/K/</w:t>
                  </w:r>
                  <w:r w:rsidRPr="005479FE">
                    <w:rPr>
                      <w:rFonts w:hint="eastAsia"/>
                      <w:color w:val="000000"/>
                    </w:rPr>
                    <w:t>微量元素）</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1000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功能菌种</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120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氨基酸原液</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1700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合计</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42880</w:t>
                  </w:r>
                </w:p>
              </w:tc>
              <w:tc>
                <w:tcPr>
                  <w:tcW w:w="1843" w:type="dxa"/>
                  <w:shd w:val="clear" w:color="auto" w:fill="auto"/>
                  <w:vAlign w:val="center"/>
                </w:tcPr>
                <w:p w:rsidR="00E52ED3" w:rsidRPr="005479FE" w:rsidRDefault="00E52ED3" w:rsidP="00717ADD">
                  <w:pPr>
                    <w:jc w:val="center"/>
                    <w:rPr>
                      <w:color w:val="000000"/>
                    </w:rPr>
                  </w:pPr>
                  <w:r w:rsidRPr="005479FE">
                    <w:rPr>
                      <w:rFonts w:hint="eastAsia"/>
                      <w:color w:val="000000"/>
                    </w:rPr>
                    <w:t>15000</w:t>
                  </w:r>
                </w:p>
              </w:tc>
              <w:tc>
                <w:tcPr>
                  <w:tcW w:w="2218" w:type="dxa"/>
                  <w:shd w:val="clear" w:color="auto" w:fill="auto"/>
                  <w:vAlign w:val="center"/>
                </w:tcPr>
                <w:p w:rsidR="00E52ED3" w:rsidRPr="005479FE" w:rsidRDefault="00E52ED3" w:rsidP="00717ADD">
                  <w:pPr>
                    <w:jc w:val="center"/>
                    <w:rPr>
                      <w:color w:val="000000"/>
                    </w:rPr>
                  </w:pPr>
                  <w:r w:rsidRPr="005479FE">
                    <w:rPr>
                      <w:rFonts w:hint="eastAsia"/>
                      <w:color w:val="000000"/>
                    </w:rPr>
                    <w:t>27880</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食用菌菌渣等</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7500</w:t>
                  </w:r>
                </w:p>
              </w:tc>
              <w:tc>
                <w:tcPr>
                  <w:tcW w:w="1843" w:type="dxa"/>
                  <w:vMerge w:val="restart"/>
                  <w:shd w:val="clear" w:color="auto" w:fill="auto"/>
                  <w:vAlign w:val="center"/>
                </w:tcPr>
                <w:p w:rsidR="00E52ED3" w:rsidRPr="005479FE" w:rsidRDefault="00E52ED3" w:rsidP="00717ADD">
                  <w:pPr>
                    <w:jc w:val="center"/>
                    <w:rPr>
                      <w:color w:val="000000"/>
                    </w:rPr>
                  </w:pPr>
                  <w:r w:rsidRPr="005479FE">
                    <w:rPr>
                      <w:rFonts w:hint="eastAsia"/>
                      <w:color w:val="000000"/>
                    </w:rPr>
                    <w:t>有机无机复合肥：</w:t>
                  </w:r>
                  <w:r w:rsidRPr="005479FE">
                    <w:rPr>
                      <w:rFonts w:hint="eastAsia"/>
                      <w:color w:val="000000"/>
                    </w:rPr>
                    <w:t>0.75</w:t>
                  </w:r>
                  <w:r w:rsidRPr="005479FE">
                    <w:rPr>
                      <w:rFonts w:hint="eastAsia"/>
                      <w:color w:val="000000"/>
                    </w:rPr>
                    <w:t>万吨</w:t>
                  </w:r>
                  <w:r w:rsidRPr="005479FE">
                    <w:rPr>
                      <w:rFonts w:hint="eastAsia"/>
                      <w:color w:val="000000"/>
                    </w:rPr>
                    <w:t>/</w:t>
                  </w:r>
                </w:p>
              </w:tc>
              <w:tc>
                <w:tcPr>
                  <w:tcW w:w="2218" w:type="dxa"/>
                  <w:vMerge w:val="restart"/>
                  <w:shd w:val="clear" w:color="auto" w:fill="auto"/>
                  <w:vAlign w:val="center"/>
                </w:tcPr>
                <w:p w:rsidR="00E52ED3" w:rsidRPr="005479FE" w:rsidRDefault="00E52ED3" w:rsidP="00717ADD">
                  <w:pPr>
                    <w:rPr>
                      <w:color w:val="000000"/>
                    </w:rPr>
                  </w:pPr>
                  <w:r w:rsidRPr="005479FE">
                    <w:rPr>
                      <w:rFonts w:hint="eastAsia"/>
                      <w:color w:val="000000"/>
                    </w:rPr>
                    <w:t>水分：</w:t>
                  </w:r>
                  <w:r w:rsidRPr="005479FE">
                    <w:rPr>
                      <w:rFonts w:hint="eastAsia"/>
                      <w:color w:val="000000"/>
                    </w:rPr>
                    <w:t>11192.60t/a</w:t>
                  </w:r>
                </w:p>
                <w:p w:rsidR="00E52ED3" w:rsidRPr="005479FE" w:rsidRDefault="00E52ED3" w:rsidP="00717ADD">
                  <w:pPr>
                    <w:rPr>
                      <w:color w:val="000000"/>
                    </w:rPr>
                  </w:pPr>
                  <w:r w:rsidRPr="005479FE">
                    <w:rPr>
                      <w:rFonts w:hint="eastAsia"/>
                      <w:color w:val="000000"/>
                    </w:rPr>
                    <w:t>恶臭：</w:t>
                  </w:r>
                  <w:r w:rsidRPr="005479FE">
                    <w:rPr>
                      <w:rFonts w:hint="eastAsia"/>
                      <w:color w:val="000000"/>
                    </w:rPr>
                    <w:t>0.22 t/a</w:t>
                  </w:r>
                </w:p>
                <w:p w:rsidR="00E52ED3" w:rsidRPr="005479FE" w:rsidRDefault="00E52ED3" w:rsidP="00717ADD">
                  <w:pPr>
                    <w:rPr>
                      <w:color w:val="000000"/>
                    </w:rPr>
                  </w:pPr>
                  <w:r w:rsidRPr="005479FE">
                    <w:rPr>
                      <w:rFonts w:hint="eastAsia"/>
                      <w:color w:val="000000"/>
                    </w:rPr>
                    <w:t>发酵不完全的粗料：</w:t>
                  </w:r>
                  <w:r w:rsidRPr="005479FE">
                    <w:rPr>
                      <w:rFonts w:hint="eastAsia"/>
                      <w:color w:val="000000"/>
                    </w:rPr>
                    <w:t>2077 t/a</w:t>
                  </w:r>
                </w:p>
                <w:p w:rsidR="00E52ED3" w:rsidRPr="005479FE" w:rsidRDefault="00E52ED3" w:rsidP="00717ADD">
                  <w:pPr>
                    <w:rPr>
                      <w:color w:val="000000"/>
                    </w:rPr>
                  </w:pPr>
                  <w:r w:rsidRPr="005479FE">
                    <w:rPr>
                      <w:rFonts w:hint="eastAsia"/>
                      <w:color w:val="000000"/>
                    </w:rPr>
                    <w:t>粉尘：</w:t>
                  </w:r>
                  <w:r w:rsidRPr="005479FE">
                    <w:rPr>
                      <w:rFonts w:hint="eastAsia"/>
                      <w:color w:val="000000"/>
                    </w:rPr>
                    <w:t>0.18 t/a</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畜禽粪污（</w:t>
                  </w:r>
                  <w:r w:rsidRPr="005479FE">
                    <w:rPr>
                      <w:rFonts w:hint="eastAsia"/>
                      <w:color w:val="000000"/>
                    </w:rPr>
                    <w:t>80%</w:t>
                  </w:r>
                  <w:r w:rsidRPr="005479FE">
                    <w:rPr>
                      <w:rFonts w:hint="eastAsia"/>
                      <w:color w:val="000000"/>
                    </w:rPr>
                    <w:t>以下含水率）</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12500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发酵菌种</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20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无机养分（</w:t>
                  </w:r>
                  <w:r w:rsidRPr="005479FE">
                    <w:rPr>
                      <w:rFonts w:hint="eastAsia"/>
                      <w:color w:val="000000"/>
                    </w:rPr>
                    <w:t>N/P/K/</w:t>
                  </w:r>
                  <w:r w:rsidRPr="005479FE">
                    <w:rPr>
                      <w:rFonts w:hint="eastAsia"/>
                      <w:color w:val="000000"/>
                    </w:rPr>
                    <w:t>微量元素）</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750</w:t>
                  </w:r>
                </w:p>
              </w:tc>
              <w:tc>
                <w:tcPr>
                  <w:tcW w:w="1843" w:type="dxa"/>
                  <w:vMerge/>
                  <w:shd w:val="clear" w:color="auto" w:fill="auto"/>
                  <w:vAlign w:val="center"/>
                </w:tcPr>
                <w:p w:rsidR="00E52ED3" w:rsidRPr="005479FE" w:rsidRDefault="00E52ED3" w:rsidP="00717ADD">
                  <w:pPr>
                    <w:jc w:val="center"/>
                    <w:rPr>
                      <w:color w:val="000000"/>
                    </w:rPr>
                  </w:pPr>
                </w:p>
              </w:tc>
              <w:tc>
                <w:tcPr>
                  <w:tcW w:w="2218" w:type="dxa"/>
                  <w:vMerge/>
                  <w:shd w:val="clear" w:color="auto" w:fill="auto"/>
                  <w:vAlign w:val="center"/>
                </w:tcPr>
                <w:p w:rsidR="00E52ED3" w:rsidRPr="005479FE" w:rsidRDefault="00E52ED3" w:rsidP="00717ADD">
                  <w:pPr>
                    <w:jc w:val="center"/>
                    <w:rPr>
                      <w:color w:val="000000"/>
                    </w:rPr>
                  </w:pP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合计</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20770</w:t>
                  </w:r>
                </w:p>
              </w:tc>
              <w:tc>
                <w:tcPr>
                  <w:tcW w:w="1843" w:type="dxa"/>
                  <w:shd w:val="clear" w:color="auto" w:fill="auto"/>
                  <w:vAlign w:val="center"/>
                </w:tcPr>
                <w:p w:rsidR="00E52ED3" w:rsidRPr="005479FE" w:rsidRDefault="00E52ED3" w:rsidP="00717ADD">
                  <w:pPr>
                    <w:jc w:val="center"/>
                    <w:rPr>
                      <w:color w:val="000000"/>
                    </w:rPr>
                  </w:pPr>
                  <w:r w:rsidRPr="005479FE">
                    <w:rPr>
                      <w:rFonts w:hint="eastAsia"/>
                      <w:color w:val="000000"/>
                    </w:rPr>
                    <w:t>7500</w:t>
                  </w:r>
                </w:p>
              </w:tc>
              <w:tc>
                <w:tcPr>
                  <w:tcW w:w="2218" w:type="dxa"/>
                  <w:shd w:val="clear" w:color="auto" w:fill="auto"/>
                  <w:vAlign w:val="center"/>
                </w:tcPr>
                <w:p w:rsidR="00E52ED3" w:rsidRPr="005479FE" w:rsidRDefault="00E52ED3" w:rsidP="00717ADD">
                  <w:pPr>
                    <w:jc w:val="center"/>
                    <w:rPr>
                      <w:color w:val="000000"/>
                    </w:rPr>
                  </w:pPr>
                  <w:r w:rsidRPr="005479FE">
                    <w:rPr>
                      <w:rFonts w:hint="eastAsia"/>
                      <w:color w:val="000000"/>
                    </w:rPr>
                    <w:t>13270</w:t>
                  </w:r>
                </w:p>
              </w:tc>
            </w:tr>
            <w:tr w:rsidR="00E52ED3" w:rsidRPr="005479FE" w:rsidTr="00717ADD">
              <w:trPr>
                <w:trHeight w:val="400"/>
              </w:trPr>
              <w:tc>
                <w:tcPr>
                  <w:tcW w:w="3119" w:type="dxa"/>
                  <w:shd w:val="clear" w:color="auto" w:fill="auto"/>
                  <w:vAlign w:val="center"/>
                </w:tcPr>
                <w:p w:rsidR="00E52ED3" w:rsidRPr="005479FE" w:rsidRDefault="00E52ED3" w:rsidP="00717ADD">
                  <w:pPr>
                    <w:jc w:val="center"/>
                    <w:rPr>
                      <w:color w:val="000000"/>
                    </w:rPr>
                  </w:pPr>
                  <w:r w:rsidRPr="005479FE">
                    <w:rPr>
                      <w:rFonts w:hint="eastAsia"/>
                      <w:color w:val="000000"/>
                    </w:rPr>
                    <w:t>总计</w:t>
                  </w:r>
                </w:p>
              </w:tc>
              <w:tc>
                <w:tcPr>
                  <w:tcW w:w="1276" w:type="dxa"/>
                  <w:shd w:val="clear" w:color="auto" w:fill="auto"/>
                  <w:vAlign w:val="center"/>
                </w:tcPr>
                <w:p w:rsidR="00E52ED3" w:rsidRPr="005479FE" w:rsidRDefault="00E52ED3" w:rsidP="00717ADD">
                  <w:pPr>
                    <w:jc w:val="center"/>
                    <w:rPr>
                      <w:color w:val="000000"/>
                    </w:rPr>
                  </w:pPr>
                  <w:r w:rsidRPr="005479FE">
                    <w:rPr>
                      <w:rFonts w:hint="eastAsia"/>
                      <w:color w:val="000000"/>
                    </w:rPr>
                    <w:t>吨</w:t>
                  </w:r>
                  <w:r w:rsidRPr="005479FE">
                    <w:rPr>
                      <w:rFonts w:hint="eastAsia"/>
                      <w:color w:val="000000"/>
                    </w:rPr>
                    <w:t>/</w:t>
                  </w:r>
                  <w:r w:rsidRPr="005479FE">
                    <w:rPr>
                      <w:rFonts w:hint="eastAsia"/>
                      <w:color w:val="000000"/>
                    </w:rPr>
                    <w:t>年</w:t>
                  </w:r>
                </w:p>
              </w:tc>
              <w:tc>
                <w:tcPr>
                  <w:tcW w:w="1275" w:type="dxa"/>
                  <w:shd w:val="clear" w:color="auto" w:fill="auto"/>
                  <w:vAlign w:val="center"/>
                </w:tcPr>
                <w:p w:rsidR="00E52ED3" w:rsidRPr="005479FE" w:rsidRDefault="00E52ED3" w:rsidP="00717ADD">
                  <w:pPr>
                    <w:jc w:val="center"/>
                    <w:rPr>
                      <w:color w:val="000000"/>
                    </w:rPr>
                  </w:pPr>
                  <w:r w:rsidRPr="005479FE">
                    <w:rPr>
                      <w:rFonts w:hint="eastAsia"/>
                      <w:color w:val="000000"/>
                    </w:rPr>
                    <w:t>175300</w:t>
                  </w:r>
                </w:p>
              </w:tc>
              <w:tc>
                <w:tcPr>
                  <w:tcW w:w="1843" w:type="dxa"/>
                  <w:shd w:val="clear" w:color="auto" w:fill="auto"/>
                  <w:vAlign w:val="center"/>
                </w:tcPr>
                <w:p w:rsidR="00E52ED3" w:rsidRPr="005479FE" w:rsidRDefault="00E52ED3" w:rsidP="00717ADD">
                  <w:pPr>
                    <w:jc w:val="center"/>
                    <w:rPr>
                      <w:color w:val="000000"/>
                    </w:rPr>
                  </w:pPr>
                  <w:r w:rsidRPr="005479FE">
                    <w:rPr>
                      <w:rFonts w:hint="eastAsia"/>
                      <w:color w:val="000000"/>
                    </w:rPr>
                    <w:t>75000</w:t>
                  </w:r>
                </w:p>
              </w:tc>
              <w:tc>
                <w:tcPr>
                  <w:tcW w:w="2218" w:type="dxa"/>
                  <w:shd w:val="clear" w:color="auto" w:fill="auto"/>
                  <w:vAlign w:val="center"/>
                </w:tcPr>
                <w:p w:rsidR="00E52ED3" w:rsidRPr="005479FE" w:rsidRDefault="00E52ED3" w:rsidP="00717ADD">
                  <w:pPr>
                    <w:rPr>
                      <w:color w:val="000000"/>
                    </w:rPr>
                  </w:pPr>
                  <w:r w:rsidRPr="005479FE">
                    <w:rPr>
                      <w:rFonts w:hint="eastAsia"/>
                      <w:color w:val="000000"/>
                    </w:rPr>
                    <w:t>水分：</w:t>
                  </w:r>
                  <w:r w:rsidRPr="005479FE">
                    <w:rPr>
                      <w:rFonts w:hint="eastAsia"/>
                      <w:color w:val="000000"/>
                    </w:rPr>
                    <w:t>82735.957 t/a</w:t>
                  </w:r>
                </w:p>
                <w:p w:rsidR="00E52ED3" w:rsidRPr="005479FE" w:rsidRDefault="00E52ED3" w:rsidP="00717ADD">
                  <w:pPr>
                    <w:rPr>
                      <w:color w:val="000000"/>
                    </w:rPr>
                  </w:pPr>
                  <w:r w:rsidRPr="005479FE">
                    <w:rPr>
                      <w:rFonts w:hint="eastAsia"/>
                      <w:color w:val="000000"/>
                    </w:rPr>
                    <w:t>恶臭：</w:t>
                  </w:r>
                  <w:r w:rsidRPr="005479FE">
                    <w:rPr>
                      <w:rFonts w:hint="eastAsia"/>
                      <w:color w:val="000000"/>
                    </w:rPr>
                    <w:t>2.117 t/a</w:t>
                  </w:r>
                </w:p>
                <w:p w:rsidR="00E52ED3" w:rsidRPr="005479FE" w:rsidRDefault="00E52ED3" w:rsidP="00717ADD">
                  <w:pPr>
                    <w:rPr>
                      <w:color w:val="000000"/>
                    </w:rPr>
                  </w:pPr>
                  <w:r w:rsidRPr="005479FE">
                    <w:rPr>
                      <w:rFonts w:hint="eastAsia"/>
                      <w:color w:val="000000"/>
                    </w:rPr>
                    <w:t>发酵不完全的粗料：</w:t>
                  </w:r>
                  <w:r w:rsidRPr="005479FE">
                    <w:rPr>
                      <w:rFonts w:hint="eastAsia"/>
                      <w:color w:val="000000"/>
                    </w:rPr>
                    <w:t>17530 t/a</w:t>
                  </w:r>
                </w:p>
                <w:p w:rsidR="00E52ED3" w:rsidRPr="005479FE" w:rsidRDefault="00E52ED3" w:rsidP="00717ADD">
                  <w:pPr>
                    <w:rPr>
                      <w:color w:val="000000"/>
                    </w:rPr>
                  </w:pPr>
                  <w:r w:rsidRPr="005479FE">
                    <w:rPr>
                      <w:rFonts w:hint="eastAsia"/>
                      <w:color w:val="000000"/>
                    </w:rPr>
                    <w:t>除尘灰：</w:t>
                  </w:r>
                  <w:r w:rsidRPr="005479FE">
                    <w:rPr>
                      <w:rFonts w:hint="eastAsia"/>
                      <w:color w:val="000000"/>
                    </w:rPr>
                    <w:t>29.85 t/a</w:t>
                  </w:r>
                </w:p>
                <w:p w:rsidR="00E52ED3" w:rsidRPr="005479FE" w:rsidRDefault="00E52ED3" w:rsidP="00717ADD">
                  <w:pPr>
                    <w:rPr>
                      <w:color w:val="000000"/>
                    </w:rPr>
                  </w:pPr>
                  <w:r w:rsidRPr="005479FE">
                    <w:rPr>
                      <w:rFonts w:hint="eastAsia"/>
                      <w:color w:val="000000"/>
                    </w:rPr>
                    <w:t>粉尘：</w:t>
                  </w:r>
                  <w:r w:rsidRPr="005479FE">
                    <w:rPr>
                      <w:rFonts w:hint="eastAsia"/>
                      <w:color w:val="000000"/>
                    </w:rPr>
                    <w:t>1.469 t/a</w:t>
                  </w:r>
                </w:p>
              </w:tc>
            </w:tr>
          </w:tbl>
          <w:p w:rsidR="00E52ED3" w:rsidRPr="005479FE" w:rsidRDefault="00E52ED3" w:rsidP="00717ADD">
            <w:pPr>
              <w:spacing w:line="360" w:lineRule="auto"/>
              <w:ind w:firstLine="470"/>
              <w:rPr>
                <w:rFonts w:ascii="宋体" w:hAnsi="宋体"/>
                <w:color w:val="000000"/>
                <w:sz w:val="24"/>
              </w:rPr>
            </w:pPr>
            <w:r w:rsidRPr="005479FE">
              <w:rPr>
                <w:rFonts w:ascii="宋体" w:hAnsi="宋体" w:hint="eastAsia"/>
                <w:color w:val="000000"/>
                <w:sz w:val="24"/>
              </w:rPr>
              <w:t>项目物料平衡图见下图5-7：</w:t>
            </w:r>
          </w:p>
          <w:p w:rsidR="00E52ED3" w:rsidRPr="005479FE" w:rsidRDefault="00E52ED3" w:rsidP="00717ADD">
            <w:pPr>
              <w:spacing w:line="360" w:lineRule="auto"/>
              <w:jc w:val="center"/>
              <w:rPr>
                <w:rFonts w:ascii="宋体" w:hAnsi="宋体"/>
                <w:b/>
                <w:color w:val="000000"/>
                <w:sz w:val="24"/>
              </w:rPr>
            </w:pPr>
            <w:r>
              <w:rPr>
                <w:rFonts w:ascii="宋体" w:hAnsi="宋体" w:hint="eastAsia"/>
                <w:b/>
                <w:noProof/>
                <w:color w:val="000000"/>
                <w:sz w:val="24"/>
              </w:rPr>
              <w:lastRenderedPageBreak/>
              <w:drawing>
                <wp:inline distT="0" distB="0" distL="0" distR="0">
                  <wp:extent cx="5960745" cy="4519930"/>
                  <wp:effectExtent l="19050" t="0" r="1905" b="0"/>
                  <wp:docPr id="36" name="图片 36" descr="QQ截图2017081116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QQ截图20170811164228"/>
                          <pic:cNvPicPr>
                            <a:picLocks noChangeAspect="1" noChangeArrowheads="1"/>
                          </pic:cNvPicPr>
                        </pic:nvPicPr>
                        <pic:blipFill>
                          <a:blip r:embed="rId22"/>
                          <a:srcRect/>
                          <a:stretch>
                            <a:fillRect/>
                          </a:stretch>
                        </pic:blipFill>
                        <pic:spPr bwMode="auto">
                          <a:xfrm>
                            <a:off x="0" y="0"/>
                            <a:ext cx="5960745" cy="4519930"/>
                          </a:xfrm>
                          <a:prstGeom prst="rect">
                            <a:avLst/>
                          </a:prstGeom>
                          <a:noFill/>
                          <a:ln w="9525">
                            <a:noFill/>
                            <a:miter lim="800000"/>
                            <a:headEnd/>
                            <a:tailEnd/>
                          </a:ln>
                        </pic:spPr>
                      </pic:pic>
                    </a:graphicData>
                  </a:graphic>
                </wp:inline>
              </w:drawing>
            </w:r>
          </w:p>
          <w:p w:rsidR="00E52ED3" w:rsidRPr="005479FE" w:rsidRDefault="00E52ED3" w:rsidP="00717ADD">
            <w:pPr>
              <w:jc w:val="center"/>
              <w:rPr>
                <w:b/>
                <w:color w:val="000000"/>
                <w:szCs w:val="21"/>
              </w:rPr>
            </w:pPr>
            <w:r w:rsidRPr="005479FE">
              <w:rPr>
                <w:rFonts w:hint="eastAsia"/>
                <w:b/>
                <w:color w:val="000000"/>
                <w:szCs w:val="21"/>
              </w:rPr>
              <w:t xml:space="preserve">       </w:t>
            </w:r>
            <w:r w:rsidRPr="005479FE">
              <w:rPr>
                <w:rFonts w:hint="eastAsia"/>
                <w:b/>
                <w:color w:val="000000"/>
                <w:szCs w:val="21"/>
              </w:rPr>
              <w:t>图</w:t>
            </w:r>
            <w:r w:rsidRPr="005479FE">
              <w:rPr>
                <w:rFonts w:hint="eastAsia"/>
                <w:b/>
                <w:color w:val="000000"/>
                <w:szCs w:val="21"/>
              </w:rPr>
              <w:t xml:space="preserve">5-7  </w:t>
            </w:r>
            <w:r w:rsidRPr="005479FE">
              <w:rPr>
                <w:b/>
                <w:color w:val="000000"/>
                <w:szCs w:val="21"/>
              </w:rPr>
              <w:t>物料平衡图（单位：</w:t>
            </w:r>
            <w:r w:rsidRPr="005479FE">
              <w:rPr>
                <w:rFonts w:hint="eastAsia"/>
                <w:b/>
                <w:color w:val="000000"/>
                <w:szCs w:val="21"/>
              </w:rPr>
              <w:t>t</w:t>
            </w:r>
            <w:r w:rsidRPr="005479FE">
              <w:rPr>
                <w:b/>
                <w:color w:val="000000"/>
                <w:szCs w:val="21"/>
              </w:rPr>
              <w:t>/</w:t>
            </w:r>
            <w:r w:rsidRPr="005479FE">
              <w:rPr>
                <w:rFonts w:hint="eastAsia"/>
                <w:b/>
                <w:color w:val="000000"/>
                <w:szCs w:val="21"/>
              </w:rPr>
              <w:t>a</w:t>
            </w:r>
            <w:r w:rsidRPr="005479FE">
              <w:rPr>
                <w:b/>
                <w:color w:val="000000"/>
                <w:szCs w:val="21"/>
              </w:rPr>
              <w:t>）</w:t>
            </w:r>
          </w:p>
          <w:p w:rsidR="00E52ED3" w:rsidRPr="005479FE" w:rsidRDefault="00E52ED3" w:rsidP="00717ADD">
            <w:pPr>
              <w:spacing w:line="360" w:lineRule="auto"/>
              <w:ind w:firstLine="470"/>
              <w:rPr>
                <w:rFonts w:ascii="宋体" w:hAnsi="宋体"/>
                <w:b/>
                <w:color w:val="000000"/>
                <w:sz w:val="24"/>
              </w:rPr>
            </w:pPr>
            <w:r w:rsidRPr="005479FE">
              <w:rPr>
                <w:rFonts w:ascii="宋体" w:hAnsi="宋体" w:hint="eastAsia"/>
                <w:b/>
                <w:color w:val="000000"/>
                <w:sz w:val="24"/>
              </w:rPr>
              <w:t>四、主要污染工序</w:t>
            </w:r>
          </w:p>
          <w:p w:rsidR="00E52ED3" w:rsidRPr="005479FE" w:rsidRDefault="00E52ED3" w:rsidP="00717ADD">
            <w:pPr>
              <w:spacing w:line="360" w:lineRule="auto"/>
              <w:ind w:firstLine="470"/>
              <w:rPr>
                <w:rFonts w:ascii="宋体" w:hAnsi="宋体"/>
                <w:b/>
                <w:color w:val="000000"/>
                <w:sz w:val="24"/>
              </w:rPr>
            </w:pPr>
            <w:r w:rsidRPr="005479FE">
              <w:rPr>
                <w:rFonts w:ascii="宋体" w:hAnsi="宋体" w:hint="eastAsia"/>
                <w:b/>
                <w:color w:val="000000"/>
                <w:sz w:val="24"/>
              </w:rPr>
              <w:t>1、施工期主要污染物排放治理措施</w:t>
            </w:r>
          </w:p>
          <w:p w:rsidR="00E52ED3" w:rsidRPr="005479FE" w:rsidRDefault="00E52ED3" w:rsidP="00717ADD">
            <w:pPr>
              <w:pStyle w:val="-0"/>
              <w:spacing w:line="360" w:lineRule="auto"/>
              <w:ind w:firstLine="480"/>
              <w:rPr>
                <w:rFonts w:ascii="宋体" w:hAnsi="宋体" w:cs="宋体"/>
                <w:snapToGrid w:val="0"/>
                <w:color w:val="000000"/>
                <w:szCs w:val="24"/>
              </w:rPr>
            </w:pPr>
            <w:r w:rsidRPr="005479FE">
              <w:rPr>
                <w:rFonts w:ascii="宋体" w:hAnsi="宋体" w:cs="宋体" w:hint="eastAsia"/>
                <w:color w:val="000000"/>
                <w:szCs w:val="24"/>
              </w:rPr>
              <w:t>本项目为新建畜禽粪污及秸秆综合利用项目，厂址位于乐山市市中区剑峰乡新塘村5组。</w:t>
            </w:r>
            <w:r w:rsidRPr="005479FE">
              <w:rPr>
                <w:rFonts w:cs="宋体" w:hint="eastAsia"/>
                <w:color w:val="000000"/>
              </w:rPr>
              <w:t>项目施工期平整土地、厂房建设和辅助设施及安装设施设备等将对周围环境造成一定的影响，因此施工期对当地环境的影响不容忽视，评价要求项目在施工期应该合理安排施工时间，</w:t>
            </w:r>
            <w:r w:rsidRPr="005479FE">
              <w:rPr>
                <w:rFonts w:ascii="宋体" w:hAnsi="宋体" w:cs="宋体" w:hint="eastAsia"/>
                <w:snapToGrid w:val="0"/>
                <w:color w:val="000000"/>
                <w:szCs w:val="24"/>
              </w:rPr>
              <w:t>采取措施将不利影响减至最低。</w:t>
            </w:r>
          </w:p>
          <w:p w:rsidR="00E52ED3" w:rsidRPr="005479FE" w:rsidRDefault="00E52ED3" w:rsidP="00717ADD">
            <w:pPr>
              <w:spacing w:line="360" w:lineRule="auto"/>
              <w:ind w:firstLine="470"/>
              <w:rPr>
                <w:rFonts w:ascii="宋体" w:hAnsi="宋体"/>
                <w:b/>
                <w:color w:val="000000"/>
                <w:sz w:val="24"/>
              </w:rPr>
            </w:pPr>
            <w:r w:rsidRPr="005479FE">
              <w:rPr>
                <w:rFonts w:ascii="宋体" w:hAnsi="宋体" w:hint="eastAsia"/>
                <w:b/>
                <w:color w:val="000000"/>
                <w:sz w:val="24"/>
              </w:rPr>
              <w:t>（1）施工期废水排放及治理措施</w:t>
            </w:r>
          </w:p>
          <w:p w:rsidR="00E52ED3" w:rsidRPr="005479FE" w:rsidRDefault="00E52ED3" w:rsidP="00717ADD">
            <w:pPr>
              <w:topLinePunct/>
              <w:spacing w:line="360" w:lineRule="auto"/>
              <w:ind w:firstLineChars="200" w:firstLine="480"/>
              <w:rPr>
                <w:rFonts w:ascii="宋体"/>
                <w:snapToGrid w:val="0"/>
                <w:color w:val="000000"/>
                <w:sz w:val="24"/>
              </w:rPr>
            </w:pPr>
            <w:r w:rsidRPr="005479FE">
              <w:rPr>
                <w:rFonts w:ascii="宋体" w:hAnsi="宋体" w:hint="eastAsia"/>
                <w:snapToGrid w:val="0"/>
                <w:color w:val="000000"/>
                <w:sz w:val="24"/>
              </w:rPr>
              <w:t>施工期废水主要为施工期生活污水和</w:t>
            </w:r>
            <w:r w:rsidRPr="005479FE">
              <w:rPr>
                <w:rFonts w:ascii="宋体" w:hAnsi="宋体" w:cs="宋体" w:hint="eastAsia"/>
                <w:snapToGrid w:val="0"/>
                <w:color w:val="000000"/>
                <w:sz w:val="24"/>
              </w:rPr>
              <w:t>工地施工废水</w:t>
            </w:r>
            <w:r w:rsidRPr="005479FE">
              <w:rPr>
                <w:rFonts w:ascii="宋体" w:hAnsi="宋体" w:hint="eastAsia"/>
                <w:snapToGrid w:val="0"/>
                <w:color w:val="000000"/>
                <w:sz w:val="24"/>
              </w:rPr>
              <w:t>。</w:t>
            </w:r>
          </w:p>
          <w:p w:rsidR="00E52ED3" w:rsidRPr="005479FE" w:rsidRDefault="00E52ED3" w:rsidP="00717ADD">
            <w:pPr>
              <w:topLinePunct/>
              <w:spacing w:line="360" w:lineRule="auto"/>
              <w:ind w:firstLineChars="200" w:firstLine="480"/>
              <w:rPr>
                <w:rFonts w:ascii="宋体"/>
                <w:snapToGrid w:val="0"/>
                <w:color w:val="000000"/>
                <w:sz w:val="24"/>
              </w:rPr>
            </w:pPr>
            <w:r w:rsidRPr="005479FE">
              <w:rPr>
                <w:rFonts w:ascii="宋体" w:hAnsi="宋体" w:hint="eastAsia"/>
                <w:snapToGrid w:val="0"/>
                <w:color w:val="000000"/>
                <w:sz w:val="24"/>
              </w:rPr>
              <w:t>1）施工期生活污水</w:t>
            </w:r>
          </w:p>
          <w:p w:rsidR="00E52ED3" w:rsidRPr="005479FE" w:rsidRDefault="00E52ED3" w:rsidP="00717ADD">
            <w:pPr>
              <w:pStyle w:val="-0"/>
              <w:spacing w:line="360" w:lineRule="auto"/>
              <w:ind w:firstLine="480"/>
              <w:rPr>
                <w:snapToGrid w:val="0"/>
                <w:color w:val="000000"/>
                <w:szCs w:val="24"/>
              </w:rPr>
            </w:pPr>
            <w:r w:rsidRPr="005479FE">
              <w:rPr>
                <w:rFonts w:hint="eastAsia"/>
                <w:snapToGrid w:val="0"/>
                <w:color w:val="000000"/>
                <w:szCs w:val="24"/>
              </w:rPr>
              <w:t>本项目施工工期为</w:t>
            </w:r>
            <w:r w:rsidRPr="005479FE">
              <w:rPr>
                <w:rFonts w:hint="eastAsia"/>
                <w:snapToGrid w:val="0"/>
                <w:color w:val="000000"/>
                <w:szCs w:val="24"/>
              </w:rPr>
              <w:t>3</w:t>
            </w:r>
            <w:r w:rsidRPr="005479FE">
              <w:rPr>
                <w:rFonts w:hint="eastAsia"/>
                <w:snapToGrid w:val="0"/>
                <w:color w:val="000000"/>
                <w:szCs w:val="24"/>
              </w:rPr>
              <w:t>个月，施工高峰期施工工人为</w:t>
            </w:r>
            <w:r w:rsidRPr="005479FE">
              <w:rPr>
                <w:rFonts w:hint="eastAsia"/>
                <w:snapToGrid w:val="0"/>
                <w:color w:val="000000"/>
                <w:szCs w:val="24"/>
              </w:rPr>
              <w:t>20</w:t>
            </w:r>
            <w:r w:rsidRPr="005479FE">
              <w:rPr>
                <w:rFonts w:hint="eastAsia"/>
                <w:snapToGrid w:val="0"/>
                <w:color w:val="000000"/>
                <w:szCs w:val="24"/>
              </w:rPr>
              <w:t>人，按每人每天耗水</w:t>
            </w:r>
            <w:r w:rsidRPr="005479FE">
              <w:rPr>
                <w:rFonts w:hint="eastAsia"/>
                <w:snapToGrid w:val="0"/>
                <w:color w:val="000000"/>
                <w:szCs w:val="24"/>
              </w:rPr>
              <w:t>0.10m</w:t>
            </w:r>
            <w:r w:rsidRPr="005479FE">
              <w:rPr>
                <w:rFonts w:hint="eastAsia"/>
                <w:snapToGrid w:val="0"/>
                <w:color w:val="000000"/>
                <w:szCs w:val="24"/>
                <w:vertAlign w:val="superscript"/>
              </w:rPr>
              <w:t>3</w:t>
            </w:r>
            <w:r w:rsidRPr="005479FE">
              <w:rPr>
                <w:rFonts w:hint="eastAsia"/>
                <w:snapToGrid w:val="0"/>
                <w:color w:val="000000"/>
                <w:szCs w:val="24"/>
              </w:rPr>
              <w:t>计，生活用水量约为</w:t>
            </w:r>
            <w:r w:rsidRPr="005479FE">
              <w:rPr>
                <w:rFonts w:hint="eastAsia"/>
                <w:snapToGrid w:val="0"/>
                <w:color w:val="000000"/>
                <w:szCs w:val="24"/>
              </w:rPr>
              <w:t>2m</w:t>
            </w:r>
            <w:r w:rsidRPr="005479FE">
              <w:rPr>
                <w:rFonts w:hint="eastAsia"/>
                <w:snapToGrid w:val="0"/>
                <w:color w:val="000000"/>
                <w:szCs w:val="24"/>
                <w:vertAlign w:val="superscript"/>
              </w:rPr>
              <w:t>3</w:t>
            </w:r>
            <w:r w:rsidRPr="005479FE">
              <w:rPr>
                <w:rFonts w:hint="eastAsia"/>
                <w:snapToGrid w:val="0"/>
                <w:color w:val="000000"/>
                <w:szCs w:val="24"/>
              </w:rPr>
              <w:t>/d</w:t>
            </w:r>
            <w:r w:rsidRPr="005479FE">
              <w:rPr>
                <w:rFonts w:hint="eastAsia"/>
                <w:snapToGrid w:val="0"/>
                <w:color w:val="000000"/>
                <w:szCs w:val="24"/>
              </w:rPr>
              <w:t>，生活污水排放量以用水量的</w:t>
            </w:r>
            <w:r w:rsidRPr="005479FE">
              <w:rPr>
                <w:rFonts w:hint="eastAsia"/>
                <w:snapToGrid w:val="0"/>
                <w:color w:val="000000"/>
                <w:szCs w:val="24"/>
              </w:rPr>
              <w:t>80%</w:t>
            </w:r>
            <w:r w:rsidRPr="005479FE">
              <w:rPr>
                <w:rFonts w:hint="eastAsia"/>
                <w:snapToGrid w:val="0"/>
                <w:color w:val="000000"/>
                <w:szCs w:val="24"/>
              </w:rPr>
              <w:t>计，则生活污水排放量为</w:t>
            </w:r>
            <w:r w:rsidRPr="005479FE">
              <w:rPr>
                <w:rFonts w:hint="eastAsia"/>
                <w:snapToGrid w:val="0"/>
                <w:color w:val="000000"/>
                <w:szCs w:val="24"/>
              </w:rPr>
              <w:t>1.6m</w:t>
            </w:r>
            <w:r w:rsidRPr="005479FE">
              <w:rPr>
                <w:rFonts w:hint="eastAsia"/>
                <w:snapToGrid w:val="0"/>
                <w:color w:val="000000"/>
                <w:szCs w:val="24"/>
                <w:vertAlign w:val="superscript"/>
              </w:rPr>
              <w:t>3</w:t>
            </w:r>
            <w:r w:rsidRPr="005479FE">
              <w:rPr>
                <w:rFonts w:hint="eastAsia"/>
                <w:snapToGrid w:val="0"/>
                <w:color w:val="000000"/>
                <w:szCs w:val="24"/>
              </w:rPr>
              <w:t>/d</w:t>
            </w:r>
            <w:r w:rsidRPr="005479FE">
              <w:rPr>
                <w:rFonts w:hint="eastAsia"/>
                <w:snapToGrid w:val="0"/>
                <w:color w:val="000000"/>
                <w:szCs w:val="24"/>
              </w:rPr>
              <w:t>，施工期施工人员生活污水排放量为</w:t>
            </w:r>
            <w:r w:rsidRPr="005479FE">
              <w:rPr>
                <w:rFonts w:hint="eastAsia"/>
                <w:snapToGrid w:val="0"/>
                <w:color w:val="000000"/>
                <w:szCs w:val="24"/>
              </w:rPr>
              <w:t>144t</w:t>
            </w:r>
            <w:r w:rsidRPr="005479FE">
              <w:rPr>
                <w:rFonts w:hint="eastAsia"/>
                <w:snapToGrid w:val="0"/>
                <w:color w:val="000000"/>
                <w:szCs w:val="24"/>
              </w:rPr>
              <w:t>。生活污水中主要污染物浓度</w:t>
            </w:r>
            <w:r w:rsidRPr="005479FE">
              <w:rPr>
                <w:rFonts w:hint="eastAsia"/>
                <w:snapToGrid w:val="0"/>
                <w:color w:val="000000"/>
                <w:szCs w:val="24"/>
              </w:rPr>
              <w:t>COD</w:t>
            </w:r>
            <w:r w:rsidRPr="005479FE">
              <w:rPr>
                <w:rFonts w:hint="eastAsia"/>
                <w:snapToGrid w:val="0"/>
                <w:color w:val="000000"/>
                <w:szCs w:val="24"/>
              </w:rPr>
              <w:t>为</w:t>
            </w:r>
            <w:r w:rsidRPr="005479FE">
              <w:rPr>
                <w:rFonts w:hint="eastAsia"/>
                <w:snapToGrid w:val="0"/>
                <w:color w:val="000000"/>
                <w:szCs w:val="24"/>
              </w:rPr>
              <w:t>350mg/L</w:t>
            </w:r>
            <w:r w:rsidRPr="005479FE">
              <w:rPr>
                <w:rFonts w:hint="eastAsia"/>
                <w:snapToGrid w:val="0"/>
                <w:color w:val="000000"/>
                <w:szCs w:val="24"/>
              </w:rPr>
              <w:t>，</w:t>
            </w:r>
            <w:r w:rsidRPr="005479FE">
              <w:rPr>
                <w:rFonts w:hint="eastAsia"/>
                <w:snapToGrid w:val="0"/>
                <w:color w:val="000000"/>
                <w:szCs w:val="24"/>
              </w:rPr>
              <w:t>BOD</w:t>
            </w:r>
            <w:r w:rsidRPr="005479FE">
              <w:rPr>
                <w:rFonts w:hint="eastAsia"/>
                <w:snapToGrid w:val="0"/>
                <w:color w:val="000000"/>
                <w:szCs w:val="24"/>
                <w:vertAlign w:val="subscript"/>
              </w:rPr>
              <w:t>5</w:t>
            </w:r>
            <w:r w:rsidRPr="005479FE">
              <w:rPr>
                <w:rFonts w:hint="eastAsia"/>
                <w:snapToGrid w:val="0"/>
                <w:color w:val="000000"/>
                <w:szCs w:val="24"/>
              </w:rPr>
              <w:t>为</w:t>
            </w:r>
            <w:r w:rsidRPr="005479FE">
              <w:rPr>
                <w:rFonts w:hint="eastAsia"/>
                <w:snapToGrid w:val="0"/>
                <w:color w:val="000000"/>
                <w:szCs w:val="24"/>
              </w:rPr>
              <w:t>200mg/L</w:t>
            </w:r>
            <w:r w:rsidRPr="005479FE">
              <w:rPr>
                <w:rFonts w:hint="eastAsia"/>
                <w:snapToGrid w:val="0"/>
                <w:color w:val="000000"/>
                <w:szCs w:val="24"/>
              </w:rPr>
              <w:t>，</w:t>
            </w:r>
            <w:r w:rsidRPr="005479FE">
              <w:rPr>
                <w:rFonts w:hint="eastAsia"/>
                <w:snapToGrid w:val="0"/>
                <w:color w:val="000000"/>
                <w:szCs w:val="24"/>
              </w:rPr>
              <w:t>NH</w:t>
            </w:r>
            <w:r w:rsidRPr="005479FE">
              <w:rPr>
                <w:rFonts w:hint="eastAsia"/>
                <w:snapToGrid w:val="0"/>
                <w:color w:val="000000"/>
                <w:szCs w:val="24"/>
                <w:vertAlign w:val="subscript"/>
              </w:rPr>
              <w:t>3</w:t>
            </w:r>
            <w:r w:rsidRPr="005479FE">
              <w:rPr>
                <w:rFonts w:hint="eastAsia"/>
                <w:snapToGrid w:val="0"/>
                <w:color w:val="000000"/>
                <w:szCs w:val="24"/>
              </w:rPr>
              <w:t>-N</w:t>
            </w:r>
            <w:r w:rsidRPr="005479FE">
              <w:rPr>
                <w:rFonts w:hint="eastAsia"/>
                <w:snapToGrid w:val="0"/>
                <w:color w:val="000000"/>
                <w:szCs w:val="24"/>
              </w:rPr>
              <w:t>为</w:t>
            </w:r>
            <w:r w:rsidRPr="005479FE">
              <w:rPr>
                <w:rFonts w:hint="eastAsia"/>
                <w:snapToGrid w:val="0"/>
                <w:color w:val="000000"/>
                <w:szCs w:val="24"/>
              </w:rPr>
              <w:t>35mg/L</w:t>
            </w:r>
            <w:r w:rsidRPr="005479FE">
              <w:rPr>
                <w:rFonts w:hint="eastAsia"/>
                <w:snapToGrid w:val="0"/>
                <w:color w:val="000000"/>
                <w:szCs w:val="24"/>
              </w:rPr>
              <w:t>，产生量分别为</w:t>
            </w:r>
            <w:r w:rsidRPr="005479FE">
              <w:rPr>
                <w:rFonts w:hint="eastAsia"/>
                <w:snapToGrid w:val="0"/>
                <w:color w:val="000000"/>
                <w:szCs w:val="24"/>
              </w:rPr>
              <w:t>0.56kg/d</w:t>
            </w:r>
            <w:r w:rsidRPr="005479FE">
              <w:rPr>
                <w:rFonts w:hint="eastAsia"/>
                <w:snapToGrid w:val="0"/>
                <w:color w:val="000000"/>
                <w:szCs w:val="24"/>
              </w:rPr>
              <w:t>、</w:t>
            </w:r>
            <w:r w:rsidRPr="005479FE">
              <w:rPr>
                <w:rFonts w:hint="eastAsia"/>
                <w:snapToGrid w:val="0"/>
                <w:color w:val="000000"/>
                <w:szCs w:val="24"/>
              </w:rPr>
              <w:t>0.32kg/d</w:t>
            </w:r>
            <w:r w:rsidRPr="005479FE">
              <w:rPr>
                <w:rFonts w:hint="eastAsia"/>
                <w:snapToGrid w:val="0"/>
                <w:color w:val="000000"/>
                <w:szCs w:val="24"/>
              </w:rPr>
              <w:t>、</w:t>
            </w:r>
            <w:r w:rsidRPr="005479FE">
              <w:rPr>
                <w:rFonts w:hint="eastAsia"/>
                <w:snapToGrid w:val="0"/>
                <w:color w:val="000000"/>
                <w:szCs w:val="24"/>
              </w:rPr>
              <w:t>0.056 kg/d</w:t>
            </w:r>
            <w:r w:rsidRPr="005479FE">
              <w:rPr>
                <w:rFonts w:hint="eastAsia"/>
                <w:snapToGrid w:val="0"/>
                <w:color w:val="000000"/>
                <w:szCs w:val="24"/>
              </w:rPr>
              <w:t>。项目施工期间</w:t>
            </w:r>
            <w:r w:rsidRPr="005479FE">
              <w:rPr>
                <w:snapToGrid w:val="0"/>
                <w:color w:val="000000"/>
                <w:szCs w:val="24"/>
              </w:rPr>
              <w:t>生活污水</w:t>
            </w:r>
            <w:r w:rsidRPr="005479FE">
              <w:rPr>
                <w:rFonts w:hint="eastAsia"/>
                <w:snapToGrid w:val="0"/>
                <w:color w:val="000000"/>
                <w:szCs w:val="24"/>
              </w:rPr>
              <w:t>采用简易化粪池处理后，用作周边农田农肥，不外排。</w:t>
            </w:r>
          </w:p>
          <w:p w:rsidR="00E52ED3" w:rsidRPr="005479FE" w:rsidRDefault="00E52ED3" w:rsidP="00717ADD">
            <w:pPr>
              <w:pStyle w:val="-0"/>
              <w:spacing w:line="360" w:lineRule="auto"/>
              <w:ind w:firstLineChars="150" w:firstLine="360"/>
              <w:rPr>
                <w:rFonts w:ascii="宋体" w:hAnsi="宋体" w:cs="宋体"/>
                <w:snapToGrid w:val="0"/>
                <w:color w:val="000000"/>
                <w:szCs w:val="24"/>
              </w:rPr>
            </w:pPr>
            <w:r w:rsidRPr="005479FE">
              <w:rPr>
                <w:rFonts w:ascii="宋体" w:hAnsi="宋体" w:cs="宋体" w:hint="eastAsia"/>
                <w:snapToGrid w:val="0"/>
                <w:color w:val="000000"/>
                <w:szCs w:val="24"/>
              </w:rPr>
              <w:lastRenderedPageBreak/>
              <w:t>2）工地施工废水</w:t>
            </w:r>
          </w:p>
          <w:p w:rsidR="00E52ED3" w:rsidRPr="005479FE" w:rsidRDefault="00E52ED3" w:rsidP="00717ADD">
            <w:pPr>
              <w:pStyle w:val="-0"/>
              <w:spacing w:line="360" w:lineRule="auto"/>
              <w:ind w:firstLine="480"/>
              <w:rPr>
                <w:rFonts w:ascii="宋体" w:hAnsi="宋体" w:cs="宋体"/>
                <w:snapToGrid w:val="0"/>
                <w:color w:val="000000"/>
                <w:szCs w:val="24"/>
              </w:rPr>
            </w:pPr>
            <w:r w:rsidRPr="005479FE">
              <w:rPr>
                <w:rFonts w:ascii="宋体" w:hAnsi="宋体" w:cs="宋体" w:hint="eastAsia"/>
                <w:snapToGrid w:val="0"/>
                <w:color w:val="000000"/>
                <w:szCs w:val="24"/>
              </w:rPr>
              <w:t>工地施工废水为场地冲洗废水以及挖方、填方过程中遇雨水冲刷产生的废水，施工废水中的主要污染因子以</w:t>
            </w:r>
            <w:r w:rsidRPr="005479FE">
              <w:rPr>
                <w:rFonts w:hint="eastAsia"/>
                <w:snapToGrid w:val="0"/>
                <w:color w:val="000000"/>
                <w:szCs w:val="24"/>
              </w:rPr>
              <w:t>SS</w:t>
            </w:r>
            <w:r w:rsidRPr="005479FE">
              <w:rPr>
                <w:rFonts w:ascii="宋体" w:hAnsi="宋体" w:cs="宋体" w:hint="eastAsia"/>
                <w:snapToGrid w:val="0"/>
                <w:color w:val="000000"/>
                <w:szCs w:val="24"/>
              </w:rPr>
              <w:t>为主，项目产生的生产废水浓度为</w:t>
            </w:r>
            <w:r w:rsidRPr="005479FE">
              <w:rPr>
                <w:snapToGrid w:val="0"/>
                <w:color w:val="000000"/>
                <w:szCs w:val="24"/>
              </w:rPr>
              <w:t>400</w:t>
            </w:r>
            <w:r w:rsidRPr="005479FE">
              <w:rPr>
                <w:snapToGrid w:val="0"/>
                <w:color w:val="000000"/>
                <w:szCs w:val="24"/>
              </w:rPr>
              <w:t>～</w:t>
            </w:r>
            <w:r w:rsidRPr="005479FE">
              <w:rPr>
                <w:snapToGrid w:val="0"/>
                <w:color w:val="000000"/>
                <w:szCs w:val="24"/>
              </w:rPr>
              <w:t>1000mg/l</w:t>
            </w:r>
            <w:r w:rsidRPr="005479FE">
              <w:rPr>
                <w:rFonts w:ascii="宋体" w:hAnsi="宋体" w:cs="宋体" w:hint="eastAsia"/>
                <w:snapToGrid w:val="0"/>
                <w:color w:val="000000"/>
                <w:szCs w:val="24"/>
              </w:rPr>
              <w:t>，该废水经沉淀后循环用于洒水降尘、冲洗车辆或施工机械设备，项目生产废水不外排，不会对当地的地表水环境造成明显影响。</w:t>
            </w:r>
          </w:p>
          <w:p w:rsidR="00E52ED3" w:rsidRPr="005479FE" w:rsidRDefault="00E52ED3" w:rsidP="00717ADD">
            <w:pPr>
              <w:spacing w:line="360" w:lineRule="auto"/>
              <w:ind w:firstLine="470"/>
              <w:rPr>
                <w:rFonts w:ascii="宋体" w:hAnsi="宋体"/>
                <w:b/>
                <w:color w:val="000000"/>
                <w:sz w:val="24"/>
              </w:rPr>
            </w:pPr>
            <w:r w:rsidRPr="005479FE">
              <w:rPr>
                <w:rFonts w:ascii="宋体" w:hAnsi="宋体" w:hint="eastAsia"/>
                <w:b/>
                <w:color w:val="000000"/>
                <w:sz w:val="24"/>
              </w:rPr>
              <w:t>（2）施工期废气排放及治理措施</w:t>
            </w:r>
          </w:p>
          <w:p w:rsidR="00E52ED3" w:rsidRPr="005479FE" w:rsidRDefault="00E52ED3" w:rsidP="00717ADD">
            <w:pPr>
              <w:topLinePunct/>
              <w:spacing w:line="360" w:lineRule="auto"/>
              <w:ind w:firstLineChars="200" w:firstLine="480"/>
              <w:rPr>
                <w:rFonts w:ascii="宋体" w:hAnsi="宋体"/>
                <w:snapToGrid w:val="0"/>
                <w:color w:val="000000"/>
                <w:sz w:val="24"/>
              </w:rPr>
            </w:pPr>
            <w:r w:rsidRPr="005479FE">
              <w:rPr>
                <w:rFonts w:ascii="宋体" w:hAnsi="宋体" w:hint="eastAsia"/>
                <w:snapToGrid w:val="0"/>
                <w:color w:val="000000"/>
                <w:sz w:val="24"/>
              </w:rPr>
              <w:t>施工期废气是指建筑施工过程和建筑材料运输过程中所产生的大量含沙粉尘。项目废气</w:t>
            </w:r>
          </w:p>
          <w:p w:rsidR="00E52ED3" w:rsidRPr="005479FE" w:rsidRDefault="00E52ED3" w:rsidP="00717ADD">
            <w:pPr>
              <w:topLinePunct/>
              <w:spacing w:line="360" w:lineRule="auto"/>
              <w:rPr>
                <w:rFonts w:ascii="宋体" w:hAnsi="宋体"/>
                <w:snapToGrid w:val="0"/>
                <w:color w:val="000000"/>
                <w:sz w:val="24"/>
              </w:rPr>
            </w:pPr>
            <w:r w:rsidRPr="005479FE">
              <w:rPr>
                <w:rFonts w:ascii="宋体" w:hAnsi="宋体" w:hint="eastAsia"/>
                <w:snapToGrid w:val="0"/>
                <w:color w:val="000000"/>
                <w:sz w:val="24"/>
              </w:rPr>
              <w:t>主要为施工扬尘。</w:t>
            </w:r>
          </w:p>
          <w:p w:rsidR="00E52ED3" w:rsidRPr="005479FE" w:rsidRDefault="00E52ED3" w:rsidP="00717ADD">
            <w:pPr>
              <w:topLinePunct/>
              <w:spacing w:line="360" w:lineRule="auto"/>
              <w:ind w:firstLineChars="200" w:firstLine="480"/>
              <w:rPr>
                <w:rFonts w:ascii="宋体" w:hAnsi="宋体"/>
                <w:snapToGrid w:val="0"/>
                <w:color w:val="000000"/>
                <w:sz w:val="24"/>
              </w:rPr>
            </w:pPr>
            <w:r w:rsidRPr="005479FE">
              <w:rPr>
                <w:rFonts w:ascii="宋体" w:hAnsi="宋体" w:hint="eastAsia"/>
                <w:snapToGrid w:val="0"/>
                <w:color w:val="000000"/>
                <w:sz w:val="24"/>
              </w:rPr>
              <w:t>1）车辆行驶扬尘</w:t>
            </w:r>
          </w:p>
          <w:p w:rsidR="00E52ED3" w:rsidRPr="005479FE" w:rsidRDefault="00E52ED3" w:rsidP="00717ADD">
            <w:pPr>
              <w:topLinePunct/>
              <w:spacing w:line="360" w:lineRule="auto"/>
              <w:ind w:firstLineChars="200" w:firstLine="480"/>
              <w:rPr>
                <w:rFonts w:ascii="宋体" w:hAnsi="宋体" w:cs="宋体"/>
                <w:snapToGrid w:val="0"/>
                <w:color w:val="000000"/>
                <w:sz w:val="24"/>
              </w:rPr>
            </w:pPr>
            <w:r w:rsidRPr="005479FE">
              <w:rPr>
                <w:rFonts w:ascii="宋体" w:hAnsi="宋体" w:cs="宋体"/>
                <w:snapToGrid w:val="0"/>
                <w:color w:val="000000"/>
                <w:sz w:val="24"/>
              </w:rPr>
              <w:t>在施工过程中，车辆行驶产生的扬尘占总扬尘的60%以上。车辆行驶产生的扬尘在全干燥的情况下，可按以下经验公式计算：</w:t>
            </w:r>
          </w:p>
          <w:p w:rsidR="00E52ED3" w:rsidRPr="005479FE" w:rsidRDefault="00E52ED3" w:rsidP="00717ADD">
            <w:pPr>
              <w:topLinePunct/>
              <w:spacing w:line="360" w:lineRule="auto"/>
              <w:jc w:val="center"/>
              <w:rPr>
                <w:rFonts w:ascii="宋体" w:hAnsi="宋体"/>
                <w:snapToGrid w:val="0"/>
                <w:color w:val="000000"/>
                <w:sz w:val="24"/>
              </w:rPr>
            </w:pPr>
            <w:r w:rsidRPr="005479FE">
              <w:rPr>
                <w:rFonts w:ascii="宋体" w:hAnsi="宋体"/>
                <w:snapToGrid w:val="0"/>
                <w:color w:val="000000"/>
                <w:position w:val="-30"/>
                <w:sz w:val="24"/>
              </w:rPr>
              <w:object w:dxaOrig="3440" w:dyaOrig="780">
                <v:shape id="_x0000_i1026" type="#_x0000_t75" style="width:171.85pt;height:39.4pt" o:ole="">
                  <v:imagedata r:id="rId23" o:title=""/>
                </v:shape>
                <o:OLEObject Type="Embed" ProgID="Equation.3" ShapeID="_x0000_i1026" DrawAspect="Content" ObjectID="_1613398722" r:id="rId24"/>
              </w:object>
            </w:r>
          </w:p>
          <w:p w:rsidR="00E52ED3" w:rsidRPr="005479FE" w:rsidRDefault="00E52ED3" w:rsidP="00717ADD">
            <w:pPr>
              <w:topLinePunct/>
              <w:spacing w:line="360" w:lineRule="auto"/>
              <w:ind w:firstLineChars="200" w:firstLine="480"/>
              <w:rPr>
                <w:rFonts w:ascii="宋体" w:hAnsi="宋体"/>
                <w:snapToGrid w:val="0"/>
                <w:color w:val="000000"/>
                <w:sz w:val="24"/>
              </w:rPr>
            </w:pPr>
            <w:r w:rsidRPr="005479FE">
              <w:rPr>
                <w:rFonts w:ascii="宋体" w:hAnsi="宋体"/>
                <w:snapToGrid w:val="0"/>
                <w:color w:val="000000"/>
                <w:sz w:val="24"/>
              </w:rPr>
              <w:t>式中：</w:t>
            </w:r>
            <w:r>
              <w:rPr>
                <w:rFonts w:ascii="宋体" w:hAnsi="宋体"/>
                <w:noProof/>
                <w:color w:val="000000"/>
                <w:sz w:val="24"/>
              </w:rPr>
              <w:drawing>
                <wp:inline distT="0" distB="0" distL="0" distR="0">
                  <wp:extent cx="2639695" cy="215900"/>
                  <wp:effectExtent l="19050" t="0" r="825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2639695" cy="215900"/>
                          </a:xfrm>
                          <a:prstGeom prst="rect">
                            <a:avLst/>
                          </a:prstGeom>
                          <a:noFill/>
                          <a:ln w="9525">
                            <a:noFill/>
                            <a:miter lim="800000"/>
                            <a:headEnd/>
                            <a:tailEnd/>
                          </a:ln>
                        </pic:spPr>
                      </pic:pic>
                    </a:graphicData>
                  </a:graphic>
                </wp:inline>
              </w:drawing>
            </w:r>
          </w:p>
          <w:p w:rsidR="00E52ED3" w:rsidRPr="005479FE" w:rsidRDefault="00E52ED3" w:rsidP="00717ADD">
            <w:pPr>
              <w:topLinePunct/>
              <w:spacing w:line="360" w:lineRule="auto"/>
              <w:ind w:firstLineChars="500" w:firstLine="1200"/>
              <w:rPr>
                <w:rFonts w:ascii="宋体" w:hAnsi="宋体"/>
                <w:snapToGrid w:val="0"/>
                <w:color w:val="000000"/>
                <w:sz w:val="24"/>
              </w:rPr>
            </w:pPr>
            <w:r w:rsidRPr="005479FE">
              <w:rPr>
                <w:rFonts w:ascii="宋体" w:hAnsi="宋体"/>
                <w:snapToGrid w:val="0"/>
                <w:color w:val="000000"/>
                <w:sz w:val="24"/>
              </w:rPr>
              <w:object w:dxaOrig="2640" w:dyaOrig="320">
                <v:shape id="_x0000_i1027" type="#_x0000_t75" style="width:131.75pt;height:15.6pt" o:ole="">
                  <v:imagedata r:id="rId26" o:title=""/>
                </v:shape>
                <o:OLEObject Type="Embed" ProgID="Equation.3" ShapeID="_x0000_i1027" DrawAspect="Content" ObjectID="_1613398723" r:id="rId27"/>
              </w:object>
            </w:r>
          </w:p>
          <w:p w:rsidR="00E52ED3" w:rsidRPr="005479FE" w:rsidRDefault="00E52ED3" w:rsidP="00717ADD">
            <w:pPr>
              <w:topLinePunct/>
              <w:spacing w:line="360" w:lineRule="auto"/>
              <w:ind w:firstLineChars="500" w:firstLine="1200"/>
              <w:rPr>
                <w:rFonts w:ascii="宋体" w:hAnsi="宋体"/>
                <w:snapToGrid w:val="0"/>
                <w:color w:val="000000"/>
                <w:sz w:val="24"/>
              </w:rPr>
            </w:pPr>
            <w:r w:rsidRPr="005479FE">
              <w:rPr>
                <w:rFonts w:ascii="宋体" w:hAnsi="宋体"/>
                <w:snapToGrid w:val="0"/>
                <w:color w:val="000000"/>
                <w:sz w:val="24"/>
              </w:rPr>
              <w:object w:dxaOrig="2640" w:dyaOrig="320">
                <v:shape id="_x0000_i1028" type="#_x0000_t75" style="width:131.75pt;height:15.6pt" o:ole="">
                  <v:imagedata r:id="rId28" o:title=""/>
                </v:shape>
                <o:OLEObject Type="Embed" ProgID="Equation.3" ShapeID="_x0000_i1028" DrawAspect="Content" ObjectID="_1613398724" r:id="rId29"/>
              </w:object>
            </w:r>
          </w:p>
          <w:p w:rsidR="00E52ED3" w:rsidRPr="005479FE" w:rsidRDefault="00E52ED3" w:rsidP="00717ADD">
            <w:pPr>
              <w:topLinePunct/>
              <w:spacing w:line="360" w:lineRule="auto"/>
              <w:ind w:firstLineChars="500" w:firstLine="1200"/>
              <w:rPr>
                <w:rFonts w:ascii="宋体" w:hAnsi="宋体"/>
                <w:snapToGrid w:val="0"/>
                <w:color w:val="000000"/>
                <w:sz w:val="24"/>
              </w:rPr>
            </w:pPr>
            <w:r w:rsidRPr="005479FE">
              <w:rPr>
                <w:rFonts w:ascii="宋体" w:hAnsi="宋体"/>
                <w:snapToGrid w:val="0"/>
                <w:color w:val="000000"/>
                <w:sz w:val="24"/>
              </w:rPr>
              <w:object w:dxaOrig="3480" w:dyaOrig="360">
                <v:shape id="_x0000_i1029" type="#_x0000_t75" style="width:173.9pt;height:17.65pt" o:ole="">
                  <v:imagedata r:id="rId30" o:title=""/>
                </v:shape>
                <o:OLEObject Type="Embed" ProgID="Equation.3" ShapeID="_x0000_i1029" DrawAspect="Content" ObjectID="_1613398725" r:id="rId31"/>
              </w:object>
            </w:r>
          </w:p>
          <w:p w:rsidR="00E52ED3" w:rsidRPr="005479FE" w:rsidRDefault="00E52ED3" w:rsidP="00717ADD">
            <w:pPr>
              <w:topLinePunct/>
              <w:spacing w:line="360" w:lineRule="auto"/>
              <w:ind w:firstLineChars="200" w:firstLine="480"/>
              <w:rPr>
                <w:snapToGrid w:val="0"/>
                <w:color w:val="000000"/>
                <w:sz w:val="24"/>
              </w:rPr>
            </w:pPr>
            <w:r w:rsidRPr="005479FE">
              <w:rPr>
                <w:snapToGrid w:val="0"/>
                <w:color w:val="000000"/>
                <w:sz w:val="24"/>
              </w:rPr>
              <w:t>下表为一辆</w:t>
            </w:r>
            <w:r w:rsidRPr="005479FE">
              <w:rPr>
                <w:snapToGrid w:val="0"/>
                <w:color w:val="000000"/>
                <w:sz w:val="24"/>
              </w:rPr>
              <w:t>10</w:t>
            </w:r>
            <w:r w:rsidRPr="005479FE">
              <w:rPr>
                <w:snapToGrid w:val="0"/>
                <w:color w:val="000000"/>
                <w:sz w:val="24"/>
              </w:rPr>
              <w:t>吨卡车，通过一段长为</w:t>
            </w:r>
            <w:r w:rsidRPr="005479FE">
              <w:rPr>
                <w:snapToGrid w:val="0"/>
                <w:color w:val="000000"/>
                <w:sz w:val="24"/>
              </w:rPr>
              <w:t>1km</w:t>
            </w:r>
            <w:r w:rsidRPr="005479FE">
              <w:rPr>
                <w:snapToGrid w:val="0"/>
                <w:color w:val="000000"/>
                <w:sz w:val="24"/>
              </w:rPr>
              <w:t>的路面时，不同路面清洁程度，不同行驶情况下的扬尘量。</w:t>
            </w:r>
          </w:p>
          <w:p w:rsidR="00E52ED3" w:rsidRPr="005479FE" w:rsidRDefault="00E52ED3" w:rsidP="00717ADD">
            <w:pPr>
              <w:spacing w:line="360" w:lineRule="auto"/>
              <w:ind w:firstLineChars="200" w:firstLine="422"/>
              <w:jc w:val="center"/>
              <w:rPr>
                <w:b/>
                <w:color w:val="000000"/>
                <w:sz w:val="24"/>
              </w:rPr>
            </w:pPr>
            <w:r w:rsidRPr="005479FE">
              <w:rPr>
                <w:b/>
                <w:color w:val="000000"/>
                <w:szCs w:val="21"/>
              </w:rPr>
              <w:t>表</w:t>
            </w:r>
            <w:r w:rsidRPr="005479FE">
              <w:rPr>
                <w:rFonts w:hint="eastAsia"/>
                <w:b/>
                <w:color w:val="000000"/>
                <w:szCs w:val="21"/>
              </w:rPr>
              <w:t>5-3</w:t>
            </w:r>
            <w:r w:rsidRPr="005479FE">
              <w:rPr>
                <w:b/>
                <w:color w:val="000000"/>
                <w:szCs w:val="21"/>
              </w:rPr>
              <w:t xml:space="preserve"> </w:t>
            </w:r>
            <w:r w:rsidRPr="005479FE">
              <w:rPr>
                <w:rFonts w:hint="eastAsia"/>
                <w:b/>
                <w:color w:val="000000"/>
                <w:szCs w:val="21"/>
              </w:rPr>
              <w:t xml:space="preserve"> </w:t>
            </w:r>
            <w:r w:rsidRPr="005479FE">
              <w:rPr>
                <w:b/>
                <w:color w:val="000000"/>
                <w:szCs w:val="21"/>
              </w:rPr>
              <w:t>不同车速和地面清洁程度的汽车扬尘量</w:t>
            </w:r>
            <w:r w:rsidRPr="005479FE">
              <w:rPr>
                <w:b/>
                <w:color w:val="000000"/>
                <w:szCs w:val="21"/>
              </w:rPr>
              <w:t xml:space="preserve"> </w:t>
            </w:r>
            <w:r w:rsidRPr="005479FE">
              <w:rPr>
                <w:rFonts w:hint="eastAsia"/>
                <w:b/>
                <w:color w:val="000000"/>
                <w:szCs w:val="21"/>
              </w:rPr>
              <w:t xml:space="preserve"> </w:t>
            </w:r>
            <w:r w:rsidRPr="005479FE">
              <w:rPr>
                <w:b/>
                <w:color w:val="000000"/>
                <w:szCs w:val="21"/>
              </w:rPr>
              <w:t>（单位：</w:t>
            </w:r>
            <w:r w:rsidRPr="005479FE">
              <w:rPr>
                <w:b/>
                <w:color w:val="000000"/>
                <w:szCs w:val="21"/>
              </w:rPr>
              <w:t>kg/km.</w:t>
            </w:r>
            <w:r w:rsidRPr="005479FE">
              <w:rPr>
                <w:b/>
                <w:color w:val="000000"/>
                <w:szCs w:val="21"/>
              </w:rPr>
              <w:t>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255"/>
              <w:gridCol w:w="1255"/>
              <w:gridCol w:w="1255"/>
              <w:gridCol w:w="1255"/>
              <w:gridCol w:w="1255"/>
              <w:gridCol w:w="1252"/>
            </w:tblGrid>
            <w:tr w:rsidR="00E52ED3" w:rsidRPr="005479FE" w:rsidTr="00717ADD">
              <w:trPr>
                <w:trHeight w:val="219"/>
              </w:trPr>
              <w:tc>
                <w:tcPr>
                  <w:tcW w:w="850" w:type="pct"/>
                  <w:tcBorders>
                    <w:top w:val="single" w:sz="12" w:space="0" w:color="auto"/>
                    <w:left w:val="nil"/>
                    <w:tl2br w:val="single" w:sz="4" w:space="0" w:color="auto"/>
                  </w:tcBorders>
                  <w:vAlign w:val="center"/>
                </w:tcPr>
                <w:p w:rsidR="00E52ED3" w:rsidRPr="005479FE" w:rsidRDefault="00E52ED3" w:rsidP="00717ADD">
                  <w:pPr>
                    <w:tabs>
                      <w:tab w:val="left" w:pos="3696"/>
                    </w:tabs>
                    <w:ind w:firstLineChars="300" w:firstLine="630"/>
                    <w:jc w:val="center"/>
                    <w:rPr>
                      <w:snapToGrid w:val="0"/>
                      <w:color w:val="000000"/>
                    </w:rPr>
                  </w:pPr>
                  <w:r w:rsidRPr="005479FE">
                    <w:rPr>
                      <w:snapToGrid w:val="0"/>
                      <w:color w:val="000000"/>
                    </w:rPr>
                    <w:t>清洁度</w:t>
                  </w:r>
                </w:p>
                <w:p w:rsidR="00E52ED3" w:rsidRPr="005479FE" w:rsidRDefault="00E52ED3" w:rsidP="00717ADD">
                  <w:pPr>
                    <w:tabs>
                      <w:tab w:val="left" w:pos="3696"/>
                    </w:tabs>
                    <w:ind w:firstLineChars="50" w:firstLine="105"/>
                    <w:rPr>
                      <w:snapToGrid w:val="0"/>
                      <w:color w:val="000000"/>
                    </w:rPr>
                  </w:pPr>
                  <w:r w:rsidRPr="005479FE">
                    <w:rPr>
                      <w:snapToGrid w:val="0"/>
                      <w:color w:val="000000"/>
                    </w:rPr>
                    <w:t>车速</w:t>
                  </w:r>
                </w:p>
              </w:tc>
              <w:tc>
                <w:tcPr>
                  <w:tcW w:w="692" w:type="pct"/>
                  <w:tcBorders>
                    <w:top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0.1</w:t>
                  </w:r>
                </w:p>
                <w:p w:rsidR="00E52ED3" w:rsidRPr="005479FE" w:rsidRDefault="00E52ED3" w:rsidP="00717ADD">
                  <w:pPr>
                    <w:tabs>
                      <w:tab w:val="left" w:pos="3696"/>
                    </w:tabs>
                    <w:jc w:val="center"/>
                    <w:rPr>
                      <w:snapToGrid w:val="0"/>
                      <w:color w:val="000000"/>
                    </w:rPr>
                  </w:pPr>
                  <w:r w:rsidRPr="005479FE">
                    <w:rPr>
                      <w:snapToGrid w:val="0"/>
                      <w:color w:val="000000"/>
                    </w:rPr>
                    <w:t>(kg/</w:t>
                  </w:r>
                  <w:r w:rsidRPr="005479FE">
                    <w:rPr>
                      <w:snapToGrid w:val="0"/>
                      <w:color w:val="000000"/>
                    </w:rPr>
                    <w:t>㎡</w:t>
                  </w:r>
                  <w:r w:rsidRPr="005479FE">
                    <w:rPr>
                      <w:snapToGrid w:val="0"/>
                      <w:color w:val="000000"/>
                    </w:rPr>
                    <w:t>)</w:t>
                  </w:r>
                </w:p>
              </w:tc>
              <w:tc>
                <w:tcPr>
                  <w:tcW w:w="692" w:type="pct"/>
                  <w:tcBorders>
                    <w:top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0.2</w:t>
                  </w:r>
                </w:p>
                <w:p w:rsidR="00E52ED3" w:rsidRPr="005479FE" w:rsidRDefault="00E52ED3" w:rsidP="00717ADD">
                  <w:pPr>
                    <w:tabs>
                      <w:tab w:val="left" w:pos="3696"/>
                    </w:tabs>
                    <w:jc w:val="center"/>
                    <w:rPr>
                      <w:snapToGrid w:val="0"/>
                      <w:color w:val="000000"/>
                    </w:rPr>
                  </w:pPr>
                  <w:r w:rsidRPr="005479FE">
                    <w:rPr>
                      <w:snapToGrid w:val="0"/>
                      <w:color w:val="000000"/>
                    </w:rPr>
                    <w:t>(kg/</w:t>
                  </w:r>
                  <w:r w:rsidRPr="005479FE">
                    <w:rPr>
                      <w:snapToGrid w:val="0"/>
                      <w:color w:val="000000"/>
                    </w:rPr>
                    <w:t>㎡</w:t>
                  </w:r>
                  <w:r w:rsidRPr="005479FE">
                    <w:rPr>
                      <w:snapToGrid w:val="0"/>
                      <w:color w:val="000000"/>
                    </w:rPr>
                    <w:t>)</w:t>
                  </w:r>
                </w:p>
              </w:tc>
              <w:tc>
                <w:tcPr>
                  <w:tcW w:w="692" w:type="pct"/>
                  <w:tcBorders>
                    <w:top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0.3</w:t>
                  </w:r>
                </w:p>
                <w:p w:rsidR="00E52ED3" w:rsidRPr="005479FE" w:rsidRDefault="00E52ED3" w:rsidP="00717ADD">
                  <w:pPr>
                    <w:tabs>
                      <w:tab w:val="left" w:pos="3696"/>
                    </w:tabs>
                    <w:jc w:val="center"/>
                    <w:rPr>
                      <w:snapToGrid w:val="0"/>
                      <w:color w:val="000000"/>
                    </w:rPr>
                  </w:pPr>
                  <w:r w:rsidRPr="005479FE">
                    <w:rPr>
                      <w:snapToGrid w:val="0"/>
                      <w:color w:val="000000"/>
                    </w:rPr>
                    <w:t>(kg/</w:t>
                  </w:r>
                  <w:r w:rsidRPr="005479FE">
                    <w:rPr>
                      <w:snapToGrid w:val="0"/>
                      <w:color w:val="000000"/>
                    </w:rPr>
                    <w:t>㎡</w:t>
                  </w:r>
                  <w:r w:rsidRPr="005479FE">
                    <w:rPr>
                      <w:snapToGrid w:val="0"/>
                      <w:color w:val="000000"/>
                    </w:rPr>
                    <w:t>)</w:t>
                  </w:r>
                </w:p>
              </w:tc>
              <w:tc>
                <w:tcPr>
                  <w:tcW w:w="692" w:type="pct"/>
                  <w:tcBorders>
                    <w:top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0.4</w:t>
                  </w:r>
                </w:p>
                <w:p w:rsidR="00E52ED3" w:rsidRPr="005479FE" w:rsidRDefault="00E52ED3" w:rsidP="00717ADD">
                  <w:pPr>
                    <w:tabs>
                      <w:tab w:val="left" w:pos="3696"/>
                    </w:tabs>
                    <w:jc w:val="center"/>
                    <w:rPr>
                      <w:snapToGrid w:val="0"/>
                      <w:color w:val="000000"/>
                    </w:rPr>
                  </w:pPr>
                  <w:r w:rsidRPr="005479FE">
                    <w:rPr>
                      <w:snapToGrid w:val="0"/>
                      <w:color w:val="000000"/>
                    </w:rPr>
                    <w:t>(kg/</w:t>
                  </w:r>
                  <w:r w:rsidRPr="005479FE">
                    <w:rPr>
                      <w:snapToGrid w:val="0"/>
                      <w:color w:val="000000"/>
                    </w:rPr>
                    <w:t>㎡</w:t>
                  </w:r>
                  <w:r w:rsidRPr="005479FE">
                    <w:rPr>
                      <w:snapToGrid w:val="0"/>
                      <w:color w:val="000000"/>
                    </w:rPr>
                    <w:t>)</w:t>
                  </w:r>
                </w:p>
              </w:tc>
              <w:tc>
                <w:tcPr>
                  <w:tcW w:w="692" w:type="pct"/>
                  <w:tcBorders>
                    <w:top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0.5</w:t>
                  </w:r>
                </w:p>
                <w:p w:rsidR="00E52ED3" w:rsidRPr="005479FE" w:rsidRDefault="00E52ED3" w:rsidP="00717ADD">
                  <w:pPr>
                    <w:tabs>
                      <w:tab w:val="left" w:pos="3696"/>
                    </w:tabs>
                    <w:jc w:val="center"/>
                    <w:rPr>
                      <w:snapToGrid w:val="0"/>
                      <w:color w:val="000000"/>
                    </w:rPr>
                  </w:pPr>
                  <w:r w:rsidRPr="005479FE">
                    <w:rPr>
                      <w:snapToGrid w:val="0"/>
                      <w:color w:val="000000"/>
                    </w:rPr>
                    <w:t>(kg/</w:t>
                  </w:r>
                  <w:r w:rsidRPr="005479FE">
                    <w:rPr>
                      <w:snapToGrid w:val="0"/>
                      <w:color w:val="000000"/>
                    </w:rPr>
                    <w:t>㎡</w:t>
                  </w:r>
                  <w:r w:rsidRPr="005479FE">
                    <w:rPr>
                      <w:snapToGrid w:val="0"/>
                      <w:color w:val="000000"/>
                    </w:rPr>
                    <w:t>)</w:t>
                  </w:r>
                </w:p>
              </w:tc>
              <w:tc>
                <w:tcPr>
                  <w:tcW w:w="690" w:type="pct"/>
                  <w:tcBorders>
                    <w:top w:val="single" w:sz="12" w:space="0" w:color="auto"/>
                    <w:righ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1.0</w:t>
                  </w:r>
                </w:p>
                <w:p w:rsidR="00E52ED3" w:rsidRPr="005479FE" w:rsidRDefault="00E52ED3" w:rsidP="00717ADD">
                  <w:pPr>
                    <w:tabs>
                      <w:tab w:val="left" w:pos="3696"/>
                    </w:tabs>
                    <w:jc w:val="center"/>
                    <w:rPr>
                      <w:snapToGrid w:val="0"/>
                      <w:color w:val="000000"/>
                    </w:rPr>
                  </w:pPr>
                  <w:r w:rsidRPr="005479FE">
                    <w:rPr>
                      <w:snapToGrid w:val="0"/>
                      <w:color w:val="000000"/>
                    </w:rPr>
                    <w:t>(kg/</w:t>
                  </w:r>
                  <w:r w:rsidRPr="005479FE">
                    <w:rPr>
                      <w:snapToGrid w:val="0"/>
                      <w:color w:val="000000"/>
                    </w:rPr>
                    <w:t>㎡</w:t>
                  </w:r>
                  <w:r w:rsidRPr="005479FE">
                    <w:rPr>
                      <w:snapToGrid w:val="0"/>
                      <w:color w:val="000000"/>
                    </w:rPr>
                    <w:t>)</w:t>
                  </w:r>
                </w:p>
              </w:tc>
            </w:tr>
            <w:tr w:rsidR="00E52ED3" w:rsidRPr="005479FE" w:rsidTr="00717ADD">
              <w:trPr>
                <w:trHeight w:val="429"/>
              </w:trPr>
              <w:tc>
                <w:tcPr>
                  <w:tcW w:w="850" w:type="pct"/>
                  <w:tcBorders>
                    <w:lef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5</w:t>
                  </w:r>
                  <w:r w:rsidRPr="005479FE">
                    <w:rPr>
                      <w:snapToGrid w:val="0"/>
                      <w:color w:val="000000"/>
                    </w:rPr>
                    <w:t>（</w:t>
                  </w:r>
                  <w:r w:rsidRPr="005479FE">
                    <w:rPr>
                      <w:snapToGrid w:val="0"/>
                      <w:color w:val="000000"/>
                    </w:rPr>
                    <w:t>km/h</w:t>
                  </w:r>
                  <w:r w:rsidRPr="005479FE">
                    <w:rPr>
                      <w:snapToGrid w:val="0"/>
                      <w:color w:val="000000"/>
                    </w:rPr>
                    <w:t>）</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w:t>
                  </w:r>
                  <w:r w:rsidRPr="005479FE">
                    <w:rPr>
                      <w:rFonts w:hint="eastAsia"/>
                      <w:snapToGrid w:val="0"/>
                      <w:color w:val="000000"/>
                    </w:rPr>
                    <w:t>0</w:t>
                  </w:r>
                  <w:r w:rsidRPr="005479FE">
                    <w:rPr>
                      <w:snapToGrid w:val="0"/>
                      <w:color w:val="000000"/>
                    </w:rPr>
                    <w:t>5</w:t>
                  </w:r>
                  <w:r w:rsidRPr="005479FE">
                    <w:rPr>
                      <w:snapToGrid w:val="0"/>
                      <w:color w:val="000000"/>
                    </w:rPr>
                    <w:cr/>
                    <w:t>1</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0.085</w:t>
                  </w:r>
                  <w:r w:rsidRPr="005479FE">
                    <w:rPr>
                      <w:rFonts w:hint="eastAsia"/>
                      <w:snapToGrid w:val="0"/>
                      <w:color w:val="000000"/>
                    </w:rPr>
                    <w:t>0</w:t>
                  </w:r>
                </w:p>
              </w:tc>
              <w:tc>
                <w:tcPr>
                  <w:tcW w:w="692" w:type="pct"/>
                  <w:vAlign w:val="center"/>
                </w:tcPr>
                <w:p w:rsidR="00E52ED3" w:rsidRPr="005479FE" w:rsidRDefault="00E52ED3" w:rsidP="00717ADD">
                  <w:pPr>
                    <w:tabs>
                      <w:tab w:val="left" w:pos="3696"/>
                    </w:tabs>
                    <w:jc w:val="center"/>
                    <w:rPr>
                      <w:snapToGrid w:val="0"/>
                      <w:color w:val="000000"/>
                    </w:rPr>
                  </w:pPr>
                  <w:r w:rsidRPr="005479FE">
                    <w:rPr>
                      <w:rFonts w:hint="eastAsia"/>
                      <w:snapToGrid w:val="0"/>
                      <w:color w:val="000000"/>
                    </w:rPr>
                    <w:t>0.1164</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0.1444</w:t>
                  </w:r>
                </w:p>
              </w:tc>
              <w:tc>
                <w:tcPr>
                  <w:tcW w:w="692" w:type="pct"/>
                  <w:vAlign w:val="center"/>
                </w:tcPr>
                <w:p w:rsidR="00E52ED3" w:rsidRPr="005479FE" w:rsidRDefault="00E52ED3" w:rsidP="00717ADD">
                  <w:pPr>
                    <w:tabs>
                      <w:tab w:val="left" w:pos="3696"/>
                    </w:tabs>
                    <w:jc w:val="center"/>
                    <w:rPr>
                      <w:snapToGrid w:val="0"/>
                      <w:color w:val="000000"/>
                    </w:rPr>
                  </w:pPr>
                  <w:r w:rsidRPr="005479FE">
                    <w:rPr>
                      <w:rFonts w:hint="eastAsia"/>
                      <w:snapToGrid w:val="0"/>
                      <w:color w:val="000000"/>
                    </w:rPr>
                    <w:t>0</w:t>
                  </w:r>
                  <w:r w:rsidRPr="005479FE">
                    <w:rPr>
                      <w:snapToGrid w:val="0"/>
                      <w:color w:val="000000"/>
                    </w:rPr>
                    <w:t>.</w:t>
                  </w:r>
                  <w:r w:rsidRPr="005479FE">
                    <w:rPr>
                      <w:rFonts w:hint="eastAsia"/>
                      <w:snapToGrid w:val="0"/>
                      <w:color w:val="000000"/>
                    </w:rPr>
                    <w:t>1</w:t>
                  </w:r>
                  <w:r w:rsidRPr="005479FE">
                    <w:rPr>
                      <w:snapToGrid w:val="0"/>
                      <w:color w:val="000000"/>
                    </w:rPr>
                    <w:t>7</w:t>
                  </w:r>
                  <w:r w:rsidRPr="005479FE">
                    <w:rPr>
                      <w:rFonts w:hint="eastAsia"/>
                      <w:snapToGrid w:val="0"/>
                      <w:color w:val="000000"/>
                    </w:rPr>
                    <w:t>0</w:t>
                  </w:r>
                </w:p>
              </w:tc>
              <w:tc>
                <w:tcPr>
                  <w:tcW w:w="690" w:type="pct"/>
                  <w:tcBorders>
                    <w:righ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0.2871</w:t>
                  </w:r>
                </w:p>
              </w:tc>
            </w:tr>
            <w:tr w:rsidR="00E52ED3" w:rsidRPr="005479FE" w:rsidTr="00717ADD">
              <w:trPr>
                <w:trHeight w:val="420"/>
              </w:trPr>
              <w:tc>
                <w:tcPr>
                  <w:tcW w:w="850" w:type="pct"/>
                  <w:tcBorders>
                    <w:lef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10</w:t>
                  </w:r>
                  <w:r w:rsidRPr="005479FE">
                    <w:rPr>
                      <w:rFonts w:hint="eastAsia"/>
                      <w:snapToGrid w:val="0"/>
                      <w:color w:val="000000"/>
                    </w:rPr>
                    <w:t>（</w:t>
                  </w:r>
                  <w:r w:rsidRPr="005479FE">
                    <w:rPr>
                      <w:snapToGrid w:val="0"/>
                      <w:color w:val="000000"/>
                    </w:rPr>
                    <w:t>km/h)</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0.1021</w:t>
                  </w:r>
                </w:p>
              </w:tc>
              <w:tc>
                <w:tcPr>
                  <w:tcW w:w="692" w:type="pct"/>
                  <w:vAlign w:val="center"/>
                </w:tcPr>
                <w:p w:rsidR="00E52ED3" w:rsidRPr="005479FE" w:rsidRDefault="00E52ED3" w:rsidP="00717ADD">
                  <w:pPr>
                    <w:tabs>
                      <w:tab w:val="left" w:pos="3696"/>
                    </w:tabs>
                    <w:jc w:val="center"/>
                    <w:rPr>
                      <w:snapToGrid w:val="0"/>
                      <w:color w:val="000000"/>
                    </w:rPr>
                  </w:pPr>
                  <w:r w:rsidRPr="005479FE">
                    <w:rPr>
                      <w:rFonts w:hint="eastAsia"/>
                      <w:snapToGrid w:val="0"/>
                      <w:color w:val="000000"/>
                    </w:rPr>
                    <w:t>0.</w:t>
                  </w:r>
                  <w:r w:rsidRPr="005479FE">
                    <w:rPr>
                      <w:snapToGrid w:val="0"/>
                      <w:color w:val="000000"/>
                    </w:rPr>
                    <w:t>1717</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0.2328</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0.2888</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0.34</w:t>
                  </w:r>
                  <w:r w:rsidRPr="005479FE">
                    <w:rPr>
                      <w:rFonts w:hint="eastAsia"/>
                      <w:snapToGrid w:val="0"/>
                      <w:color w:val="000000"/>
                    </w:rPr>
                    <w:t>04</w:t>
                  </w:r>
                </w:p>
              </w:tc>
              <w:tc>
                <w:tcPr>
                  <w:tcW w:w="690" w:type="pct"/>
                  <w:tcBorders>
                    <w:righ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0.574</w:t>
                  </w:r>
                  <w:r w:rsidRPr="005479FE">
                    <w:rPr>
                      <w:rFonts w:hint="eastAsia"/>
                      <w:snapToGrid w:val="0"/>
                      <w:color w:val="000000"/>
                    </w:rPr>
                    <w:t>2</w:t>
                  </w:r>
                </w:p>
              </w:tc>
            </w:tr>
            <w:tr w:rsidR="00E52ED3" w:rsidRPr="005479FE" w:rsidTr="00717ADD">
              <w:trPr>
                <w:trHeight w:val="413"/>
              </w:trPr>
              <w:tc>
                <w:tcPr>
                  <w:tcW w:w="850" w:type="pct"/>
                  <w:tcBorders>
                    <w:left w:val="nil"/>
                  </w:tcBorders>
                  <w:vAlign w:val="center"/>
                </w:tcPr>
                <w:p w:rsidR="00E52ED3" w:rsidRPr="005479FE" w:rsidRDefault="00E52ED3" w:rsidP="00717ADD">
                  <w:pPr>
                    <w:tabs>
                      <w:tab w:val="left" w:pos="3696"/>
                    </w:tabs>
                    <w:jc w:val="center"/>
                    <w:rPr>
                      <w:snapToGrid w:val="0"/>
                      <w:color w:val="000000"/>
                    </w:rPr>
                  </w:pPr>
                  <w:r w:rsidRPr="005479FE">
                    <w:rPr>
                      <w:rFonts w:hint="eastAsia"/>
                      <w:snapToGrid w:val="0"/>
                      <w:color w:val="000000"/>
                    </w:rPr>
                    <w:t>15</w:t>
                  </w:r>
                  <w:r w:rsidRPr="005479FE">
                    <w:rPr>
                      <w:rFonts w:hint="eastAsia"/>
                      <w:snapToGrid w:val="0"/>
                      <w:color w:val="000000"/>
                    </w:rPr>
                    <w:t>（</w:t>
                  </w:r>
                  <w:r w:rsidRPr="005479FE">
                    <w:rPr>
                      <w:snapToGrid w:val="0"/>
                      <w:color w:val="000000"/>
                    </w:rPr>
                    <w:t>km/h)</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0.1532</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w:t>
                  </w:r>
                  <w:r w:rsidRPr="005479FE">
                    <w:rPr>
                      <w:rFonts w:hint="eastAsia"/>
                      <w:snapToGrid w:val="0"/>
                      <w:color w:val="000000"/>
                    </w:rPr>
                    <w:t>.</w:t>
                  </w:r>
                  <w:r w:rsidRPr="005479FE">
                    <w:rPr>
                      <w:snapToGrid w:val="0"/>
                      <w:color w:val="000000"/>
                    </w:rPr>
                    <w:t>576</w:t>
                  </w:r>
                  <w:r w:rsidRPr="005479FE">
                    <w:rPr>
                      <w:rFonts w:hint="eastAsia"/>
                      <w:snapToGrid w:val="0"/>
                      <w:color w:val="000000"/>
                    </w:rPr>
                    <w:t>0</w:t>
                  </w:r>
                </w:p>
              </w:tc>
              <w:tc>
                <w:tcPr>
                  <w:tcW w:w="692" w:type="pct"/>
                  <w:vAlign w:val="center"/>
                </w:tcPr>
                <w:p w:rsidR="00E52ED3" w:rsidRPr="005479FE" w:rsidRDefault="00E52ED3" w:rsidP="00717ADD">
                  <w:pPr>
                    <w:tabs>
                      <w:tab w:val="left" w:pos="3696"/>
                    </w:tabs>
                    <w:jc w:val="center"/>
                    <w:rPr>
                      <w:snapToGrid w:val="0"/>
                      <w:color w:val="000000"/>
                    </w:rPr>
                  </w:pPr>
                  <w:r w:rsidRPr="005479FE">
                    <w:rPr>
                      <w:rFonts w:hint="eastAsia"/>
                      <w:snapToGrid w:val="0"/>
                      <w:color w:val="000000"/>
                    </w:rPr>
                    <w:t>0</w:t>
                  </w:r>
                  <w:r w:rsidRPr="005479FE">
                    <w:rPr>
                      <w:snapToGrid w:val="0"/>
                      <w:color w:val="000000"/>
                    </w:rPr>
                    <w:t>.</w:t>
                  </w:r>
                  <w:r w:rsidRPr="005479FE">
                    <w:rPr>
                      <w:rFonts w:hint="eastAsia"/>
                      <w:snapToGrid w:val="0"/>
                      <w:color w:val="000000"/>
                    </w:rPr>
                    <w:t>30</w:t>
                  </w:r>
                  <w:r w:rsidRPr="005479FE">
                    <w:rPr>
                      <w:snapToGrid w:val="0"/>
                      <w:color w:val="000000"/>
                    </w:rPr>
                    <w:t>91</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0.4</w:t>
                  </w:r>
                  <w:r w:rsidRPr="005479FE">
                    <w:rPr>
                      <w:rFonts w:hint="eastAsia"/>
                      <w:snapToGrid w:val="0"/>
                      <w:color w:val="000000"/>
                    </w:rPr>
                    <w:t>0</w:t>
                  </w:r>
                  <w:r w:rsidRPr="005479FE">
                    <w:rPr>
                      <w:snapToGrid w:val="0"/>
                      <w:color w:val="000000"/>
                    </w:rPr>
                    <w:t>3</w:t>
                  </w:r>
                  <w:r w:rsidRPr="005479FE">
                    <w:rPr>
                      <w:rFonts w:hint="eastAsia"/>
                      <w:snapToGrid w:val="0"/>
                      <w:color w:val="000000"/>
                    </w:rPr>
                    <w:t>0</w:t>
                  </w:r>
                </w:p>
              </w:tc>
              <w:tc>
                <w:tcPr>
                  <w:tcW w:w="692"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0.51</w:t>
                  </w:r>
                  <w:r w:rsidRPr="005479FE">
                    <w:rPr>
                      <w:rFonts w:hint="eastAsia"/>
                      <w:snapToGrid w:val="0"/>
                      <w:color w:val="000000"/>
                    </w:rPr>
                    <w:t>0</w:t>
                  </w:r>
                  <w:r w:rsidRPr="005479FE">
                    <w:rPr>
                      <w:snapToGrid w:val="0"/>
                      <w:color w:val="000000"/>
                    </w:rPr>
                    <w:t>1</w:t>
                  </w:r>
                </w:p>
              </w:tc>
              <w:tc>
                <w:tcPr>
                  <w:tcW w:w="690" w:type="pct"/>
                  <w:tcBorders>
                    <w:righ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0.8613</w:t>
                  </w:r>
                </w:p>
              </w:tc>
            </w:tr>
            <w:tr w:rsidR="00E52ED3" w:rsidRPr="005479FE" w:rsidTr="00717ADD">
              <w:trPr>
                <w:trHeight w:val="419"/>
              </w:trPr>
              <w:tc>
                <w:tcPr>
                  <w:tcW w:w="850" w:type="pct"/>
                  <w:tcBorders>
                    <w:left w:val="nil"/>
                    <w:bottom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25</w:t>
                  </w:r>
                  <w:r w:rsidRPr="005479FE">
                    <w:rPr>
                      <w:rFonts w:hint="eastAsia"/>
                      <w:snapToGrid w:val="0"/>
                      <w:color w:val="000000"/>
                    </w:rPr>
                    <w:t>（</w:t>
                  </w:r>
                  <w:r w:rsidRPr="005479FE">
                    <w:rPr>
                      <w:snapToGrid w:val="0"/>
                      <w:color w:val="000000"/>
                    </w:rPr>
                    <w:t>km/h)</w:t>
                  </w:r>
                </w:p>
              </w:tc>
              <w:tc>
                <w:tcPr>
                  <w:tcW w:w="692" w:type="pct"/>
                  <w:tcBorders>
                    <w:bottom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0.2</w:t>
                  </w:r>
                  <w:r w:rsidRPr="005479FE">
                    <w:rPr>
                      <w:snapToGrid w:val="0"/>
                      <w:color w:val="000000"/>
                    </w:rPr>
                    <w:cr/>
                    <w:t>53</w:t>
                  </w:r>
                </w:p>
              </w:tc>
              <w:tc>
                <w:tcPr>
                  <w:tcW w:w="692" w:type="pct"/>
                  <w:tcBorders>
                    <w:bottom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0.4293</w:t>
                  </w:r>
                </w:p>
              </w:tc>
              <w:tc>
                <w:tcPr>
                  <w:tcW w:w="692" w:type="pct"/>
                  <w:tcBorders>
                    <w:bottom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0.5819</w:t>
                  </w:r>
                </w:p>
              </w:tc>
              <w:tc>
                <w:tcPr>
                  <w:tcW w:w="692" w:type="pct"/>
                  <w:tcBorders>
                    <w:bottom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0.72</w:t>
                  </w:r>
                  <w:r w:rsidRPr="005479FE">
                    <w:rPr>
                      <w:rFonts w:hint="eastAsia"/>
                      <w:snapToGrid w:val="0"/>
                      <w:color w:val="000000"/>
                    </w:rPr>
                    <w:t>2</w:t>
                  </w:r>
                  <w:r w:rsidRPr="005479FE">
                    <w:rPr>
                      <w:snapToGrid w:val="0"/>
                      <w:color w:val="000000"/>
                    </w:rPr>
                    <w:t>0</w:t>
                  </w:r>
                </w:p>
              </w:tc>
              <w:tc>
                <w:tcPr>
                  <w:tcW w:w="692" w:type="pct"/>
                  <w:tcBorders>
                    <w:bottom w:val="single" w:sz="12" w:space="0" w:color="auto"/>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0.</w:t>
                  </w:r>
                  <w:r w:rsidRPr="005479FE">
                    <w:rPr>
                      <w:rFonts w:hint="eastAsia"/>
                      <w:snapToGrid w:val="0"/>
                      <w:color w:val="000000"/>
                    </w:rPr>
                    <w:t>8</w:t>
                  </w:r>
                  <w:r w:rsidRPr="005479FE">
                    <w:rPr>
                      <w:snapToGrid w:val="0"/>
                      <w:color w:val="000000"/>
                    </w:rPr>
                    <w:t>536</w:t>
                  </w:r>
                </w:p>
              </w:tc>
              <w:tc>
                <w:tcPr>
                  <w:tcW w:w="690" w:type="pct"/>
                  <w:tcBorders>
                    <w:bottom w:val="single" w:sz="12" w:space="0" w:color="auto"/>
                    <w:right w:val="nil"/>
                  </w:tcBorders>
                  <w:vAlign w:val="center"/>
                </w:tcPr>
                <w:p w:rsidR="00E52ED3" w:rsidRPr="005479FE" w:rsidRDefault="00E52ED3" w:rsidP="00717ADD">
                  <w:pPr>
                    <w:tabs>
                      <w:tab w:val="left" w:pos="3696"/>
                    </w:tabs>
                    <w:jc w:val="center"/>
                    <w:rPr>
                      <w:snapToGrid w:val="0"/>
                      <w:color w:val="000000"/>
                    </w:rPr>
                  </w:pPr>
                  <w:r w:rsidRPr="005479FE">
                    <w:rPr>
                      <w:snapToGrid w:val="0"/>
                      <w:color w:val="000000"/>
                    </w:rPr>
                    <w:t>1.4355</w:t>
                  </w:r>
                </w:p>
              </w:tc>
            </w:tr>
          </w:tbl>
          <w:p w:rsidR="00E52ED3" w:rsidRPr="005479FE" w:rsidRDefault="00E52ED3" w:rsidP="00717ADD">
            <w:pPr>
              <w:pStyle w:val="-0"/>
              <w:spacing w:line="360" w:lineRule="auto"/>
              <w:ind w:firstLine="480"/>
              <w:rPr>
                <w:rFonts w:cs="宋体"/>
                <w:color w:val="000000"/>
              </w:rPr>
            </w:pPr>
            <w:r w:rsidRPr="005479FE">
              <w:rPr>
                <w:rFonts w:cs="宋体" w:hint="eastAsia"/>
                <w:color w:val="000000"/>
              </w:rPr>
              <w:t>经计算得出</w:t>
            </w:r>
            <w:r w:rsidRPr="005479FE">
              <w:rPr>
                <w:rFonts w:cs="宋体"/>
                <w:color w:val="000000"/>
              </w:rPr>
              <w:t>，在同样的路面条件下，车速越快，扬尘量越大；在同样车速情况下，路面越脏，扬尘量越大。</w:t>
            </w:r>
            <w:r w:rsidRPr="005479FE">
              <w:rPr>
                <w:rFonts w:cs="宋体" w:hint="eastAsia"/>
                <w:color w:val="000000"/>
              </w:rPr>
              <w:t>评价要求定期对车辆进行清洗，严禁运输车辆超速行驶。</w:t>
            </w:r>
          </w:p>
          <w:p w:rsidR="00E52ED3" w:rsidRPr="005479FE" w:rsidRDefault="00E52ED3" w:rsidP="00717ADD">
            <w:pPr>
              <w:pStyle w:val="-0"/>
              <w:spacing w:line="360" w:lineRule="auto"/>
              <w:ind w:firstLine="480"/>
              <w:rPr>
                <w:rFonts w:cs="宋体"/>
                <w:color w:val="000000"/>
              </w:rPr>
            </w:pPr>
            <w:r w:rsidRPr="005479FE">
              <w:rPr>
                <w:rFonts w:cs="宋体"/>
                <w:color w:val="000000"/>
              </w:rPr>
              <w:lastRenderedPageBreak/>
              <w:t>2</w:t>
            </w:r>
            <w:r w:rsidRPr="005479FE">
              <w:rPr>
                <w:rFonts w:cs="宋体"/>
                <w:color w:val="000000"/>
              </w:rPr>
              <w:t>）风力扬尘</w:t>
            </w:r>
          </w:p>
          <w:p w:rsidR="00E52ED3" w:rsidRPr="005479FE" w:rsidRDefault="00E52ED3" w:rsidP="00717ADD">
            <w:pPr>
              <w:pStyle w:val="-0"/>
              <w:spacing w:line="360" w:lineRule="auto"/>
              <w:ind w:firstLine="480"/>
              <w:rPr>
                <w:rFonts w:cs="宋体"/>
                <w:color w:val="000000"/>
              </w:rPr>
            </w:pPr>
            <w:r w:rsidRPr="005479FE">
              <w:rPr>
                <w:rFonts w:cs="宋体"/>
                <w:color w:val="000000"/>
              </w:rPr>
              <w:t>施工扬尘的另一来源是建材的露天堆放、裸露场的风力扬尘，这类扬尘的主要特点是受作业时风速的影响，一般情况下，施工工地在自然风作用下产生的扬尘所影响范围在</w:t>
            </w:r>
            <w:r w:rsidRPr="005479FE">
              <w:rPr>
                <w:rFonts w:cs="宋体"/>
                <w:color w:val="000000"/>
              </w:rPr>
              <w:t>100m</w:t>
            </w:r>
            <w:r w:rsidRPr="005479FE">
              <w:rPr>
                <w:rFonts w:cs="宋体"/>
                <w:color w:val="000000"/>
              </w:rPr>
              <w:t>以内。</w:t>
            </w:r>
          </w:p>
          <w:p w:rsidR="00E52ED3" w:rsidRPr="005479FE" w:rsidRDefault="00E52ED3" w:rsidP="00717ADD">
            <w:pPr>
              <w:pStyle w:val="-0"/>
              <w:spacing w:line="360" w:lineRule="auto"/>
              <w:ind w:firstLine="480"/>
              <w:rPr>
                <w:rFonts w:cs="宋体"/>
                <w:color w:val="000000"/>
              </w:rPr>
            </w:pPr>
            <w:r w:rsidRPr="005479FE">
              <w:rPr>
                <w:rFonts w:cs="宋体"/>
                <w:color w:val="000000"/>
              </w:rPr>
              <w:t>堆场扬尘量的经验计算公式为：</w:t>
            </w:r>
          </w:p>
          <w:p w:rsidR="00E52ED3" w:rsidRPr="005479FE" w:rsidRDefault="00E52ED3" w:rsidP="00717ADD">
            <w:pPr>
              <w:pStyle w:val="af5"/>
              <w:ind w:firstLine="480"/>
              <w:jc w:val="center"/>
              <w:outlineLvl w:val="0"/>
              <w:rPr>
                <w:color w:val="000000"/>
              </w:rPr>
            </w:pPr>
            <w:r w:rsidRPr="005479FE">
              <w:rPr>
                <w:color w:val="000000"/>
                <w:position w:val="-12"/>
              </w:rPr>
              <w:object w:dxaOrig="2420" w:dyaOrig="400">
                <v:shape id="_x0000_i1030" type="#_x0000_t75" style="width:120.9pt;height:19.7pt" o:ole="">
                  <v:imagedata r:id="rId32" o:title=""/>
                </v:shape>
                <o:OLEObject Type="Embed" ProgID="Equation.3" ShapeID="_x0000_i1030" DrawAspect="Content" ObjectID="_1613398726" r:id="rId33"/>
              </w:object>
            </w:r>
          </w:p>
          <w:p w:rsidR="00E52ED3" w:rsidRPr="005479FE" w:rsidRDefault="00E52ED3" w:rsidP="00717ADD">
            <w:pPr>
              <w:pStyle w:val="-0"/>
              <w:spacing w:line="360" w:lineRule="auto"/>
              <w:ind w:firstLine="480"/>
              <w:rPr>
                <w:rFonts w:cs="宋体"/>
                <w:color w:val="000000"/>
              </w:rPr>
            </w:pPr>
            <w:r w:rsidRPr="005479FE">
              <w:rPr>
                <w:rFonts w:cs="宋体"/>
                <w:color w:val="000000"/>
              </w:rPr>
              <w:t>式中：</w:t>
            </w:r>
            <w:r w:rsidRPr="005479FE">
              <w:rPr>
                <w:rFonts w:cs="宋体"/>
                <w:color w:val="000000"/>
              </w:rPr>
              <w:object w:dxaOrig="2900" w:dyaOrig="340">
                <v:shape id="_x0000_i1031" type="#_x0000_t75" style="width:144.7pt;height:17pt" o:ole="">
                  <v:imagedata r:id="rId34" o:title=""/>
                </v:shape>
                <o:OLEObject Type="Embed" ProgID="Equation.3" ShapeID="_x0000_i1031" DrawAspect="Content" ObjectID="_1613398727" r:id="rId35"/>
              </w:object>
            </w:r>
          </w:p>
          <w:p w:rsidR="00E52ED3" w:rsidRPr="005479FE" w:rsidRDefault="00E52ED3" w:rsidP="00717ADD">
            <w:pPr>
              <w:pStyle w:val="-0"/>
              <w:spacing w:line="360" w:lineRule="auto"/>
              <w:ind w:firstLine="480"/>
              <w:rPr>
                <w:rFonts w:cs="宋体"/>
                <w:color w:val="000000"/>
              </w:rPr>
            </w:pPr>
            <w:r w:rsidRPr="005479FE">
              <w:rPr>
                <w:rFonts w:cs="宋体"/>
                <w:color w:val="000000"/>
              </w:rPr>
              <w:t xml:space="preserve">     </w:t>
            </w:r>
            <w:r w:rsidRPr="005479FE">
              <w:rPr>
                <w:rFonts w:cs="宋体" w:hint="eastAsia"/>
                <w:color w:val="000000"/>
              </w:rPr>
              <w:t xml:space="preserve">      </w:t>
            </w:r>
            <w:r w:rsidRPr="005479FE">
              <w:rPr>
                <w:rFonts w:cs="宋体"/>
                <w:color w:val="000000"/>
              </w:rPr>
              <w:t xml:space="preserve"> </w:t>
            </w:r>
            <w:r w:rsidRPr="005479FE">
              <w:rPr>
                <w:rFonts w:cs="宋体"/>
                <w:color w:val="000000"/>
                <w:position w:val="-12"/>
              </w:rPr>
              <w:object w:dxaOrig="3580" w:dyaOrig="360">
                <v:shape id="_x0000_i1032" type="#_x0000_t75" style="width:179.3pt;height:17.65pt" o:ole="">
                  <v:imagedata r:id="rId36" o:title=""/>
                </v:shape>
                <o:OLEObject Type="Embed" ProgID="Equation.3" ShapeID="_x0000_i1032" DrawAspect="Content" ObjectID="_1613398728" r:id="rId37"/>
              </w:object>
            </w:r>
          </w:p>
          <w:p w:rsidR="00E52ED3" w:rsidRPr="005479FE" w:rsidRDefault="00E52ED3" w:rsidP="00717ADD">
            <w:pPr>
              <w:pStyle w:val="-0"/>
              <w:spacing w:line="360" w:lineRule="auto"/>
              <w:ind w:firstLine="480"/>
              <w:rPr>
                <w:rFonts w:cs="宋体"/>
                <w:color w:val="000000"/>
              </w:rPr>
            </w:pPr>
            <w:r w:rsidRPr="005479FE">
              <w:rPr>
                <w:rFonts w:cs="宋体"/>
                <w:color w:val="000000"/>
              </w:rPr>
              <w:t xml:space="preserve">    </w:t>
            </w:r>
            <w:r w:rsidRPr="005479FE">
              <w:rPr>
                <w:rFonts w:cs="宋体" w:hint="eastAsia"/>
                <w:color w:val="000000"/>
              </w:rPr>
              <w:t xml:space="preserve">      </w:t>
            </w:r>
            <w:r w:rsidRPr="005479FE">
              <w:rPr>
                <w:rFonts w:cs="宋体"/>
                <w:color w:val="000000"/>
              </w:rPr>
              <w:t xml:space="preserve">  </w:t>
            </w:r>
            <w:r w:rsidRPr="005479FE">
              <w:rPr>
                <w:rFonts w:cs="宋体"/>
                <w:color w:val="000000"/>
                <w:position w:val="-12"/>
              </w:rPr>
              <w:object w:dxaOrig="2580" w:dyaOrig="360">
                <v:shape id="_x0000_i1033" type="#_x0000_t75" style="width:129.05pt;height:17.65pt" o:ole="">
                  <v:imagedata r:id="rId38" o:title=""/>
                </v:shape>
                <o:OLEObject Type="Embed" ProgID="Equation.3" ShapeID="_x0000_i1033" DrawAspect="Content" ObjectID="_1613398729" r:id="rId39"/>
              </w:object>
            </w:r>
          </w:p>
          <w:p w:rsidR="00E52ED3" w:rsidRPr="005479FE" w:rsidRDefault="00E52ED3" w:rsidP="00717ADD">
            <w:pPr>
              <w:pStyle w:val="-0"/>
              <w:spacing w:line="360" w:lineRule="auto"/>
              <w:ind w:firstLine="480"/>
              <w:rPr>
                <w:rFonts w:cs="宋体"/>
                <w:color w:val="000000"/>
              </w:rPr>
            </w:pPr>
            <w:r w:rsidRPr="005479FE">
              <w:rPr>
                <w:rFonts w:cs="宋体"/>
                <w:color w:val="000000"/>
              </w:rPr>
              <w:t xml:space="preserve">      </w:t>
            </w:r>
            <w:r w:rsidRPr="005479FE">
              <w:rPr>
                <w:rFonts w:cs="宋体" w:hint="eastAsia"/>
                <w:color w:val="000000"/>
              </w:rPr>
              <w:t xml:space="preserve">      </w:t>
            </w:r>
            <w:r w:rsidRPr="005479FE">
              <w:rPr>
                <w:rFonts w:cs="宋体"/>
                <w:color w:val="000000"/>
                <w:position w:val="-8"/>
              </w:rPr>
              <w:object w:dxaOrig="2720" w:dyaOrig="320">
                <v:shape id="_x0000_i1034" type="#_x0000_t75" style="width:135.85pt;height:15.6pt" o:ole="">
                  <v:imagedata r:id="rId40" o:title=""/>
                </v:shape>
                <o:OLEObject Type="Embed" ProgID="Equation.3" ShapeID="_x0000_i1034" DrawAspect="Content" ObjectID="_1613398730" r:id="rId41"/>
              </w:object>
            </w:r>
          </w:p>
          <w:p w:rsidR="00E52ED3" w:rsidRPr="005479FE" w:rsidRDefault="00E52ED3" w:rsidP="00717ADD">
            <w:pPr>
              <w:pStyle w:val="-0"/>
              <w:spacing w:line="360" w:lineRule="auto"/>
              <w:ind w:firstLine="480"/>
              <w:rPr>
                <w:rFonts w:cs="宋体"/>
                <w:color w:val="000000"/>
              </w:rPr>
            </w:pPr>
            <w:r w:rsidRPr="005479FE">
              <w:rPr>
                <w:rFonts w:cs="宋体"/>
                <w:color w:val="000000"/>
              </w:rPr>
              <w:t>起尘风速与粒径和含水量有关，粉尘在空气中的扩散稀释与风速等气象条件有关，也与粉尘本身的沉降速度有关。不同粒径粉尘的沉降速度见下表：</w:t>
            </w:r>
          </w:p>
          <w:p w:rsidR="00E52ED3" w:rsidRPr="005479FE" w:rsidRDefault="00E52ED3" w:rsidP="00717ADD">
            <w:pPr>
              <w:spacing w:line="360" w:lineRule="auto"/>
              <w:ind w:firstLineChars="200" w:firstLine="422"/>
              <w:jc w:val="center"/>
              <w:rPr>
                <w:bCs/>
                <w:color w:val="000000"/>
                <w:sz w:val="24"/>
              </w:rPr>
            </w:pPr>
            <w:r w:rsidRPr="005479FE">
              <w:rPr>
                <w:b/>
                <w:color w:val="000000"/>
                <w:szCs w:val="21"/>
              </w:rPr>
              <w:t>表</w:t>
            </w:r>
            <w:r w:rsidRPr="005479FE">
              <w:rPr>
                <w:rFonts w:hint="eastAsia"/>
                <w:b/>
                <w:color w:val="000000"/>
                <w:szCs w:val="21"/>
              </w:rPr>
              <w:t xml:space="preserve">5-4  </w:t>
            </w:r>
            <w:r w:rsidRPr="005479FE">
              <w:rPr>
                <w:b/>
                <w:color w:val="000000"/>
                <w:szCs w:val="21"/>
              </w:rPr>
              <w:t>不同粒径粉尘的沉降速度</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2368"/>
              <w:gridCol w:w="958"/>
              <w:gridCol w:w="958"/>
              <w:gridCol w:w="958"/>
              <w:gridCol w:w="958"/>
              <w:gridCol w:w="958"/>
              <w:gridCol w:w="958"/>
              <w:gridCol w:w="954"/>
            </w:tblGrid>
            <w:tr w:rsidR="00E52ED3" w:rsidRPr="005479FE" w:rsidTr="00717ADD">
              <w:trPr>
                <w:trHeight w:val="276"/>
              </w:trPr>
              <w:tc>
                <w:tcPr>
                  <w:tcW w:w="1306"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粉尘粒径（</w:t>
                  </w:r>
                  <w:r w:rsidRPr="005479FE">
                    <w:rPr>
                      <w:snapToGrid w:val="0"/>
                      <w:color w:val="000000"/>
                    </w:rPr>
                    <w:t>μm</w:t>
                  </w:r>
                  <w:r w:rsidRPr="005479FE">
                    <w:rPr>
                      <w:snapToGrid w:val="0"/>
                      <w:color w:val="000000"/>
                    </w:rPr>
                    <w:t>）</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10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cr/>
                    <w:t>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3</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cr/>
                    <w:t>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60</w:t>
                  </w:r>
                </w:p>
              </w:tc>
              <w:tc>
                <w:tcPr>
                  <w:tcW w:w="527"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cr/>
                  </w:r>
                  <w:r w:rsidRPr="005479FE">
                    <w:rPr>
                      <w:rFonts w:hint="eastAsia"/>
                      <w:snapToGrid w:val="0"/>
                      <w:color w:val="000000"/>
                    </w:rPr>
                    <w:t>70</w:t>
                  </w:r>
                </w:p>
              </w:tc>
            </w:tr>
            <w:tr w:rsidR="00E52ED3" w:rsidRPr="005479FE" w:rsidTr="00717ADD">
              <w:trPr>
                <w:trHeight w:val="276"/>
              </w:trPr>
              <w:tc>
                <w:tcPr>
                  <w:tcW w:w="1306"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沉降速</w:t>
                  </w:r>
                  <w:r w:rsidRPr="005479FE">
                    <w:rPr>
                      <w:snapToGrid w:val="0"/>
                      <w:color w:val="000000"/>
                    </w:rPr>
                    <w:cr/>
                  </w:r>
                  <w:r w:rsidRPr="005479FE">
                    <w:rPr>
                      <w:snapToGrid w:val="0"/>
                      <w:color w:val="000000"/>
                    </w:rPr>
                    <w:t>（</w:t>
                  </w:r>
                  <w:r w:rsidRPr="005479FE">
                    <w:rPr>
                      <w:snapToGrid w:val="0"/>
                      <w:color w:val="000000"/>
                    </w:rPr>
                    <w:t>m/s</w:t>
                  </w:r>
                  <w:r w:rsidRPr="005479FE">
                    <w:rPr>
                      <w:snapToGrid w:val="0"/>
                      <w:color w:val="000000"/>
                    </w:rPr>
                    <w:t>）</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w:t>
                  </w:r>
                  <w:r w:rsidRPr="005479FE">
                    <w:rPr>
                      <w:rFonts w:hint="eastAsia"/>
                      <w:snapToGrid w:val="0"/>
                      <w:color w:val="000000"/>
                    </w:rPr>
                    <w:t>0</w:t>
                  </w:r>
                  <w:r w:rsidRPr="005479FE">
                    <w:rPr>
                      <w:snapToGrid w:val="0"/>
                      <w:color w:val="000000"/>
                    </w:rPr>
                    <w:t>03</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0.012</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w:t>
                  </w:r>
                  <w:r w:rsidRPr="005479FE">
                    <w:rPr>
                      <w:snapToGrid w:val="0"/>
                      <w:color w:val="000000"/>
                    </w:rPr>
                    <w:cr/>
                    <w:t>27</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0.048</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0.075</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0.108</w:t>
                  </w:r>
                </w:p>
              </w:tc>
              <w:tc>
                <w:tcPr>
                  <w:tcW w:w="527"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0.14</w:t>
                  </w:r>
                  <w:r w:rsidRPr="005479FE">
                    <w:rPr>
                      <w:rFonts w:hint="eastAsia"/>
                      <w:snapToGrid w:val="0"/>
                      <w:color w:val="000000"/>
                    </w:rPr>
                    <w:t>7</w:t>
                  </w:r>
                </w:p>
              </w:tc>
            </w:tr>
            <w:tr w:rsidR="00E52ED3" w:rsidRPr="005479FE" w:rsidTr="00717ADD">
              <w:trPr>
                <w:trHeight w:val="276"/>
              </w:trPr>
              <w:tc>
                <w:tcPr>
                  <w:tcW w:w="1306"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粉尘粒径（</w:t>
                  </w:r>
                  <w:r w:rsidRPr="005479FE">
                    <w:rPr>
                      <w:rFonts w:hint="eastAsia"/>
                      <w:snapToGrid w:val="0"/>
                      <w:color w:val="000000"/>
                    </w:rPr>
                    <w:t>m</w:t>
                  </w:r>
                  <w:r w:rsidRPr="005479FE">
                    <w:rPr>
                      <w:snapToGrid w:val="0"/>
                      <w:color w:val="000000"/>
                    </w:rPr>
                    <w:t>/s</w:t>
                  </w:r>
                  <w:r w:rsidRPr="005479FE">
                    <w:rPr>
                      <w:snapToGrid w:val="0"/>
                      <w:color w:val="000000"/>
                    </w:rPr>
                    <w:t>）</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80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90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10</w:t>
                  </w:r>
                  <w:r w:rsidRPr="005479FE">
                    <w:rPr>
                      <w:rFonts w:hint="eastAsia"/>
                      <w:snapToGrid w:val="0"/>
                      <w:color w:val="000000"/>
                    </w:rPr>
                    <w:t>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150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2</w:t>
                  </w:r>
                  <w:r w:rsidRPr="005479FE">
                    <w:rPr>
                      <w:rFonts w:hint="eastAsia"/>
                      <w:snapToGrid w:val="0"/>
                      <w:color w:val="000000"/>
                    </w:rPr>
                    <w:t>0</w:t>
                  </w:r>
                  <w:r w:rsidRPr="005479FE">
                    <w:rPr>
                      <w:snapToGrid w:val="0"/>
                      <w:color w:val="000000"/>
                    </w:rPr>
                    <w:t>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2</w:t>
                  </w:r>
                  <w:r w:rsidRPr="005479FE">
                    <w:rPr>
                      <w:rFonts w:hint="eastAsia"/>
                      <w:snapToGrid w:val="0"/>
                      <w:color w:val="000000"/>
                    </w:rPr>
                    <w:t>50</w:t>
                  </w:r>
                </w:p>
              </w:tc>
              <w:tc>
                <w:tcPr>
                  <w:tcW w:w="527"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350</w:t>
                  </w:r>
                </w:p>
              </w:tc>
            </w:tr>
            <w:tr w:rsidR="00E52ED3" w:rsidRPr="005479FE" w:rsidTr="00717ADD">
              <w:trPr>
                <w:trHeight w:val="276"/>
              </w:trPr>
              <w:tc>
                <w:tcPr>
                  <w:tcW w:w="1306"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沉降速度（</w:t>
                  </w:r>
                  <w:r w:rsidRPr="005479FE">
                    <w:rPr>
                      <w:snapToGrid w:val="0"/>
                      <w:color w:val="000000"/>
                    </w:rPr>
                    <w:t>m/s</w:t>
                  </w:r>
                  <w:r w:rsidRPr="005479FE">
                    <w:rPr>
                      <w:snapToGrid w:val="0"/>
                      <w:color w:val="000000"/>
                    </w:rPr>
                    <w:t>）</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0.158</w:t>
                  </w:r>
                </w:p>
              </w:tc>
              <w:tc>
                <w:tcPr>
                  <w:tcW w:w="528" w:type="pct"/>
                  <w:vAlign w:val="center"/>
                </w:tcPr>
                <w:p w:rsidR="00E52ED3" w:rsidRPr="005479FE" w:rsidRDefault="00E52ED3" w:rsidP="00717ADD">
                  <w:pPr>
                    <w:tabs>
                      <w:tab w:val="left" w:pos="3696"/>
                    </w:tabs>
                    <w:ind w:firstLineChars="50" w:firstLine="105"/>
                    <w:rPr>
                      <w:snapToGrid w:val="0"/>
                      <w:color w:val="000000"/>
                    </w:rPr>
                  </w:pPr>
                  <w:r w:rsidRPr="005479FE">
                    <w:rPr>
                      <w:rFonts w:hint="eastAsia"/>
                      <w:snapToGrid w:val="0"/>
                      <w:color w:val="000000"/>
                    </w:rPr>
                    <w:t xml:space="preserve">  </w:t>
                  </w:r>
                  <w:r w:rsidRPr="005479FE">
                    <w:rPr>
                      <w:snapToGrid w:val="0"/>
                      <w:color w:val="000000"/>
                    </w:rPr>
                    <w:t>0.17</w:t>
                  </w:r>
                  <w:r w:rsidRPr="005479FE">
                    <w:rPr>
                      <w:rFonts w:hint="eastAsia"/>
                      <w:snapToGrid w:val="0"/>
                      <w:color w:val="000000"/>
                    </w:rPr>
                    <w:t>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0.1</w:t>
                  </w:r>
                  <w:r w:rsidRPr="005479FE">
                    <w:rPr>
                      <w:rFonts w:hint="eastAsia"/>
                      <w:snapToGrid w:val="0"/>
                      <w:color w:val="000000"/>
                    </w:rPr>
                    <w:t>0</w:t>
                  </w:r>
                  <w:r w:rsidRPr="005479FE">
                    <w:rPr>
                      <w:snapToGrid w:val="0"/>
                      <w:color w:val="000000"/>
                    </w:rPr>
                    <w:t>2</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cr/>
                  </w:r>
                  <w:r w:rsidRPr="005479FE">
                    <w:rPr>
                      <w:rFonts w:hint="eastAsia"/>
                      <w:snapToGrid w:val="0"/>
                      <w:color w:val="000000"/>
                    </w:rPr>
                    <w:t>0</w:t>
                  </w:r>
                  <w:r w:rsidRPr="005479FE">
                    <w:rPr>
                      <w:snapToGrid w:val="0"/>
                      <w:color w:val="000000"/>
                    </w:rPr>
                    <w:t>.23</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cr/>
                  </w:r>
                  <w:r w:rsidRPr="005479FE">
                    <w:rPr>
                      <w:rFonts w:hint="eastAsia"/>
                      <w:snapToGrid w:val="0"/>
                      <w:color w:val="000000"/>
                    </w:rPr>
                    <w:t>0</w:t>
                  </w:r>
                  <w:r w:rsidRPr="005479FE">
                    <w:rPr>
                      <w:snapToGrid w:val="0"/>
                      <w:color w:val="000000"/>
                    </w:rPr>
                    <w:t>.</w:t>
                  </w:r>
                  <w:r w:rsidRPr="005479FE">
                    <w:rPr>
                      <w:rFonts w:hint="eastAsia"/>
                      <w:snapToGrid w:val="0"/>
                      <w:color w:val="000000"/>
                    </w:rPr>
                    <w:t>3</w:t>
                  </w:r>
                  <w:r w:rsidRPr="005479FE">
                    <w:rPr>
                      <w:snapToGrid w:val="0"/>
                      <w:color w:val="000000"/>
                    </w:rPr>
                    <w:t>04</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1.00</w:t>
                  </w:r>
                  <w:r w:rsidRPr="005479FE">
                    <w:rPr>
                      <w:rFonts w:hint="eastAsia"/>
                      <w:snapToGrid w:val="0"/>
                      <w:color w:val="000000"/>
                    </w:rPr>
                    <w:t>5</w:t>
                  </w:r>
                </w:p>
              </w:tc>
              <w:tc>
                <w:tcPr>
                  <w:tcW w:w="527" w:type="pct"/>
                  <w:vAlign w:val="center"/>
                </w:tcPr>
                <w:p w:rsidR="00E52ED3" w:rsidRPr="005479FE" w:rsidRDefault="00E52ED3" w:rsidP="00717ADD">
                  <w:pPr>
                    <w:tabs>
                      <w:tab w:val="left" w:pos="3696"/>
                    </w:tabs>
                    <w:jc w:val="center"/>
                    <w:rPr>
                      <w:snapToGrid w:val="0"/>
                      <w:color w:val="000000"/>
                    </w:rPr>
                  </w:pPr>
                  <w:r w:rsidRPr="005479FE">
                    <w:rPr>
                      <w:rFonts w:hint="eastAsia"/>
                      <w:snapToGrid w:val="0"/>
                      <w:color w:val="000000"/>
                    </w:rPr>
                    <w:t>1</w:t>
                  </w:r>
                  <w:r w:rsidRPr="005479FE">
                    <w:rPr>
                      <w:snapToGrid w:val="0"/>
                      <w:color w:val="000000"/>
                    </w:rPr>
                    <w:t>.82</w:t>
                  </w:r>
                  <w:r w:rsidRPr="005479FE">
                    <w:rPr>
                      <w:rFonts w:hint="eastAsia"/>
                      <w:snapToGrid w:val="0"/>
                      <w:color w:val="000000"/>
                    </w:rPr>
                    <w:t>9</w:t>
                  </w:r>
                </w:p>
              </w:tc>
            </w:tr>
            <w:tr w:rsidR="00E52ED3" w:rsidRPr="005479FE" w:rsidTr="00717ADD">
              <w:trPr>
                <w:trHeight w:val="276"/>
              </w:trPr>
              <w:tc>
                <w:tcPr>
                  <w:tcW w:w="1306"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粉尘粒径（</w:t>
                  </w:r>
                  <w:r w:rsidRPr="005479FE">
                    <w:rPr>
                      <w:snapToGrid w:val="0"/>
                      <w:color w:val="000000"/>
                    </w:rPr>
                    <w:t>μm</w:t>
                  </w:r>
                  <w:r w:rsidRPr="005479FE">
                    <w:rPr>
                      <w:snapToGrid w:val="0"/>
                      <w:color w:val="000000"/>
                    </w:rPr>
                    <w:t>）</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450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550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650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750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850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950</w:t>
                  </w:r>
                </w:p>
              </w:tc>
              <w:tc>
                <w:tcPr>
                  <w:tcW w:w="527"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1050</w:t>
                  </w:r>
                </w:p>
              </w:tc>
            </w:tr>
            <w:tr w:rsidR="00E52ED3" w:rsidRPr="005479FE" w:rsidTr="00717ADD">
              <w:trPr>
                <w:trHeight w:val="276"/>
              </w:trPr>
              <w:tc>
                <w:tcPr>
                  <w:tcW w:w="1306"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沉降速度（</w:t>
                  </w:r>
                  <w:r w:rsidRPr="005479FE">
                    <w:rPr>
                      <w:snapToGrid w:val="0"/>
                      <w:color w:val="000000"/>
                    </w:rPr>
                    <w:t>m/s</w:t>
                  </w:r>
                  <w:r w:rsidRPr="005479FE">
                    <w:rPr>
                      <w:snapToGrid w:val="0"/>
                      <w:color w:val="000000"/>
                    </w:rPr>
                    <w:t>）</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2.</w:t>
                  </w:r>
                  <w:r w:rsidRPr="005479FE">
                    <w:rPr>
                      <w:rFonts w:hint="eastAsia"/>
                      <w:snapToGrid w:val="0"/>
                      <w:color w:val="000000"/>
                    </w:rPr>
                    <w:t>2</w:t>
                  </w:r>
                  <w:r w:rsidRPr="005479FE">
                    <w:rPr>
                      <w:snapToGrid w:val="0"/>
                      <w:color w:val="000000"/>
                    </w:rPr>
                    <w:t>11</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2</w:t>
                  </w:r>
                  <w:r w:rsidRPr="005479FE">
                    <w:rPr>
                      <w:rFonts w:hint="eastAsia"/>
                      <w:snapToGrid w:val="0"/>
                      <w:color w:val="000000"/>
                    </w:rPr>
                    <w:t>.6</w:t>
                  </w:r>
                  <w:r w:rsidRPr="005479FE">
                    <w:rPr>
                      <w:snapToGrid w:val="0"/>
                      <w:color w:val="000000"/>
                    </w:rPr>
                    <w:t>14</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3.</w:t>
                  </w:r>
                  <w:r w:rsidRPr="005479FE">
                    <w:rPr>
                      <w:rFonts w:hint="eastAsia"/>
                      <w:snapToGrid w:val="0"/>
                      <w:color w:val="000000"/>
                    </w:rPr>
                    <w:t>0</w:t>
                  </w:r>
                  <w:r w:rsidRPr="005479FE">
                    <w:rPr>
                      <w:snapToGrid w:val="0"/>
                      <w:color w:val="000000"/>
                    </w:rPr>
                    <w:t>16</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3.418</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3.82</w:t>
                  </w:r>
                  <w:r w:rsidRPr="005479FE">
                    <w:rPr>
                      <w:rFonts w:hint="eastAsia"/>
                      <w:snapToGrid w:val="0"/>
                      <w:color w:val="000000"/>
                    </w:rPr>
                    <w:t>0</w:t>
                  </w:r>
                </w:p>
              </w:tc>
              <w:tc>
                <w:tcPr>
                  <w:tcW w:w="528"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4.</w:t>
                  </w:r>
                  <w:r w:rsidRPr="005479FE">
                    <w:rPr>
                      <w:rFonts w:hint="eastAsia"/>
                      <w:snapToGrid w:val="0"/>
                      <w:color w:val="000000"/>
                    </w:rPr>
                    <w:t>0</w:t>
                  </w:r>
                  <w:r w:rsidRPr="005479FE">
                    <w:rPr>
                      <w:snapToGrid w:val="0"/>
                      <w:color w:val="000000"/>
                    </w:rPr>
                    <w:t>22</w:t>
                  </w:r>
                </w:p>
              </w:tc>
              <w:tc>
                <w:tcPr>
                  <w:tcW w:w="527" w:type="pct"/>
                  <w:vAlign w:val="center"/>
                </w:tcPr>
                <w:p w:rsidR="00E52ED3" w:rsidRPr="005479FE" w:rsidRDefault="00E52ED3" w:rsidP="00717ADD">
                  <w:pPr>
                    <w:tabs>
                      <w:tab w:val="left" w:pos="3696"/>
                    </w:tabs>
                    <w:jc w:val="center"/>
                    <w:rPr>
                      <w:snapToGrid w:val="0"/>
                      <w:color w:val="000000"/>
                    </w:rPr>
                  </w:pPr>
                  <w:r w:rsidRPr="005479FE">
                    <w:rPr>
                      <w:snapToGrid w:val="0"/>
                      <w:color w:val="000000"/>
                    </w:rPr>
                    <w:t>4.624</w:t>
                  </w:r>
                </w:p>
              </w:tc>
            </w:tr>
          </w:tbl>
          <w:p w:rsidR="00E52ED3" w:rsidRPr="005479FE" w:rsidRDefault="00E52ED3" w:rsidP="00717ADD">
            <w:pPr>
              <w:pStyle w:val="-0"/>
              <w:spacing w:line="360" w:lineRule="auto"/>
              <w:ind w:firstLine="480"/>
              <w:rPr>
                <w:rFonts w:cs="宋体"/>
                <w:color w:val="000000"/>
              </w:rPr>
            </w:pPr>
            <w:r w:rsidRPr="005479FE">
              <w:rPr>
                <w:rFonts w:cs="宋体"/>
                <w:color w:val="000000"/>
              </w:rPr>
              <w:t>由上表</w:t>
            </w:r>
            <w:r w:rsidRPr="005479FE">
              <w:rPr>
                <w:rFonts w:cs="宋体" w:hint="eastAsia"/>
                <w:color w:val="000000"/>
              </w:rPr>
              <w:t>5-4</w:t>
            </w:r>
            <w:r w:rsidRPr="005479FE">
              <w:rPr>
                <w:rFonts w:cs="宋体"/>
                <w:color w:val="000000"/>
              </w:rPr>
              <w:t>可知，粉尘的沉降速度随粒径的增大而迅速增大。当粒径为</w:t>
            </w:r>
            <w:r w:rsidRPr="005479FE">
              <w:rPr>
                <w:rFonts w:cs="宋体"/>
                <w:color w:val="000000"/>
              </w:rPr>
              <w:t>250</w:t>
            </w:r>
            <w:r w:rsidRPr="005479FE">
              <w:rPr>
                <w:rFonts w:cs="宋体"/>
                <w:color w:val="000000"/>
              </w:rPr>
              <w:t>微米时，沉降速度为</w:t>
            </w:r>
            <w:r w:rsidRPr="005479FE">
              <w:rPr>
                <w:rFonts w:cs="宋体"/>
                <w:color w:val="000000"/>
              </w:rPr>
              <w:t>1.005m/s</w:t>
            </w:r>
            <w:r w:rsidRPr="005479FE">
              <w:rPr>
                <w:rFonts w:cs="宋体"/>
                <w:color w:val="000000"/>
              </w:rPr>
              <w:t>，因此可认为当尘粒大于</w:t>
            </w:r>
            <w:r w:rsidRPr="005479FE">
              <w:rPr>
                <w:rFonts w:cs="宋体"/>
                <w:color w:val="000000"/>
              </w:rPr>
              <w:t>250</w:t>
            </w:r>
            <w:r w:rsidRPr="005479FE">
              <w:rPr>
                <w:rFonts w:cs="宋体"/>
                <w:color w:val="000000"/>
              </w:rPr>
              <w:t>微米时，主要影响范围在扬尘点下风向近距离范围内，而真正对外环境产生影响的是一些小粒径粉尘。</w:t>
            </w:r>
            <w:r w:rsidRPr="005479FE">
              <w:rPr>
                <w:rFonts w:cs="宋体" w:hint="eastAsia"/>
                <w:color w:val="000000"/>
              </w:rPr>
              <w:t>评价要求对裸露的物料堆场加盖篷布，并对堆场进行周期性洒水降尘。</w:t>
            </w:r>
          </w:p>
          <w:p w:rsidR="00E52ED3" w:rsidRPr="005479FE" w:rsidRDefault="00E52ED3" w:rsidP="00717ADD">
            <w:pPr>
              <w:pStyle w:val="-0"/>
              <w:spacing w:line="360" w:lineRule="auto"/>
              <w:ind w:firstLine="480"/>
              <w:rPr>
                <w:rFonts w:cs="宋体"/>
                <w:color w:val="000000"/>
              </w:rPr>
            </w:pPr>
            <w:r w:rsidRPr="005479FE">
              <w:rPr>
                <w:rFonts w:cs="宋体" w:hint="eastAsia"/>
                <w:color w:val="000000"/>
              </w:rPr>
              <w:t>为减小施工扬尘对项目所在区域造成影响，根据《四川省灰霾防治办法》（四川省人民政府令第</w:t>
            </w:r>
            <w:r w:rsidRPr="005479FE">
              <w:rPr>
                <w:rFonts w:cs="宋体" w:hint="eastAsia"/>
                <w:color w:val="000000"/>
              </w:rPr>
              <w:t>288</w:t>
            </w:r>
            <w:r w:rsidRPr="005479FE">
              <w:rPr>
                <w:rFonts w:cs="宋体" w:hint="eastAsia"/>
                <w:color w:val="000000"/>
              </w:rPr>
              <w:t>号），建筑施工单位在施工工地应当设置硬质密闭围挡，并采取抑尘降尘措施，建筑土方、工程渣土等建筑垃圾应及时清运，在场地内堆存的应当密闭遮盖，暂时不能开工的建设用地，应对裸露地面进行覆盖，运输渣土的车辆应当密闭运输。经采取以上措施，评价认为项目施工扬尘对周边环境影响较小。</w:t>
            </w:r>
          </w:p>
          <w:p w:rsidR="00E52ED3" w:rsidRPr="005479FE" w:rsidRDefault="00E52ED3" w:rsidP="00717ADD">
            <w:pPr>
              <w:spacing w:line="360" w:lineRule="auto"/>
              <w:ind w:firstLine="470"/>
              <w:rPr>
                <w:rFonts w:ascii="宋体" w:hAnsi="宋体"/>
                <w:b/>
                <w:color w:val="000000"/>
                <w:sz w:val="24"/>
              </w:rPr>
            </w:pPr>
            <w:r w:rsidRPr="005479FE">
              <w:rPr>
                <w:rFonts w:ascii="宋体" w:hAnsi="宋体" w:hint="eastAsia"/>
                <w:b/>
                <w:color w:val="000000"/>
                <w:sz w:val="24"/>
              </w:rPr>
              <w:t>（3）施工期固废治理措施</w:t>
            </w:r>
          </w:p>
          <w:p w:rsidR="00E52ED3" w:rsidRPr="005479FE" w:rsidRDefault="00E52ED3" w:rsidP="00717ADD">
            <w:pPr>
              <w:pStyle w:val="-1"/>
              <w:spacing w:line="360" w:lineRule="auto"/>
              <w:ind w:firstLine="480"/>
              <w:rPr>
                <w:snapToGrid w:val="0"/>
                <w:color w:val="000000"/>
                <w:kern w:val="0"/>
                <w:szCs w:val="24"/>
              </w:rPr>
            </w:pPr>
            <w:r w:rsidRPr="005479FE">
              <w:rPr>
                <w:rFonts w:hint="eastAsia"/>
                <w:color w:val="000000"/>
              </w:rPr>
              <w:lastRenderedPageBreak/>
              <w:t>根</w:t>
            </w:r>
            <w:r w:rsidRPr="005479FE">
              <w:rPr>
                <w:rFonts w:hint="eastAsia"/>
                <w:snapToGrid w:val="0"/>
                <w:color w:val="000000"/>
                <w:kern w:val="0"/>
                <w:szCs w:val="24"/>
              </w:rPr>
              <w:t>据现场踏勘，拟建场地较为平整，工程开挖主要在平整场地以及基础开挖、管沟开挖，产生的少量弃土可用作厂区回填和绿化，基本无弃土产生。</w:t>
            </w:r>
          </w:p>
          <w:p w:rsidR="00E52ED3" w:rsidRPr="005479FE" w:rsidRDefault="00E52ED3" w:rsidP="00717ADD">
            <w:pPr>
              <w:topLinePunct/>
              <w:spacing w:line="360" w:lineRule="auto"/>
              <w:ind w:firstLineChars="200" w:firstLine="480"/>
              <w:rPr>
                <w:snapToGrid w:val="0"/>
                <w:color w:val="000000"/>
                <w:sz w:val="24"/>
              </w:rPr>
            </w:pPr>
            <w:r w:rsidRPr="005479FE">
              <w:rPr>
                <w:rFonts w:hint="eastAsia"/>
                <w:snapToGrid w:val="0"/>
                <w:color w:val="000000"/>
                <w:sz w:val="24"/>
              </w:rPr>
              <w:t>本项目施工期为</w:t>
            </w:r>
            <w:r w:rsidRPr="005479FE">
              <w:rPr>
                <w:snapToGrid w:val="0"/>
                <w:color w:val="000000"/>
                <w:sz w:val="24"/>
              </w:rPr>
              <w:t>3</w:t>
            </w:r>
            <w:r w:rsidRPr="005479FE">
              <w:rPr>
                <w:rFonts w:hint="eastAsia"/>
                <w:snapToGrid w:val="0"/>
                <w:color w:val="000000"/>
                <w:sz w:val="24"/>
              </w:rPr>
              <w:t>个月，高峰期施工工人按</w:t>
            </w:r>
            <w:r w:rsidRPr="005479FE">
              <w:rPr>
                <w:rFonts w:hint="eastAsia"/>
                <w:snapToGrid w:val="0"/>
                <w:color w:val="000000"/>
                <w:sz w:val="24"/>
              </w:rPr>
              <w:t>20</w:t>
            </w:r>
            <w:r w:rsidRPr="005479FE">
              <w:rPr>
                <w:rFonts w:hint="eastAsia"/>
                <w:snapToGrid w:val="0"/>
                <w:color w:val="000000"/>
                <w:sz w:val="24"/>
              </w:rPr>
              <w:t>人计，生活垃圾产生量按</w:t>
            </w:r>
            <w:r w:rsidRPr="005479FE">
              <w:rPr>
                <w:rFonts w:hint="eastAsia"/>
                <w:snapToGrid w:val="0"/>
                <w:color w:val="000000"/>
                <w:sz w:val="24"/>
              </w:rPr>
              <w:t>0.5kg/d</w:t>
            </w:r>
            <w:r w:rsidRPr="005479FE">
              <w:rPr>
                <w:rFonts w:hint="eastAsia"/>
                <w:snapToGrid w:val="0"/>
                <w:color w:val="000000"/>
                <w:sz w:val="24"/>
              </w:rPr>
              <w:t>计，则生活垃圾产生量为</w:t>
            </w:r>
            <w:r w:rsidRPr="005479FE">
              <w:rPr>
                <w:rFonts w:hint="eastAsia"/>
                <w:snapToGrid w:val="0"/>
                <w:color w:val="000000"/>
                <w:sz w:val="24"/>
              </w:rPr>
              <w:t>10kg/d</w:t>
            </w:r>
            <w:r w:rsidRPr="005479FE">
              <w:rPr>
                <w:rFonts w:hint="eastAsia"/>
                <w:snapToGrid w:val="0"/>
                <w:color w:val="000000"/>
                <w:sz w:val="24"/>
              </w:rPr>
              <w:t>，施工期生活垃圾产生量为</w:t>
            </w:r>
            <w:r w:rsidRPr="005479FE">
              <w:rPr>
                <w:rFonts w:hint="eastAsia"/>
                <w:snapToGrid w:val="0"/>
                <w:color w:val="000000"/>
                <w:sz w:val="24"/>
              </w:rPr>
              <w:t>0.9t</w:t>
            </w:r>
            <w:r w:rsidRPr="005479FE">
              <w:rPr>
                <w:rFonts w:hint="eastAsia"/>
                <w:snapToGrid w:val="0"/>
                <w:color w:val="000000"/>
                <w:sz w:val="24"/>
              </w:rPr>
              <w:t>，经施工场地内设置的垃圾收集桶收集后，交由当地环卫部门清运。</w:t>
            </w:r>
          </w:p>
          <w:p w:rsidR="00E52ED3" w:rsidRPr="005479FE" w:rsidRDefault="00E52ED3" w:rsidP="00717ADD">
            <w:pPr>
              <w:topLinePunct/>
              <w:spacing w:line="360" w:lineRule="auto"/>
              <w:ind w:firstLineChars="200" w:firstLine="482"/>
              <w:rPr>
                <w:rFonts w:ascii="宋体" w:hAnsi="宋体"/>
                <w:snapToGrid w:val="0"/>
                <w:color w:val="000000"/>
                <w:sz w:val="24"/>
              </w:rPr>
            </w:pPr>
            <w:r w:rsidRPr="005479FE">
              <w:rPr>
                <w:rFonts w:cs="宋体" w:hint="eastAsia"/>
                <w:b/>
                <w:color w:val="000000"/>
                <w:sz w:val="24"/>
                <w:szCs w:val="20"/>
              </w:rPr>
              <w:t>（</w:t>
            </w:r>
            <w:r w:rsidRPr="005479FE">
              <w:rPr>
                <w:rFonts w:cs="宋体" w:hint="eastAsia"/>
                <w:b/>
                <w:color w:val="000000"/>
                <w:sz w:val="24"/>
                <w:szCs w:val="20"/>
              </w:rPr>
              <w:t>4</w:t>
            </w:r>
            <w:r w:rsidRPr="005479FE">
              <w:rPr>
                <w:rFonts w:cs="宋体" w:hint="eastAsia"/>
                <w:b/>
                <w:color w:val="000000"/>
                <w:sz w:val="24"/>
                <w:szCs w:val="20"/>
              </w:rPr>
              <w:t>）施工期噪声及治理措施</w:t>
            </w:r>
            <w:r w:rsidRPr="005479FE">
              <w:rPr>
                <w:rFonts w:ascii="宋体" w:hAnsi="宋体"/>
                <w:snapToGrid w:val="0"/>
                <w:color w:val="000000"/>
                <w:sz w:val="24"/>
              </w:rPr>
              <w:tab/>
            </w:r>
          </w:p>
          <w:p w:rsidR="00E52ED3" w:rsidRPr="005479FE" w:rsidRDefault="00E52ED3" w:rsidP="00717ADD">
            <w:pPr>
              <w:topLinePunct/>
              <w:spacing w:line="360" w:lineRule="auto"/>
              <w:ind w:firstLineChars="200" w:firstLine="480"/>
              <w:rPr>
                <w:rFonts w:ascii="宋体" w:hAnsi="宋体"/>
                <w:snapToGrid w:val="0"/>
                <w:color w:val="000000"/>
                <w:sz w:val="24"/>
              </w:rPr>
            </w:pPr>
            <w:r w:rsidRPr="005479FE">
              <w:rPr>
                <w:rFonts w:ascii="宋体" w:hAnsi="宋体" w:hint="eastAsia"/>
                <w:snapToGrid w:val="0"/>
                <w:color w:val="000000"/>
                <w:sz w:val="24"/>
              </w:rPr>
              <w:t>项目生产厂房为钢结构，在施工场地不设混凝土搅拌站，因此将避免搅拌机带来的高噪声源污染，本项目施工期噪声包括各建筑机械和运输车辆噪声，声级一般在75～110dB。施工机械源强噪声值见表5-5。</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5-5  </w:t>
            </w:r>
            <w:r w:rsidRPr="005479FE">
              <w:rPr>
                <w:rFonts w:hint="eastAsia"/>
                <w:b/>
                <w:color w:val="000000"/>
                <w:szCs w:val="21"/>
              </w:rPr>
              <w:t>施工期噪声声源强度表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513"/>
              <w:gridCol w:w="1010"/>
              <w:gridCol w:w="1386"/>
              <w:gridCol w:w="2014"/>
              <w:gridCol w:w="1763"/>
              <w:gridCol w:w="1384"/>
            </w:tblGrid>
            <w:tr w:rsidR="00E52ED3" w:rsidRPr="005479FE" w:rsidTr="00717ADD">
              <w:trPr>
                <w:jc w:val="center"/>
              </w:trPr>
              <w:tc>
                <w:tcPr>
                  <w:tcW w:w="83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施工阶段</w:t>
                  </w:r>
                </w:p>
              </w:tc>
              <w:tc>
                <w:tcPr>
                  <w:tcW w:w="557"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声源</w:t>
                  </w:r>
                </w:p>
              </w:tc>
              <w:tc>
                <w:tcPr>
                  <w:tcW w:w="76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声源强度</w:t>
                  </w:r>
                </w:p>
                <w:p w:rsidR="00E52ED3" w:rsidRPr="005479FE" w:rsidRDefault="00E52ED3" w:rsidP="00717ADD">
                  <w:pPr>
                    <w:pStyle w:val="-"/>
                    <w:rPr>
                      <w:rFonts w:ascii="Times New Roman" w:hAnsi="Times New Roman"/>
                      <w:color w:val="000000"/>
                    </w:rPr>
                  </w:pPr>
                </w:p>
              </w:tc>
              <w:tc>
                <w:tcPr>
                  <w:tcW w:w="1110"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施工阶段</w:t>
                  </w:r>
                </w:p>
              </w:tc>
              <w:tc>
                <w:tcPr>
                  <w:tcW w:w="972"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声</w:t>
                  </w:r>
                </w:p>
              </w:tc>
              <w:tc>
                <w:tcPr>
                  <w:tcW w:w="763"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声源强度</w:t>
                  </w:r>
                </w:p>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cr/>
                    <w:t>B</w:t>
                  </w:r>
                </w:p>
              </w:tc>
            </w:tr>
            <w:tr w:rsidR="00E52ED3" w:rsidRPr="005479FE" w:rsidTr="00717ADD">
              <w:trPr>
                <w:jc w:val="center"/>
              </w:trPr>
              <w:tc>
                <w:tcPr>
                  <w:tcW w:w="834"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土方阶</w:t>
                  </w:r>
                </w:p>
              </w:tc>
              <w:tc>
                <w:tcPr>
                  <w:tcW w:w="557"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挖土机</w:t>
                  </w:r>
                </w:p>
              </w:tc>
              <w:tc>
                <w:tcPr>
                  <w:tcW w:w="76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78</w:t>
                  </w:r>
                  <w:r w:rsidRPr="005479FE">
                    <w:rPr>
                      <w:rFonts w:ascii="Times New Roman" w:hAnsi="Times New Roman" w:hint="eastAsia"/>
                      <w:color w:val="000000"/>
                    </w:rPr>
                    <w:t>～</w:t>
                  </w:r>
                  <w:r w:rsidRPr="005479FE">
                    <w:rPr>
                      <w:rFonts w:ascii="Times New Roman" w:hAnsi="Times New Roman" w:hint="eastAsia"/>
                      <w:color w:val="000000"/>
                    </w:rPr>
                    <w:t>96</w:t>
                  </w:r>
                </w:p>
              </w:tc>
              <w:tc>
                <w:tcPr>
                  <w:tcW w:w="1110"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底板与结构</w:t>
                  </w:r>
                  <w:r w:rsidRPr="005479FE">
                    <w:rPr>
                      <w:rFonts w:ascii="Times New Roman" w:hAnsi="Times New Roman" w:hint="eastAsia"/>
                      <w:color w:val="000000"/>
                    </w:rPr>
                    <w:cr/>
                  </w:r>
                  <w:r w:rsidRPr="005479FE">
                    <w:rPr>
                      <w:rFonts w:ascii="Times New Roman" w:hAnsi="Times New Roman" w:hint="eastAsia"/>
                      <w:color w:val="000000"/>
                    </w:rPr>
                    <w:t>段</w:t>
                  </w:r>
                </w:p>
              </w:tc>
              <w:tc>
                <w:tcPr>
                  <w:tcW w:w="972"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电锯</w:t>
                  </w:r>
                </w:p>
              </w:tc>
              <w:tc>
                <w:tcPr>
                  <w:tcW w:w="763"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100</w:t>
                  </w:r>
                  <w:r w:rsidRPr="005479FE">
                    <w:rPr>
                      <w:rFonts w:ascii="Times New Roman" w:hAnsi="Times New Roman" w:hint="eastAsia"/>
                      <w:color w:val="000000"/>
                    </w:rPr>
                    <w:t>～</w:t>
                  </w:r>
                  <w:r w:rsidRPr="005479FE">
                    <w:rPr>
                      <w:rFonts w:ascii="Times New Roman" w:hAnsi="Times New Roman" w:hint="eastAsia"/>
                      <w:color w:val="000000"/>
                    </w:rPr>
                    <w:t>105</w:t>
                  </w:r>
                </w:p>
              </w:tc>
            </w:tr>
            <w:tr w:rsidR="00E52ED3" w:rsidRPr="005479FE" w:rsidTr="00717ADD">
              <w:trPr>
                <w:jc w:val="center"/>
              </w:trPr>
              <w:tc>
                <w:tcPr>
                  <w:tcW w:w="834" w:type="pct"/>
                  <w:vMerge/>
                  <w:vAlign w:val="center"/>
                </w:tcPr>
                <w:p w:rsidR="00E52ED3" w:rsidRPr="005479FE" w:rsidRDefault="00E52ED3" w:rsidP="00717ADD">
                  <w:pPr>
                    <w:pStyle w:val="-"/>
                    <w:rPr>
                      <w:rFonts w:ascii="Times New Roman" w:hAnsi="Times New Roman"/>
                      <w:color w:val="000000"/>
                    </w:rPr>
                  </w:pPr>
                </w:p>
              </w:tc>
              <w:tc>
                <w:tcPr>
                  <w:tcW w:w="557"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空压机</w:t>
                  </w:r>
                </w:p>
              </w:tc>
              <w:tc>
                <w:tcPr>
                  <w:tcW w:w="76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75</w:t>
                  </w:r>
                  <w:r w:rsidRPr="005479FE">
                    <w:rPr>
                      <w:rFonts w:ascii="Times New Roman" w:hAnsi="Times New Roman" w:hint="eastAsia"/>
                      <w:color w:val="000000"/>
                    </w:rPr>
                    <w:t>～</w:t>
                  </w:r>
                  <w:r w:rsidRPr="005479FE">
                    <w:rPr>
                      <w:rFonts w:ascii="Times New Roman" w:hAnsi="Times New Roman" w:hint="eastAsia"/>
                      <w:color w:val="000000"/>
                    </w:rPr>
                    <w:t>85</w:t>
                  </w:r>
                </w:p>
              </w:tc>
              <w:tc>
                <w:tcPr>
                  <w:tcW w:w="1110" w:type="pct"/>
                  <w:vMerge/>
                  <w:vAlign w:val="center"/>
                </w:tcPr>
                <w:p w:rsidR="00E52ED3" w:rsidRPr="005479FE" w:rsidRDefault="00E52ED3" w:rsidP="00717ADD">
                  <w:pPr>
                    <w:pStyle w:val="-"/>
                    <w:rPr>
                      <w:rFonts w:ascii="Times New Roman" w:hAnsi="Times New Roman"/>
                      <w:color w:val="000000"/>
                    </w:rPr>
                  </w:pPr>
                </w:p>
              </w:tc>
              <w:tc>
                <w:tcPr>
                  <w:tcW w:w="972"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电焊机</w:t>
                  </w:r>
                </w:p>
              </w:tc>
              <w:tc>
                <w:tcPr>
                  <w:tcW w:w="763"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90</w:t>
                  </w:r>
                  <w:r w:rsidRPr="005479FE">
                    <w:rPr>
                      <w:rFonts w:ascii="Times New Roman" w:hAnsi="Times New Roman" w:hint="eastAsia"/>
                      <w:color w:val="000000"/>
                    </w:rPr>
                    <w:t>～</w:t>
                  </w:r>
                  <w:r w:rsidRPr="005479FE">
                    <w:rPr>
                      <w:rFonts w:ascii="Times New Roman" w:hAnsi="Times New Roman" w:hint="eastAsia"/>
                      <w:color w:val="000000"/>
                    </w:rPr>
                    <w:t>95</w:t>
                  </w:r>
                </w:p>
              </w:tc>
            </w:tr>
            <w:tr w:rsidR="00E52ED3" w:rsidRPr="005479FE" w:rsidTr="00717ADD">
              <w:trPr>
                <w:jc w:val="center"/>
              </w:trPr>
              <w:tc>
                <w:tcPr>
                  <w:tcW w:w="834" w:type="pct"/>
                  <w:vMerge/>
                  <w:vAlign w:val="center"/>
                </w:tcPr>
                <w:p w:rsidR="00E52ED3" w:rsidRPr="005479FE" w:rsidRDefault="00E52ED3" w:rsidP="00717ADD">
                  <w:pPr>
                    <w:pStyle w:val="-"/>
                    <w:rPr>
                      <w:rFonts w:ascii="Times New Roman" w:hAnsi="Times New Roman"/>
                      <w:color w:val="000000"/>
                    </w:rPr>
                  </w:pPr>
                </w:p>
              </w:tc>
              <w:tc>
                <w:tcPr>
                  <w:tcW w:w="557"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压缩机</w:t>
                  </w:r>
                </w:p>
              </w:tc>
              <w:tc>
                <w:tcPr>
                  <w:tcW w:w="76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75</w:t>
                  </w:r>
                  <w:r w:rsidRPr="005479FE">
                    <w:rPr>
                      <w:rFonts w:ascii="Times New Roman" w:hAnsi="Times New Roman" w:hint="eastAsia"/>
                      <w:color w:val="000000"/>
                    </w:rPr>
                    <w:t>～</w:t>
                  </w:r>
                  <w:r w:rsidRPr="005479FE">
                    <w:rPr>
                      <w:rFonts w:ascii="Times New Roman" w:hAnsi="Times New Roman" w:hint="eastAsia"/>
                      <w:color w:val="000000"/>
                    </w:rPr>
                    <w:t>88</w:t>
                  </w:r>
                </w:p>
              </w:tc>
              <w:tc>
                <w:tcPr>
                  <w:tcW w:w="1110" w:type="pct"/>
                  <w:vMerge/>
                  <w:vAlign w:val="center"/>
                </w:tcPr>
                <w:p w:rsidR="00E52ED3" w:rsidRPr="005479FE" w:rsidRDefault="00E52ED3" w:rsidP="00717ADD">
                  <w:pPr>
                    <w:pStyle w:val="-"/>
                    <w:rPr>
                      <w:rFonts w:ascii="Times New Roman" w:hAnsi="Times New Roman"/>
                      <w:color w:val="000000"/>
                    </w:rPr>
                  </w:pPr>
                </w:p>
              </w:tc>
              <w:tc>
                <w:tcPr>
                  <w:tcW w:w="972"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空压机</w:t>
                  </w:r>
                </w:p>
              </w:tc>
              <w:tc>
                <w:tcPr>
                  <w:tcW w:w="763"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75</w:t>
                  </w:r>
                  <w:r w:rsidRPr="005479FE">
                    <w:rPr>
                      <w:rFonts w:ascii="Times New Roman" w:hAnsi="Times New Roman" w:hint="eastAsia"/>
                      <w:color w:val="000000"/>
                    </w:rPr>
                    <w:t>～</w:t>
                  </w:r>
                  <w:r w:rsidRPr="005479FE">
                    <w:rPr>
                      <w:rFonts w:ascii="Times New Roman" w:hAnsi="Times New Roman" w:hint="eastAsia"/>
                      <w:color w:val="000000"/>
                    </w:rPr>
                    <w:t>85</w:t>
                  </w:r>
                </w:p>
              </w:tc>
            </w:tr>
            <w:tr w:rsidR="00E52ED3" w:rsidRPr="005479FE" w:rsidTr="00717ADD">
              <w:trPr>
                <w:jc w:val="center"/>
              </w:trPr>
              <w:tc>
                <w:tcPr>
                  <w:tcW w:w="834" w:type="pct"/>
                  <w:vMerge/>
                  <w:vAlign w:val="center"/>
                </w:tcPr>
                <w:p w:rsidR="00E52ED3" w:rsidRPr="005479FE" w:rsidRDefault="00E52ED3" w:rsidP="00717ADD">
                  <w:pPr>
                    <w:pStyle w:val="-"/>
                    <w:rPr>
                      <w:rFonts w:ascii="Times New Roman" w:hAnsi="Times New Roman"/>
                      <w:color w:val="000000"/>
                    </w:rPr>
                  </w:pPr>
                </w:p>
              </w:tc>
              <w:tc>
                <w:tcPr>
                  <w:tcW w:w="557"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卷扬机</w:t>
                  </w:r>
                </w:p>
              </w:tc>
              <w:tc>
                <w:tcPr>
                  <w:tcW w:w="76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90</w:t>
                  </w:r>
                  <w:r w:rsidRPr="005479FE">
                    <w:rPr>
                      <w:rFonts w:ascii="Times New Roman" w:hAnsi="Times New Roman" w:hint="eastAsia"/>
                      <w:color w:val="000000"/>
                    </w:rPr>
                    <w:t>～</w:t>
                  </w:r>
                  <w:r w:rsidRPr="005479FE">
                    <w:rPr>
                      <w:rFonts w:ascii="Times New Roman" w:hAnsi="Times New Roman" w:hint="eastAsia"/>
                      <w:color w:val="000000"/>
                    </w:rPr>
                    <w:t>105</w:t>
                  </w:r>
                </w:p>
              </w:tc>
              <w:tc>
                <w:tcPr>
                  <w:tcW w:w="1110" w:type="pct"/>
                  <w:vMerge/>
                  <w:vAlign w:val="center"/>
                </w:tcPr>
                <w:p w:rsidR="00E52ED3" w:rsidRPr="005479FE" w:rsidRDefault="00E52ED3" w:rsidP="00717ADD">
                  <w:pPr>
                    <w:pStyle w:val="-"/>
                    <w:rPr>
                      <w:rFonts w:ascii="Times New Roman" w:hAnsi="Times New Roman"/>
                      <w:color w:val="000000"/>
                    </w:rPr>
                  </w:pPr>
                </w:p>
              </w:tc>
              <w:tc>
                <w:tcPr>
                  <w:tcW w:w="972"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w:t>
                  </w:r>
                </w:p>
              </w:tc>
              <w:tc>
                <w:tcPr>
                  <w:tcW w:w="763"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w:t>
                  </w:r>
                </w:p>
              </w:tc>
            </w:tr>
          </w:tbl>
          <w:p w:rsidR="00E52ED3" w:rsidRPr="005479FE" w:rsidRDefault="00E52ED3" w:rsidP="00717ADD">
            <w:pPr>
              <w:pStyle w:val="-0"/>
              <w:spacing w:line="360" w:lineRule="auto"/>
              <w:ind w:firstLine="480"/>
              <w:rPr>
                <w:rFonts w:cs="宋体"/>
                <w:color w:val="000000"/>
              </w:rPr>
            </w:pPr>
            <w:r w:rsidRPr="005479FE">
              <w:rPr>
                <w:rFonts w:cs="宋体" w:hint="eastAsia"/>
                <w:color w:val="000000"/>
              </w:rPr>
              <w:t>评价要求项目在设备选型上选用低噪声设备，合理布置施工平面，合理安排施工时间。将强噪声作业安排在白天进行，杜绝夜间（</w:t>
            </w:r>
            <w:r w:rsidRPr="005479FE">
              <w:rPr>
                <w:rFonts w:cs="宋体" w:hint="eastAsia"/>
                <w:color w:val="000000"/>
              </w:rPr>
              <w:t>22</w:t>
            </w:r>
            <w:r w:rsidRPr="005479FE">
              <w:rPr>
                <w:rFonts w:cs="宋体" w:hint="eastAsia"/>
                <w:color w:val="000000"/>
              </w:rPr>
              <w:t>：</w:t>
            </w:r>
            <w:r w:rsidRPr="005479FE">
              <w:rPr>
                <w:rFonts w:cs="宋体" w:hint="eastAsia"/>
                <w:color w:val="000000"/>
              </w:rPr>
              <w:t>00-7</w:t>
            </w:r>
            <w:r w:rsidRPr="005479FE">
              <w:rPr>
                <w:rFonts w:cs="宋体" w:hint="eastAsia"/>
                <w:color w:val="000000"/>
              </w:rPr>
              <w:t>：</w:t>
            </w:r>
            <w:r w:rsidRPr="005479FE">
              <w:rPr>
                <w:rFonts w:cs="宋体" w:hint="eastAsia"/>
                <w:color w:val="000000"/>
              </w:rPr>
              <w:t>00</w:t>
            </w:r>
            <w:r w:rsidRPr="005479FE">
              <w:rPr>
                <w:rFonts w:cs="宋体" w:hint="eastAsia"/>
                <w:color w:val="000000"/>
              </w:rPr>
              <w:t>）施工噪声扰民。在进行以上噪声防治措施后本项目施工噪声能实现达标排放。</w:t>
            </w:r>
          </w:p>
          <w:p w:rsidR="00E52ED3" w:rsidRPr="005479FE" w:rsidRDefault="00E52ED3" w:rsidP="00717ADD">
            <w:pPr>
              <w:pStyle w:val="-1"/>
              <w:spacing w:line="360" w:lineRule="auto"/>
              <w:ind w:firstLine="482"/>
              <w:rPr>
                <w:b/>
                <w:color w:val="000000"/>
              </w:rPr>
            </w:pPr>
            <w:r w:rsidRPr="005479FE">
              <w:rPr>
                <w:rFonts w:hint="eastAsia"/>
                <w:b/>
                <w:color w:val="000000"/>
              </w:rPr>
              <w:t>（</w:t>
            </w:r>
            <w:r w:rsidRPr="005479FE">
              <w:rPr>
                <w:rFonts w:hint="eastAsia"/>
                <w:b/>
                <w:color w:val="000000"/>
              </w:rPr>
              <w:t>5</w:t>
            </w:r>
            <w:r w:rsidRPr="005479FE">
              <w:rPr>
                <w:rFonts w:hint="eastAsia"/>
                <w:b/>
                <w:color w:val="000000"/>
              </w:rPr>
              <w:t>）施工期水土流失</w:t>
            </w:r>
          </w:p>
          <w:p w:rsidR="00E52ED3" w:rsidRPr="005479FE" w:rsidRDefault="00E52ED3" w:rsidP="00717ADD">
            <w:pPr>
              <w:pStyle w:val="-0"/>
              <w:spacing w:line="360" w:lineRule="auto"/>
              <w:ind w:firstLine="480"/>
              <w:rPr>
                <w:rFonts w:hAnsi="宋体" w:cs="宋体"/>
                <w:bCs/>
                <w:color w:val="000000"/>
              </w:rPr>
            </w:pPr>
            <w:r w:rsidRPr="005479FE">
              <w:rPr>
                <w:rFonts w:cs="宋体" w:hint="eastAsia"/>
                <w:color w:val="000000"/>
              </w:rPr>
              <w:t>工程施工期的施工活动对当地自然生态环境有一定影响。工程施工过程因降雨、地表开挖和弃土填埋，可能引起不同程度的水土流失。项目建设地应做好相应的环保措施，防治水土流失的发生。施工过程中，土方填挖、泥土转载装卸作业过程中在堆放时都可能出现散落和水土流失，使土壤暴露情况加剧。施工过程中的水土流失不但影响工程进度和工程质量，还会作为一种废物或污染物往外排放，会对施工场地周围环境产生影响。故在施工期要做好土石工程的平衡，安排好施工计划，减少弃土和泥土的裸露时间，以避免受到暴雨的直接冲刷，做好各项排水、截水、防止水土流失工作。施工现场需建设相应容积的沉淀池和排水沟，收集施工过程中产生的泥浆水，废水经沉淀除渣后排入周边灌溉沟渠。运土、砂石要保持完好，运输不宜太满，保证运载过程中不散落。做好项目施工期的水土流失防治工作。</w:t>
            </w:r>
          </w:p>
          <w:p w:rsidR="00E52ED3" w:rsidRPr="005479FE" w:rsidRDefault="00E52ED3" w:rsidP="00717ADD">
            <w:pPr>
              <w:spacing w:line="360" w:lineRule="auto"/>
              <w:rPr>
                <w:rFonts w:ascii="宋体" w:hAnsi="宋体"/>
                <w:b/>
                <w:color w:val="000000"/>
                <w:sz w:val="24"/>
              </w:rPr>
            </w:pPr>
            <w:r w:rsidRPr="005479FE">
              <w:rPr>
                <w:rFonts w:ascii="宋体" w:hAnsi="宋体" w:hint="eastAsia"/>
                <w:b/>
                <w:color w:val="000000"/>
                <w:sz w:val="24"/>
              </w:rPr>
              <w:t>2、运营期主要污染物排放及治理措施</w:t>
            </w:r>
          </w:p>
          <w:p w:rsidR="00E52ED3" w:rsidRPr="005479FE" w:rsidRDefault="00E52ED3" w:rsidP="00717ADD">
            <w:pPr>
              <w:spacing w:line="360" w:lineRule="auto"/>
              <w:ind w:firstLine="495"/>
              <w:rPr>
                <w:rFonts w:ascii="宋体" w:hAnsi="宋体"/>
                <w:b/>
                <w:color w:val="000000"/>
                <w:sz w:val="24"/>
                <w:szCs w:val="30"/>
              </w:rPr>
            </w:pPr>
            <w:r w:rsidRPr="005479FE">
              <w:rPr>
                <w:rFonts w:ascii="宋体" w:hAnsi="宋体" w:hint="eastAsia"/>
                <w:b/>
                <w:color w:val="000000"/>
                <w:sz w:val="24"/>
                <w:szCs w:val="30"/>
              </w:rPr>
              <w:lastRenderedPageBreak/>
              <w:t>（1）废气</w:t>
            </w:r>
          </w:p>
          <w:p w:rsidR="00E52ED3" w:rsidRPr="005479FE" w:rsidRDefault="00E52ED3" w:rsidP="00717ADD">
            <w:pPr>
              <w:pStyle w:val="-0"/>
              <w:spacing w:line="360" w:lineRule="auto"/>
              <w:ind w:firstLine="480"/>
              <w:rPr>
                <w:rFonts w:ascii="宋体" w:hAnsi="宋体" w:cs="宋体"/>
                <w:color w:val="000000"/>
                <w:szCs w:val="30"/>
              </w:rPr>
            </w:pPr>
            <w:r w:rsidRPr="005479FE">
              <w:rPr>
                <w:rFonts w:ascii="宋体" w:hAnsi="宋体" w:cs="宋体" w:hint="eastAsia"/>
                <w:color w:val="000000"/>
                <w:szCs w:val="30"/>
              </w:rPr>
              <w:t>根据项目工程分析，本项目以电为主要的能源，为清洁能源。因此，本项目废气主要是粪污、尿液堆场和发酵车间中产生的恶臭气体，生产过程中，烘干、分筛等工序产生的粉尘及员工食堂的餐饮油烟等。</w:t>
            </w:r>
          </w:p>
          <w:p w:rsidR="00E52ED3" w:rsidRPr="005479FE" w:rsidRDefault="00E52ED3" w:rsidP="00717ADD">
            <w:pPr>
              <w:tabs>
                <w:tab w:val="left" w:pos="4395"/>
              </w:tabs>
              <w:spacing w:line="360" w:lineRule="auto"/>
              <w:ind w:firstLineChars="150" w:firstLine="360"/>
              <w:outlineLvl w:val="0"/>
              <w:rPr>
                <w:rFonts w:ascii="宋体" w:hAnsi="宋体"/>
                <w:color w:val="000000"/>
                <w:sz w:val="24"/>
              </w:rPr>
            </w:pPr>
            <w:r w:rsidRPr="005479FE">
              <w:rPr>
                <w:rFonts w:ascii="宋体" w:hAnsi="宋体" w:hint="eastAsia"/>
                <w:color w:val="000000"/>
                <w:sz w:val="24"/>
              </w:rPr>
              <w:t>1）恶臭</w:t>
            </w:r>
          </w:p>
          <w:p w:rsidR="00E52ED3" w:rsidRPr="005479FE" w:rsidRDefault="00E52ED3" w:rsidP="00717ADD">
            <w:pPr>
              <w:spacing w:line="360" w:lineRule="auto"/>
              <w:ind w:firstLineChars="200" w:firstLine="480"/>
              <w:rPr>
                <w:bCs/>
                <w:color w:val="000000"/>
                <w:sz w:val="24"/>
              </w:rPr>
            </w:pPr>
            <w:r w:rsidRPr="005479FE">
              <w:rPr>
                <w:bCs/>
                <w:color w:val="000000"/>
                <w:sz w:val="24"/>
              </w:rPr>
              <w:t>本项目</w:t>
            </w:r>
            <w:r w:rsidRPr="005479FE">
              <w:rPr>
                <w:rFonts w:hint="eastAsia"/>
                <w:bCs/>
                <w:color w:val="000000"/>
                <w:sz w:val="24"/>
              </w:rPr>
              <w:t>主要恶臭气体产生为蓄粪池、</w:t>
            </w:r>
            <w:r w:rsidRPr="005479FE">
              <w:rPr>
                <w:bCs/>
                <w:color w:val="000000"/>
                <w:sz w:val="24"/>
              </w:rPr>
              <w:t>发酵车间，恶臭气体成分复杂，主要是氨、含硫化合物、胺类和一些低级脂肪酸类等化学物质，</w:t>
            </w:r>
            <w:r w:rsidRPr="005479FE">
              <w:rPr>
                <w:bCs/>
                <w:color w:val="000000"/>
                <w:sz w:val="24"/>
              </w:rPr>
              <w:t>NH</w:t>
            </w:r>
            <w:r w:rsidRPr="005479FE">
              <w:rPr>
                <w:bCs/>
                <w:color w:val="000000"/>
                <w:sz w:val="24"/>
                <w:vertAlign w:val="subscript"/>
              </w:rPr>
              <w:t>3</w:t>
            </w:r>
            <w:r w:rsidRPr="005479FE">
              <w:rPr>
                <w:bCs/>
                <w:color w:val="000000"/>
                <w:sz w:val="24"/>
              </w:rPr>
              <w:t>和</w:t>
            </w:r>
            <w:r w:rsidRPr="005479FE">
              <w:rPr>
                <w:bCs/>
                <w:color w:val="000000"/>
                <w:sz w:val="24"/>
              </w:rPr>
              <w:t>H</w:t>
            </w:r>
            <w:r w:rsidRPr="005479FE">
              <w:rPr>
                <w:bCs/>
                <w:color w:val="000000"/>
                <w:sz w:val="24"/>
                <w:vertAlign w:val="subscript"/>
              </w:rPr>
              <w:t>2</w:t>
            </w:r>
            <w:r w:rsidRPr="005479FE">
              <w:rPr>
                <w:bCs/>
                <w:color w:val="000000"/>
                <w:sz w:val="24"/>
              </w:rPr>
              <w:t>S</w:t>
            </w:r>
            <w:r w:rsidRPr="005479FE">
              <w:rPr>
                <w:bCs/>
                <w:color w:val="000000"/>
                <w:sz w:val="24"/>
              </w:rPr>
              <w:t>是臭气中最主要的成分。</w:t>
            </w:r>
          </w:p>
          <w:p w:rsidR="00E52ED3" w:rsidRPr="005479FE" w:rsidRDefault="00E52ED3" w:rsidP="00717ADD">
            <w:pPr>
              <w:spacing w:line="360" w:lineRule="auto"/>
              <w:ind w:firstLineChars="200" w:firstLine="480"/>
              <w:rPr>
                <w:color w:val="000000"/>
                <w:sz w:val="24"/>
              </w:rPr>
            </w:pPr>
            <w:r w:rsidRPr="005479FE">
              <w:rPr>
                <w:color w:val="000000"/>
                <w:sz w:val="24"/>
              </w:rPr>
              <w:t>本项目每年要收集</w:t>
            </w:r>
            <w:r w:rsidRPr="005479FE">
              <w:rPr>
                <w:rFonts w:hint="eastAsia"/>
                <w:color w:val="000000"/>
                <w:sz w:val="24"/>
              </w:rPr>
              <w:t>110000</w:t>
            </w:r>
            <w:r w:rsidRPr="005479FE">
              <w:rPr>
                <w:color w:val="000000"/>
                <w:sz w:val="24"/>
              </w:rPr>
              <w:t>吨</w:t>
            </w:r>
            <w:r w:rsidRPr="005479FE">
              <w:rPr>
                <w:rFonts w:hint="eastAsia"/>
                <w:color w:val="000000"/>
                <w:sz w:val="24"/>
              </w:rPr>
              <w:t>粪污、尿液</w:t>
            </w:r>
            <w:r w:rsidRPr="005479FE">
              <w:rPr>
                <w:color w:val="000000"/>
                <w:sz w:val="24"/>
              </w:rPr>
              <w:t>进行加工，</w:t>
            </w:r>
            <w:r w:rsidRPr="005479FE">
              <w:rPr>
                <w:rFonts w:hint="eastAsia"/>
                <w:color w:val="000000"/>
                <w:sz w:val="24"/>
              </w:rPr>
              <w:t>蓄粪池内</w:t>
            </w:r>
            <w:r w:rsidRPr="005479FE">
              <w:rPr>
                <w:color w:val="000000"/>
                <w:sz w:val="24"/>
              </w:rPr>
              <w:t>每天</w:t>
            </w:r>
            <w:r w:rsidRPr="005479FE">
              <w:rPr>
                <w:rFonts w:hint="eastAsia"/>
                <w:color w:val="000000"/>
                <w:sz w:val="24"/>
              </w:rPr>
              <w:t>储存的</w:t>
            </w:r>
            <w:r w:rsidRPr="005479FE">
              <w:rPr>
                <w:color w:val="000000"/>
                <w:sz w:val="24"/>
              </w:rPr>
              <w:t>量</w:t>
            </w:r>
            <w:r w:rsidRPr="005479FE">
              <w:rPr>
                <w:rFonts w:hint="eastAsia"/>
                <w:color w:val="000000"/>
                <w:sz w:val="24"/>
              </w:rPr>
              <w:t>约为</w:t>
            </w:r>
            <w:r w:rsidRPr="005479FE">
              <w:rPr>
                <w:rFonts w:hint="eastAsia"/>
                <w:color w:val="000000"/>
                <w:sz w:val="24"/>
              </w:rPr>
              <w:t>200</w:t>
            </w:r>
            <w:r w:rsidRPr="005479FE">
              <w:rPr>
                <w:rFonts w:hint="eastAsia"/>
                <w:color w:val="000000"/>
                <w:sz w:val="24"/>
              </w:rPr>
              <w:t>吨、发酵时间约一个月为一个周期，每次发酵量</w:t>
            </w:r>
            <w:r w:rsidRPr="005479FE">
              <w:rPr>
                <w:color w:val="000000"/>
                <w:sz w:val="24"/>
              </w:rPr>
              <w:t>约</w:t>
            </w:r>
            <w:r w:rsidRPr="005479FE">
              <w:rPr>
                <w:rFonts w:hint="eastAsia"/>
                <w:color w:val="000000"/>
                <w:sz w:val="24"/>
              </w:rPr>
              <w:t>为</w:t>
            </w:r>
            <w:r w:rsidRPr="005479FE">
              <w:rPr>
                <w:rFonts w:hint="eastAsia"/>
                <w:color w:val="000000"/>
                <w:sz w:val="24"/>
              </w:rPr>
              <w:t>9000</w:t>
            </w:r>
            <w:r w:rsidRPr="005479FE">
              <w:rPr>
                <w:rFonts w:hint="eastAsia"/>
                <w:color w:val="000000"/>
                <w:sz w:val="24"/>
              </w:rPr>
              <w:t>吨，厂区内每天畜禽粪污共</w:t>
            </w:r>
            <w:r w:rsidRPr="005479FE">
              <w:rPr>
                <w:rFonts w:hint="eastAsia"/>
                <w:color w:val="000000"/>
                <w:sz w:val="24"/>
              </w:rPr>
              <w:t>11000</w:t>
            </w:r>
            <w:r w:rsidRPr="005479FE">
              <w:rPr>
                <w:color w:val="000000"/>
                <w:sz w:val="24"/>
              </w:rPr>
              <w:t>吨。根据有关资料介绍得知常温下每吨</w:t>
            </w:r>
            <w:r w:rsidRPr="005479FE">
              <w:rPr>
                <w:rFonts w:hint="eastAsia"/>
                <w:color w:val="000000"/>
                <w:sz w:val="24"/>
              </w:rPr>
              <w:t>粪污</w:t>
            </w:r>
            <w:r w:rsidRPr="005479FE">
              <w:rPr>
                <w:color w:val="000000"/>
                <w:sz w:val="24"/>
              </w:rPr>
              <w:t>排放的恶臭气体中：</w:t>
            </w:r>
            <w:r w:rsidRPr="005479FE">
              <w:rPr>
                <w:color w:val="000000"/>
                <w:sz w:val="24"/>
              </w:rPr>
              <w:t>NH</w:t>
            </w:r>
            <w:r w:rsidRPr="005479FE">
              <w:rPr>
                <w:color w:val="000000"/>
                <w:sz w:val="24"/>
                <w:vertAlign w:val="subscript"/>
              </w:rPr>
              <w:t>3</w:t>
            </w:r>
            <w:r w:rsidRPr="005479FE">
              <w:rPr>
                <w:color w:val="000000"/>
                <w:sz w:val="24"/>
              </w:rPr>
              <w:t>为</w:t>
            </w:r>
            <w:smartTag w:uri="urn:schemas-microsoft-com:office:smarttags" w:element="chmetcnv">
              <w:smartTagPr>
                <w:attr w:name="UnitName" w:val="g"/>
                <w:attr w:name="SourceValue" w:val=".5"/>
                <w:attr w:name="HasSpace" w:val="False"/>
                <w:attr w:name="Negative" w:val="False"/>
                <w:attr w:name="NumberType" w:val="1"/>
                <w:attr w:name="TCSC" w:val="0"/>
              </w:smartTagPr>
              <w:r w:rsidRPr="005479FE">
                <w:rPr>
                  <w:color w:val="000000"/>
                  <w:sz w:val="24"/>
                </w:rPr>
                <w:t>0.5g</w:t>
              </w:r>
            </w:smartTag>
            <w:r w:rsidRPr="005479FE">
              <w:rPr>
                <w:color w:val="000000"/>
                <w:sz w:val="24"/>
              </w:rPr>
              <w:t>/d</w:t>
            </w:r>
            <w:r w:rsidRPr="005479FE">
              <w:rPr>
                <w:color w:val="000000"/>
                <w:sz w:val="24"/>
              </w:rPr>
              <w:t>，</w:t>
            </w:r>
            <w:r w:rsidRPr="005479FE">
              <w:rPr>
                <w:color w:val="000000"/>
                <w:sz w:val="24"/>
              </w:rPr>
              <w:t>H</w:t>
            </w:r>
            <w:r w:rsidRPr="005479FE">
              <w:rPr>
                <w:color w:val="000000"/>
                <w:sz w:val="24"/>
                <w:vertAlign w:val="subscript"/>
              </w:rPr>
              <w:t>2</w:t>
            </w:r>
            <w:r w:rsidRPr="005479FE">
              <w:rPr>
                <w:color w:val="000000"/>
                <w:sz w:val="24"/>
              </w:rPr>
              <w:t>S</w:t>
            </w:r>
            <w:r w:rsidRPr="005479FE">
              <w:rPr>
                <w:color w:val="000000"/>
                <w:sz w:val="24"/>
              </w:rPr>
              <w:t>为</w:t>
            </w:r>
            <w:smartTag w:uri="urn:schemas-microsoft-com:office:smarttags" w:element="chmetcnv">
              <w:smartTagPr>
                <w:attr w:name="UnitName" w:val="g"/>
                <w:attr w:name="SourceValue" w:val=".03"/>
                <w:attr w:name="HasSpace" w:val="False"/>
                <w:attr w:name="Negative" w:val="False"/>
                <w:attr w:name="NumberType" w:val="1"/>
                <w:attr w:name="TCSC" w:val="0"/>
              </w:smartTagPr>
              <w:r w:rsidRPr="005479FE">
                <w:rPr>
                  <w:color w:val="000000"/>
                  <w:sz w:val="24"/>
                </w:rPr>
                <w:t>0.03g</w:t>
              </w:r>
            </w:smartTag>
            <w:r w:rsidRPr="005479FE">
              <w:rPr>
                <w:color w:val="000000"/>
                <w:sz w:val="24"/>
              </w:rPr>
              <w:t>/d</w:t>
            </w:r>
            <w:r w:rsidRPr="005479FE">
              <w:rPr>
                <w:rFonts w:hint="eastAsia"/>
                <w:color w:val="000000"/>
                <w:sz w:val="24"/>
              </w:rPr>
              <w:t>。</w:t>
            </w:r>
            <w:r w:rsidRPr="005479FE">
              <w:rPr>
                <w:color w:val="000000"/>
                <w:sz w:val="24"/>
              </w:rPr>
              <w:t>通过计算本项</w:t>
            </w:r>
            <w:r w:rsidRPr="005479FE">
              <w:rPr>
                <w:rFonts w:hint="eastAsia"/>
                <w:color w:val="000000"/>
                <w:sz w:val="24"/>
              </w:rPr>
              <w:t>目</w:t>
            </w:r>
            <w:r w:rsidRPr="005479FE">
              <w:rPr>
                <w:color w:val="000000"/>
                <w:sz w:val="24"/>
              </w:rPr>
              <w:t>废气</w:t>
            </w:r>
            <w:r w:rsidRPr="005479FE">
              <w:rPr>
                <w:rFonts w:hint="eastAsia"/>
                <w:color w:val="000000"/>
                <w:sz w:val="24"/>
              </w:rPr>
              <w:t>产生量</w:t>
            </w:r>
            <w:r w:rsidRPr="005479FE">
              <w:rPr>
                <w:color w:val="000000"/>
                <w:sz w:val="24"/>
              </w:rPr>
              <w:t>NH</w:t>
            </w:r>
            <w:r w:rsidRPr="005479FE">
              <w:rPr>
                <w:color w:val="000000"/>
                <w:sz w:val="24"/>
                <w:vertAlign w:val="subscript"/>
              </w:rPr>
              <w:t>3</w:t>
            </w:r>
            <w:r w:rsidRPr="005479FE">
              <w:rPr>
                <w:color w:val="000000"/>
                <w:sz w:val="24"/>
              </w:rPr>
              <w:t>-N</w:t>
            </w:r>
            <w:r w:rsidRPr="005479FE">
              <w:rPr>
                <w:color w:val="000000"/>
                <w:sz w:val="24"/>
              </w:rPr>
              <w:t>为</w:t>
            </w:r>
            <w:r w:rsidRPr="005479FE">
              <w:rPr>
                <w:rFonts w:hint="eastAsia"/>
                <w:color w:val="000000"/>
                <w:sz w:val="24"/>
              </w:rPr>
              <w:t>5.5</w:t>
            </w:r>
            <w:r w:rsidRPr="005479FE">
              <w:rPr>
                <w:color w:val="000000"/>
                <w:sz w:val="24"/>
              </w:rPr>
              <w:t>kg/d</w:t>
            </w:r>
            <w:r w:rsidRPr="005479FE">
              <w:rPr>
                <w:color w:val="000000"/>
                <w:sz w:val="24"/>
              </w:rPr>
              <w:t>，</w:t>
            </w:r>
            <w:r w:rsidRPr="005479FE">
              <w:rPr>
                <w:color w:val="000000"/>
                <w:sz w:val="24"/>
              </w:rPr>
              <w:t>H</w:t>
            </w:r>
            <w:r w:rsidRPr="005479FE">
              <w:rPr>
                <w:color w:val="000000"/>
                <w:sz w:val="24"/>
                <w:vertAlign w:val="subscript"/>
              </w:rPr>
              <w:t>2</w:t>
            </w:r>
            <w:r w:rsidRPr="005479FE">
              <w:rPr>
                <w:color w:val="000000"/>
                <w:sz w:val="24"/>
              </w:rPr>
              <w:t>S</w:t>
            </w:r>
            <w:r w:rsidRPr="005479FE">
              <w:rPr>
                <w:color w:val="000000"/>
                <w:sz w:val="24"/>
              </w:rPr>
              <w:t>为</w:t>
            </w:r>
            <w:r w:rsidRPr="005479FE">
              <w:rPr>
                <w:rFonts w:hint="eastAsia"/>
                <w:color w:val="000000"/>
                <w:sz w:val="24"/>
              </w:rPr>
              <w:t>0.3</w:t>
            </w:r>
            <w:r w:rsidRPr="005479FE">
              <w:rPr>
                <w:color w:val="000000"/>
                <w:sz w:val="24"/>
              </w:rPr>
              <w:t>kg/d</w:t>
            </w:r>
            <w:r w:rsidRPr="005479FE">
              <w:rPr>
                <w:color w:val="000000"/>
                <w:sz w:val="24"/>
              </w:rPr>
              <w:t>。</w:t>
            </w:r>
            <w:r w:rsidRPr="005479FE">
              <w:rPr>
                <w:bCs/>
                <w:color w:val="000000"/>
                <w:sz w:val="24"/>
              </w:rPr>
              <w:t>本项目采用</w:t>
            </w:r>
            <w:r w:rsidRPr="005479FE">
              <w:rPr>
                <w:bCs/>
                <w:color w:val="000000"/>
                <w:sz w:val="24"/>
              </w:rPr>
              <w:t>“</w:t>
            </w:r>
            <w:r w:rsidRPr="005479FE">
              <w:rPr>
                <w:bCs/>
                <w:color w:val="000000"/>
                <w:sz w:val="24"/>
              </w:rPr>
              <w:t>分散收集，集中处理</w:t>
            </w:r>
            <w:r w:rsidRPr="005479FE">
              <w:rPr>
                <w:bCs/>
                <w:color w:val="000000"/>
                <w:sz w:val="24"/>
              </w:rPr>
              <w:t>”</w:t>
            </w:r>
            <w:r w:rsidRPr="005479FE">
              <w:rPr>
                <w:bCs/>
                <w:color w:val="000000"/>
                <w:sz w:val="24"/>
              </w:rPr>
              <w:t>的方式，将</w:t>
            </w:r>
            <w:r w:rsidRPr="005479FE">
              <w:rPr>
                <w:rFonts w:hint="eastAsia"/>
                <w:bCs/>
                <w:color w:val="000000"/>
                <w:sz w:val="24"/>
              </w:rPr>
              <w:t>粪污</w:t>
            </w:r>
            <w:r w:rsidRPr="005479FE">
              <w:rPr>
                <w:bCs/>
                <w:color w:val="000000"/>
                <w:sz w:val="24"/>
              </w:rPr>
              <w:t>堆场和发酵车间分别进行封闭，</w:t>
            </w:r>
            <w:r w:rsidRPr="005479FE">
              <w:rPr>
                <w:rFonts w:hint="eastAsia"/>
                <w:bCs/>
                <w:color w:val="000000"/>
                <w:sz w:val="24"/>
              </w:rPr>
              <w:t>使产房形成负压，</w:t>
            </w:r>
            <w:r w:rsidRPr="005479FE">
              <w:rPr>
                <w:bCs/>
                <w:color w:val="000000"/>
                <w:sz w:val="24"/>
              </w:rPr>
              <w:t>将每个车间的恶臭气体通过</w:t>
            </w:r>
            <w:r w:rsidRPr="005479FE">
              <w:rPr>
                <w:rFonts w:hint="eastAsia"/>
                <w:bCs/>
                <w:color w:val="000000"/>
                <w:sz w:val="24"/>
              </w:rPr>
              <w:t>引</w:t>
            </w:r>
            <w:r w:rsidRPr="005479FE">
              <w:rPr>
                <w:bCs/>
                <w:color w:val="000000"/>
                <w:sz w:val="24"/>
              </w:rPr>
              <w:t>风机（按照</w:t>
            </w:r>
            <w:r w:rsidRPr="005479FE">
              <w:rPr>
                <w:bCs/>
                <w:color w:val="000000"/>
                <w:sz w:val="24"/>
              </w:rPr>
              <w:t>90%</w:t>
            </w:r>
            <w:r w:rsidRPr="005479FE">
              <w:rPr>
                <w:bCs/>
                <w:color w:val="000000"/>
                <w:sz w:val="24"/>
              </w:rPr>
              <w:t>废气由引风机引入除臭装置）引入共用的一套</w:t>
            </w:r>
            <w:r w:rsidRPr="005479FE">
              <w:rPr>
                <w:rFonts w:hint="eastAsia"/>
                <w:bCs/>
                <w:color w:val="000000"/>
                <w:sz w:val="24"/>
              </w:rPr>
              <w:t>活性吸附炭装置</w:t>
            </w:r>
            <w:r w:rsidRPr="005479FE">
              <w:rPr>
                <w:bCs/>
                <w:color w:val="000000"/>
                <w:sz w:val="24"/>
              </w:rPr>
              <w:t>进行除臭处理，（氨气及硫化氢的去除效率均在</w:t>
            </w:r>
            <w:r w:rsidRPr="005479FE">
              <w:rPr>
                <w:rFonts w:hint="eastAsia"/>
                <w:bCs/>
                <w:color w:val="000000"/>
                <w:sz w:val="24"/>
              </w:rPr>
              <w:t xml:space="preserve">90 </w:t>
            </w:r>
            <w:r w:rsidRPr="005479FE">
              <w:rPr>
                <w:bCs/>
                <w:color w:val="000000"/>
                <w:sz w:val="24"/>
              </w:rPr>
              <w:t>%</w:t>
            </w:r>
            <w:r w:rsidRPr="005479FE">
              <w:rPr>
                <w:bCs/>
                <w:color w:val="000000"/>
                <w:sz w:val="24"/>
              </w:rPr>
              <w:t>以上），然后通过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5479FE">
                <w:rPr>
                  <w:bCs/>
                  <w:color w:val="000000"/>
                  <w:sz w:val="24"/>
                </w:rPr>
                <w:t>15</w:t>
              </w:r>
              <w:r w:rsidRPr="005479FE">
                <w:rPr>
                  <w:bCs/>
                  <w:color w:val="000000"/>
                  <w:sz w:val="24"/>
                </w:rPr>
                <w:t>米</w:t>
              </w:r>
            </w:smartTag>
            <w:r w:rsidRPr="005479FE">
              <w:rPr>
                <w:bCs/>
                <w:color w:val="000000"/>
                <w:sz w:val="24"/>
              </w:rPr>
              <w:t>高的排气筒有组织排放，引风机未引入除臭装置的</w:t>
            </w:r>
            <w:r w:rsidRPr="005479FE">
              <w:rPr>
                <w:bCs/>
                <w:color w:val="000000"/>
                <w:sz w:val="24"/>
              </w:rPr>
              <w:t>10%</w:t>
            </w:r>
            <w:r w:rsidRPr="005479FE">
              <w:rPr>
                <w:bCs/>
                <w:color w:val="000000"/>
                <w:sz w:val="24"/>
              </w:rPr>
              <w:t>恶臭气体通过车间进料口和出料口无组织排放。</w:t>
            </w:r>
          </w:p>
          <w:p w:rsidR="00E52ED3" w:rsidRPr="005479FE" w:rsidRDefault="00E52ED3" w:rsidP="00717ADD">
            <w:pPr>
              <w:spacing w:line="360" w:lineRule="auto"/>
              <w:ind w:firstLineChars="200" w:firstLine="422"/>
              <w:jc w:val="center"/>
              <w:rPr>
                <w:b/>
                <w:color w:val="000000"/>
                <w:szCs w:val="21"/>
              </w:rPr>
            </w:pPr>
            <w:r w:rsidRPr="005479FE">
              <w:rPr>
                <w:b/>
                <w:color w:val="000000"/>
                <w:szCs w:val="21"/>
              </w:rPr>
              <w:t>表</w:t>
            </w:r>
            <w:r w:rsidRPr="005479FE">
              <w:rPr>
                <w:b/>
                <w:color w:val="000000"/>
                <w:szCs w:val="21"/>
              </w:rPr>
              <w:t>5 -</w:t>
            </w:r>
            <w:r w:rsidRPr="005479FE">
              <w:rPr>
                <w:rFonts w:hint="eastAsia"/>
                <w:b/>
                <w:color w:val="000000"/>
                <w:szCs w:val="21"/>
              </w:rPr>
              <w:t>6</w:t>
            </w:r>
            <w:r w:rsidRPr="005479FE">
              <w:rPr>
                <w:b/>
                <w:color w:val="000000"/>
                <w:szCs w:val="21"/>
              </w:rPr>
              <w:t xml:space="preserve">  </w:t>
            </w:r>
            <w:r w:rsidRPr="005479FE">
              <w:rPr>
                <w:rFonts w:hint="eastAsia"/>
                <w:b/>
                <w:color w:val="000000"/>
                <w:szCs w:val="21"/>
              </w:rPr>
              <w:t xml:space="preserve"> </w:t>
            </w:r>
            <w:r w:rsidRPr="005479FE">
              <w:rPr>
                <w:b/>
                <w:color w:val="000000"/>
                <w:szCs w:val="21"/>
              </w:rPr>
              <w:t>主要臭气产生及排放情况</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570"/>
              <w:gridCol w:w="1769"/>
              <w:gridCol w:w="1769"/>
              <w:gridCol w:w="1981"/>
              <w:gridCol w:w="1981"/>
            </w:tblGrid>
            <w:tr w:rsidR="00E52ED3" w:rsidRPr="005479FE" w:rsidTr="00717ADD">
              <w:trPr>
                <w:jc w:val="center"/>
              </w:trPr>
              <w:tc>
                <w:tcPr>
                  <w:tcW w:w="866" w:type="pct"/>
                  <w:vMerge w:val="restar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污染物</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产生情况</w:t>
                  </w:r>
                </w:p>
              </w:tc>
              <w:tc>
                <w:tcPr>
                  <w:tcW w:w="3159" w:type="pct"/>
                  <w:gridSpan w:val="3"/>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排放情况</w:t>
                  </w:r>
                </w:p>
              </w:tc>
            </w:tr>
            <w:tr w:rsidR="00E52ED3" w:rsidRPr="005479FE" w:rsidTr="00717ADD">
              <w:trPr>
                <w:jc w:val="center"/>
              </w:trPr>
              <w:tc>
                <w:tcPr>
                  <w:tcW w:w="866" w:type="pct"/>
                  <w:vMerge/>
                  <w:shd w:val="clear" w:color="auto" w:fill="auto"/>
                  <w:vAlign w:val="center"/>
                </w:tcPr>
                <w:p w:rsidR="00E52ED3" w:rsidRPr="005479FE" w:rsidRDefault="00E52ED3" w:rsidP="00717ADD">
                  <w:pPr>
                    <w:spacing w:line="340" w:lineRule="exact"/>
                    <w:jc w:val="center"/>
                    <w:rPr>
                      <w:snapToGrid w:val="0"/>
                      <w:color w:val="000000"/>
                      <w:szCs w:val="21"/>
                      <w:lang w:val="zh-CN"/>
                    </w:rPr>
                  </w:pPr>
                </w:p>
              </w:tc>
              <w:tc>
                <w:tcPr>
                  <w:tcW w:w="975" w:type="pct"/>
                  <w:vMerge w:val="restar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产生量（</w:t>
                  </w:r>
                  <w:r w:rsidRPr="005479FE">
                    <w:rPr>
                      <w:snapToGrid w:val="0"/>
                      <w:color w:val="000000"/>
                      <w:szCs w:val="21"/>
                      <w:lang w:val="zh-CN"/>
                    </w:rPr>
                    <w:t>g/h</w:t>
                  </w:r>
                  <w:r w:rsidRPr="005479FE">
                    <w:rPr>
                      <w:rFonts w:hint="eastAsia"/>
                      <w:snapToGrid w:val="0"/>
                      <w:color w:val="000000"/>
                      <w:szCs w:val="21"/>
                      <w:lang w:val="zh-CN"/>
                    </w:rPr>
                    <w:t>）</w:t>
                  </w:r>
                </w:p>
              </w:tc>
              <w:tc>
                <w:tcPr>
                  <w:tcW w:w="2067" w:type="pct"/>
                  <w:gridSpan w:val="2"/>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有组织</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无组织</w:t>
                  </w:r>
                </w:p>
              </w:tc>
            </w:tr>
            <w:tr w:rsidR="00E52ED3" w:rsidRPr="005479FE" w:rsidTr="00717ADD">
              <w:trPr>
                <w:jc w:val="center"/>
              </w:trPr>
              <w:tc>
                <w:tcPr>
                  <w:tcW w:w="866" w:type="pct"/>
                  <w:vMerge/>
                  <w:shd w:val="clear" w:color="auto" w:fill="auto"/>
                  <w:vAlign w:val="center"/>
                </w:tcPr>
                <w:p w:rsidR="00E52ED3" w:rsidRPr="005479FE" w:rsidRDefault="00E52ED3" w:rsidP="00717ADD">
                  <w:pPr>
                    <w:spacing w:line="340" w:lineRule="exact"/>
                    <w:jc w:val="center"/>
                    <w:rPr>
                      <w:snapToGrid w:val="0"/>
                      <w:color w:val="000000"/>
                      <w:szCs w:val="21"/>
                      <w:lang w:val="zh-CN"/>
                    </w:rPr>
                  </w:pPr>
                </w:p>
              </w:tc>
              <w:tc>
                <w:tcPr>
                  <w:tcW w:w="975" w:type="pct"/>
                  <w:vMerge/>
                  <w:shd w:val="clear" w:color="auto" w:fill="auto"/>
                  <w:vAlign w:val="center"/>
                </w:tcPr>
                <w:p w:rsidR="00E52ED3" w:rsidRPr="005479FE" w:rsidRDefault="00E52ED3" w:rsidP="00717ADD">
                  <w:pPr>
                    <w:spacing w:line="340" w:lineRule="exact"/>
                    <w:jc w:val="center"/>
                    <w:rPr>
                      <w:snapToGrid w:val="0"/>
                      <w:color w:val="000000"/>
                      <w:szCs w:val="21"/>
                      <w:lang w:val="zh-CN"/>
                    </w:rPr>
                  </w:pP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排放量（</w:t>
                  </w:r>
                  <w:r w:rsidRPr="005479FE">
                    <w:rPr>
                      <w:snapToGrid w:val="0"/>
                      <w:color w:val="000000"/>
                      <w:szCs w:val="21"/>
                      <w:lang w:val="zh-CN"/>
                    </w:rPr>
                    <w:t>g/h</w:t>
                  </w:r>
                  <w:r w:rsidRPr="005479FE">
                    <w:rPr>
                      <w:rFonts w:hint="eastAsia"/>
                      <w:snapToGrid w:val="0"/>
                      <w:color w:val="000000"/>
                      <w:szCs w:val="21"/>
                      <w:lang w:val="zh-CN"/>
                    </w:rPr>
                    <w:t>）</w:t>
                  </w:r>
                </w:p>
              </w:tc>
              <w:tc>
                <w:tcPr>
                  <w:tcW w:w="1092"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排放浓度（</w:t>
                  </w:r>
                  <w:r w:rsidRPr="005479FE">
                    <w:rPr>
                      <w:rFonts w:hint="eastAsia"/>
                      <w:snapToGrid w:val="0"/>
                      <w:color w:val="000000"/>
                      <w:szCs w:val="21"/>
                    </w:rPr>
                    <w:t>mg/m</w:t>
                  </w:r>
                  <w:r w:rsidRPr="005479FE">
                    <w:rPr>
                      <w:rFonts w:hint="eastAsia"/>
                      <w:snapToGrid w:val="0"/>
                      <w:color w:val="000000"/>
                      <w:szCs w:val="21"/>
                      <w:vertAlign w:val="superscript"/>
                    </w:rPr>
                    <w:t>3</w:t>
                  </w:r>
                  <w:r w:rsidRPr="005479FE">
                    <w:rPr>
                      <w:rFonts w:hint="eastAsia"/>
                      <w:snapToGrid w:val="0"/>
                      <w:color w:val="000000"/>
                      <w:szCs w:val="21"/>
                      <w:lang w:val="zh-CN"/>
                    </w:rPr>
                    <w:t>）</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排放量（</w:t>
                  </w:r>
                  <w:r w:rsidRPr="005479FE">
                    <w:rPr>
                      <w:snapToGrid w:val="0"/>
                      <w:color w:val="000000"/>
                      <w:szCs w:val="21"/>
                      <w:lang w:val="zh-CN"/>
                    </w:rPr>
                    <w:t>g/h</w:t>
                  </w:r>
                  <w:r w:rsidRPr="005479FE">
                    <w:rPr>
                      <w:rFonts w:hint="eastAsia"/>
                      <w:snapToGrid w:val="0"/>
                      <w:color w:val="000000"/>
                      <w:szCs w:val="21"/>
                      <w:lang w:val="zh-CN"/>
                    </w:rPr>
                    <w:t>）</w:t>
                  </w:r>
                </w:p>
              </w:tc>
            </w:tr>
            <w:tr w:rsidR="00E52ED3" w:rsidRPr="005479FE" w:rsidTr="00717ADD">
              <w:trPr>
                <w:jc w:val="center"/>
              </w:trPr>
              <w:tc>
                <w:tcPr>
                  <w:tcW w:w="866"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snapToGrid w:val="0"/>
                      <w:color w:val="000000"/>
                      <w:szCs w:val="21"/>
                      <w:lang w:val="zh-CN"/>
                    </w:rPr>
                    <w:t>NH</w:t>
                  </w:r>
                  <w:r w:rsidRPr="005479FE">
                    <w:rPr>
                      <w:snapToGrid w:val="0"/>
                      <w:color w:val="000000"/>
                      <w:szCs w:val="21"/>
                      <w:vertAlign w:val="subscript"/>
                      <w:lang w:val="zh-CN"/>
                    </w:rPr>
                    <w:t>3</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229</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20.6</w:t>
                  </w:r>
                </w:p>
              </w:tc>
              <w:tc>
                <w:tcPr>
                  <w:tcW w:w="1092"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2.575</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22.6</w:t>
                  </w:r>
                </w:p>
              </w:tc>
            </w:tr>
            <w:tr w:rsidR="00E52ED3" w:rsidRPr="005479FE" w:rsidTr="00717ADD">
              <w:trPr>
                <w:jc w:val="center"/>
              </w:trPr>
              <w:tc>
                <w:tcPr>
                  <w:tcW w:w="866"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snapToGrid w:val="0"/>
                      <w:color w:val="000000"/>
                      <w:szCs w:val="21"/>
                      <w:lang w:val="zh-CN"/>
                    </w:rPr>
                    <w:t>H</w:t>
                  </w:r>
                  <w:r w:rsidRPr="005479FE">
                    <w:rPr>
                      <w:snapToGrid w:val="0"/>
                      <w:color w:val="000000"/>
                      <w:szCs w:val="21"/>
                      <w:vertAlign w:val="subscript"/>
                      <w:lang w:val="zh-CN"/>
                    </w:rPr>
                    <w:t>2</w:t>
                  </w:r>
                  <w:r w:rsidRPr="005479FE">
                    <w:rPr>
                      <w:snapToGrid w:val="0"/>
                      <w:color w:val="000000"/>
                      <w:szCs w:val="21"/>
                      <w:lang w:val="zh-CN"/>
                    </w:rPr>
                    <w:t>S</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12.5</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1.125</w:t>
                  </w:r>
                </w:p>
              </w:tc>
              <w:tc>
                <w:tcPr>
                  <w:tcW w:w="1092"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0.156</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1.25</w:t>
                  </w:r>
                </w:p>
              </w:tc>
            </w:tr>
            <w:tr w:rsidR="00E52ED3" w:rsidRPr="005479FE" w:rsidTr="00717ADD">
              <w:trPr>
                <w:jc w:val="center"/>
              </w:trPr>
              <w:tc>
                <w:tcPr>
                  <w:tcW w:w="5000" w:type="pct"/>
                  <w:gridSpan w:val="5"/>
                  <w:shd w:val="clear" w:color="auto" w:fill="auto"/>
                  <w:vAlign w:val="center"/>
                </w:tcPr>
                <w:p w:rsidR="00E52ED3" w:rsidRPr="005479FE" w:rsidRDefault="00E52ED3" w:rsidP="00717ADD">
                  <w:pPr>
                    <w:spacing w:line="340" w:lineRule="exact"/>
                    <w:jc w:val="center"/>
                    <w:rPr>
                      <w:snapToGrid w:val="0"/>
                      <w:color w:val="000000"/>
                      <w:szCs w:val="21"/>
                    </w:rPr>
                  </w:pPr>
                  <w:r w:rsidRPr="005479FE">
                    <w:rPr>
                      <w:rFonts w:hint="eastAsia"/>
                      <w:snapToGrid w:val="0"/>
                      <w:color w:val="000000"/>
                      <w:szCs w:val="21"/>
                      <w:lang w:val="zh-CN"/>
                    </w:rPr>
                    <w:t>《恶臭污染物排放标准》</w:t>
                  </w:r>
                  <w:r w:rsidRPr="005479FE">
                    <w:rPr>
                      <w:rFonts w:hint="eastAsia"/>
                      <w:snapToGrid w:val="0"/>
                      <w:color w:val="000000"/>
                      <w:szCs w:val="21"/>
                    </w:rPr>
                    <w:t>（</w:t>
                  </w:r>
                  <w:r w:rsidRPr="005479FE">
                    <w:rPr>
                      <w:rFonts w:hint="eastAsia"/>
                      <w:snapToGrid w:val="0"/>
                      <w:color w:val="000000"/>
                      <w:szCs w:val="21"/>
                    </w:rPr>
                    <w:t>GB14554-93</w:t>
                  </w:r>
                  <w:r w:rsidRPr="005479FE">
                    <w:rPr>
                      <w:rFonts w:hint="eastAsia"/>
                      <w:snapToGrid w:val="0"/>
                      <w:color w:val="000000"/>
                      <w:szCs w:val="21"/>
                    </w:rPr>
                    <w:t>）</w:t>
                  </w:r>
                  <w:r w:rsidRPr="005479FE">
                    <w:rPr>
                      <w:rFonts w:hint="eastAsia"/>
                      <w:snapToGrid w:val="0"/>
                      <w:color w:val="000000"/>
                      <w:szCs w:val="21"/>
                      <w:lang w:val="zh-CN"/>
                    </w:rPr>
                    <w:t>厂界标准值二级标准</w:t>
                  </w:r>
                  <w:r w:rsidRPr="005479FE">
                    <w:rPr>
                      <w:rFonts w:hint="eastAsia"/>
                      <w:snapToGrid w:val="0"/>
                      <w:color w:val="000000"/>
                      <w:szCs w:val="21"/>
                    </w:rPr>
                    <w:t>：</w:t>
                  </w:r>
                  <w:r w:rsidRPr="005479FE">
                    <w:rPr>
                      <w:snapToGrid w:val="0"/>
                      <w:color w:val="000000"/>
                      <w:szCs w:val="21"/>
                    </w:rPr>
                    <w:t>NH</w:t>
                  </w:r>
                  <w:r w:rsidRPr="005479FE">
                    <w:rPr>
                      <w:snapToGrid w:val="0"/>
                      <w:color w:val="000000"/>
                      <w:szCs w:val="21"/>
                      <w:vertAlign w:val="subscript"/>
                    </w:rPr>
                    <w:t>3</w:t>
                  </w:r>
                  <w:r w:rsidRPr="005479FE">
                    <w:rPr>
                      <w:rFonts w:hint="eastAsia"/>
                      <w:snapToGrid w:val="0"/>
                      <w:color w:val="000000"/>
                      <w:szCs w:val="21"/>
                    </w:rPr>
                    <w:t>：≤</w:t>
                  </w:r>
                  <w:r w:rsidRPr="005479FE">
                    <w:rPr>
                      <w:rFonts w:hint="eastAsia"/>
                      <w:snapToGrid w:val="0"/>
                      <w:color w:val="000000"/>
                      <w:szCs w:val="21"/>
                    </w:rPr>
                    <w:t>1.5mg/m</w:t>
                  </w:r>
                  <w:r w:rsidRPr="005479FE">
                    <w:rPr>
                      <w:rFonts w:hint="eastAsia"/>
                      <w:snapToGrid w:val="0"/>
                      <w:color w:val="000000"/>
                      <w:szCs w:val="21"/>
                      <w:vertAlign w:val="superscript"/>
                    </w:rPr>
                    <w:t>3</w:t>
                  </w:r>
                  <w:r w:rsidRPr="005479FE">
                    <w:rPr>
                      <w:rFonts w:hint="eastAsia"/>
                      <w:snapToGrid w:val="0"/>
                      <w:color w:val="000000"/>
                      <w:szCs w:val="21"/>
                    </w:rPr>
                    <w:t>，</w:t>
                  </w:r>
                  <w:r w:rsidRPr="005479FE">
                    <w:rPr>
                      <w:snapToGrid w:val="0"/>
                      <w:color w:val="000000"/>
                      <w:szCs w:val="21"/>
                    </w:rPr>
                    <w:t>H</w:t>
                  </w:r>
                  <w:r w:rsidRPr="005479FE">
                    <w:rPr>
                      <w:snapToGrid w:val="0"/>
                      <w:color w:val="000000"/>
                      <w:szCs w:val="21"/>
                      <w:vertAlign w:val="subscript"/>
                    </w:rPr>
                    <w:t>2</w:t>
                  </w:r>
                  <w:r w:rsidRPr="005479FE">
                    <w:rPr>
                      <w:snapToGrid w:val="0"/>
                      <w:color w:val="000000"/>
                      <w:szCs w:val="21"/>
                    </w:rPr>
                    <w:t>S</w:t>
                  </w:r>
                  <w:r w:rsidRPr="005479FE">
                    <w:rPr>
                      <w:rFonts w:hint="eastAsia"/>
                      <w:snapToGrid w:val="0"/>
                      <w:color w:val="000000"/>
                      <w:szCs w:val="21"/>
                    </w:rPr>
                    <w:t>≤</w:t>
                  </w:r>
                  <w:r w:rsidRPr="005479FE">
                    <w:rPr>
                      <w:rFonts w:hint="eastAsia"/>
                      <w:snapToGrid w:val="0"/>
                      <w:color w:val="000000"/>
                      <w:szCs w:val="21"/>
                    </w:rPr>
                    <w:t>0.06 mg/m</w:t>
                  </w:r>
                  <w:r w:rsidRPr="005479FE">
                    <w:rPr>
                      <w:rFonts w:hint="eastAsia"/>
                      <w:snapToGrid w:val="0"/>
                      <w:color w:val="000000"/>
                      <w:szCs w:val="21"/>
                      <w:vertAlign w:val="superscript"/>
                    </w:rPr>
                    <w:t>3</w:t>
                  </w:r>
                  <w:r w:rsidRPr="005479FE">
                    <w:rPr>
                      <w:rFonts w:hint="eastAsia"/>
                      <w:snapToGrid w:val="0"/>
                      <w:color w:val="000000"/>
                      <w:szCs w:val="21"/>
                    </w:rPr>
                    <w:t xml:space="preserve"> </w:t>
                  </w:r>
                  <w:smartTag w:uri="urn:schemas-microsoft-com:office:smarttags" w:element="chmetcnv">
                    <w:smartTagPr>
                      <w:attr w:name="UnitName" w:val="m"/>
                      <w:attr w:name="SourceValue" w:val="15"/>
                      <w:attr w:name="HasSpace" w:val="False"/>
                      <w:attr w:name="Negative" w:val="False"/>
                      <w:attr w:name="NumberType" w:val="1"/>
                      <w:attr w:name="TCSC" w:val="0"/>
                    </w:smartTagPr>
                    <w:r w:rsidRPr="005479FE">
                      <w:rPr>
                        <w:rFonts w:hint="eastAsia"/>
                        <w:snapToGrid w:val="0"/>
                        <w:color w:val="000000"/>
                        <w:szCs w:val="21"/>
                      </w:rPr>
                      <w:t>15m</w:t>
                    </w:r>
                  </w:smartTag>
                  <w:r w:rsidRPr="005479FE">
                    <w:rPr>
                      <w:rFonts w:hint="eastAsia"/>
                      <w:snapToGrid w:val="0"/>
                      <w:color w:val="000000"/>
                      <w:szCs w:val="21"/>
                      <w:lang w:val="zh-CN"/>
                    </w:rPr>
                    <w:t>排气筒排放标准</w:t>
                  </w:r>
                  <w:r w:rsidRPr="005479FE">
                    <w:rPr>
                      <w:rFonts w:hint="eastAsia"/>
                      <w:snapToGrid w:val="0"/>
                      <w:color w:val="000000"/>
                      <w:szCs w:val="21"/>
                    </w:rPr>
                    <w:t>：</w:t>
                  </w:r>
                  <w:r w:rsidRPr="005479FE">
                    <w:rPr>
                      <w:snapToGrid w:val="0"/>
                      <w:color w:val="000000"/>
                      <w:szCs w:val="21"/>
                    </w:rPr>
                    <w:t>NH</w:t>
                  </w:r>
                  <w:r w:rsidRPr="005479FE">
                    <w:rPr>
                      <w:snapToGrid w:val="0"/>
                      <w:color w:val="000000"/>
                      <w:szCs w:val="21"/>
                      <w:vertAlign w:val="subscript"/>
                    </w:rPr>
                    <w:t>3</w:t>
                  </w:r>
                  <w:r w:rsidRPr="005479FE">
                    <w:rPr>
                      <w:rFonts w:hint="eastAsia"/>
                      <w:snapToGrid w:val="0"/>
                      <w:color w:val="000000"/>
                      <w:szCs w:val="21"/>
                    </w:rPr>
                    <w:t>：≤</w:t>
                  </w:r>
                  <w:smartTag w:uri="urn:schemas-microsoft-com:office:smarttags" w:element="chmetcnv">
                    <w:smartTagPr>
                      <w:attr w:name="UnitName" w:val="kg"/>
                      <w:attr w:name="SourceValue" w:val="4.9"/>
                      <w:attr w:name="HasSpace" w:val="False"/>
                      <w:attr w:name="Negative" w:val="False"/>
                      <w:attr w:name="NumberType" w:val="1"/>
                      <w:attr w:name="TCSC" w:val="0"/>
                    </w:smartTagPr>
                    <w:r w:rsidRPr="005479FE">
                      <w:rPr>
                        <w:rFonts w:hint="eastAsia"/>
                        <w:snapToGrid w:val="0"/>
                        <w:color w:val="000000"/>
                        <w:szCs w:val="21"/>
                      </w:rPr>
                      <w:t>4.9kg</w:t>
                    </w:r>
                  </w:smartTag>
                  <w:r w:rsidRPr="005479FE">
                    <w:rPr>
                      <w:rFonts w:hint="eastAsia"/>
                      <w:snapToGrid w:val="0"/>
                      <w:color w:val="000000"/>
                      <w:szCs w:val="21"/>
                    </w:rPr>
                    <w:t>/h</w:t>
                  </w:r>
                  <w:r w:rsidRPr="005479FE">
                    <w:rPr>
                      <w:rFonts w:hint="eastAsia"/>
                      <w:snapToGrid w:val="0"/>
                      <w:color w:val="000000"/>
                      <w:szCs w:val="21"/>
                    </w:rPr>
                    <w:t>，</w:t>
                  </w:r>
                  <w:r w:rsidRPr="005479FE">
                    <w:rPr>
                      <w:snapToGrid w:val="0"/>
                      <w:color w:val="000000"/>
                      <w:szCs w:val="21"/>
                    </w:rPr>
                    <w:t>H</w:t>
                  </w:r>
                  <w:r w:rsidRPr="005479FE">
                    <w:rPr>
                      <w:snapToGrid w:val="0"/>
                      <w:color w:val="000000"/>
                      <w:szCs w:val="21"/>
                      <w:vertAlign w:val="subscript"/>
                    </w:rPr>
                    <w:t>2</w:t>
                  </w:r>
                  <w:r w:rsidRPr="005479FE">
                    <w:rPr>
                      <w:snapToGrid w:val="0"/>
                      <w:color w:val="000000"/>
                      <w:szCs w:val="21"/>
                    </w:rPr>
                    <w:t>S</w:t>
                  </w:r>
                  <w:r w:rsidRPr="005479FE">
                    <w:rPr>
                      <w:rFonts w:hint="eastAsia"/>
                      <w:snapToGrid w:val="0"/>
                      <w:color w:val="000000"/>
                      <w:szCs w:val="21"/>
                    </w:rPr>
                    <w:t>≤</w:t>
                  </w:r>
                  <w:smartTag w:uri="urn:schemas-microsoft-com:office:smarttags" w:element="chmetcnv">
                    <w:smartTagPr>
                      <w:attr w:name="UnitName" w:val="kg"/>
                      <w:attr w:name="SourceValue" w:val=".33"/>
                      <w:attr w:name="HasSpace" w:val="False"/>
                      <w:attr w:name="Negative" w:val="False"/>
                      <w:attr w:name="NumberType" w:val="1"/>
                      <w:attr w:name="TCSC" w:val="0"/>
                    </w:smartTagPr>
                    <w:r w:rsidRPr="005479FE">
                      <w:rPr>
                        <w:rFonts w:hint="eastAsia"/>
                        <w:snapToGrid w:val="0"/>
                        <w:color w:val="000000"/>
                        <w:szCs w:val="21"/>
                      </w:rPr>
                      <w:t>0.33kg</w:t>
                    </w:r>
                  </w:smartTag>
                  <w:r w:rsidRPr="005479FE">
                    <w:rPr>
                      <w:rFonts w:hint="eastAsia"/>
                      <w:snapToGrid w:val="0"/>
                      <w:color w:val="000000"/>
                      <w:szCs w:val="21"/>
                    </w:rPr>
                    <w:t>/h</w:t>
                  </w:r>
                </w:p>
              </w:tc>
            </w:tr>
          </w:tbl>
          <w:p w:rsidR="00E52ED3" w:rsidRPr="005479FE" w:rsidRDefault="00E52ED3" w:rsidP="00717ADD">
            <w:pPr>
              <w:spacing w:line="360" w:lineRule="auto"/>
              <w:rPr>
                <w:rFonts w:ascii="宋体" w:hAnsi="宋体"/>
                <w:b/>
                <w:color w:val="000000"/>
                <w:szCs w:val="21"/>
              </w:rPr>
            </w:pPr>
            <w:r w:rsidRPr="005479FE">
              <w:rPr>
                <w:rFonts w:ascii="宋体" w:hAnsi="宋体" w:hint="eastAsia"/>
                <w:b/>
                <w:color w:val="000000"/>
                <w:szCs w:val="21"/>
              </w:rPr>
              <w:t>备注：本项目发酵车间和蓄粪池的风机风量为：</w:t>
            </w:r>
            <w:smartTag w:uri="urn:schemas-microsoft-com:office:smarttags" w:element="chmetcnv">
              <w:smartTagPr>
                <w:attr w:name="UnitName" w:val="m3"/>
                <w:attr w:name="SourceValue" w:val="8000"/>
                <w:attr w:name="HasSpace" w:val="False"/>
                <w:attr w:name="Negative" w:val="False"/>
                <w:attr w:name="NumberType" w:val="1"/>
                <w:attr w:name="TCSC" w:val="0"/>
              </w:smartTagPr>
              <w:r w:rsidRPr="005479FE">
                <w:rPr>
                  <w:rFonts w:ascii="宋体" w:hAnsi="宋体" w:hint="eastAsia"/>
                  <w:b/>
                  <w:color w:val="000000"/>
                  <w:szCs w:val="21"/>
                </w:rPr>
                <w:t>8000m</w:t>
              </w:r>
              <w:r w:rsidRPr="005479FE">
                <w:rPr>
                  <w:rFonts w:ascii="宋体" w:hAnsi="宋体" w:hint="eastAsia"/>
                  <w:b/>
                  <w:color w:val="000000"/>
                  <w:szCs w:val="21"/>
                  <w:vertAlign w:val="superscript"/>
                </w:rPr>
                <w:t>3</w:t>
              </w:r>
            </w:smartTag>
            <w:r w:rsidRPr="005479FE">
              <w:rPr>
                <w:rFonts w:ascii="宋体" w:hAnsi="宋体" w:hint="eastAsia"/>
                <w:b/>
                <w:color w:val="000000"/>
                <w:szCs w:val="21"/>
              </w:rPr>
              <w:t>/h 。</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由于上诉少量恶臭的无组织排放，厂区内和厂区周围会招惹少量蚊蝇，为了避免蚊蝇对生产和环境造成影响，评价要求购置灭蚊灭蝇器，放置于厂区蓄粪池四周、发酵车间内以及厂区周围，及时对生产车间消毒。</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2</w:t>
            </w:r>
            <w:r w:rsidRPr="005479FE">
              <w:rPr>
                <w:rFonts w:hint="eastAsia"/>
                <w:color w:val="000000"/>
                <w:sz w:val="24"/>
              </w:rPr>
              <w:t>）筛分粉尘</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筛分工序产生的粉尘：本项目筛分的时候是筛选出发酵不完全的粗料，然后将筛选出来的粗料进行原材料二次发酵。进行本项目拟采用滚筒筛分机进行产品筛选，在筛分</w:t>
            </w:r>
            <w:r w:rsidRPr="005479FE">
              <w:rPr>
                <w:rFonts w:hint="eastAsia"/>
                <w:color w:val="000000"/>
                <w:sz w:val="24"/>
              </w:rPr>
              <w:lastRenderedPageBreak/>
              <w:t>过程中，由于物料中含有</w:t>
            </w:r>
            <w:r w:rsidRPr="005479FE">
              <w:rPr>
                <w:rFonts w:hint="eastAsia"/>
                <w:color w:val="000000"/>
                <w:sz w:val="24"/>
              </w:rPr>
              <w:t>50%</w:t>
            </w:r>
            <w:r w:rsidRPr="005479FE">
              <w:rPr>
                <w:rFonts w:hint="eastAsia"/>
                <w:color w:val="000000"/>
                <w:sz w:val="24"/>
              </w:rPr>
              <w:t>水分，该过程将产生的粉尘量较少，根据类比同类项目粉尘的产生量约为原料使用的</w:t>
            </w:r>
            <w:r w:rsidRPr="005479FE">
              <w:rPr>
                <w:rFonts w:hint="eastAsia"/>
                <w:color w:val="000000"/>
                <w:sz w:val="24"/>
              </w:rPr>
              <w:t>0.001%</w:t>
            </w:r>
            <w:r w:rsidRPr="005479FE">
              <w:rPr>
                <w:rFonts w:hint="eastAsia"/>
                <w:color w:val="000000"/>
                <w:sz w:val="24"/>
              </w:rPr>
              <w:t>，本项目筛分的量为</w:t>
            </w:r>
            <w:r w:rsidRPr="005479FE">
              <w:rPr>
                <w:rFonts w:hint="eastAsia"/>
                <w:color w:val="000000"/>
                <w:sz w:val="24"/>
              </w:rPr>
              <w:t>17.5</w:t>
            </w:r>
            <w:r w:rsidRPr="005479FE">
              <w:rPr>
                <w:rFonts w:hint="eastAsia"/>
                <w:color w:val="000000"/>
                <w:sz w:val="24"/>
              </w:rPr>
              <w:t>万吨，产生的粉尘量约为</w:t>
            </w:r>
            <w:r w:rsidRPr="005479FE">
              <w:rPr>
                <w:rFonts w:hint="eastAsia"/>
                <w:color w:val="000000"/>
                <w:sz w:val="24"/>
              </w:rPr>
              <w:t>1.75t/a</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3</w:t>
            </w:r>
            <w:r w:rsidRPr="005479FE">
              <w:rPr>
                <w:rFonts w:hint="eastAsia"/>
                <w:color w:val="000000"/>
                <w:sz w:val="24"/>
              </w:rPr>
              <w:t>）烘干粉尘</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本项目在有机无机复混肥生产时需要采用回转式低温烘干设备进行烘干，由于烘干前物料中含有</w:t>
            </w:r>
            <w:r w:rsidRPr="005479FE">
              <w:rPr>
                <w:rFonts w:hint="eastAsia"/>
                <w:color w:val="000000"/>
                <w:sz w:val="24"/>
              </w:rPr>
              <w:t>40%</w:t>
            </w:r>
            <w:r w:rsidRPr="005479FE">
              <w:rPr>
                <w:rFonts w:hint="eastAsia"/>
                <w:color w:val="000000"/>
                <w:sz w:val="24"/>
              </w:rPr>
              <w:t>水分，且只需要将物料烘干至</w:t>
            </w:r>
            <w:r w:rsidRPr="005479FE">
              <w:rPr>
                <w:rFonts w:hint="eastAsia"/>
                <w:color w:val="000000"/>
                <w:sz w:val="24"/>
              </w:rPr>
              <w:t>30%</w:t>
            </w:r>
            <w:r w:rsidRPr="005479FE">
              <w:rPr>
                <w:rFonts w:hint="eastAsia"/>
                <w:color w:val="000000"/>
                <w:sz w:val="24"/>
              </w:rPr>
              <w:t>水分以下。烘干过程中会产生大量水蒸气及少量粉尘，经类比同类项目，粉尘的产生量约为原料使用的</w:t>
            </w:r>
            <w:r w:rsidRPr="005479FE">
              <w:rPr>
                <w:rFonts w:hint="eastAsia"/>
                <w:color w:val="000000"/>
                <w:sz w:val="24"/>
              </w:rPr>
              <w:t>0.002%</w:t>
            </w:r>
            <w:r w:rsidRPr="005479FE">
              <w:rPr>
                <w:rFonts w:hint="eastAsia"/>
                <w:color w:val="000000"/>
                <w:sz w:val="24"/>
              </w:rPr>
              <w:t>，本项目的烘干量为</w:t>
            </w:r>
            <w:r w:rsidRPr="005479FE">
              <w:rPr>
                <w:rFonts w:hint="eastAsia"/>
                <w:color w:val="000000"/>
                <w:sz w:val="24"/>
              </w:rPr>
              <w:t>1</w:t>
            </w:r>
            <w:r w:rsidRPr="005479FE">
              <w:rPr>
                <w:rFonts w:hint="eastAsia"/>
                <w:color w:val="000000"/>
                <w:sz w:val="24"/>
              </w:rPr>
              <w:t>万吨，粉尘的产生量约为</w:t>
            </w:r>
            <w:r w:rsidRPr="005479FE">
              <w:rPr>
                <w:rFonts w:hint="eastAsia"/>
                <w:color w:val="000000"/>
                <w:sz w:val="24"/>
              </w:rPr>
              <w:t>0.2t/a</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经分析，本项目粉尘排放情况见下表：</w:t>
            </w:r>
          </w:p>
          <w:p w:rsidR="00E52ED3" w:rsidRPr="005479FE" w:rsidRDefault="00E52ED3" w:rsidP="00717ADD">
            <w:pPr>
              <w:spacing w:line="360" w:lineRule="auto"/>
              <w:ind w:firstLineChars="200" w:firstLine="422"/>
              <w:jc w:val="center"/>
              <w:rPr>
                <w:b/>
                <w:color w:val="000000"/>
                <w:szCs w:val="21"/>
              </w:rPr>
            </w:pPr>
            <w:r w:rsidRPr="005479FE">
              <w:rPr>
                <w:b/>
                <w:color w:val="000000"/>
                <w:szCs w:val="21"/>
              </w:rPr>
              <w:t>表</w:t>
            </w:r>
            <w:r w:rsidRPr="005479FE">
              <w:rPr>
                <w:b/>
                <w:color w:val="000000"/>
                <w:szCs w:val="21"/>
              </w:rPr>
              <w:t>5 -</w:t>
            </w:r>
            <w:r w:rsidRPr="005479FE">
              <w:rPr>
                <w:rFonts w:hint="eastAsia"/>
                <w:b/>
                <w:color w:val="000000"/>
                <w:szCs w:val="21"/>
              </w:rPr>
              <w:t>7</w:t>
            </w:r>
            <w:r w:rsidRPr="005479FE">
              <w:rPr>
                <w:b/>
                <w:color w:val="000000"/>
                <w:szCs w:val="21"/>
              </w:rPr>
              <w:t xml:space="preserve"> </w:t>
            </w:r>
            <w:r w:rsidRPr="005479FE">
              <w:rPr>
                <w:rFonts w:hint="eastAsia"/>
                <w:b/>
                <w:color w:val="000000"/>
                <w:szCs w:val="21"/>
              </w:rPr>
              <w:t>本项目粉尘排放一览表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578"/>
              <w:gridCol w:w="1183"/>
              <w:gridCol w:w="4052"/>
              <w:gridCol w:w="2257"/>
            </w:tblGrid>
            <w:tr w:rsidR="00E52ED3" w:rsidRPr="005479FE" w:rsidTr="00717ADD">
              <w:trPr>
                <w:trHeight w:val="343"/>
              </w:trPr>
              <w:tc>
                <w:tcPr>
                  <w:tcW w:w="870"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产污位置</w:t>
                  </w:r>
                </w:p>
              </w:tc>
              <w:tc>
                <w:tcPr>
                  <w:tcW w:w="652"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污染物</w:t>
                  </w:r>
                </w:p>
              </w:tc>
              <w:tc>
                <w:tcPr>
                  <w:tcW w:w="223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排放情况</w:t>
                  </w:r>
                </w:p>
              </w:tc>
              <w:tc>
                <w:tcPr>
                  <w:tcW w:w="1244"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排放方式</w:t>
                  </w:r>
                </w:p>
              </w:tc>
            </w:tr>
            <w:tr w:rsidR="00E52ED3" w:rsidRPr="005479FE" w:rsidTr="00717ADD">
              <w:trPr>
                <w:trHeight w:val="343"/>
              </w:trPr>
              <w:tc>
                <w:tcPr>
                  <w:tcW w:w="870"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筛</w:t>
                  </w:r>
                  <w:r w:rsidRPr="005479FE">
                    <w:rPr>
                      <w:rFonts w:ascii="Times New Roman" w:hAnsi="Times New Roman" w:hint="eastAsia"/>
                      <w:color w:val="000000"/>
                    </w:rPr>
                    <w:t>分</w:t>
                  </w:r>
                  <w:r w:rsidRPr="005479FE">
                    <w:rPr>
                      <w:rFonts w:ascii="Times New Roman" w:hAnsi="Times New Roman"/>
                      <w:color w:val="000000"/>
                    </w:rPr>
                    <w:t>工序</w:t>
                  </w:r>
                </w:p>
              </w:tc>
              <w:tc>
                <w:tcPr>
                  <w:tcW w:w="652"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 xml:space="preserve"> </w:t>
                  </w:r>
                  <w:r w:rsidRPr="005479FE">
                    <w:rPr>
                      <w:rFonts w:ascii="Times New Roman" w:hAnsi="Times New Roman" w:hint="eastAsia"/>
                      <w:color w:val="000000"/>
                    </w:rPr>
                    <w:t>粉尘</w:t>
                  </w:r>
                </w:p>
              </w:tc>
              <w:tc>
                <w:tcPr>
                  <w:tcW w:w="2234" w:type="pct"/>
                  <w:tcBorders>
                    <w:bottom w:val="single" w:sz="6" w:space="0" w:color="000000"/>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sz w:val="24"/>
                    </w:rPr>
                    <w:t>1.75</w:t>
                  </w:r>
                </w:p>
              </w:tc>
              <w:tc>
                <w:tcPr>
                  <w:tcW w:w="1244"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无组织排放</w:t>
                  </w:r>
                </w:p>
              </w:tc>
            </w:tr>
            <w:tr w:rsidR="00E52ED3" w:rsidRPr="005479FE" w:rsidTr="00717ADD">
              <w:trPr>
                <w:trHeight w:val="343"/>
              </w:trPr>
              <w:tc>
                <w:tcPr>
                  <w:tcW w:w="870"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烘干工序</w:t>
                  </w:r>
                </w:p>
              </w:tc>
              <w:tc>
                <w:tcPr>
                  <w:tcW w:w="652" w:type="pct"/>
                  <w:vMerge/>
                  <w:vAlign w:val="center"/>
                </w:tcPr>
                <w:p w:rsidR="00E52ED3" w:rsidRPr="005479FE" w:rsidRDefault="00E52ED3" w:rsidP="00717ADD">
                  <w:pPr>
                    <w:pStyle w:val="-"/>
                    <w:rPr>
                      <w:rFonts w:ascii="Times New Roman" w:hAnsi="Times New Roman"/>
                      <w:color w:val="000000"/>
                    </w:rPr>
                  </w:pPr>
                </w:p>
              </w:tc>
              <w:tc>
                <w:tcPr>
                  <w:tcW w:w="2234" w:type="pct"/>
                  <w:tcBorders>
                    <w:top w:val="single" w:sz="6" w:space="0" w:color="000000"/>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sz w:val="24"/>
                    </w:rPr>
                    <w:t>0.2</w:t>
                  </w:r>
                </w:p>
              </w:tc>
              <w:tc>
                <w:tcPr>
                  <w:tcW w:w="1244" w:type="pct"/>
                  <w:vMerge/>
                  <w:vAlign w:val="center"/>
                </w:tcPr>
                <w:p w:rsidR="00E52ED3" w:rsidRPr="005479FE" w:rsidRDefault="00E52ED3" w:rsidP="00717ADD">
                  <w:pPr>
                    <w:pStyle w:val="-"/>
                    <w:rPr>
                      <w:rFonts w:ascii="Times New Roman" w:hAnsi="Times New Roman"/>
                      <w:color w:val="000000"/>
                    </w:rPr>
                  </w:pPr>
                </w:p>
              </w:tc>
            </w:tr>
          </w:tbl>
          <w:p w:rsidR="00E52ED3" w:rsidRPr="005479FE" w:rsidRDefault="00E52ED3" w:rsidP="00717ADD">
            <w:pPr>
              <w:spacing w:line="360" w:lineRule="auto"/>
              <w:ind w:firstLineChars="200" w:firstLine="480"/>
              <w:rPr>
                <w:color w:val="000000"/>
                <w:sz w:val="24"/>
              </w:rPr>
            </w:pPr>
            <w:r w:rsidRPr="005479FE">
              <w:rPr>
                <w:rFonts w:hint="eastAsia"/>
                <w:color w:val="000000"/>
                <w:sz w:val="24"/>
              </w:rPr>
              <w:t>治理措施：项目运营后，生产工序产尘点主要为烘干工序、筛分工序，在过程中由于有机肥原料含水率较高，因此粉尘产生量较小，这部分粉尘主要沉降在车间内，对环境基本无影响，评价要求，筛分和烘干工序的车间进行密封。</w:t>
            </w:r>
          </w:p>
          <w:p w:rsidR="00E52ED3" w:rsidRPr="005479FE" w:rsidRDefault="00E52ED3" w:rsidP="00717ADD">
            <w:pPr>
              <w:spacing w:line="360" w:lineRule="auto"/>
              <w:ind w:firstLineChars="150" w:firstLine="360"/>
              <w:rPr>
                <w:rFonts w:ascii="宋体" w:hAnsi="宋体"/>
                <w:color w:val="000000"/>
                <w:sz w:val="24"/>
              </w:rPr>
            </w:pPr>
            <w:r w:rsidRPr="005479FE">
              <w:rPr>
                <w:rFonts w:ascii="宋体" w:hAnsi="宋体" w:hint="eastAsia"/>
                <w:color w:val="000000"/>
                <w:sz w:val="24"/>
              </w:rPr>
              <w:t>5）</w:t>
            </w:r>
            <w:r w:rsidRPr="005479FE">
              <w:rPr>
                <w:rFonts w:hint="eastAsia"/>
                <w:color w:val="000000"/>
                <w:sz w:val="24"/>
              </w:rPr>
              <w:t>餐饮油烟</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w:t>
            </w:r>
            <w:r w:rsidRPr="005479FE">
              <w:rPr>
                <w:color w:val="000000"/>
                <w:sz w:val="24"/>
              </w:rPr>
              <w:t>项目</w:t>
            </w:r>
            <w:r w:rsidRPr="005479FE">
              <w:rPr>
                <w:rFonts w:hint="eastAsia"/>
                <w:color w:val="000000"/>
                <w:sz w:val="24"/>
              </w:rPr>
              <w:t>食堂</w:t>
            </w:r>
            <w:r w:rsidRPr="005479FE">
              <w:rPr>
                <w:color w:val="000000"/>
                <w:sz w:val="24"/>
              </w:rPr>
              <w:t>将产生烹饪油烟。食物在烹饪、加工过程中将挥发出油脂、有机质及热分解或裂解产物，从而产生油烟废气。根据对居民用油情况的类比调查，目前居民人均食用油日用量约</w:t>
            </w:r>
            <w:r w:rsidRPr="005479FE">
              <w:rPr>
                <w:rFonts w:hint="eastAsia"/>
                <w:color w:val="000000"/>
                <w:sz w:val="24"/>
              </w:rPr>
              <w:t>50</w:t>
            </w:r>
            <w:r w:rsidRPr="005479FE">
              <w:rPr>
                <w:color w:val="000000"/>
                <w:sz w:val="24"/>
              </w:rPr>
              <w:t>g/</w:t>
            </w:r>
            <w:r w:rsidRPr="005479FE">
              <w:rPr>
                <w:color w:val="000000"/>
                <w:sz w:val="24"/>
              </w:rPr>
              <w:t>人</w:t>
            </w:r>
            <w:r w:rsidRPr="005479FE">
              <w:rPr>
                <w:color w:val="000000"/>
                <w:sz w:val="24"/>
              </w:rPr>
              <w:t>·d</w:t>
            </w:r>
            <w:r w:rsidRPr="005479FE">
              <w:rPr>
                <w:color w:val="000000"/>
                <w:sz w:val="24"/>
              </w:rPr>
              <w:t>，一般油烟挥发量占总耗油量的</w:t>
            </w:r>
            <w:r w:rsidRPr="005479FE">
              <w:rPr>
                <w:color w:val="000000"/>
                <w:sz w:val="24"/>
              </w:rPr>
              <w:t>2</w:t>
            </w:r>
            <w:r w:rsidRPr="005479FE">
              <w:rPr>
                <w:rFonts w:hint="eastAsia"/>
                <w:color w:val="000000"/>
                <w:sz w:val="24"/>
              </w:rPr>
              <w:t>～</w:t>
            </w:r>
            <w:r w:rsidRPr="005479FE">
              <w:rPr>
                <w:color w:val="000000"/>
                <w:sz w:val="24"/>
              </w:rPr>
              <w:t>4%</w:t>
            </w:r>
            <w:r w:rsidRPr="005479FE">
              <w:rPr>
                <w:color w:val="000000"/>
                <w:sz w:val="24"/>
              </w:rPr>
              <w:t>，</w:t>
            </w:r>
            <w:r w:rsidRPr="005479FE">
              <w:rPr>
                <w:rFonts w:hint="eastAsia"/>
                <w:color w:val="000000"/>
                <w:sz w:val="24"/>
              </w:rPr>
              <w:t>本项目取</w:t>
            </w:r>
            <w:r w:rsidRPr="005479FE">
              <w:rPr>
                <w:color w:val="000000"/>
                <w:sz w:val="24"/>
              </w:rPr>
              <w:t>3%</w:t>
            </w:r>
            <w:r w:rsidRPr="005479FE">
              <w:rPr>
                <w:color w:val="000000"/>
                <w:sz w:val="24"/>
              </w:rPr>
              <w:t>，</w:t>
            </w:r>
            <w:r w:rsidRPr="005479FE">
              <w:rPr>
                <w:rFonts w:hint="eastAsia"/>
                <w:color w:val="000000"/>
                <w:sz w:val="24"/>
              </w:rPr>
              <w:t>项目每日在食堂就餐的人数约为</w:t>
            </w:r>
            <w:r w:rsidRPr="005479FE">
              <w:rPr>
                <w:rFonts w:hint="eastAsia"/>
                <w:color w:val="000000"/>
                <w:sz w:val="24"/>
              </w:rPr>
              <w:t>10</w:t>
            </w:r>
            <w:r w:rsidRPr="005479FE">
              <w:rPr>
                <w:rFonts w:hint="eastAsia"/>
                <w:color w:val="000000"/>
                <w:sz w:val="24"/>
              </w:rPr>
              <w:t>人，</w:t>
            </w:r>
            <w:r w:rsidRPr="005479FE">
              <w:rPr>
                <w:color w:val="000000"/>
                <w:sz w:val="24"/>
              </w:rPr>
              <w:t>则油烟产生量约为</w:t>
            </w:r>
            <w:r w:rsidRPr="005479FE">
              <w:rPr>
                <w:rFonts w:hint="eastAsia"/>
                <w:color w:val="000000"/>
                <w:sz w:val="24"/>
              </w:rPr>
              <w:t>0.015kg</w:t>
            </w:r>
            <w:r w:rsidRPr="005479FE">
              <w:rPr>
                <w:color w:val="000000"/>
                <w:sz w:val="24"/>
              </w:rPr>
              <w:t>/</w:t>
            </w:r>
            <w:r w:rsidRPr="005479FE">
              <w:rPr>
                <w:rFonts w:hint="eastAsia"/>
                <w:color w:val="000000"/>
                <w:sz w:val="24"/>
              </w:rPr>
              <w:t>d</w:t>
            </w:r>
            <w:r w:rsidRPr="005479FE">
              <w:rPr>
                <w:color w:val="000000"/>
                <w:sz w:val="24"/>
              </w:rPr>
              <w:t>。</w:t>
            </w:r>
            <w:r w:rsidRPr="005479FE">
              <w:rPr>
                <w:rFonts w:hint="eastAsia"/>
                <w:color w:val="000000"/>
                <w:sz w:val="24"/>
              </w:rPr>
              <w:t>项目油烟废气排放量为</w:t>
            </w:r>
            <w:r w:rsidRPr="005479FE">
              <w:rPr>
                <w:rFonts w:hint="eastAsia"/>
                <w:color w:val="000000"/>
                <w:sz w:val="24"/>
              </w:rPr>
              <w:t>3000m</w:t>
            </w:r>
            <w:r w:rsidRPr="005479FE">
              <w:rPr>
                <w:rFonts w:hint="eastAsia"/>
                <w:color w:val="000000"/>
                <w:sz w:val="24"/>
                <w:vertAlign w:val="superscript"/>
              </w:rPr>
              <w:t>3</w:t>
            </w:r>
            <w:r w:rsidRPr="005479FE">
              <w:rPr>
                <w:rFonts w:hint="eastAsia"/>
                <w:color w:val="000000"/>
                <w:sz w:val="24"/>
              </w:rPr>
              <w:t>/h</w:t>
            </w:r>
            <w:r w:rsidRPr="005479FE">
              <w:rPr>
                <w:rFonts w:hint="eastAsia"/>
                <w:color w:val="000000"/>
                <w:sz w:val="24"/>
              </w:rPr>
              <w:t>，油烟排放时间按</w:t>
            </w:r>
            <w:r w:rsidRPr="005479FE">
              <w:rPr>
                <w:rFonts w:hint="eastAsia"/>
                <w:color w:val="000000"/>
                <w:sz w:val="24"/>
              </w:rPr>
              <w:t>4</w:t>
            </w:r>
            <w:r w:rsidRPr="005479FE">
              <w:rPr>
                <w:rFonts w:hint="eastAsia"/>
                <w:color w:val="000000"/>
                <w:sz w:val="24"/>
              </w:rPr>
              <w:t>小时计，则产生油烟中油的含量为</w:t>
            </w:r>
            <w:r w:rsidRPr="005479FE">
              <w:rPr>
                <w:rFonts w:hint="eastAsia"/>
                <w:color w:val="000000"/>
                <w:sz w:val="24"/>
              </w:rPr>
              <w:t>3.75g/h</w:t>
            </w:r>
            <w:r w:rsidRPr="005479FE">
              <w:rPr>
                <w:rFonts w:hint="eastAsia"/>
                <w:color w:val="000000"/>
                <w:sz w:val="24"/>
              </w:rPr>
              <w:t>，排放浓度为</w:t>
            </w:r>
            <w:r w:rsidRPr="005479FE">
              <w:rPr>
                <w:rFonts w:hint="eastAsia"/>
                <w:color w:val="000000"/>
                <w:sz w:val="24"/>
              </w:rPr>
              <w:t>1.25mg/m</w:t>
            </w:r>
            <w:r w:rsidRPr="005479FE">
              <w:rPr>
                <w:rFonts w:hint="eastAsia"/>
                <w:color w:val="000000"/>
                <w:sz w:val="24"/>
                <w:vertAlign w:val="superscript"/>
              </w:rPr>
              <w:t>3</w:t>
            </w:r>
            <w:r w:rsidRPr="005479FE">
              <w:rPr>
                <w:rFonts w:hint="eastAsia"/>
                <w:color w:val="000000"/>
                <w:sz w:val="24"/>
              </w:rPr>
              <w:t>。</w:t>
            </w:r>
            <w:r w:rsidRPr="005479FE">
              <w:rPr>
                <w:rFonts w:hint="eastAsia"/>
                <w:b/>
                <w:color w:val="000000"/>
                <w:sz w:val="24"/>
              </w:rPr>
              <w:t>评价要求</w:t>
            </w:r>
            <w:r w:rsidRPr="005479FE">
              <w:rPr>
                <w:rFonts w:hint="eastAsia"/>
                <w:color w:val="000000"/>
                <w:sz w:val="24"/>
              </w:rPr>
              <w:t>项目食堂应配置油烟净化器，使食堂产生的油烟经油烟净化器处理后排放，处理效率为</w:t>
            </w:r>
            <w:r w:rsidRPr="005479FE">
              <w:rPr>
                <w:rFonts w:hint="eastAsia"/>
                <w:color w:val="000000"/>
                <w:sz w:val="24"/>
              </w:rPr>
              <w:t>65%</w:t>
            </w:r>
            <w:r w:rsidRPr="005479FE">
              <w:rPr>
                <w:rFonts w:hint="eastAsia"/>
                <w:color w:val="000000"/>
                <w:sz w:val="24"/>
              </w:rPr>
              <w:t>，则项目排放油烟量为</w:t>
            </w:r>
            <w:r w:rsidRPr="005479FE">
              <w:rPr>
                <w:rFonts w:hint="eastAsia"/>
                <w:color w:val="000000"/>
                <w:sz w:val="24"/>
              </w:rPr>
              <w:t>1.31g/h</w:t>
            </w:r>
            <w:r w:rsidRPr="005479FE">
              <w:rPr>
                <w:rFonts w:hint="eastAsia"/>
                <w:color w:val="000000"/>
                <w:sz w:val="24"/>
              </w:rPr>
              <w:t>，排放浓度为</w:t>
            </w:r>
            <w:r w:rsidRPr="005479FE">
              <w:rPr>
                <w:rFonts w:hint="eastAsia"/>
                <w:color w:val="000000"/>
                <w:sz w:val="24"/>
              </w:rPr>
              <w:t>0.44mg/m</w:t>
            </w:r>
            <w:r w:rsidRPr="005479FE">
              <w:rPr>
                <w:rFonts w:hint="eastAsia"/>
                <w:color w:val="000000"/>
                <w:sz w:val="24"/>
                <w:vertAlign w:val="superscript"/>
              </w:rPr>
              <w:t>3</w:t>
            </w:r>
            <w:r w:rsidRPr="005479FE">
              <w:rPr>
                <w:rFonts w:hint="eastAsia"/>
                <w:color w:val="000000"/>
                <w:sz w:val="24"/>
              </w:rPr>
              <w:t>。满足《饮食业油烟排放标准（试行）》（</w:t>
            </w:r>
            <w:r w:rsidRPr="005479FE">
              <w:rPr>
                <w:color w:val="000000"/>
                <w:sz w:val="24"/>
              </w:rPr>
              <w:t>GB18483</w:t>
            </w:r>
            <w:r w:rsidRPr="005479FE">
              <w:rPr>
                <w:rFonts w:hint="eastAsia"/>
                <w:color w:val="000000"/>
                <w:sz w:val="24"/>
              </w:rPr>
              <w:t>－</w:t>
            </w:r>
            <w:r w:rsidRPr="005479FE">
              <w:rPr>
                <w:color w:val="000000"/>
                <w:sz w:val="24"/>
              </w:rPr>
              <w:t>2001</w:t>
            </w:r>
            <w:r w:rsidRPr="005479FE">
              <w:rPr>
                <w:rFonts w:hint="eastAsia"/>
                <w:color w:val="000000"/>
                <w:sz w:val="24"/>
              </w:rPr>
              <w:t>）中油烟排放浓度的要求。根据相关要求，项目食堂所在建筑高度低于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5479FE">
                <w:rPr>
                  <w:color w:val="000000"/>
                  <w:sz w:val="24"/>
                </w:rPr>
                <w:t>15m</w:t>
              </w:r>
            </w:smartTag>
            <w:r w:rsidRPr="005479FE">
              <w:rPr>
                <w:rFonts w:hint="eastAsia"/>
                <w:color w:val="000000"/>
                <w:sz w:val="24"/>
              </w:rPr>
              <w:t>，因此项目油烟排气筒应高出屋顶，能够达标排放。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6</w:t>
            </w:r>
            <w:r w:rsidRPr="005479FE">
              <w:rPr>
                <w:rFonts w:hint="eastAsia"/>
                <w:color w:val="000000"/>
                <w:sz w:val="24"/>
              </w:rPr>
              <w:t>）锅炉废气</w:t>
            </w:r>
          </w:p>
          <w:p w:rsidR="00E52ED3" w:rsidRPr="005479FE" w:rsidRDefault="00E52ED3" w:rsidP="00717ADD">
            <w:pPr>
              <w:tabs>
                <w:tab w:val="left" w:pos="7287"/>
              </w:tabs>
              <w:spacing w:line="360" w:lineRule="auto"/>
              <w:ind w:firstLine="495"/>
              <w:rPr>
                <w:color w:val="000000"/>
                <w:sz w:val="24"/>
                <w:szCs w:val="30"/>
              </w:rPr>
            </w:pPr>
            <w:r w:rsidRPr="005479FE">
              <w:rPr>
                <w:rFonts w:ascii="宋体" w:hAnsi="宋体" w:hint="eastAsia"/>
                <w:color w:val="000000"/>
                <w:sz w:val="24"/>
                <w:szCs w:val="30"/>
              </w:rPr>
              <w:t>本</w:t>
            </w:r>
            <w:r w:rsidRPr="005479FE">
              <w:rPr>
                <w:rFonts w:hint="eastAsia"/>
                <w:color w:val="000000"/>
                <w:sz w:val="24"/>
                <w:szCs w:val="30"/>
              </w:rPr>
              <w:t>项目供热为一台</w:t>
            </w:r>
            <w:r w:rsidRPr="005479FE">
              <w:rPr>
                <w:rFonts w:hint="eastAsia"/>
                <w:color w:val="000000"/>
                <w:sz w:val="24"/>
                <w:szCs w:val="30"/>
              </w:rPr>
              <w:t>2t/h</w:t>
            </w:r>
            <w:r w:rsidRPr="005479FE">
              <w:rPr>
                <w:rFonts w:hint="eastAsia"/>
                <w:color w:val="000000"/>
                <w:sz w:val="24"/>
                <w:szCs w:val="30"/>
              </w:rPr>
              <w:t>的蒸汽锅炉，燃料为天然气，锅炉平时工作时间为</w:t>
            </w:r>
            <w:r w:rsidRPr="005479FE">
              <w:rPr>
                <w:color w:val="000000"/>
                <w:sz w:val="24"/>
                <w:szCs w:val="30"/>
              </w:rPr>
              <w:t>3h</w:t>
            </w:r>
            <w:r w:rsidRPr="005479FE">
              <w:rPr>
                <w:color w:val="000000"/>
                <w:sz w:val="24"/>
                <w:szCs w:val="30"/>
              </w:rPr>
              <w:t>，</w:t>
            </w:r>
            <w:r w:rsidRPr="005479FE">
              <w:rPr>
                <w:rFonts w:hint="eastAsia"/>
                <w:color w:val="000000"/>
                <w:sz w:val="24"/>
                <w:szCs w:val="30"/>
              </w:rPr>
              <w:t>天然气耗量约为</w:t>
            </w:r>
            <w:r w:rsidRPr="005479FE">
              <w:rPr>
                <w:rFonts w:hint="eastAsia"/>
                <w:color w:val="000000"/>
                <w:sz w:val="24"/>
                <w:szCs w:val="30"/>
              </w:rPr>
              <w:t>166.4 Nm</w:t>
            </w:r>
            <w:r w:rsidRPr="005479FE">
              <w:rPr>
                <w:rFonts w:hint="eastAsia"/>
                <w:color w:val="000000"/>
                <w:sz w:val="24"/>
                <w:szCs w:val="30"/>
                <w:vertAlign w:val="superscript"/>
              </w:rPr>
              <w:t>3</w:t>
            </w:r>
            <w:r w:rsidRPr="005479FE">
              <w:rPr>
                <w:rFonts w:hint="eastAsia"/>
                <w:color w:val="000000"/>
                <w:sz w:val="24"/>
                <w:szCs w:val="30"/>
              </w:rPr>
              <w:t>/h</w:t>
            </w:r>
            <w:r w:rsidRPr="005479FE">
              <w:rPr>
                <w:rFonts w:hint="eastAsia"/>
                <w:color w:val="000000"/>
                <w:sz w:val="24"/>
                <w:szCs w:val="30"/>
              </w:rPr>
              <w:t>，天然气耗量合计约</w:t>
            </w:r>
            <w:r w:rsidRPr="005479FE">
              <w:rPr>
                <w:rFonts w:hint="eastAsia"/>
                <w:color w:val="000000"/>
                <w:sz w:val="24"/>
                <w:szCs w:val="30"/>
              </w:rPr>
              <w:t>15</w:t>
            </w:r>
            <w:r w:rsidRPr="005479FE">
              <w:rPr>
                <w:rFonts w:hint="eastAsia"/>
                <w:color w:val="000000"/>
                <w:sz w:val="24"/>
                <w:szCs w:val="30"/>
              </w:rPr>
              <w:t>万</w:t>
            </w:r>
            <w:r w:rsidRPr="005479FE">
              <w:rPr>
                <w:rFonts w:hint="eastAsia"/>
                <w:color w:val="000000"/>
                <w:sz w:val="24"/>
                <w:szCs w:val="30"/>
              </w:rPr>
              <w:t>m</w:t>
            </w:r>
            <w:r w:rsidRPr="005479FE">
              <w:rPr>
                <w:rFonts w:hint="eastAsia"/>
                <w:color w:val="000000"/>
                <w:sz w:val="24"/>
                <w:szCs w:val="30"/>
                <w:vertAlign w:val="superscript"/>
              </w:rPr>
              <w:t>3</w:t>
            </w:r>
            <w:r w:rsidRPr="005479FE">
              <w:rPr>
                <w:rFonts w:hint="eastAsia"/>
                <w:color w:val="000000"/>
                <w:sz w:val="24"/>
                <w:szCs w:val="30"/>
              </w:rPr>
              <w:t>/a</w:t>
            </w:r>
            <w:r w:rsidRPr="005479FE">
              <w:rPr>
                <w:rFonts w:hint="eastAsia"/>
                <w:color w:val="000000"/>
                <w:sz w:val="24"/>
                <w:szCs w:val="30"/>
              </w:rPr>
              <w:t>。烟气量为</w:t>
            </w:r>
            <w:r w:rsidRPr="005479FE">
              <w:rPr>
                <w:rFonts w:hint="eastAsia"/>
                <w:color w:val="000000"/>
                <w:sz w:val="24"/>
                <w:szCs w:val="30"/>
              </w:rPr>
              <w:t>2064.5Nm</w:t>
            </w:r>
            <w:r w:rsidRPr="005479FE">
              <w:rPr>
                <w:rFonts w:hint="eastAsia"/>
                <w:color w:val="000000"/>
                <w:sz w:val="24"/>
                <w:szCs w:val="30"/>
                <w:vertAlign w:val="superscript"/>
              </w:rPr>
              <w:t>3</w:t>
            </w:r>
            <w:r w:rsidRPr="005479FE">
              <w:rPr>
                <w:rFonts w:hint="eastAsia"/>
                <w:color w:val="000000"/>
                <w:sz w:val="24"/>
                <w:szCs w:val="30"/>
              </w:rPr>
              <w:t>/h</w:t>
            </w:r>
            <w:r w:rsidRPr="005479FE">
              <w:rPr>
                <w:rFonts w:hint="eastAsia"/>
                <w:color w:val="000000"/>
                <w:sz w:val="24"/>
                <w:szCs w:val="30"/>
              </w:rPr>
              <w:t>，根</w:t>
            </w:r>
            <w:r w:rsidRPr="005479FE">
              <w:rPr>
                <w:rFonts w:hint="eastAsia"/>
                <w:color w:val="000000"/>
                <w:sz w:val="24"/>
                <w:szCs w:val="30"/>
              </w:rPr>
              <w:lastRenderedPageBreak/>
              <w:t>据《环境保护使用数据手册》，燃烧</w:t>
            </w:r>
            <w:r w:rsidRPr="005479FE">
              <w:rPr>
                <w:rFonts w:hint="eastAsia"/>
                <w:color w:val="000000"/>
                <w:sz w:val="24"/>
                <w:szCs w:val="30"/>
              </w:rPr>
              <w:t>1</w:t>
            </w:r>
            <w:r w:rsidRPr="005479FE">
              <w:rPr>
                <w:rFonts w:hint="eastAsia"/>
                <w:color w:val="000000"/>
                <w:sz w:val="24"/>
                <w:szCs w:val="30"/>
              </w:rPr>
              <w:t>万立方燃料气产污系数为：烟尘</w:t>
            </w:r>
            <w:r w:rsidRPr="005479FE">
              <w:rPr>
                <w:rFonts w:hint="eastAsia"/>
                <w:color w:val="000000"/>
                <w:sz w:val="24"/>
                <w:szCs w:val="30"/>
              </w:rPr>
              <w:t>2.4kg</w:t>
            </w:r>
            <w:r w:rsidRPr="005479FE">
              <w:rPr>
                <w:rFonts w:hint="eastAsia"/>
                <w:color w:val="000000"/>
                <w:sz w:val="24"/>
                <w:szCs w:val="30"/>
              </w:rPr>
              <w:t>、</w:t>
            </w:r>
            <w:r w:rsidRPr="005479FE">
              <w:rPr>
                <w:rFonts w:hint="eastAsia"/>
                <w:color w:val="000000"/>
                <w:sz w:val="24"/>
                <w:szCs w:val="30"/>
              </w:rPr>
              <w:t>NOx</w:t>
            </w:r>
            <w:r w:rsidRPr="005479FE">
              <w:rPr>
                <w:rFonts w:hint="eastAsia"/>
                <w:color w:val="000000"/>
                <w:sz w:val="24"/>
                <w:szCs w:val="30"/>
              </w:rPr>
              <w:t>：</w:t>
            </w:r>
            <w:r w:rsidRPr="005479FE">
              <w:rPr>
                <w:rFonts w:hint="eastAsia"/>
                <w:color w:val="000000"/>
                <w:sz w:val="24"/>
                <w:szCs w:val="30"/>
              </w:rPr>
              <w:t>6.3kg</w:t>
            </w:r>
            <w:r w:rsidRPr="005479FE">
              <w:rPr>
                <w:rFonts w:hint="eastAsia"/>
                <w:color w:val="000000"/>
                <w:sz w:val="24"/>
                <w:szCs w:val="30"/>
              </w:rPr>
              <w:t>、</w:t>
            </w:r>
            <w:r w:rsidRPr="005479FE">
              <w:rPr>
                <w:rFonts w:hint="eastAsia"/>
                <w:color w:val="000000"/>
                <w:sz w:val="24"/>
                <w:szCs w:val="30"/>
              </w:rPr>
              <w:t>SO</w:t>
            </w:r>
            <w:r w:rsidRPr="005479FE">
              <w:rPr>
                <w:rFonts w:hint="eastAsia"/>
                <w:color w:val="000000"/>
                <w:sz w:val="24"/>
                <w:szCs w:val="30"/>
                <w:vertAlign w:val="subscript"/>
              </w:rPr>
              <w:t>2</w:t>
            </w:r>
            <w:r w:rsidRPr="005479FE">
              <w:rPr>
                <w:rFonts w:hint="eastAsia"/>
                <w:color w:val="000000"/>
                <w:sz w:val="24"/>
                <w:szCs w:val="30"/>
              </w:rPr>
              <w:t>：</w:t>
            </w:r>
            <w:r w:rsidRPr="005479FE">
              <w:rPr>
                <w:rFonts w:hint="eastAsia"/>
                <w:color w:val="000000"/>
                <w:sz w:val="24"/>
                <w:szCs w:val="30"/>
              </w:rPr>
              <w:t>1.0kg</w:t>
            </w:r>
            <w:r w:rsidRPr="005479FE">
              <w:rPr>
                <w:rFonts w:hint="eastAsia"/>
                <w:color w:val="000000"/>
                <w:sz w:val="24"/>
                <w:szCs w:val="30"/>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锅炉废气执行《锅炉大气污染物排放标准》（</w:t>
            </w:r>
            <w:r w:rsidRPr="005479FE">
              <w:rPr>
                <w:rFonts w:hint="eastAsia"/>
                <w:color w:val="000000"/>
                <w:sz w:val="24"/>
              </w:rPr>
              <w:t>GB14621-2014</w:t>
            </w:r>
            <w:r w:rsidRPr="005479FE">
              <w:rPr>
                <w:rFonts w:hint="eastAsia"/>
                <w:color w:val="000000"/>
                <w:sz w:val="24"/>
              </w:rPr>
              <w:t>）表</w:t>
            </w:r>
            <w:r w:rsidRPr="005479FE">
              <w:rPr>
                <w:rFonts w:hint="eastAsia"/>
                <w:color w:val="000000"/>
                <w:sz w:val="24"/>
              </w:rPr>
              <w:t>2</w:t>
            </w:r>
            <w:r w:rsidRPr="005479FE">
              <w:rPr>
                <w:rFonts w:hint="eastAsia"/>
                <w:color w:val="000000"/>
                <w:sz w:val="24"/>
              </w:rPr>
              <w:t>中标准，本项目锅炉烟气排放情况如下表所示：</w:t>
            </w:r>
          </w:p>
          <w:p w:rsidR="00E52ED3" w:rsidRPr="005479FE" w:rsidRDefault="00E52ED3" w:rsidP="00717ADD">
            <w:pPr>
              <w:spacing w:line="360" w:lineRule="auto"/>
              <w:jc w:val="center"/>
              <w:rPr>
                <w:b/>
                <w:color w:val="000000"/>
                <w:szCs w:val="21"/>
              </w:rPr>
            </w:pPr>
            <w:r w:rsidRPr="005479FE">
              <w:rPr>
                <w:rFonts w:hint="eastAsia"/>
                <w:b/>
                <w:color w:val="000000"/>
                <w:szCs w:val="21"/>
              </w:rPr>
              <w:t>表</w:t>
            </w:r>
            <w:r w:rsidRPr="005479FE">
              <w:rPr>
                <w:rFonts w:hint="eastAsia"/>
                <w:b/>
                <w:color w:val="000000"/>
                <w:szCs w:val="21"/>
              </w:rPr>
              <w:t xml:space="preserve">5-8  </w:t>
            </w:r>
            <w:r w:rsidRPr="005479FE">
              <w:rPr>
                <w:rFonts w:hint="eastAsia"/>
                <w:b/>
                <w:color w:val="000000"/>
                <w:szCs w:val="21"/>
              </w:rPr>
              <w:t>天然气燃烧废气产生情况</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846"/>
              <w:gridCol w:w="863"/>
              <w:gridCol w:w="1273"/>
              <w:gridCol w:w="1288"/>
              <w:gridCol w:w="1696"/>
              <w:gridCol w:w="2077"/>
              <w:gridCol w:w="1027"/>
            </w:tblGrid>
            <w:tr w:rsidR="00E52ED3" w:rsidRPr="005479FE" w:rsidTr="00717ADD">
              <w:trPr>
                <w:trHeight w:val="645"/>
              </w:trPr>
              <w:tc>
                <w:tcPr>
                  <w:tcW w:w="4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燃烧点</w:t>
                  </w:r>
                </w:p>
              </w:tc>
              <w:tc>
                <w:tcPr>
                  <w:tcW w:w="47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污染物</w:t>
                  </w:r>
                </w:p>
              </w:tc>
              <w:tc>
                <w:tcPr>
                  <w:tcW w:w="702" w:type="pct"/>
                  <w:vAlign w:val="center"/>
                </w:tcPr>
                <w:p w:rsidR="00E52ED3" w:rsidRPr="005479FE" w:rsidRDefault="00E52ED3" w:rsidP="00717ADD">
                  <w:pPr>
                    <w:spacing w:line="300" w:lineRule="atLeast"/>
                    <w:jc w:val="center"/>
                    <w:rPr>
                      <w:color w:val="000000"/>
                      <w:szCs w:val="21"/>
                    </w:rPr>
                  </w:pPr>
                  <w:r w:rsidRPr="005479FE">
                    <w:rPr>
                      <w:rFonts w:hAnsi="宋体"/>
                      <w:color w:val="000000"/>
                      <w:szCs w:val="21"/>
                    </w:rPr>
                    <w:t>产生烟气量</w:t>
                  </w:r>
                  <w:r w:rsidRPr="005479FE">
                    <w:rPr>
                      <w:color w:val="000000"/>
                      <w:szCs w:val="21"/>
                    </w:rPr>
                    <w:t xml:space="preserve"> </w:t>
                  </w:r>
                  <w:r w:rsidRPr="005479FE">
                    <w:rPr>
                      <w:rFonts w:hint="eastAsia"/>
                      <w:color w:val="000000"/>
                      <w:szCs w:val="21"/>
                    </w:rPr>
                    <w:t>N</w:t>
                  </w:r>
                  <w:r w:rsidRPr="005479FE">
                    <w:rPr>
                      <w:color w:val="000000"/>
                      <w:szCs w:val="21"/>
                    </w:rPr>
                    <w:t>m</w:t>
                  </w:r>
                  <w:r w:rsidRPr="005479FE">
                    <w:rPr>
                      <w:color w:val="000000"/>
                      <w:szCs w:val="21"/>
                      <w:vertAlign w:val="superscript"/>
                    </w:rPr>
                    <w:t>3</w:t>
                  </w:r>
                  <w:r w:rsidRPr="005479FE">
                    <w:rPr>
                      <w:color w:val="000000"/>
                      <w:szCs w:val="21"/>
                    </w:rPr>
                    <w:t>/</w:t>
                  </w:r>
                  <w:r w:rsidRPr="005479FE">
                    <w:rPr>
                      <w:rFonts w:hint="eastAsia"/>
                      <w:color w:val="000000"/>
                      <w:szCs w:val="21"/>
                    </w:rPr>
                    <w:t>a</w:t>
                  </w:r>
                </w:p>
              </w:tc>
              <w:tc>
                <w:tcPr>
                  <w:tcW w:w="710" w:type="pct"/>
                  <w:vAlign w:val="center"/>
                </w:tcPr>
                <w:p w:rsidR="00E52ED3" w:rsidRPr="005479FE" w:rsidRDefault="00E52ED3" w:rsidP="00717ADD">
                  <w:pPr>
                    <w:spacing w:line="300" w:lineRule="atLeast"/>
                    <w:jc w:val="center"/>
                    <w:rPr>
                      <w:color w:val="000000"/>
                      <w:szCs w:val="21"/>
                    </w:rPr>
                  </w:pPr>
                  <w:r w:rsidRPr="005479FE">
                    <w:rPr>
                      <w:rFonts w:hAnsi="宋体" w:hint="eastAsia"/>
                      <w:color w:val="000000"/>
                      <w:szCs w:val="21"/>
                    </w:rPr>
                    <w:t>排放</w:t>
                  </w:r>
                  <w:r w:rsidRPr="005479FE">
                    <w:rPr>
                      <w:rFonts w:hAnsi="宋体"/>
                      <w:color w:val="000000"/>
                      <w:szCs w:val="21"/>
                    </w:rPr>
                    <w:t>量</w:t>
                  </w:r>
                </w:p>
                <w:p w:rsidR="00E52ED3" w:rsidRPr="005479FE" w:rsidRDefault="00E52ED3" w:rsidP="00717ADD">
                  <w:pPr>
                    <w:spacing w:line="300" w:lineRule="atLeast"/>
                    <w:jc w:val="center"/>
                    <w:rPr>
                      <w:color w:val="000000"/>
                      <w:szCs w:val="21"/>
                    </w:rPr>
                  </w:pPr>
                  <w:r w:rsidRPr="005479FE">
                    <w:rPr>
                      <w:color w:val="000000"/>
                      <w:szCs w:val="21"/>
                    </w:rPr>
                    <w:t>t/a</w:t>
                  </w:r>
                </w:p>
              </w:tc>
              <w:tc>
                <w:tcPr>
                  <w:tcW w:w="935" w:type="pct"/>
                  <w:vAlign w:val="center"/>
                </w:tcPr>
                <w:p w:rsidR="00E52ED3" w:rsidRPr="005479FE" w:rsidRDefault="00E52ED3" w:rsidP="00717ADD">
                  <w:pPr>
                    <w:spacing w:line="300" w:lineRule="atLeast"/>
                    <w:jc w:val="center"/>
                    <w:rPr>
                      <w:color w:val="000000"/>
                      <w:szCs w:val="21"/>
                    </w:rPr>
                  </w:pPr>
                  <w:r w:rsidRPr="005479FE">
                    <w:rPr>
                      <w:rFonts w:hAnsi="宋体" w:hint="eastAsia"/>
                      <w:color w:val="000000"/>
                      <w:szCs w:val="21"/>
                    </w:rPr>
                    <w:t>排放</w:t>
                  </w:r>
                  <w:r w:rsidRPr="005479FE">
                    <w:rPr>
                      <w:rFonts w:hAnsi="宋体"/>
                      <w:color w:val="000000"/>
                      <w:szCs w:val="21"/>
                    </w:rPr>
                    <w:t>浓度</w:t>
                  </w:r>
                  <w:r w:rsidRPr="005479FE">
                    <w:rPr>
                      <w:color w:val="000000"/>
                      <w:szCs w:val="21"/>
                    </w:rPr>
                    <w:t xml:space="preserve"> mg/m</w:t>
                  </w:r>
                  <w:r w:rsidRPr="005479FE">
                    <w:rPr>
                      <w:color w:val="000000"/>
                      <w:szCs w:val="21"/>
                      <w:vertAlign w:val="superscript"/>
                    </w:rPr>
                    <w:t>3</w:t>
                  </w:r>
                </w:p>
              </w:tc>
              <w:tc>
                <w:tcPr>
                  <w:tcW w:w="1145" w:type="pct"/>
                  <w:vAlign w:val="center"/>
                </w:tcPr>
                <w:p w:rsidR="00E52ED3" w:rsidRPr="005479FE" w:rsidRDefault="00E52ED3" w:rsidP="00717ADD">
                  <w:pPr>
                    <w:spacing w:line="300" w:lineRule="atLeast"/>
                    <w:jc w:val="center"/>
                    <w:rPr>
                      <w:color w:val="000000"/>
                      <w:szCs w:val="21"/>
                    </w:rPr>
                  </w:pPr>
                  <w:r w:rsidRPr="005479FE">
                    <w:rPr>
                      <w:rFonts w:hAnsi="宋体"/>
                      <w:color w:val="000000"/>
                      <w:szCs w:val="21"/>
                    </w:rPr>
                    <w:t>允许排放标准</w:t>
                  </w:r>
                  <w:r w:rsidRPr="005479FE">
                    <w:rPr>
                      <w:color w:val="000000"/>
                      <w:szCs w:val="21"/>
                    </w:rPr>
                    <w:t xml:space="preserve"> mg/m</w:t>
                  </w:r>
                  <w:r w:rsidRPr="005479FE">
                    <w:rPr>
                      <w:color w:val="000000"/>
                      <w:szCs w:val="21"/>
                      <w:vertAlign w:val="superscript"/>
                    </w:rPr>
                    <w:t>3</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达标情况</w:t>
                  </w:r>
                </w:p>
              </w:tc>
            </w:tr>
            <w:tr w:rsidR="00E52ED3" w:rsidRPr="005479FE" w:rsidTr="00717ADD">
              <w:trPr>
                <w:trHeight w:val="143"/>
              </w:trPr>
              <w:tc>
                <w:tcPr>
                  <w:tcW w:w="466" w:type="pct"/>
                  <w:vMerge w:val="restar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锅炉</w:t>
                  </w:r>
                </w:p>
              </w:tc>
              <w:tc>
                <w:tcPr>
                  <w:tcW w:w="476" w:type="pct"/>
                  <w:vAlign w:val="center"/>
                </w:tcPr>
                <w:p w:rsidR="00E52ED3" w:rsidRPr="005479FE" w:rsidRDefault="00E52ED3" w:rsidP="00717ADD">
                  <w:pPr>
                    <w:spacing w:line="300" w:lineRule="atLeast"/>
                    <w:jc w:val="center"/>
                    <w:rPr>
                      <w:color w:val="000000"/>
                      <w:szCs w:val="21"/>
                    </w:rPr>
                  </w:pPr>
                  <w:r w:rsidRPr="005479FE">
                    <w:rPr>
                      <w:rFonts w:ascii="宋体" w:hAnsi="宋体" w:hint="eastAsia"/>
                      <w:color w:val="000000"/>
                      <w:szCs w:val="21"/>
                    </w:rPr>
                    <w:t>烟尘</w:t>
                  </w:r>
                </w:p>
              </w:tc>
              <w:tc>
                <w:tcPr>
                  <w:tcW w:w="702" w:type="pct"/>
                  <w:vMerge w:val="restar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2064.5</w:t>
                  </w:r>
                </w:p>
              </w:tc>
              <w:tc>
                <w:tcPr>
                  <w:tcW w:w="710"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0.036</w:t>
                  </w:r>
                </w:p>
              </w:tc>
              <w:tc>
                <w:tcPr>
                  <w:tcW w:w="93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19.3</w:t>
                  </w:r>
                </w:p>
              </w:tc>
              <w:tc>
                <w:tcPr>
                  <w:tcW w:w="114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20</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w:t>
                  </w:r>
                </w:p>
              </w:tc>
            </w:tr>
            <w:tr w:rsidR="00E52ED3" w:rsidRPr="005479FE" w:rsidTr="00717ADD">
              <w:trPr>
                <w:trHeight w:val="305"/>
              </w:trPr>
              <w:tc>
                <w:tcPr>
                  <w:tcW w:w="466" w:type="pct"/>
                  <w:vMerge/>
                  <w:vAlign w:val="center"/>
                </w:tcPr>
                <w:p w:rsidR="00E52ED3" w:rsidRPr="005479FE" w:rsidRDefault="00E52ED3" w:rsidP="00717ADD">
                  <w:pPr>
                    <w:spacing w:line="300" w:lineRule="atLeast"/>
                    <w:jc w:val="center"/>
                    <w:rPr>
                      <w:rFonts w:ascii="宋体" w:hAnsi="宋体"/>
                      <w:color w:val="000000"/>
                      <w:szCs w:val="21"/>
                    </w:rPr>
                  </w:pPr>
                </w:p>
              </w:tc>
              <w:tc>
                <w:tcPr>
                  <w:tcW w:w="476" w:type="pct"/>
                  <w:vAlign w:val="center"/>
                </w:tcPr>
                <w:p w:rsidR="00E52ED3" w:rsidRPr="005479FE" w:rsidRDefault="00E52ED3" w:rsidP="00717ADD">
                  <w:pPr>
                    <w:spacing w:line="300" w:lineRule="atLeast"/>
                    <w:jc w:val="center"/>
                    <w:rPr>
                      <w:rFonts w:ascii="宋体" w:hAnsi="宋体"/>
                      <w:color w:val="000000"/>
                      <w:szCs w:val="21"/>
                    </w:rPr>
                  </w:pPr>
                  <w:r w:rsidRPr="005479FE">
                    <w:rPr>
                      <w:color w:val="000000"/>
                      <w:szCs w:val="21"/>
                    </w:rPr>
                    <w:t>SO</w:t>
                  </w:r>
                  <w:r w:rsidRPr="005479FE">
                    <w:rPr>
                      <w:color w:val="000000"/>
                      <w:szCs w:val="21"/>
                      <w:vertAlign w:val="subscript"/>
                    </w:rPr>
                    <w:t>2</w:t>
                  </w:r>
                </w:p>
              </w:tc>
              <w:tc>
                <w:tcPr>
                  <w:tcW w:w="702" w:type="pct"/>
                  <w:vMerge/>
                  <w:vAlign w:val="center"/>
                </w:tcPr>
                <w:p w:rsidR="00E52ED3" w:rsidRPr="005479FE" w:rsidRDefault="00E52ED3" w:rsidP="00717ADD">
                  <w:pPr>
                    <w:spacing w:line="300" w:lineRule="atLeast"/>
                    <w:jc w:val="center"/>
                    <w:rPr>
                      <w:color w:val="000000"/>
                      <w:szCs w:val="21"/>
                    </w:rPr>
                  </w:pPr>
                </w:p>
              </w:tc>
              <w:tc>
                <w:tcPr>
                  <w:tcW w:w="710"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0.015</w:t>
                  </w:r>
                </w:p>
              </w:tc>
              <w:tc>
                <w:tcPr>
                  <w:tcW w:w="93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8.1</w:t>
                  </w:r>
                </w:p>
              </w:tc>
              <w:tc>
                <w:tcPr>
                  <w:tcW w:w="114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50</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w:t>
                  </w:r>
                </w:p>
              </w:tc>
            </w:tr>
            <w:tr w:rsidR="00E52ED3" w:rsidRPr="005479FE" w:rsidTr="00717ADD">
              <w:trPr>
                <w:trHeight w:val="305"/>
              </w:trPr>
              <w:tc>
                <w:tcPr>
                  <w:tcW w:w="466" w:type="pct"/>
                  <w:vMerge/>
                  <w:vAlign w:val="center"/>
                </w:tcPr>
                <w:p w:rsidR="00E52ED3" w:rsidRPr="005479FE" w:rsidRDefault="00E52ED3" w:rsidP="00717ADD">
                  <w:pPr>
                    <w:spacing w:line="300" w:lineRule="atLeast"/>
                    <w:jc w:val="center"/>
                    <w:rPr>
                      <w:rFonts w:ascii="宋体" w:hAnsi="宋体"/>
                      <w:color w:val="000000"/>
                      <w:szCs w:val="21"/>
                    </w:rPr>
                  </w:pPr>
                </w:p>
              </w:tc>
              <w:tc>
                <w:tcPr>
                  <w:tcW w:w="476" w:type="pct"/>
                  <w:vAlign w:val="center"/>
                </w:tcPr>
                <w:p w:rsidR="00E52ED3" w:rsidRPr="005479FE" w:rsidRDefault="00E52ED3" w:rsidP="00717ADD">
                  <w:pPr>
                    <w:spacing w:line="300" w:lineRule="atLeast"/>
                    <w:jc w:val="center"/>
                    <w:rPr>
                      <w:color w:val="000000"/>
                      <w:szCs w:val="21"/>
                    </w:rPr>
                  </w:pPr>
                  <w:r w:rsidRPr="005479FE">
                    <w:rPr>
                      <w:color w:val="000000"/>
                      <w:szCs w:val="21"/>
                    </w:rPr>
                    <w:t>NOx</w:t>
                  </w:r>
                </w:p>
              </w:tc>
              <w:tc>
                <w:tcPr>
                  <w:tcW w:w="702" w:type="pct"/>
                  <w:vMerge/>
                  <w:vAlign w:val="center"/>
                </w:tcPr>
                <w:p w:rsidR="00E52ED3" w:rsidRPr="005479FE" w:rsidRDefault="00E52ED3" w:rsidP="00717ADD">
                  <w:pPr>
                    <w:spacing w:line="300" w:lineRule="atLeast"/>
                    <w:jc w:val="center"/>
                    <w:rPr>
                      <w:color w:val="000000"/>
                      <w:szCs w:val="21"/>
                    </w:rPr>
                  </w:pPr>
                </w:p>
              </w:tc>
              <w:tc>
                <w:tcPr>
                  <w:tcW w:w="710"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0.094</w:t>
                  </w:r>
                </w:p>
              </w:tc>
              <w:tc>
                <w:tcPr>
                  <w:tcW w:w="93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50.8</w:t>
                  </w:r>
                </w:p>
              </w:tc>
              <w:tc>
                <w:tcPr>
                  <w:tcW w:w="114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200</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w:t>
                  </w:r>
                </w:p>
              </w:tc>
            </w:tr>
          </w:tbl>
          <w:p w:rsidR="00E52ED3" w:rsidRPr="005479FE" w:rsidRDefault="00E52ED3" w:rsidP="00717ADD">
            <w:pPr>
              <w:tabs>
                <w:tab w:val="left" w:pos="7287"/>
              </w:tabs>
              <w:spacing w:line="360" w:lineRule="auto"/>
              <w:ind w:firstLine="495"/>
              <w:rPr>
                <w:rFonts w:ascii="宋体" w:hAnsi="宋体"/>
                <w:color w:val="000000"/>
                <w:sz w:val="24"/>
                <w:szCs w:val="30"/>
              </w:rPr>
            </w:pPr>
            <w:r w:rsidRPr="005479FE">
              <w:rPr>
                <w:rFonts w:ascii="宋体" w:hAnsi="宋体" w:hint="eastAsia"/>
                <w:color w:val="000000"/>
                <w:sz w:val="24"/>
                <w:szCs w:val="30"/>
              </w:rPr>
              <w:t>由上表可知，本项目锅炉燃气产生的污染物可实现达标排放。根据《锅炉大气污染物排放标准》（GB13271-2014），评价要求项目应设置8m及以上的排气筒排放锅炉废气。</w:t>
            </w:r>
          </w:p>
          <w:p w:rsidR="00E52ED3" w:rsidRPr="005479FE" w:rsidRDefault="00E52ED3" w:rsidP="00717ADD">
            <w:pPr>
              <w:tabs>
                <w:tab w:val="left" w:pos="7287"/>
              </w:tabs>
              <w:spacing w:line="360" w:lineRule="auto"/>
              <w:ind w:firstLine="495"/>
              <w:rPr>
                <w:rFonts w:ascii="宋体" w:hAnsi="宋体"/>
                <w:b/>
                <w:color w:val="000000"/>
                <w:sz w:val="24"/>
                <w:szCs w:val="30"/>
              </w:rPr>
            </w:pPr>
            <w:r w:rsidRPr="005479FE">
              <w:rPr>
                <w:rFonts w:ascii="宋体" w:hAnsi="宋体" w:hint="eastAsia"/>
                <w:b/>
                <w:color w:val="000000"/>
                <w:sz w:val="24"/>
                <w:szCs w:val="30"/>
              </w:rPr>
              <w:t>（2）废水</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本项目运营期废水主要为职工生活污水，生活污水的产生量为</w:t>
            </w:r>
            <w:r w:rsidRPr="005479FE">
              <w:rPr>
                <w:rFonts w:hint="eastAsia"/>
                <w:color w:val="000000"/>
                <w:sz w:val="24"/>
              </w:rPr>
              <w:t>0.676m</w:t>
            </w:r>
            <w:r w:rsidRPr="005479FE">
              <w:rPr>
                <w:rFonts w:hint="eastAsia"/>
                <w:color w:val="000000"/>
                <w:sz w:val="24"/>
                <w:vertAlign w:val="superscript"/>
              </w:rPr>
              <w:t>3</w:t>
            </w:r>
            <w:r w:rsidRPr="005479FE">
              <w:rPr>
                <w:rFonts w:hint="eastAsia"/>
                <w:color w:val="000000"/>
                <w:sz w:val="24"/>
              </w:rPr>
              <w:t>/d</w:t>
            </w:r>
            <w:r w:rsidRPr="005479FE">
              <w:rPr>
                <w:rFonts w:hint="eastAsia"/>
                <w:color w:val="000000"/>
                <w:sz w:val="24"/>
              </w:rPr>
              <w:t>，其中的主要污染物为</w:t>
            </w:r>
            <w:r w:rsidRPr="005479FE">
              <w:rPr>
                <w:rFonts w:hint="eastAsia"/>
                <w:color w:val="000000"/>
                <w:sz w:val="24"/>
              </w:rPr>
              <w:t>CODcr</w:t>
            </w:r>
            <w:r w:rsidRPr="005479FE">
              <w:rPr>
                <w:rFonts w:hint="eastAsia"/>
                <w:color w:val="000000"/>
                <w:sz w:val="24"/>
              </w:rPr>
              <w:t>：</w:t>
            </w:r>
            <w:r w:rsidRPr="005479FE">
              <w:rPr>
                <w:rFonts w:hint="eastAsia"/>
                <w:color w:val="000000"/>
                <w:sz w:val="24"/>
              </w:rPr>
              <w:t>350mg/l</w:t>
            </w:r>
            <w:r w:rsidRPr="005479FE">
              <w:rPr>
                <w:rFonts w:hint="eastAsia"/>
                <w:color w:val="000000"/>
                <w:sz w:val="24"/>
              </w:rPr>
              <w:t>、</w:t>
            </w:r>
            <w:r w:rsidRPr="005479FE">
              <w:rPr>
                <w:rFonts w:hint="eastAsia"/>
                <w:color w:val="000000"/>
                <w:sz w:val="24"/>
              </w:rPr>
              <w:t>BOD</w:t>
            </w:r>
            <w:r w:rsidRPr="005479FE">
              <w:rPr>
                <w:rFonts w:hint="eastAsia"/>
                <w:color w:val="000000"/>
                <w:sz w:val="24"/>
                <w:vertAlign w:val="subscript"/>
              </w:rPr>
              <w:t>5</w:t>
            </w:r>
            <w:r w:rsidRPr="005479FE">
              <w:rPr>
                <w:rFonts w:hint="eastAsia"/>
                <w:color w:val="000000"/>
                <w:sz w:val="24"/>
              </w:rPr>
              <w:t>：</w:t>
            </w:r>
            <w:r w:rsidRPr="005479FE">
              <w:rPr>
                <w:rFonts w:hint="eastAsia"/>
                <w:color w:val="000000"/>
                <w:sz w:val="24"/>
              </w:rPr>
              <w:t>200mg/L</w:t>
            </w:r>
            <w:r w:rsidRPr="005479FE">
              <w:rPr>
                <w:rFonts w:hint="eastAsia"/>
                <w:color w:val="000000"/>
                <w:sz w:val="24"/>
              </w:rPr>
              <w:t>、</w:t>
            </w:r>
            <w:r w:rsidRPr="005479FE">
              <w:rPr>
                <w:rFonts w:hint="eastAsia"/>
                <w:color w:val="000000"/>
                <w:sz w:val="24"/>
              </w:rPr>
              <w:t>SS</w:t>
            </w:r>
            <w:r w:rsidRPr="005479FE">
              <w:rPr>
                <w:rFonts w:hint="eastAsia"/>
                <w:color w:val="000000"/>
                <w:sz w:val="24"/>
              </w:rPr>
              <w:t>：</w:t>
            </w:r>
            <w:r w:rsidRPr="005479FE">
              <w:rPr>
                <w:rFonts w:hint="eastAsia"/>
                <w:color w:val="000000"/>
                <w:sz w:val="24"/>
              </w:rPr>
              <w:t>200mg/l</w:t>
            </w:r>
            <w:r w:rsidRPr="005479FE">
              <w:rPr>
                <w:rFonts w:hint="eastAsia"/>
                <w:color w:val="000000"/>
                <w:sz w:val="24"/>
              </w:rPr>
              <w:t>、氨氮：</w:t>
            </w:r>
            <w:r w:rsidRPr="005479FE">
              <w:rPr>
                <w:rFonts w:hint="eastAsia"/>
                <w:color w:val="000000"/>
                <w:sz w:val="24"/>
              </w:rPr>
              <w:t>35mg/l</w:t>
            </w:r>
            <w:r w:rsidRPr="005479FE">
              <w:rPr>
                <w:rFonts w:hint="eastAsia"/>
                <w:color w:val="000000"/>
                <w:sz w:val="24"/>
              </w:rPr>
              <w:t>、动植物油：</w:t>
            </w:r>
            <w:r w:rsidRPr="005479FE">
              <w:rPr>
                <w:rFonts w:hint="eastAsia"/>
                <w:color w:val="000000"/>
                <w:sz w:val="24"/>
              </w:rPr>
              <w:t>20mg/L</w:t>
            </w:r>
            <w:r w:rsidRPr="005479FE">
              <w:rPr>
                <w:rFonts w:hint="eastAsia"/>
                <w:color w:val="000000"/>
                <w:sz w:val="24"/>
              </w:rPr>
              <w:t>，其产生量为</w:t>
            </w:r>
            <w:r w:rsidRPr="005479FE">
              <w:rPr>
                <w:rFonts w:hint="eastAsia"/>
                <w:color w:val="000000"/>
                <w:sz w:val="24"/>
              </w:rPr>
              <w:t>0.07t/a</w:t>
            </w:r>
            <w:r w:rsidRPr="005479FE">
              <w:rPr>
                <w:rFonts w:hint="eastAsia"/>
                <w:color w:val="000000"/>
                <w:sz w:val="24"/>
              </w:rPr>
              <w:t>、</w:t>
            </w:r>
            <w:r w:rsidRPr="005479FE">
              <w:rPr>
                <w:rFonts w:hint="eastAsia"/>
                <w:color w:val="000000"/>
                <w:sz w:val="24"/>
              </w:rPr>
              <w:t>0.04t/a</w:t>
            </w:r>
            <w:r w:rsidRPr="005479FE">
              <w:rPr>
                <w:rFonts w:hint="eastAsia"/>
                <w:color w:val="000000"/>
                <w:sz w:val="24"/>
              </w:rPr>
              <w:t>、</w:t>
            </w:r>
            <w:r w:rsidRPr="005479FE">
              <w:rPr>
                <w:rFonts w:hint="eastAsia"/>
                <w:color w:val="000000"/>
                <w:sz w:val="24"/>
              </w:rPr>
              <w:t>0.04t/a</w:t>
            </w:r>
            <w:r w:rsidRPr="005479FE">
              <w:rPr>
                <w:rFonts w:hint="eastAsia"/>
                <w:color w:val="000000"/>
                <w:sz w:val="24"/>
              </w:rPr>
              <w:t>、</w:t>
            </w:r>
            <w:r w:rsidRPr="005479FE">
              <w:rPr>
                <w:rFonts w:hint="eastAsia"/>
                <w:color w:val="000000"/>
                <w:sz w:val="24"/>
              </w:rPr>
              <w:t>0.007t/a</w:t>
            </w:r>
            <w:r w:rsidRPr="005479FE">
              <w:rPr>
                <w:rFonts w:hint="eastAsia"/>
                <w:color w:val="000000"/>
                <w:sz w:val="24"/>
              </w:rPr>
              <w:t>、</w:t>
            </w:r>
            <w:r w:rsidRPr="005479FE">
              <w:rPr>
                <w:rFonts w:hint="eastAsia"/>
                <w:color w:val="000000"/>
                <w:sz w:val="24"/>
              </w:rPr>
              <w:t>0.004t/a</w:t>
            </w:r>
            <w:r w:rsidRPr="005479FE">
              <w:rPr>
                <w:rFonts w:hint="eastAsia"/>
                <w:color w:val="000000"/>
                <w:sz w:val="24"/>
              </w:rPr>
              <w:t>，生活污水经化粪池处理后用作本项目生产原料，不外排。</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评价要求设置雨污分流管道，污水管道接入化粪池，雨水管道接入灌溉沟渠。具体设置见附图</w:t>
            </w:r>
            <w:r w:rsidRPr="005479FE">
              <w:rPr>
                <w:rFonts w:hint="eastAsia"/>
                <w:color w:val="000000"/>
                <w:sz w:val="24"/>
              </w:rPr>
              <w:t>2</w:t>
            </w:r>
            <w:r w:rsidRPr="005479FE">
              <w:rPr>
                <w:rFonts w:hint="eastAsia"/>
                <w:color w:val="000000"/>
                <w:sz w:val="24"/>
              </w:rPr>
              <w:t>平面布置图。</w:t>
            </w:r>
          </w:p>
          <w:p w:rsidR="00E52ED3" w:rsidRPr="005479FE" w:rsidRDefault="00E52ED3" w:rsidP="00717ADD">
            <w:pPr>
              <w:tabs>
                <w:tab w:val="left" w:pos="7287"/>
              </w:tabs>
              <w:spacing w:line="360" w:lineRule="auto"/>
              <w:ind w:firstLine="495"/>
              <w:rPr>
                <w:rFonts w:ascii="宋体" w:hAnsi="宋体"/>
                <w:b/>
                <w:color w:val="000000"/>
                <w:sz w:val="24"/>
                <w:szCs w:val="30"/>
              </w:rPr>
            </w:pPr>
            <w:r w:rsidRPr="005479FE">
              <w:rPr>
                <w:rFonts w:ascii="宋体" w:hAnsi="宋体" w:hint="eastAsia"/>
                <w:b/>
                <w:color w:val="000000"/>
                <w:sz w:val="24"/>
                <w:szCs w:val="30"/>
              </w:rPr>
              <w:t>（3）噪声</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本项目以设备噪声为主，如各粉碎机、烘干机等产生的噪声。通过采用隔声、减震吸声及消声等措施，使噪声源强可大大降低。噪声源值低于80dB(A)，厂界达标排放。</w:t>
            </w:r>
          </w:p>
          <w:p w:rsidR="00E52ED3" w:rsidRPr="005479FE" w:rsidRDefault="00E52ED3" w:rsidP="00717ADD">
            <w:pPr>
              <w:spacing w:line="360" w:lineRule="auto"/>
              <w:ind w:firstLineChars="200" w:firstLine="422"/>
              <w:jc w:val="center"/>
              <w:rPr>
                <w:b/>
                <w:color w:val="000000"/>
                <w:szCs w:val="21"/>
              </w:rPr>
            </w:pPr>
            <w:r w:rsidRPr="005479FE">
              <w:rPr>
                <w:b/>
                <w:color w:val="000000"/>
                <w:szCs w:val="21"/>
              </w:rPr>
              <w:t>表</w:t>
            </w:r>
            <w:r w:rsidRPr="005479FE">
              <w:rPr>
                <w:b/>
                <w:color w:val="000000"/>
                <w:szCs w:val="21"/>
              </w:rPr>
              <w:t>5-</w:t>
            </w:r>
            <w:r w:rsidRPr="005479FE">
              <w:rPr>
                <w:rFonts w:hint="eastAsia"/>
                <w:b/>
                <w:color w:val="000000"/>
                <w:szCs w:val="21"/>
              </w:rPr>
              <w:t>9</w:t>
            </w:r>
            <w:r w:rsidRPr="005479FE">
              <w:rPr>
                <w:b/>
                <w:color w:val="000000"/>
                <w:szCs w:val="21"/>
              </w:rPr>
              <w:t xml:space="preserve">   </w:t>
            </w:r>
            <w:r w:rsidRPr="005479FE">
              <w:rPr>
                <w:b/>
                <w:color w:val="000000"/>
                <w:szCs w:val="21"/>
              </w:rPr>
              <w:t>工程主要噪声源噪声情况</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696"/>
              <w:gridCol w:w="1415"/>
              <w:gridCol w:w="1319"/>
              <w:gridCol w:w="3842"/>
              <w:gridCol w:w="1798"/>
            </w:tblGrid>
            <w:tr w:rsidR="00E52ED3" w:rsidRPr="005479FE" w:rsidTr="00717ADD">
              <w:trPr>
                <w:trHeight w:val="535"/>
              </w:trPr>
              <w:tc>
                <w:tcPr>
                  <w:tcW w:w="38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序号</w:t>
                  </w:r>
                </w:p>
              </w:tc>
              <w:tc>
                <w:tcPr>
                  <w:tcW w:w="780"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产噪源</w:t>
                  </w:r>
                </w:p>
              </w:tc>
              <w:tc>
                <w:tcPr>
                  <w:tcW w:w="727"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源强</w:t>
                  </w:r>
                  <w:r w:rsidRPr="005479FE">
                    <w:rPr>
                      <w:color w:val="000000"/>
                      <w:szCs w:val="21"/>
                    </w:rPr>
                    <w:t>dB</w:t>
                  </w:r>
                  <w:r w:rsidRPr="005479FE">
                    <w:rPr>
                      <w:rFonts w:hint="eastAsia"/>
                      <w:color w:val="000000"/>
                      <w:szCs w:val="21"/>
                    </w:rPr>
                    <w:t>（</w:t>
                  </w:r>
                  <w:r w:rsidRPr="005479FE">
                    <w:rPr>
                      <w:color w:val="000000"/>
                      <w:szCs w:val="21"/>
                    </w:rPr>
                    <w:t>A</w:t>
                  </w:r>
                  <w:r w:rsidRPr="005479FE">
                    <w:rPr>
                      <w:rFonts w:hint="eastAsia"/>
                      <w:color w:val="000000"/>
                      <w:szCs w:val="21"/>
                    </w:rPr>
                    <w:t>）</w:t>
                  </w:r>
                </w:p>
              </w:tc>
              <w:tc>
                <w:tcPr>
                  <w:tcW w:w="211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处理措施</w:t>
                  </w:r>
                </w:p>
              </w:tc>
              <w:tc>
                <w:tcPr>
                  <w:tcW w:w="99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处理后源强噪声值</w:t>
                  </w:r>
                  <w:r w:rsidRPr="005479FE">
                    <w:rPr>
                      <w:color w:val="000000"/>
                      <w:szCs w:val="21"/>
                    </w:rPr>
                    <w:t>dB</w:t>
                  </w:r>
                  <w:r w:rsidRPr="005479FE">
                    <w:rPr>
                      <w:rFonts w:hint="eastAsia"/>
                      <w:color w:val="000000"/>
                      <w:szCs w:val="21"/>
                    </w:rPr>
                    <w:t>（</w:t>
                  </w:r>
                  <w:r w:rsidRPr="005479FE">
                    <w:rPr>
                      <w:color w:val="000000"/>
                      <w:szCs w:val="21"/>
                    </w:rPr>
                    <w:t>A</w:t>
                  </w:r>
                  <w:r w:rsidRPr="005479FE">
                    <w:rPr>
                      <w:rFonts w:hint="eastAsia"/>
                      <w:color w:val="000000"/>
                      <w:szCs w:val="21"/>
                    </w:rPr>
                    <w:t>）</w:t>
                  </w:r>
                </w:p>
              </w:tc>
            </w:tr>
            <w:tr w:rsidR="00E52ED3" w:rsidRPr="005479FE" w:rsidTr="00717ADD">
              <w:trPr>
                <w:trHeight w:val="567"/>
              </w:trPr>
              <w:tc>
                <w:tcPr>
                  <w:tcW w:w="384" w:type="pct"/>
                  <w:vAlign w:val="center"/>
                </w:tcPr>
                <w:p w:rsidR="00E52ED3" w:rsidRPr="005479FE" w:rsidRDefault="00E52ED3" w:rsidP="00717ADD">
                  <w:pPr>
                    <w:spacing w:line="276" w:lineRule="auto"/>
                    <w:jc w:val="center"/>
                    <w:rPr>
                      <w:color w:val="000000"/>
                      <w:szCs w:val="21"/>
                    </w:rPr>
                  </w:pPr>
                  <w:r w:rsidRPr="005479FE">
                    <w:rPr>
                      <w:color w:val="000000"/>
                      <w:szCs w:val="21"/>
                    </w:rPr>
                    <w:t>1</w:t>
                  </w:r>
                </w:p>
              </w:tc>
              <w:tc>
                <w:tcPr>
                  <w:tcW w:w="780"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打捆机</w:t>
                  </w:r>
                </w:p>
              </w:tc>
              <w:tc>
                <w:tcPr>
                  <w:tcW w:w="727" w:type="pct"/>
                  <w:vAlign w:val="center"/>
                </w:tcPr>
                <w:p w:rsidR="00E52ED3" w:rsidRPr="005479FE" w:rsidRDefault="00E52ED3" w:rsidP="00717ADD">
                  <w:pPr>
                    <w:spacing w:line="276" w:lineRule="auto"/>
                    <w:jc w:val="center"/>
                    <w:rPr>
                      <w:color w:val="000000"/>
                      <w:szCs w:val="21"/>
                    </w:rPr>
                  </w:pPr>
                  <w:r w:rsidRPr="005479FE">
                    <w:rPr>
                      <w:color w:val="000000"/>
                      <w:szCs w:val="21"/>
                    </w:rPr>
                    <w:t>80</w:t>
                  </w:r>
                  <w:r w:rsidRPr="005479FE">
                    <w:rPr>
                      <w:rFonts w:hint="eastAsia"/>
                      <w:color w:val="000000"/>
                      <w:szCs w:val="21"/>
                    </w:rPr>
                    <w:t>～</w:t>
                  </w:r>
                  <w:r w:rsidRPr="005479FE">
                    <w:rPr>
                      <w:rFonts w:hint="eastAsia"/>
                      <w:color w:val="000000"/>
                      <w:szCs w:val="21"/>
                    </w:rPr>
                    <w:t>85</w:t>
                  </w:r>
                </w:p>
              </w:tc>
              <w:tc>
                <w:tcPr>
                  <w:tcW w:w="211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隔声、减振、消声措施，选用低噪声设备</w:t>
                  </w:r>
                </w:p>
              </w:tc>
              <w:tc>
                <w:tcPr>
                  <w:tcW w:w="99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w:t>
                  </w:r>
                  <w:r w:rsidRPr="005479FE">
                    <w:rPr>
                      <w:rFonts w:hint="eastAsia"/>
                      <w:color w:val="000000"/>
                      <w:szCs w:val="21"/>
                    </w:rPr>
                    <w:t>8</w:t>
                  </w:r>
                </w:p>
              </w:tc>
            </w:tr>
            <w:tr w:rsidR="00E52ED3" w:rsidRPr="005479FE" w:rsidTr="00717ADD">
              <w:trPr>
                <w:trHeight w:val="547"/>
              </w:trPr>
              <w:tc>
                <w:tcPr>
                  <w:tcW w:w="384" w:type="pct"/>
                  <w:vAlign w:val="center"/>
                </w:tcPr>
                <w:p w:rsidR="00E52ED3" w:rsidRPr="005479FE" w:rsidRDefault="00E52ED3" w:rsidP="00717ADD">
                  <w:pPr>
                    <w:spacing w:line="276" w:lineRule="auto"/>
                    <w:jc w:val="center"/>
                    <w:rPr>
                      <w:color w:val="000000"/>
                      <w:szCs w:val="21"/>
                    </w:rPr>
                  </w:pPr>
                  <w:r w:rsidRPr="005479FE">
                    <w:rPr>
                      <w:color w:val="000000"/>
                      <w:szCs w:val="21"/>
                    </w:rPr>
                    <w:t>2</w:t>
                  </w:r>
                </w:p>
              </w:tc>
              <w:tc>
                <w:tcPr>
                  <w:tcW w:w="780"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烘干机</w:t>
                  </w:r>
                </w:p>
              </w:tc>
              <w:tc>
                <w:tcPr>
                  <w:tcW w:w="727"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80</w:t>
                  </w:r>
                  <w:r w:rsidRPr="005479FE">
                    <w:rPr>
                      <w:rFonts w:hint="eastAsia"/>
                      <w:color w:val="000000"/>
                      <w:szCs w:val="21"/>
                    </w:rPr>
                    <w:t>～</w:t>
                  </w:r>
                  <w:r w:rsidRPr="005479FE">
                    <w:rPr>
                      <w:rFonts w:hint="eastAsia"/>
                      <w:color w:val="000000"/>
                      <w:szCs w:val="21"/>
                    </w:rPr>
                    <w:t>85</w:t>
                  </w:r>
                </w:p>
              </w:tc>
              <w:tc>
                <w:tcPr>
                  <w:tcW w:w="211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隔声、减振、消声措施，选用低噪声设备</w:t>
                  </w:r>
                </w:p>
              </w:tc>
              <w:tc>
                <w:tcPr>
                  <w:tcW w:w="99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w:t>
                  </w:r>
                  <w:r w:rsidRPr="005479FE">
                    <w:rPr>
                      <w:rFonts w:hint="eastAsia"/>
                      <w:color w:val="000000"/>
                      <w:szCs w:val="21"/>
                    </w:rPr>
                    <w:t>8</w:t>
                  </w:r>
                  <w:r w:rsidRPr="005479FE">
                    <w:rPr>
                      <w:color w:val="000000"/>
                      <w:szCs w:val="21"/>
                    </w:rPr>
                    <w:t>0</w:t>
                  </w:r>
                </w:p>
              </w:tc>
            </w:tr>
            <w:tr w:rsidR="00E52ED3" w:rsidRPr="005479FE" w:rsidTr="00717ADD">
              <w:trPr>
                <w:trHeight w:val="547"/>
              </w:trPr>
              <w:tc>
                <w:tcPr>
                  <w:tcW w:w="38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3</w:t>
                  </w:r>
                </w:p>
              </w:tc>
              <w:tc>
                <w:tcPr>
                  <w:tcW w:w="780"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制粒机</w:t>
                  </w:r>
                </w:p>
              </w:tc>
              <w:tc>
                <w:tcPr>
                  <w:tcW w:w="727"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80</w:t>
                  </w:r>
                  <w:r w:rsidRPr="005479FE">
                    <w:rPr>
                      <w:rFonts w:hint="eastAsia"/>
                      <w:color w:val="000000"/>
                      <w:szCs w:val="21"/>
                    </w:rPr>
                    <w:t>～</w:t>
                  </w:r>
                  <w:r w:rsidRPr="005479FE">
                    <w:rPr>
                      <w:rFonts w:hint="eastAsia"/>
                      <w:color w:val="000000"/>
                      <w:szCs w:val="21"/>
                    </w:rPr>
                    <w:t>85</w:t>
                  </w:r>
                </w:p>
              </w:tc>
              <w:tc>
                <w:tcPr>
                  <w:tcW w:w="211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隔声、减振、消声措施，选用低噪声设备</w:t>
                  </w:r>
                </w:p>
              </w:tc>
              <w:tc>
                <w:tcPr>
                  <w:tcW w:w="99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w:t>
                  </w:r>
                  <w:r w:rsidRPr="005479FE">
                    <w:rPr>
                      <w:rFonts w:hint="eastAsia"/>
                      <w:color w:val="000000"/>
                      <w:szCs w:val="21"/>
                    </w:rPr>
                    <w:t>8</w:t>
                  </w:r>
                  <w:r w:rsidRPr="005479FE">
                    <w:rPr>
                      <w:color w:val="000000"/>
                      <w:szCs w:val="21"/>
                    </w:rPr>
                    <w:t>0</w:t>
                  </w:r>
                </w:p>
              </w:tc>
            </w:tr>
            <w:tr w:rsidR="00E52ED3" w:rsidRPr="005479FE" w:rsidTr="00717ADD">
              <w:trPr>
                <w:trHeight w:val="547"/>
              </w:trPr>
              <w:tc>
                <w:tcPr>
                  <w:tcW w:w="384"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4</w:t>
                  </w:r>
                </w:p>
              </w:tc>
              <w:tc>
                <w:tcPr>
                  <w:tcW w:w="780"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风机</w:t>
                  </w:r>
                </w:p>
              </w:tc>
              <w:tc>
                <w:tcPr>
                  <w:tcW w:w="727"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80</w:t>
                  </w:r>
                  <w:r w:rsidRPr="005479FE">
                    <w:rPr>
                      <w:rFonts w:hint="eastAsia"/>
                      <w:color w:val="000000"/>
                      <w:szCs w:val="21"/>
                    </w:rPr>
                    <w:t>～</w:t>
                  </w:r>
                  <w:r w:rsidRPr="005479FE">
                    <w:rPr>
                      <w:rFonts w:hint="eastAsia"/>
                      <w:color w:val="000000"/>
                      <w:szCs w:val="21"/>
                    </w:rPr>
                    <w:t>85</w:t>
                  </w:r>
                </w:p>
              </w:tc>
              <w:tc>
                <w:tcPr>
                  <w:tcW w:w="2118"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隔</w:t>
                  </w:r>
                  <w:r w:rsidRPr="005479FE">
                    <w:rPr>
                      <w:rFonts w:hint="eastAsia"/>
                      <w:color w:val="000000"/>
                      <w:szCs w:val="21"/>
                    </w:rPr>
                    <w:cr/>
                  </w:r>
                  <w:r w:rsidRPr="005479FE">
                    <w:rPr>
                      <w:rFonts w:hint="eastAsia"/>
                      <w:color w:val="000000"/>
                      <w:szCs w:val="21"/>
                    </w:rPr>
                    <w:t>、减振、消</w:t>
                  </w:r>
                  <w:r w:rsidRPr="005479FE">
                    <w:rPr>
                      <w:rFonts w:hint="eastAsia"/>
                      <w:color w:val="000000"/>
                      <w:szCs w:val="21"/>
                    </w:rPr>
                    <w:cr/>
                  </w:r>
                  <w:r w:rsidRPr="005479FE">
                    <w:rPr>
                      <w:rFonts w:hint="eastAsia"/>
                      <w:color w:val="000000"/>
                      <w:szCs w:val="21"/>
                    </w:rPr>
                    <w:t>措施，</w:t>
                  </w:r>
                  <w:r w:rsidRPr="005479FE">
                    <w:rPr>
                      <w:rFonts w:hint="eastAsia"/>
                      <w:color w:val="000000"/>
                      <w:szCs w:val="21"/>
                    </w:rPr>
                    <w:cr/>
                  </w:r>
                  <w:r w:rsidRPr="005479FE">
                    <w:rPr>
                      <w:rFonts w:hint="eastAsia"/>
                      <w:color w:val="000000"/>
                      <w:szCs w:val="21"/>
                    </w:rPr>
                    <w:t>用低噪声设</w:t>
                  </w:r>
                </w:p>
              </w:tc>
              <w:tc>
                <w:tcPr>
                  <w:tcW w:w="991" w:type="pct"/>
                  <w:vAlign w:val="center"/>
                </w:tcPr>
                <w:p w:rsidR="00E52ED3" w:rsidRPr="005479FE" w:rsidRDefault="00E52ED3" w:rsidP="00717ADD">
                  <w:pPr>
                    <w:spacing w:line="276" w:lineRule="auto"/>
                    <w:jc w:val="center"/>
                    <w:rPr>
                      <w:color w:val="000000"/>
                      <w:szCs w:val="21"/>
                    </w:rPr>
                  </w:pPr>
                  <w:r w:rsidRPr="005479FE">
                    <w:rPr>
                      <w:rFonts w:hint="eastAsia"/>
                      <w:color w:val="000000"/>
                      <w:szCs w:val="21"/>
                    </w:rPr>
                    <w:t>＜</w:t>
                  </w:r>
                  <w:r w:rsidRPr="005479FE">
                    <w:rPr>
                      <w:rFonts w:hint="eastAsia"/>
                      <w:color w:val="000000"/>
                      <w:szCs w:val="21"/>
                    </w:rPr>
                    <w:t>8</w:t>
                  </w:r>
                  <w:r w:rsidRPr="005479FE">
                    <w:rPr>
                      <w:color w:val="000000"/>
                      <w:szCs w:val="21"/>
                    </w:rPr>
                    <w:t>0</w:t>
                  </w:r>
                </w:p>
              </w:tc>
            </w:tr>
          </w:tbl>
          <w:p w:rsidR="00E52ED3" w:rsidRPr="005479FE" w:rsidRDefault="00E52ED3" w:rsidP="00717ADD">
            <w:pPr>
              <w:pStyle w:val="-0"/>
              <w:spacing w:line="360" w:lineRule="auto"/>
              <w:ind w:firstLine="480"/>
              <w:rPr>
                <w:rFonts w:cs="宋体"/>
                <w:color w:val="000000"/>
              </w:rPr>
            </w:pPr>
            <w:r w:rsidRPr="005479FE">
              <w:rPr>
                <w:rFonts w:cs="宋体" w:hint="eastAsia"/>
                <w:color w:val="000000"/>
              </w:rPr>
              <w:lastRenderedPageBreak/>
              <w:t>评价要求：在保障生产厂房设备间基本设施布置合理性的情况下，将主要产噪设备布置于远离厂界一侧，安装隔声门窗，使厂房封闭，墙体材料采用吸声材料，对于主要噪声源的机械设备需要加装隔声罩，在设备安装过程中，在设备底部采取隔振和减震措施。经采取以上措施后，本项目产生噪声经厂房隔音和自然衰减后，厂界噪声能够满足《工业企业厂界环境噪声排放标准》（</w:t>
            </w:r>
            <w:r w:rsidRPr="005479FE">
              <w:rPr>
                <w:rFonts w:cs="宋体" w:hint="eastAsia"/>
                <w:color w:val="000000"/>
              </w:rPr>
              <w:t>GB12348-2008</w:t>
            </w:r>
            <w:r w:rsidRPr="005479FE">
              <w:rPr>
                <w:rFonts w:cs="宋体" w:hint="eastAsia"/>
                <w:color w:val="000000"/>
              </w:rPr>
              <w:t>）中</w:t>
            </w:r>
            <w:r w:rsidRPr="005479FE">
              <w:rPr>
                <w:rFonts w:cs="宋体" w:hint="eastAsia"/>
                <w:color w:val="000000"/>
              </w:rPr>
              <w:t>2</w:t>
            </w:r>
            <w:r w:rsidRPr="005479FE">
              <w:rPr>
                <w:rFonts w:cs="宋体" w:hint="eastAsia"/>
                <w:color w:val="000000"/>
              </w:rPr>
              <w:t>类标准。</w:t>
            </w:r>
          </w:p>
          <w:p w:rsidR="00E52ED3" w:rsidRPr="005479FE" w:rsidRDefault="00E52ED3" w:rsidP="00717ADD">
            <w:pPr>
              <w:spacing w:line="360" w:lineRule="auto"/>
              <w:ind w:firstLine="493"/>
              <w:rPr>
                <w:rFonts w:ascii="宋体" w:hAnsi="宋体"/>
                <w:b/>
                <w:color w:val="000000"/>
                <w:sz w:val="24"/>
                <w:szCs w:val="30"/>
              </w:rPr>
            </w:pPr>
            <w:r w:rsidRPr="005479FE">
              <w:rPr>
                <w:rFonts w:ascii="宋体" w:hAnsi="宋体" w:hint="eastAsia"/>
                <w:b/>
                <w:color w:val="000000"/>
                <w:sz w:val="24"/>
                <w:szCs w:val="30"/>
              </w:rPr>
              <w:t>（4）固废</w:t>
            </w:r>
          </w:p>
          <w:p w:rsidR="00E52ED3" w:rsidRPr="005479FE" w:rsidRDefault="00E52ED3" w:rsidP="00717ADD">
            <w:pPr>
              <w:spacing w:line="360" w:lineRule="auto"/>
              <w:ind w:firstLineChars="200" w:firstLine="480"/>
              <w:rPr>
                <w:color w:val="000000"/>
                <w:sz w:val="24"/>
              </w:rPr>
            </w:pPr>
            <w:r w:rsidRPr="005479FE">
              <w:rPr>
                <w:color w:val="000000"/>
                <w:sz w:val="24"/>
              </w:rPr>
              <w:t>本项目固体废弃物主要是废弃的包装材料、办公生活垃圾</w:t>
            </w:r>
            <w:r w:rsidRPr="005479FE">
              <w:rPr>
                <w:rFonts w:hint="eastAsia"/>
                <w:color w:val="000000"/>
                <w:sz w:val="24"/>
              </w:rPr>
              <w:t>、</w:t>
            </w:r>
            <w:r w:rsidRPr="005479FE">
              <w:rPr>
                <w:color w:val="000000"/>
                <w:sz w:val="24"/>
              </w:rPr>
              <w:t>化粪池污泥</w:t>
            </w:r>
            <w:r w:rsidRPr="005479FE">
              <w:rPr>
                <w:rFonts w:hint="eastAsia"/>
                <w:color w:val="000000"/>
                <w:sz w:val="24"/>
              </w:rPr>
              <w:t>以及废活性炭</w:t>
            </w:r>
            <w:r w:rsidRPr="005479FE">
              <w:rPr>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1</w:t>
            </w:r>
            <w:r w:rsidRPr="005479FE">
              <w:rPr>
                <w:color w:val="000000"/>
                <w:sz w:val="24"/>
              </w:rPr>
              <w:t>）废弃的包装材料：包装过程中产生的废弃包装材料，产生量约为</w:t>
            </w:r>
            <w:r w:rsidRPr="005479FE">
              <w:rPr>
                <w:color w:val="000000"/>
                <w:sz w:val="24"/>
              </w:rPr>
              <w:t>1t/a</w:t>
            </w:r>
            <w:r w:rsidRPr="005479FE">
              <w:rPr>
                <w:color w:val="000000"/>
                <w:sz w:val="24"/>
              </w:rPr>
              <w:t>，统一收集后外卖给废品回收站。</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2</w:t>
            </w:r>
            <w:r w:rsidRPr="005479FE">
              <w:rPr>
                <w:color w:val="000000"/>
                <w:sz w:val="24"/>
              </w:rPr>
              <w:t>）生活垃圾：按</w:t>
            </w:r>
            <w:r w:rsidRPr="005479FE">
              <w:rPr>
                <w:rFonts w:hint="eastAsia"/>
                <w:color w:val="000000"/>
                <w:sz w:val="24"/>
              </w:rPr>
              <w:t>10</w:t>
            </w:r>
            <w:r w:rsidRPr="005479FE">
              <w:rPr>
                <w:color w:val="000000"/>
                <w:sz w:val="24"/>
              </w:rPr>
              <w:t>人，每人每天</w:t>
            </w:r>
            <w:smartTag w:uri="urn:schemas-microsoft-com:office:smarttags" w:element="chmetcnv">
              <w:smartTagPr>
                <w:attr w:name="TCSC" w:val="0"/>
                <w:attr w:name="NumberType" w:val="1"/>
                <w:attr w:name="Negative" w:val="False"/>
                <w:attr w:name="HasSpace" w:val="False"/>
                <w:attr w:name="SourceValue" w:val=".5"/>
                <w:attr w:name="UnitName" w:val="kg"/>
              </w:smartTagPr>
              <w:r w:rsidRPr="005479FE">
                <w:rPr>
                  <w:color w:val="000000"/>
                  <w:sz w:val="24"/>
                </w:rPr>
                <w:t>0.5kg</w:t>
              </w:r>
            </w:smartTag>
            <w:r w:rsidRPr="005479FE">
              <w:rPr>
                <w:color w:val="000000"/>
                <w:sz w:val="24"/>
              </w:rPr>
              <w:t>/</w:t>
            </w:r>
            <w:r w:rsidRPr="005479FE">
              <w:rPr>
                <w:color w:val="000000"/>
                <w:sz w:val="24"/>
              </w:rPr>
              <w:t>人</w:t>
            </w:r>
            <w:r w:rsidRPr="005479FE">
              <w:rPr>
                <w:color w:val="000000"/>
                <w:sz w:val="24"/>
              </w:rPr>
              <w:t>.d</w:t>
            </w:r>
            <w:r w:rsidRPr="005479FE">
              <w:rPr>
                <w:color w:val="000000"/>
                <w:sz w:val="24"/>
              </w:rPr>
              <w:t>计算产生量约为</w:t>
            </w:r>
            <w:r w:rsidRPr="005479FE">
              <w:rPr>
                <w:color w:val="000000"/>
                <w:sz w:val="24"/>
              </w:rPr>
              <w:t>5kg/d</w:t>
            </w:r>
            <w:r w:rsidRPr="005479FE">
              <w:rPr>
                <w:color w:val="000000"/>
                <w:sz w:val="24"/>
              </w:rPr>
              <w:t>，</w:t>
            </w:r>
            <w:r w:rsidRPr="005479FE">
              <w:rPr>
                <w:rFonts w:hint="eastAsia"/>
                <w:color w:val="000000"/>
                <w:sz w:val="24"/>
              </w:rPr>
              <w:t>1.825</w:t>
            </w:r>
            <w:r w:rsidRPr="005479FE">
              <w:rPr>
                <w:color w:val="000000"/>
                <w:sz w:val="24"/>
              </w:rPr>
              <w:t>t/a</w:t>
            </w:r>
            <w:r w:rsidRPr="005479FE">
              <w:rPr>
                <w:color w:val="000000"/>
                <w:sz w:val="24"/>
              </w:rPr>
              <w:t>；统一收集后</w:t>
            </w:r>
            <w:r w:rsidRPr="005479FE">
              <w:rPr>
                <w:rFonts w:hint="eastAsia"/>
                <w:color w:val="000000"/>
                <w:sz w:val="24"/>
              </w:rPr>
              <w:t>运往土主镇环卫部门处理</w:t>
            </w:r>
            <w:r w:rsidRPr="005479FE">
              <w:rPr>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3</w:t>
            </w:r>
            <w:r w:rsidRPr="005479FE">
              <w:rPr>
                <w:color w:val="000000"/>
                <w:sz w:val="24"/>
              </w:rPr>
              <w:t>）化粪池污泥：产生量约为</w:t>
            </w:r>
            <w:r w:rsidRPr="005479FE">
              <w:rPr>
                <w:color w:val="000000"/>
                <w:sz w:val="24"/>
              </w:rPr>
              <w:t>0.5t/a</w:t>
            </w:r>
            <w:r w:rsidRPr="005479FE">
              <w:rPr>
                <w:color w:val="000000"/>
                <w:sz w:val="24"/>
              </w:rPr>
              <w:t>，属一般废物，由于产生的量较少，</w:t>
            </w:r>
            <w:r w:rsidRPr="005479FE">
              <w:rPr>
                <w:rFonts w:hint="eastAsia"/>
                <w:color w:val="000000"/>
                <w:sz w:val="24"/>
              </w:rPr>
              <w:t>定期清掏用作原辅材料回用。</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4</w:t>
            </w:r>
            <w:r w:rsidRPr="005479FE">
              <w:rPr>
                <w:rFonts w:hint="eastAsia"/>
                <w:color w:val="000000"/>
                <w:sz w:val="24"/>
              </w:rPr>
              <w:t>）废活性炭：产生量</w:t>
            </w:r>
            <w:r w:rsidRPr="005479FE">
              <w:rPr>
                <w:rFonts w:hint="eastAsia"/>
                <w:color w:val="000000"/>
                <w:sz w:val="24"/>
              </w:rPr>
              <w:t>0.5</w:t>
            </w:r>
            <w:r w:rsidRPr="005479FE">
              <w:rPr>
                <w:color w:val="000000"/>
                <w:sz w:val="24"/>
              </w:rPr>
              <w:t>t/a</w:t>
            </w:r>
            <w:r w:rsidRPr="005479FE">
              <w:rPr>
                <w:rFonts w:hint="eastAsia"/>
                <w:color w:val="000000"/>
                <w:sz w:val="24"/>
              </w:rPr>
              <w:t>，属于一般废物，定期更换后用作原材料回用。</w:t>
            </w:r>
          </w:p>
          <w:p w:rsidR="00E52ED3" w:rsidRPr="005479FE" w:rsidRDefault="00E52ED3" w:rsidP="00717ADD">
            <w:pPr>
              <w:spacing w:line="360" w:lineRule="auto"/>
              <w:ind w:firstLineChars="200" w:firstLine="422"/>
              <w:jc w:val="center"/>
              <w:rPr>
                <w:b/>
                <w:color w:val="000000"/>
                <w:szCs w:val="21"/>
              </w:rPr>
            </w:pPr>
            <w:r w:rsidRPr="005479FE">
              <w:rPr>
                <w:b/>
                <w:color w:val="000000"/>
                <w:szCs w:val="21"/>
              </w:rPr>
              <w:t>表</w:t>
            </w:r>
            <w:r w:rsidRPr="005479FE">
              <w:rPr>
                <w:b/>
                <w:color w:val="000000"/>
                <w:szCs w:val="21"/>
              </w:rPr>
              <w:t>5-</w:t>
            </w:r>
            <w:r w:rsidRPr="005479FE">
              <w:rPr>
                <w:rFonts w:hint="eastAsia"/>
                <w:b/>
                <w:color w:val="000000"/>
                <w:szCs w:val="21"/>
              </w:rPr>
              <w:t>10</w:t>
            </w:r>
            <w:r w:rsidRPr="005479FE">
              <w:rPr>
                <w:b/>
                <w:color w:val="000000"/>
                <w:szCs w:val="21"/>
              </w:rPr>
              <w:t xml:space="preserve">  </w:t>
            </w:r>
            <w:r w:rsidRPr="005479FE">
              <w:rPr>
                <w:b/>
                <w:color w:val="000000"/>
                <w:szCs w:val="21"/>
              </w:rPr>
              <w:t>项目固体废物排放及处置情况汇总</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2242"/>
              <w:gridCol w:w="1546"/>
              <w:gridCol w:w="1288"/>
              <w:gridCol w:w="3994"/>
            </w:tblGrid>
            <w:tr w:rsidR="00E52ED3" w:rsidRPr="005479FE" w:rsidTr="00717ADD">
              <w:trPr>
                <w:trHeight w:val="314"/>
              </w:trPr>
              <w:tc>
                <w:tcPr>
                  <w:tcW w:w="1236"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固体废弃物名称</w:t>
                  </w:r>
                </w:p>
              </w:tc>
              <w:tc>
                <w:tcPr>
                  <w:tcW w:w="852" w:type="pct"/>
                  <w:vAlign w:val="center"/>
                </w:tcPr>
                <w:p w:rsidR="00E52ED3" w:rsidRPr="005479FE" w:rsidRDefault="00E52ED3" w:rsidP="00717ADD">
                  <w:pPr>
                    <w:jc w:val="center"/>
                    <w:rPr>
                      <w:bCs/>
                      <w:color w:val="000000"/>
                      <w:szCs w:val="21"/>
                    </w:rPr>
                  </w:pPr>
                  <w:r w:rsidRPr="005479FE">
                    <w:rPr>
                      <w:rFonts w:hint="eastAsia"/>
                      <w:bCs/>
                      <w:color w:val="000000"/>
                      <w:szCs w:val="21"/>
                    </w:rPr>
                    <w:t>产生量（</w:t>
                  </w:r>
                  <w:r w:rsidRPr="005479FE">
                    <w:rPr>
                      <w:rFonts w:hint="eastAsia"/>
                      <w:bCs/>
                      <w:color w:val="000000"/>
                      <w:szCs w:val="21"/>
                    </w:rPr>
                    <w:t>t/a</w:t>
                  </w:r>
                  <w:r w:rsidRPr="005479FE">
                    <w:rPr>
                      <w:rFonts w:hint="eastAsia"/>
                      <w:bCs/>
                      <w:color w:val="000000"/>
                      <w:szCs w:val="21"/>
                    </w:rPr>
                    <w:t>）</w:t>
                  </w:r>
                </w:p>
              </w:tc>
              <w:tc>
                <w:tcPr>
                  <w:tcW w:w="710"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废物性质</w:t>
                  </w:r>
                </w:p>
              </w:tc>
              <w:tc>
                <w:tcPr>
                  <w:tcW w:w="2202"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处置方式</w:t>
                  </w:r>
                </w:p>
              </w:tc>
            </w:tr>
            <w:tr w:rsidR="00E52ED3" w:rsidRPr="005479FE" w:rsidTr="00717ADD">
              <w:trPr>
                <w:trHeight w:val="314"/>
              </w:trPr>
              <w:tc>
                <w:tcPr>
                  <w:tcW w:w="1236"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废弃包装材料</w:t>
                  </w:r>
                </w:p>
              </w:tc>
              <w:tc>
                <w:tcPr>
                  <w:tcW w:w="852" w:type="pct"/>
                  <w:vAlign w:val="center"/>
                </w:tcPr>
                <w:p w:rsidR="00E52ED3" w:rsidRPr="005479FE" w:rsidRDefault="00E52ED3" w:rsidP="00717ADD">
                  <w:pPr>
                    <w:jc w:val="center"/>
                    <w:rPr>
                      <w:bCs/>
                      <w:color w:val="000000"/>
                      <w:szCs w:val="21"/>
                    </w:rPr>
                  </w:pPr>
                  <w:r w:rsidRPr="005479FE">
                    <w:rPr>
                      <w:rFonts w:hint="eastAsia"/>
                      <w:bCs/>
                      <w:color w:val="000000"/>
                      <w:szCs w:val="21"/>
                    </w:rPr>
                    <w:t>1</w:t>
                  </w:r>
                </w:p>
              </w:tc>
              <w:tc>
                <w:tcPr>
                  <w:tcW w:w="710"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一般废物</w:t>
                  </w:r>
                </w:p>
              </w:tc>
              <w:tc>
                <w:tcPr>
                  <w:tcW w:w="2202"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外卖给废品收购站</w:t>
                  </w:r>
                </w:p>
              </w:tc>
            </w:tr>
            <w:tr w:rsidR="00E52ED3" w:rsidRPr="005479FE" w:rsidTr="00717ADD">
              <w:trPr>
                <w:trHeight w:val="314"/>
              </w:trPr>
              <w:tc>
                <w:tcPr>
                  <w:tcW w:w="1236" w:type="pct"/>
                  <w:vAlign w:val="center"/>
                </w:tcPr>
                <w:p w:rsidR="00E52ED3" w:rsidRPr="005479FE" w:rsidRDefault="00E52ED3" w:rsidP="00717ADD">
                  <w:pPr>
                    <w:jc w:val="center"/>
                    <w:rPr>
                      <w:rFonts w:ascii="宋体" w:hAnsi="宋体"/>
                      <w:bCs/>
                      <w:color w:val="000000"/>
                      <w:szCs w:val="21"/>
                    </w:rPr>
                  </w:pPr>
                  <w:r w:rsidRPr="005479FE">
                    <w:rPr>
                      <w:color w:val="000000"/>
                      <w:sz w:val="24"/>
                    </w:rPr>
                    <w:t>生活垃圾</w:t>
                  </w:r>
                </w:p>
              </w:tc>
              <w:tc>
                <w:tcPr>
                  <w:tcW w:w="852" w:type="pct"/>
                  <w:vAlign w:val="center"/>
                </w:tcPr>
                <w:p w:rsidR="00E52ED3" w:rsidRPr="005479FE" w:rsidRDefault="00E52ED3" w:rsidP="00717ADD">
                  <w:pPr>
                    <w:jc w:val="center"/>
                    <w:rPr>
                      <w:bCs/>
                      <w:color w:val="000000"/>
                      <w:szCs w:val="21"/>
                    </w:rPr>
                  </w:pPr>
                  <w:r w:rsidRPr="005479FE">
                    <w:rPr>
                      <w:rFonts w:hint="eastAsia"/>
                      <w:bCs/>
                      <w:color w:val="000000"/>
                      <w:szCs w:val="21"/>
                    </w:rPr>
                    <w:t>1.825</w:t>
                  </w:r>
                </w:p>
              </w:tc>
              <w:tc>
                <w:tcPr>
                  <w:tcW w:w="710"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一般废物</w:t>
                  </w:r>
                </w:p>
              </w:tc>
              <w:tc>
                <w:tcPr>
                  <w:tcW w:w="2202" w:type="pct"/>
                  <w:vAlign w:val="center"/>
                </w:tcPr>
                <w:p w:rsidR="00E52ED3" w:rsidRPr="005479FE" w:rsidRDefault="00E52ED3" w:rsidP="00717ADD">
                  <w:pPr>
                    <w:jc w:val="center"/>
                    <w:rPr>
                      <w:rFonts w:ascii="宋体" w:hAnsi="宋体"/>
                      <w:bCs/>
                      <w:color w:val="000000"/>
                      <w:szCs w:val="21"/>
                    </w:rPr>
                  </w:pPr>
                  <w:r w:rsidRPr="005479FE">
                    <w:rPr>
                      <w:rFonts w:ascii="宋体" w:hAnsi="宋体"/>
                      <w:bCs/>
                      <w:color w:val="000000"/>
                      <w:szCs w:val="21"/>
                    </w:rPr>
                    <w:t>统一收集后</w:t>
                  </w:r>
                  <w:r w:rsidRPr="005479FE">
                    <w:rPr>
                      <w:rFonts w:ascii="宋体" w:hAnsi="宋体" w:hint="eastAsia"/>
                      <w:bCs/>
                      <w:color w:val="000000"/>
                      <w:szCs w:val="21"/>
                    </w:rPr>
                    <w:t>运往土主镇环卫部门处理</w:t>
                  </w:r>
                </w:p>
              </w:tc>
            </w:tr>
            <w:tr w:rsidR="00E52ED3" w:rsidRPr="005479FE" w:rsidTr="00717ADD">
              <w:trPr>
                <w:trHeight w:val="314"/>
              </w:trPr>
              <w:tc>
                <w:tcPr>
                  <w:tcW w:w="1236"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化粪池污泥</w:t>
                  </w:r>
                </w:p>
              </w:tc>
              <w:tc>
                <w:tcPr>
                  <w:tcW w:w="852" w:type="pct"/>
                  <w:vAlign w:val="center"/>
                </w:tcPr>
                <w:p w:rsidR="00E52ED3" w:rsidRPr="005479FE" w:rsidRDefault="00E52ED3" w:rsidP="00717ADD">
                  <w:pPr>
                    <w:jc w:val="center"/>
                    <w:rPr>
                      <w:bCs/>
                      <w:color w:val="000000"/>
                      <w:szCs w:val="21"/>
                    </w:rPr>
                  </w:pPr>
                  <w:r w:rsidRPr="005479FE">
                    <w:rPr>
                      <w:rFonts w:hint="eastAsia"/>
                      <w:bCs/>
                      <w:color w:val="000000"/>
                      <w:szCs w:val="21"/>
                    </w:rPr>
                    <w:t>0.5</w:t>
                  </w:r>
                </w:p>
              </w:tc>
              <w:tc>
                <w:tcPr>
                  <w:tcW w:w="710"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一般废物</w:t>
                  </w:r>
                </w:p>
              </w:tc>
              <w:tc>
                <w:tcPr>
                  <w:tcW w:w="2202"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定期清掏当做原辅材料回用</w:t>
                  </w:r>
                </w:p>
              </w:tc>
            </w:tr>
            <w:tr w:rsidR="00E52ED3" w:rsidRPr="005479FE" w:rsidTr="00717ADD">
              <w:trPr>
                <w:trHeight w:val="314"/>
              </w:trPr>
              <w:tc>
                <w:tcPr>
                  <w:tcW w:w="1236"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废活性炭</w:t>
                  </w:r>
                </w:p>
              </w:tc>
              <w:tc>
                <w:tcPr>
                  <w:tcW w:w="852" w:type="pct"/>
                  <w:vAlign w:val="center"/>
                </w:tcPr>
                <w:p w:rsidR="00E52ED3" w:rsidRPr="005479FE" w:rsidRDefault="00E52ED3" w:rsidP="00717ADD">
                  <w:pPr>
                    <w:jc w:val="center"/>
                    <w:rPr>
                      <w:bCs/>
                      <w:color w:val="000000"/>
                      <w:szCs w:val="21"/>
                    </w:rPr>
                  </w:pPr>
                  <w:r w:rsidRPr="005479FE">
                    <w:rPr>
                      <w:rFonts w:hint="eastAsia"/>
                      <w:bCs/>
                      <w:color w:val="000000"/>
                      <w:szCs w:val="21"/>
                    </w:rPr>
                    <w:t>0.5</w:t>
                  </w:r>
                </w:p>
              </w:tc>
              <w:tc>
                <w:tcPr>
                  <w:tcW w:w="710" w:type="pct"/>
                  <w:vAlign w:val="center"/>
                </w:tcPr>
                <w:p w:rsidR="00E52ED3" w:rsidRPr="005479FE" w:rsidRDefault="00E52ED3" w:rsidP="00717ADD">
                  <w:pPr>
                    <w:jc w:val="center"/>
                    <w:rPr>
                      <w:rFonts w:ascii="宋体" w:hAnsi="宋体"/>
                      <w:bCs/>
                      <w:color w:val="000000"/>
                      <w:szCs w:val="21"/>
                    </w:rPr>
                  </w:pPr>
                  <w:r w:rsidRPr="005479FE">
                    <w:rPr>
                      <w:rFonts w:ascii="宋体" w:hAnsi="宋体" w:hint="eastAsia"/>
                      <w:bCs/>
                      <w:color w:val="000000"/>
                      <w:szCs w:val="21"/>
                    </w:rPr>
                    <w:t>一般废物</w:t>
                  </w:r>
                </w:p>
              </w:tc>
              <w:tc>
                <w:tcPr>
                  <w:tcW w:w="2202" w:type="pct"/>
                  <w:vAlign w:val="center"/>
                </w:tcPr>
                <w:p w:rsidR="00E52ED3" w:rsidRPr="005479FE" w:rsidRDefault="00E52ED3" w:rsidP="00717ADD">
                  <w:pPr>
                    <w:jc w:val="center"/>
                    <w:rPr>
                      <w:rFonts w:ascii="宋体" w:hAnsi="宋体"/>
                      <w:bCs/>
                      <w:color w:val="000000"/>
                      <w:szCs w:val="21"/>
                    </w:rPr>
                  </w:pPr>
                  <w:r w:rsidRPr="005479FE">
                    <w:rPr>
                      <w:rFonts w:hint="eastAsia"/>
                      <w:color w:val="000000"/>
                      <w:szCs w:val="21"/>
                    </w:rPr>
                    <w:t>定期更换后用作原材料回用</w:t>
                  </w:r>
                </w:p>
              </w:tc>
            </w:tr>
          </w:tbl>
          <w:p w:rsidR="00E52ED3" w:rsidRPr="005479FE" w:rsidRDefault="00E52ED3" w:rsidP="00717ADD">
            <w:pPr>
              <w:spacing w:line="360" w:lineRule="auto"/>
              <w:rPr>
                <w:rFonts w:ascii="宋体" w:hAnsi="宋体"/>
                <w:color w:val="000000"/>
                <w:sz w:val="24"/>
              </w:rPr>
            </w:pPr>
          </w:p>
        </w:tc>
      </w:tr>
    </w:tbl>
    <w:p w:rsidR="00E52ED3" w:rsidRPr="005479FE" w:rsidRDefault="00E52ED3" w:rsidP="00E52ED3">
      <w:pPr>
        <w:tabs>
          <w:tab w:val="left" w:pos="7395"/>
        </w:tabs>
        <w:rPr>
          <w:rFonts w:ascii="宋体" w:hAnsi="宋体"/>
          <w:b/>
          <w:color w:val="000000"/>
          <w:sz w:val="30"/>
          <w:szCs w:val="30"/>
        </w:rPr>
      </w:pPr>
    </w:p>
    <w:p w:rsidR="00E52ED3" w:rsidRPr="005479FE" w:rsidRDefault="00E52ED3" w:rsidP="00E52ED3">
      <w:pPr>
        <w:tabs>
          <w:tab w:val="left" w:pos="7395"/>
        </w:tabs>
        <w:rPr>
          <w:rFonts w:ascii="宋体" w:hAnsi="宋体"/>
          <w:b/>
          <w:color w:val="000000"/>
          <w:sz w:val="30"/>
          <w:szCs w:val="30"/>
        </w:rPr>
      </w:pPr>
      <w:r w:rsidRPr="005479FE">
        <w:rPr>
          <w:rFonts w:ascii="宋体" w:hAnsi="宋体"/>
          <w:b/>
          <w:color w:val="000000"/>
          <w:sz w:val="30"/>
          <w:szCs w:val="30"/>
        </w:rPr>
        <w:br w:type="page"/>
      </w:r>
      <w:r w:rsidRPr="005479FE">
        <w:rPr>
          <w:rFonts w:ascii="宋体" w:hAnsi="宋体" w:hint="eastAsia"/>
          <w:b/>
          <w:color w:val="000000"/>
          <w:sz w:val="30"/>
          <w:szCs w:val="30"/>
        </w:rPr>
        <w:lastRenderedPageBreak/>
        <w:t>项目主要污染源产生及预计排放情况                           表六</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3"/>
        <w:gridCol w:w="791"/>
        <w:gridCol w:w="1586"/>
        <w:gridCol w:w="1190"/>
        <w:gridCol w:w="396"/>
        <w:gridCol w:w="1718"/>
        <w:gridCol w:w="2712"/>
      </w:tblGrid>
      <w:tr w:rsidR="00E52ED3" w:rsidRPr="005479FE" w:rsidTr="00717ADD">
        <w:trPr>
          <w:jc w:val="center"/>
        </w:trPr>
        <w:tc>
          <w:tcPr>
            <w:tcW w:w="481" w:type="pct"/>
            <w:tcBorders>
              <w:bottom w:val="single" w:sz="4" w:space="0" w:color="auto"/>
              <w:tl2br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 xml:space="preserve">     </w:t>
            </w:r>
            <w:r w:rsidRPr="005479FE">
              <w:rPr>
                <w:color w:val="000000"/>
                <w:szCs w:val="21"/>
              </w:rPr>
              <w:t>内容</w:t>
            </w:r>
          </w:p>
          <w:p w:rsidR="00E52ED3" w:rsidRPr="005479FE" w:rsidRDefault="00E52ED3" w:rsidP="00717ADD">
            <w:pPr>
              <w:rPr>
                <w:color w:val="000000"/>
                <w:szCs w:val="21"/>
              </w:rPr>
            </w:pPr>
            <w:r w:rsidRPr="005479FE">
              <w:rPr>
                <w:color w:val="000000"/>
                <w:szCs w:val="21"/>
              </w:rPr>
              <w:t>类型</w:t>
            </w:r>
          </w:p>
        </w:tc>
        <w:tc>
          <w:tcPr>
            <w:tcW w:w="1280" w:type="pct"/>
            <w:gridSpan w:val="2"/>
            <w:vAlign w:val="center"/>
          </w:tcPr>
          <w:p w:rsidR="00E52ED3" w:rsidRPr="005479FE" w:rsidRDefault="00E52ED3" w:rsidP="00717ADD">
            <w:pPr>
              <w:jc w:val="center"/>
              <w:rPr>
                <w:color w:val="000000"/>
                <w:szCs w:val="21"/>
              </w:rPr>
            </w:pPr>
            <w:r w:rsidRPr="005479FE">
              <w:rPr>
                <w:color w:val="000000"/>
                <w:szCs w:val="21"/>
              </w:rPr>
              <w:t>排放源</w:t>
            </w:r>
          </w:p>
        </w:tc>
        <w:tc>
          <w:tcPr>
            <w:tcW w:w="641" w:type="pct"/>
            <w:vAlign w:val="center"/>
          </w:tcPr>
          <w:p w:rsidR="00E52ED3" w:rsidRPr="005479FE" w:rsidRDefault="00E52ED3" w:rsidP="00717ADD">
            <w:pPr>
              <w:jc w:val="center"/>
              <w:rPr>
                <w:color w:val="000000"/>
                <w:szCs w:val="21"/>
              </w:rPr>
            </w:pPr>
            <w:r w:rsidRPr="005479FE">
              <w:rPr>
                <w:color w:val="000000"/>
                <w:szCs w:val="21"/>
              </w:rPr>
              <w:t>污染物</w:t>
            </w:r>
          </w:p>
          <w:p w:rsidR="00E52ED3" w:rsidRPr="005479FE" w:rsidRDefault="00E52ED3" w:rsidP="00717ADD">
            <w:pPr>
              <w:jc w:val="center"/>
              <w:rPr>
                <w:color w:val="000000"/>
                <w:szCs w:val="21"/>
              </w:rPr>
            </w:pPr>
            <w:r w:rsidRPr="005479FE">
              <w:rPr>
                <w:color w:val="000000"/>
                <w:szCs w:val="21"/>
              </w:rPr>
              <w:t>名称</w:t>
            </w:r>
          </w:p>
        </w:tc>
        <w:tc>
          <w:tcPr>
            <w:tcW w:w="1138" w:type="pct"/>
            <w:gridSpan w:val="2"/>
            <w:tcBorders>
              <w:bottom w:val="single" w:sz="4" w:space="0" w:color="auto"/>
            </w:tcBorders>
            <w:vAlign w:val="center"/>
          </w:tcPr>
          <w:p w:rsidR="00E52ED3" w:rsidRPr="005479FE" w:rsidRDefault="00E52ED3" w:rsidP="00717ADD">
            <w:pPr>
              <w:jc w:val="center"/>
              <w:rPr>
                <w:color w:val="000000"/>
                <w:szCs w:val="21"/>
              </w:rPr>
            </w:pPr>
            <w:r w:rsidRPr="005479FE">
              <w:rPr>
                <w:color w:val="000000"/>
                <w:szCs w:val="21"/>
              </w:rPr>
              <w:t>处理前产生浓度及产生量</w:t>
            </w:r>
          </w:p>
        </w:tc>
        <w:tc>
          <w:tcPr>
            <w:tcW w:w="1460" w:type="pct"/>
            <w:vAlign w:val="center"/>
          </w:tcPr>
          <w:p w:rsidR="00E52ED3" w:rsidRPr="005479FE" w:rsidRDefault="00E52ED3" w:rsidP="00717ADD">
            <w:pPr>
              <w:jc w:val="center"/>
              <w:rPr>
                <w:color w:val="000000"/>
                <w:szCs w:val="21"/>
              </w:rPr>
            </w:pPr>
            <w:r w:rsidRPr="005479FE">
              <w:rPr>
                <w:color w:val="000000"/>
                <w:szCs w:val="21"/>
              </w:rPr>
              <w:t>处理后排放浓度及排放量</w:t>
            </w:r>
          </w:p>
        </w:tc>
      </w:tr>
      <w:tr w:rsidR="00E52ED3" w:rsidRPr="005479FE" w:rsidTr="00717ADD">
        <w:trPr>
          <w:trHeight w:val="600"/>
          <w:jc w:val="center"/>
        </w:trPr>
        <w:tc>
          <w:tcPr>
            <w:tcW w:w="481" w:type="pct"/>
            <w:vMerge w:val="restart"/>
            <w:tcBorders>
              <w:top w:val="single" w:sz="4" w:space="0" w:color="auto"/>
            </w:tcBorders>
            <w:vAlign w:val="center"/>
          </w:tcPr>
          <w:p w:rsidR="00E52ED3" w:rsidRPr="005479FE" w:rsidRDefault="00E52ED3" w:rsidP="00717ADD">
            <w:pPr>
              <w:jc w:val="center"/>
              <w:rPr>
                <w:color w:val="000000"/>
                <w:szCs w:val="21"/>
              </w:rPr>
            </w:pPr>
            <w:r w:rsidRPr="005479FE">
              <w:rPr>
                <w:color w:val="000000"/>
                <w:szCs w:val="21"/>
              </w:rPr>
              <w:t>大</w:t>
            </w:r>
          </w:p>
          <w:p w:rsidR="00E52ED3" w:rsidRPr="005479FE" w:rsidRDefault="00E52ED3" w:rsidP="00717ADD">
            <w:pPr>
              <w:jc w:val="center"/>
              <w:rPr>
                <w:color w:val="000000"/>
                <w:szCs w:val="21"/>
              </w:rPr>
            </w:pPr>
            <w:r w:rsidRPr="005479FE">
              <w:rPr>
                <w:color w:val="000000"/>
                <w:szCs w:val="21"/>
              </w:rPr>
              <w:t>气</w:t>
            </w:r>
          </w:p>
          <w:p w:rsidR="00E52ED3" w:rsidRPr="005479FE" w:rsidRDefault="00E52ED3" w:rsidP="00717ADD">
            <w:pPr>
              <w:jc w:val="center"/>
              <w:rPr>
                <w:color w:val="000000"/>
                <w:szCs w:val="21"/>
              </w:rPr>
            </w:pPr>
            <w:r w:rsidRPr="005479FE">
              <w:rPr>
                <w:color w:val="000000"/>
                <w:szCs w:val="21"/>
              </w:rPr>
              <w:t>污</w:t>
            </w:r>
          </w:p>
          <w:p w:rsidR="00E52ED3" w:rsidRPr="005479FE" w:rsidRDefault="00E52ED3" w:rsidP="00717ADD">
            <w:pPr>
              <w:jc w:val="center"/>
              <w:rPr>
                <w:color w:val="000000"/>
                <w:szCs w:val="21"/>
              </w:rPr>
            </w:pPr>
            <w:r w:rsidRPr="005479FE">
              <w:rPr>
                <w:color w:val="000000"/>
                <w:szCs w:val="21"/>
              </w:rPr>
              <w:t>染</w:t>
            </w:r>
          </w:p>
          <w:p w:rsidR="00E52ED3" w:rsidRPr="005479FE" w:rsidRDefault="00E52ED3" w:rsidP="00717ADD">
            <w:pPr>
              <w:jc w:val="center"/>
              <w:rPr>
                <w:color w:val="000000"/>
                <w:szCs w:val="21"/>
              </w:rPr>
            </w:pPr>
            <w:r w:rsidRPr="005479FE">
              <w:rPr>
                <w:color w:val="000000"/>
                <w:szCs w:val="21"/>
              </w:rPr>
              <w:t>物</w:t>
            </w:r>
          </w:p>
        </w:tc>
        <w:tc>
          <w:tcPr>
            <w:tcW w:w="426" w:type="pct"/>
            <w:vMerge w:val="restart"/>
            <w:tcBorders>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运营期</w:t>
            </w:r>
          </w:p>
        </w:tc>
        <w:tc>
          <w:tcPr>
            <w:tcW w:w="854" w:type="pct"/>
            <w:vMerge w:val="restar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粪污堆场及发酵车间</w:t>
            </w:r>
          </w:p>
        </w:tc>
        <w:tc>
          <w:tcPr>
            <w:tcW w:w="641" w:type="pct"/>
            <w:vMerge w:val="restart"/>
            <w:vAlign w:val="center"/>
          </w:tcPr>
          <w:p w:rsidR="00E52ED3" w:rsidRPr="005479FE" w:rsidRDefault="00E52ED3" w:rsidP="00717ADD">
            <w:pPr>
              <w:jc w:val="center"/>
              <w:rPr>
                <w:color w:val="000000"/>
                <w:szCs w:val="21"/>
              </w:rPr>
            </w:pPr>
            <w:r w:rsidRPr="005479FE">
              <w:rPr>
                <w:rFonts w:hint="eastAsia"/>
                <w:color w:val="000000"/>
                <w:szCs w:val="21"/>
              </w:rPr>
              <w:t>恶臭</w:t>
            </w:r>
          </w:p>
        </w:tc>
        <w:tc>
          <w:tcPr>
            <w:tcW w:w="1138" w:type="pct"/>
            <w:gridSpan w:val="2"/>
            <w:tcBorders>
              <w:top w:val="single" w:sz="4" w:space="0" w:color="auto"/>
              <w:bottom w:val="single" w:sz="4" w:space="0" w:color="auto"/>
              <w:right w:val="single" w:sz="4" w:space="0" w:color="auto"/>
            </w:tcBorders>
            <w:vAlign w:val="center"/>
          </w:tcPr>
          <w:p w:rsidR="00E52ED3" w:rsidRPr="005479FE" w:rsidRDefault="00E52ED3" w:rsidP="00717ADD">
            <w:pPr>
              <w:jc w:val="center"/>
              <w:rPr>
                <w:color w:val="000000"/>
                <w:szCs w:val="21"/>
              </w:rPr>
            </w:pPr>
            <w:r w:rsidRPr="005479FE">
              <w:rPr>
                <w:color w:val="000000"/>
                <w:szCs w:val="21"/>
              </w:rPr>
              <w:t>NH3</w:t>
            </w:r>
            <w:r w:rsidRPr="005479FE">
              <w:rPr>
                <w:rFonts w:hint="eastAsia"/>
                <w:color w:val="000000"/>
                <w:szCs w:val="21"/>
              </w:rPr>
              <w:t>：</w:t>
            </w:r>
            <w:r w:rsidRPr="005479FE">
              <w:rPr>
                <w:rFonts w:hint="eastAsia"/>
                <w:color w:val="000000"/>
                <w:szCs w:val="21"/>
              </w:rPr>
              <w:t>229g/h</w:t>
            </w:r>
          </w:p>
        </w:tc>
        <w:tc>
          <w:tcPr>
            <w:tcW w:w="1460" w:type="pct"/>
            <w:tcBorders>
              <w:left w:val="single" w:sz="4" w:space="0" w:color="auto"/>
              <w:bottom w:val="single" w:sz="4" w:space="0" w:color="auto"/>
            </w:tcBorders>
            <w:vAlign w:val="center"/>
          </w:tcPr>
          <w:p w:rsidR="00E52ED3" w:rsidRPr="005479FE" w:rsidRDefault="00E52ED3" w:rsidP="00717ADD">
            <w:pPr>
              <w:spacing w:line="360" w:lineRule="auto"/>
              <w:jc w:val="center"/>
              <w:rPr>
                <w:color w:val="000000"/>
                <w:szCs w:val="21"/>
              </w:rPr>
            </w:pPr>
            <w:r w:rsidRPr="005479FE">
              <w:rPr>
                <w:rFonts w:hint="eastAsia"/>
                <w:color w:val="000000"/>
                <w:szCs w:val="21"/>
              </w:rPr>
              <w:t>有</w:t>
            </w:r>
            <w:r w:rsidRPr="005479FE">
              <w:rPr>
                <w:color w:val="000000"/>
                <w:szCs w:val="21"/>
              </w:rPr>
              <w:t>组织</w:t>
            </w:r>
            <w:r w:rsidRPr="005479FE">
              <w:rPr>
                <w:rFonts w:hint="eastAsia"/>
                <w:color w:val="000000"/>
                <w:szCs w:val="21"/>
              </w:rPr>
              <w:t>20.6g/h</w:t>
            </w:r>
            <w:r w:rsidRPr="005479FE">
              <w:rPr>
                <w:rFonts w:hint="eastAsia"/>
                <w:color w:val="000000"/>
                <w:szCs w:val="21"/>
              </w:rPr>
              <w:t>、</w:t>
            </w:r>
            <w:r w:rsidRPr="005479FE">
              <w:rPr>
                <w:rFonts w:hint="eastAsia"/>
                <w:color w:val="000000"/>
                <w:szCs w:val="21"/>
              </w:rPr>
              <w:t>2.575 mg/m</w:t>
            </w:r>
            <w:r w:rsidRPr="005479FE">
              <w:rPr>
                <w:rFonts w:hint="eastAsia"/>
                <w:color w:val="000000"/>
                <w:szCs w:val="21"/>
                <w:vertAlign w:val="superscript"/>
              </w:rPr>
              <w:t>3</w:t>
            </w:r>
          </w:p>
          <w:p w:rsidR="00E52ED3" w:rsidRPr="005479FE" w:rsidRDefault="00E52ED3" w:rsidP="00717ADD">
            <w:pPr>
              <w:spacing w:line="360" w:lineRule="auto"/>
              <w:jc w:val="center"/>
              <w:rPr>
                <w:color w:val="000000"/>
                <w:szCs w:val="21"/>
              </w:rPr>
            </w:pPr>
            <w:r w:rsidRPr="005479FE">
              <w:rPr>
                <w:rFonts w:hint="eastAsia"/>
                <w:color w:val="000000"/>
                <w:szCs w:val="21"/>
              </w:rPr>
              <w:t>无组织</w:t>
            </w:r>
            <w:r w:rsidRPr="005479FE">
              <w:rPr>
                <w:rFonts w:hint="eastAsia"/>
                <w:color w:val="000000"/>
                <w:szCs w:val="21"/>
              </w:rPr>
              <w:t>22.6 g/h</w:t>
            </w:r>
          </w:p>
        </w:tc>
      </w:tr>
      <w:tr w:rsidR="00E52ED3" w:rsidRPr="005479FE" w:rsidTr="00717ADD">
        <w:trPr>
          <w:trHeight w:val="341"/>
          <w:jc w:val="center"/>
        </w:trPr>
        <w:tc>
          <w:tcPr>
            <w:tcW w:w="481" w:type="pct"/>
            <w:vMerge/>
            <w:tcBorders>
              <w:top w:val="single" w:sz="4" w:space="0" w:color="auto"/>
            </w:tcBorders>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vMerge/>
            <w:tcBorders>
              <w:left w:val="single" w:sz="4" w:space="0" w:color="auto"/>
            </w:tcBorders>
            <w:vAlign w:val="center"/>
          </w:tcPr>
          <w:p w:rsidR="00E52ED3" w:rsidRPr="005479FE" w:rsidRDefault="00E52ED3" w:rsidP="00717ADD">
            <w:pPr>
              <w:jc w:val="center"/>
              <w:rPr>
                <w:color w:val="000000"/>
                <w:szCs w:val="21"/>
              </w:rPr>
            </w:pPr>
          </w:p>
        </w:tc>
        <w:tc>
          <w:tcPr>
            <w:tcW w:w="641" w:type="pct"/>
            <w:vMerge/>
            <w:vAlign w:val="center"/>
          </w:tcPr>
          <w:p w:rsidR="00E52ED3" w:rsidRPr="005479FE" w:rsidRDefault="00E52ED3" w:rsidP="00717ADD">
            <w:pPr>
              <w:jc w:val="center"/>
              <w:rPr>
                <w:color w:val="000000"/>
                <w:szCs w:val="21"/>
              </w:rPr>
            </w:pPr>
          </w:p>
        </w:tc>
        <w:tc>
          <w:tcPr>
            <w:tcW w:w="1138" w:type="pct"/>
            <w:gridSpan w:val="2"/>
            <w:tcBorders>
              <w:top w:val="single" w:sz="4" w:space="0" w:color="auto"/>
              <w:right w:val="single" w:sz="4" w:space="0" w:color="auto"/>
            </w:tcBorders>
            <w:vAlign w:val="center"/>
          </w:tcPr>
          <w:p w:rsidR="00E52ED3" w:rsidRPr="005479FE" w:rsidRDefault="00E52ED3" w:rsidP="00717ADD">
            <w:pPr>
              <w:jc w:val="center"/>
              <w:rPr>
                <w:color w:val="000000"/>
                <w:szCs w:val="21"/>
              </w:rPr>
            </w:pPr>
            <w:r w:rsidRPr="005479FE">
              <w:rPr>
                <w:color w:val="000000"/>
                <w:szCs w:val="21"/>
              </w:rPr>
              <w:t>H</w:t>
            </w:r>
            <w:r w:rsidRPr="005479FE">
              <w:rPr>
                <w:color w:val="000000"/>
                <w:szCs w:val="21"/>
                <w:vertAlign w:val="subscript"/>
              </w:rPr>
              <w:t>2</w:t>
            </w:r>
            <w:r w:rsidRPr="005479FE">
              <w:rPr>
                <w:color w:val="000000"/>
                <w:szCs w:val="21"/>
              </w:rPr>
              <w:t>S</w:t>
            </w:r>
            <w:r w:rsidRPr="005479FE">
              <w:rPr>
                <w:rFonts w:hint="eastAsia"/>
                <w:color w:val="000000"/>
                <w:szCs w:val="21"/>
              </w:rPr>
              <w:t>：</w:t>
            </w:r>
            <w:r w:rsidRPr="005479FE">
              <w:rPr>
                <w:rFonts w:hint="eastAsia"/>
                <w:color w:val="000000"/>
                <w:szCs w:val="21"/>
              </w:rPr>
              <w:t>12.5g/h</w:t>
            </w:r>
          </w:p>
        </w:tc>
        <w:tc>
          <w:tcPr>
            <w:tcW w:w="1460" w:type="pct"/>
            <w:tcBorders>
              <w:top w:val="single" w:sz="4" w:space="0" w:color="auto"/>
              <w:left w:val="single" w:sz="4" w:space="0" w:color="auto"/>
            </w:tcBorders>
            <w:vAlign w:val="center"/>
          </w:tcPr>
          <w:p w:rsidR="00E52ED3" w:rsidRPr="005479FE" w:rsidRDefault="00E52ED3" w:rsidP="00717ADD">
            <w:pPr>
              <w:spacing w:line="360" w:lineRule="auto"/>
              <w:jc w:val="center"/>
              <w:rPr>
                <w:color w:val="000000"/>
                <w:szCs w:val="21"/>
              </w:rPr>
            </w:pPr>
            <w:r w:rsidRPr="005479FE">
              <w:rPr>
                <w:rFonts w:hint="eastAsia"/>
                <w:color w:val="000000"/>
                <w:szCs w:val="21"/>
              </w:rPr>
              <w:t>有组织</w:t>
            </w:r>
            <w:r w:rsidRPr="005479FE">
              <w:rPr>
                <w:rFonts w:hint="eastAsia"/>
                <w:color w:val="000000"/>
                <w:szCs w:val="21"/>
              </w:rPr>
              <w:t>1.125g/h</w:t>
            </w:r>
            <w:r w:rsidRPr="005479FE">
              <w:rPr>
                <w:rFonts w:hint="eastAsia"/>
                <w:color w:val="000000"/>
                <w:szCs w:val="21"/>
              </w:rPr>
              <w:t>、</w:t>
            </w:r>
            <w:r w:rsidRPr="005479FE">
              <w:rPr>
                <w:rFonts w:hint="eastAsia"/>
                <w:color w:val="000000"/>
                <w:szCs w:val="21"/>
              </w:rPr>
              <w:t>0.156mg/m</w:t>
            </w:r>
            <w:r w:rsidRPr="005479FE">
              <w:rPr>
                <w:rFonts w:hint="eastAsia"/>
                <w:color w:val="000000"/>
                <w:szCs w:val="21"/>
                <w:vertAlign w:val="superscript"/>
              </w:rPr>
              <w:t>3</w:t>
            </w:r>
          </w:p>
          <w:p w:rsidR="00E52ED3" w:rsidRPr="005479FE" w:rsidRDefault="00E52ED3" w:rsidP="00717ADD">
            <w:pPr>
              <w:spacing w:line="360" w:lineRule="auto"/>
              <w:jc w:val="center"/>
              <w:rPr>
                <w:color w:val="000000"/>
                <w:szCs w:val="21"/>
              </w:rPr>
            </w:pPr>
            <w:r w:rsidRPr="005479FE">
              <w:rPr>
                <w:rFonts w:hint="eastAsia"/>
                <w:color w:val="000000"/>
                <w:szCs w:val="21"/>
              </w:rPr>
              <w:t>无组织</w:t>
            </w:r>
            <w:r w:rsidRPr="005479FE">
              <w:rPr>
                <w:rFonts w:hint="eastAsia"/>
                <w:color w:val="000000"/>
                <w:szCs w:val="21"/>
              </w:rPr>
              <w:t>1.25g/h</w:t>
            </w:r>
          </w:p>
        </w:tc>
      </w:tr>
      <w:tr w:rsidR="00E52ED3" w:rsidRPr="005479FE" w:rsidTr="00717ADD">
        <w:trPr>
          <w:trHeight w:val="552"/>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烘干工序、筛分工序</w:t>
            </w:r>
          </w:p>
        </w:tc>
        <w:tc>
          <w:tcPr>
            <w:tcW w:w="641" w:type="pct"/>
            <w:vAlign w:val="center"/>
          </w:tcPr>
          <w:p w:rsidR="00E52ED3" w:rsidRPr="005479FE" w:rsidRDefault="00E52ED3" w:rsidP="00717ADD">
            <w:pPr>
              <w:jc w:val="center"/>
              <w:rPr>
                <w:color w:val="000000"/>
                <w:szCs w:val="21"/>
              </w:rPr>
            </w:pPr>
            <w:r w:rsidRPr="005479FE">
              <w:rPr>
                <w:rFonts w:hint="eastAsia"/>
                <w:color w:val="000000"/>
                <w:szCs w:val="21"/>
              </w:rPr>
              <w:t>粉尘</w:t>
            </w:r>
          </w:p>
        </w:tc>
        <w:tc>
          <w:tcPr>
            <w:tcW w:w="1138" w:type="pct"/>
            <w:gridSpan w:val="2"/>
            <w:vAlign w:val="center"/>
          </w:tcPr>
          <w:p w:rsidR="00E52ED3" w:rsidRPr="005479FE" w:rsidRDefault="00E52ED3" w:rsidP="00717ADD">
            <w:pPr>
              <w:jc w:val="center"/>
              <w:rPr>
                <w:color w:val="000000"/>
                <w:szCs w:val="21"/>
              </w:rPr>
            </w:pPr>
            <w:r w:rsidRPr="005479FE">
              <w:rPr>
                <w:rFonts w:hint="eastAsia"/>
                <w:color w:val="000000"/>
                <w:szCs w:val="21"/>
              </w:rPr>
              <w:t>1.95</w:t>
            </w:r>
            <w:r w:rsidRPr="005479FE">
              <w:rPr>
                <w:color w:val="000000"/>
                <w:szCs w:val="21"/>
              </w:rPr>
              <w:t>a</w:t>
            </w:r>
          </w:p>
        </w:tc>
        <w:tc>
          <w:tcPr>
            <w:tcW w:w="1460" w:type="pct"/>
            <w:tcBorders>
              <w:top w:val="single" w:sz="4" w:space="0" w:color="auto"/>
            </w:tcBorders>
            <w:vAlign w:val="center"/>
          </w:tcPr>
          <w:p w:rsidR="00E52ED3" w:rsidRPr="005479FE" w:rsidRDefault="00E52ED3" w:rsidP="00717ADD">
            <w:pPr>
              <w:jc w:val="center"/>
              <w:rPr>
                <w:color w:val="000000"/>
                <w:szCs w:val="21"/>
              </w:rPr>
            </w:pPr>
            <w:r w:rsidRPr="005479FE">
              <w:rPr>
                <w:color w:val="000000"/>
                <w:szCs w:val="21"/>
              </w:rPr>
              <w:t>无组织</w:t>
            </w:r>
            <w:r w:rsidRPr="005479FE">
              <w:rPr>
                <w:color w:val="000000"/>
                <w:szCs w:val="21"/>
              </w:rPr>
              <w:t>:</w:t>
            </w:r>
            <w:r w:rsidRPr="005479FE">
              <w:rPr>
                <w:rFonts w:hint="eastAsia"/>
                <w:color w:val="000000"/>
                <w:szCs w:val="21"/>
              </w:rPr>
              <w:t>1.95</w:t>
            </w:r>
            <w:r w:rsidRPr="005479FE">
              <w:rPr>
                <w:color w:val="000000"/>
                <w:szCs w:val="21"/>
              </w:rPr>
              <w:t>t/a</w:t>
            </w:r>
          </w:p>
        </w:tc>
      </w:tr>
      <w:tr w:rsidR="00E52ED3" w:rsidRPr="005479FE" w:rsidTr="00717ADD">
        <w:trPr>
          <w:trHeight w:val="299"/>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vMerge w:val="restar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锅炉房</w:t>
            </w:r>
          </w:p>
        </w:tc>
        <w:tc>
          <w:tcPr>
            <w:tcW w:w="641" w:type="pct"/>
            <w:tcBorders>
              <w:bottom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烟尘</w:t>
            </w:r>
          </w:p>
        </w:tc>
        <w:tc>
          <w:tcPr>
            <w:tcW w:w="1138" w:type="pct"/>
            <w:gridSpan w:val="2"/>
            <w:tcBorders>
              <w:bottom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0.036</w:t>
            </w:r>
            <w:r w:rsidRPr="005479FE">
              <w:rPr>
                <w:color w:val="000000"/>
                <w:szCs w:val="21"/>
              </w:rPr>
              <w:t>t/a</w:t>
            </w:r>
            <w:r w:rsidRPr="005479FE">
              <w:rPr>
                <w:rFonts w:hint="eastAsia"/>
                <w:color w:val="000000"/>
                <w:szCs w:val="21"/>
              </w:rPr>
              <w:t>、</w:t>
            </w:r>
            <w:r w:rsidRPr="005479FE">
              <w:rPr>
                <w:rFonts w:hint="eastAsia"/>
                <w:color w:val="000000"/>
                <w:szCs w:val="21"/>
              </w:rPr>
              <w:t>19.3</w:t>
            </w:r>
            <w:r w:rsidRPr="005479FE">
              <w:rPr>
                <w:color w:val="000000"/>
                <w:szCs w:val="21"/>
              </w:rPr>
              <w:t>mg/m</w:t>
            </w:r>
            <w:r w:rsidRPr="005479FE">
              <w:rPr>
                <w:color w:val="000000"/>
                <w:szCs w:val="21"/>
                <w:vertAlign w:val="superscript"/>
              </w:rPr>
              <w:t>3</w:t>
            </w:r>
          </w:p>
        </w:tc>
        <w:tc>
          <w:tcPr>
            <w:tcW w:w="1460" w:type="pct"/>
            <w:tcBorders>
              <w:bottom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0.036</w:t>
            </w:r>
            <w:r w:rsidRPr="005479FE">
              <w:rPr>
                <w:color w:val="000000"/>
                <w:szCs w:val="21"/>
              </w:rPr>
              <w:t>t/a</w:t>
            </w:r>
            <w:r w:rsidRPr="005479FE">
              <w:rPr>
                <w:rFonts w:hint="eastAsia"/>
                <w:color w:val="000000"/>
                <w:szCs w:val="21"/>
              </w:rPr>
              <w:t>、</w:t>
            </w:r>
            <w:r w:rsidRPr="005479FE">
              <w:rPr>
                <w:rFonts w:hint="eastAsia"/>
                <w:color w:val="000000"/>
                <w:szCs w:val="21"/>
              </w:rPr>
              <w:t>19.3</w:t>
            </w:r>
            <w:r w:rsidRPr="005479FE">
              <w:rPr>
                <w:color w:val="000000"/>
                <w:szCs w:val="21"/>
              </w:rPr>
              <w:t>mg/m</w:t>
            </w:r>
            <w:r w:rsidRPr="005479FE">
              <w:rPr>
                <w:color w:val="000000"/>
                <w:szCs w:val="21"/>
                <w:vertAlign w:val="superscript"/>
              </w:rPr>
              <w:t>3</w:t>
            </w:r>
          </w:p>
        </w:tc>
      </w:tr>
      <w:tr w:rsidR="00E52ED3" w:rsidRPr="005479FE" w:rsidTr="00717ADD">
        <w:trPr>
          <w:trHeight w:val="345"/>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vMerge/>
            <w:tcBorders>
              <w:left w:val="single" w:sz="4" w:space="0" w:color="auto"/>
            </w:tcBorders>
            <w:vAlign w:val="center"/>
          </w:tcPr>
          <w:p w:rsidR="00E52ED3" w:rsidRPr="005479FE" w:rsidRDefault="00E52ED3" w:rsidP="00717ADD">
            <w:pPr>
              <w:jc w:val="center"/>
              <w:rPr>
                <w:color w:val="000000"/>
                <w:szCs w:val="21"/>
              </w:rPr>
            </w:pPr>
          </w:p>
        </w:tc>
        <w:tc>
          <w:tcPr>
            <w:tcW w:w="641" w:type="pct"/>
            <w:tcBorders>
              <w:top w:val="single" w:sz="4" w:space="0" w:color="auto"/>
              <w:bottom w:val="single" w:sz="4" w:space="0" w:color="auto"/>
            </w:tcBorders>
            <w:vAlign w:val="center"/>
          </w:tcPr>
          <w:p w:rsidR="00E52ED3" w:rsidRPr="005479FE" w:rsidRDefault="00E52ED3" w:rsidP="00717ADD">
            <w:pPr>
              <w:jc w:val="center"/>
              <w:rPr>
                <w:color w:val="000000"/>
                <w:szCs w:val="21"/>
              </w:rPr>
            </w:pPr>
            <w:r w:rsidRPr="005479FE">
              <w:rPr>
                <w:color w:val="000000"/>
                <w:szCs w:val="21"/>
              </w:rPr>
              <w:t>SO</w:t>
            </w:r>
            <w:r w:rsidRPr="005479FE">
              <w:rPr>
                <w:color w:val="000000"/>
                <w:szCs w:val="21"/>
                <w:vertAlign w:val="subscript"/>
              </w:rPr>
              <w:t>2</w:t>
            </w:r>
          </w:p>
        </w:tc>
        <w:tc>
          <w:tcPr>
            <w:tcW w:w="1138" w:type="pct"/>
            <w:gridSpan w:val="2"/>
            <w:tcBorders>
              <w:top w:val="single" w:sz="4" w:space="0" w:color="auto"/>
              <w:bottom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0.015</w:t>
            </w:r>
            <w:r w:rsidRPr="005479FE">
              <w:rPr>
                <w:color w:val="000000"/>
                <w:szCs w:val="21"/>
              </w:rPr>
              <w:t xml:space="preserve"> t/a</w:t>
            </w:r>
            <w:r w:rsidRPr="005479FE">
              <w:rPr>
                <w:rFonts w:hint="eastAsia"/>
                <w:color w:val="000000"/>
                <w:szCs w:val="21"/>
              </w:rPr>
              <w:t>、</w:t>
            </w:r>
            <w:r w:rsidRPr="005479FE">
              <w:rPr>
                <w:rFonts w:hint="eastAsia"/>
                <w:color w:val="000000"/>
                <w:szCs w:val="21"/>
              </w:rPr>
              <w:t>8.18</w:t>
            </w:r>
            <w:r w:rsidRPr="005479FE">
              <w:rPr>
                <w:color w:val="000000"/>
                <w:szCs w:val="21"/>
              </w:rPr>
              <w:t xml:space="preserve"> mg/m</w:t>
            </w:r>
            <w:r w:rsidRPr="005479FE">
              <w:rPr>
                <w:color w:val="000000"/>
                <w:szCs w:val="21"/>
                <w:vertAlign w:val="superscript"/>
              </w:rPr>
              <w:t>3</w:t>
            </w:r>
          </w:p>
        </w:tc>
        <w:tc>
          <w:tcPr>
            <w:tcW w:w="1460" w:type="pct"/>
            <w:tcBorders>
              <w:top w:val="single" w:sz="4" w:space="0" w:color="auto"/>
              <w:bottom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0.015</w:t>
            </w:r>
            <w:r w:rsidRPr="005479FE">
              <w:rPr>
                <w:color w:val="000000"/>
                <w:szCs w:val="21"/>
              </w:rPr>
              <w:t xml:space="preserve"> t/a</w:t>
            </w:r>
            <w:r w:rsidRPr="005479FE">
              <w:rPr>
                <w:rFonts w:hint="eastAsia"/>
                <w:color w:val="000000"/>
                <w:szCs w:val="21"/>
              </w:rPr>
              <w:t>、</w:t>
            </w:r>
            <w:r w:rsidRPr="005479FE">
              <w:rPr>
                <w:rFonts w:hint="eastAsia"/>
                <w:color w:val="000000"/>
                <w:szCs w:val="21"/>
              </w:rPr>
              <w:t>8.18</w:t>
            </w:r>
            <w:r w:rsidRPr="005479FE">
              <w:rPr>
                <w:color w:val="000000"/>
                <w:szCs w:val="21"/>
              </w:rPr>
              <w:t xml:space="preserve"> mg/m</w:t>
            </w:r>
            <w:r w:rsidRPr="005479FE">
              <w:rPr>
                <w:color w:val="000000"/>
                <w:szCs w:val="21"/>
                <w:vertAlign w:val="superscript"/>
              </w:rPr>
              <w:t>3</w:t>
            </w:r>
          </w:p>
        </w:tc>
      </w:tr>
      <w:tr w:rsidR="00E52ED3" w:rsidRPr="005479FE" w:rsidTr="00717ADD">
        <w:trPr>
          <w:trHeight w:val="360"/>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vMerge/>
            <w:tcBorders>
              <w:left w:val="single" w:sz="4" w:space="0" w:color="auto"/>
            </w:tcBorders>
            <w:vAlign w:val="center"/>
          </w:tcPr>
          <w:p w:rsidR="00E52ED3" w:rsidRPr="005479FE" w:rsidRDefault="00E52ED3" w:rsidP="00717ADD">
            <w:pPr>
              <w:jc w:val="center"/>
              <w:rPr>
                <w:color w:val="000000"/>
                <w:szCs w:val="21"/>
              </w:rPr>
            </w:pPr>
          </w:p>
        </w:tc>
        <w:tc>
          <w:tcPr>
            <w:tcW w:w="641" w:type="pct"/>
            <w:tcBorders>
              <w:top w:val="single" w:sz="4" w:space="0" w:color="auto"/>
            </w:tcBorders>
            <w:vAlign w:val="center"/>
          </w:tcPr>
          <w:p w:rsidR="00E52ED3" w:rsidRPr="005479FE" w:rsidRDefault="00E52ED3" w:rsidP="00717ADD">
            <w:pPr>
              <w:jc w:val="center"/>
              <w:rPr>
                <w:color w:val="000000"/>
                <w:szCs w:val="21"/>
              </w:rPr>
            </w:pPr>
            <w:r w:rsidRPr="005479FE">
              <w:rPr>
                <w:color w:val="000000"/>
                <w:szCs w:val="21"/>
              </w:rPr>
              <w:t>NOx</w:t>
            </w:r>
          </w:p>
        </w:tc>
        <w:tc>
          <w:tcPr>
            <w:tcW w:w="1138" w:type="pct"/>
            <w:gridSpan w:val="2"/>
            <w:tcBorders>
              <w:top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0.094</w:t>
            </w:r>
            <w:r w:rsidRPr="005479FE">
              <w:rPr>
                <w:color w:val="000000"/>
                <w:szCs w:val="21"/>
              </w:rPr>
              <w:t>t/a</w:t>
            </w:r>
            <w:r w:rsidRPr="005479FE">
              <w:rPr>
                <w:rFonts w:hint="eastAsia"/>
                <w:color w:val="000000"/>
                <w:szCs w:val="21"/>
              </w:rPr>
              <w:t>、</w:t>
            </w:r>
            <w:r w:rsidRPr="005479FE">
              <w:rPr>
                <w:rFonts w:hint="eastAsia"/>
                <w:color w:val="000000"/>
                <w:szCs w:val="21"/>
              </w:rPr>
              <w:t>50.8</w:t>
            </w:r>
            <w:r w:rsidRPr="005479FE">
              <w:rPr>
                <w:color w:val="000000"/>
                <w:szCs w:val="21"/>
              </w:rPr>
              <w:t xml:space="preserve"> mg/m</w:t>
            </w:r>
            <w:r w:rsidRPr="005479FE">
              <w:rPr>
                <w:color w:val="000000"/>
                <w:szCs w:val="21"/>
                <w:vertAlign w:val="superscript"/>
              </w:rPr>
              <w:t>3</w:t>
            </w:r>
          </w:p>
        </w:tc>
        <w:tc>
          <w:tcPr>
            <w:tcW w:w="1460" w:type="pct"/>
            <w:tcBorders>
              <w:top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0.094</w:t>
            </w:r>
            <w:r w:rsidRPr="005479FE">
              <w:rPr>
                <w:color w:val="000000"/>
                <w:szCs w:val="21"/>
              </w:rPr>
              <w:t>t/a</w:t>
            </w:r>
            <w:r w:rsidRPr="005479FE">
              <w:rPr>
                <w:rFonts w:hint="eastAsia"/>
                <w:color w:val="000000"/>
                <w:szCs w:val="21"/>
              </w:rPr>
              <w:t>、</w:t>
            </w:r>
            <w:r w:rsidRPr="005479FE">
              <w:rPr>
                <w:rFonts w:hint="eastAsia"/>
                <w:color w:val="000000"/>
                <w:szCs w:val="21"/>
              </w:rPr>
              <w:t>50.8</w:t>
            </w:r>
            <w:r w:rsidRPr="005479FE">
              <w:rPr>
                <w:color w:val="000000"/>
                <w:szCs w:val="21"/>
              </w:rPr>
              <w:t xml:space="preserve"> mg/m</w:t>
            </w:r>
            <w:r w:rsidRPr="005479FE">
              <w:rPr>
                <w:color w:val="000000"/>
                <w:szCs w:val="21"/>
                <w:vertAlign w:val="superscript"/>
              </w:rPr>
              <w:t>3</w:t>
            </w:r>
          </w:p>
        </w:tc>
      </w:tr>
      <w:tr w:rsidR="00E52ED3" w:rsidRPr="005479FE" w:rsidTr="00717ADD">
        <w:trPr>
          <w:trHeight w:val="347"/>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tcBorders>
              <w:left w:val="single" w:sz="4" w:space="0" w:color="auto"/>
              <w:bottom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食堂</w:t>
            </w:r>
          </w:p>
        </w:tc>
        <w:tc>
          <w:tcPr>
            <w:tcW w:w="641" w:type="pct"/>
            <w:tcBorders>
              <w:bottom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油烟</w:t>
            </w:r>
          </w:p>
        </w:tc>
        <w:tc>
          <w:tcPr>
            <w:tcW w:w="1138" w:type="pct"/>
            <w:gridSpan w:val="2"/>
            <w:tcBorders>
              <w:bottom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0.0045t/a</w:t>
            </w:r>
            <w:r w:rsidRPr="005479FE">
              <w:rPr>
                <w:rFonts w:hint="eastAsia"/>
                <w:color w:val="000000"/>
                <w:szCs w:val="21"/>
              </w:rPr>
              <w:t>、</w:t>
            </w:r>
            <w:r w:rsidRPr="005479FE">
              <w:rPr>
                <w:rFonts w:hint="eastAsia"/>
                <w:color w:val="000000"/>
                <w:szCs w:val="21"/>
              </w:rPr>
              <w:t>1.25mg/m</w:t>
            </w:r>
            <w:r w:rsidRPr="005479FE">
              <w:rPr>
                <w:rFonts w:hint="eastAsia"/>
                <w:color w:val="000000"/>
                <w:szCs w:val="21"/>
                <w:vertAlign w:val="superscript"/>
              </w:rPr>
              <w:t>3</w:t>
            </w:r>
          </w:p>
        </w:tc>
        <w:tc>
          <w:tcPr>
            <w:tcW w:w="1460" w:type="pct"/>
            <w:tcBorders>
              <w:bottom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0.0015t/a</w:t>
            </w:r>
            <w:r w:rsidRPr="005479FE">
              <w:rPr>
                <w:rFonts w:hint="eastAsia"/>
                <w:color w:val="000000"/>
                <w:szCs w:val="21"/>
              </w:rPr>
              <w:t>，</w:t>
            </w:r>
            <w:r w:rsidRPr="005479FE">
              <w:rPr>
                <w:rFonts w:hint="eastAsia"/>
                <w:color w:val="000000"/>
                <w:szCs w:val="21"/>
              </w:rPr>
              <w:t>0.44mg/m</w:t>
            </w:r>
            <w:r w:rsidRPr="005479FE">
              <w:rPr>
                <w:rFonts w:hint="eastAsia"/>
                <w:color w:val="000000"/>
                <w:szCs w:val="21"/>
                <w:vertAlign w:val="superscript"/>
              </w:rPr>
              <w:t>3</w:t>
            </w:r>
          </w:p>
        </w:tc>
      </w:tr>
      <w:tr w:rsidR="00E52ED3" w:rsidRPr="005479FE" w:rsidTr="00717ADD">
        <w:trPr>
          <w:trHeight w:val="351"/>
          <w:jc w:val="center"/>
        </w:trPr>
        <w:tc>
          <w:tcPr>
            <w:tcW w:w="481" w:type="pct"/>
            <w:vMerge w:val="restart"/>
            <w:vAlign w:val="center"/>
          </w:tcPr>
          <w:p w:rsidR="00E52ED3" w:rsidRPr="005479FE" w:rsidRDefault="00E52ED3" w:rsidP="00717ADD">
            <w:pPr>
              <w:jc w:val="center"/>
              <w:rPr>
                <w:color w:val="000000"/>
                <w:szCs w:val="21"/>
              </w:rPr>
            </w:pPr>
            <w:r w:rsidRPr="005479FE">
              <w:rPr>
                <w:color w:val="000000"/>
                <w:szCs w:val="21"/>
              </w:rPr>
              <w:t>水</w:t>
            </w:r>
          </w:p>
          <w:p w:rsidR="00E52ED3" w:rsidRPr="005479FE" w:rsidRDefault="00E52ED3" w:rsidP="00717ADD">
            <w:pPr>
              <w:jc w:val="center"/>
              <w:rPr>
                <w:color w:val="000000"/>
                <w:szCs w:val="21"/>
              </w:rPr>
            </w:pPr>
            <w:r w:rsidRPr="005479FE">
              <w:rPr>
                <w:color w:val="000000"/>
                <w:szCs w:val="21"/>
              </w:rPr>
              <w:t>污</w:t>
            </w:r>
          </w:p>
          <w:p w:rsidR="00E52ED3" w:rsidRPr="005479FE" w:rsidRDefault="00E52ED3" w:rsidP="00717ADD">
            <w:pPr>
              <w:jc w:val="center"/>
              <w:rPr>
                <w:color w:val="000000"/>
                <w:szCs w:val="21"/>
              </w:rPr>
            </w:pPr>
            <w:r w:rsidRPr="005479FE">
              <w:rPr>
                <w:color w:val="000000"/>
                <w:szCs w:val="21"/>
              </w:rPr>
              <w:t>染</w:t>
            </w:r>
          </w:p>
          <w:p w:rsidR="00E52ED3" w:rsidRPr="005479FE" w:rsidRDefault="00E52ED3" w:rsidP="00717ADD">
            <w:pPr>
              <w:jc w:val="center"/>
              <w:rPr>
                <w:color w:val="000000"/>
                <w:szCs w:val="21"/>
              </w:rPr>
            </w:pPr>
            <w:r w:rsidRPr="005479FE">
              <w:rPr>
                <w:color w:val="000000"/>
                <w:szCs w:val="21"/>
              </w:rPr>
              <w:t>物</w:t>
            </w:r>
          </w:p>
        </w:tc>
        <w:tc>
          <w:tcPr>
            <w:tcW w:w="426" w:type="pct"/>
            <w:vMerge w:val="restart"/>
            <w:tcBorders>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施工期</w:t>
            </w:r>
          </w:p>
        </w:tc>
        <w:tc>
          <w:tcPr>
            <w:tcW w:w="854" w:type="pct"/>
            <w:vMerge w:val="restar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生活污水</w:t>
            </w:r>
          </w:p>
        </w:tc>
        <w:tc>
          <w:tcPr>
            <w:tcW w:w="641" w:type="pc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水量</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144</w:t>
            </w:r>
            <w:r w:rsidRPr="005479FE">
              <w:rPr>
                <w:color w:val="000000"/>
                <w:szCs w:val="21"/>
              </w:rPr>
              <w:t>t/</w:t>
            </w:r>
            <w:r w:rsidRPr="005479FE">
              <w:rPr>
                <w:color w:val="000000"/>
                <w:szCs w:val="21"/>
              </w:rPr>
              <w:t>施工期</w:t>
            </w:r>
          </w:p>
        </w:tc>
        <w:tc>
          <w:tcPr>
            <w:tcW w:w="1460" w:type="pct"/>
            <w:vMerge w:val="restar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经设置的简易化粪池处理后，用作周边农田农肥</w:t>
            </w:r>
          </w:p>
        </w:tc>
      </w:tr>
      <w:tr w:rsidR="00E52ED3" w:rsidRPr="005479FE" w:rsidTr="00717ADD">
        <w:trPr>
          <w:trHeight w:val="312"/>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 xml:space="preserve">COD </w:t>
            </w:r>
            <w:r w:rsidRPr="005479FE">
              <w:rPr>
                <w:rFonts w:hint="eastAsia"/>
                <w:color w:val="000000"/>
                <w:szCs w:val="21"/>
              </w:rPr>
              <w:t>cr</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350</w:t>
            </w:r>
            <w:r w:rsidRPr="005479FE">
              <w:rPr>
                <w:color w:val="000000"/>
                <w:szCs w:val="21"/>
              </w:rPr>
              <w:t>mg/L</w:t>
            </w:r>
            <w:r w:rsidRPr="005479FE">
              <w:rPr>
                <w:rFonts w:hint="eastAsia"/>
                <w:color w:val="000000"/>
                <w:szCs w:val="21"/>
              </w:rPr>
              <w:t>；</w:t>
            </w:r>
            <w:r w:rsidRPr="005479FE">
              <w:rPr>
                <w:rFonts w:hint="eastAsia"/>
                <w:color w:val="000000"/>
                <w:szCs w:val="21"/>
              </w:rPr>
              <w:t>0.56kg/d</w:t>
            </w:r>
          </w:p>
        </w:tc>
        <w:tc>
          <w:tcPr>
            <w:tcW w:w="1460" w:type="pct"/>
            <w:vMerge/>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312"/>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氨氮</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35</w:t>
            </w:r>
            <w:r w:rsidRPr="005479FE">
              <w:rPr>
                <w:color w:val="000000"/>
                <w:szCs w:val="21"/>
              </w:rPr>
              <w:t>mg/L</w:t>
            </w:r>
            <w:r w:rsidRPr="005479FE">
              <w:rPr>
                <w:rFonts w:hint="eastAsia"/>
                <w:color w:val="000000"/>
                <w:szCs w:val="21"/>
              </w:rPr>
              <w:t>；</w:t>
            </w:r>
            <w:r w:rsidRPr="005479FE">
              <w:rPr>
                <w:rFonts w:hint="eastAsia"/>
                <w:color w:val="000000"/>
                <w:szCs w:val="21"/>
              </w:rPr>
              <w:t>0.056kg/d</w:t>
            </w:r>
          </w:p>
        </w:tc>
        <w:tc>
          <w:tcPr>
            <w:tcW w:w="1460" w:type="pct"/>
            <w:vMerge/>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312"/>
          <w:jc w:val="center"/>
        </w:trPr>
        <w:tc>
          <w:tcPr>
            <w:tcW w:w="481" w:type="pct"/>
            <w:vMerge/>
            <w:vAlign w:val="center"/>
          </w:tcPr>
          <w:p w:rsidR="00E52ED3" w:rsidRPr="005479FE" w:rsidRDefault="00E52ED3" w:rsidP="00717ADD">
            <w:pPr>
              <w:jc w:val="center"/>
              <w:rPr>
                <w:color w:val="000000"/>
                <w:szCs w:val="21"/>
              </w:rPr>
            </w:pPr>
          </w:p>
        </w:tc>
        <w:tc>
          <w:tcPr>
            <w:tcW w:w="426" w:type="pct"/>
            <w:vMerge w:val="restart"/>
            <w:tcBorders>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运营期</w:t>
            </w:r>
          </w:p>
        </w:tc>
        <w:tc>
          <w:tcPr>
            <w:tcW w:w="854" w:type="pct"/>
            <w:vMerge w:val="restart"/>
            <w:tcBorders>
              <w:top w:val="single" w:sz="2" w:space="0" w:color="auto"/>
              <w:left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生活污水</w:t>
            </w:r>
          </w:p>
        </w:tc>
        <w:tc>
          <w:tcPr>
            <w:tcW w:w="641" w:type="pc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水量</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202.8m</w:t>
            </w:r>
            <w:r w:rsidRPr="005479FE">
              <w:rPr>
                <w:rFonts w:hint="eastAsia"/>
                <w:color w:val="000000"/>
                <w:szCs w:val="21"/>
                <w:vertAlign w:val="superscript"/>
              </w:rPr>
              <w:t>3</w:t>
            </w:r>
            <w:r w:rsidRPr="005479FE">
              <w:rPr>
                <w:rFonts w:hint="eastAsia"/>
                <w:color w:val="000000"/>
                <w:szCs w:val="21"/>
              </w:rPr>
              <w:t>/a</w:t>
            </w:r>
          </w:p>
        </w:tc>
        <w:tc>
          <w:tcPr>
            <w:tcW w:w="1460" w:type="pct"/>
            <w:vMerge w:val="restart"/>
            <w:tcBorders>
              <w:top w:val="single" w:sz="2" w:space="0" w:color="auto"/>
              <w:left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经厂区内设置的化粪池处理后，用作本项目生产原料</w:t>
            </w:r>
          </w:p>
        </w:tc>
      </w:tr>
      <w:tr w:rsidR="00E52ED3" w:rsidRPr="005479FE" w:rsidTr="00717ADD">
        <w:trPr>
          <w:trHeight w:val="245"/>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 xml:space="preserve">COD </w:t>
            </w:r>
            <w:r w:rsidRPr="005479FE">
              <w:rPr>
                <w:rFonts w:hint="eastAsia"/>
                <w:color w:val="000000"/>
                <w:szCs w:val="21"/>
              </w:rPr>
              <w:t>cr</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350</w:t>
            </w:r>
            <w:r w:rsidRPr="005479FE">
              <w:rPr>
                <w:color w:val="000000"/>
                <w:szCs w:val="21"/>
              </w:rPr>
              <w:t xml:space="preserve"> mg/L</w:t>
            </w:r>
            <w:r w:rsidRPr="005479FE">
              <w:rPr>
                <w:rFonts w:hint="eastAsia"/>
                <w:color w:val="000000"/>
                <w:szCs w:val="21"/>
              </w:rPr>
              <w:t>；</w:t>
            </w:r>
            <w:r w:rsidRPr="005479FE">
              <w:rPr>
                <w:rFonts w:hint="eastAsia"/>
                <w:color w:val="000000"/>
                <w:szCs w:val="21"/>
              </w:rPr>
              <w:t>0.07</w:t>
            </w:r>
            <w:r w:rsidRPr="005479FE">
              <w:rPr>
                <w:color w:val="000000"/>
                <w:szCs w:val="21"/>
              </w:rPr>
              <w:t>t/a</w:t>
            </w:r>
          </w:p>
        </w:tc>
        <w:tc>
          <w:tcPr>
            <w:tcW w:w="1460"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365"/>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2" w:space="0" w:color="auto"/>
              <w:left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BOD</w:t>
            </w:r>
            <w:r w:rsidRPr="005479FE">
              <w:rPr>
                <w:rFonts w:hint="eastAsia"/>
                <w:color w:val="000000"/>
                <w:szCs w:val="21"/>
              </w:rPr>
              <w:t>5</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200</w:t>
            </w:r>
            <w:r w:rsidRPr="005479FE">
              <w:rPr>
                <w:color w:val="000000"/>
                <w:szCs w:val="21"/>
              </w:rPr>
              <w:t>mg/L</w:t>
            </w:r>
            <w:r w:rsidRPr="005479FE">
              <w:rPr>
                <w:rFonts w:hint="eastAsia"/>
                <w:color w:val="000000"/>
                <w:szCs w:val="21"/>
              </w:rPr>
              <w:t>；</w:t>
            </w:r>
            <w:r w:rsidRPr="005479FE">
              <w:rPr>
                <w:rFonts w:hint="eastAsia"/>
                <w:color w:val="000000"/>
                <w:szCs w:val="21"/>
              </w:rPr>
              <w:t>0.04</w:t>
            </w:r>
            <w:r w:rsidRPr="005479FE">
              <w:rPr>
                <w:color w:val="000000"/>
                <w:szCs w:val="21"/>
              </w:rPr>
              <w:t>t/a</w:t>
            </w:r>
          </w:p>
        </w:tc>
        <w:tc>
          <w:tcPr>
            <w:tcW w:w="1460"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365"/>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4" w:space="0" w:color="auto"/>
              <w:left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SS</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200</w:t>
            </w:r>
            <w:r w:rsidRPr="005479FE">
              <w:rPr>
                <w:color w:val="000000"/>
                <w:szCs w:val="21"/>
              </w:rPr>
              <w:t>mg/L</w:t>
            </w:r>
            <w:r w:rsidRPr="005479FE">
              <w:rPr>
                <w:rFonts w:hint="eastAsia"/>
                <w:color w:val="000000"/>
                <w:szCs w:val="21"/>
              </w:rPr>
              <w:t>；</w:t>
            </w:r>
            <w:r w:rsidRPr="005479FE">
              <w:rPr>
                <w:rFonts w:hint="eastAsia"/>
                <w:color w:val="000000"/>
                <w:szCs w:val="21"/>
              </w:rPr>
              <w:t>0.0.04</w:t>
            </w:r>
            <w:r w:rsidRPr="005479FE">
              <w:rPr>
                <w:color w:val="000000"/>
                <w:szCs w:val="21"/>
              </w:rPr>
              <w:t>t/a</w:t>
            </w:r>
          </w:p>
        </w:tc>
        <w:tc>
          <w:tcPr>
            <w:tcW w:w="1460"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365"/>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4" w:space="0" w:color="auto"/>
              <w:left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动植物油</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20</w:t>
            </w:r>
            <w:r w:rsidRPr="005479FE">
              <w:rPr>
                <w:color w:val="000000"/>
                <w:szCs w:val="21"/>
              </w:rPr>
              <w:t xml:space="preserve"> mg/L</w:t>
            </w:r>
            <w:r w:rsidRPr="005479FE">
              <w:rPr>
                <w:rFonts w:hint="eastAsia"/>
                <w:color w:val="000000"/>
                <w:szCs w:val="21"/>
              </w:rPr>
              <w:t>；</w:t>
            </w:r>
            <w:r w:rsidRPr="005479FE">
              <w:rPr>
                <w:rFonts w:hint="eastAsia"/>
                <w:color w:val="000000"/>
                <w:szCs w:val="21"/>
              </w:rPr>
              <w:t>0.007t/a</w:t>
            </w:r>
          </w:p>
        </w:tc>
        <w:tc>
          <w:tcPr>
            <w:tcW w:w="1460"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365"/>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2" w:space="0" w:color="auto"/>
            </w:tcBorders>
            <w:vAlign w:val="center"/>
          </w:tcPr>
          <w:p w:rsidR="00E52ED3" w:rsidRPr="005479FE" w:rsidRDefault="00E52ED3" w:rsidP="00717ADD">
            <w:pPr>
              <w:jc w:val="center"/>
              <w:rPr>
                <w:color w:val="000000"/>
                <w:szCs w:val="21"/>
              </w:rPr>
            </w:pPr>
          </w:p>
        </w:tc>
        <w:tc>
          <w:tcPr>
            <w:tcW w:w="854" w:type="pct"/>
            <w:vMerge/>
            <w:tcBorders>
              <w:left w:val="single" w:sz="2" w:space="0" w:color="auto"/>
              <w:right w:val="single" w:sz="2" w:space="0" w:color="auto"/>
            </w:tcBorders>
            <w:vAlign w:val="center"/>
          </w:tcPr>
          <w:p w:rsidR="00E52ED3" w:rsidRPr="005479FE" w:rsidRDefault="00E52ED3" w:rsidP="00717ADD">
            <w:pPr>
              <w:jc w:val="center"/>
              <w:rPr>
                <w:color w:val="000000"/>
                <w:szCs w:val="21"/>
              </w:rPr>
            </w:pPr>
          </w:p>
        </w:tc>
        <w:tc>
          <w:tcPr>
            <w:tcW w:w="641" w:type="pct"/>
            <w:tcBorders>
              <w:top w:val="single" w:sz="4" w:space="0" w:color="auto"/>
              <w:left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氨氮</w:t>
            </w:r>
          </w:p>
        </w:tc>
        <w:tc>
          <w:tcPr>
            <w:tcW w:w="1138" w:type="pct"/>
            <w:gridSpan w:val="2"/>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35</w:t>
            </w:r>
            <w:r w:rsidRPr="005479FE">
              <w:rPr>
                <w:color w:val="000000"/>
                <w:szCs w:val="21"/>
              </w:rPr>
              <w:t>mg/L</w:t>
            </w:r>
            <w:r w:rsidRPr="005479FE">
              <w:rPr>
                <w:rFonts w:hint="eastAsia"/>
                <w:color w:val="000000"/>
                <w:szCs w:val="21"/>
              </w:rPr>
              <w:t>；</w:t>
            </w:r>
            <w:r w:rsidRPr="005479FE">
              <w:rPr>
                <w:color w:val="000000"/>
                <w:szCs w:val="21"/>
              </w:rPr>
              <w:t>0.</w:t>
            </w:r>
            <w:r w:rsidRPr="005479FE">
              <w:rPr>
                <w:rFonts w:hint="eastAsia"/>
                <w:color w:val="000000"/>
                <w:szCs w:val="21"/>
              </w:rPr>
              <w:t>004</w:t>
            </w:r>
            <w:r w:rsidRPr="005479FE">
              <w:rPr>
                <w:color w:val="000000"/>
                <w:szCs w:val="21"/>
              </w:rPr>
              <w:t>t/a</w:t>
            </w:r>
          </w:p>
        </w:tc>
        <w:tc>
          <w:tcPr>
            <w:tcW w:w="1460" w:type="pct"/>
            <w:vMerge/>
            <w:tcBorders>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p>
        </w:tc>
      </w:tr>
      <w:tr w:rsidR="00E52ED3" w:rsidRPr="005479FE" w:rsidTr="00717ADD">
        <w:trPr>
          <w:trHeight w:val="424"/>
          <w:jc w:val="center"/>
        </w:trPr>
        <w:tc>
          <w:tcPr>
            <w:tcW w:w="481" w:type="pct"/>
            <w:vMerge w:val="restart"/>
            <w:vAlign w:val="center"/>
          </w:tcPr>
          <w:p w:rsidR="00E52ED3" w:rsidRPr="005479FE" w:rsidRDefault="00E52ED3" w:rsidP="00717ADD">
            <w:pPr>
              <w:jc w:val="center"/>
              <w:rPr>
                <w:color w:val="000000"/>
                <w:szCs w:val="21"/>
              </w:rPr>
            </w:pPr>
            <w:r w:rsidRPr="005479FE">
              <w:rPr>
                <w:color w:val="000000"/>
                <w:szCs w:val="21"/>
              </w:rPr>
              <w:t>噪</w:t>
            </w:r>
          </w:p>
          <w:p w:rsidR="00E52ED3" w:rsidRPr="005479FE" w:rsidRDefault="00E52ED3" w:rsidP="00717ADD">
            <w:pPr>
              <w:jc w:val="center"/>
              <w:rPr>
                <w:color w:val="000000"/>
                <w:szCs w:val="21"/>
              </w:rPr>
            </w:pPr>
            <w:r w:rsidRPr="005479FE">
              <w:rPr>
                <w:color w:val="000000"/>
                <w:szCs w:val="21"/>
              </w:rPr>
              <w:t>声</w:t>
            </w:r>
          </w:p>
        </w:tc>
        <w:tc>
          <w:tcPr>
            <w:tcW w:w="426" w:type="pct"/>
            <w:tcBorders>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施工期</w:t>
            </w:r>
          </w:p>
        </w:tc>
        <w:tc>
          <w:tcPr>
            <w:tcW w:w="854" w:type="pct"/>
            <w:tcBorders>
              <w:left w:val="single" w:sz="4"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各种施工工具设备</w:t>
            </w:r>
          </w:p>
        </w:tc>
        <w:tc>
          <w:tcPr>
            <w:tcW w:w="1779" w:type="pct"/>
            <w:gridSpan w:val="3"/>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color w:val="000000"/>
                <w:szCs w:val="21"/>
              </w:rPr>
              <w:t>建设期施工机械噪声</w:t>
            </w:r>
            <w:r w:rsidRPr="005479FE">
              <w:rPr>
                <w:color w:val="000000"/>
                <w:szCs w:val="21"/>
              </w:rPr>
              <w:t>85</w:t>
            </w:r>
            <w:r w:rsidRPr="005479FE">
              <w:rPr>
                <w:color w:val="000000"/>
                <w:szCs w:val="21"/>
              </w:rPr>
              <w:t>～</w:t>
            </w:r>
            <w:r w:rsidRPr="005479FE">
              <w:rPr>
                <w:color w:val="000000"/>
                <w:szCs w:val="21"/>
              </w:rPr>
              <w:t>100dB(A)</w:t>
            </w:r>
          </w:p>
        </w:tc>
        <w:tc>
          <w:tcPr>
            <w:tcW w:w="1460" w:type="pct"/>
            <w:tcBorders>
              <w:top w:val="single" w:sz="2" w:space="0" w:color="auto"/>
              <w:left w:val="single" w:sz="2" w:space="0" w:color="auto"/>
              <w:bottom w:val="single" w:sz="2" w:space="0" w:color="auto"/>
              <w:right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场界：昼间</w:t>
            </w:r>
            <w:r w:rsidRPr="005479FE">
              <w:rPr>
                <w:rFonts w:hint="eastAsia"/>
                <w:color w:val="000000"/>
                <w:szCs w:val="21"/>
              </w:rPr>
              <w:t>&lt;70dB</w:t>
            </w:r>
            <w:r w:rsidRPr="005479FE">
              <w:rPr>
                <w:rFonts w:hint="eastAsia"/>
                <w:color w:val="000000"/>
                <w:szCs w:val="21"/>
              </w:rPr>
              <w:t>（</w:t>
            </w:r>
            <w:r w:rsidRPr="005479FE">
              <w:rPr>
                <w:rFonts w:hint="eastAsia"/>
                <w:color w:val="000000"/>
                <w:szCs w:val="21"/>
              </w:rPr>
              <w:t>A</w:t>
            </w:r>
            <w:r w:rsidRPr="005479FE">
              <w:rPr>
                <w:rFonts w:hint="eastAsia"/>
                <w:color w:val="000000"/>
                <w:szCs w:val="21"/>
              </w:rPr>
              <w:t>）；夜间</w:t>
            </w:r>
            <w:r w:rsidRPr="005479FE">
              <w:rPr>
                <w:rFonts w:hint="eastAsia"/>
                <w:color w:val="000000"/>
                <w:szCs w:val="21"/>
              </w:rPr>
              <w:t>&lt;55dB</w:t>
            </w:r>
            <w:r w:rsidRPr="005479FE">
              <w:rPr>
                <w:rFonts w:hint="eastAsia"/>
                <w:color w:val="000000"/>
                <w:szCs w:val="21"/>
              </w:rPr>
              <w:t>（</w:t>
            </w:r>
            <w:r w:rsidRPr="005479FE">
              <w:rPr>
                <w:rFonts w:hint="eastAsia"/>
                <w:color w:val="000000"/>
                <w:szCs w:val="21"/>
              </w:rPr>
              <w:t>A</w:t>
            </w:r>
            <w:r w:rsidRPr="005479FE">
              <w:rPr>
                <w:rFonts w:hint="eastAsia"/>
                <w:color w:val="000000"/>
                <w:szCs w:val="21"/>
              </w:rPr>
              <w:t>）</w:t>
            </w:r>
          </w:p>
        </w:tc>
      </w:tr>
      <w:tr w:rsidR="00E52ED3" w:rsidRPr="005479FE" w:rsidTr="00717ADD">
        <w:trPr>
          <w:trHeight w:val="70"/>
          <w:jc w:val="center"/>
        </w:trPr>
        <w:tc>
          <w:tcPr>
            <w:tcW w:w="481" w:type="pct"/>
            <w:vMerge/>
            <w:vAlign w:val="center"/>
          </w:tcPr>
          <w:p w:rsidR="00E52ED3" w:rsidRPr="005479FE" w:rsidRDefault="00E52ED3" w:rsidP="00717ADD">
            <w:pPr>
              <w:jc w:val="center"/>
              <w:rPr>
                <w:color w:val="000000"/>
                <w:szCs w:val="21"/>
              </w:rPr>
            </w:pPr>
          </w:p>
        </w:tc>
        <w:tc>
          <w:tcPr>
            <w:tcW w:w="426" w:type="pct"/>
            <w:tcBorders>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运营期</w:t>
            </w: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各种设备</w:t>
            </w:r>
          </w:p>
        </w:tc>
        <w:tc>
          <w:tcPr>
            <w:tcW w:w="1779" w:type="pct"/>
            <w:gridSpan w:val="3"/>
            <w:tcBorders>
              <w:top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8</w:t>
            </w:r>
            <w:r w:rsidRPr="005479FE">
              <w:rPr>
                <w:color w:val="000000"/>
                <w:szCs w:val="21"/>
              </w:rPr>
              <w:t>0dB-90dB(A)</w:t>
            </w:r>
          </w:p>
        </w:tc>
        <w:tc>
          <w:tcPr>
            <w:tcW w:w="1460" w:type="pct"/>
            <w:tcBorders>
              <w:top w:val="single" w:sz="2" w:space="0" w:color="auto"/>
            </w:tcBorders>
            <w:vAlign w:val="center"/>
          </w:tcPr>
          <w:p w:rsidR="00E52ED3" w:rsidRPr="005479FE" w:rsidRDefault="00E52ED3" w:rsidP="00717ADD">
            <w:pPr>
              <w:jc w:val="center"/>
              <w:rPr>
                <w:color w:val="000000"/>
                <w:szCs w:val="21"/>
              </w:rPr>
            </w:pPr>
            <w:r w:rsidRPr="005479FE">
              <w:rPr>
                <w:rFonts w:hint="eastAsia"/>
                <w:color w:val="000000"/>
                <w:szCs w:val="21"/>
              </w:rPr>
              <w:t>≤</w:t>
            </w:r>
            <w:r w:rsidRPr="005479FE">
              <w:rPr>
                <w:rFonts w:hint="eastAsia"/>
                <w:color w:val="000000"/>
                <w:szCs w:val="21"/>
              </w:rPr>
              <w:t>60</w:t>
            </w:r>
            <w:r w:rsidRPr="005479FE">
              <w:rPr>
                <w:color w:val="000000"/>
                <w:szCs w:val="21"/>
              </w:rPr>
              <w:t xml:space="preserve"> dB(A)</w:t>
            </w:r>
          </w:p>
        </w:tc>
      </w:tr>
      <w:tr w:rsidR="00E52ED3" w:rsidRPr="005479FE" w:rsidTr="00717ADD">
        <w:trPr>
          <w:trHeight w:val="409"/>
          <w:jc w:val="center"/>
        </w:trPr>
        <w:tc>
          <w:tcPr>
            <w:tcW w:w="481" w:type="pct"/>
            <w:vMerge w:val="restart"/>
            <w:vAlign w:val="center"/>
          </w:tcPr>
          <w:p w:rsidR="00E52ED3" w:rsidRPr="005479FE" w:rsidRDefault="00E52ED3" w:rsidP="00717ADD">
            <w:pPr>
              <w:jc w:val="center"/>
              <w:rPr>
                <w:color w:val="000000"/>
                <w:szCs w:val="21"/>
              </w:rPr>
            </w:pPr>
            <w:r w:rsidRPr="005479FE">
              <w:rPr>
                <w:color w:val="000000"/>
                <w:szCs w:val="21"/>
              </w:rPr>
              <w:t>固</w:t>
            </w:r>
          </w:p>
          <w:p w:rsidR="00E52ED3" w:rsidRPr="005479FE" w:rsidRDefault="00E52ED3" w:rsidP="00717ADD">
            <w:pPr>
              <w:jc w:val="center"/>
              <w:rPr>
                <w:color w:val="000000"/>
                <w:szCs w:val="21"/>
              </w:rPr>
            </w:pPr>
            <w:r w:rsidRPr="005479FE">
              <w:rPr>
                <w:color w:val="000000"/>
                <w:szCs w:val="21"/>
              </w:rPr>
              <w:t>废</w:t>
            </w:r>
          </w:p>
        </w:tc>
        <w:tc>
          <w:tcPr>
            <w:tcW w:w="426" w:type="pct"/>
            <w:tcBorders>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施工期</w:t>
            </w: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color w:val="000000"/>
                <w:szCs w:val="21"/>
              </w:rPr>
              <w:t>生活垃圾</w:t>
            </w:r>
          </w:p>
        </w:tc>
        <w:tc>
          <w:tcPr>
            <w:tcW w:w="1779" w:type="pct"/>
            <w:gridSpan w:val="3"/>
            <w:vAlign w:val="center"/>
          </w:tcPr>
          <w:p w:rsidR="00E52ED3" w:rsidRPr="005479FE" w:rsidRDefault="00E52ED3" w:rsidP="00717ADD">
            <w:pPr>
              <w:jc w:val="center"/>
              <w:rPr>
                <w:color w:val="000000"/>
                <w:szCs w:val="21"/>
              </w:rPr>
            </w:pPr>
            <w:r w:rsidRPr="005479FE">
              <w:rPr>
                <w:rFonts w:hint="eastAsia"/>
                <w:color w:val="000000"/>
                <w:szCs w:val="21"/>
              </w:rPr>
              <w:t>0.9</w:t>
            </w:r>
            <w:r w:rsidRPr="005479FE">
              <w:rPr>
                <w:color w:val="000000"/>
                <w:szCs w:val="21"/>
              </w:rPr>
              <w:t>t/</w:t>
            </w:r>
            <w:r w:rsidRPr="005479FE">
              <w:rPr>
                <w:color w:val="000000"/>
                <w:szCs w:val="21"/>
              </w:rPr>
              <w:t>施工期</w:t>
            </w:r>
          </w:p>
        </w:tc>
        <w:tc>
          <w:tcPr>
            <w:tcW w:w="1460" w:type="pct"/>
            <w:vAlign w:val="center"/>
          </w:tcPr>
          <w:p w:rsidR="00E52ED3" w:rsidRPr="005479FE" w:rsidRDefault="00E52ED3" w:rsidP="00717ADD">
            <w:pPr>
              <w:jc w:val="center"/>
              <w:rPr>
                <w:color w:val="000000"/>
                <w:szCs w:val="21"/>
              </w:rPr>
            </w:pPr>
            <w:r w:rsidRPr="005479FE">
              <w:rPr>
                <w:rFonts w:hint="eastAsia"/>
                <w:color w:val="000000"/>
                <w:szCs w:val="21"/>
              </w:rPr>
              <w:t>定点收集后送环卫部门统一清运处理，不外排</w:t>
            </w:r>
          </w:p>
        </w:tc>
      </w:tr>
      <w:tr w:rsidR="00E52ED3" w:rsidRPr="005479FE" w:rsidTr="00717ADD">
        <w:trPr>
          <w:trHeight w:val="415"/>
          <w:jc w:val="center"/>
        </w:trPr>
        <w:tc>
          <w:tcPr>
            <w:tcW w:w="481" w:type="pct"/>
            <w:vMerge/>
            <w:vAlign w:val="center"/>
          </w:tcPr>
          <w:p w:rsidR="00E52ED3" w:rsidRPr="005479FE" w:rsidRDefault="00E52ED3" w:rsidP="00717ADD">
            <w:pPr>
              <w:jc w:val="center"/>
              <w:rPr>
                <w:color w:val="000000"/>
                <w:szCs w:val="21"/>
              </w:rPr>
            </w:pPr>
          </w:p>
        </w:tc>
        <w:tc>
          <w:tcPr>
            <w:tcW w:w="426" w:type="pct"/>
            <w:vMerge w:val="restart"/>
            <w:tcBorders>
              <w:righ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运营期</w:t>
            </w: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生产车间</w:t>
            </w:r>
          </w:p>
        </w:tc>
        <w:tc>
          <w:tcPr>
            <w:tcW w:w="854" w:type="pct"/>
            <w:gridSpan w:val="2"/>
            <w:vAlign w:val="center"/>
          </w:tcPr>
          <w:p w:rsidR="00E52ED3" w:rsidRPr="005479FE" w:rsidRDefault="00E52ED3" w:rsidP="00717ADD">
            <w:pPr>
              <w:jc w:val="center"/>
              <w:rPr>
                <w:color w:val="000000"/>
                <w:szCs w:val="21"/>
              </w:rPr>
            </w:pPr>
            <w:r w:rsidRPr="005479FE">
              <w:rPr>
                <w:rFonts w:hint="eastAsia"/>
                <w:color w:val="000000"/>
                <w:szCs w:val="21"/>
              </w:rPr>
              <w:t>废弃包装材料</w:t>
            </w:r>
          </w:p>
        </w:tc>
        <w:tc>
          <w:tcPr>
            <w:tcW w:w="925" w:type="pct"/>
            <w:vAlign w:val="center"/>
          </w:tcPr>
          <w:p w:rsidR="00E52ED3" w:rsidRPr="005479FE" w:rsidRDefault="00E52ED3" w:rsidP="00717ADD">
            <w:pPr>
              <w:jc w:val="center"/>
              <w:rPr>
                <w:color w:val="000000"/>
                <w:szCs w:val="21"/>
              </w:rPr>
            </w:pPr>
            <w:r w:rsidRPr="005479FE">
              <w:rPr>
                <w:rFonts w:hint="eastAsia"/>
                <w:color w:val="000000"/>
                <w:szCs w:val="21"/>
              </w:rPr>
              <w:t>1t/a</w:t>
            </w:r>
          </w:p>
        </w:tc>
        <w:tc>
          <w:tcPr>
            <w:tcW w:w="1460" w:type="pct"/>
            <w:vAlign w:val="center"/>
          </w:tcPr>
          <w:p w:rsidR="00E52ED3" w:rsidRPr="005479FE" w:rsidRDefault="00E52ED3" w:rsidP="00717ADD">
            <w:pPr>
              <w:jc w:val="center"/>
              <w:rPr>
                <w:color w:val="000000"/>
                <w:szCs w:val="21"/>
              </w:rPr>
            </w:pPr>
            <w:r w:rsidRPr="005479FE">
              <w:rPr>
                <w:rFonts w:hint="eastAsia"/>
                <w:color w:val="000000"/>
                <w:szCs w:val="21"/>
              </w:rPr>
              <w:t>外卖给废品收购站</w:t>
            </w:r>
          </w:p>
        </w:tc>
      </w:tr>
      <w:tr w:rsidR="00E52ED3" w:rsidRPr="005479FE" w:rsidTr="00717ADD">
        <w:trPr>
          <w:trHeight w:val="420"/>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员工</w:t>
            </w:r>
          </w:p>
        </w:tc>
        <w:tc>
          <w:tcPr>
            <w:tcW w:w="854" w:type="pct"/>
            <w:gridSpan w:val="2"/>
            <w:vAlign w:val="center"/>
          </w:tcPr>
          <w:p w:rsidR="00E52ED3" w:rsidRPr="005479FE" w:rsidRDefault="00E52ED3" w:rsidP="00717ADD">
            <w:pPr>
              <w:jc w:val="center"/>
              <w:rPr>
                <w:color w:val="000000"/>
                <w:szCs w:val="21"/>
              </w:rPr>
            </w:pPr>
            <w:r w:rsidRPr="005479FE">
              <w:rPr>
                <w:rFonts w:hint="eastAsia"/>
                <w:color w:val="000000"/>
                <w:szCs w:val="21"/>
              </w:rPr>
              <w:t>生活垃圾</w:t>
            </w:r>
          </w:p>
        </w:tc>
        <w:tc>
          <w:tcPr>
            <w:tcW w:w="925" w:type="pct"/>
            <w:vAlign w:val="center"/>
          </w:tcPr>
          <w:p w:rsidR="00E52ED3" w:rsidRPr="005479FE" w:rsidRDefault="00E52ED3" w:rsidP="00717ADD">
            <w:pPr>
              <w:jc w:val="center"/>
              <w:rPr>
                <w:color w:val="000000"/>
                <w:szCs w:val="21"/>
              </w:rPr>
            </w:pPr>
            <w:r w:rsidRPr="005479FE">
              <w:rPr>
                <w:rFonts w:hint="eastAsia"/>
                <w:color w:val="000000"/>
                <w:szCs w:val="21"/>
              </w:rPr>
              <w:t>1.825t/a</w:t>
            </w:r>
          </w:p>
        </w:tc>
        <w:tc>
          <w:tcPr>
            <w:tcW w:w="1460" w:type="pct"/>
            <w:vAlign w:val="center"/>
          </w:tcPr>
          <w:p w:rsidR="00E52ED3" w:rsidRPr="005479FE" w:rsidRDefault="00E52ED3" w:rsidP="00717ADD">
            <w:pPr>
              <w:jc w:val="center"/>
              <w:rPr>
                <w:color w:val="000000"/>
                <w:szCs w:val="21"/>
              </w:rPr>
            </w:pPr>
            <w:r w:rsidRPr="005479FE">
              <w:rPr>
                <w:rFonts w:hint="eastAsia"/>
                <w:color w:val="000000"/>
                <w:szCs w:val="21"/>
              </w:rPr>
              <w:t>定点收集后送往土主镇环卫部门统一处理，不外排</w:t>
            </w:r>
          </w:p>
        </w:tc>
      </w:tr>
      <w:tr w:rsidR="00E52ED3" w:rsidRPr="005479FE" w:rsidTr="00717ADD">
        <w:trPr>
          <w:trHeight w:val="420"/>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化粪池</w:t>
            </w:r>
          </w:p>
        </w:tc>
        <w:tc>
          <w:tcPr>
            <w:tcW w:w="854" w:type="pct"/>
            <w:gridSpan w:val="2"/>
            <w:vAlign w:val="center"/>
          </w:tcPr>
          <w:p w:rsidR="00E52ED3" w:rsidRPr="005479FE" w:rsidRDefault="00E52ED3" w:rsidP="00717ADD">
            <w:pPr>
              <w:jc w:val="center"/>
              <w:rPr>
                <w:color w:val="000000"/>
                <w:szCs w:val="21"/>
              </w:rPr>
            </w:pPr>
            <w:r w:rsidRPr="005479FE">
              <w:rPr>
                <w:rFonts w:hint="eastAsia"/>
                <w:color w:val="000000"/>
                <w:szCs w:val="21"/>
              </w:rPr>
              <w:t>污泥</w:t>
            </w:r>
          </w:p>
        </w:tc>
        <w:tc>
          <w:tcPr>
            <w:tcW w:w="925" w:type="pct"/>
            <w:vAlign w:val="center"/>
          </w:tcPr>
          <w:p w:rsidR="00E52ED3" w:rsidRPr="005479FE" w:rsidRDefault="00E52ED3" w:rsidP="00717ADD">
            <w:pPr>
              <w:jc w:val="center"/>
              <w:rPr>
                <w:color w:val="000000"/>
                <w:szCs w:val="21"/>
              </w:rPr>
            </w:pPr>
            <w:r w:rsidRPr="005479FE">
              <w:rPr>
                <w:rFonts w:hint="eastAsia"/>
                <w:color w:val="000000"/>
                <w:szCs w:val="21"/>
              </w:rPr>
              <w:t>0.5t/a</w:t>
            </w:r>
          </w:p>
        </w:tc>
        <w:tc>
          <w:tcPr>
            <w:tcW w:w="1460" w:type="pct"/>
            <w:vAlign w:val="center"/>
          </w:tcPr>
          <w:p w:rsidR="00E52ED3" w:rsidRPr="005479FE" w:rsidRDefault="00E52ED3" w:rsidP="00717ADD">
            <w:pPr>
              <w:jc w:val="center"/>
              <w:rPr>
                <w:color w:val="000000"/>
                <w:szCs w:val="21"/>
              </w:rPr>
            </w:pPr>
            <w:r w:rsidRPr="005479FE">
              <w:rPr>
                <w:rFonts w:hint="eastAsia"/>
                <w:color w:val="000000"/>
                <w:szCs w:val="21"/>
              </w:rPr>
              <w:t>定期清掏用作原材料</w:t>
            </w:r>
          </w:p>
        </w:tc>
      </w:tr>
      <w:tr w:rsidR="00E52ED3" w:rsidRPr="005479FE" w:rsidTr="00717ADD">
        <w:trPr>
          <w:trHeight w:val="420"/>
          <w:jc w:val="center"/>
        </w:trPr>
        <w:tc>
          <w:tcPr>
            <w:tcW w:w="481" w:type="pct"/>
            <w:vMerge/>
            <w:vAlign w:val="center"/>
          </w:tcPr>
          <w:p w:rsidR="00E52ED3" w:rsidRPr="005479FE" w:rsidRDefault="00E52ED3" w:rsidP="00717ADD">
            <w:pPr>
              <w:jc w:val="center"/>
              <w:rPr>
                <w:color w:val="000000"/>
                <w:szCs w:val="21"/>
              </w:rPr>
            </w:pPr>
          </w:p>
        </w:tc>
        <w:tc>
          <w:tcPr>
            <w:tcW w:w="426" w:type="pct"/>
            <w:vMerge/>
            <w:tcBorders>
              <w:right w:val="single" w:sz="4" w:space="0" w:color="auto"/>
            </w:tcBorders>
            <w:vAlign w:val="center"/>
          </w:tcPr>
          <w:p w:rsidR="00E52ED3" w:rsidRPr="005479FE" w:rsidRDefault="00E52ED3" w:rsidP="00717ADD">
            <w:pPr>
              <w:jc w:val="center"/>
              <w:rPr>
                <w:color w:val="000000"/>
                <w:szCs w:val="21"/>
              </w:rPr>
            </w:pPr>
          </w:p>
        </w:tc>
        <w:tc>
          <w:tcPr>
            <w:tcW w:w="854" w:type="pct"/>
            <w:tcBorders>
              <w:left w:val="single" w:sz="4" w:space="0" w:color="auto"/>
            </w:tcBorders>
            <w:vAlign w:val="center"/>
          </w:tcPr>
          <w:p w:rsidR="00E52ED3" w:rsidRPr="005479FE" w:rsidRDefault="00E52ED3" w:rsidP="00717ADD">
            <w:pPr>
              <w:jc w:val="center"/>
              <w:rPr>
                <w:color w:val="000000"/>
                <w:szCs w:val="21"/>
              </w:rPr>
            </w:pPr>
            <w:r w:rsidRPr="005479FE">
              <w:rPr>
                <w:rFonts w:hint="eastAsia"/>
                <w:color w:val="000000"/>
                <w:szCs w:val="21"/>
              </w:rPr>
              <w:t>生产车间</w:t>
            </w:r>
          </w:p>
        </w:tc>
        <w:tc>
          <w:tcPr>
            <w:tcW w:w="854" w:type="pct"/>
            <w:gridSpan w:val="2"/>
            <w:vAlign w:val="center"/>
          </w:tcPr>
          <w:p w:rsidR="00E52ED3" w:rsidRPr="005479FE" w:rsidRDefault="00E52ED3" w:rsidP="00717ADD">
            <w:pPr>
              <w:jc w:val="center"/>
              <w:rPr>
                <w:color w:val="000000"/>
                <w:szCs w:val="21"/>
              </w:rPr>
            </w:pPr>
            <w:r w:rsidRPr="005479FE">
              <w:rPr>
                <w:rFonts w:hint="eastAsia"/>
                <w:color w:val="000000"/>
                <w:szCs w:val="21"/>
              </w:rPr>
              <w:t>废活性炭</w:t>
            </w:r>
          </w:p>
        </w:tc>
        <w:tc>
          <w:tcPr>
            <w:tcW w:w="925" w:type="pct"/>
            <w:vAlign w:val="center"/>
          </w:tcPr>
          <w:p w:rsidR="00E52ED3" w:rsidRPr="005479FE" w:rsidRDefault="00E52ED3" w:rsidP="00717ADD">
            <w:pPr>
              <w:jc w:val="center"/>
              <w:rPr>
                <w:color w:val="000000"/>
                <w:szCs w:val="21"/>
              </w:rPr>
            </w:pPr>
            <w:r w:rsidRPr="005479FE">
              <w:rPr>
                <w:rFonts w:hint="eastAsia"/>
                <w:color w:val="000000"/>
                <w:sz w:val="24"/>
              </w:rPr>
              <w:t>0.5</w:t>
            </w:r>
            <w:r w:rsidRPr="005479FE">
              <w:rPr>
                <w:color w:val="000000"/>
                <w:sz w:val="24"/>
              </w:rPr>
              <w:t>t/a</w:t>
            </w:r>
          </w:p>
        </w:tc>
        <w:tc>
          <w:tcPr>
            <w:tcW w:w="1460" w:type="pct"/>
            <w:vAlign w:val="center"/>
          </w:tcPr>
          <w:p w:rsidR="00E52ED3" w:rsidRPr="005479FE" w:rsidRDefault="00E52ED3" w:rsidP="00717ADD">
            <w:pPr>
              <w:jc w:val="center"/>
              <w:rPr>
                <w:color w:val="000000"/>
                <w:szCs w:val="21"/>
              </w:rPr>
            </w:pPr>
            <w:r w:rsidRPr="005479FE">
              <w:rPr>
                <w:rFonts w:hint="eastAsia"/>
                <w:color w:val="000000"/>
                <w:szCs w:val="21"/>
              </w:rPr>
              <w:t>定期更换后用作原材料用</w:t>
            </w:r>
          </w:p>
        </w:tc>
      </w:tr>
      <w:tr w:rsidR="00E52ED3" w:rsidRPr="005479FE" w:rsidTr="00717ADD">
        <w:trPr>
          <w:trHeight w:val="336"/>
          <w:jc w:val="center"/>
        </w:trPr>
        <w:tc>
          <w:tcPr>
            <w:tcW w:w="5000" w:type="pct"/>
            <w:gridSpan w:val="7"/>
            <w:vAlign w:val="center"/>
          </w:tcPr>
          <w:p w:rsidR="00E52ED3" w:rsidRPr="005479FE" w:rsidRDefault="00E52ED3" w:rsidP="00717ADD">
            <w:pPr>
              <w:spacing w:line="360" w:lineRule="auto"/>
              <w:rPr>
                <w:b/>
                <w:color w:val="000000"/>
                <w:sz w:val="24"/>
              </w:rPr>
            </w:pPr>
            <w:r w:rsidRPr="005479FE">
              <w:rPr>
                <w:b/>
                <w:color w:val="000000"/>
                <w:sz w:val="24"/>
              </w:rPr>
              <w:lastRenderedPageBreak/>
              <w:t>主要生态影响：</w:t>
            </w:r>
          </w:p>
          <w:p w:rsidR="00E52ED3" w:rsidRPr="005479FE" w:rsidRDefault="00E52ED3" w:rsidP="00717ADD">
            <w:pPr>
              <w:spacing w:line="360" w:lineRule="auto"/>
              <w:ind w:firstLineChars="200" w:firstLine="480"/>
              <w:rPr>
                <w:color w:val="000000"/>
                <w:szCs w:val="21"/>
              </w:rPr>
            </w:pPr>
            <w:r w:rsidRPr="005479FE">
              <w:rPr>
                <w:rFonts w:hint="eastAsia"/>
                <w:color w:val="000000"/>
                <w:sz w:val="24"/>
              </w:rPr>
              <w:t>本项目位于乐山市市中区剑峰乡，项目拟建址为新塘村和桂花村村民所有的经济林地（主要种植为当地优势树种，如橘子树等），不涉及原始天然林。根据现场就勘查，项目场地较为平整，评价</w:t>
            </w:r>
            <w:r w:rsidRPr="005479FE">
              <w:rPr>
                <w:color w:val="000000"/>
                <w:sz w:val="24"/>
              </w:rPr>
              <w:t>区域内无特殊保护的文物单位</w:t>
            </w:r>
            <w:r w:rsidRPr="005479FE">
              <w:rPr>
                <w:rFonts w:hint="eastAsia"/>
                <w:color w:val="000000"/>
                <w:sz w:val="24"/>
              </w:rPr>
              <w:t>。运营</w:t>
            </w:r>
            <w:r w:rsidRPr="005479FE">
              <w:rPr>
                <w:color w:val="000000"/>
                <w:sz w:val="24"/>
              </w:rPr>
              <w:t>期产生的废水、废气</w:t>
            </w:r>
            <w:r w:rsidRPr="005479FE">
              <w:rPr>
                <w:rFonts w:hint="eastAsia"/>
                <w:color w:val="000000"/>
                <w:sz w:val="24"/>
              </w:rPr>
              <w:t>、固废等污染物</w:t>
            </w:r>
            <w:r w:rsidRPr="005479FE">
              <w:rPr>
                <w:color w:val="000000"/>
                <w:sz w:val="24"/>
              </w:rPr>
              <w:t>通过治理后，对生态环境产生较小影响。</w:t>
            </w:r>
          </w:p>
        </w:tc>
      </w:tr>
    </w:tbl>
    <w:p w:rsidR="00E52ED3" w:rsidRPr="005479FE" w:rsidRDefault="00E52ED3" w:rsidP="00E52ED3">
      <w:pPr>
        <w:rPr>
          <w:rFonts w:ascii="宋体" w:hAnsi="宋体"/>
          <w:b/>
          <w:color w:val="000000"/>
          <w:sz w:val="30"/>
          <w:szCs w:val="30"/>
        </w:rPr>
      </w:pPr>
      <w:r w:rsidRPr="005479FE">
        <w:rPr>
          <w:rFonts w:ascii="宋体" w:hAnsi="宋体"/>
          <w:b/>
          <w:color w:val="000000"/>
          <w:sz w:val="30"/>
          <w:szCs w:val="30"/>
        </w:rPr>
        <w:br w:type="page"/>
      </w:r>
      <w:r w:rsidRPr="005479FE">
        <w:rPr>
          <w:rFonts w:ascii="宋体" w:hAnsi="宋体" w:hint="eastAsia"/>
          <w:b/>
          <w:color w:val="000000"/>
          <w:sz w:val="30"/>
          <w:szCs w:val="30"/>
        </w:rPr>
        <w:lastRenderedPageBreak/>
        <w:t xml:space="preserve">环境影响分析                                               表七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6"/>
      </w:tblGrid>
      <w:tr w:rsidR="00E52ED3" w:rsidRPr="005479FE" w:rsidTr="00717ADD">
        <w:trPr>
          <w:trHeight w:val="6511"/>
          <w:jc w:val="center"/>
        </w:trPr>
        <w:tc>
          <w:tcPr>
            <w:tcW w:w="9594" w:type="dxa"/>
          </w:tcPr>
          <w:p w:rsidR="00E52ED3" w:rsidRPr="005479FE" w:rsidRDefault="00E52ED3" w:rsidP="00CD5805">
            <w:pPr>
              <w:spacing w:beforeLines="50" w:line="360" w:lineRule="auto"/>
              <w:rPr>
                <w:rFonts w:ascii="宋体" w:hAnsi="宋体"/>
                <w:b/>
                <w:color w:val="000000"/>
                <w:sz w:val="24"/>
                <w:szCs w:val="30"/>
              </w:rPr>
            </w:pPr>
            <w:r w:rsidRPr="005479FE">
              <w:rPr>
                <w:rFonts w:ascii="宋体" w:hAnsi="宋体" w:hint="eastAsia"/>
                <w:b/>
                <w:color w:val="000000"/>
                <w:sz w:val="24"/>
                <w:szCs w:val="30"/>
              </w:rPr>
              <w:t>一、施工期环境影响分析</w:t>
            </w:r>
          </w:p>
          <w:p w:rsidR="00E52ED3" w:rsidRPr="005479FE" w:rsidRDefault="00E52ED3" w:rsidP="00CD5805">
            <w:pPr>
              <w:spacing w:beforeLines="50" w:line="360" w:lineRule="auto"/>
              <w:ind w:firstLineChars="200" w:firstLine="480"/>
              <w:rPr>
                <w:rFonts w:ascii="宋体" w:hAnsi="宋体"/>
                <w:b/>
                <w:color w:val="000000"/>
                <w:sz w:val="24"/>
                <w:szCs w:val="30"/>
              </w:rPr>
            </w:pPr>
            <w:r w:rsidRPr="005479FE">
              <w:rPr>
                <w:rFonts w:hint="eastAsia"/>
                <w:snapToGrid w:val="0"/>
                <w:color w:val="000000"/>
                <w:sz w:val="24"/>
              </w:rPr>
              <w:t>本项目施工期可分为基础工程、主体工程、设备安装等阶段。施工期的主要环境问题是土建和运输过程产生的噪声、扬尘、建筑垃圾、生活污水及水土流失等。施工工程对环境影响是暂时的、多方面的。</w:t>
            </w:r>
          </w:p>
          <w:p w:rsidR="00E52ED3" w:rsidRPr="005479FE" w:rsidRDefault="00E52ED3" w:rsidP="00717ADD">
            <w:pPr>
              <w:spacing w:line="360" w:lineRule="auto"/>
              <w:ind w:firstLineChars="200" w:firstLine="482"/>
              <w:rPr>
                <w:b/>
                <w:color w:val="000000"/>
                <w:sz w:val="24"/>
                <w:szCs w:val="20"/>
              </w:rPr>
            </w:pPr>
            <w:r w:rsidRPr="005479FE">
              <w:rPr>
                <w:b/>
                <w:color w:val="000000"/>
                <w:sz w:val="24"/>
                <w:szCs w:val="20"/>
              </w:rPr>
              <w:t>1</w:t>
            </w:r>
            <w:r w:rsidRPr="005479FE">
              <w:rPr>
                <w:rFonts w:hint="eastAsia"/>
                <w:b/>
                <w:color w:val="000000"/>
                <w:sz w:val="24"/>
                <w:szCs w:val="20"/>
              </w:rPr>
              <w:t>、废水环境影响分析</w:t>
            </w:r>
          </w:p>
          <w:p w:rsidR="00E52ED3" w:rsidRPr="005479FE" w:rsidRDefault="00E52ED3" w:rsidP="00717ADD">
            <w:pPr>
              <w:topLinePunct/>
              <w:spacing w:line="360" w:lineRule="auto"/>
              <w:ind w:firstLineChars="200" w:firstLine="480"/>
              <w:rPr>
                <w:rFonts w:ascii="宋体"/>
                <w:snapToGrid w:val="0"/>
                <w:color w:val="000000"/>
                <w:sz w:val="24"/>
              </w:rPr>
            </w:pPr>
            <w:r w:rsidRPr="005479FE">
              <w:rPr>
                <w:rFonts w:ascii="宋体" w:hAnsi="宋体" w:hint="eastAsia"/>
                <w:snapToGrid w:val="0"/>
                <w:color w:val="000000"/>
                <w:sz w:val="24"/>
              </w:rPr>
              <w:t>施工期废水主要为施工生产废水和工地民工产生的生活污水。</w:t>
            </w:r>
          </w:p>
          <w:p w:rsidR="00E52ED3" w:rsidRPr="005479FE" w:rsidRDefault="00E52ED3" w:rsidP="00717ADD">
            <w:pPr>
              <w:topLinePunct/>
              <w:spacing w:line="360" w:lineRule="auto"/>
              <w:ind w:firstLineChars="200" w:firstLine="480"/>
              <w:rPr>
                <w:rFonts w:ascii="宋体"/>
                <w:snapToGrid w:val="0"/>
                <w:color w:val="000000"/>
                <w:sz w:val="24"/>
              </w:rPr>
            </w:pPr>
            <w:r w:rsidRPr="005479FE">
              <w:rPr>
                <w:rFonts w:ascii="宋体" w:hAnsi="宋体" w:hint="eastAsia"/>
                <w:snapToGrid w:val="0"/>
                <w:color w:val="000000"/>
                <w:sz w:val="24"/>
              </w:rPr>
              <w:t>（</w:t>
            </w:r>
            <w:r w:rsidRPr="005479FE">
              <w:rPr>
                <w:rFonts w:ascii="宋体" w:hAnsi="宋体"/>
                <w:snapToGrid w:val="0"/>
                <w:color w:val="000000"/>
                <w:sz w:val="24"/>
              </w:rPr>
              <w:t>1</w:t>
            </w:r>
            <w:r w:rsidRPr="005479FE">
              <w:rPr>
                <w:rFonts w:ascii="宋体" w:hAnsi="宋体" w:hint="eastAsia"/>
                <w:snapToGrid w:val="0"/>
                <w:color w:val="000000"/>
                <w:sz w:val="24"/>
              </w:rPr>
              <w:t>）生产废水</w:t>
            </w:r>
          </w:p>
          <w:p w:rsidR="00E52ED3" w:rsidRPr="005479FE" w:rsidRDefault="00E52ED3" w:rsidP="00717ADD">
            <w:pPr>
              <w:topLinePunct/>
              <w:spacing w:line="360" w:lineRule="auto"/>
              <w:ind w:firstLineChars="200" w:firstLine="480"/>
              <w:rPr>
                <w:snapToGrid w:val="0"/>
                <w:color w:val="000000"/>
                <w:sz w:val="24"/>
              </w:rPr>
            </w:pPr>
            <w:r w:rsidRPr="005479FE">
              <w:rPr>
                <w:rFonts w:hint="eastAsia"/>
                <w:snapToGrid w:val="0"/>
                <w:color w:val="000000"/>
                <w:sz w:val="24"/>
              </w:rPr>
              <w:t>施工过程中的生产废水主要来源于机械的冲刷、楼地及墙面的冲洗、构件与建筑材料的保潮、墙体的浸润、材料的洗刷等。生产废水中的主要污染物为</w:t>
            </w:r>
            <w:r w:rsidRPr="005479FE">
              <w:rPr>
                <w:snapToGrid w:val="0"/>
                <w:color w:val="000000"/>
                <w:sz w:val="24"/>
              </w:rPr>
              <w:t>SS</w:t>
            </w:r>
            <w:r w:rsidRPr="005479FE">
              <w:rPr>
                <w:rFonts w:hint="eastAsia"/>
                <w:snapToGrid w:val="0"/>
                <w:color w:val="000000"/>
                <w:sz w:val="24"/>
              </w:rPr>
              <w:t>等。施工废水经沉淀处理后，循环使用，不外排。</w:t>
            </w:r>
          </w:p>
          <w:p w:rsidR="00E52ED3" w:rsidRPr="005479FE" w:rsidRDefault="00E52ED3" w:rsidP="00717ADD">
            <w:pPr>
              <w:topLinePunct/>
              <w:spacing w:line="360" w:lineRule="auto"/>
              <w:ind w:firstLineChars="200" w:firstLine="480"/>
              <w:rPr>
                <w:snapToGrid w:val="0"/>
                <w:color w:val="000000"/>
                <w:sz w:val="24"/>
              </w:rPr>
            </w:pPr>
            <w:r w:rsidRPr="005479FE">
              <w:rPr>
                <w:rFonts w:hint="eastAsia"/>
                <w:snapToGrid w:val="0"/>
                <w:color w:val="000000"/>
                <w:sz w:val="24"/>
              </w:rPr>
              <w:t>（</w:t>
            </w:r>
            <w:r w:rsidRPr="005479FE">
              <w:rPr>
                <w:snapToGrid w:val="0"/>
                <w:color w:val="000000"/>
                <w:sz w:val="24"/>
              </w:rPr>
              <w:t>2</w:t>
            </w:r>
            <w:r w:rsidRPr="005479FE">
              <w:rPr>
                <w:rFonts w:hint="eastAsia"/>
                <w:snapToGrid w:val="0"/>
                <w:color w:val="000000"/>
                <w:sz w:val="24"/>
              </w:rPr>
              <w:t>）施工期生活污水</w:t>
            </w:r>
          </w:p>
          <w:p w:rsidR="00E52ED3" w:rsidRPr="005479FE" w:rsidRDefault="00E52ED3" w:rsidP="00717ADD">
            <w:pPr>
              <w:tabs>
                <w:tab w:val="left" w:pos="0"/>
              </w:tabs>
              <w:spacing w:line="360" w:lineRule="auto"/>
              <w:ind w:firstLineChars="200" w:firstLine="480"/>
              <w:rPr>
                <w:snapToGrid w:val="0"/>
                <w:color w:val="000000"/>
                <w:sz w:val="24"/>
              </w:rPr>
            </w:pPr>
            <w:r w:rsidRPr="005479FE">
              <w:rPr>
                <w:rFonts w:hint="eastAsia"/>
                <w:snapToGrid w:val="0"/>
                <w:color w:val="000000"/>
                <w:sz w:val="24"/>
              </w:rPr>
              <w:t>本项目施工工期为</w:t>
            </w:r>
            <w:r w:rsidRPr="005479FE">
              <w:rPr>
                <w:rFonts w:hint="eastAsia"/>
                <w:snapToGrid w:val="0"/>
                <w:color w:val="000000"/>
                <w:sz w:val="24"/>
              </w:rPr>
              <w:t>3</w:t>
            </w:r>
            <w:r w:rsidRPr="005479FE">
              <w:rPr>
                <w:rFonts w:hint="eastAsia"/>
                <w:snapToGrid w:val="0"/>
                <w:color w:val="000000"/>
                <w:sz w:val="24"/>
              </w:rPr>
              <w:t>个月，施工高峰期施工工人为</w:t>
            </w:r>
            <w:r w:rsidRPr="005479FE">
              <w:rPr>
                <w:rFonts w:hint="eastAsia"/>
                <w:snapToGrid w:val="0"/>
                <w:color w:val="000000"/>
                <w:sz w:val="24"/>
              </w:rPr>
              <w:t>20</w:t>
            </w:r>
            <w:r w:rsidRPr="005479FE">
              <w:rPr>
                <w:rFonts w:hint="eastAsia"/>
                <w:snapToGrid w:val="0"/>
                <w:color w:val="000000"/>
                <w:sz w:val="24"/>
              </w:rPr>
              <w:t>人，按每人每天耗水</w:t>
            </w:r>
            <w:r w:rsidRPr="005479FE">
              <w:rPr>
                <w:rFonts w:hint="eastAsia"/>
                <w:snapToGrid w:val="0"/>
                <w:color w:val="000000"/>
                <w:sz w:val="24"/>
              </w:rPr>
              <w:t>0.10m3</w:t>
            </w:r>
            <w:r w:rsidRPr="005479FE">
              <w:rPr>
                <w:rFonts w:hint="eastAsia"/>
                <w:snapToGrid w:val="0"/>
                <w:color w:val="000000"/>
                <w:sz w:val="24"/>
              </w:rPr>
              <w:t>计，生活用水量约为</w:t>
            </w:r>
            <w:r w:rsidRPr="005479FE">
              <w:rPr>
                <w:rFonts w:hint="eastAsia"/>
                <w:snapToGrid w:val="0"/>
                <w:color w:val="000000"/>
                <w:sz w:val="24"/>
              </w:rPr>
              <w:t>2m</w:t>
            </w:r>
            <w:r w:rsidRPr="005479FE">
              <w:rPr>
                <w:rFonts w:hint="eastAsia"/>
                <w:snapToGrid w:val="0"/>
                <w:color w:val="000000"/>
                <w:sz w:val="24"/>
                <w:vertAlign w:val="superscript"/>
              </w:rPr>
              <w:t>3</w:t>
            </w:r>
            <w:r w:rsidRPr="005479FE">
              <w:rPr>
                <w:rFonts w:hint="eastAsia"/>
                <w:snapToGrid w:val="0"/>
                <w:color w:val="000000"/>
                <w:sz w:val="24"/>
              </w:rPr>
              <w:t>/d</w:t>
            </w:r>
            <w:r w:rsidRPr="005479FE">
              <w:rPr>
                <w:rFonts w:hint="eastAsia"/>
                <w:snapToGrid w:val="0"/>
                <w:color w:val="000000"/>
                <w:sz w:val="24"/>
              </w:rPr>
              <w:t>，生活污水排放量以用水量的</w:t>
            </w:r>
            <w:r w:rsidRPr="005479FE">
              <w:rPr>
                <w:rFonts w:hint="eastAsia"/>
                <w:snapToGrid w:val="0"/>
                <w:color w:val="000000"/>
                <w:sz w:val="24"/>
              </w:rPr>
              <w:t>80%</w:t>
            </w:r>
            <w:r w:rsidRPr="005479FE">
              <w:rPr>
                <w:rFonts w:hint="eastAsia"/>
                <w:snapToGrid w:val="0"/>
                <w:color w:val="000000"/>
                <w:sz w:val="24"/>
              </w:rPr>
              <w:t>计，则生活污水排放量为</w:t>
            </w:r>
            <w:r w:rsidRPr="005479FE">
              <w:rPr>
                <w:rFonts w:hint="eastAsia"/>
                <w:snapToGrid w:val="0"/>
                <w:color w:val="000000"/>
                <w:sz w:val="24"/>
              </w:rPr>
              <w:t>1.6m</w:t>
            </w:r>
            <w:r w:rsidRPr="005479FE">
              <w:rPr>
                <w:rFonts w:hint="eastAsia"/>
                <w:snapToGrid w:val="0"/>
                <w:color w:val="000000"/>
                <w:sz w:val="24"/>
                <w:vertAlign w:val="superscript"/>
              </w:rPr>
              <w:t>3</w:t>
            </w:r>
            <w:r w:rsidRPr="005479FE">
              <w:rPr>
                <w:rFonts w:hint="eastAsia"/>
                <w:snapToGrid w:val="0"/>
                <w:color w:val="000000"/>
                <w:sz w:val="24"/>
              </w:rPr>
              <w:t>/d</w:t>
            </w:r>
            <w:r w:rsidRPr="005479FE">
              <w:rPr>
                <w:rFonts w:hint="eastAsia"/>
                <w:snapToGrid w:val="0"/>
                <w:color w:val="000000"/>
                <w:sz w:val="24"/>
              </w:rPr>
              <w:t>，施工期施工人员生活污水排放量为</w:t>
            </w:r>
            <w:r w:rsidRPr="005479FE">
              <w:rPr>
                <w:rFonts w:hint="eastAsia"/>
                <w:snapToGrid w:val="0"/>
                <w:color w:val="000000"/>
                <w:sz w:val="24"/>
              </w:rPr>
              <w:t>144t</w:t>
            </w:r>
            <w:r w:rsidRPr="005479FE">
              <w:rPr>
                <w:rFonts w:hint="eastAsia"/>
                <w:snapToGrid w:val="0"/>
                <w:color w:val="000000"/>
                <w:sz w:val="24"/>
              </w:rPr>
              <w:t>。生活污水中主要污染物浓度</w:t>
            </w:r>
            <w:r w:rsidRPr="005479FE">
              <w:rPr>
                <w:rFonts w:hint="eastAsia"/>
                <w:snapToGrid w:val="0"/>
                <w:color w:val="000000"/>
                <w:sz w:val="24"/>
              </w:rPr>
              <w:t>COD</w:t>
            </w:r>
            <w:r w:rsidRPr="005479FE">
              <w:rPr>
                <w:rFonts w:hint="eastAsia"/>
                <w:snapToGrid w:val="0"/>
                <w:color w:val="000000"/>
                <w:sz w:val="24"/>
              </w:rPr>
              <w:t>为</w:t>
            </w:r>
            <w:r w:rsidRPr="005479FE">
              <w:rPr>
                <w:rFonts w:hint="eastAsia"/>
                <w:snapToGrid w:val="0"/>
                <w:color w:val="000000"/>
                <w:sz w:val="24"/>
              </w:rPr>
              <w:t>350mg/L</w:t>
            </w:r>
            <w:r w:rsidRPr="005479FE">
              <w:rPr>
                <w:rFonts w:hint="eastAsia"/>
                <w:snapToGrid w:val="0"/>
                <w:color w:val="000000"/>
                <w:sz w:val="24"/>
              </w:rPr>
              <w:t>，</w:t>
            </w:r>
            <w:r w:rsidRPr="005479FE">
              <w:rPr>
                <w:rFonts w:hint="eastAsia"/>
                <w:snapToGrid w:val="0"/>
                <w:color w:val="000000"/>
                <w:sz w:val="24"/>
              </w:rPr>
              <w:t>BOD5</w:t>
            </w:r>
            <w:r w:rsidRPr="005479FE">
              <w:rPr>
                <w:rFonts w:hint="eastAsia"/>
                <w:snapToGrid w:val="0"/>
                <w:color w:val="000000"/>
                <w:sz w:val="24"/>
              </w:rPr>
              <w:t>为</w:t>
            </w:r>
            <w:r w:rsidRPr="005479FE">
              <w:rPr>
                <w:rFonts w:hint="eastAsia"/>
                <w:snapToGrid w:val="0"/>
                <w:color w:val="000000"/>
                <w:sz w:val="24"/>
              </w:rPr>
              <w:t>200mg/L</w:t>
            </w:r>
            <w:r w:rsidRPr="005479FE">
              <w:rPr>
                <w:rFonts w:hint="eastAsia"/>
                <w:snapToGrid w:val="0"/>
                <w:color w:val="000000"/>
                <w:sz w:val="24"/>
              </w:rPr>
              <w:t>，</w:t>
            </w:r>
            <w:r w:rsidRPr="005479FE">
              <w:rPr>
                <w:rFonts w:hint="eastAsia"/>
                <w:snapToGrid w:val="0"/>
                <w:color w:val="000000"/>
                <w:sz w:val="24"/>
              </w:rPr>
              <w:t>NH3-N</w:t>
            </w:r>
            <w:r w:rsidRPr="005479FE">
              <w:rPr>
                <w:rFonts w:hint="eastAsia"/>
                <w:snapToGrid w:val="0"/>
                <w:color w:val="000000"/>
                <w:sz w:val="24"/>
              </w:rPr>
              <w:t>为</w:t>
            </w:r>
            <w:r w:rsidRPr="005479FE">
              <w:rPr>
                <w:rFonts w:hint="eastAsia"/>
                <w:snapToGrid w:val="0"/>
                <w:color w:val="000000"/>
                <w:sz w:val="24"/>
              </w:rPr>
              <w:t>35mg/L</w:t>
            </w:r>
            <w:r w:rsidRPr="005479FE">
              <w:rPr>
                <w:rFonts w:hint="eastAsia"/>
                <w:snapToGrid w:val="0"/>
                <w:color w:val="000000"/>
                <w:sz w:val="24"/>
              </w:rPr>
              <w:t>，产生量分别为</w:t>
            </w:r>
            <w:r w:rsidRPr="005479FE">
              <w:rPr>
                <w:rFonts w:hint="eastAsia"/>
                <w:snapToGrid w:val="0"/>
                <w:color w:val="000000"/>
                <w:sz w:val="24"/>
              </w:rPr>
              <w:t>0.56kg/d</w:t>
            </w:r>
            <w:r w:rsidRPr="005479FE">
              <w:rPr>
                <w:rFonts w:hint="eastAsia"/>
                <w:snapToGrid w:val="0"/>
                <w:color w:val="000000"/>
                <w:sz w:val="24"/>
              </w:rPr>
              <w:t>、</w:t>
            </w:r>
            <w:r w:rsidRPr="005479FE">
              <w:rPr>
                <w:rFonts w:hint="eastAsia"/>
                <w:snapToGrid w:val="0"/>
                <w:color w:val="000000"/>
                <w:sz w:val="24"/>
              </w:rPr>
              <w:t>0.32kg/d</w:t>
            </w:r>
            <w:r w:rsidRPr="005479FE">
              <w:rPr>
                <w:rFonts w:hint="eastAsia"/>
                <w:snapToGrid w:val="0"/>
                <w:color w:val="000000"/>
                <w:sz w:val="24"/>
              </w:rPr>
              <w:t>、</w:t>
            </w:r>
            <w:r w:rsidRPr="005479FE">
              <w:rPr>
                <w:rFonts w:hint="eastAsia"/>
                <w:snapToGrid w:val="0"/>
                <w:color w:val="000000"/>
                <w:sz w:val="24"/>
              </w:rPr>
              <w:t>0.056 kg/d</w:t>
            </w:r>
            <w:r w:rsidRPr="005479FE">
              <w:rPr>
                <w:rFonts w:hint="eastAsia"/>
                <w:snapToGrid w:val="0"/>
                <w:color w:val="000000"/>
                <w:sz w:val="24"/>
              </w:rPr>
              <w:t>。项目施工期间生活污水采用简易化粪池处理后，用作周边农田农肥，不外排。</w:t>
            </w:r>
          </w:p>
          <w:p w:rsidR="00E52ED3" w:rsidRPr="005479FE" w:rsidRDefault="00E52ED3" w:rsidP="00717ADD">
            <w:pPr>
              <w:tabs>
                <w:tab w:val="left" w:pos="0"/>
              </w:tabs>
              <w:spacing w:line="360" w:lineRule="auto"/>
              <w:ind w:firstLineChars="200" w:firstLine="480"/>
              <w:rPr>
                <w:rFonts w:cs="方正仿宋_GBK"/>
                <w:color w:val="000000"/>
                <w:spacing w:val="-2"/>
                <w:sz w:val="24"/>
                <w:szCs w:val="20"/>
              </w:rPr>
            </w:pPr>
            <w:r w:rsidRPr="005479FE">
              <w:rPr>
                <w:rFonts w:hint="eastAsia"/>
                <w:color w:val="000000"/>
                <w:sz w:val="24"/>
                <w:szCs w:val="20"/>
              </w:rPr>
              <w:t>通过采取上述措施后，施工期的废水能得到有效处理，且具有暂时、临时性，对环境影响较小。</w:t>
            </w:r>
          </w:p>
          <w:p w:rsidR="00E52ED3" w:rsidRPr="005479FE" w:rsidRDefault="00E52ED3" w:rsidP="00E52ED3">
            <w:pPr>
              <w:tabs>
                <w:tab w:val="left" w:pos="0"/>
              </w:tabs>
              <w:spacing w:line="360" w:lineRule="auto"/>
              <w:ind w:firstLineChars="200" w:firstLine="474"/>
              <w:rPr>
                <w:rFonts w:cs="方正仿宋_GBK"/>
                <w:b/>
                <w:color w:val="000000"/>
                <w:spacing w:val="-2"/>
                <w:sz w:val="24"/>
                <w:szCs w:val="20"/>
              </w:rPr>
            </w:pPr>
            <w:r w:rsidRPr="005479FE">
              <w:rPr>
                <w:rFonts w:cs="方正仿宋_GBK"/>
                <w:b/>
                <w:color w:val="000000"/>
                <w:spacing w:val="-2"/>
                <w:sz w:val="24"/>
                <w:szCs w:val="20"/>
              </w:rPr>
              <w:t>2</w:t>
            </w:r>
            <w:r w:rsidRPr="005479FE">
              <w:rPr>
                <w:rFonts w:cs="方正仿宋_GBK" w:hint="eastAsia"/>
                <w:b/>
                <w:color w:val="000000"/>
                <w:spacing w:val="-2"/>
                <w:sz w:val="24"/>
                <w:szCs w:val="20"/>
              </w:rPr>
              <w:t>、废气环境影响分析</w:t>
            </w:r>
          </w:p>
          <w:p w:rsidR="00E52ED3" w:rsidRPr="005479FE" w:rsidRDefault="00E52ED3" w:rsidP="00717ADD">
            <w:pPr>
              <w:spacing w:line="360" w:lineRule="auto"/>
              <w:ind w:firstLineChars="200" w:firstLine="480"/>
              <w:rPr>
                <w:snapToGrid w:val="0"/>
                <w:color w:val="000000"/>
                <w:sz w:val="24"/>
              </w:rPr>
            </w:pPr>
            <w:r w:rsidRPr="005479FE">
              <w:rPr>
                <w:rFonts w:hint="eastAsia"/>
                <w:snapToGrid w:val="0"/>
                <w:color w:val="000000"/>
                <w:sz w:val="24"/>
              </w:rPr>
              <w:t>施工期间对环境空气质量的影响主要来源于施工过程中产生的扬尘、行驶车辆排放的尾气等。废气中的主要污染物是</w:t>
            </w:r>
            <w:r w:rsidRPr="005479FE">
              <w:rPr>
                <w:rFonts w:hint="eastAsia"/>
                <w:snapToGrid w:val="0"/>
                <w:color w:val="000000"/>
                <w:sz w:val="24"/>
              </w:rPr>
              <w:t>TSP</w:t>
            </w:r>
            <w:r w:rsidRPr="005479FE">
              <w:rPr>
                <w:rFonts w:hint="eastAsia"/>
                <w:snapToGrid w:val="0"/>
                <w:color w:val="000000"/>
                <w:sz w:val="24"/>
              </w:rPr>
              <w:t>、</w:t>
            </w:r>
            <w:r w:rsidRPr="005479FE">
              <w:rPr>
                <w:rFonts w:hint="eastAsia"/>
                <w:snapToGrid w:val="0"/>
                <w:color w:val="000000"/>
                <w:sz w:val="24"/>
              </w:rPr>
              <w:t>CO</w:t>
            </w:r>
            <w:r w:rsidRPr="005479FE">
              <w:rPr>
                <w:rFonts w:hint="eastAsia"/>
                <w:snapToGrid w:val="0"/>
                <w:color w:val="000000"/>
                <w:sz w:val="24"/>
              </w:rPr>
              <w:t>、</w:t>
            </w:r>
            <w:r w:rsidRPr="005479FE">
              <w:rPr>
                <w:rFonts w:hint="eastAsia"/>
                <w:snapToGrid w:val="0"/>
                <w:color w:val="000000"/>
                <w:sz w:val="24"/>
              </w:rPr>
              <w:t>NO</w:t>
            </w:r>
            <w:r w:rsidRPr="005479FE">
              <w:rPr>
                <w:rFonts w:hint="eastAsia"/>
                <w:snapToGrid w:val="0"/>
                <w:color w:val="000000"/>
                <w:sz w:val="24"/>
                <w:vertAlign w:val="subscript"/>
              </w:rPr>
              <w:t>X</w:t>
            </w:r>
            <w:r w:rsidRPr="005479FE">
              <w:rPr>
                <w:rFonts w:hint="eastAsia"/>
                <w:snapToGrid w:val="0"/>
                <w:color w:val="000000"/>
                <w:sz w:val="24"/>
              </w:rPr>
              <w:t>等。各种粉尘和扬尘在晴朗、干燥、有风的情况下将会对周围环境空气产生影响。污染源多为无组织排放，污染物随机波动较大。为此，要求项目施工时，在施工现场周围应按规定设置硬质密闭围挡，实行封闭施工，对有可能产生二次扬尘的作业面应洒水降尘。采取以上措施后施工期对环境空气的影响甚微。</w:t>
            </w:r>
          </w:p>
          <w:p w:rsidR="00E52ED3" w:rsidRPr="005479FE" w:rsidRDefault="00E52ED3" w:rsidP="00717ADD">
            <w:pPr>
              <w:tabs>
                <w:tab w:val="left" w:pos="0"/>
              </w:tabs>
              <w:spacing w:line="360" w:lineRule="auto"/>
              <w:ind w:firstLineChars="200" w:firstLine="482"/>
              <w:rPr>
                <w:b/>
                <w:color w:val="000000"/>
                <w:sz w:val="24"/>
                <w:szCs w:val="20"/>
              </w:rPr>
            </w:pPr>
            <w:r w:rsidRPr="005479FE">
              <w:rPr>
                <w:b/>
                <w:color w:val="000000"/>
                <w:sz w:val="24"/>
                <w:szCs w:val="20"/>
              </w:rPr>
              <w:t>3</w:t>
            </w:r>
            <w:r w:rsidRPr="005479FE">
              <w:rPr>
                <w:rFonts w:hint="eastAsia"/>
                <w:b/>
                <w:color w:val="000000"/>
                <w:sz w:val="24"/>
                <w:szCs w:val="20"/>
              </w:rPr>
              <w:t>、噪声环境影响分析</w:t>
            </w:r>
          </w:p>
          <w:p w:rsidR="00E52ED3" w:rsidRPr="005479FE" w:rsidRDefault="00E52ED3" w:rsidP="00717ADD">
            <w:pPr>
              <w:topLinePunct/>
              <w:spacing w:line="360" w:lineRule="auto"/>
              <w:ind w:firstLineChars="200" w:firstLine="480"/>
              <w:rPr>
                <w:snapToGrid w:val="0"/>
                <w:color w:val="000000"/>
                <w:sz w:val="24"/>
              </w:rPr>
            </w:pPr>
            <w:r w:rsidRPr="005479FE">
              <w:rPr>
                <w:rFonts w:hint="eastAsia"/>
                <w:snapToGrid w:val="0"/>
                <w:color w:val="000000"/>
                <w:sz w:val="24"/>
              </w:rPr>
              <w:lastRenderedPageBreak/>
              <w:t>噪声污染是施工期的主要环境污染，污染集中在土方工程阶段、基础工程阶段、结构工程阶段。施工期声源都在室外，影响范围较远。综合分析，施工噪声具有阶段性、临时性和不固定性，不同的施工设备产生的噪声影响不同，在多台机械设备同时作业时，各台设备产生的噪声会产生叠加。由于机械噪声在空旷地带的传播距离较远，因此会造成区域声环境质量的暂时下降。施工期主要噪声源及噪声源强分别见下表所示。</w:t>
            </w:r>
          </w:p>
          <w:p w:rsidR="00E52ED3" w:rsidRPr="005479FE" w:rsidRDefault="00E52ED3" w:rsidP="00717ADD">
            <w:pPr>
              <w:spacing w:line="360" w:lineRule="auto"/>
              <w:ind w:firstLineChars="200" w:firstLine="422"/>
              <w:jc w:val="center"/>
              <w:rPr>
                <w:color w:val="000000"/>
                <w:sz w:val="28"/>
                <w:szCs w:val="28"/>
              </w:rPr>
            </w:pPr>
            <w:r w:rsidRPr="005479FE">
              <w:rPr>
                <w:rFonts w:hint="eastAsia"/>
                <w:b/>
                <w:color w:val="000000"/>
                <w:szCs w:val="21"/>
              </w:rPr>
              <w:t>表</w:t>
            </w:r>
            <w:r w:rsidRPr="005479FE">
              <w:rPr>
                <w:rFonts w:hint="eastAsia"/>
                <w:b/>
                <w:color w:val="000000"/>
                <w:szCs w:val="21"/>
              </w:rPr>
              <w:t xml:space="preserve">7-1  </w:t>
            </w:r>
            <w:r w:rsidRPr="005479FE">
              <w:rPr>
                <w:b/>
                <w:color w:val="000000"/>
                <w:szCs w:val="21"/>
              </w:rPr>
              <w:t>施工期主要施工阶段噪声源统计表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978"/>
              <w:gridCol w:w="3084"/>
              <w:gridCol w:w="5008"/>
            </w:tblGrid>
            <w:tr w:rsidR="00E52ED3" w:rsidRPr="005479FE" w:rsidTr="00717ADD">
              <w:trPr>
                <w:trHeight w:val="378"/>
                <w:jc w:val="center"/>
              </w:trPr>
              <w:tc>
                <w:tcPr>
                  <w:tcW w:w="539" w:type="pct"/>
                  <w:vAlign w:val="center"/>
                </w:tcPr>
                <w:p w:rsidR="00E52ED3" w:rsidRPr="005479FE" w:rsidRDefault="00E52ED3" w:rsidP="00717ADD">
                  <w:pPr>
                    <w:pStyle w:val="-"/>
                    <w:rPr>
                      <w:color w:val="000000"/>
                    </w:rPr>
                  </w:pPr>
                  <w:r w:rsidRPr="005479FE">
                    <w:rPr>
                      <w:color w:val="000000"/>
                    </w:rPr>
                    <w:t>序号</w:t>
                  </w:r>
                </w:p>
              </w:tc>
              <w:tc>
                <w:tcPr>
                  <w:tcW w:w="1700" w:type="pct"/>
                  <w:vAlign w:val="center"/>
                </w:tcPr>
                <w:p w:rsidR="00E52ED3" w:rsidRPr="005479FE" w:rsidRDefault="00E52ED3" w:rsidP="00717ADD">
                  <w:pPr>
                    <w:pStyle w:val="-"/>
                    <w:rPr>
                      <w:color w:val="000000"/>
                    </w:rPr>
                  </w:pPr>
                  <w:r w:rsidRPr="005479FE">
                    <w:rPr>
                      <w:color w:val="000000"/>
                    </w:rPr>
                    <w:t>施工阶段</w:t>
                  </w:r>
                </w:p>
              </w:tc>
              <w:tc>
                <w:tcPr>
                  <w:tcW w:w="2761" w:type="pct"/>
                  <w:vAlign w:val="center"/>
                </w:tcPr>
                <w:p w:rsidR="00E52ED3" w:rsidRPr="005479FE" w:rsidRDefault="00E52ED3" w:rsidP="00717ADD">
                  <w:pPr>
                    <w:pStyle w:val="-"/>
                    <w:rPr>
                      <w:color w:val="000000"/>
                    </w:rPr>
                  </w:pPr>
                  <w:r w:rsidRPr="005479FE">
                    <w:rPr>
                      <w:color w:val="000000"/>
                    </w:rPr>
                    <w:t>噪声源</w:t>
                  </w:r>
                </w:p>
              </w:tc>
            </w:tr>
            <w:tr w:rsidR="00E52ED3" w:rsidRPr="005479FE" w:rsidTr="00717ADD">
              <w:trPr>
                <w:trHeight w:val="384"/>
                <w:jc w:val="center"/>
              </w:trPr>
              <w:tc>
                <w:tcPr>
                  <w:tcW w:w="539" w:type="pct"/>
                  <w:vAlign w:val="center"/>
                </w:tcPr>
                <w:p w:rsidR="00E52ED3" w:rsidRPr="005479FE" w:rsidRDefault="00E52ED3" w:rsidP="00717ADD">
                  <w:pPr>
                    <w:pStyle w:val="-"/>
                    <w:rPr>
                      <w:color w:val="000000"/>
                    </w:rPr>
                  </w:pPr>
                  <w:r w:rsidRPr="005479FE">
                    <w:rPr>
                      <w:color w:val="000000"/>
                    </w:rPr>
                    <w:t>1</w:t>
                  </w:r>
                </w:p>
              </w:tc>
              <w:tc>
                <w:tcPr>
                  <w:tcW w:w="1700" w:type="pct"/>
                  <w:vAlign w:val="center"/>
                </w:tcPr>
                <w:p w:rsidR="00E52ED3" w:rsidRPr="005479FE" w:rsidRDefault="00E52ED3" w:rsidP="00717ADD">
                  <w:pPr>
                    <w:pStyle w:val="-"/>
                    <w:rPr>
                      <w:color w:val="000000"/>
                    </w:rPr>
                  </w:pPr>
                  <w:r w:rsidRPr="005479FE">
                    <w:rPr>
                      <w:color w:val="000000"/>
                    </w:rPr>
                    <w:t>平整、开挖</w:t>
                  </w:r>
                </w:p>
              </w:tc>
              <w:tc>
                <w:tcPr>
                  <w:tcW w:w="2761" w:type="pct"/>
                  <w:vAlign w:val="center"/>
                </w:tcPr>
                <w:p w:rsidR="00E52ED3" w:rsidRPr="005479FE" w:rsidRDefault="00E52ED3" w:rsidP="00717ADD">
                  <w:pPr>
                    <w:pStyle w:val="-"/>
                    <w:rPr>
                      <w:color w:val="000000"/>
                    </w:rPr>
                  </w:pPr>
                  <w:r w:rsidRPr="005479FE">
                    <w:rPr>
                      <w:color w:val="000000"/>
                    </w:rPr>
                    <w:t>挖掘机、铲土机、卡车</w:t>
                  </w:r>
                </w:p>
              </w:tc>
            </w:tr>
            <w:tr w:rsidR="00E52ED3" w:rsidRPr="005479FE" w:rsidTr="00717ADD">
              <w:trPr>
                <w:trHeight w:val="349"/>
                <w:jc w:val="center"/>
              </w:trPr>
              <w:tc>
                <w:tcPr>
                  <w:tcW w:w="539" w:type="pct"/>
                  <w:vAlign w:val="center"/>
                </w:tcPr>
                <w:p w:rsidR="00E52ED3" w:rsidRPr="005479FE" w:rsidRDefault="00E52ED3" w:rsidP="00717ADD">
                  <w:pPr>
                    <w:pStyle w:val="-"/>
                    <w:rPr>
                      <w:color w:val="000000"/>
                    </w:rPr>
                  </w:pPr>
                  <w:r w:rsidRPr="005479FE">
                    <w:rPr>
                      <w:color w:val="000000"/>
                    </w:rPr>
                    <w:t>2</w:t>
                  </w:r>
                </w:p>
              </w:tc>
              <w:tc>
                <w:tcPr>
                  <w:tcW w:w="1700" w:type="pct"/>
                  <w:vAlign w:val="center"/>
                </w:tcPr>
                <w:p w:rsidR="00E52ED3" w:rsidRPr="005479FE" w:rsidRDefault="00E52ED3" w:rsidP="00717ADD">
                  <w:pPr>
                    <w:pStyle w:val="-"/>
                    <w:rPr>
                      <w:color w:val="000000"/>
                    </w:rPr>
                  </w:pPr>
                  <w:r w:rsidRPr="005479FE">
                    <w:rPr>
                      <w:color w:val="000000"/>
                    </w:rPr>
                    <w:t>建筑施工</w:t>
                  </w:r>
                </w:p>
              </w:tc>
              <w:tc>
                <w:tcPr>
                  <w:tcW w:w="2761" w:type="pct"/>
                  <w:vAlign w:val="center"/>
                </w:tcPr>
                <w:p w:rsidR="00E52ED3" w:rsidRPr="005479FE" w:rsidRDefault="00E52ED3" w:rsidP="00717ADD">
                  <w:pPr>
                    <w:pStyle w:val="-"/>
                    <w:rPr>
                      <w:color w:val="000000"/>
                    </w:rPr>
                  </w:pPr>
                  <w:r w:rsidRPr="005479FE">
                    <w:rPr>
                      <w:color w:val="000000"/>
                    </w:rPr>
                    <w:t>振捣机、起重机、打桩机、电锯</w:t>
                  </w:r>
                </w:p>
              </w:tc>
            </w:tr>
            <w:tr w:rsidR="00E52ED3" w:rsidRPr="005479FE" w:rsidTr="00717ADD">
              <w:trPr>
                <w:trHeight w:val="354"/>
                <w:jc w:val="center"/>
              </w:trPr>
              <w:tc>
                <w:tcPr>
                  <w:tcW w:w="539" w:type="pct"/>
                  <w:vAlign w:val="center"/>
                </w:tcPr>
                <w:p w:rsidR="00E52ED3" w:rsidRPr="005479FE" w:rsidRDefault="00E52ED3" w:rsidP="00717ADD">
                  <w:pPr>
                    <w:pStyle w:val="-"/>
                    <w:rPr>
                      <w:color w:val="000000"/>
                    </w:rPr>
                  </w:pPr>
                  <w:r w:rsidRPr="005479FE">
                    <w:rPr>
                      <w:color w:val="000000"/>
                    </w:rPr>
                    <w:t>3</w:t>
                  </w:r>
                </w:p>
              </w:tc>
              <w:tc>
                <w:tcPr>
                  <w:tcW w:w="1700" w:type="pct"/>
                  <w:vAlign w:val="center"/>
                </w:tcPr>
                <w:p w:rsidR="00E52ED3" w:rsidRPr="005479FE" w:rsidRDefault="00E52ED3" w:rsidP="00717ADD">
                  <w:pPr>
                    <w:pStyle w:val="-"/>
                    <w:rPr>
                      <w:color w:val="000000"/>
                    </w:rPr>
                  </w:pPr>
                  <w:r w:rsidRPr="005479FE">
                    <w:rPr>
                      <w:color w:val="000000"/>
                    </w:rPr>
                    <w:t>路面施工</w:t>
                  </w:r>
                </w:p>
              </w:tc>
              <w:tc>
                <w:tcPr>
                  <w:tcW w:w="2761" w:type="pct"/>
                  <w:vAlign w:val="center"/>
                </w:tcPr>
                <w:p w:rsidR="00E52ED3" w:rsidRPr="005479FE" w:rsidRDefault="00E52ED3" w:rsidP="00717ADD">
                  <w:pPr>
                    <w:pStyle w:val="-"/>
                    <w:rPr>
                      <w:color w:val="000000"/>
                    </w:rPr>
                  </w:pPr>
                  <w:r w:rsidRPr="005479FE">
                    <w:rPr>
                      <w:color w:val="000000"/>
                    </w:rPr>
                    <w:t>压路机</w:t>
                  </w:r>
                </w:p>
              </w:tc>
            </w:tr>
          </w:tbl>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7-2   </w:t>
            </w:r>
            <w:r w:rsidRPr="005479FE">
              <w:rPr>
                <w:b/>
                <w:color w:val="000000"/>
                <w:szCs w:val="21"/>
              </w:rPr>
              <w:t>施工期主要施工机械噪声源强统计表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982"/>
              <w:gridCol w:w="3078"/>
              <w:gridCol w:w="5010"/>
            </w:tblGrid>
            <w:tr w:rsidR="00E52ED3" w:rsidRPr="005479FE" w:rsidTr="00717ADD">
              <w:trPr>
                <w:cantSplit/>
                <w:trHeight w:val="70"/>
                <w:jc w:val="center"/>
              </w:trPr>
              <w:tc>
                <w:tcPr>
                  <w:tcW w:w="541" w:type="pct"/>
                  <w:vAlign w:val="center"/>
                </w:tcPr>
                <w:p w:rsidR="00E52ED3" w:rsidRPr="005479FE" w:rsidRDefault="00E52ED3" w:rsidP="00717ADD">
                  <w:pPr>
                    <w:pStyle w:val="a3"/>
                    <w:rPr>
                      <w:color w:val="000000"/>
                    </w:rPr>
                  </w:pPr>
                  <w:r w:rsidRPr="005479FE">
                    <w:rPr>
                      <w:color w:val="000000"/>
                    </w:rPr>
                    <w:t>序号</w:t>
                  </w:r>
                </w:p>
              </w:tc>
              <w:tc>
                <w:tcPr>
                  <w:tcW w:w="1697" w:type="pct"/>
                  <w:vAlign w:val="center"/>
                </w:tcPr>
                <w:p w:rsidR="00E52ED3" w:rsidRPr="005479FE" w:rsidRDefault="00E52ED3" w:rsidP="00717ADD">
                  <w:pPr>
                    <w:pStyle w:val="a3"/>
                    <w:rPr>
                      <w:color w:val="000000"/>
                    </w:rPr>
                  </w:pPr>
                  <w:r w:rsidRPr="005479FE">
                    <w:rPr>
                      <w:color w:val="000000"/>
                    </w:rPr>
                    <w:t>机械</w:t>
                  </w:r>
                </w:p>
              </w:tc>
              <w:tc>
                <w:tcPr>
                  <w:tcW w:w="2762" w:type="pct"/>
                  <w:vAlign w:val="center"/>
                </w:tcPr>
                <w:p w:rsidR="00E52ED3" w:rsidRPr="005479FE" w:rsidRDefault="00E52ED3" w:rsidP="00717ADD">
                  <w:pPr>
                    <w:pStyle w:val="a3"/>
                    <w:rPr>
                      <w:color w:val="000000"/>
                    </w:rPr>
                  </w:pPr>
                  <w:r w:rsidRPr="005479FE">
                    <w:rPr>
                      <w:color w:val="000000"/>
                    </w:rPr>
                    <w:t>等效声级[dB(A)]</w:t>
                  </w:r>
                </w:p>
              </w:tc>
            </w:tr>
            <w:tr w:rsidR="00E52ED3" w:rsidRPr="005479FE" w:rsidTr="00717ADD">
              <w:trPr>
                <w:cantSplit/>
                <w:trHeight w:val="70"/>
                <w:jc w:val="center"/>
              </w:trPr>
              <w:tc>
                <w:tcPr>
                  <w:tcW w:w="541" w:type="pct"/>
                  <w:vAlign w:val="center"/>
                </w:tcPr>
                <w:p w:rsidR="00E52ED3" w:rsidRPr="005479FE" w:rsidRDefault="00E52ED3" w:rsidP="00717ADD">
                  <w:pPr>
                    <w:pStyle w:val="a3"/>
                    <w:rPr>
                      <w:color w:val="000000"/>
                    </w:rPr>
                  </w:pPr>
                  <w:r w:rsidRPr="005479FE">
                    <w:rPr>
                      <w:color w:val="000000"/>
                    </w:rPr>
                    <w:t>1</w:t>
                  </w:r>
                </w:p>
              </w:tc>
              <w:tc>
                <w:tcPr>
                  <w:tcW w:w="1697" w:type="pct"/>
                  <w:vAlign w:val="center"/>
                </w:tcPr>
                <w:p w:rsidR="00E52ED3" w:rsidRPr="005479FE" w:rsidRDefault="00E52ED3" w:rsidP="00717ADD">
                  <w:pPr>
                    <w:pStyle w:val="a3"/>
                    <w:rPr>
                      <w:color w:val="000000"/>
                    </w:rPr>
                  </w:pPr>
                  <w:r w:rsidRPr="005479FE">
                    <w:rPr>
                      <w:color w:val="000000"/>
                    </w:rPr>
                    <w:t>卷扬机</w:t>
                  </w:r>
                </w:p>
              </w:tc>
              <w:tc>
                <w:tcPr>
                  <w:tcW w:w="2762" w:type="pct"/>
                  <w:vAlign w:val="center"/>
                </w:tcPr>
                <w:p w:rsidR="00E52ED3" w:rsidRPr="005479FE" w:rsidRDefault="00E52ED3" w:rsidP="00717ADD">
                  <w:pPr>
                    <w:pStyle w:val="a3"/>
                    <w:rPr>
                      <w:color w:val="000000"/>
                    </w:rPr>
                  </w:pPr>
                  <w:r w:rsidRPr="005479FE">
                    <w:rPr>
                      <w:color w:val="000000"/>
                    </w:rPr>
                    <w:t>85</w:t>
                  </w:r>
                </w:p>
              </w:tc>
            </w:tr>
            <w:tr w:rsidR="00E52ED3" w:rsidRPr="005479FE" w:rsidTr="00717ADD">
              <w:trPr>
                <w:cantSplit/>
                <w:trHeight w:val="187"/>
                <w:jc w:val="center"/>
              </w:trPr>
              <w:tc>
                <w:tcPr>
                  <w:tcW w:w="541" w:type="pct"/>
                  <w:vAlign w:val="center"/>
                </w:tcPr>
                <w:p w:rsidR="00E52ED3" w:rsidRPr="005479FE" w:rsidRDefault="00E52ED3" w:rsidP="00717ADD">
                  <w:pPr>
                    <w:pStyle w:val="a3"/>
                    <w:rPr>
                      <w:color w:val="000000"/>
                    </w:rPr>
                  </w:pPr>
                  <w:r w:rsidRPr="005479FE">
                    <w:rPr>
                      <w:color w:val="000000"/>
                    </w:rPr>
                    <w:t>2</w:t>
                  </w:r>
                </w:p>
              </w:tc>
              <w:tc>
                <w:tcPr>
                  <w:tcW w:w="1697" w:type="pct"/>
                  <w:vAlign w:val="center"/>
                </w:tcPr>
                <w:p w:rsidR="00E52ED3" w:rsidRPr="005479FE" w:rsidRDefault="00E52ED3" w:rsidP="00717ADD">
                  <w:pPr>
                    <w:pStyle w:val="a3"/>
                    <w:rPr>
                      <w:color w:val="000000"/>
                    </w:rPr>
                  </w:pPr>
                  <w:r w:rsidRPr="005479FE">
                    <w:rPr>
                      <w:color w:val="000000"/>
                    </w:rPr>
                    <w:t>空气压缩机</w:t>
                  </w:r>
                </w:p>
              </w:tc>
              <w:tc>
                <w:tcPr>
                  <w:tcW w:w="2762" w:type="pct"/>
                  <w:vAlign w:val="center"/>
                </w:tcPr>
                <w:p w:rsidR="00E52ED3" w:rsidRPr="005479FE" w:rsidRDefault="00E52ED3" w:rsidP="00717ADD">
                  <w:pPr>
                    <w:pStyle w:val="a3"/>
                    <w:rPr>
                      <w:color w:val="000000"/>
                    </w:rPr>
                  </w:pPr>
                  <w:r w:rsidRPr="005479FE">
                    <w:rPr>
                      <w:color w:val="000000"/>
                    </w:rPr>
                    <w:t>85</w:t>
                  </w:r>
                </w:p>
              </w:tc>
            </w:tr>
            <w:tr w:rsidR="00E52ED3" w:rsidRPr="005479FE" w:rsidTr="00717ADD">
              <w:trPr>
                <w:cantSplit/>
                <w:trHeight w:val="139"/>
                <w:jc w:val="center"/>
              </w:trPr>
              <w:tc>
                <w:tcPr>
                  <w:tcW w:w="541" w:type="pct"/>
                  <w:vAlign w:val="center"/>
                </w:tcPr>
                <w:p w:rsidR="00E52ED3" w:rsidRPr="005479FE" w:rsidRDefault="00E52ED3" w:rsidP="00717ADD">
                  <w:pPr>
                    <w:pStyle w:val="a3"/>
                    <w:rPr>
                      <w:color w:val="000000"/>
                    </w:rPr>
                  </w:pPr>
                  <w:r w:rsidRPr="005479FE">
                    <w:rPr>
                      <w:rFonts w:hint="eastAsia"/>
                      <w:color w:val="000000"/>
                    </w:rPr>
                    <w:t>3</w:t>
                  </w:r>
                </w:p>
              </w:tc>
              <w:tc>
                <w:tcPr>
                  <w:tcW w:w="1697" w:type="pct"/>
                  <w:vAlign w:val="center"/>
                </w:tcPr>
                <w:p w:rsidR="00E52ED3" w:rsidRPr="005479FE" w:rsidRDefault="00E52ED3" w:rsidP="00717ADD">
                  <w:pPr>
                    <w:pStyle w:val="a3"/>
                    <w:rPr>
                      <w:color w:val="000000"/>
                    </w:rPr>
                  </w:pPr>
                  <w:r w:rsidRPr="005479FE">
                    <w:rPr>
                      <w:color w:val="000000"/>
                    </w:rPr>
                    <w:t>自卸车、卡车</w:t>
                  </w:r>
                </w:p>
              </w:tc>
              <w:tc>
                <w:tcPr>
                  <w:tcW w:w="2762" w:type="pct"/>
                  <w:vAlign w:val="center"/>
                </w:tcPr>
                <w:p w:rsidR="00E52ED3" w:rsidRPr="005479FE" w:rsidRDefault="00E52ED3" w:rsidP="00717ADD">
                  <w:pPr>
                    <w:pStyle w:val="a3"/>
                    <w:rPr>
                      <w:color w:val="000000"/>
                    </w:rPr>
                  </w:pPr>
                  <w:r w:rsidRPr="005479FE">
                    <w:rPr>
                      <w:color w:val="000000"/>
                    </w:rPr>
                    <w:t>75～95</w:t>
                  </w:r>
                </w:p>
              </w:tc>
            </w:tr>
            <w:tr w:rsidR="00E52ED3" w:rsidRPr="005479FE" w:rsidTr="00717ADD">
              <w:trPr>
                <w:cantSplit/>
                <w:trHeight w:val="285"/>
                <w:jc w:val="center"/>
              </w:trPr>
              <w:tc>
                <w:tcPr>
                  <w:tcW w:w="541" w:type="pct"/>
                  <w:vAlign w:val="center"/>
                </w:tcPr>
                <w:p w:rsidR="00E52ED3" w:rsidRPr="005479FE" w:rsidRDefault="00E52ED3" w:rsidP="00717ADD">
                  <w:pPr>
                    <w:pStyle w:val="a3"/>
                    <w:rPr>
                      <w:color w:val="000000"/>
                    </w:rPr>
                  </w:pPr>
                  <w:r w:rsidRPr="005479FE">
                    <w:rPr>
                      <w:rFonts w:hint="eastAsia"/>
                      <w:color w:val="000000"/>
                    </w:rPr>
                    <w:t>4</w:t>
                  </w:r>
                </w:p>
              </w:tc>
              <w:tc>
                <w:tcPr>
                  <w:tcW w:w="1697" w:type="pct"/>
                  <w:vAlign w:val="center"/>
                </w:tcPr>
                <w:p w:rsidR="00E52ED3" w:rsidRPr="005479FE" w:rsidRDefault="00E52ED3" w:rsidP="00717ADD">
                  <w:pPr>
                    <w:pStyle w:val="a3"/>
                    <w:rPr>
                      <w:color w:val="000000"/>
                    </w:rPr>
                  </w:pPr>
                  <w:r w:rsidRPr="005479FE">
                    <w:rPr>
                      <w:color w:val="000000"/>
                    </w:rPr>
                    <w:t>打桩机</w:t>
                  </w:r>
                </w:p>
              </w:tc>
              <w:tc>
                <w:tcPr>
                  <w:tcW w:w="2762" w:type="pct"/>
                  <w:vAlign w:val="center"/>
                </w:tcPr>
                <w:p w:rsidR="00E52ED3" w:rsidRPr="005479FE" w:rsidRDefault="00E52ED3" w:rsidP="00717ADD">
                  <w:pPr>
                    <w:pStyle w:val="a3"/>
                    <w:rPr>
                      <w:color w:val="000000"/>
                    </w:rPr>
                  </w:pPr>
                  <w:r w:rsidRPr="005479FE">
                    <w:rPr>
                      <w:color w:val="000000"/>
                    </w:rPr>
                    <w:t>100</w:t>
                  </w:r>
                </w:p>
              </w:tc>
            </w:tr>
            <w:tr w:rsidR="00E52ED3" w:rsidRPr="005479FE" w:rsidTr="00717ADD">
              <w:trPr>
                <w:cantSplit/>
                <w:trHeight w:val="119"/>
                <w:jc w:val="center"/>
              </w:trPr>
              <w:tc>
                <w:tcPr>
                  <w:tcW w:w="541" w:type="pct"/>
                  <w:vAlign w:val="center"/>
                </w:tcPr>
                <w:p w:rsidR="00E52ED3" w:rsidRPr="005479FE" w:rsidRDefault="00E52ED3" w:rsidP="00717ADD">
                  <w:pPr>
                    <w:pStyle w:val="a3"/>
                    <w:rPr>
                      <w:color w:val="000000"/>
                    </w:rPr>
                  </w:pPr>
                  <w:r w:rsidRPr="005479FE">
                    <w:rPr>
                      <w:rFonts w:hint="eastAsia"/>
                      <w:color w:val="000000"/>
                    </w:rPr>
                    <w:t>5</w:t>
                  </w:r>
                </w:p>
              </w:tc>
              <w:tc>
                <w:tcPr>
                  <w:tcW w:w="1697" w:type="pct"/>
                  <w:vAlign w:val="center"/>
                </w:tcPr>
                <w:p w:rsidR="00E52ED3" w:rsidRPr="005479FE" w:rsidRDefault="00E52ED3" w:rsidP="00717ADD">
                  <w:pPr>
                    <w:pStyle w:val="a3"/>
                    <w:rPr>
                      <w:color w:val="000000"/>
                    </w:rPr>
                  </w:pPr>
                  <w:r w:rsidRPr="005479FE">
                    <w:rPr>
                      <w:color w:val="000000"/>
                    </w:rPr>
                    <w:t>压路机</w:t>
                  </w:r>
                </w:p>
              </w:tc>
              <w:tc>
                <w:tcPr>
                  <w:tcW w:w="2762" w:type="pct"/>
                  <w:vAlign w:val="center"/>
                </w:tcPr>
                <w:p w:rsidR="00E52ED3" w:rsidRPr="005479FE" w:rsidRDefault="00E52ED3" w:rsidP="00717ADD">
                  <w:pPr>
                    <w:pStyle w:val="a3"/>
                    <w:rPr>
                      <w:color w:val="000000"/>
                    </w:rPr>
                  </w:pPr>
                  <w:r w:rsidRPr="005479FE">
                    <w:rPr>
                      <w:color w:val="000000"/>
                    </w:rPr>
                    <w:t>87</w:t>
                  </w:r>
                </w:p>
              </w:tc>
            </w:tr>
            <w:tr w:rsidR="00E52ED3" w:rsidRPr="005479FE" w:rsidTr="00717ADD">
              <w:trPr>
                <w:cantSplit/>
                <w:trHeight w:val="109"/>
                <w:jc w:val="center"/>
              </w:trPr>
              <w:tc>
                <w:tcPr>
                  <w:tcW w:w="541" w:type="pct"/>
                  <w:vAlign w:val="center"/>
                </w:tcPr>
                <w:p w:rsidR="00E52ED3" w:rsidRPr="005479FE" w:rsidRDefault="00E52ED3" w:rsidP="00717ADD">
                  <w:pPr>
                    <w:pStyle w:val="a3"/>
                    <w:rPr>
                      <w:color w:val="000000"/>
                    </w:rPr>
                  </w:pPr>
                  <w:r w:rsidRPr="005479FE">
                    <w:rPr>
                      <w:color w:val="000000"/>
                    </w:rPr>
                    <w:t>6</w:t>
                  </w:r>
                </w:p>
              </w:tc>
              <w:tc>
                <w:tcPr>
                  <w:tcW w:w="1697" w:type="pct"/>
                  <w:vAlign w:val="center"/>
                </w:tcPr>
                <w:p w:rsidR="00E52ED3" w:rsidRPr="005479FE" w:rsidRDefault="00E52ED3" w:rsidP="00717ADD">
                  <w:pPr>
                    <w:pStyle w:val="a3"/>
                    <w:rPr>
                      <w:color w:val="000000"/>
                    </w:rPr>
                  </w:pPr>
                  <w:r w:rsidRPr="005479FE">
                    <w:rPr>
                      <w:color w:val="000000"/>
                    </w:rPr>
                    <w:t>电  锯</w:t>
                  </w:r>
                </w:p>
              </w:tc>
              <w:tc>
                <w:tcPr>
                  <w:tcW w:w="2762" w:type="pct"/>
                  <w:vAlign w:val="center"/>
                </w:tcPr>
                <w:p w:rsidR="00E52ED3" w:rsidRPr="005479FE" w:rsidRDefault="00E52ED3" w:rsidP="00717ADD">
                  <w:pPr>
                    <w:pStyle w:val="a3"/>
                    <w:rPr>
                      <w:color w:val="000000"/>
                    </w:rPr>
                  </w:pPr>
                  <w:r w:rsidRPr="005479FE">
                    <w:rPr>
                      <w:color w:val="000000"/>
                    </w:rPr>
                    <w:t>86</w:t>
                  </w:r>
                </w:p>
              </w:tc>
            </w:tr>
            <w:tr w:rsidR="00E52ED3" w:rsidRPr="005479FE" w:rsidTr="00717ADD">
              <w:trPr>
                <w:cantSplit/>
                <w:trHeight w:val="99"/>
                <w:jc w:val="center"/>
              </w:trPr>
              <w:tc>
                <w:tcPr>
                  <w:tcW w:w="541" w:type="pct"/>
                  <w:vAlign w:val="center"/>
                </w:tcPr>
                <w:p w:rsidR="00E52ED3" w:rsidRPr="005479FE" w:rsidRDefault="00E52ED3" w:rsidP="00717ADD">
                  <w:pPr>
                    <w:pStyle w:val="a3"/>
                    <w:rPr>
                      <w:color w:val="000000"/>
                    </w:rPr>
                  </w:pPr>
                  <w:r w:rsidRPr="005479FE">
                    <w:rPr>
                      <w:color w:val="000000"/>
                    </w:rPr>
                    <w:t>7</w:t>
                  </w:r>
                </w:p>
              </w:tc>
              <w:tc>
                <w:tcPr>
                  <w:tcW w:w="1697" w:type="pct"/>
                  <w:vAlign w:val="center"/>
                </w:tcPr>
                <w:p w:rsidR="00E52ED3" w:rsidRPr="005479FE" w:rsidRDefault="00E52ED3" w:rsidP="00717ADD">
                  <w:pPr>
                    <w:pStyle w:val="a3"/>
                    <w:rPr>
                      <w:color w:val="000000"/>
                    </w:rPr>
                  </w:pPr>
                  <w:r w:rsidRPr="005479FE">
                    <w:rPr>
                      <w:color w:val="000000"/>
                    </w:rPr>
                    <w:t>振捣机</w:t>
                  </w:r>
                </w:p>
              </w:tc>
              <w:tc>
                <w:tcPr>
                  <w:tcW w:w="2762" w:type="pct"/>
                  <w:vAlign w:val="center"/>
                </w:tcPr>
                <w:p w:rsidR="00E52ED3" w:rsidRPr="005479FE" w:rsidRDefault="00E52ED3" w:rsidP="00717ADD">
                  <w:pPr>
                    <w:pStyle w:val="a3"/>
                    <w:rPr>
                      <w:color w:val="000000"/>
                    </w:rPr>
                  </w:pPr>
                  <w:r w:rsidRPr="005479FE">
                    <w:rPr>
                      <w:color w:val="000000"/>
                    </w:rPr>
                    <w:t>101</w:t>
                  </w:r>
                </w:p>
              </w:tc>
            </w:tr>
            <w:tr w:rsidR="00E52ED3" w:rsidRPr="005479FE" w:rsidTr="00717ADD">
              <w:trPr>
                <w:cantSplit/>
                <w:trHeight w:val="89"/>
                <w:jc w:val="center"/>
              </w:trPr>
              <w:tc>
                <w:tcPr>
                  <w:tcW w:w="541" w:type="pct"/>
                  <w:vAlign w:val="center"/>
                </w:tcPr>
                <w:p w:rsidR="00E52ED3" w:rsidRPr="005479FE" w:rsidRDefault="00E52ED3" w:rsidP="00717ADD">
                  <w:pPr>
                    <w:pStyle w:val="a3"/>
                    <w:rPr>
                      <w:color w:val="000000"/>
                    </w:rPr>
                  </w:pPr>
                  <w:r w:rsidRPr="005479FE">
                    <w:rPr>
                      <w:color w:val="000000"/>
                    </w:rPr>
                    <w:t>8</w:t>
                  </w:r>
                </w:p>
              </w:tc>
              <w:tc>
                <w:tcPr>
                  <w:tcW w:w="1697" w:type="pct"/>
                  <w:vAlign w:val="center"/>
                </w:tcPr>
                <w:p w:rsidR="00E52ED3" w:rsidRPr="005479FE" w:rsidRDefault="00E52ED3" w:rsidP="00717ADD">
                  <w:pPr>
                    <w:pStyle w:val="a3"/>
                    <w:rPr>
                      <w:color w:val="000000"/>
                    </w:rPr>
                  </w:pPr>
                  <w:r w:rsidRPr="005479FE">
                    <w:rPr>
                      <w:color w:val="000000"/>
                    </w:rPr>
                    <w:t>铲土机</w:t>
                  </w:r>
                </w:p>
              </w:tc>
              <w:tc>
                <w:tcPr>
                  <w:tcW w:w="2762" w:type="pct"/>
                  <w:vAlign w:val="center"/>
                </w:tcPr>
                <w:p w:rsidR="00E52ED3" w:rsidRPr="005479FE" w:rsidRDefault="00E52ED3" w:rsidP="00717ADD">
                  <w:pPr>
                    <w:pStyle w:val="a3"/>
                    <w:rPr>
                      <w:color w:val="000000"/>
                    </w:rPr>
                  </w:pPr>
                  <w:r w:rsidRPr="005479FE">
                    <w:rPr>
                      <w:color w:val="000000"/>
                    </w:rPr>
                    <w:t>95</w:t>
                  </w:r>
                </w:p>
              </w:tc>
            </w:tr>
            <w:tr w:rsidR="00E52ED3" w:rsidRPr="005479FE" w:rsidTr="00717ADD">
              <w:trPr>
                <w:cantSplit/>
                <w:trHeight w:val="79"/>
                <w:jc w:val="center"/>
              </w:trPr>
              <w:tc>
                <w:tcPr>
                  <w:tcW w:w="541" w:type="pct"/>
                  <w:vAlign w:val="center"/>
                </w:tcPr>
                <w:p w:rsidR="00E52ED3" w:rsidRPr="005479FE" w:rsidRDefault="00E52ED3" w:rsidP="00717ADD">
                  <w:pPr>
                    <w:pStyle w:val="a3"/>
                    <w:rPr>
                      <w:color w:val="000000"/>
                    </w:rPr>
                  </w:pPr>
                  <w:r w:rsidRPr="005479FE">
                    <w:rPr>
                      <w:color w:val="000000"/>
                    </w:rPr>
                    <w:t>9</w:t>
                  </w:r>
                </w:p>
              </w:tc>
              <w:tc>
                <w:tcPr>
                  <w:tcW w:w="1697" w:type="pct"/>
                  <w:vAlign w:val="center"/>
                </w:tcPr>
                <w:p w:rsidR="00E52ED3" w:rsidRPr="005479FE" w:rsidRDefault="00E52ED3" w:rsidP="00717ADD">
                  <w:pPr>
                    <w:pStyle w:val="a3"/>
                    <w:rPr>
                      <w:color w:val="000000"/>
                    </w:rPr>
                  </w:pPr>
                  <w:r w:rsidRPr="005479FE">
                    <w:rPr>
                      <w:color w:val="000000"/>
                    </w:rPr>
                    <w:t>挖掘机</w:t>
                  </w:r>
                </w:p>
              </w:tc>
              <w:tc>
                <w:tcPr>
                  <w:tcW w:w="2762" w:type="pct"/>
                  <w:vAlign w:val="center"/>
                </w:tcPr>
                <w:p w:rsidR="00E52ED3" w:rsidRPr="005479FE" w:rsidRDefault="00E52ED3" w:rsidP="00717ADD">
                  <w:pPr>
                    <w:pStyle w:val="a3"/>
                    <w:rPr>
                      <w:color w:val="000000"/>
                    </w:rPr>
                  </w:pPr>
                  <w:r w:rsidRPr="005479FE">
                    <w:rPr>
                      <w:color w:val="000000"/>
                    </w:rPr>
                    <w:t>94</w:t>
                  </w:r>
                </w:p>
              </w:tc>
            </w:tr>
          </w:tbl>
          <w:p w:rsidR="00E52ED3" w:rsidRPr="005479FE" w:rsidRDefault="00E52ED3" w:rsidP="00717ADD">
            <w:pPr>
              <w:pStyle w:val="-0"/>
              <w:spacing w:line="360" w:lineRule="auto"/>
              <w:ind w:firstLine="480"/>
              <w:rPr>
                <w:rFonts w:cs="宋体"/>
                <w:color w:val="000000"/>
              </w:rPr>
            </w:pPr>
            <w:r w:rsidRPr="005479FE">
              <w:rPr>
                <w:rFonts w:cs="宋体"/>
                <w:color w:val="000000"/>
              </w:rPr>
              <w:t>施工期各机械设备的动力噪声源声级一般在</w:t>
            </w:r>
            <w:r w:rsidRPr="005479FE">
              <w:rPr>
                <w:rFonts w:cs="宋体"/>
                <w:color w:val="000000"/>
              </w:rPr>
              <w:t>85dB</w:t>
            </w:r>
            <w:r w:rsidRPr="005479FE">
              <w:rPr>
                <w:rFonts w:cs="宋体"/>
                <w:color w:val="000000"/>
              </w:rPr>
              <w:t>以上，根据项目的施工特点，建筑施工所使用的机械设备基本无隔声、隔振措施，声源声级较高，对项目周边地区影响较大，经计算预测建筑机械动力噪声对不同距离的影响见下表。</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7-3   </w:t>
            </w:r>
            <w:r w:rsidRPr="005479FE">
              <w:rPr>
                <w:b/>
                <w:color w:val="000000"/>
                <w:szCs w:val="21"/>
              </w:rPr>
              <w:t>建筑机械动力噪声不同距离的影响程度表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354"/>
              <w:gridCol w:w="1680"/>
              <w:gridCol w:w="1678"/>
              <w:gridCol w:w="1678"/>
              <w:gridCol w:w="1680"/>
            </w:tblGrid>
            <w:tr w:rsidR="00E52ED3" w:rsidRPr="005479FE" w:rsidTr="00717ADD">
              <w:trPr>
                <w:trHeight w:val="201"/>
                <w:jc w:val="center"/>
              </w:trPr>
              <w:tc>
                <w:tcPr>
                  <w:tcW w:w="1298" w:type="pct"/>
                  <w:vAlign w:val="center"/>
                </w:tcPr>
                <w:p w:rsidR="00E52ED3" w:rsidRPr="005479FE" w:rsidRDefault="00E52ED3" w:rsidP="00717ADD">
                  <w:pPr>
                    <w:pStyle w:val="a3"/>
                    <w:rPr>
                      <w:color w:val="000000"/>
                    </w:rPr>
                  </w:pPr>
                  <w:r w:rsidRPr="005479FE">
                    <w:rPr>
                      <w:color w:val="000000"/>
                    </w:rPr>
                    <w:t xml:space="preserve"> 声源</w:t>
                  </w:r>
                  <w:r w:rsidRPr="005479FE">
                    <w:rPr>
                      <w:rFonts w:hint="eastAsia"/>
                      <w:color w:val="000000"/>
                    </w:rPr>
                    <w:t>距离</w:t>
                  </w:r>
                </w:p>
              </w:tc>
              <w:tc>
                <w:tcPr>
                  <w:tcW w:w="926" w:type="pct"/>
                  <w:vAlign w:val="center"/>
                </w:tcPr>
                <w:p w:rsidR="00E52ED3" w:rsidRPr="005479FE" w:rsidRDefault="00E52ED3" w:rsidP="00717ADD">
                  <w:pPr>
                    <w:pStyle w:val="a3"/>
                    <w:rPr>
                      <w:color w:val="000000"/>
                    </w:rPr>
                  </w:pPr>
                  <w:r w:rsidRPr="005479FE">
                    <w:rPr>
                      <w:color w:val="000000"/>
                    </w:rPr>
                    <w:t>10m</w:t>
                  </w:r>
                </w:p>
              </w:tc>
              <w:tc>
                <w:tcPr>
                  <w:tcW w:w="925" w:type="pct"/>
                  <w:vAlign w:val="center"/>
                </w:tcPr>
                <w:p w:rsidR="00E52ED3" w:rsidRPr="005479FE" w:rsidRDefault="00E52ED3" w:rsidP="00717ADD">
                  <w:pPr>
                    <w:pStyle w:val="a3"/>
                    <w:rPr>
                      <w:color w:val="000000"/>
                    </w:rPr>
                  </w:pPr>
                  <w:r w:rsidRPr="005479FE">
                    <w:rPr>
                      <w:color w:val="000000"/>
                    </w:rPr>
                    <w:t>50m</w:t>
                  </w:r>
                </w:p>
              </w:tc>
              <w:tc>
                <w:tcPr>
                  <w:tcW w:w="925" w:type="pct"/>
                  <w:vAlign w:val="center"/>
                </w:tcPr>
                <w:p w:rsidR="00E52ED3" w:rsidRPr="005479FE" w:rsidRDefault="00E52ED3" w:rsidP="00717ADD">
                  <w:pPr>
                    <w:pStyle w:val="a3"/>
                    <w:rPr>
                      <w:color w:val="000000"/>
                    </w:rPr>
                  </w:pPr>
                  <w:r w:rsidRPr="005479FE">
                    <w:rPr>
                      <w:color w:val="000000"/>
                    </w:rPr>
                    <w:t>100m</w:t>
                  </w:r>
                </w:p>
              </w:tc>
              <w:tc>
                <w:tcPr>
                  <w:tcW w:w="926" w:type="pct"/>
                  <w:vAlign w:val="center"/>
                </w:tcPr>
                <w:p w:rsidR="00E52ED3" w:rsidRPr="005479FE" w:rsidRDefault="00E52ED3" w:rsidP="00717ADD">
                  <w:pPr>
                    <w:pStyle w:val="a3"/>
                    <w:rPr>
                      <w:color w:val="000000"/>
                    </w:rPr>
                  </w:pPr>
                  <w:r w:rsidRPr="005479FE">
                    <w:rPr>
                      <w:color w:val="000000"/>
                    </w:rPr>
                    <w:t>150m</w:t>
                  </w:r>
                </w:p>
              </w:tc>
            </w:tr>
            <w:tr w:rsidR="00E52ED3" w:rsidRPr="005479FE" w:rsidTr="00717ADD">
              <w:trPr>
                <w:trHeight w:val="187"/>
                <w:jc w:val="center"/>
              </w:trPr>
              <w:tc>
                <w:tcPr>
                  <w:tcW w:w="1298" w:type="pct"/>
                  <w:vAlign w:val="center"/>
                </w:tcPr>
                <w:p w:rsidR="00E52ED3" w:rsidRPr="005479FE" w:rsidRDefault="00E52ED3" w:rsidP="00717ADD">
                  <w:pPr>
                    <w:pStyle w:val="a3"/>
                    <w:rPr>
                      <w:color w:val="000000"/>
                    </w:rPr>
                  </w:pPr>
                  <w:r w:rsidRPr="005479FE">
                    <w:rPr>
                      <w:color w:val="000000"/>
                    </w:rPr>
                    <w:t>建筑机械动力噪声</w:t>
                  </w:r>
                </w:p>
              </w:tc>
              <w:tc>
                <w:tcPr>
                  <w:tcW w:w="926" w:type="pct"/>
                  <w:vAlign w:val="center"/>
                </w:tcPr>
                <w:p w:rsidR="00E52ED3" w:rsidRPr="005479FE" w:rsidRDefault="00E52ED3" w:rsidP="00717ADD">
                  <w:pPr>
                    <w:pStyle w:val="a3"/>
                    <w:rPr>
                      <w:color w:val="000000"/>
                    </w:rPr>
                  </w:pPr>
                  <w:r w:rsidRPr="005479FE">
                    <w:rPr>
                      <w:color w:val="000000"/>
                    </w:rPr>
                    <w:t>85</w:t>
                  </w:r>
                </w:p>
              </w:tc>
              <w:tc>
                <w:tcPr>
                  <w:tcW w:w="925" w:type="pct"/>
                  <w:vAlign w:val="center"/>
                </w:tcPr>
                <w:p w:rsidR="00E52ED3" w:rsidRPr="005479FE" w:rsidRDefault="00E52ED3" w:rsidP="00717ADD">
                  <w:pPr>
                    <w:pStyle w:val="a3"/>
                    <w:rPr>
                      <w:color w:val="000000"/>
                    </w:rPr>
                  </w:pPr>
                  <w:r w:rsidRPr="005479FE">
                    <w:rPr>
                      <w:color w:val="000000"/>
                    </w:rPr>
                    <w:t>71.0</w:t>
                  </w:r>
                </w:p>
              </w:tc>
              <w:tc>
                <w:tcPr>
                  <w:tcW w:w="925" w:type="pct"/>
                  <w:vAlign w:val="center"/>
                </w:tcPr>
                <w:p w:rsidR="00E52ED3" w:rsidRPr="005479FE" w:rsidRDefault="00E52ED3" w:rsidP="00717ADD">
                  <w:pPr>
                    <w:pStyle w:val="a3"/>
                    <w:rPr>
                      <w:color w:val="000000"/>
                    </w:rPr>
                  </w:pPr>
                  <w:r w:rsidRPr="005479FE">
                    <w:rPr>
                      <w:color w:val="000000"/>
                    </w:rPr>
                    <w:t>65.0</w:t>
                  </w:r>
                </w:p>
              </w:tc>
              <w:tc>
                <w:tcPr>
                  <w:tcW w:w="926" w:type="pct"/>
                  <w:vAlign w:val="center"/>
                </w:tcPr>
                <w:p w:rsidR="00E52ED3" w:rsidRPr="005479FE" w:rsidRDefault="00E52ED3" w:rsidP="00717ADD">
                  <w:pPr>
                    <w:pStyle w:val="a3"/>
                    <w:rPr>
                      <w:color w:val="000000"/>
                    </w:rPr>
                  </w:pPr>
                  <w:r w:rsidRPr="005479FE">
                    <w:rPr>
                      <w:color w:val="000000"/>
                    </w:rPr>
                    <w:t>61.5</w:t>
                  </w:r>
                </w:p>
              </w:tc>
            </w:tr>
          </w:tbl>
          <w:p w:rsidR="00E52ED3" w:rsidRPr="005479FE" w:rsidRDefault="00E52ED3" w:rsidP="00717ADD">
            <w:pPr>
              <w:pStyle w:val="-0"/>
              <w:spacing w:line="360" w:lineRule="auto"/>
              <w:ind w:firstLine="480"/>
              <w:rPr>
                <w:rFonts w:cs="宋体"/>
                <w:color w:val="000000"/>
              </w:rPr>
            </w:pPr>
            <w:r w:rsidRPr="005479FE">
              <w:rPr>
                <w:rFonts w:cs="宋体"/>
                <w:color w:val="000000"/>
              </w:rPr>
              <w:t>由此可知，本项目的建筑机械动力噪声对项目周边的环境影响较大。经类比调查，正常情况下，施工场地中心位置噪声值在</w:t>
            </w:r>
            <w:r w:rsidRPr="005479FE">
              <w:rPr>
                <w:rFonts w:cs="宋体"/>
                <w:color w:val="000000"/>
              </w:rPr>
              <w:t>85dB</w:t>
            </w:r>
            <w:r w:rsidRPr="005479FE">
              <w:rPr>
                <w:rFonts w:cs="宋体"/>
                <w:color w:val="000000"/>
              </w:rPr>
              <w:t>以下，施工噪声在昼间</w:t>
            </w:r>
            <w:r w:rsidRPr="005479FE">
              <w:rPr>
                <w:rFonts w:cs="宋体"/>
                <w:color w:val="000000"/>
              </w:rPr>
              <w:t>80m</w:t>
            </w:r>
            <w:r w:rsidRPr="005479FE">
              <w:rPr>
                <w:rFonts w:cs="宋体"/>
                <w:color w:val="000000"/>
              </w:rPr>
              <w:t>内基本能达到</w:t>
            </w:r>
            <w:r w:rsidRPr="005479FE">
              <w:rPr>
                <w:rFonts w:cs="宋体" w:hint="eastAsia"/>
                <w:color w:val="000000"/>
              </w:rPr>
              <w:t>《建筑施工场界环境噪声排放标准》</w:t>
            </w:r>
            <w:r w:rsidRPr="005479FE">
              <w:rPr>
                <w:rFonts w:cs="宋体" w:hint="eastAsia"/>
                <w:color w:val="000000"/>
              </w:rPr>
              <w:t>(GB12523-2011)</w:t>
            </w:r>
            <w:r w:rsidRPr="005479FE">
              <w:rPr>
                <w:rFonts w:cs="宋体"/>
                <w:color w:val="000000"/>
              </w:rPr>
              <w:t>，夜间在</w:t>
            </w:r>
            <w:r w:rsidRPr="005479FE">
              <w:rPr>
                <w:rFonts w:cs="宋体"/>
                <w:color w:val="000000"/>
              </w:rPr>
              <w:t>180m</w:t>
            </w:r>
            <w:r w:rsidRPr="005479FE">
              <w:rPr>
                <w:rFonts w:cs="宋体"/>
                <w:color w:val="000000"/>
              </w:rPr>
              <w:t>外达到标准。</w:t>
            </w:r>
          </w:p>
          <w:p w:rsidR="00E52ED3" w:rsidRPr="005479FE" w:rsidRDefault="00E52ED3" w:rsidP="00717ADD">
            <w:pPr>
              <w:pStyle w:val="-0"/>
              <w:spacing w:line="360" w:lineRule="auto"/>
              <w:ind w:firstLine="480"/>
              <w:rPr>
                <w:rFonts w:cs="宋体"/>
                <w:color w:val="000000"/>
                <w:szCs w:val="28"/>
              </w:rPr>
            </w:pPr>
            <w:r w:rsidRPr="005479FE">
              <w:rPr>
                <w:rFonts w:cs="宋体"/>
                <w:color w:val="000000"/>
              </w:rPr>
              <w:t>根据目前的机械制造水平和施工条件，施工期间的噪声是不可避免的，但只要采取一定的措施、合理安排施工作业时间，加强施工管理，即可减轻施工噪声对环境的影响。</w:t>
            </w:r>
            <w:r w:rsidRPr="005479FE">
              <w:rPr>
                <w:rFonts w:cs="宋体"/>
                <w:color w:val="000000"/>
              </w:rPr>
              <w:lastRenderedPageBreak/>
              <w:t>施工期噪声控制主要措施有：</w:t>
            </w:r>
          </w:p>
          <w:p w:rsidR="00E52ED3" w:rsidRPr="005479FE" w:rsidRDefault="00E52ED3" w:rsidP="00717ADD">
            <w:pPr>
              <w:pStyle w:val="-0"/>
              <w:spacing w:line="360" w:lineRule="auto"/>
              <w:ind w:firstLine="480"/>
              <w:rPr>
                <w:rFonts w:cs="宋体"/>
                <w:color w:val="000000"/>
              </w:rPr>
            </w:pPr>
            <w:r w:rsidRPr="005479FE">
              <w:rPr>
                <w:rFonts w:cs="宋体"/>
                <w:color w:val="000000"/>
              </w:rPr>
              <w:t>1</w:t>
            </w:r>
            <w:r w:rsidRPr="005479FE">
              <w:rPr>
                <w:rFonts w:cs="宋体"/>
                <w:color w:val="000000"/>
              </w:rPr>
              <w:t>）施工现场固定噪声源集中</w:t>
            </w:r>
            <w:r w:rsidRPr="005479FE">
              <w:rPr>
                <w:rFonts w:cs="宋体" w:hint="eastAsia"/>
                <w:color w:val="000000"/>
              </w:rPr>
              <w:t>布设</w:t>
            </w:r>
            <w:r w:rsidRPr="005479FE">
              <w:rPr>
                <w:rFonts w:cs="宋体"/>
                <w:color w:val="000000"/>
              </w:rPr>
              <w:t>，以减少噪声干扰范围，并充分利用地形、</w:t>
            </w:r>
            <w:r w:rsidRPr="005479FE">
              <w:rPr>
                <w:rFonts w:cs="宋体" w:hint="eastAsia"/>
                <w:color w:val="000000"/>
              </w:rPr>
              <w:t>植被</w:t>
            </w:r>
            <w:r w:rsidRPr="005479FE">
              <w:rPr>
                <w:rFonts w:cs="宋体"/>
                <w:color w:val="000000"/>
              </w:rPr>
              <w:t>等自然条件，选择环境要求低的位置安放强噪声设备；移动噪声源如空压机等</w:t>
            </w:r>
            <w:r w:rsidRPr="005479FE">
              <w:rPr>
                <w:rFonts w:cs="宋体" w:hint="eastAsia"/>
                <w:color w:val="000000"/>
              </w:rPr>
              <w:t>高噪声设备</w:t>
            </w:r>
            <w:r w:rsidRPr="005479FE">
              <w:rPr>
                <w:rFonts w:cs="宋体"/>
                <w:color w:val="000000"/>
              </w:rPr>
              <w:t>应尽可能屏蔽，在可能的条件下应尽量远离噪声敏感区，以减少噪声对周围地区的影响。</w:t>
            </w:r>
          </w:p>
          <w:p w:rsidR="00E52ED3" w:rsidRPr="005479FE" w:rsidRDefault="00E52ED3" w:rsidP="00717ADD">
            <w:pPr>
              <w:pStyle w:val="-0"/>
              <w:spacing w:line="360" w:lineRule="auto"/>
              <w:ind w:firstLine="480"/>
              <w:rPr>
                <w:rFonts w:cs="宋体"/>
                <w:color w:val="000000"/>
              </w:rPr>
            </w:pPr>
            <w:r w:rsidRPr="005479FE">
              <w:rPr>
                <w:rFonts w:cs="宋体"/>
                <w:color w:val="000000"/>
              </w:rPr>
              <w:t>2</w:t>
            </w:r>
            <w:r w:rsidRPr="005479FE">
              <w:rPr>
                <w:rFonts w:cs="宋体"/>
                <w:color w:val="000000"/>
              </w:rPr>
              <w:t>）施工车辆，特别是重型运载车辆的运行线路和时间，应尽量避开噪声敏感区域和敏感时段。</w:t>
            </w:r>
          </w:p>
          <w:p w:rsidR="00E52ED3" w:rsidRPr="005479FE" w:rsidRDefault="00E52ED3" w:rsidP="00717ADD">
            <w:pPr>
              <w:pStyle w:val="-0"/>
              <w:spacing w:line="360" w:lineRule="auto"/>
              <w:ind w:firstLine="480"/>
              <w:rPr>
                <w:rFonts w:cs="宋体"/>
                <w:color w:val="000000"/>
              </w:rPr>
            </w:pPr>
            <w:r w:rsidRPr="005479FE">
              <w:rPr>
                <w:rFonts w:cs="宋体"/>
                <w:color w:val="000000"/>
              </w:rPr>
              <w:t>3</w:t>
            </w:r>
            <w:r w:rsidRPr="005479FE">
              <w:rPr>
                <w:rFonts w:cs="宋体"/>
                <w:color w:val="000000"/>
              </w:rPr>
              <w:t>）施工场地应采用屏障围护，减弱噪声对外辐射，同时应在不同的施工阶段，按照</w:t>
            </w:r>
            <w:r w:rsidRPr="005479FE">
              <w:rPr>
                <w:rFonts w:cs="宋体" w:hint="eastAsia"/>
                <w:color w:val="000000"/>
              </w:rPr>
              <w:t>《</w:t>
            </w:r>
            <w:r w:rsidRPr="005479FE">
              <w:rPr>
                <w:rFonts w:cs="宋体"/>
                <w:color w:val="000000"/>
              </w:rPr>
              <w:t>建筑施工场界环境噪声排放标准》</w:t>
            </w:r>
            <w:r w:rsidRPr="005479FE">
              <w:rPr>
                <w:rFonts w:cs="宋体" w:hint="eastAsia"/>
                <w:color w:val="000000"/>
              </w:rPr>
              <w:t>（</w:t>
            </w:r>
            <w:r w:rsidRPr="005479FE">
              <w:rPr>
                <w:rFonts w:cs="宋体"/>
                <w:color w:val="000000"/>
              </w:rPr>
              <w:t>GB 12523-2011</w:t>
            </w:r>
            <w:r w:rsidRPr="005479FE">
              <w:rPr>
                <w:rFonts w:cs="宋体" w:hint="eastAsia"/>
                <w:color w:val="000000"/>
              </w:rPr>
              <w:t>）</w:t>
            </w:r>
            <w:r w:rsidRPr="005479FE">
              <w:rPr>
                <w:rFonts w:cs="宋体"/>
                <w:color w:val="000000"/>
              </w:rPr>
              <w:t>对施工场界进行噪声控制。</w:t>
            </w:r>
          </w:p>
          <w:p w:rsidR="00E52ED3" w:rsidRPr="005479FE" w:rsidRDefault="00E52ED3" w:rsidP="00717ADD">
            <w:pPr>
              <w:pStyle w:val="-0"/>
              <w:spacing w:line="360" w:lineRule="auto"/>
              <w:ind w:firstLine="480"/>
              <w:rPr>
                <w:rFonts w:cs="宋体"/>
                <w:color w:val="000000"/>
              </w:rPr>
            </w:pPr>
            <w:r w:rsidRPr="005479FE">
              <w:rPr>
                <w:rFonts w:cs="宋体" w:hint="eastAsia"/>
                <w:color w:val="000000"/>
              </w:rPr>
              <w:t>由于本项目施工期较短，工程量较小，施工期噪声将随着施工结束而消失，经采取上述措施后，不会对区域环境造成明显影响。</w:t>
            </w:r>
          </w:p>
          <w:p w:rsidR="00E52ED3" w:rsidRPr="005479FE" w:rsidRDefault="00E52ED3" w:rsidP="00717ADD">
            <w:pPr>
              <w:spacing w:line="360" w:lineRule="auto"/>
              <w:ind w:firstLineChars="200" w:firstLine="482"/>
              <w:rPr>
                <w:rFonts w:eastAsia="黑体"/>
                <w:b/>
                <w:color w:val="000000"/>
                <w:sz w:val="24"/>
                <w:szCs w:val="20"/>
              </w:rPr>
            </w:pPr>
            <w:r w:rsidRPr="005479FE">
              <w:rPr>
                <w:rFonts w:eastAsia="黑体"/>
                <w:b/>
                <w:color w:val="000000"/>
                <w:sz w:val="24"/>
                <w:szCs w:val="20"/>
              </w:rPr>
              <w:t>4</w:t>
            </w:r>
            <w:r w:rsidRPr="005479FE">
              <w:rPr>
                <w:rFonts w:eastAsia="黑体" w:hint="eastAsia"/>
                <w:b/>
                <w:color w:val="000000"/>
                <w:sz w:val="24"/>
                <w:szCs w:val="20"/>
              </w:rPr>
              <w:t>、</w:t>
            </w:r>
            <w:r w:rsidRPr="005479FE">
              <w:rPr>
                <w:rFonts w:hint="eastAsia"/>
                <w:b/>
                <w:color w:val="000000"/>
                <w:sz w:val="24"/>
                <w:szCs w:val="20"/>
              </w:rPr>
              <w:t>固体废物影响分析</w:t>
            </w:r>
          </w:p>
          <w:p w:rsidR="00E52ED3" w:rsidRPr="005479FE" w:rsidRDefault="00E52ED3" w:rsidP="00717ADD">
            <w:pPr>
              <w:spacing w:line="360" w:lineRule="auto"/>
              <w:ind w:firstLineChars="200" w:firstLine="480"/>
              <w:rPr>
                <w:color w:val="000000"/>
                <w:sz w:val="24"/>
                <w:szCs w:val="20"/>
              </w:rPr>
            </w:pPr>
            <w:r w:rsidRPr="005479FE">
              <w:rPr>
                <w:color w:val="000000"/>
                <w:sz w:val="24"/>
                <w:szCs w:val="20"/>
              </w:rPr>
              <w:t>建设期固体废弃物主要来源于施工人员日常生活产生的生活垃圾、工程弃方及废建筑材料。</w:t>
            </w:r>
          </w:p>
          <w:p w:rsidR="00E52ED3" w:rsidRPr="005479FE" w:rsidRDefault="00E52ED3" w:rsidP="00717ADD">
            <w:pPr>
              <w:spacing w:line="360" w:lineRule="auto"/>
              <w:ind w:firstLineChars="200" w:firstLine="480"/>
              <w:rPr>
                <w:color w:val="000000"/>
                <w:sz w:val="24"/>
                <w:szCs w:val="20"/>
              </w:rPr>
            </w:pPr>
            <w:r w:rsidRPr="005479FE">
              <w:rPr>
                <w:color w:val="000000"/>
                <w:sz w:val="24"/>
                <w:szCs w:val="20"/>
              </w:rPr>
              <w:t>本项目</w:t>
            </w:r>
            <w:r w:rsidRPr="005479FE">
              <w:rPr>
                <w:rFonts w:hint="eastAsia"/>
                <w:color w:val="000000"/>
                <w:sz w:val="24"/>
                <w:szCs w:val="20"/>
              </w:rPr>
              <w:t>无弃方产生</w:t>
            </w:r>
            <w:r w:rsidRPr="005479FE">
              <w:rPr>
                <w:color w:val="000000"/>
                <w:sz w:val="24"/>
                <w:szCs w:val="20"/>
              </w:rPr>
              <w:t>，产生的废建筑材料也有限。上述固废应加以分类收集，综合利用或统一处置，如用于回填、筑路等，否则将会对施工现场周围景观带来一定的影响。</w:t>
            </w:r>
          </w:p>
          <w:p w:rsidR="00E52ED3" w:rsidRPr="005479FE" w:rsidRDefault="00E52ED3" w:rsidP="00717ADD">
            <w:pPr>
              <w:spacing w:line="360" w:lineRule="auto"/>
              <w:ind w:firstLineChars="200" w:firstLine="480"/>
              <w:rPr>
                <w:color w:val="000000"/>
                <w:sz w:val="24"/>
                <w:szCs w:val="20"/>
              </w:rPr>
            </w:pPr>
            <w:r w:rsidRPr="005479FE">
              <w:rPr>
                <w:color w:val="000000"/>
                <w:sz w:val="24"/>
                <w:szCs w:val="20"/>
              </w:rPr>
              <w:t>施工人员所产生的生活垃圾量以施工期</w:t>
            </w:r>
            <w:r w:rsidRPr="005479FE">
              <w:rPr>
                <w:rFonts w:hint="eastAsia"/>
                <w:color w:val="000000"/>
                <w:sz w:val="24"/>
                <w:szCs w:val="20"/>
              </w:rPr>
              <w:t>3</w:t>
            </w:r>
            <w:r w:rsidRPr="005479FE">
              <w:rPr>
                <w:color w:val="000000"/>
                <w:sz w:val="24"/>
                <w:szCs w:val="20"/>
              </w:rPr>
              <w:t>个月，</w:t>
            </w:r>
            <w:r w:rsidRPr="005479FE">
              <w:rPr>
                <w:rFonts w:hint="eastAsia"/>
                <w:color w:val="000000"/>
                <w:sz w:val="24"/>
                <w:szCs w:val="20"/>
              </w:rPr>
              <w:t>最大施工</w:t>
            </w:r>
            <w:r w:rsidRPr="005479FE">
              <w:rPr>
                <w:color w:val="000000"/>
                <w:sz w:val="24"/>
                <w:szCs w:val="20"/>
              </w:rPr>
              <w:t>人数</w:t>
            </w:r>
            <w:r w:rsidRPr="005479FE">
              <w:rPr>
                <w:rFonts w:hint="eastAsia"/>
                <w:color w:val="000000"/>
                <w:sz w:val="24"/>
                <w:szCs w:val="20"/>
              </w:rPr>
              <w:t>20</w:t>
            </w:r>
            <w:r w:rsidRPr="005479FE">
              <w:rPr>
                <w:color w:val="000000"/>
                <w:sz w:val="24"/>
                <w:szCs w:val="20"/>
              </w:rPr>
              <w:t>人，排放系数取</w:t>
            </w:r>
            <w:r w:rsidRPr="005479FE">
              <w:rPr>
                <w:color w:val="000000"/>
                <w:sz w:val="24"/>
                <w:szCs w:val="20"/>
              </w:rPr>
              <w:t>0.5kg/</w:t>
            </w:r>
            <w:r w:rsidRPr="005479FE">
              <w:rPr>
                <w:color w:val="000000"/>
                <w:sz w:val="24"/>
                <w:szCs w:val="20"/>
              </w:rPr>
              <w:t>人</w:t>
            </w:r>
            <w:r w:rsidRPr="005479FE">
              <w:rPr>
                <w:color w:val="000000"/>
                <w:sz w:val="24"/>
                <w:szCs w:val="20"/>
              </w:rPr>
              <w:t>·d</w:t>
            </w:r>
            <w:r w:rsidRPr="005479FE">
              <w:rPr>
                <w:color w:val="000000"/>
                <w:sz w:val="24"/>
                <w:szCs w:val="20"/>
              </w:rPr>
              <w:t>计，则施工期间生活垃圾产生量约为</w:t>
            </w:r>
            <w:r w:rsidRPr="005479FE">
              <w:rPr>
                <w:rFonts w:hint="eastAsia"/>
                <w:color w:val="000000"/>
                <w:sz w:val="24"/>
                <w:szCs w:val="20"/>
              </w:rPr>
              <w:t>0.9</w:t>
            </w:r>
            <w:r w:rsidRPr="005479FE">
              <w:rPr>
                <w:color w:val="000000"/>
                <w:sz w:val="24"/>
                <w:szCs w:val="20"/>
              </w:rPr>
              <w:t>t</w:t>
            </w:r>
            <w:r w:rsidRPr="005479FE">
              <w:rPr>
                <w:color w:val="000000"/>
                <w:sz w:val="24"/>
                <w:szCs w:val="20"/>
              </w:rPr>
              <w:t>。生活垃圾以有机垃圾为主，随意抛弃易产生腐烂</w:t>
            </w:r>
            <w:r w:rsidRPr="005479FE">
              <w:rPr>
                <w:rFonts w:hint="eastAsia"/>
                <w:color w:val="000000"/>
                <w:sz w:val="24"/>
                <w:szCs w:val="20"/>
              </w:rPr>
              <w:t>、发</w:t>
            </w:r>
            <w:r w:rsidRPr="005479FE">
              <w:rPr>
                <w:color w:val="000000"/>
                <w:sz w:val="24"/>
                <w:szCs w:val="20"/>
              </w:rPr>
              <w:t>酵</w:t>
            </w:r>
            <w:r w:rsidRPr="005479FE">
              <w:rPr>
                <w:rFonts w:hint="eastAsia"/>
                <w:color w:val="000000"/>
                <w:sz w:val="24"/>
                <w:szCs w:val="20"/>
              </w:rPr>
              <w:t>既</w:t>
            </w:r>
            <w:r w:rsidRPr="005479FE">
              <w:rPr>
                <w:color w:val="000000"/>
                <w:sz w:val="24"/>
                <w:szCs w:val="20"/>
              </w:rPr>
              <w:t>污染水体环境，同时由于发酵而蚊蝇滋生，并产生臭废气污染环境，所以在建设期间，生活垃圾要集中定点收集，</w:t>
            </w:r>
            <w:r w:rsidRPr="005479FE">
              <w:rPr>
                <w:rFonts w:hint="eastAsia"/>
                <w:color w:val="000000"/>
                <w:sz w:val="24"/>
                <w:szCs w:val="20"/>
              </w:rPr>
              <w:t>运往土主镇</w:t>
            </w:r>
            <w:r w:rsidRPr="005479FE">
              <w:rPr>
                <w:color w:val="000000"/>
                <w:sz w:val="24"/>
                <w:szCs w:val="20"/>
              </w:rPr>
              <w:t>环卫部门</w:t>
            </w:r>
            <w:r w:rsidRPr="005479FE">
              <w:rPr>
                <w:rFonts w:hint="eastAsia"/>
                <w:color w:val="000000"/>
                <w:sz w:val="24"/>
                <w:szCs w:val="20"/>
              </w:rPr>
              <w:t>统一</w:t>
            </w:r>
            <w:r w:rsidRPr="005479FE">
              <w:rPr>
                <w:color w:val="000000"/>
                <w:sz w:val="24"/>
                <w:szCs w:val="20"/>
              </w:rPr>
              <w:t>处理，不得任意堆放和丢弃，以减少对环境的影响。</w:t>
            </w:r>
          </w:p>
          <w:p w:rsidR="00E52ED3" w:rsidRPr="005479FE" w:rsidRDefault="00E52ED3" w:rsidP="00717ADD">
            <w:pPr>
              <w:spacing w:line="360" w:lineRule="auto"/>
              <w:ind w:firstLineChars="200" w:firstLine="480"/>
              <w:rPr>
                <w:color w:val="000000"/>
                <w:sz w:val="24"/>
                <w:szCs w:val="20"/>
              </w:rPr>
            </w:pPr>
            <w:r w:rsidRPr="005479FE">
              <w:rPr>
                <w:rFonts w:hint="eastAsia"/>
                <w:color w:val="000000"/>
                <w:sz w:val="24"/>
                <w:szCs w:val="20"/>
              </w:rPr>
              <w:t>经过上述措施后，施工期产生的固体废物对周围影响较小。</w:t>
            </w:r>
          </w:p>
          <w:p w:rsidR="00E52ED3" w:rsidRPr="005479FE" w:rsidRDefault="00E52ED3" w:rsidP="00717ADD">
            <w:pPr>
              <w:spacing w:line="360" w:lineRule="auto"/>
              <w:ind w:firstLineChars="200" w:firstLine="482"/>
              <w:rPr>
                <w:rFonts w:eastAsia="黑体"/>
                <w:b/>
                <w:color w:val="000000"/>
                <w:sz w:val="24"/>
                <w:szCs w:val="20"/>
              </w:rPr>
            </w:pPr>
            <w:r w:rsidRPr="005479FE">
              <w:rPr>
                <w:rFonts w:eastAsia="黑体"/>
                <w:b/>
                <w:color w:val="000000"/>
                <w:sz w:val="24"/>
                <w:szCs w:val="20"/>
              </w:rPr>
              <w:t>5</w:t>
            </w:r>
            <w:r w:rsidRPr="005479FE">
              <w:rPr>
                <w:rFonts w:eastAsia="黑体" w:hint="eastAsia"/>
                <w:b/>
                <w:color w:val="000000"/>
                <w:sz w:val="24"/>
                <w:szCs w:val="20"/>
              </w:rPr>
              <w:t>、</w:t>
            </w:r>
            <w:r w:rsidRPr="005479FE">
              <w:rPr>
                <w:rFonts w:hint="eastAsia"/>
                <w:b/>
                <w:color w:val="000000"/>
                <w:sz w:val="24"/>
                <w:szCs w:val="20"/>
              </w:rPr>
              <w:t>施工期水土流失影响分析</w:t>
            </w:r>
          </w:p>
          <w:p w:rsidR="00E52ED3" w:rsidRPr="005479FE" w:rsidRDefault="00E52ED3" w:rsidP="00717ADD">
            <w:pPr>
              <w:spacing w:line="360" w:lineRule="auto"/>
              <w:ind w:firstLineChars="200" w:firstLine="480"/>
              <w:rPr>
                <w:color w:val="000000"/>
                <w:sz w:val="24"/>
                <w:szCs w:val="20"/>
              </w:rPr>
            </w:pPr>
            <w:r w:rsidRPr="005479FE">
              <w:rPr>
                <w:color w:val="000000"/>
                <w:sz w:val="24"/>
                <w:szCs w:val="20"/>
              </w:rPr>
              <w:t>本项目属于</w:t>
            </w:r>
            <w:r w:rsidRPr="005479FE">
              <w:rPr>
                <w:rFonts w:hint="eastAsia"/>
                <w:color w:val="000000"/>
                <w:sz w:val="24"/>
                <w:szCs w:val="20"/>
              </w:rPr>
              <w:t>新建</w:t>
            </w:r>
            <w:r w:rsidRPr="005479FE">
              <w:rPr>
                <w:color w:val="000000"/>
                <w:sz w:val="24"/>
                <w:szCs w:val="20"/>
              </w:rPr>
              <w:t>项目，在施工期需进行土石方的开挖。建设项目土建施工，由于土地的开挖，原场址上的</w:t>
            </w:r>
            <w:r w:rsidRPr="005479FE">
              <w:rPr>
                <w:rFonts w:hint="eastAsia"/>
                <w:color w:val="000000"/>
                <w:sz w:val="24"/>
                <w:szCs w:val="20"/>
              </w:rPr>
              <w:t>植被</w:t>
            </w:r>
            <w:r w:rsidRPr="005479FE">
              <w:rPr>
                <w:color w:val="000000"/>
                <w:sz w:val="24"/>
                <w:szCs w:val="20"/>
              </w:rPr>
              <w:t>被破坏，由于土地被扰动不可避免产生水土流失。评价区域地处</w:t>
            </w:r>
            <w:r w:rsidRPr="005479FE">
              <w:rPr>
                <w:rFonts w:hint="eastAsia"/>
                <w:color w:val="000000"/>
                <w:sz w:val="24"/>
                <w:szCs w:val="20"/>
              </w:rPr>
              <w:t>植被茂密地区</w:t>
            </w:r>
            <w:r w:rsidRPr="005479FE">
              <w:rPr>
                <w:color w:val="000000"/>
                <w:sz w:val="24"/>
                <w:szCs w:val="20"/>
              </w:rPr>
              <w:t>，评价区域内水土流失为轻度流失。</w:t>
            </w:r>
          </w:p>
          <w:p w:rsidR="00E52ED3" w:rsidRPr="005479FE" w:rsidRDefault="00E52ED3" w:rsidP="00717ADD">
            <w:pPr>
              <w:spacing w:line="360" w:lineRule="auto"/>
              <w:ind w:firstLineChars="200" w:firstLine="480"/>
              <w:rPr>
                <w:color w:val="000000"/>
                <w:sz w:val="24"/>
                <w:szCs w:val="20"/>
              </w:rPr>
            </w:pPr>
            <w:r w:rsidRPr="005479FE">
              <w:rPr>
                <w:color w:val="000000"/>
                <w:sz w:val="24"/>
                <w:szCs w:val="20"/>
              </w:rPr>
              <w:t>施工过程中，土方填挖、泥土转运装卸作业过程中的堆放时，都可能出现散落和水土流失，使土壤暴露情况加剧。施工过程中的水土流失不但影响工程进度和工程质量，还作为一种废物或污染物往外排放，会对场区周围环境产生影响。故施工期的水土流失问题值得注意，应采取必要的措施加以控制。</w:t>
            </w:r>
          </w:p>
          <w:p w:rsidR="00E52ED3" w:rsidRPr="005479FE" w:rsidRDefault="00E52ED3" w:rsidP="00717ADD">
            <w:pPr>
              <w:spacing w:line="360" w:lineRule="auto"/>
              <w:ind w:firstLineChars="200" w:firstLine="480"/>
              <w:rPr>
                <w:color w:val="000000"/>
                <w:sz w:val="24"/>
                <w:szCs w:val="20"/>
              </w:rPr>
            </w:pPr>
            <w:r w:rsidRPr="005479FE">
              <w:rPr>
                <w:color w:val="000000"/>
                <w:sz w:val="24"/>
                <w:szCs w:val="20"/>
              </w:rPr>
              <w:lastRenderedPageBreak/>
              <w:t>因此，该区域在建设过程中，应严格按照水土保持有关规定的要求进行施工，选择好基础工程开挖时段，做好临时取弃土场的水土保持防护工程，在破土开挖段应采用水土流失防护栏（网）。基础设计建设中应按规范要求进行水土保持工程措施和绿化措施的建设。</w:t>
            </w:r>
          </w:p>
          <w:p w:rsidR="00E52ED3" w:rsidRPr="005479FE" w:rsidRDefault="00E52ED3" w:rsidP="00717ADD">
            <w:pPr>
              <w:spacing w:line="360" w:lineRule="auto"/>
              <w:ind w:firstLine="570"/>
              <w:rPr>
                <w:color w:val="000000"/>
                <w:sz w:val="24"/>
                <w:szCs w:val="20"/>
              </w:rPr>
            </w:pPr>
            <w:r w:rsidRPr="005479FE">
              <w:rPr>
                <w:color w:val="000000"/>
                <w:sz w:val="24"/>
                <w:szCs w:val="20"/>
              </w:rPr>
              <w:t>因此，评价要求做好以下几方面的水土流失防止措施：</w:t>
            </w:r>
            <w:r w:rsidRPr="005479FE">
              <w:rPr>
                <w:color w:val="000000"/>
                <w:sz w:val="24"/>
                <w:szCs w:val="20"/>
              </w:rPr>
              <w:tab/>
            </w:r>
          </w:p>
          <w:p w:rsidR="00E52ED3" w:rsidRPr="005479FE" w:rsidRDefault="00E52ED3" w:rsidP="00717ADD">
            <w:pPr>
              <w:spacing w:line="360" w:lineRule="auto"/>
              <w:ind w:firstLine="570"/>
              <w:rPr>
                <w:color w:val="000000"/>
                <w:sz w:val="24"/>
                <w:szCs w:val="20"/>
              </w:rPr>
            </w:pPr>
            <w:r w:rsidRPr="005479FE">
              <w:rPr>
                <w:rFonts w:hint="eastAsia"/>
                <w:color w:val="000000"/>
                <w:sz w:val="24"/>
                <w:szCs w:val="20"/>
              </w:rPr>
              <w:t>（</w:t>
            </w:r>
            <w:r w:rsidRPr="005479FE">
              <w:rPr>
                <w:rFonts w:hint="eastAsia"/>
                <w:color w:val="000000"/>
                <w:sz w:val="24"/>
                <w:szCs w:val="20"/>
              </w:rPr>
              <w:t>1</w:t>
            </w:r>
            <w:r w:rsidRPr="005479FE">
              <w:rPr>
                <w:rFonts w:hint="eastAsia"/>
                <w:color w:val="000000"/>
                <w:sz w:val="24"/>
                <w:szCs w:val="20"/>
              </w:rPr>
              <w:t>）建筑单位与建筑承包商签订处置合同，要求其提供堆放地点的证明材料，避免乱堆乱弃渣（土）；</w:t>
            </w:r>
          </w:p>
          <w:p w:rsidR="00E52ED3" w:rsidRPr="005479FE" w:rsidRDefault="00E52ED3" w:rsidP="00717ADD">
            <w:pPr>
              <w:spacing w:line="360" w:lineRule="auto"/>
              <w:ind w:firstLine="570"/>
              <w:rPr>
                <w:color w:val="000000"/>
                <w:sz w:val="24"/>
                <w:szCs w:val="20"/>
              </w:rPr>
            </w:pPr>
            <w:r w:rsidRPr="005479FE">
              <w:rPr>
                <w:rFonts w:hint="eastAsia"/>
                <w:color w:val="000000"/>
                <w:sz w:val="24"/>
                <w:szCs w:val="20"/>
              </w:rPr>
              <w:t>（</w:t>
            </w:r>
            <w:r w:rsidRPr="005479FE">
              <w:rPr>
                <w:rFonts w:hint="eastAsia"/>
                <w:color w:val="000000"/>
                <w:sz w:val="24"/>
                <w:szCs w:val="20"/>
              </w:rPr>
              <w:t>2</w:t>
            </w:r>
            <w:r w:rsidRPr="005479FE">
              <w:rPr>
                <w:rFonts w:hint="eastAsia"/>
                <w:color w:val="000000"/>
                <w:sz w:val="24"/>
                <w:szCs w:val="20"/>
              </w:rPr>
              <w:t>）对地表明挖，做好临时防护措施，避免土（渣）造成水土流失，要求及时转运至规定地点堆放，对堆放点进行临时绿化；</w:t>
            </w:r>
          </w:p>
          <w:p w:rsidR="00E52ED3" w:rsidRPr="005479FE" w:rsidRDefault="00E52ED3" w:rsidP="00717ADD">
            <w:pPr>
              <w:spacing w:line="360" w:lineRule="auto"/>
              <w:ind w:firstLine="570"/>
              <w:rPr>
                <w:color w:val="000000"/>
                <w:sz w:val="24"/>
                <w:szCs w:val="20"/>
              </w:rPr>
            </w:pPr>
            <w:r w:rsidRPr="005479FE">
              <w:rPr>
                <w:rFonts w:hint="eastAsia"/>
                <w:color w:val="000000"/>
                <w:sz w:val="24"/>
                <w:szCs w:val="20"/>
              </w:rPr>
              <w:t>（</w:t>
            </w:r>
            <w:r w:rsidRPr="005479FE">
              <w:rPr>
                <w:rFonts w:hint="eastAsia"/>
                <w:color w:val="000000"/>
                <w:sz w:val="24"/>
                <w:szCs w:val="20"/>
              </w:rPr>
              <w:t>3</w:t>
            </w:r>
            <w:r w:rsidRPr="005479FE">
              <w:rPr>
                <w:rFonts w:hint="eastAsia"/>
                <w:color w:val="000000"/>
                <w:sz w:val="24"/>
                <w:szCs w:val="20"/>
              </w:rPr>
              <w:t>）根据对工程建设过程中扰动、破坏原地表面积的预测，工程建筑物开挖及施工临时设施占地将对原地表具有水土保持功能的设施构成破坏，按相关法律法规要求应予补偿；</w:t>
            </w:r>
          </w:p>
          <w:p w:rsidR="00E52ED3" w:rsidRPr="005479FE" w:rsidRDefault="00E52ED3" w:rsidP="00717ADD">
            <w:pPr>
              <w:spacing w:line="360" w:lineRule="auto"/>
              <w:ind w:firstLine="570"/>
              <w:rPr>
                <w:color w:val="000000"/>
                <w:sz w:val="24"/>
                <w:szCs w:val="20"/>
              </w:rPr>
            </w:pPr>
            <w:r w:rsidRPr="005479FE">
              <w:rPr>
                <w:rFonts w:hint="eastAsia"/>
                <w:color w:val="000000"/>
                <w:sz w:val="24"/>
                <w:szCs w:val="20"/>
              </w:rPr>
              <w:t>（</w:t>
            </w:r>
            <w:r w:rsidRPr="005479FE">
              <w:rPr>
                <w:rFonts w:hint="eastAsia"/>
                <w:color w:val="000000"/>
                <w:sz w:val="24"/>
                <w:szCs w:val="20"/>
              </w:rPr>
              <w:t>4</w:t>
            </w:r>
            <w:r w:rsidRPr="005479FE">
              <w:rPr>
                <w:rFonts w:hint="eastAsia"/>
                <w:color w:val="000000"/>
                <w:sz w:val="24"/>
                <w:szCs w:val="20"/>
              </w:rPr>
              <w:t>）在施工期为防止雨洪径流对临时堆料场和渣体的冲刷，采取编织袋或其它遮盖物进行遮盖，减少流失；并尽量避开雨季进行开挖工程。</w:t>
            </w:r>
          </w:p>
          <w:p w:rsidR="00E52ED3" w:rsidRPr="005479FE" w:rsidRDefault="00E52ED3" w:rsidP="00717ADD">
            <w:pPr>
              <w:spacing w:line="360" w:lineRule="auto"/>
              <w:rPr>
                <w:rFonts w:ascii="宋体" w:hAnsi="宋体"/>
                <w:b/>
                <w:color w:val="000000"/>
                <w:sz w:val="24"/>
                <w:szCs w:val="30"/>
              </w:rPr>
            </w:pPr>
            <w:r w:rsidRPr="005479FE">
              <w:rPr>
                <w:rFonts w:ascii="宋体" w:hAnsi="宋体" w:hint="eastAsia"/>
                <w:b/>
                <w:color w:val="000000"/>
                <w:sz w:val="24"/>
                <w:szCs w:val="30"/>
              </w:rPr>
              <w:t>二、运营期环境影响分析</w:t>
            </w:r>
          </w:p>
          <w:p w:rsidR="00E52ED3" w:rsidRPr="005479FE" w:rsidRDefault="00E52ED3" w:rsidP="00717ADD">
            <w:pPr>
              <w:spacing w:line="360" w:lineRule="auto"/>
              <w:ind w:firstLineChars="200" w:firstLine="482"/>
              <w:rPr>
                <w:rFonts w:ascii="宋体" w:hAnsi="宋体"/>
                <w:b/>
                <w:color w:val="000000"/>
                <w:sz w:val="24"/>
                <w:szCs w:val="30"/>
              </w:rPr>
            </w:pPr>
            <w:r w:rsidRPr="005479FE">
              <w:rPr>
                <w:rFonts w:ascii="宋体" w:hAnsi="宋体" w:hint="eastAsia"/>
                <w:b/>
                <w:color w:val="000000"/>
                <w:sz w:val="24"/>
                <w:szCs w:val="30"/>
              </w:rPr>
              <w:t>1、大气环境影响分析</w:t>
            </w:r>
          </w:p>
          <w:p w:rsidR="00E52ED3" w:rsidRPr="005479FE" w:rsidRDefault="00E52ED3" w:rsidP="00717ADD">
            <w:pPr>
              <w:spacing w:line="360" w:lineRule="auto"/>
              <w:ind w:firstLine="495"/>
              <w:rPr>
                <w:rFonts w:ascii="宋体" w:hAnsi="宋体"/>
                <w:color w:val="000000"/>
                <w:sz w:val="24"/>
                <w:szCs w:val="30"/>
              </w:rPr>
            </w:pPr>
            <w:r w:rsidRPr="005479FE">
              <w:rPr>
                <w:rFonts w:ascii="宋体" w:hAnsi="宋体" w:hint="eastAsia"/>
                <w:color w:val="000000"/>
                <w:sz w:val="24"/>
                <w:szCs w:val="30"/>
              </w:rPr>
              <w:t>根据项目工程分析，本项目以电为主要的能源，为清洁能源。因此，本项目废气本项目废气主要粪污堆场、发酵车间中产生的恶臭气体，生产过程中，烘干、破碎、分筛等工序产生的粉尘、员工食堂的餐饮油烟以及锅炉废气。</w:t>
            </w:r>
          </w:p>
          <w:p w:rsidR="00E52ED3" w:rsidRPr="005479FE" w:rsidRDefault="00E52ED3" w:rsidP="00717ADD">
            <w:pPr>
              <w:spacing w:line="360" w:lineRule="auto"/>
              <w:ind w:firstLine="495"/>
              <w:rPr>
                <w:rFonts w:ascii="宋体" w:hAnsi="宋体"/>
                <w:color w:val="000000"/>
                <w:sz w:val="24"/>
                <w:szCs w:val="30"/>
              </w:rPr>
            </w:pPr>
            <w:r w:rsidRPr="005479FE">
              <w:rPr>
                <w:rFonts w:ascii="宋体" w:hAnsi="宋体" w:hint="eastAsia"/>
                <w:color w:val="000000"/>
                <w:sz w:val="24"/>
                <w:szCs w:val="30"/>
              </w:rPr>
              <w:t>（1）恶臭</w:t>
            </w:r>
          </w:p>
          <w:p w:rsidR="00E52ED3" w:rsidRPr="005479FE" w:rsidRDefault="00E52ED3" w:rsidP="00717ADD">
            <w:pPr>
              <w:spacing w:line="360" w:lineRule="auto"/>
              <w:ind w:firstLineChars="200" w:firstLine="480"/>
              <w:rPr>
                <w:bCs/>
                <w:color w:val="000000"/>
                <w:sz w:val="24"/>
              </w:rPr>
            </w:pPr>
            <w:r w:rsidRPr="005479FE">
              <w:rPr>
                <w:rFonts w:hint="eastAsia"/>
                <w:bCs/>
                <w:color w:val="000000"/>
                <w:sz w:val="24"/>
              </w:rPr>
              <w:t>本项目主要恶臭气体产生地为蓄粪池和发酵车间，恶臭气体成分复杂，主要是氨、含硫化合物、胺类和一些低级脂肪酸类等化学物质，</w:t>
            </w:r>
            <w:r w:rsidRPr="005479FE">
              <w:rPr>
                <w:rFonts w:hint="eastAsia"/>
                <w:bCs/>
                <w:color w:val="000000"/>
                <w:sz w:val="24"/>
              </w:rPr>
              <w:t>NH</w:t>
            </w:r>
            <w:r w:rsidRPr="005479FE">
              <w:rPr>
                <w:rFonts w:hint="eastAsia"/>
                <w:bCs/>
                <w:color w:val="000000"/>
                <w:sz w:val="24"/>
                <w:vertAlign w:val="subscript"/>
              </w:rPr>
              <w:t>3</w:t>
            </w:r>
            <w:r w:rsidRPr="005479FE">
              <w:rPr>
                <w:rFonts w:hint="eastAsia"/>
                <w:bCs/>
                <w:color w:val="000000"/>
                <w:sz w:val="24"/>
              </w:rPr>
              <w:t>和</w:t>
            </w:r>
            <w:r w:rsidRPr="005479FE">
              <w:rPr>
                <w:rFonts w:hint="eastAsia"/>
                <w:bCs/>
                <w:color w:val="000000"/>
                <w:sz w:val="24"/>
              </w:rPr>
              <w:t>H</w:t>
            </w:r>
            <w:r w:rsidRPr="005479FE">
              <w:rPr>
                <w:rFonts w:hint="eastAsia"/>
                <w:bCs/>
                <w:color w:val="000000"/>
                <w:sz w:val="24"/>
                <w:vertAlign w:val="subscript"/>
              </w:rPr>
              <w:t>2</w:t>
            </w:r>
            <w:r w:rsidRPr="005479FE">
              <w:rPr>
                <w:rFonts w:hint="eastAsia"/>
                <w:bCs/>
                <w:color w:val="000000"/>
                <w:sz w:val="24"/>
              </w:rPr>
              <w:t>S</w:t>
            </w:r>
            <w:r w:rsidRPr="005479FE">
              <w:rPr>
                <w:rFonts w:hint="eastAsia"/>
                <w:bCs/>
                <w:color w:val="000000"/>
                <w:sz w:val="24"/>
              </w:rPr>
              <w:t>是臭气中最主要的成分。根据分析，本项目恶臭排放情况见下表：</w:t>
            </w:r>
          </w:p>
          <w:p w:rsidR="00E52ED3" w:rsidRPr="005479FE" w:rsidRDefault="00E52ED3" w:rsidP="00717ADD">
            <w:pPr>
              <w:spacing w:line="360" w:lineRule="auto"/>
              <w:jc w:val="center"/>
              <w:rPr>
                <w:rFonts w:ascii="宋体" w:hAnsi="宋体"/>
                <w:color w:val="000000"/>
                <w:sz w:val="24"/>
              </w:rPr>
            </w:pPr>
            <w:r w:rsidRPr="005479FE">
              <w:rPr>
                <w:rFonts w:hint="eastAsia"/>
                <w:b/>
                <w:color w:val="000000"/>
                <w:szCs w:val="21"/>
              </w:rPr>
              <w:t>表</w:t>
            </w:r>
            <w:r w:rsidRPr="005479FE">
              <w:rPr>
                <w:rFonts w:hint="eastAsia"/>
                <w:b/>
                <w:color w:val="000000"/>
                <w:szCs w:val="21"/>
              </w:rPr>
              <w:t xml:space="preserve">7-4   </w:t>
            </w:r>
            <w:r w:rsidRPr="005479FE">
              <w:rPr>
                <w:rFonts w:hint="eastAsia"/>
                <w:b/>
                <w:color w:val="000000"/>
                <w:szCs w:val="21"/>
              </w:rPr>
              <w:t>主要臭气排放情况一览表</w:t>
            </w:r>
          </w:p>
          <w:tbl>
            <w:tblPr>
              <w:tblW w:w="5000" w:type="pct"/>
              <w:jc w:val="center"/>
              <w:tblBorders>
                <w:top w:val="single" w:sz="12" w:space="0" w:color="auto"/>
                <w:bottom w:val="single" w:sz="12" w:space="0" w:color="auto"/>
                <w:right w:val="single" w:sz="6" w:space="0" w:color="auto"/>
                <w:insideH w:val="single" w:sz="6" w:space="0" w:color="auto"/>
                <w:insideV w:val="single" w:sz="6" w:space="0" w:color="auto"/>
              </w:tblBorders>
              <w:tblLook w:val="04A0"/>
            </w:tblPr>
            <w:tblGrid>
              <w:gridCol w:w="1570"/>
              <w:gridCol w:w="1767"/>
              <w:gridCol w:w="1767"/>
              <w:gridCol w:w="1979"/>
              <w:gridCol w:w="1979"/>
            </w:tblGrid>
            <w:tr w:rsidR="00E52ED3" w:rsidRPr="005479FE" w:rsidTr="00717ADD">
              <w:trPr>
                <w:jc w:val="center"/>
              </w:trPr>
              <w:tc>
                <w:tcPr>
                  <w:tcW w:w="866" w:type="pct"/>
                  <w:vMerge w:val="restar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污染物</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产生情况</w:t>
                  </w:r>
                </w:p>
              </w:tc>
              <w:tc>
                <w:tcPr>
                  <w:tcW w:w="3159" w:type="pct"/>
                  <w:gridSpan w:val="3"/>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排放情况</w:t>
                  </w:r>
                </w:p>
              </w:tc>
            </w:tr>
            <w:tr w:rsidR="00E52ED3" w:rsidRPr="005479FE" w:rsidTr="00717ADD">
              <w:trPr>
                <w:jc w:val="center"/>
              </w:trPr>
              <w:tc>
                <w:tcPr>
                  <w:tcW w:w="866" w:type="pct"/>
                  <w:vMerge/>
                  <w:shd w:val="clear" w:color="auto" w:fill="auto"/>
                  <w:vAlign w:val="center"/>
                </w:tcPr>
                <w:p w:rsidR="00E52ED3" w:rsidRPr="005479FE" w:rsidRDefault="00E52ED3" w:rsidP="00717ADD">
                  <w:pPr>
                    <w:spacing w:line="340" w:lineRule="exact"/>
                    <w:jc w:val="center"/>
                    <w:rPr>
                      <w:snapToGrid w:val="0"/>
                      <w:color w:val="000000"/>
                      <w:szCs w:val="21"/>
                      <w:lang w:val="zh-CN"/>
                    </w:rPr>
                  </w:pPr>
                </w:p>
              </w:tc>
              <w:tc>
                <w:tcPr>
                  <w:tcW w:w="975" w:type="pct"/>
                  <w:vMerge w:val="restar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产生量（</w:t>
                  </w:r>
                  <w:r w:rsidRPr="005479FE">
                    <w:rPr>
                      <w:snapToGrid w:val="0"/>
                      <w:color w:val="000000"/>
                      <w:szCs w:val="21"/>
                      <w:lang w:val="zh-CN"/>
                    </w:rPr>
                    <w:t>g/h</w:t>
                  </w:r>
                  <w:r w:rsidRPr="005479FE">
                    <w:rPr>
                      <w:rFonts w:hint="eastAsia"/>
                      <w:snapToGrid w:val="0"/>
                      <w:color w:val="000000"/>
                      <w:szCs w:val="21"/>
                      <w:lang w:val="zh-CN"/>
                    </w:rPr>
                    <w:t>）</w:t>
                  </w:r>
                </w:p>
              </w:tc>
              <w:tc>
                <w:tcPr>
                  <w:tcW w:w="2067" w:type="pct"/>
                  <w:gridSpan w:val="2"/>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有组织</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无组织</w:t>
                  </w:r>
                </w:p>
              </w:tc>
            </w:tr>
            <w:tr w:rsidR="00E52ED3" w:rsidRPr="005479FE" w:rsidTr="00717ADD">
              <w:trPr>
                <w:jc w:val="center"/>
              </w:trPr>
              <w:tc>
                <w:tcPr>
                  <w:tcW w:w="866" w:type="pct"/>
                  <w:vMerge/>
                  <w:shd w:val="clear" w:color="auto" w:fill="auto"/>
                  <w:vAlign w:val="center"/>
                </w:tcPr>
                <w:p w:rsidR="00E52ED3" w:rsidRPr="005479FE" w:rsidRDefault="00E52ED3" w:rsidP="00717ADD">
                  <w:pPr>
                    <w:spacing w:line="340" w:lineRule="exact"/>
                    <w:jc w:val="center"/>
                    <w:rPr>
                      <w:snapToGrid w:val="0"/>
                      <w:color w:val="000000"/>
                      <w:szCs w:val="21"/>
                      <w:lang w:val="zh-CN"/>
                    </w:rPr>
                  </w:pPr>
                </w:p>
              </w:tc>
              <w:tc>
                <w:tcPr>
                  <w:tcW w:w="975" w:type="pct"/>
                  <w:vMerge/>
                  <w:shd w:val="clear" w:color="auto" w:fill="auto"/>
                  <w:vAlign w:val="center"/>
                </w:tcPr>
                <w:p w:rsidR="00E52ED3" w:rsidRPr="005479FE" w:rsidRDefault="00E52ED3" w:rsidP="00717ADD">
                  <w:pPr>
                    <w:spacing w:line="340" w:lineRule="exact"/>
                    <w:jc w:val="center"/>
                    <w:rPr>
                      <w:snapToGrid w:val="0"/>
                      <w:color w:val="000000"/>
                      <w:szCs w:val="21"/>
                      <w:lang w:val="zh-CN"/>
                    </w:rPr>
                  </w:pP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排放量（</w:t>
                  </w:r>
                  <w:r w:rsidRPr="005479FE">
                    <w:rPr>
                      <w:snapToGrid w:val="0"/>
                      <w:color w:val="000000"/>
                      <w:szCs w:val="21"/>
                      <w:lang w:val="zh-CN"/>
                    </w:rPr>
                    <w:t>g/h</w:t>
                  </w:r>
                  <w:r w:rsidRPr="005479FE">
                    <w:rPr>
                      <w:rFonts w:hint="eastAsia"/>
                      <w:snapToGrid w:val="0"/>
                      <w:color w:val="000000"/>
                      <w:szCs w:val="21"/>
                      <w:lang w:val="zh-CN"/>
                    </w:rPr>
                    <w:t>）</w:t>
                  </w:r>
                </w:p>
              </w:tc>
              <w:tc>
                <w:tcPr>
                  <w:tcW w:w="1092"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排放浓度（</w:t>
                  </w:r>
                  <w:r w:rsidRPr="005479FE">
                    <w:rPr>
                      <w:rFonts w:hint="eastAsia"/>
                      <w:snapToGrid w:val="0"/>
                      <w:color w:val="000000"/>
                      <w:szCs w:val="21"/>
                    </w:rPr>
                    <w:t>mg/m</w:t>
                  </w:r>
                  <w:r w:rsidRPr="005479FE">
                    <w:rPr>
                      <w:rFonts w:hint="eastAsia"/>
                      <w:snapToGrid w:val="0"/>
                      <w:color w:val="000000"/>
                      <w:szCs w:val="21"/>
                      <w:vertAlign w:val="superscript"/>
                    </w:rPr>
                    <w:t>3</w:t>
                  </w:r>
                  <w:r w:rsidRPr="005479FE">
                    <w:rPr>
                      <w:rFonts w:hint="eastAsia"/>
                      <w:snapToGrid w:val="0"/>
                      <w:color w:val="000000"/>
                      <w:szCs w:val="21"/>
                      <w:lang w:val="zh-CN"/>
                    </w:rPr>
                    <w:t>）</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排放量（</w:t>
                  </w:r>
                  <w:r w:rsidRPr="005479FE">
                    <w:rPr>
                      <w:snapToGrid w:val="0"/>
                      <w:color w:val="000000"/>
                      <w:szCs w:val="21"/>
                      <w:lang w:val="zh-CN"/>
                    </w:rPr>
                    <w:t>g/h</w:t>
                  </w:r>
                  <w:r w:rsidRPr="005479FE">
                    <w:rPr>
                      <w:rFonts w:hint="eastAsia"/>
                      <w:snapToGrid w:val="0"/>
                      <w:color w:val="000000"/>
                      <w:szCs w:val="21"/>
                      <w:lang w:val="zh-CN"/>
                    </w:rPr>
                    <w:t>）</w:t>
                  </w:r>
                </w:p>
              </w:tc>
            </w:tr>
            <w:tr w:rsidR="00E52ED3" w:rsidRPr="005479FE" w:rsidTr="00717ADD">
              <w:trPr>
                <w:jc w:val="center"/>
              </w:trPr>
              <w:tc>
                <w:tcPr>
                  <w:tcW w:w="866"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snapToGrid w:val="0"/>
                      <w:color w:val="000000"/>
                      <w:szCs w:val="21"/>
                      <w:lang w:val="zh-CN"/>
                    </w:rPr>
                    <w:t>NH</w:t>
                  </w:r>
                  <w:r w:rsidRPr="005479FE">
                    <w:rPr>
                      <w:snapToGrid w:val="0"/>
                      <w:color w:val="000000"/>
                      <w:szCs w:val="21"/>
                      <w:vertAlign w:val="subscript"/>
                      <w:lang w:val="zh-CN"/>
                    </w:rPr>
                    <w:t>3</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229</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20.6</w:t>
                  </w:r>
                </w:p>
              </w:tc>
              <w:tc>
                <w:tcPr>
                  <w:tcW w:w="1092"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2.575</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22.6</w:t>
                  </w:r>
                </w:p>
              </w:tc>
            </w:tr>
            <w:tr w:rsidR="00E52ED3" w:rsidRPr="005479FE" w:rsidTr="00717ADD">
              <w:trPr>
                <w:jc w:val="center"/>
              </w:trPr>
              <w:tc>
                <w:tcPr>
                  <w:tcW w:w="866"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snapToGrid w:val="0"/>
                      <w:color w:val="000000"/>
                      <w:szCs w:val="21"/>
                      <w:lang w:val="zh-CN"/>
                    </w:rPr>
                    <w:t>H</w:t>
                  </w:r>
                  <w:r w:rsidRPr="005479FE">
                    <w:rPr>
                      <w:snapToGrid w:val="0"/>
                      <w:color w:val="000000"/>
                      <w:szCs w:val="21"/>
                      <w:vertAlign w:val="subscript"/>
                      <w:lang w:val="zh-CN"/>
                    </w:rPr>
                    <w:t>2</w:t>
                  </w:r>
                  <w:r w:rsidRPr="005479FE">
                    <w:rPr>
                      <w:snapToGrid w:val="0"/>
                      <w:color w:val="000000"/>
                      <w:szCs w:val="21"/>
                      <w:lang w:val="zh-CN"/>
                    </w:rPr>
                    <w:t>S</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12.5</w:t>
                  </w:r>
                </w:p>
              </w:tc>
              <w:tc>
                <w:tcPr>
                  <w:tcW w:w="975"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1.125</w:t>
                  </w:r>
                </w:p>
              </w:tc>
              <w:tc>
                <w:tcPr>
                  <w:tcW w:w="1092" w:type="pct"/>
                  <w:shd w:val="clear" w:color="auto" w:fill="auto"/>
                  <w:vAlign w:val="center"/>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0.156</w:t>
                  </w:r>
                </w:p>
              </w:tc>
              <w:tc>
                <w:tcPr>
                  <w:tcW w:w="1092" w:type="pct"/>
                </w:tcPr>
                <w:p w:rsidR="00E52ED3" w:rsidRPr="005479FE" w:rsidRDefault="00E52ED3" w:rsidP="00717ADD">
                  <w:pPr>
                    <w:spacing w:line="340" w:lineRule="exact"/>
                    <w:jc w:val="center"/>
                    <w:rPr>
                      <w:snapToGrid w:val="0"/>
                      <w:color w:val="000000"/>
                      <w:szCs w:val="21"/>
                      <w:lang w:val="zh-CN"/>
                    </w:rPr>
                  </w:pPr>
                  <w:r w:rsidRPr="005479FE">
                    <w:rPr>
                      <w:rFonts w:hint="eastAsia"/>
                      <w:snapToGrid w:val="0"/>
                      <w:color w:val="000000"/>
                      <w:szCs w:val="21"/>
                      <w:lang w:val="zh-CN"/>
                    </w:rPr>
                    <w:t>1.25</w:t>
                  </w:r>
                </w:p>
              </w:tc>
            </w:tr>
            <w:tr w:rsidR="00E52ED3" w:rsidRPr="005479FE" w:rsidTr="00717ADD">
              <w:trPr>
                <w:jc w:val="center"/>
              </w:trPr>
              <w:tc>
                <w:tcPr>
                  <w:tcW w:w="5000" w:type="pct"/>
                  <w:gridSpan w:val="5"/>
                  <w:shd w:val="clear" w:color="auto" w:fill="auto"/>
                  <w:vAlign w:val="center"/>
                </w:tcPr>
                <w:p w:rsidR="00E52ED3" w:rsidRPr="005479FE" w:rsidRDefault="00E52ED3" w:rsidP="00717ADD">
                  <w:pPr>
                    <w:spacing w:line="340" w:lineRule="exact"/>
                    <w:jc w:val="center"/>
                    <w:rPr>
                      <w:snapToGrid w:val="0"/>
                      <w:color w:val="000000"/>
                      <w:szCs w:val="21"/>
                    </w:rPr>
                  </w:pPr>
                  <w:r w:rsidRPr="005479FE">
                    <w:rPr>
                      <w:rFonts w:hint="eastAsia"/>
                      <w:snapToGrid w:val="0"/>
                      <w:color w:val="000000"/>
                      <w:szCs w:val="21"/>
                      <w:lang w:val="zh-CN"/>
                    </w:rPr>
                    <w:t>《恶臭污染物排放标准》</w:t>
                  </w:r>
                  <w:r w:rsidRPr="005479FE">
                    <w:rPr>
                      <w:rFonts w:hint="eastAsia"/>
                      <w:snapToGrid w:val="0"/>
                      <w:color w:val="000000"/>
                      <w:szCs w:val="21"/>
                    </w:rPr>
                    <w:t>（</w:t>
                  </w:r>
                  <w:r w:rsidRPr="005479FE">
                    <w:rPr>
                      <w:rFonts w:hint="eastAsia"/>
                      <w:snapToGrid w:val="0"/>
                      <w:color w:val="000000"/>
                      <w:szCs w:val="21"/>
                    </w:rPr>
                    <w:t>GB14554-93</w:t>
                  </w:r>
                  <w:r w:rsidRPr="005479FE">
                    <w:rPr>
                      <w:rFonts w:hint="eastAsia"/>
                      <w:snapToGrid w:val="0"/>
                      <w:color w:val="000000"/>
                      <w:szCs w:val="21"/>
                    </w:rPr>
                    <w:t>）</w:t>
                  </w:r>
                  <w:r w:rsidRPr="005479FE">
                    <w:rPr>
                      <w:rFonts w:hint="eastAsia"/>
                      <w:snapToGrid w:val="0"/>
                      <w:color w:val="000000"/>
                      <w:szCs w:val="21"/>
                      <w:lang w:val="zh-CN"/>
                    </w:rPr>
                    <w:t>厂界标准值二级标准</w:t>
                  </w:r>
                  <w:r w:rsidRPr="005479FE">
                    <w:rPr>
                      <w:rFonts w:hint="eastAsia"/>
                      <w:snapToGrid w:val="0"/>
                      <w:color w:val="000000"/>
                      <w:szCs w:val="21"/>
                    </w:rPr>
                    <w:t>：</w:t>
                  </w:r>
                  <w:r w:rsidRPr="005479FE">
                    <w:rPr>
                      <w:snapToGrid w:val="0"/>
                      <w:color w:val="000000"/>
                      <w:szCs w:val="21"/>
                    </w:rPr>
                    <w:t>NH</w:t>
                  </w:r>
                  <w:r w:rsidRPr="005479FE">
                    <w:rPr>
                      <w:snapToGrid w:val="0"/>
                      <w:color w:val="000000"/>
                      <w:szCs w:val="21"/>
                      <w:vertAlign w:val="subscript"/>
                    </w:rPr>
                    <w:t>3</w:t>
                  </w:r>
                  <w:r w:rsidRPr="005479FE">
                    <w:rPr>
                      <w:rFonts w:hint="eastAsia"/>
                      <w:snapToGrid w:val="0"/>
                      <w:color w:val="000000"/>
                      <w:szCs w:val="21"/>
                    </w:rPr>
                    <w:t>：≤</w:t>
                  </w:r>
                  <w:r w:rsidRPr="005479FE">
                    <w:rPr>
                      <w:rFonts w:hint="eastAsia"/>
                      <w:snapToGrid w:val="0"/>
                      <w:color w:val="000000"/>
                      <w:szCs w:val="21"/>
                    </w:rPr>
                    <w:t>1.5mg/m</w:t>
                  </w:r>
                  <w:r w:rsidRPr="005479FE">
                    <w:rPr>
                      <w:rFonts w:hint="eastAsia"/>
                      <w:snapToGrid w:val="0"/>
                      <w:color w:val="000000"/>
                      <w:szCs w:val="21"/>
                      <w:vertAlign w:val="superscript"/>
                    </w:rPr>
                    <w:t>3</w:t>
                  </w:r>
                  <w:r w:rsidRPr="005479FE">
                    <w:rPr>
                      <w:rFonts w:hint="eastAsia"/>
                      <w:snapToGrid w:val="0"/>
                      <w:color w:val="000000"/>
                      <w:szCs w:val="21"/>
                    </w:rPr>
                    <w:t>，</w:t>
                  </w:r>
                  <w:r w:rsidRPr="005479FE">
                    <w:rPr>
                      <w:snapToGrid w:val="0"/>
                      <w:color w:val="000000"/>
                      <w:szCs w:val="21"/>
                    </w:rPr>
                    <w:t>H</w:t>
                  </w:r>
                  <w:r w:rsidRPr="005479FE">
                    <w:rPr>
                      <w:snapToGrid w:val="0"/>
                      <w:color w:val="000000"/>
                      <w:szCs w:val="21"/>
                      <w:vertAlign w:val="subscript"/>
                    </w:rPr>
                    <w:t>2</w:t>
                  </w:r>
                  <w:r w:rsidRPr="005479FE">
                    <w:rPr>
                      <w:snapToGrid w:val="0"/>
                      <w:color w:val="000000"/>
                      <w:szCs w:val="21"/>
                    </w:rPr>
                    <w:t>S</w:t>
                  </w:r>
                  <w:r w:rsidRPr="005479FE">
                    <w:rPr>
                      <w:rFonts w:hint="eastAsia"/>
                      <w:snapToGrid w:val="0"/>
                      <w:color w:val="000000"/>
                      <w:szCs w:val="21"/>
                    </w:rPr>
                    <w:t>≤</w:t>
                  </w:r>
                  <w:r w:rsidRPr="005479FE">
                    <w:rPr>
                      <w:rFonts w:hint="eastAsia"/>
                      <w:snapToGrid w:val="0"/>
                      <w:color w:val="000000"/>
                      <w:szCs w:val="21"/>
                    </w:rPr>
                    <w:t>0.06 mg/m</w:t>
                  </w:r>
                  <w:r w:rsidRPr="005479FE">
                    <w:rPr>
                      <w:rFonts w:hint="eastAsia"/>
                      <w:snapToGrid w:val="0"/>
                      <w:color w:val="000000"/>
                      <w:szCs w:val="21"/>
                      <w:vertAlign w:val="superscript"/>
                    </w:rPr>
                    <w:t>3</w:t>
                  </w:r>
                  <w:r w:rsidRPr="005479FE">
                    <w:rPr>
                      <w:rFonts w:hint="eastAsia"/>
                      <w:snapToGrid w:val="0"/>
                      <w:color w:val="000000"/>
                      <w:szCs w:val="21"/>
                    </w:rPr>
                    <w:t xml:space="preserve"> </w:t>
                  </w:r>
                  <w:smartTag w:uri="urn:schemas-microsoft-com:office:smarttags" w:element="chmetcnv">
                    <w:smartTagPr>
                      <w:attr w:name="UnitName" w:val="m"/>
                      <w:attr w:name="SourceValue" w:val="15"/>
                      <w:attr w:name="HasSpace" w:val="False"/>
                      <w:attr w:name="Negative" w:val="False"/>
                      <w:attr w:name="NumberType" w:val="1"/>
                      <w:attr w:name="TCSC" w:val="0"/>
                    </w:smartTagPr>
                    <w:r w:rsidRPr="005479FE">
                      <w:rPr>
                        <w:rFonts w:hint="eastAsia"/>
                        <w:snapToGrid w:val="0"/>
                        <w:color w:val="000000"/>
                        <w:szCs w:val="21"/>
                      </w:rPr>
                      <w:t>15m</w:t>
                    </w:r>
                  </w:smartTag>
                  <w:r w:rsidRPr="005479FE">
                    <w:rPr>
                      <w:rFonts w:hint="eastAsia"/>
                      <w:snapToGrid w:val="0"/>
                      <w:color w:val="000000"/>
                      <w:szCs w:val="21"/>
                      <w:lang w:val="zh-CN"/>
                    </w:rPr>
                    <w:t>排气筒排放标准</w:t>
                  </w:r>
                  <w:r w:rsidRPr="005479FE">
                    <w:rPr>
                      <w:rFonts w:hint="eastAsia"/>
                      <w:snapToGrid w:val="0"/>
                      <w:color w:val="000000"/>
                      <w:szCs w:val="21"/>
                    </w:rPr>
                    <w:t>：</w:t>
                  </w:r>
                  <w:r w:rsidRPr="005479FE">
                    <w:rPr>
                      <w:snapToGrid w:val="0"/>
                      <w:color w:val="000000"/>
                      <w:szCs w:val="21"/>
                    </w:rPr>
                    <w:t>NH</w:t>
                  </w:r>
                  <w:r w:rsidRPr="005479FE">
                    <w:rPr>
                      <w:snapToGrid w:val="0"/>
                      <w:color w:val="000000"/>
                      <w:szCs w:val="21"/>
                      <w:vertAlign w:val="subscript"/>
                    </w:rPr>
                    <w:t>3</w:t>
                  </w:r>
                  <w:r w:rsidRPr="005479FE">
                    <w:rPr>
                      <w:rFonts w:hint="eastAsia"/>
                      <w:snapToGrid w:val="0"/>
                      <w:color w:val="000000"/>
                      <w:szCs w:val="21"/>
                    </w:rPr>
                    <w:t>：≤</w:t>
                  </w:r>
                  <w:smartTag w:uri="urn:schemas-microsoft-com:office:smarttags" w:element="chmetcnv">
                    <w:smartTagPr>
                      <w:attr w:name="UnitName" w:val="kg"/>
                      <w:attr w:name="SourceValue" w:val="4.9"/>
                      <w:attr w:name="HasSpace" w:val="False"/>
                      <w:attr w:name="Negative" w:val="False"/>
                      <w:attr w:name="NumberType" w:val="1"/>
                      <w:attr w:name="TCSC" w:val="0"/>
                    </w:smartTagPr>
                    <w:r w:rsidRPr="005479FE">
                      <w:rPr>
                        <w:rFonts w:hint="eastAsia"/>
                        <w:snapToGrid w:val="0"/>
                        <w:color w:val="000000"/>
                        <w:szCs w:val="21"/>
                      </w:rPr>
                      <w:t>4.9kg</w:t>
                    </w:r>
                  </w:smartTag>
                  <w:r w:rsidRPr="005479FE">
                    <w:rPr>
                      <w:rFonts w:hint="eastAsia"/>
                      <w:snapToGrid w:val="0"/>
                      <w:color w:val="000000"/>
                      <w:szCs w:val="21"/>
                    </w:rPr>
                    <w:t>/h</w:t>
                  </w:r>
                  <w:r w:rsidRPr="005479FE">
                    <w:rPr>
                      <w:rFonts w:hint="eastAsia"/>
                      <w:snapToGrid w:val="0"/>
                      <w:color w:val="000000"/>
                      <w:szCs w:val="21"/>
                    </w:rPr>
                    <w:t>，</w:t>
                  </w:r>
                  <w:r w:rsidRPr="005479FE">
                    <w:rPr>
                      <w:snapToGrid w:val="0"/>
                      <w:color w:val="000000"/>
                      <w:szCs w:val="21"/>
                    </w:rPr>
                    <w:t>H</w:t>
                  </w:r>
                  <w:r w:rsidRPr="005479FE">
                    <w:rPr>
                      <w:snapToGrid w:val="0"/>
                      <w:color w:val="000000"/>
                      <w:szCs w:val="21"/>
                      <w:vertAlign w:val="subscript"/>
                    </w:rPr>
                    <w:t>2</w:t>
                  </w:r>
                  <w:r w:rsidRPr="005479FE">
                    <w:rPr>
                      <w:snapToGrid w:val="0"/>
                      <w:color w:val="000000"/>
                      <w:szCs w:val="21"/>
                    </w:rPr>
                    <w:t>S</w:t>
                  </w:r>
                  <w:r w:rsidRPr="005479FE">
                    <w:rPr>
                      <w:rFonts w:hint="eastAsia"/>
                      <w:snapToGrid w:val="0"/>
                      <w:color w:val="000000"/>
                      <w:szCs w:val="21"/>
                    </w:rPr>
                    <w:t>≤</w:t>
                  </w:r>
                  <w:smartTag w:uri="urn:schemas-microsoft-com:office:smarttags" w:element="chmetcnv">
                    <w:smartTagPr>
                      <w:attr w:name="UnitName" w:val="kg"/>
                      <w:attr w:name="SourceValue" w:val=".33"/>
                      <w:attr w:name="HasSpace" w:val="False"/>
                      <w:attr w:name="Negative" w:val="False"/>
                      <w:attr w:name="NumberType" w:val="1"/>
                      <w:attr w:name="TCSC" w:val="0"/>
                    </w:smartTagPr>
                    <w:r w:rsidRPr="005479FE">
                      <w:rPr>
                        <w:rFonts w:hint="eastAsia"/>
                        <w:snapToGrid w:val="0"/>
                        <w:color w:val="000000"/>
                        <w:szCs w:val="21"/>
                      </w:rPr>
                      <w:t>0.33kg</w:t>
                    </w:r>
                  </w:smartTag>
                  <w:r w:rsidRPr="005479FE">
                    <w:rPr>
                      <w:rFonts w:hint="eastAsia"/>
                      <w:snapToGrid w:val="0"/>
                      <w:color w:val="000000"/>
                      <w:szCs w:val="21"/>
                    </w:rPr>
                    <w:t>/h</w:t>
                  </w:r>
                </w:p>
              </w:tc>
            </w:tr>
          </w:tbl>
          <w:p w:rsidR="00E52ED3" w:rsidRPr="005479FE" w:rsidRDefault="00E52ED3" w:rsidP="00717ADD">
            <w:pPr>
              <w:spacing w:line="360" w:lineRule="auto"/>
              <w:ind w:firstLineChars="200" w:firstLine="480"/>
              <w:rPr>
                <w:rFonts w:ascii="宋体" w:hAnsi="宋体" w:cs="宋体"/>
                <w:color w:val="000000"/>
                <w:sz w:val="24"/>
              </w:rPr>
            </w:pPr>
            <w:r w:rsidRPr="005479FE">
              <w:rPr>
                <w:rFonts w:ascii="宋体" w:hAnsi="宋体" w:cs="宋体" w:hint="eastAsia"/>
                <w:color w:val="000000"/>
                <w:sz w:val="24"/>
              </w:rPr>
              <w:lastRenderedPageBreak/>
              <w:t>①本项目恶臭有组织排放均能满足《恶臭污染物排放标准》（GB14544-93）15米排气筒限值要求。选择</w:t>
            </w:r>
            <w:r w:rsidRPr="005479FE">
              <w:rPr>
                <w:snapToGrid w:val="0"/>
                <w:color w:val="000000"/>
                <w:sz w:val="24"/>
                <w:lang w:val="zh-CN"/>
              </w:rPr>
              <w:t>NH</w:t>
            </w:r>
            <w:r w:rsidRPr="005479FE">
              <w:rPr>
                <w:snapToGrid w:val="0"/>
                <w:color w:val="000000"/>
                <w:sz w:val="24"/>
                <w:vertAlign w:val="subscript"/>
                <w:lang w:val="zh-CN"/>
              </w:rPr>
              <w:t>3</w:t>
            </w:r>
            <w:r w:rsidRPr="005479FE">
              <w:rPr>
                <w:rFonts w:hint="eastAsia"/>
                <w:snapToGrid w:val="0"/>
                <w:color w:val="000000"/>
                <w:sz w:val="24"/>
                <w:lang w:val="zh-CN"/>
              </w:rPr>
              <w:t>和</w:t>
            </w:r>
            <w:r w:rsidRPr="005479FE">
              <w:rPr>
                <w:snapToGrid w:val="0"/>
                <w:color w:val="000000"/>
                <w:sz w:val="24"/>
                <w:lang w:val="zh-CN"/>
              </w:rPr>
              <w:t>H</w:t>
            </w:r>
            <w:r w:rsidRPr="005479FE">
              <w:rPr>
                <w:snapToGrid w:val="0"/>
                <w:color w:val="000000"/>
                <w:sz w:val="24"/>
                <w:vertAlign w:val="subscript"/>
                <w:lang w:val="zh-CN"/>
              </w:rPr>
              <w:t>2</w:t>
            </w:r>
            <w:r w:rsidRPr="005479FE">
              <w:rPr>
                <w:snapToGrid w:val="0"/>
                <w:color w:val="000000"/>
                <w:sz w:val="24"/>
                <w:lang w:val="zh-CN"/>
              </w:rPr>
              <w:t>S</w:t>
            </w:r>
            <w:r w:rsidRPr="005479FE">
              <w:rPr>
                <w:rFonts w:ascii="宋体" w:hAnsi="宋体" w:cs="宋体" w:hint="eastAsia"/>
                <w:color w:val="000000"/>
                <w:sz w:val="24"/>
              </w:rPr>
              <w:t>作为预测因子，评价采用推荐模式中的估算模式计算项目大气污染物的最大影响程度和最远影响范围，分析结果如下：</w:t>
            </w:r>
          </w:p>
          <w:p w:rsidR="00E52ED3" w:rsidRPr="005479FE" w:rsidRDefault="00E52ED3" w:rsidP="00717ADD">
            <w:pPr>
              <w:spacing w:line="360" w:lineRule="auto"/>
              <w:jc w:val="center"/>
              <w:rPr>
                <w:rFonts w:ascii="宋体" w:hAnsi="宋体" w:cs="宋体"/>
                <w:b/>
                <w:bCs/>
                <w:color w:val="000000"/>
                <w:szCs w:val="21"/>
              </w:rPr>
            </w:pPr>
            <w:r w:rsidRPr="005479FE">
              <w:rPr>
                <w:rFonts w:ascii="宋体" w:hAnsi="宋体" w:cs="宋体" w:hint="eastAsia"/>
                <w:b/>
                <w:bCs/>
                <w:color w:val="000000"/>
                <w:szCs w:val="21"/>
              </w:rPr>
              <w:t>表7-5  估算模式计算结果</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38"/>
              <w:gridCol w:w="1663"/>
              <w:gridCol w:w="1651"/>
              <w:gridCol w:w="1379"/>
              <w:gridCol w:w="1103"/>
              <w:gridCol w:w="1237"/>
              <w:gridCol w:w="1099"/>
            </w:tblGrid>
            <w:tr w:rsidR="00E52ED3" w:rsidRPr="005479FE" w:rsidTr="00717ADD">
              <w:trPr>
                <w:trHeight w:val="175"/>
              </w:trPr>
              <w:tc>
                <w:tcPr>
                  <w:tcW w:w="517" w:type="pct"/>
                  <w:vMerge w:val="restart"/>
                  <w:tcBorders>
                    <w:top w:val="single" w:sz="12" w:space="0" w:color="auto"/>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lang w:val="zh-CN"/>
                    </w:rPr>
                    <w:t>序号</w:t>
                  </w:r>
                </w:p>
              </w:tc>
              <w:tc>
                <w:tcPr>
                  <w:tcW w:w="917" w:type="pct"/>
                  <w:vMerge w:val="restart"/>
                  <w:tcBorders>
                    <w:top w:val="single" w:sz="12" w:space="0" w:color="auto"/>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lang w:val="zh-CN"/>
                    </w:rPr>
                    <w:t>距离</w:t>
                  </w:r>
                  <w:r w:rsidRPr="005479FE">
                    <w:rPr>
                      <w:snapToGrid w:val="0"/>
                      <w:color w:val="000000"/>
                      <w:szCs w:val="21"/>
                    </w:rPr>
                    <w:t>(m)</w:t>
                  </w:r>
                </w:p>
              </w:tc>
              <w:tc>
                <w:tcPr>
                  <w:tcW w:w="910" w:type="pct"/>
                  <w:vMerge w:val="restart"/>
                  <w:tcBorders>
                    <w:top w:val="single" w:sz="12" w:space="0" w:color="auto"/>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lang w:val="zh-CN"/>
                    </w:rPr>
                    <w:t>相对高度</w:t>
                  </w:r>
                </w:p>
              </w:tc>
              <w:tc>
                <w:tcPr>
                  <w:tcW w:w="1368" w:type="pct"/>
                  <w:gridSpan w:val="2"/>
                  <w:tcBorders>
                    <w:top w:val="single" w:sz="12" w:space="0" w:color="auto"/>
                  </w:tcBorders>
                  <w:shd w:val="clear" w:color="auto" w:fill="auto"/>
                  <w:noWrap/>
                  <w:vAlign w:val="center"/>
                </w:tcPr>
                <w:p w:rsidR="00E52ED3" w:rsidRPr="005479FE" w:rsidRDefault="00E52ED3" w:rsidP="00717ADD">
                  <w:pPr>
                    <w:spacing w:line="360" w:lineRule="auto"/>
                    <w:ind w:firstLineChars="200" w:firstLine="420"/>
                    <w:jc w:val="center"/>
                    <w:rPr>
                      <w:snapToGrid w:val="0"/>
                      <w:color w:val="000000"/>
                      <w:szCs w:val="21"/>
                    </w:rPr>
                  </w:pPr>
                  <w:r w:rsidRPr="005479FE">
                    <w:rPr>
                      <w:snapToGrid w:val="0"/>
                      <w:color w:val="000000"/>
                      <w:szCs w:val="21"/>
                    </w:rPr>
                    <w:t>NH</w:t>
                  </w:r>
                  <w:r w:rsidRPr="005479FE">
                    <w:rPr>
                      <w:snapToGrid w:val="0"/>
                      <w:color w:val="000000"/>
                      <w:szCs w:val="21"/>
                      <w:vertAlign w:val="subscript"/>
                    </w:rPr>
                    <w:t>3</w:t>
                  </w:r>
                </w:p>
              </w:tc>
              <w:tc>
                <w:tcPr>
                  <w:tcW w:w="1288" w:type="pct"/>
                  <w:gridSpan w:val="2"/>
                  <w:tcBorders>
                    <w:top w:val="single" w:sz="12" w:space="0" w:color="auto"/>
                    <w:right w:val="nil"/>
                  </w:tcBorders>
                  <w:vAlign w:val="center"/>
                </w:tcPr>
                <w:p w:rsidR="00E52ED3" w:rsidRPr="005479FE" w:rsidRDefault="00E52ED3" w:rsidP="00717ADD">
                  <w:pPr>
                    <w:spacing w:line="360" w:lineRule="auto"/>
                    <w:ind w:firstLineChars="200" w:firstLine="420"/>
                    <w:jc w:val="center"/>
                    <w:rPr>
                      <w:snapToGrid w:val="0"/>
                      <w:color w:val="000000"/>
                      <w:szCs w:val="21"/>
                    </w:rPr>
                  </w:pPr>
                  <w:r w:rsidRPr="005479FE">
                    <w:rPr>
                      <w:snapToGrid w:val="0"/>
                      <w:color w:val="000000"/>
                      <w:szCs w:val="21"/>
                    </w:rPr>
                    <w:t>H</w:t>
                  </w:r>
                  <w:r w:rsidRPr="005479FE">
                    <w:rPr>
                      <w:snapToGrid w:val="0"/>
                      <w:color w:val="000000"/>
                      <w:szCs w:val="21"/>
                      <w:vertAlign w:val="subscript"/>
                    </w:rPr>
                    <w:t>2</w:t>
                  </w:r>
                  <w:r w:rsidRPr="005479FE">
                    <w:rPr>
                      <w:snapToGrid w:val="0"/>
                      <w:color w:val="000000"/>
                      <w:szCs w:val="21"/>
                    </w:rPr>
                    <w:t>S</w:t>
                  </w:r>
                </w:p>
              </w:tc>
            </w:tr>
            <w:tr w:rsidR="00E52ED3" w:rsidRPr="005479FE" w:rsidTr="00717ADD">
              <w:trPr>
                <w:trHeight w:val="175"/>
              </w:trPr>
              <w:tc>
                <w:tcPr>
                  <w:tcW w:w="517" w:type="pct"/>
                  <w:vMerge/>
                  <w:tcBorders>
                    <w:left w:val="nil"/>
                  </w:tcBorders>
                  <w:shd w:val="clear" w:color="auto" w:fill="auto"/>
                  <w:noWrap/>
                  <w:vAlign w:val="center"/>
                </w:tcPr>
                <w:p w:rsidR="00E52ED3" w:rsidRPr="005479FE" w:rsidRDefault="00E52ED3" w:rsidP="00717ADD">
                  <w:pPr>
                    <w:spacing w:line="360" w:lineRule="auto"/>
                    <w:ind w:firstLineChars="200" w:firstLine="420"/>
                    <w:jc w:val="center"/>
                    <w:rPr>
                      <w:snapToGrid w:val="0"/>
                      <w:color w:val="000000"/>
                      <w:szCs w:val="21"/>
                    </w:rPr>
                  </w:pPr>
                </w:p>
              </w:tc>
              <w:tc>
                <w:tcPr>
                  <w:tcW w:w="917" w:type="pct"/>
                  <w:vMerge/>
                  <w:tcBorders>
                    <w:left w:val="single" w:sz="4" w:space="0" w:color="auto"/>
                    <w:right w:val="single" w:sz="2" w:space="0" w:color="auto"/>
                  </w:tcBorders>
                  <w:shd w:val="clear" w:color="auto" w:fill="auto"/>
                  <w:vAlign w:val="center"/>
                </w:tcPr>
                <w:p w:rsidR="00E52ED3" w:rsidRPr="005479FE" w:rsidRDefault="00E52ED3" w:rsidP="00717ADD">
                  <w:pPr>
                    <w:spacing w:line="360" w:lineRule="auto"/>
                    <w:ind w:firstLineChars="200" w:firstLine="420"/>
                    <w:jc w:val="center"/>
                    <w:rPr>
                      <w:snapToGrid w:val="0"/>
                      <w:color w:val="000000"/>
                      <w:szCs w:val="21"/>
                    </w:rPr>
                  </w:pPr>
                </w:p>
              </w:tc>
              <w:tc>
                <w:tcPr>
                  <w:tcW w:w="910" w:type="pct"/>
                  <w:vMerge/>
                  <w:tcBorders>
                    <w:left w:val="single" w:sz="2" w:space="0" w:color="auto"/>
                  </w:tcBorders>
                  <w:shd w:val="clear" w:color="auto" w:fill="auto"/>
                  <w:vAlign w:val="center"/>
                </w:tcPr>
                <w:p w:rsidR="00E52ED3" w:rsidRPr="005479FE" w:rsidRDefault="00E52ED3" w:rsidP="00717ADD">
                  <w:pPr>
                    <w:spacing w:line="360" w:lineRule="auto"/>
                    <w:ind w:firstLineChars="200" w:firstLine="420"/>
                    <w:jc w:val="center"/>
                    <w:rPr>
                      <w:snapToGrid w:val="0"/>
                      <w:color w:val="000000"/>
                      <w:szCs w:val="21"/>
                    </w:rPr>
                  </w:pPr>
                </w:p>
              </w:tc>
              <w:tc>
                <w:tcPr>
                  <w:tcW w:w="760" w:type="pct"/>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lang w:val="zh-CN"/>
                    </w:rPr>
                    <w:t>浓</w:t>
                  </w:r>
                  <w:r w:rsidRPr="005479FE">
                    <w:rPr>
                      <w:snapToGrid w:val="0"/>
                      <w:color w:val="000000"/>
                      <w:szCs w:val="21"/>
                      <w:lang w:val="zh-CN"/>
                    </w:rPr>
                    <w:t>度</w:t>
                  </w:r>
                  <w:r w:rsidRPr="005479FE">
                    <w:rPr>
                      <w:snapToGrid w:val="0"/>
                      <w:color w:val="000000"/>
                      <w:szCs w:val="21"/>
                    </w:rPr>
                    <w:t>mg/m</w:t>
                  </w:r>
                  <w:r w:rsidRPr="005479FE">
                    <w:rPr>
                      <w:snapToGrid w:val="0"/>
                      <w:color w:val="000000"/>
                      <w:szCs w:val="21"/>
                      <w:vertAlign w:val="superscript"/>
                    </w:rPr>
                    <w:t>3</w:t>
                  </w:r>
                </w:p>
              </w:tc>
              <w:tc>
                <w:tcPr>
                  <w:tcW w:w="608" w:type="pct"/>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lang w:val="zh-CN"/>
                    </w:rPr>
                    <w:t>占标率</w:t>
                  </w:r>
                  <w:r w:rsidRPr="005479FE">
                    <w:rPr>
                      <w:snapToGrid w:val="0"/>
                      <w:color w:val="000000"/>
                      <w:szCs w:val="21"/>
                    </w:rPr>
                    <w:t>%</w:t>
                  </w:r>
                </w:p>
              </w:tc>
              <w:tc>
                <w:tcPr>
                  <w:tcW w:w="682" w:type="pct"/>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lang w:val="zh-CN"/>
                    </w:rPr>
                    <w:t>浓</w:t>
                  </w:r>
                  <w:r w:rsidRPr="005479FE">
                    <w:rPr>
                      <w:snapToGrid w:val="0"/>
                      <w:color w:val="000000"/>
                      <w:szCs w:val="21"/>
                      <w:lang w:val="zh-CN"/>
                    </w:rPr>
                    <w:t>度</w:t>
                  </w:r>
                  <w:r w:rsidRPr="005479FE">
                    <w:rPr>
                      <w:snapToGrid w:val="0"/>
                      <w:color w:val="000000"/>
                      <w:szCs w:val="21"/>
                    </w:rPr>
                    <w:t>mg/m</w:t>
                  </w:r>
                  <w:r w:rsidRPr="005479FE">
                    <w:rPr>
                      <w:snapToGrid w:val="0"/>
                      <w:color w:val="000000"/>
                      <w:szCs w:val="21"/>
                      <w:vertAlign w:val="superscript"/>
                    </w:rPr>
                    <w:t>3</w:t>
                  </w:r>
                </w:p>
              </w:tc>
              <w:tc>
                <w:tcPr>
                  <w:tcW w:w="606" w:type="pct"/>
                  <w:tcBorders>
                    <w:right w:val="nil"/>
                  </w:tcBorders>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lang w:val="zh-CN"/>
                    </w:rPr>
                    <w:t>占标率</w:t>
                  </w:r>
                  <w:r w:rsidRPr="005479FE">
                    <w:rPr>
                      <w:snapToGrid w:val="0"/>
                      <w:color w:val="000000"/>
                      <w:szCs w:val="21"/>
                    </w:rPr>
                    <w:t>%</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1</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10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0.0004461</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0.22</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2.436E-5</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0.24</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2</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50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0.005611</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2.81</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0.0003064</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3.06</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3</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100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0.006822</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3.41</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0.0003726</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3.73</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4</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
                      <w:snapToGrid w:val="0"/>
                      <w:color w:val="000000"/>
                      <w:szCs w:val="21"/>
                    </w:rPr>
                  </w:pPr>
                  <w:r w:rsidRPr="005479FE">
                    <w:rPr>
                      <w:b/>
                      <w:snapToGrid w:val="0"/>
                      <w:color w:val="000000"/>
                      <w:szCs w:val="21"/>
                    </w:rPr>
                    <w:t>104</w:t>
                  </w:r>
                  <w:r w:rsidRPr="005479FE">
                    <w:rPr>
                      <w:rFonts w:hint="eastAsia"/>
                      <w:b/>
                      <w:snapToGrid w:val="0"/>
                      <w:color w:val="000000"/>
                      <w:szCs w:val="21"/>
                    </w:rPr>
                    <w:t>（最大落地距离）</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b/>
                      <w:snapToGrid w:val="0"/>
                      <w:color w:val="000000"/>
                      <w:szCs w:val="21"/>
                    </w:rPr>
                  </w:pPr>
                  <w:r w:rsidRPr="005479FE">
                    <w:rPr>
                      <w:b/>
                      <w:snapToGrid w:val="0"/>
                      <w:color w:val="000000"/>
                      <w:szCs w:val="21"/>
                    </w:rPr>
                    <w:t>0</w:t>
                  </w:r>
                </w:p>
              </w:tc>
              <w:tc>
                <w:tcPr>
                  <w:tcW w:w="760" w:type="pct"/>
                  <w:shd w:val="clear" w:color="auto" w:fill="auto"/>
                  <w:noWrap/>
                  <w:vAlign w:val="center"/>
                </w:tcPr>
                <w:p w:rsidR="00E52ED3" w:rsidRPr="005479FE" w:rsidRDefault="00E52ED3" w:rsidP="00717ADD">
                  <w:pPr>
                    <w:jc w:val="center"/>
                    <w:rPr>
                      <w:b/>
                      <w:snapToGrid w:val="0"/>
                      <w:color w:val="000000"/>
                      <w:szCs w:val="21"/>
                    </w:rPr>
                  </w:pPr>
                  <w:r w:rsidRPr="005479FE">
                    <w:rPr>
                      <w:b/>
                      <w:snapToGrid w:val="0"/>
                      <w:color w:val="000000"/>
                      <w:szCs w:val="21"/>
                    </w:rPr>
                    <w:t>0.006837</w:t>
                  </w:r>
                </w:p>
              </w:tc>
              <w:tc>
                <w:tcPr>
                  <w:tcW w:w="608" w:type="pct"/>
                  <w:shd w:val="clear" w:color="auto" w:fill="auto"/>
                  <w:noWrap/>
                  <w:vAlign w:val="center"/>
                </w:tcPr>
                <w:p w:rsidR="00E52ED3" w:rsidRPr="005479FE" w:rsidRDefault="00E52ED3" w:rsidP="00717ADD">
                  <w:pPr>
                    <w:jc w:val="center"/>
                    <w:rPr>
                      <w:b/>
                      <w:snapToGrid w:val="0"/>
                      <w:color w:val="000000"/>
                      <w:szCs w:val="21"/>
                    </w:rPr>
                  </w:pPr>
                  <w:r w:rsidRPr="005479FE">
                    <w:rPr>
                      <w:b/>
                      <w:snapToGrid w:val="0"/>
                      <w:color w:val="000000"/>
                      <w:szCs w:val="21"/>
                    </w:rPr>
                    <w:t>3.42</w:t>
                  </w:r>
                </w:p>
              </w:tc>
              <w:tc>
                <w:tcPr>
                  <w:tcW w:w="682" w:type="pct"/>
                  <w:vAlign w:val="center"/>
                </w:tcPr>
                <w:p w:rsidR="00E52ED3" w:rsidRPr="005479FE" w:rsidRDefault="00E52ED3" w:rsidP="00717ADD">
                  <w:pPr>
                    <w:spacing w:line="360" w:lineRule="auto"/>
                    <w:jc w:val="center"/>
                    <w:rPr>
                      <w:b/>
                      <w:snapToGrid w:val="0"/>
                      <w:color w:val="000000"/>
                      <w:szCs w:val="21"/>
                    </w:rPr>
                  </w:pPr>
                  <w:r w:rsidRPr="005479FE">
                    <w:rPr>
                      <w:b/>
                      <w:snapToGrid w:val="0"/>
                      <w:color w:val="000000"/>
                      <w:szCs w:val="21"/>
                    </w:rPr>
                    <w:t>0.0003734</w:t>
                  </w:r>
                </w:p>
              </w:tc>
              <w:tc>
                <w:tcPr>
                  <w:tcW w:w="606" w:type="pct"/>
                  <w:tcBorders>
                    <w:right w:val="nil"/>
                  </w:tcBorders>
                  <w:vAlign w:val="center"/>
                </w:tcPr>
                <w:p w:rsidR="00E52ED3" w:rsidRPr="005479FE" w:rsidRDefault="00E52ED3" w:rsidP="00717ADD">
                  <w:pPr>
                    <w:jc w:val="center"/>
                    <w:rPr>
                      <w:b/>
                      <w:snapToGrid w:val="0"/>
                      <w:color w:val="000000"/>
                      <w:szCs w:val="21"/>
                    </w:rPr>
                  </w:pPr>
                  <w:r w:rsidRPr="005479FE">
                    <w:rPr>
                      <w:b/>
                      <w:snapToGrid w:val="0"/>
                      <w:color w:val="000000"/>
                      <w:szCs w:val="21"/>
                    </w:rPr>
                    <w:t>3.73</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5</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200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0.006352</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3.18</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0.0003469</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3.47</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6</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300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0.006017</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3.01</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0.0003286</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3.29</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7</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400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0.006036</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3.02</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0.0003296</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3.30</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8</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500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0.005691</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2.85</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0.0003108</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3.11</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9</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600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0.005048</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2.52</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0.0002757</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2.76</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10</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700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0.004393</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2.20</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0.0002399</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2.40</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11</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800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0.003826</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1.91</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0.000209</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2.09</w:t>
                  </w:r>
                </w:p>
              </w:tc>
            </w:tr>
            <w:tr w:rsidR="00E52ED3" w:rsidRPr="005479FE" w:rsidTr="00717ADD">
              <w:trPr>
                <w:trHeight w:val="300"/>
              </w:trPr>
              <w:tc>
                <w:tcPr>
                  <w:tcW w:w="517" w:type="pct"/>
                  <w:tcBorders>
                    <w:left w:val="nil"/>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12</w:t>
                  </w:r>
                </w:p>
              </w:tc>
              <w:tc>
                <w:tcPr>
                  <w:tcW w:w="917" w:type="pct"/>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900</w:t>
                  </w:r>
                </w:p>
              </w:tc>
              <w:tc>
                <w:tcPr>
                  <w:tcW w:w="910" w:type="pct"/>
                  <w:tcBorders>
                    <w:lef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shd w:val="clear" w:color="auto" w:fill="auto"/>
                  <w:noWrap/>
                  <w:vAlign w:val="center"/>
                </w:tcPr>
                <w:p w:rsidR="00E52ED3" w:rsidRPr="005479FE" w:rsidRDefault="00E52ED3" w:rsidP="00717ADD">
                  <w:pPr>
                    <w:jc w:val="center"/>
                    <w:rPr>
                      <w:snapToGrid w:val="0"/>
                      <w:color w:val="000000"/>
                      <w:szCs w:val="21"/>
                    </w:rPr>
                  </w:pPr>
                  <w:r w:rsidRPr="005479FE">
                    <w:rPr>
                      <w:snapToGrid w:val="0"/>
                      <w:color w:val="000000"/>
                      <w:szCs w:val="21"/>
                    </w:rPr>
                    <w:t>0.003354</w:t>
                  </w:r>
                </w:p>
              </w:tc>
              <w:tc>
                <w:tcPr>
                  <w:tcW w:w="608" w:type="pct"/>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1.68</w:t>
                  </w:r>
                </w:p>
              </w:tc>
              <w:tc>
                <w:tcPr>
                  <w:tcW w:w="682" w:type="pct"/>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0.0001832</w:t>
                  </w:r>
                </w:p>
              </w:tc>
              <w:tc>
                <w:tcPr>
                  <w:tcW w:w="606" w:type="pct"/>
                  <w:tcBorders>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1.83</w:t>
                  </w:r>
                </w:p>
              </w:tc>
            </w:tr>
            <w:tr w:rsidR="00E52ED3" w:rsidRPr="005479FE" w:rsidTr="00717ADD">
              <w:trPr>
                <w:trHeight w:val="300"/>
              </w:trPr>
              <w:tc>
                <w:tcPr>
                  <w:tcW w:w="517" w:type="pct"/>
                  <w:tcBorders>
                    <w:left w:val="nil"/>
                    <w:bottom w:val="single" w:sz="12" w:space="0" w:color="auto"/>
                  </w:tcBorders>
                  <w:shd w:val="clear" w:color="auto" w:fill="auto"/>
                  <w:noWrap/>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13</w:t>
                  </w:r>
                </w:p>
              </w:tc>
              <w:tc>
                <w:tcPr>
                  <w:tcW w:w="917" w:type="pct"/>
                  <w:tcBorders>
                    <w:left w:val="single" w:sz="4" w:space="0" w:color="auto"/>
                    <w:bottom w:val="single" w:sz="12" w:space="0" w:color="auto"/>
                    <w:right w:val="single" w:sz="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snapToGrid w:val="0"/>
                      <w:color w:val="000000"/>
                      <w:szCs w:val="21"/>
                    </w:rPr>
                    <w:t>1000</w:t>
                  </w:r>
                </w:p>
              </w:tc>
              <w:tc>
                <w:tcPr>
                  <w:tcW w:w="910" w:type="pct"/>
                  <w:tcBorders>
                    <w:left w:val="single" w:sz="2" w:space="0" w:color="auto"/>
                    <w:bottom w:val="single" w:sz="12" w:space="0" w:color="auto"/>
                  </w:tcBorders>
                  <w:shd w:val="clear" w:color="auto" w:fill="auto"/>
                  <w:vAlign w:val="center"/>
                </w:tcPr>
                <w:p w:rsidR="00E52ED3" w:rsidRPr="005479FE" w:rsidRDefault="00E52ED3" w:rsidP="00717ADD">
                  <w:pPr>
                    <w:spacing w:line="360" w:lineRule="auto"/>
                    <w:jc w:val="center"/>
                    <w:rPr>
                      <w:snapToGrid w:val="0"/>
                      <w:color w:val="000000"/>
                      <w:szCs w:val="21"/>
                    </w:rPr>
                  </w:pPr>
                  <w:r w:rsidRPr="005479FE">
                    <w:rPr>
                      <w:rFonts w:hint="eastAsia"/>
                      <w:snapToGrid w:val="0"/>
                      <w:color w:val="000000"/>
                      <w:szCs w:val="21"/>
                    </w:rPr>
                    <w:t>0</w:t>
                  </w:r>
                </w:p>
              </w:tc>
              <w:tc>
                <w:tcPr>
                  <w:tcW w:w="760" w:type="pct"/>
                  <w:tcBorders>
                    <w:bottom w:val="single" w:sz="12" w:space="0" w:color="auto"/>
                  </w:tcBorders>
                  <w:shd w:val="clear" w:color="auto" w:fill="auto"/>
                  <w:noWrap/>
                  <w:vAlign w:val="center"/>
                </w:tcPr>
                <w:p w:rsidR="00E52ED3" w:rsidRPr="005479FE" w:rsidRDefault="00E52ED3" w:rsidP="00717ADD">
                  <w:pPr>
                    <w:jc w:val="center"/>
                    <w:rPr>
                      <w:color w:val="000000"/>
                    </w:rPr>
                  </w:pPr>
                  <w:r w:rsidRPr="005479FE">
                    <w:rPr>
                      <w:snapToGrid w:val="0"/>
                      <w:color w:val="000000"/>
                      <w:szCs w:val="21"/>
                    </w:rPr>
                    <w:t>0.002957</w:t>
                  </w:r>
                </w:p>
              </w:tc>
              <w:tc>
                <w:tcPr>
                  <w:tcW w:w="608" w:type="pct"/>
                  <w:tcBorders>
                    <w:bottom w:val="single" w:sz="12" w:space="0" w:color="auto"/>
                  </w:tcBorders>
                  <w:shd w:val="clear" w:color="auto" w:fill="auto"/>
                  <w:noWrap/>
                </w:tcPr>
                <w:p w:rsidR="00E52ED3" w:rsidRPr="005479FE" w:rsidRDefault="00E52ED3" w:rsidP="00717ADD">
                  <w:pPr>
                    <w:jc w:val="center"/>
                    <w:rPr>
                      <w:snapToGrid w:val="0"/>
                      <w:color w:val="000000"/>
                      <w:szCs w:val="21"/>
                    </w:rPr>
                  </w:pPr>
                  <w:r w:rsidRPr="005479FE">
                    <w:rPr>
                      <w:snapToGrid w:val="0"/>
                      <w:color w:val="000000"/>
                      <w:szCs w:val="21"/>
                    </w:rPr>
                    <w:t>1.48</w:t>
                  </w:r>
                </w:p>
              </w:tc>
              <w:tc>
                <w:tcPr>
                  <w:tcW w:w="682" w:type="pct"/>
                  <w:tcBorders>
                    <w:bottom w:val="single" w:sz="12" w:space="0" w:color="auto"/>
                  </w:tcBorders>
                </w:tcPr>
                <w:p w:rsidR="00E52ED3" w:rsidRPr="005479FE" w:rsidRDefault="00E52ED3" w:rsidP="00717ADD">
                  <w:pPr>
                    <w:spacing w:line="360" w:lineRule="auto"/>
                    <w:jc w:val="center"/>
                    <w:rPr>
                      <w:snapToGrid w:val="0"/>
                      <w:color w:val="000000"/>
                      <w:szCs w:val="21"/>
                    </w:rPr>
                  </w:pPr>
                  <w:r w:rsidRPr="005479FE">
                    <w:rPr>
                      <w:snapToGrid w:val="0"/>
                      <w:color w:val="000000"/>
                      <w:szCs w:val="21"/>
                    </w:rPr>
                    <w:t>0.0001615</w:t>
                  </w:r>
                </w:p>
              </w:tc>
              <w:tc>
                <w:tcPr>
                  <w:tcW w:w="606" w:type="pct"/>
                  <w:tcBorders>
                    <w:bottom w:val="single" w:sz="12" w:space="0" w:color="auto"/>
                    <w:right w:val="nil"/>
                  </w:tcBorders>
                  <w:vAlign w:val="center"/>
                </w:tcPr>
                <w:p w:rsidR="00E52ED3" w:rsidRPr="005479FE" w:rsidRDefault="00E52ED3" w:rsidP="00717ADD">
                  <w:pPr>
                    <w:jc w:val="center"/>
                    <w:rPr>
                      <w:snapToGrid w:val="0"/>
                      <w:color w:val="000000"/>
                      <w:szCs w:val="21"/>
                    </w:rPr>
                  </w:pPr>
                  <w:r w:rsidRPr="005479FE">
                    <w:rPr>
                      <w:snapToGrid w:val="0"/>
                      <w:color w:val="000000"/>
                      <w:szCs w:val="21"/>
                    </w:rPr>
                    <w:t>1.62</w:t>
                  </w:r>
                </w:p>
              </w:tc>
            </w:tr>
          </w:tbl>
          <w:p w:rsidR="00E52ED3" w:rsidRPr="005479FE" w:rsidRDefault="00E52ED3" w:rsidP="00717ADD">
            <w:pPr>
              <w:spacing w:line="360" w:lineRule="auto"/>
              <w:ind w:firstLineChars="200" w:firstLine="480"/>
              <w:rPr>
                <w:rFonts w:ascii="宋体" w:hAnsi="宋体" w:cs="宋体"/>
                <w:color w:val="000000"/>
                <w:sz w:val="24"/>
              </w:rPr>
            </w:pPr>
            <w:r w:rsidRPr="005479FE">
              <w:rPr>
                <w:rFonts w:ascii="宋体" w:hAnsi="宋体" w:cs="宋体" w:hint="eastAsia"/>
                <w:color w:val="000000"/>
                <w:sz w:val="24"/>
              </w:rPr>
              <w:t>由上表分析可知，本项目</w:t>
            </w:r>
            <w:r w:rsidRPr="005479FE">
              <w:rPr>
                <w:rFonts w:hint="eastAsia"/>
                <w:snapToGrid w:val="0"/>
                <w:color w:val="000000"/>
                <w:sz w:val="24"/>
                <w:lang w:val="zh-CN"/>
              </w:rPr>
              <w:t>1000m</w:t>
            </w:r>
            <w:r w:rsidRPr="005479FE">
              <w:rPr>
                <w:rFonts w:hint="eastAsia"/>
                <w:snapToGrid w:val="0"/>
                <w:color w:val="000000"/>
                <w:sz w:val="24"/>
                <w:lang w:val="zh-CN"/>
              </w:rPr>
              <w:t>内的各污染物的浓度都很小，</w:t>
            </w:r>
            <w:r w:rsidRPr="005479FE">
              <w:rPr>
                <w:rFonts w:hint="eastAsia"/>
                <w:snapToGrid w:val="0"/>
                <w:color w:val="000000"/>
                <w:sz w:val="24"/>
                <w:lang w:val="zh-CN"/>
              </w:rPr>
              <w:t>104m</w:t>
            </w:r>
            <w:r w:rsidRPr="005479FE">
              <w:rPr>
                <w:rFonts w:ascii="宋体" w:hAnsi="宋体" w:cs="宋体" w:hint="eastAsia"/>
                <w:color w:val="000000"/>
                <w:sz w:val="24"/>
              </w:rPr>
              <w:t>是</w:t>
            </w:r>
            <w:r w:rsidRPr="005479FE">
              <w:rPr>
                <w:snapToGrid w:val="0"/>
                <w:color w:val="000000"/>
                <w:sz w:val="24"/>
                <w:lang w:val="zh-CN"/>
              </w:rPr>
              <w:t>NH</w:t>
            </w:r>
            <w:r w:rsidRPr="005479FE">
              <w:rPr>
                <w:snapToGrid w:val="0"/>
                <w:color w:val="000000"/>
                <w:sz w:val="24"/>
                <w:vertAlign w:val="subscript"/>
                <w:lang w:val="zh-CN"/>
              </w:rPr>
              <w:t>3</w:t>
            </w:r>
            <w:r w:rsidRPr="005479FE">
              <w:rPr>
                <w:rFonts w:hint="eastAsia"/>
                <w:snapToGrid w:val="0"/>
                <w:color w:val="000000"/>
                <w:sz w:val="24"/>
                <w:lang w:val="zh-CN"/>
              </w:rPr>
              <w:t>和</w:t>
            </w:r>
            <w:r w:rsidRPr="005479FE">
              <w:rPr>
                <w:snapToGrid w:val="0"/>
                <w:color w:val="000000"/>
                <w:sz w:val="24"/>
                <w:lang w:val="zh-CN"/>
              </w:rPr>
              <w:t>H</w:t>
            </w:r>
            <w:r w:rsidRPr="005479FE">
              <w:rPr>
                <w:snapToGrid w:val="0"/>
                <w:color w:val="000000"/>
                <w:sz w:val="24"/>
                <w:vertAlign w:val="subscript"/>
                <w:lang w:val="zh-CN"/>
              </w:rPr>
              <w:t>2</w:t>
            </w:r>
            <w:r w:rsidRPr="005479FE">
              <w:rPr>
                <w:snapToGrid w:val="0"/>
                <w:color w:val="000000"/>
                <w:sz w:val="24"/>
                <w:lang w:val="zh-CN"/>
              </w:rPr>
              <w:t>S</w:t>
            </w:r>
            <w:r w:rsidRPr="005479FE">
              <w:rPr>
                <w:rFonts w:hint="eastAsia"/>
                <w:snapToGrid w:val="0"/>
                <w:color w:val="000000"/>
                <w:sz w:val="24"/>
                <w:lang w:val="zh-CN"/>
              </w:rPr>
              <w:t>对应的最大落地浓度的距离，最大落地浓度分别为</w:t>
            </w:r>
            <w:r w:rsidRPr="005479FE">
              <w:rPr>
                <w:snapToGrid w:val="0"/>
                <w:color w:val="000000"/>
                <w:sz w:val="24"/>
              </w:rPr>
              <w:t>0.006837</w:t>
            </w:r>
            <w:r w:rsidRPr="005479FE">
              <w:rPr>
                <w:snapToGrid w:val="0"/>
                <w:color w:val="000000"/>
                <w:sz w:val="24"/>
                <w:lang w:val="zh-CN"/>
              </w:rPr>
              <w:t xml:space="preserve"> mg/m</w:t>
            </w:r>
            <w:r w:rsidRPr="005479FE">
              <w:rPr>
                <w:snapToGrid w:val="0"/>
                <w:color w:val="000000"/>
                <w:sz w:val="24"/>
                <w:vertAlign w:val="superscript"/>
                <w:lang w:val="zh-CN"/>
              </w:rPr>
              <w:t>3</w:t>
            </w:r>
            <w:r w:rsidRPr="005479FE">
              <w:rPr>
                <w:rFonts w:hint="eastAsia"/>
                <w:snapToGrid w:val="0"/>
                <w:color w:val="000000"/>
                <w:sz w:val="24"/>
                <w:lang w:val="zh-CN"/>
              </w:rPr>
              <w:t>、</w:t>
            </w:r>
            <w:r w:rsidRPr="005479FE">
              <w:rPr>
                <w:snapToGrid w:val="0"/>
                <w:color w:val="000000"/>
                <w:sz w:val="24"/>
              </w:rPr>
              <w:t>0.0003734</w:t>
            </w:r>
            <w:r w:rsidRPr="005479FE">
              <w:rPr>
                <w:snapToGrid w:val="0"/>
                <w:color w:val="000000"/>
                <w:sz w:val="24"/>
                <w:lang w:val="zh-CN"/>
              </w:rPr>
              <w:t xml:space="preserve"> mg/m</w:t>
            </w:r>
            <w:r w:rsidRPr="005479FE">
              <w:rPr>
                <w:snapToGrid w:val="0"/>
                <w:color w:val="000000"/>
                <w:sz w:val="24"/>
                <w:vertAlign w:val="superscript"/>
                <w:lang w:val="zh-CN"/>
              </w:rPr>
              <w:t>3</w:t>
            </w:r>
            <w:r w:rsidRPr="005479FE">
              <w:rPr>
                <w:rFonts w:hint="eastAsia"/>
                <w:snapToGrid w:val="0"/>
                <w:color w:val="000000"/>
                <w:sz w:val="24"/>
                <w:lang w:val="zh-CN"/>
              </w:rPr>
              <w:t>，</w:t>
            </w:r>
            <w:r w:rsidRPr="005479FE">
              <w:rPr>
                <w:rFonts w:ascii="宋体" w:hAnsi="宋体" w:cs="宋体" w:hint="eastAsia"/>
                <w:color w:val="000000"/>
                <w:sz w:val="24"/>
              </w:rPr>
              <w:t>占标率都小于</w:t>
            </w:r>
            <w:r w:rsidRPr="005479FE">
              <w:rPr>
                <w:color w:val="000000"/>
                <w:sz w:val="24"/>
              </w:rPr>
              <w:t>1</w:t>
            </w:r>
            <w:r w:rsidRPr="005479FE">
              <w:rPr>
                <w:rFonts w:hint="eastAsia"/>
                <w:color w:val="000000"/>
                <w:sz w:val="24"/>
              </w:rPr>
              <w:t>0%</w:t>
            </w:r>
            <w:r w:rsidRPr="005479FE">
              <w:rPr>
                <w:rFonts w:hint="eastAsia"/>
                <w:color w:val="000000"/>
                <w:sz w:val="24"/>
              </w:rPr>
              <w:t>，且</w:t>
            </w:r>
            <w:r w:rsidRPr="005479FE">
              <w:rPr>
                <w:snapToGrid w:val="0"/>
                <w:color w:val="000000"/>
                <w:sz w:val="24"/>
                <w:lang w:val="zh-CN"/>
              </w:rPr>
              <w:t>NH</w:t>
            </w:r>
            <w:r w:rsidRPr="005479FE">
              <w:rPr>
                <w:snapToGrid w:val="0"/>
                <w:color w:val="000000"/>
                <w:sz w:val="24"/>
                <w:vertAlign w:val="subscript"/>
                <w:lang w:val="zh-CN"/>
              </w:rPr>
              <w:t>3</w:t>
            </w:r>
            <w:r w:rsidRPr="005479FE">
              <w:rPr>
                <w:rFonts w:hint="eastAsia"/>
                <w:snapToGrid w:val="0"/>
                <w:color w:val="000000"/>
                <w:sz w:val="24"/>
                <w:lang w:val="zh-CN"/>
              </w:rPr>
              <w:t>和</w:t>
            </w:r>
            <w:r w:rsidRPr="005479FE">
              <w:rPr>
                <w:snapToGrid w:val="0"/>
                <w:color w:val="000000"/>
                <w:sz w:val="24"/>
                <w:lang w:val="zh-CN"/>
              </w:rPr>
              <w:t>H</w:t>
            </w:r>
            <w:r w:rsidRPr="005479FE">
              <w:rPr>
                <w:snapToGrid w:val="0"/>
                <w:color w:val="000000"/>
                <w:sz w:val="24"/>
                <w:vertAlign w:val="subscript"/>
                <w:lang w:val="zh-CN"/>
              </w:rPr>
              <w:t>2</w:t>
            </w:r>
            <w:r w:rsidRPr="005479FE">
              <w:rPr>
                <w:snapToGrid w:val="0"/>
                <w:color w:val="000000"/>
                <w:sz w:val="24"/>
                <w:lang w:val="zh-CN"/>
              </w:rPr>
              <w:t>S</w:t>
            </w:r>
            <w:r w:rsidRPr="005479FE">
              <w:rPr>
                <w:rFonts w:hint="eastAsia"/>
                <w:snapToGrid w:val="0"/>
                <w:color w:val="000000"/>
                <w:sz w:val="24"/>
                <w:lang w:val="zh-CN"/>
              </w:rPr>
              <w:t>的</w:t>
            </w:r>
            <w:r w:rsidRPr="005479FE">
              <w:rPr>
                <w:rFonts w:ascii="宋体" w:hAnsi="宋体" w:cs="宋体" w:hint="eastAsia"/>
                <w:color w:val="000000"/>
                <w:sz w:val="24"/>
              </w:rPr>
              <w:t>有组织排放均能满足《恶臭污染物排放标准》</w:t>
            </w:r>
            <w:r w:rsidRPr="005479FE">
              <w:rPr>
                <w:rFonts w:hint="eastAsia"/>
                <w:snapToGrid w:val="0"/>
                <w:color w:val="000000"/>
                <w:sz w:val="24"/>
                <w:lang w:val="zh-CN"/>
              </w:rPr>
              <w:t>（</w:t>
            </w:r>
            <w:r w:rsidRPr="005479FE">
              <w:rPr>
                <w:rFonts w:hint="eastAsia"/>
                <w:snapToGrid w:val="0"/>
                <w:color w:val="000000"/>
                <w:sz w:val="24"/>
                <w:lang w:val="zh-CN"/>
              </w:rPr>
              <w:t>GB14544-93</w:t>
            </w:r>
            <w:r w:rsidRPr="005479FE">
              <w:rPr>
                <w:rFonts w:hint="eastAsia"/>
                <w:snapToGrid w:val="0"/>
                <w:color w:val="000000"/>
                <w:sz w:val="24"/>
                <w:lang w:val="zh-CN"/>
              </w:rPr>
              <w:t>）</w:t>
            </w:r>
            <w:r w:rsidRPr="005479FE">
              <w:rPr>
                <w:rFonts w:hint="eastAsia"/>
                <w:snapToGrid w:val="0"/>
                <w:color w:val="000000"/>
                <w:sz w:val="24"/>
                <w:lang w:val="zh-CN"/>
              </w:rPr>
              <w:t>15</w:t>
            </w:r>
            <w:r w:rsidRPr="005479FE">
              <w:rPr>
                <w:rFonts w:ascii="宋体" w:hAnsi="宋体" w:cs="宋体" w:hint="eastAsia"/>
                <w:color w:val="000000"/>
                <w:sz w:val="24"/>
              </w:rPr>
              <w:t>米排气筒限值要求。不会对周围环境造成明显的影响。</w:t>
            </w:r>
          </w:p>
          <w:p w:rsidR="00E52ED3" w:rsidRPr="005479FE" w:rsidRDefault="00E52ED3" w:rsidP="00717ADD">
            <w:pPr>
              <w:spacing w:line="360" w:lineRule="auto"/>
              <w:ind w:firstLineChars="200" w:firstLine="480"/>
              <w:rPr>
                <w:bCs/>
                <w:color w:val="000000"/>
                <w:sz w:val="24"/>
              </w:rPr>
            </w:pPr>
            <w:r w:rsidRPr="005479FE">
              <w:rPr>
                <w:rFonts w:ascii="宋体" w:hAnsi="宋体" w:cs="宋体" w:hint="eastAsia"/>
                <w:color w:val="000000"/>
                <w:sz w:val="24"/>
              </w:rPr>
              <w:t>恶臭无组织排放主要为</w:t>
            </w:r>
            <w:r w:rsidRPr="005479FE">
              <w:rPr>
                <w:rFonts w:hint="eastAsia"/>
                <w:bCs/>
                <w:color w:val="000000"/>
                <w:sz w:val="24"/>
              </w:rPr>
              <w:t>NH</w:t>
            </w:r>
            <w:r w:rsidRPr="005479FE">
              <w:rPr>
                <w:rFonts w:hint="eastAsia"/>
                <w:bCs/>
                <w:color w:val="000000"/>
                <w:sz w:val="24"/>
                <w:vertAlign w:val="subscript"/>
              </w:rPr>
              <w:t>3</w:t>
            </w:r>
            <w:r w:rsidRPr="005479FE">
              <w:rPr>
                <w:rFonts w:hint="eastAsia"/>
                <w:bCs/>
                <w:color w:val="000000"/>
                <w:sz w:val="24"/>
              </w:rPr>
              <w:t>和</w:t>
            </w:r>
            <w:r w:rsidRPr="005479FE">
              <w:rPr>
                <w:rFonts w:hint="eastAsia"/>
                <w:bCs/>
                <w:color w:val="000000"/>
                <w:sz w:val="24"/>
              </w:rPr>
              <w:t>H</w:t>
            </w:r>
            <w:r w:rsidRPr="005479FE">
              <w:rPr>
                <w:rFonts w:hint="eastAsia"/>
                <w:bCs/>
                <w:color w:val="000000"/>
                <w:sz w:val="24"/>
                <w:vertAlign w:val="subscript"/>
              </w:rPr>
              <w:t>2</w:t>
            </w:r>
            <w:r w:rsidRPr="005479FE">
              <w:rPr>
                <w:rFonts w:hint="eastAsia"/>
                <w:bCs/>
                <w:color w:val="000000"/>
                <w:sz w:val="24"/>
              </w:rPr>
              <w:t>S</w:t>
            </w:r>
            <w:r w:rsidRPr="005479FE">
              <w:rPr>
                <w:rFonts w:hint="eastAsia"/>
                <w:bCs/>
                <w:color w:val="000000"/>
                <w:sz w:val="24"/>
              </w:rPr>
              <w:t>，排放情况见下表：</w:t>
            </w:r>
          </w:p>
          <w:p w:rsidR="00E52ED3" w:rsidRPr="005479FE" w:rsidRDefault="00E52ED3" w:rsidP="00717ADD">
            <w:pPr>
              <w:spacing w:line="360" w:lineRule="auto"/>
              <w:jc w:val="center"/>
              <w:rPr>
                <w:rFonts w:ascii="宋体" w:hAnsi="宋体" w:cs="宋体"/>
                <w:b/>
                <w:bCs/>
                <w:color w:val="000000"/>
                <w:szCs w:val="21"/>
              </w:rPr>
            </w:pPr>
            <w:r w:rsidRPr="005479FE">
              <w:rPr>
                <w:rFonts w:ascii="宋体" w:hAnsi="宋体" w:cs="宋体" w:hint="eastAsia"/>
                <w:b/>
                <w:bCs/>
                <w:color w:val="000000"/>
                <w:szCs w:val="21"/>
              </w:rPr>
              <w:t>表7-6 无组织恶臭排放一览表</w:t>
            </w:r>
          </w:p>
          <w:tbl>
            <w:tblPr>
              <w:tblW w:w="5000" w:type="pct"/>
              <w:tblBorders>
                <w:top w:val="single" w:sz="12" w:space="0" w:color="auto"/>
                <w:bottom w:val="single" w:sz="12" w:space="0" w:color="auto"/>
                <w:insideH w:val="single" w:sz="2" w:space="0" w:color="auto"/>
                <w:insideV w:val="single" w:sz="2" w:space="0" w:color="auto"/>
              </w:tblBorders>
              <w:tblLook w:val="0000"/>
            </w:tblPr>
            <w:tblGrid>
              <w:gridCol w:w="1343"/>
              <w:gridCol w:w="810"/>
              <w:gridCol w:w="1266"/>
              <w:gridCol w:w="1762"/>
              <w:gridCol w:w="1899"/>
              <w:gridCol w:w="1990"/>
            </w:tblGrid>
            <w:tr w:rsidR="00E52ED3" w:rsidRPr="005479FE" w:rsidTr="00717ADD">
              <w:trPr>
                <w:trHeight w:val="545"/>
              </w:trPr>
              <w:tc>
                <w:tcPr>
                  <w:tcW w:w="745" w:type="pct"/>
                  <w:vAlign w:val="center"/>
                </w:tcPr>
                <w:p w:rsidR="00E52ED3" w:rsidRPr="005479FE" w:rsidRDefault="00E52ED3" w:rsidP="00717ADD">
                  <w:pPr>
                    <w:pStyle w:val="a3"/>
                    <w:rPr>
                      <w:color w:val="000000"/>
                    </w:rPr>
                  </w:pPr>
                  <w:r w:rsidRPr="005479FE">
                    <w:rPr>
                      <w:rFonts w:hint="eastAsia"/>
                      <w:color w:val="000000"/>
                    </w:rPr>
                    <w:t>排放源</w:t>
                  </w:r>
                </w:p>
              </w:tc>
              <w:tc>
                <w:tcPr>
                  <w:tcW w:w="451" w:type="pct"/>
                  <w:vAlign w:val="center"/>
                </w:tcPr>
                <w:p w:rsidR="00E52ED3" w:rsidRPr="005479FE" w:rsidRDefault="00E52ED3" w:rsidP="00717ADD">
                  <w:pPr>
                    <w:pStyle w:val="a3"/>
                    <w:rPr>
                      <w:color w:val="000000"/>
                    </w:rPr>
                  </w:pPr>
                  <w:r w:rsidRPr="005479FE">
                    <w:rPr>
                      <w:rFonts w:hint="eastAsia"/>
                      <w:color w:val="000000"/>
                    </w:rPr>
                    <w:t>污染物</w:t>
                  </w:r>
                </w:p>
              </w:tc>
              <w:tc>
                <w:tcPr>
                  <w:tcW w:w="676" w:type="pct"/>
                  <w:vAlign w:val="center"/>
                </w:tcPr>
                <w:p w:rsidR="00E52ED3" w:rsidRPr="005479FE" w:rsidRDefault="00E52ED3" w:rsidP="00717ADD">
                  <w:pPr>
                    <w:pStyle w:val="a3"/>
                    <w:rPr>
                      <w:color w:val="000000"/>
                    </w:rPr>
                  </w:pPr>
                  <w:r w:rsidRPr="005479FE">
                    <w:rPr>
                      <w:rFonts w:hint="eastAsia"/>
                      <w:color w:val="000000"/>
                    </w:rPr>
                    <w:t>排放速率</w:t>
                  </w:r>
                </w:p>
              </w:tc>
              <w:tc>
                <w:tcPr>
                  <w:tcW w:w="976" w:type="pct"/>
                  <w:vAlign w:val="center"/>
                </w:tcPr>
                <w:p w:rsidR="00E52ED3" w:rsidRPr="005479FE" w:rsidRDefault="00E52ED3" w:rsidP="00717ADD">
                  <w:pPr>
                    <w:pStyle w:val="a3"/>
                    <w:rPr>
                      <w:color w:val="000000"/>
                    </w:rPr>
                  </w:pPr>
                  <w:r w:rsidRPr="005479FE">
                    <w:rPr>
                      <w:rFonts w:hint="eastAsia"/>
                      <w:color w:val="000000"/>
                    </w:rPr>
                    <w:t>面源有效高度</w:t>
                  </w:r>
                </w:p>
              </w:tc>
              <w:tc>
                <w:tcPr>
                  <w:tcW w:w="1051" w:type="pct"/>
                  <w:vAlign w:val="center"/>
                </w:tcPr>
                <w:p w:rsidR="00E52ED3" w:rsidRPr="005479FE" w:rsidRDefault="00E52ED3" w:rsidP="00717ADD">
                  <w:pPr>
                    <w:pStyle w:val="a3"/>
                    <w:rPr>
                      <w:color w:val="000000"/>
                    </w:rPr>
                  </w:pPr>
                  <w:r w:rsidRPr="005479FE">
                    <w:rPr>
                      <w:rFonts w:hint="eastAsia"/>
                      <w:color w:val="000000"/>
                    </w:rPr>
                    <w:t>面源有效长度</w:t>
                  </w:r>
                </w:p>
              </w:tc>
              <w:tc>
                <w:tcPr>
                  <w:tcW w:w="1101" w:type="pct"/>
                  <w:vAlign w:val="center"/>
                </w:tcPr>
                <w:p w:rsidR="00E52ED3" w:rsidRPr="005479FE" w:rsidRDefault="00E52ED3" w:rsidP="00717ADD">
                  <w:pPr>
                    <w:pStyle w:val="a3"/>
                    <w:rPr>
                      <w:color w:val="000000"/>
                    </w:rPr>
                  </w:pPr>
                  <w:r w:rsidRPr="005479FE">
                    <w:rPr>
                      <w:rFonts w:hint="eastAsia"/>
                      <w:color w:val="000000"/>
                    </w:rPr>
                    <w:t>面源有效宽度（m）</w:t>
                  </w:r>
                </w:p>
              </w:tc>
            </w:tr>
            <w:tr w:rsidR="00E52ED3" w:rsidRPr="005479FE" w:rsidTr="00717ADD">
              <w:trPr>
                <w:trHeight w:val="545"/>
              </w:trPr>
              <w:tc>
                <w:tcPr>
                  <w:tcW w:w="745" w:type="pct"/>
                  <w:vMerge w:val="restart"/>
                  <w:vAlign w:val="center"/>
                </w:tcPr>
                <w:p w:rsidR="00E52ED3" w:rsidRPr="005479FE" w:rsidRDefault="00E52ED3" w:rsidP="00717ADD">
                  <w:pPr>
                    <w:pStyle w:val="a3"/>
                    <w:rPr>
                      <w:color w:val="000000"/>
                    </w:rPr>
                  </w:pPr>
                  <w:r w:rsidRPr="005479FE">
                    <w:rPr>
                      <w:rFonts w:hint="eastAsia"/>
                      <w:color w:val="000000"/>
                    </w:rPr>
                    <w:t>蓄粪池、发</w:t>
                  </w:r>
                  <w:r w:rsidRPr="005479FE">
                    <w:rPr>
                      <w:rFonts w:hint="eastAsia"/>
                      <w:color w:val="000000"/>
                    </w:rPr>
                    <w:lastRenderedPageBreak/>
                    <w:t>酵车间</w:t>
                  </w:r>
                </w:p>
              </w:tc>
              <w:tc>
                <w:tcPr>
                  <w:tcW w:w="451" w:type="pct"/>
                  <w:vAlign w:val="center"/>
                </w:tcPr>
                <w:p w:rsidR="00E52ED3" w:rsidRPr="005479FE" w:rsidRDefault="00E52ED3" w:rsidP="00717ADD">
                  <w:pPr>
                    <w:pStyle w:val="a3"/>
                    <w:rPr>
                      <w:color w:val="000000"/>
                    </w:rPr>
                  </w:pPr>
                  <w:r w:rsidRPr="005479FE">
                    <w:rPr>
                      <w:color w:val="000000"/>
                      <w:sz w:val="24"/>
                      <w:lang w:val="zh-CN"/>
                    </w:rPr>
                    <w:lastRenderedPageBreak/>
                    <w:t>NH</w:t>
                  </w:r>
                  <w:r w:rsidRPr="005479FE">
                    <w:rPr>
                      <w:color w:val="000000"/>
                      <w:sz w:val="24"/>
                      <w:vertAlign w:val="subscript"/>
                      <w:lang w:val="zh-CN"/>
                    </w:rPr>
                    <w:t>3</w:t>
                  </w:r>
                </w:p>
              </w:tc>
              <w:tc>
                <w:tcPr>
                  <w:tcW w:w="676" w:type="pct"/>
                  <w:vAlign w:val="center"/>
                </w:tcPr>
                <w:p w:rsidR="00E52ED3" w:rsidRPr="005479FE" w:rsidRDefault="00E52ED3" w:rsidP="00717ADD">
                  <w:pPr>
                    <w:pStyle w:val="a3"/>
                    <w:rPr>
                      <w:color w:val="000000"/>
                    </w:rPr>
                  </w:pPr>
                  <w:r w:rsidRPr="005479FE">
                    <w:rPr>
                      <w:rFonts w:hint="eastAsia"/>
                      <w:color w:val="000000"/>
                    </w:rPr>
                    <w:t>0.0226kg/h</w:t>
                  </w:r>
                </w:p>
              </w:tc>
              <w:tc>
                <w:tcPr>
                  <w:tcW w:w="976" w:type="pct"/>
                  <w:vAlign w:val="center"/>
                </w:tcPr>
                <w:p w:rsidR="00E52ED3" w:rsidRPr="005479FE" w:rsidRDefault="00E52ED3" w:rsidP="00717ADD">
                  <w:pPr>
                    <w:pStyle w:val="a3"/>
                    <w:rPr>
                      <w:color w:val="000000"/>
                    </w:rPr>
                  </w:pPr>
                  <w:r w:rsidRPr="005479FE">
                    <w:rPr>
                      <w:rFonts w:hint="eastAsia"/>
                      <w:color w:val="000000"/>
                    </w:rPr>
                    <w:t>9.5</w:t>
                  </w:r>
                </w:p>
              </w:tc>
              <w:tc>
                <w:tcPr>
                  <w:tcW w:w="1051" w:type="pct"/>
                  <w:vAlign w:val="center"/>
                </w:tcPr>
                <w:p w:rsidR="00E52ED3" w:rsidRPr="005479FE" w:rsidRDefault="00E52ED3" w:rsidP="00717ADD">
                  <w:pPr>
                    <w:pStyle w:val="a3"/>
                    <w:rPr>
                      <w:color w:val="000000"/>
                    </w:rPr>
                  </w:pPr>
                  <w:r w:rsidRPr="005479FE">
                    <w:rPr>
                      <w:rFonts w:hint="eastAsia"/>
                      <w:color w:val="000000"/>
                    </w:rPr>
                    <w:t>40</w:t>
                  </w:r>
                </w:p>
              </w:tc>
              <w:tc>
                <w:tcPr>
                  <w:tcW w:w="1101" w:type="pct"/>
                  <w:vAlign w:val="center"/>
                </w:tcPr>
                <w:p w:rsidR="00E52ED3" w:rsidRPr="005479FE" w:rsidRDefault="00E52ED3" w:rsidP="00717ADD">
                  <w:pPr>
                    <w:pStyle w:val="a3"/>
                    <w:rPr>
                      <w:color w:val="000000"/>
                    </w:rPr>
                  </w:pPr>
                  <w:r w:rsidRPr="005479FE">
                    <w:rPr>
                      <w:rFonts w:hint="eastAsia"/>
                      <w:color w:val="000000"/>
                    </w:rPr>
                    <w:t>30</w:t>
                  </w:r>
                </w:p>
              </w:tc>
            </w:tr>
            <w:tr w:rsidR="00E52ED3" w:rsidRPr="005479FE" w:rsidTr="00717ADD">
              <w:trPr>
                <w:trHeight w:val="545"/>
              </w:trPr>
              <w:tc>
                <w:tcPr>
                  <w:tcW w:w="745" w:type="pct"/>
                  <w:vMerge/>
                  <w:vAlign w:val="center"/>
                </w:tcPr>
                <w:p w:rsidR="00E52ED3" w:rsidRPr="005479FE" w:rsidRDefault="00E52ED3" w:rsidP="00717ADD">
                  <w:pPr>
                    <w:pStyle w:val="a3"/>
                    <w:rPr>
                      <w:color w:val="000000"/>
                    </w:rPr>
                  </w:pPr>
                </w:p>
              </w:tc>
              <w:tc>
                <w:tcPr>
                  <w:tcW w:w="451" w:type="pct"/>
                  <w:vAlign w:val="center"/>
                </w:tcPr>
                <w:p w:rsidR="00E52ED3" w:rsidRPr="005479FE" w:rsidRDefault="00E52ED3" w:rsidP="00717ADD">
                  <w:pPr>
                    <w:pStyle w:val="a3"/>
                    <w:rPr>
                      <w:color w:val="000000"/>
                    </w:rPr>
                  </w:pPr>
                  <w:r w:rsidRPr="005479FE">
                    <w:rPr>
                      <w:color w:val="000000"/>
                      <w:sz w:val="24"/>
                      <w:lang w:val="zh-CN"/>
                    </w:rPr>
                    <w:t>H</w:t>
                  </w:r>
                  <w:r w:rsidRPr="005479FE">
                    <w:rPr>
                      <w:color w:val="000000"/>
                      <w:sz w:val="24"/>
                      <w:vertAlign w:val="subscript"/>
                      <w:lang w:val="zh-CN"/>
                    </w:rPr>
                    <w:t>2</w:t>
                  </w:r>
                  <w:r w:rsidRPr="005479FE">
                    <w:rPr>
                      <w:color w:val="000000"/>
                      <w:sz w:val="24"/>
                      <w:lang w:val="zh-CN"/>
                    </w:rPr>
                    <w:t>S</w:t>
                  </w:r>
                </w:p>
              </w:tc>
              <w:tc>
                <w:tcPr>
                  <w:tcW w:w="676" w:type="pct"/>
                  <w:vAlign w:val="center"/>
                </w:tcPr>
                <w:p w:rsidR="00E52ED3" w:rsidRPr="005479FE" w:rsidRDefault="00E52ED3" w:rsidP="00717ADD">
                  <w:pPr>
                    <w:pStyle w:val="a3"/>
                    <w:rPr>
                      <w:color w:val="000000"/>
                    </w:rPr>
                  </w:pPr>
                  <w:r w:rsidRPr="005479FE">
                    <w:rPr>
                      <w:rFonts w:hint="eastAsia"/>
                      <w:color w:val="000000"/>
                    </w:rPr>
                    <w:t>0.0012 kg/h</w:t>
                  </w:r>
                </w:p>
              </w:tc>
              <w:tc>
                <w:tcPr>
                  <w:tcW w:w="976" w:type="pct"/>
                  <w:vAlign w:val="center"/>
                </w:tcPr>
                <w:p w:rsidR="00E52ED3" w:rsidRPr="005479FE" w:rsidRDefault="00E52ED3" w:rsidP="00717ADD">
                  <w:pPr>
                    <w:pStyle w:val="a3"/>
                    <w:rPr>
                      <w:color w:val="000000"/>
                    </w:rPr>
                  </w:pPr>
                  <w:r w:rsidRPr="005479FE">
                    <w:rPr>
                      <w:rFonts w:hint="eastAsia"/>
                      <w:color w:val="000000"/>
                    </w:rPr>
                    <w:t>9.5</w:t>
                  </w:r>
                </w:p>
              </w:tc>
              <w:tc>
                <w:tcPr>
                  <w:tcW w:w="1051" w:type="pct"/>
                  <w:vAlign w:val="center"/>
                </w:tcPr>
                <w:p w:rsidR="00E52ED3" w:rsidRPr="005479FE" w:rsidRDefault="00E52ED3" w:rsidP="00717ADD">
                  <w:pPr>
                    <w:pStyle w:val="a3"/>
                    <w:rPr>
                      <w:color w:val="000000"/>
                    </w:rPr>
                  </w:pPr>
                  <w:r w:rsidRPr="005479FE">
                    <w:rPr>
                      <w:rFonts w:hint="eastAsia"/>
                      <w:color w:val="000000"/>
                    </w:rPr>
                    <w:t>40</w:t>
                  </w:r>
                </w:p>
              </w:tc>
              <w:tc>
                <w:tcPr>
                  <w:tcW w:w="1101" w:type="pct"/>
                  <w:vAlign w:val="center"/>
                </w:tcPr>
                <w:p w:rsidR="00E52ED3" w:rsidRPr="005479FE" w:rsidRDefault="00E52ED3" w:rsidP="00717ADD">
                  <w:pPr>
                    <w:pStyle w:val="a3"/>
                    <w:rPr>
                      <w:color w:val="000000"/>
                    </w:rPr>
                  </w:pPr>
                  <w:r w:rsidRPr="005479FE">
                    <w:rPr>
                      <w:rFonts w:hint="eastAsia"/>
                      <w:color w:val="000000"/>
                    </w:rPr>
                    <w:t>30</w:t>
                  </w:r>
                </w:p>
              </w:tc>
            </w:tr>
          </w:tbl>
          <w:p w:rsidR="00E52ED3" w:rsidRPr="005479FE" w:rsidRDefault="00E52ED3" w:rsidP="00717ADD">
            <w:pPr>
              <w:spacing w:line="360" w:lineRule="auto"/>
              <w:ind w:firstLineChars="200" w:firstLine="480"/>
              <w:rPr>
                <w:rFonts w:ascii="宋体" w:hAnsi="宋体" w:cs="宋体"/>
                <w:color w:val="000000"/>
                <w:sz w:val="24"/>
              </w:rPr>
            </w:pPr>
            <w:r w:rsidRPr="005479FE">
              <w:rPr>
                <w:rFonts w:ascii="宋体" w:hAnsi="宋体" w:cs="宋体" w:hint="eastAsia"/>
                <w:color w:val="000000"/>
                <w:sz w:val="24"/>
              </w:rPr>
              <w:lastRenderedPageBreak/>
              <w:t>根</w:t>
            </w:r>
            <w:r w:rsidRPr="005479FE">
              <w:rPr>
                <w:rFonts w:hint="eastAsia"/>
                <w:color w:val="000000"/>
                <w:sz w:val="24"/>
              </w:rPr>
              <w:t>据《环境影响评价技术导则——大气环境》（</w:t>
            </w:r>
            <w:r w:rsidRPr="005479FE">
              <w:rPr>
                <w:rFonts w:hint="eastAsia"/>
                <w:color w:val="000000"/>
                <w:sz w:val="24"/>
              </w:rPr>
              <w:t>HJ2.2-2008</w:t>
            </w:r>
            <w:r w:rsidRPr="005479FE">
              <w:rPr>
                <w:rFonts w:hint="eastAsia"/>
                <w:color w:val="000000"/>
                <w:sz w:val="24"/>
              </w:rPr>
              <w:t>）中推荐的估算模式对无组织排放点的</w:t>
            </w:r>
            <w:r w:rsidRPr="005479FE">
              <w:rPr>
                <w:color w:val="000000"/>
                <w:sz w:val="24"/>
              </w:rPr>
              <w:t>NH</w:t>
            </w:r>
            <w:r w:rsidRPr="005479FE">
              <w:rPr>
                <w:color w:val="000000"/>
                <w:sz w:val="24"/>
                <w:vertAlign w:val="subscript"/>
              </w:rPr>
              <w:t>3</w:t>
            </w:r>
            <w:r w:rsidRPr="005479FE">
              <w:rPr>
                <w:rFonts w:hint="eastAsia"/>
                <w:snapToGrid w:val="0"/>
                <w:color w:val="000000"/>
                <w:sz w:val="24"/>
                <w:lang w:val="zh-CN"/>
              </w:rPr>
              <w:t>和</w:t>
            </w:r>
            <w:r w:rsidRPr="005479FE">
              <w:rPr>
                <w:snapToGrid w:val="0"/>
                <w:color w:val="000000"/>
                <w:sz w:val="24"/>
                <w:lang w:val="zh-CN"/>
              </w:rPr>
              <w:t>H</w:t>
            </w:r>
            <w:r w:rsidRPr="005479FE">
              <w:rPr>
                <w:snapToGrid w:val="0"/>
                <w:color w:val="000000"/>
                <w:sz w:val="24"/>
                <w:vertAlign w:val="subscript"/>
                <w:lang w:val="zh-CN"/>
              </w:rPr>
              <w:t>2</w:t>
            </w:r>
            <w:r w:rsidRPr="005479FE">
              <w:rPr>
                <w:snapToGrid w:val="0"/>
                <w:color w:val="000000"/>
                <w:sz w:val="24"/>
                <w:lang w:val="zh-CN"/>
              </w:rPr>
              <w:t>S</w:t>
            </w:r>
            <w:r w:rsidRPr="005479FE">
              <w:rPr>
                <w:rFonts w:ascii="宋体" w:hAnsi="宋体" w:cs="宋体" w:hint="eastAsia"/>
                <w:color w:val="000000"/>
                <w:sz w:val="24"/>
              </w:rPr>
              <w:t>的最大落地</w:t>
            </w:r>
            <w:r w:rsidRPr="005479FE">
              <w:rPr>
                <w:rFonts w:hint="eastAsia"/>
                <w:color w:val="000000"/>
                <w:sz w:val="24"/>
              </w:rPr>
              <w:t>浓度</w:t>
            </w:r>
            <w:r w:rsidRPr="005479FE">
              <w:rPr>
                <w:rFonts w:ascii="宋体" w:hAnsi="宋体" w:cs="宋体" w:hint="eastAsia"/>
                <w:color w:val="000000"/>
                <w:sz w:val="24"/>
              </w:rPr>
              <w:t>及其落地距离进行估算，无组织排放源中的相关数据见下表：</w:t>
            </w:r>
          </w:p>
          <w:p w:rsidR="00E52ED3" w:rsidRPr="005479FE" w:rsidRDefault="00E52ED3" w:rsidP="00717ADD">
            <w:pPr>
              <w:spacing w:line="360" w:lineRule="auto"/>
              <w:jc w:val="center"/>
              <w:rPr>
                <w:rFonts w:ascii="宋体" w:hAnsi="宋体" w:cs="宋体"/>
                <w:b/>
                <w:bCs/>
                <w:color w:val="000000"/>
                <w:szCs w:val="21"/>
              </w:rPr>
            </w:pPr>
            <w:r w:rsidRPr="005479FE">
              <w:rPr>
                <w:rFonts w:ascii="宋体" w:hAnsi="宋体" w:cs="宋体" w:hint="eastAsia"/>
                <w:b/>
                <w:bCs/>
                <w:color w:val="000000"/>
                <w:szCs w:val="21"/>
              </w:rPr>
              <w:t>表7-7 无组织排放恶臭采用估算模式计算结果表</w:t>
            </w:r>
          </w:p>
          <w:tbl>
            <w:tblPr>
              <w:tblW w:w="5000" w:type="pct"/>
              <w:jc w:val="center"/>
              <w:tblBorders>
                <w:top w:val="single" w:sz="12" w:space="0" w:color="auto"/>
                <w:bottom w:val="single" w:sz="12" w:space="0" w:color="auto"/>
                <w:insideH w:val="single" w:sz="4" w:space="0" w:color="auto"/>
                <w:insideV w:val="single" w:sz="4" w:space="0" w:color="auto"/>
              </w:tblBorders>
              <w:tblLook w:val="01E0"/>
            </w:tblPr>
            <w:tblGrid>
              <w:gridCol w:w="1814"/>
              <w:gridCol w:w="1814"/>
              <w:gridCol w:w="1814"/>
              <w:gridCol w:w="1814"/>
              <w:gridCol w:w="1814"/>
            </w:tblGrid>
            <w:tr w:rsidR="00E52ED3" w:rsidRPr="005479FE" w:rsidTr="00717ADD">
              <w:trPr>
                <w:trHeight w:val="567"/>
                <w:jc w:val="center"/>
              </w:trPr>
              <w:tc>
                <w:tcPr>
                  <w:tcW w:w="1000" w:type="pct"/>
                  <w:vAlign w:val="center"/>
                </w:tcPr>
                <w:p w:rsidR="00E52ED3" w:rsidRPr="005479FE" w:rsidRDefault="00E52ED3" w:rsidP="00717ADD">
                  <w:pPr>
                    <w:jc w:val="center"/>
                    <w:rPr>
                      <w:color w:val="000000"/>
                    </w:rPr>
                  </w:pPr>
                  <w:r w:rsidRPr="005479FE">
                    <w:rPr>
                      <w:color w:val="000000"/>
                    </w:rPr>
                    <w:t>污染物名称</w:t>
                  </w:r>
                </w:p>
              </w:tc>
              <w:tc>
                <w:tcPr>
                  <w:tcW w:w="1000" w:type="pct"/>
                  <w:vAlign w:val="center"/>
                </w:tcPr>
                <w:p w:rsidR="00E52ED3" w:rsidRPr="005479FE" w:rsidRDefault="00E52ED3" w:rsidP="00717ADD">
                  <w:pPr>
                    <w:jc w:val="center"/>
                    <w:rPr>
                      <w:color w:val="000000"/>
                    </w:rPr>
                  </w:pPr>
                  <w:r w:rsidRPr="005479FE">
                    <w:rPr>
                      <w:color w:val="000000"/>
                    </w:rPr>
                    <w:t>最大地面浓度</w:t>
                  </w:r>
                </w:p>
                <w:p w:rsidR="00E52ED3" w:rsidRPr="005479FE" w:rsidRDefault="00E52ED3" w:rsidP="00717ADD">
                  <w:pPr>
                    <w:jc w:val="center"/>
                    <w:rPr>
                      <w:color w:val="000000"/>
                    </w:rPr>
                  </w:pPr>
                  <w:r w:rsidRPr="005479FE">
                    <w:rPr>
                      <w:color w:val="000000"/>
                    </w:rPr>
                    <w:t>mg/m</w:t>
                  </w:r>
                  <w:r w:rsidRPr="005479FE">
                    <w:rPr>
                      <w:color w:val="000000"/>
                      <w:vertAlign w:val="superscript"/>
                    </w:rPr>
                    <w:t>3</w:t>
                  </w:r>
                </w:p>
              </w:tc>
              <w:tc>
                <w:tcPr>
                  <w:tcW w:w="1000" w:type="pct"/>
                  <w:vAlign w:val="center"/>
                </w:tcPr>
                <w:p w:rsidR="00E52ED3" w:rsidRPr="005479FE" w:rsidRDefault="00E52ED3" w:rsidP="00717ADD">
                  <w:pPr>
                    <w:jc w:val="center"/>
                    <w:rPr>
                      <w:color w:val="000000"/>
                    </w:rPr>
                  </w:pPr>
                  <w:r w:rsidRPr="005479FE">
                    <w:rPr>
                      <w:color w:val="000000"/>
                    </w:rPr>
                    <w:t>最大落地距源距离</w:t>
                  </w:r>
                  <w:r w:rsidRPr="005479FE">
                    <w:rPr>
                      <w:color w:val="000000"/>
                    </w:rPr>
                    <w:t>m</w:t>
                  </w:r>
                </w:p>
              </w:tc>
              <w:tc>
                <w:tcPr>
                  <w:tcW w:w="1000" w:type="pct"/>
                  <w:vAlign w:val="center"/>
                </w:tcPr>
                <w:p w:rsidR="00E52ED3" w:rsidRPr="005479FE" w:rsidRDefault="00E52ED3" w:rsidP="00717ADD">
                  <w:pPr>
                    <w:jc w:val="center"/>
                    <w:rPr>
                      <w:color w:val="000000"/>
                    </w:rPr>
                  </w:pPr>
                  <w:r w:rsidRPr="005479FE">
                    <w:rPr>
                      <w:rFonts w:hint="eastAsia"/>
                      <w:color w:val="000000"/>
                    </w:rPr>
                    <w:t>执行标准</w:t>
                  </w:r>
                </w:p>
                <w:p w:rsidR="00E52ED3" w:rsidRPr="005479FE" w:rsidRDefault="00E52ED3" w:rsidP="00717ADD">
                  <w:pPr>
                    <w:jc w:val="center"/>
                    <w:rPr>
                      <w:color w:val="000000"/>
                    </w:rPr>
                  </w:pPr>
                  <w:r w:rsidRPr="005479FE">
                    <w:rPr>
                      <w:color w:val="000000"/>
                    </w:rPr>
                    <w:t>mg/m</w:t>
                  </w:r>
                  <w:r w:rsidRPr="005479FE">
                    <w:rPr>
                      <w:color w:val="000000"/>
                      <w:vertAlign w:val="superscript"/>
                    </w:rPr>
                    <w:t>3</w:t>
                  </w:r>
                </w:p>
              </w:tc>
              <w:tc>
                <w:tcPr>
                  <w:tcW w:w="1000" w:type="pct"/>
                  <w:vAlign w:val="center"/>
                </w:tcPr>
                <w:p w:rsidR="00E52ED3" w:rsidRPr="005479FE" w:rsidRDefault="00E52ED3" w:rsidP="00717ADD">
                  <w:pPr>
                    <w:jc w:val="center"/>
                    <w:rPr>
                      <w:color w:val="000000"/>
                    </w:rPr>
                  </w:pPr>
                  <w:r w:rsidRPr="005479FE">
                    <w:rPr>
                      <w:color w:val="000000"/>
                    </w:rPr>
                    <w:t>浓度占标率</w:t>
                  </w:r>
                  <w:r w:rsidRPr="005479FE">
                    <w:rPr>
                      <w:color w:val="000000"/>
                    </w:rPr>
                    <w:t>Pmax</w:t>
                  </w:r>
                  <w:r w:rsidRPr="005479FE">
                    <w:rPr>
                      <w:color w:val="000000"/>
                    </w:rPr>
                    <w:t>（</w:t>
                  </w:r>
                  <w:r w:rsidRPr="005479FE">
                    <w:rPr>
                      <w:color w:val="000000"/>
                    </w:rPr>
                    <w:t>%</w:t>
                  </w:r>
                  <w:r w:rsidRPr="005479FE">
                    <w:rPr>
                      <w:color w:val="000000"/>
                    </w:rPr>
                    <w:t>）</w:t>
                  </w:r>
                </w:p>
              </w:tc>
            </w:tr>
            <w:tr w:rsidR="00E52ED3" w:rsidRPr="005479FE" w:rsidTr="00717ADD">
              <w:trPr>
                <w:trHeight w:val="291"/>
                <w:jc w:val="center"/>
              </w:trPr>
              <w:tc>
                <w:tcPr>
                  <w:tcW w:w="1000" w:type="pct"/>
                  <w:vAlign w:val="center"/>
                </w:tcPr>
                <w:p w:rsidR="00E52ED3" w:rsidRPr="005479FE" w:rsidRDefault="00E52ED3" w:rsidP="00717ADD">
                  <w:pPr>
                    <w:jc w:val="center"/>
                    <w:rPr>
                      <w:color w:val="000000"/>
                    </w:rPr>
                  </w:pPr>
                  <w:r w:rsidRPr="005479FE">
                    <w:rPr>
                      <w:snapToGrid w:val="0"/>
                      <w:color w:val="000000"/>
                      <w:sz w:val="24"/>
                      <w:lang w:val="zh-CN"/>
                    </w:rPr>
                    <w:t>NH</w:t>
                  </w:r>
                  <w:r w:rsidRPr="005479FE">
                    <w:rPr>
                      <w:snapToGrid w:val="0"/>
                      <w:color w:val="000000"/>
                      <w:sz w:val="24"/>
                      <w:vertAlign w:val="subscript"/>
                      <w:lang w:val="zh-CN"/>
                    </w:rPr>
                    <w:t>3</w:t>
                  </w:r>
                </w:p>
              </w:tc>
              <w:tc>
                <w:tcPr>
                  <w:tcW w:w="1000" w:type="pct"/>
                  <w:vAlign w:val="center"/>
                </w:tcPr>
                <w:p w:rsidR="00E52ED3" w:rsidRPr="005479FE" w:rsidRDefault="00E52ED3" w:rsidP="00717ADD">
                  <w:pPr>
                    <w:jc w:val="center"/>
                    <w:rPr>
                      <w:color w:val="000000"/>
                    </w:rPr>
                  </w:pPr>
                  <w:r w:rsidRPr="005479FE">
                    <w:rPr>
                      <w:rFonts w:hint="eastAsia"/>
                      <w:color w:val="000000"/>
                    </w:rPr>
                    <w:t>0.0075</w:t>
                  </w:r>
                </w:p>
              </w:tc>
              <w:tc>
                <w:tcPr>
                  <w:tcW w:w="1000" w:type="pct"/>
                  <w:vAlign w:val="center"/>
                </w:tcPr>
                <w:p w:rsidR="00E52ED3" w:rsidRPr="005479FE" w:rsidRDefault="00E52ED3" w:rsidP="00717ADD">
                  <w:pPr>
                    <w:jc w:val="center"/>
                    <w:rPr>
                      <w:color w:val="000000"/>
                    </w:rPr>
                  </w:pPr>
                  <w:r w:rsidRPr="005479FE">
                    <w:rPr>
                      <w:rFonts w:hint="eastAsia"/>
                      <w:color w:val="000000"/>
                    </w:rPr>
                    <w:t>150</w:t>
                  </w:r>
                </w:p>
              </w:tc>
              <w:tc>
                <w:tcPr>
                  <w:tcW w:w="1000" w:type="pct"/>
                  <w:vAlign w:val="center"/>
                </w:tcPr>
                <w:p w:rsidR="00E52ED3" w:rsidRPr="005479FE" w:rsidRDefault="00E52ED3" w:rsidP="00717ADD">
                  <w:pPr>
                    <w:jc w:val="center"/>
                    <w:rPr>
                      <w:color w:val="000000"/>
                    </w:rPr>
                  </w:pPr>
                  <w:r w:rsidRPr="005479FE">
                    <w:rPr>
                      <w:rFonts w:hint="eastAsia"/>
                      <w:color w:val="000000"/>
                    </w:rPr>
                    <w:t>0.2</w:t>
                  </w:r>
                </w:p>
              </w:tc>
              <w:tc>
                <w:tcPr>
                  <w:tcW w:w="1000" w:type="pct"/>
                  <w:vAlign w:val="center"/>
                </w:tcPr>
                <w:p w:rsidR="00E52ED3" w:rsidRPr="005479FE" w:rsidRDefault="00E52ED3" w:rsidP="00717ADD">
                  <w:pPr>
                    <w:jc w:val="center"/>
                    <w:rPr>
                      <w:color w:val="000000"/>
                    </w:rPr>
                  </w:pPr>
                  <w:r w:rsidRPr="005479FE">
                    <w:rPr>
                      <w:rFonts w:hint="eastAsia"/>
                      <w:color w:val="000000"/>
                    </w:rPr>
                    <w:t>3.75</w:t>
                  </w:r>
                </w:p>
              </w:tc>
            </w:tr>
            <w:tr w:rsidR="00E52ED3" w:rsidRPr="005479FE" w:rsidTr="00717ADD">
              <w:trPr>
                <w:trHeight w:val="291"/>
                <w:jc w:val="center"/>
              </w:trPr>
              <w:tc>
                <w:tcPr>
                  <w:tcW w:w="1000" w:type="pct"/>
                  <w:vAlign w:val="center"/>
                </w:tcPr>
                <w:p w:rsidR="00E52ED3" w:rsidRPr="005479FE" w:rsidRDefault="00E52ED3" w:rsidP="00717ADD">
                  <w:pPr>
                    <w:jc w:val="center"/>
                    <w:rPr>
                      <w:snapToGrid w:val="0"/>
                      <w:color w:val="000000"/>
                      <w:sz w:val="24"/>
                      <w:lang w:val="zh-CN"/>
                    </w:rPr>
                  </w:pPr>
                  <w:r w:rsidRPr="005479FE">
                    <w:rPr>
                      <w:snapToGrid w:val="0"/>
                      <w:color w:val="000000"/>
                      <w:sz w:val="24"/>
                      <w:lang w:val="zh-CN"/>
                    </w:rPr>
                    <w:t>H</w:t>
                  </w:r>
                  <w:r w:rsidRPr="005479FE">
                    <w:rPr>
                      <w:snapToGrid w:val="0"/>
                      <w:color w:val="000000"/>
                      <w:sz w:val="24"/>
                      <w:vertAlign w:val="subscript"/>
                      <w:lang w:val="zh-CN"/>
                    </w:rPr>
                    <w:t>2</w:t>
                  </w:r>
                  <w:r w:rsidRPr="005479FE">
                    <w:rPr>
                      <w:snapToGrid w:val="0"/>
                      <w:color w:val="000000"/>
                      <w:sz w:val="24"/>
                      <w:lang w:val="zh-CN"/>
                    </w:rPr>
                    <w:t>S</w:t>
                  </w:r>
                </w:p>
              </w:tc>
              <w:tc>
                <w:tcPr>
                  <w:tcW w:w="1000" w:type="pct"/>
                  <w:vAlign w:val="center"/>
                </w:tcPr>
                <w:p w:rsidR="00E52ED3" w:rsidRPr="005479FE" w:rsidRDefault="00E52ED3" w:rsidP="00717ADD">
                  <w:pPr>
                    <w:jc w:val="center"/>
                    <w:rPr>
                      <w:color w:val="000000"/>
                    </w:rPr>
                  </w:pPr>
                  <w:r w:rsidRPr="005479FE">
                    <w:rPr>
                      <w:rFonts w:hint="eastAsia"/>
                      <w:color w:val="000000"/>
                    </w:rPr>
                    <w:t>0.0004148</w:t>
                  </w:r>
                </w:p>
              </w:tc>
              <w:tc>
                <w:tcPr>
                  <w:tcW w:w="1000" w:type="pct"/>
                  <w:vAlign w:val="center"/>
                </w:tcPr>
                <w:p w:rsidR="00E52ED3" w:rsidRPr="005479FE" w:rsidRDefault="00E52ED3" w:rsidP="00717ADD">
                  <w:pPr>
                    <w:jc w:val="center"/>
                    <w:rPr>
                      <w:color w:val="000000"/>
                    </w:rPr>
                  </w:pPr>
                  <w:r w:rsidRPr="005479FE">
                    <w:rPr>
                      <w:rFonts w:hint="eastAsia"/>
                      <w:color w:val="000000"/>
                    </w:rPr>
                    <w:t>150</w:t>
                  </w:r>
                </w:p>
              </w:tc>
              <w:tc>
                <w:tcPr>
                  <w:tcW w:w="1000" w:type="pct"/>
                  <w:vAlign w:val="center"/>
                </w:tcPr>
                <w:p w:rsidR="00E52ED3" w:rsidRPr="005479FE" w:rsidRDefault="00E52ED3" w:rsidP="00717ADD">
                  <w:pPr>
                    <w:jc w:val="center"/>
                    <w:rPr>
                      <w:color w:val="000000"/>
                    </w:rPr>
                  </w:pPr>
                  <w:r w:rsidRPr="005479FE">
                    <w:rPr>
                      <w:rFonts w:hint="eastAsia"/>
                      <w:color w:val="000000"/>
                    </w:rPr>
                    <w:t>0.01</w:t>
                  </w:r>
                </w:p>
              </w:tc>
              <w:tc>
                <w:tcPr>
                  <w:tcW w:w="1000" w:type="pct"/>
                  <w:vAlign w:val="center"/>
                </w:tcPr>
                <w:p w:rsidR="00E52ED3" w:rsidRPr="005479FE" w:rsidRDefault="00E52ED3" w:rsidP="00717ADD">
                  <w:pPr>
                    <w:jc w:val="center"/>
                    <w:rPr>
                      <w:color w:val="000000"/>
                    </w:rPr>
                  </w:pPr>
                  <w:r w:rsidRPr="005479FE">
                    <w:rPr>
                      <w:rFonts w:hint="eastAsia"/>
                      <w:color w:val="000000"/>
                    </w:rPr>
                    <w:t>4.15</w:t>
                  </w:r>
                </w:p>
              </w:tc>
            </w:tr>
          </w:tbl>
          <w:p w:rsidR="00E52ED3" w:rsidRPr="005479FE" w:rsidRDefault="00E52ED3" w:rsidP="00717ADD">
            <w:pPr>
              <w:spacing w:line="360" w:lineRule="auto"/>
              <w:ind w:firstLineChars="200" w:firstLine="480"/>
              <w:rPr>
                <w:rFonts w:ascii="宋体" w:hAnsi="宋体" w:cs="宋体"/>
                <w:color w:val="000000"/>
                <w:sz w:val="24"/>
              </w:rPr>
            </w:pPr>
            <w:r w:rsidRPr="005479FE">
              <w:rPr>
                <w:rFonts w:ascii="宋体" w:hAnsi="宋体" w:cs="宋体" w:hint="eastAsia"/>
                <w:color w:val="000000"/>
                <w:sz w:val="24"/>
              </w:rPr>
              <w:t>由上</w:t>
            </w:r>
            <w:r w:rsidRPr="005479FE">
              <w:rPr>
                <w:rFonts w:hint="eastAsia"/>
                <w:color w:val="000000"/>
                <w:sz w:val="24"/>
              </w:rPr>
              <w:t>表分析可知，本项目运行后恶臭无组织排放最大落地浓度占标率均小</w:t>
            </w:r>
            <w:r w:rsidRPr="005479FE">
              <w:rPr>
                <w:rFonts w:ascii="宋体" w:hAnsi="宋体" w:cs="宋体" w:hint="eastAsia"/>
                <w:color w:val="000000"/>
                <w:sz w:val="24"/>
              </w:rPr>
              <w:t>于10%。为进一步减小无组织粉尘排放对周边环境的影响，评价要求加蓄粪池和发酵车间进行</w:t>
            </w:r>
            <w:r w:rsidRPr="005479FE">
              <w:rPr>
                <w:rFonts w:hint="eastAsia"/>
                <w:color w:val="000000"/>
                <w:sz w:val="24"/>
              </w:rPr>
              <w:t>密闭，加强厂区内生产秩序管理，规范操作。经采取以上措施，项目厂界外无组织排放恶臭浓度最高点能够满足《恶臭污染物排放标准》（</w:t>
            </w:r>
            <w:r w:rsidRPr="005479FE">
              <w:rPr>
                <w:rFonts w:hint="eastAsia"/>
                <w:color w:val="000000"/>
                <w:sz w:val="24"/>
              </w:rPr>
              <w:t>GB14554-93</w:t>
            </w:r>
            <w:r w:rsidRPr="005479FE">
              <w:rPr>
                <w:rFonts w:hint="eastAsia"/>
                <w:color w:val="000000"/>
                <w:sz w:val="24"/>
              </w:rPr>
              <w:t>）厂界标准值二级标准</w:t>
            </w:r>
            <w:r w:rsidRPr="005479FE">
              <w:rPr>
                <w:rFonts w:ascii="宋体" w:hAnsi="宋体" w:cs="宋体" w:hint="eastAsia"/>
                <w:color w:val="000000"/>
                <w:sz w:val="24"/>
              </w:rPr>
              <w:t>。</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（2）粉尘</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项目运营后，生产工序产尘点主要为烘干工序、筛分工序，在过程中由于有机肥原料含水率较高，因此粉尘产生量较小，这部分粉尘在车间内无组织排放，最后沉降在车间内。无组织排放情</w:t>
            </w:r>
            <w:r w:rsidRPr="005479FE">
              <w:rPr>
                <w:rFonts w:ascii="宋体" w:hAnsi="宋体" w:hint="eastAsia"/>
                <w:color w:val="000000"/>
                <w:sz w:val="24"/>
              </w:rPr>
              <w:t>况见下表：</w:t>
            </w:r>
          </w:p>
          <w:p w:rsidR="00E52ED3" w:rsidRPr="005479FE" w:rsidRDefault="00E52ED3" w:rsidP="00717ADD">
            <w:pPr>
              <w:spacing w:line="360" w:lineRule="auto"/>
              <w:jc w:val="center"/>
              <w:rPr>
                <w:rFonts w:ascii="宋体" w:hAnsi="宋体"/>
                <w:b/>
                <w:color w:val="000000"/>
                <w:szCs w:val="21"/>
              </w:rPr>
            </w:pPr>
            <w:r w:rsidRPr="005479FE">
              <w:rPr>
                <w:rFonts w:ascii="宋体" w:hAnsi="宋体" w:hint="eastAsia"/>
                <w:b/>
                <w:color w:val="000000"/>
                <w:szCs w:val="21"/>
              </w:rPr>
              <w:t>表7-8本项目粉尘排放情况一览表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058"/>
              <w:gridCol w:w="960"/>
              <w:gridCol w:w="1919"/>
              <w:gridCol w:w="1645"/>
              <w:gridCol w:w="1919"/>
              <w:gridCol w:w="1569"/>
            </w:tblGrid>
            <w:tr w:rsidR="00E52ED3" w:rsidRPr="005479FE" w:rsidTr="00717ADD">
              <w:trPr>
                <w:trHeight w:val="440"/>
              </w:trPr>
              <w:tc>
                <w:tcPr>
                  <w:tcW w:w="583" w:type="pct"/>
                  <w:tcBorders>
                    <w:top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产污位置</w:t>
                  </w:r>
                </w:p>
              </w:tc>
              <w:tc>
                <w:tcPr>
                  <w:tcW w:w="529" w:type="pct"/>
                  <w:tcBorders>
                    <w:top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污染物</w:t>
                  </w:r>
                </w:p>
              </w:tc>
              <w:tc>
                <w:tcPr>
                  <w:tcW w:w="1058" w:type="pct"/>
                  <w:tcBorders>
                    <w:top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排放情况</w:t>
                  </w:r>
                  <w:r w:rsidRPr="005479FE">
                    <w:rPr>
                      <w:rFonts w:ascii="Times New Roman" w:hAnsi="Times New Roman" w:hint="eastAsia"/>
                      <w:color w:val="000000"/>
                    </w:rPr>
                    <w:t>（</w:t>
                  </w:r>
                  <w:r w:rsidRPr="005479FE">
                    <w:rPr>
                      <w:rFonts w:ascii="Times New Roman" w:hAnsi="Times New Roman" w:hint="eastAsia"/>
                      <w:color w:val="000000"/>
                    </w:rPr>
                    <w:t>t/a</w:t>
                  </w:r>
                  <w:r w:rsidRPr="005479FE">
                    <w:rPr>
                      <w:rFonts w:ascii="Times New Roman" w:hAnsi="Times New Roman" w:hint="eastAsia"/>
                      <w:color w:val="000000"/>
                    </w:rPr>
                    <w:t>）</w:t>
                  </w:r>
                </w:p>
              </w:tc>
              <w:tc>
                <w:tcPr>
                  <w:tcW w:w="907" w:type="pct"/>
                  <w:tcBorders>
                    <w:top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面源有效高度</w:t>
                  </w:r>
                </w:p>
              </w:tc>
              <w:tc>
                <w:tcPr>
                  <w:tcW w:w="1058" w:type="pct"/>
                  <w:tcBorders>
                    <w:top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面源有效长度</w:t>
                  </w:r>
                </w:p>
              </w:tc>
              <w:tc>
                <w:tcPr>
                  <w:tcW w:w="865" w:type="pct"/>
                  <w:tcBorders>
                    <w:top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面源有效宽度</w:t>
                  </w:r>
                </w:p>
              </w:tc>
            </w:tr>
            <w:tr w:rsidR="00E52ED3" w:rsidRPr="005479FE" w:rsidTr="00717ADD">
              <w:trPr>
                <w:trHeight w:val="379"/>
              </w:trPr>
              <w:tc>
                <w:tcPr>
                  <w:tcW w:w="583" w:type="pc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筛</w:t>
                  </w:r>
                  <w:r w:rsidRPr="005479FE">
                    <w:rPr>
                      <w:rFonts w:ascii="Times New Roman" w:hAnsi="Times New Roman" w:hint="eastAsia"/>
                      <w:color w:val="000000"/>
                    </w:rPr>
                    <w:t>分</w:t>
                  </w:r>
                  <w:r w:rsidRPr="005479FE">
                    <w:rPr>
                      <w:rFonts w:ascii="Times New Roman" w:hAnsi="Times New Roman"/>
                      <w:color w:val="000000"/>
                    </w:rPr>
                    <w:t>工序</w:t>
                  </w:r>
                </w:p>
              </w:tc>
              <w:tc>
                <w:tcPr>
                  <w:tcW w:w="529"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 xml:space="preserve"> </w:t>
                  </w:r>
                  <w:r w:rsidRPr="005479FE">
                    <w:rPr>
                      <w:rFonts w:ascii="Times New Roman" w:hAnsi="Times New Roman" w:hint="eastAsia"/>
                      <w:color w:val="000000"/>
                    </w:rPr>
                    <w:t>粉尘</w:t>
                  </w:r>
                </w:p>
              </w:tc>
              <w:tc>
                <w:tcPr>
                  <w:tcW w:w="1058" w:type="pct"/>
                  <w:tcBorders>
                    <w:bottom w:val="single" w:sz="6" w:space="0" w:color="000000"/>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sz w:val="24"/>
                    </w:rPr>
                    <w:t>1.75</w:t>
                  </w:r>
                </w:p>
              </w:tc>
              <w:tc>
                <w:tcPr>
                  <w:tcW w:w="907"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10</w:t>
                  </w:r>
                </w:p>
              </w:tc>
              <w:tc>
                <w:tcPr>
                  <w:tcW w:w="1058"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40</w:t>
                  </w:r>
                </w:p>
              </w:tc>
              <w:tc>
                <w:tcPr>
                  <w:tcW w:w="865" w:type="pct"/>
                  <w:vMerge w:val="restart"/>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rPr>
                    <w:t>20</w:t>
                  </w:r>
                </w:p>
              </w:tc>
            </w:tr>
            <w:tr w:rsidR="00E52ED3" w:rsidRPr="005479FE" w:rsidTr="00717ADD">
              <w:trPr>
                <w:trHeight w:val="379"/>
              </w:trPr>
              <w:tc>
                <w:tcPr>
                  <w:tcW w:w="583" w:type="pct"/>
                  <w:tcBorders>
                    <w:bottom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color w:val="000000"/>
                    </w:rPr>
                    <w:t>烘干工序</w:t>
                  </w:r>
                </w:p>
              </w:tc>
              <w:tc>
                <w:tcPr>
                  <w:tcW w:w="529" w:type="pct"/>
                  <w:vMerge/>
                  <w:tcBorders>
                    <w:bottom w:val="single" w:sz="12" w:space="0" w:color="auto"/>
                  </w:tcBorders>
                  <w:vAlign w:val="center"/>
                </w:tcPr>
                <w:p w:rsidR="00E52ED3" w:rsidRPr="005479FE" w:rsidRDefault="00E52ED3" w:rsidP="00717ADD">
                  <w:pPr>
                    <w:pStyle w:val="-"/>
                    <w:rPr>
                      <w:rFonts w:ascii="Times New Roman" w:hAnsi="Times New Roman"/>
                      <w:color w:val="000000"/>
                    </w:rPr>
                  </w:pPr>
                </w:p>
              </w:tc>
              <w:tc>
                <w:tcPr>
                  <w:tcW w:w="1058" w:type="pct"/>
                  <w:tcBorders>
                    <w:top w:val="single" w:sz="6" w:space="0" w:color="000000"/>
                    <w:bottom w:val="single" w:sz="12" w:space="0" w:color="auto"/>
                  </w:tcBorders>
                  <w:vAlign w:val="center"/>
                </w:tcPr>
                <w:p w:rsidR="00E52ED3" w:rsidRPr="005479FE" w:rsidRDefault="00E52ED3" w:rsidP="00717ADD">
                  <w:pPr>
                    <w:pStyle w:val="-"/>
                    <w:rPr>
                      <w:rFonts w:ascii="Times New Roman" w:hAnsi="Times New Roman"/>
                      <w:color w:val="000000"/>
                    </w:rPr>
                  </w:pPr>
                  <w:r w:rsidRPr="005479FE">
                    <w:rPr>
                      <w:rFonts w:ascii="Times New Roman" w:hAnsi="Times New Roman" w:hint="eastAsia"/>
                      <w:color w:val="000000"/>
                      <w:sz w:val="24"/>
                    </w:rPr>
                    <w:t>0.2</w:t>
                  </w:r>
                </w:p>
              </w:tc>
              <w:tc>
                <w:tcPr>
                  <w:tcW w:w="907" w:type="pct"/>
                  <w:vMerge/>
                  <w:tcBorders>
                    <w:bottom w:val="single" w:sz="12" w:space="0" w:color="auto"/>
                  </w:tcBorders>
                  <w:vAlign w:val="center"/>
                </w:tcPr>
                <w:p w:rsidR="00E52ED3" w:rsidRPr="005479FE" w:rsidRDefault="00E52ED3" w:rsidP="00717ADD">
                  <w:pPr>
                    <w:pStyle w:val="-"/>
                    <w:rPr>
                      <w:rFonts w:ascii="Times New Roman" w:hAnsi="Times New Roman"/>
                      <w:color w:val="000000"/>
                    </w:rPr>
                  </w:pPr>
                </w:p>
              </w:tc>
              <w:tc>
                <w:tcPr>
                  <w:tcW w:w="1058" w:type="pct"/>
                  <w:vMerge/>
                  <w:tcBorders>
                    <w:bottom w:val="single" w:sz="12" w:space="0" w:color="auto"/>
                  </w:tcBorders>
                  <w:vAlign w:val="center"/>
                </w:tcPr>
                <w:p w:rsidR="00E52ED3" w:rsidRPr="005479FE" w:rsidRDefault="00E52ED3" w:rsidP="00717ADD">
                  <w:pPr>
                    <w:pStyle w:val="-"/>
                    <w:rPr>
                      <w:rFonts w:ascii="Times New Roman" w:hAnsi="Times New Roman"/>
                      <w:color w:val="000000"/>
                    </w:rPr>
                  </w:pPr>
                </w:p>
              </w:tc>
              <w:tc>
                <w:tcPr>
                  <w:tcW w:w="865" w:type="pct"/>
                  <w:vMerge/>
                  <w:tcBorders>
                    <w:bottom w:val="single" w:sz="12" w:space="0" w:color="auto"/>
                  </w:tcBorders>
                  <w:vAlign w:val="center"/>
                </w:tcPr>
                <w:p w:rsidR="00E52ED3" w:rsidRPr="005479FE" w:rsidRDefault="00E52ED3" w:rsidP="00717ADD">
                  <w:pPr>
                    <w:pStyle w:val="-"/>
                    <w:rPr>
                      <w:rFonts w:ascii="Times New Roman" w:hAnsi="Times New Roman"/>
                      <w:color w:val="000000"/>
                    </w:rPr>
                  </w:pPr>
                </w:p>
              </w:tc>
            </w:tr>
          </w:tbl>
          <w:p w:rsidR="00E52ED3" w:rsidRPr="005479FE" w:rsidRDefault="00E52ED3" w:rsidP="00717ADD">
            <w:pPr>
              <w:spacing w:line="360" w:lineRule="auto"/>
              <w:ind w:firstLineChars="200" w:firstLine="480"/>
              <w:rPr>
                <w:rFonts w:cs="宋体"/>
                <w:color w:val="000000"/>
                <w:sz w:val="24"/>
                <w:szCs w:val="20"/>
              </w:rPr>
            </w:pPr>
            <w:r w:rsidRPr="005479FE">
              <w:rPr>
                <w:rFonts w:cs="宋体" w:hint="eastAsia"/>
                <w:color w:val="000000"/>
                <w:sz w:val="24"/>
                <w:szCs w:val="20"/>
              </w:rPr>
              <w:t>根据《环境影响评价技术导则——大气环境》（</w:t>
            </w:r>
            <w:r w:rsidRPr="005479FE">
              <w:rPr>
                <w:rFonts w:cs="宋体" w:hint="eastAsia"/>
                <w:color w:val="000000"/>
                <w:sz w:val="24"/>
                <w:szCs w:val="20"/>
              </w:rPr>
              <w:t>HJ2.2-2008</w:t>
            </w:r>
            <w:r w:rsidRPr="005479FE">
              <w:rPr>
                <w:rFonts w:cs="宋体" w:hint="eastAsia"/>
                <w:color w:val="000000"/>
                <w:sz w:val="24"/>
                <w:szCs w:val="20"/>
              </w:rPr>
              <w:t>）中推荐的估算模式对无组织排放点的</w:t>
            </w:r>
            <w:r w:rsidRPr="005479FE">
              <w:rPr>
                <w:rFonts w:cs="宋体" w:hint="eastAsia"/>
                <w:color w:val="000000"/>
                <w:sz w:val="24"/>
                <w:szCs w:val="20"/>
              </w:rPr>
              <w:t>TSP</w:t>
            </w:r>
            <w:r w:rsidRPr="005479FE">
              <w:rPr>
                <w:rFonts w:cs="宋体" w:hint="eastAsia"/>
                <w:color w:val="000000"/>
                <w:sz w:val="24"/>
                <w:szCs w:val="20"/>
              </w:rPr>
              <w:t>的最大落地浓度及其落地距离进行估算，无组织排放源中的相关数据见下表：</w:t>
            </w:r>
          </w:p>
          <w:p w:rsidR="00E52ED3" w:rsidRPr="005479FE" w:rsidRDefault="00E52ED3" w:rsidP="00717ADD">
            <w:pPr>
              <w:spacing w:line="360" w:lineRule="auto"/>
              <w:jc w:val="center"/>
              <w:rPr>
                <w:rFonts w:cs="宋体"/>
                <w:b/>
                <w:bCs/>
                <w:color w:val="000000"/>
                <w:szCs w:val="20"/>
              </w:rPr>
            </w:pPr>
            <w:r w:rsidRPr="005479FE">
              <w:rPr>
                <w:rFonts w:cs="宋体" w:hint="eastAsia"/>
                <w:b/>
                <w:bCs/>
                <w:color w:val="000000"/>
                <w:szCs w:val="20"/>
              </w:rPr>
              <w:t>表</w:t>
            </w:r>
            <w:r w:rsidRPr="005479FE">
              <w:rPr>
                <w:rFonts w:cs="宋体" w:hint="eastAsia"/>
                <w:b/>
                <w:bCs/>
                <w:color w:val="000000"/>
                <w:szCs w:val="20"/>
              </w:rPr>
              <w:t>7-11</w:t>
            </w:r>
            <w:r w:rsidRPr="005479FE">
              <w:rPr>
                <w:rFonts w:cs="宋体" w:hint="eastAsia"/>
                <w:b/>
                <w:bCs/>
                <w:color w:val="000000"/>
                <w:szCs w:val="20"/>
              </w:rPr>
              <w:t>无组织排放粉尘采用估算模式计算结果表</w:t>
            </w:r>
          </w:p>
          <w:tbl>
            <w:tblPr>
              <w:tblW w:w="5000" w:type="pct"/>
              <w:jc w:val="center"/>
              <w:tblBorders>
                <w:top w:val="single" w:sz="12" w:space="0" w:color="auto"/>
                <w:bottom w:val="single" w:sz="12" w:space="0" w:color="auto"/>
                <w:insideH w:val="single" w:sz="4" w:space="0" w:color="auto"/>
                <w:insideV w:val="single" w:sz="4" w:space="0" w:color="auto"/>
              </w:tblBorders>
              <w:tblLook w:val="01E0"/>
            </w:tblPr>
            <w:tblGrid>
              <w:gridCol w:w="1814"/>
              <w:gridCol w:w="1814"/>
              <w:gridCol w:w="1814"/>
              <w:gridCol w:w="1814"/>
              <w:gridCol w:w="1814"/>
            </w:tblGrid>
            <w:tr w:rsidR="00E52ED3" w:rsidRPr="005479FE" w:rsidTr="00717ADD">
              <w:trPr>
                <w:trHeight w:val="592"/>
                <w:jc w:val="center"/>
              </w:trPr>
              <w:tc>
                <w:tcPr>
                  <w:tcW w:w="1000" w:type="pct"/>
                  <w:vAlign w:val="center"/>
                </w:tcPr>
                <w:p w:rsidR="00E52ED3" w:rsidRPr="005479FE" w:rsidRDefault="00E52ED3" w:rsidP="00717ADD">
                  <w:pPr>
                    <w:spacing w:line="360" w:lineRule="auto"/>
                    <w:jc w:val="center"/>
                    <w:rPr>
                      <w:color w:val="000000"/>
                    </w:rPr>
                  </w:pPr>
                  <w:r w:rsidRPr="005479FE">
                    <w:rPr>
                      <w:color w:val="000000"/>
                    </w:rPr>
                    <w:t>污染物名称</w:t>
                  </w:r>
                </w:p>
              </w:tc>
              <w:tc>
                <w:tcPr>
                  <w:tcW w:w="1000" w:type="pct"/>
                  <w:vAlign w:val="center"/>
                </w:tcPr>
                <w:p w:rsidR="00E52ED3" w:rsidRPr="005479FE" w:rsidRDefault="00E52ED3" w:rsidP="00717ADD">
                  <w:pPr>
                    <w:spacing w:line="360" w:lineRule="auto"/>
                    <w:jc w:val="center"/>
                    <w:rPr>
                      <w:color w:val="000000"/>
                    </w:rPr>
                  </w:pPr>
                  <w:r w:rsidRPr="005479FE">
                    <w:rPr>
                      <w:color w:val="000000"/>
                    </w:rPr>
                    <w:t>最大地面浓度</w:t>
                  </w:r>
                </w:p>
                <w:p w:rsidR="00E52ED3" w:rsidRPr="005479FE" w:rsidRDefault="00E52ED3" w:rsidP="00717ADD">
                  <w:pPr>
                    <w:spacing w:line="360" w:lineRule="auto"/>
                    <w:jc w:val="center"/>
                    <w:rPr>
                      <w:color w:val="000000"/>
                    </w:rPr>
                  </w:pPr>
                  <w:r w:rsidRPr="005479FE">
                    <w:rPr>
                      <w:color w:val="000000"/>
                    </w:rPr>
                    <w:t>mg/m</w:t>
                  </w:r>
                  <w:r w:rsidRPr="005479FE">
                    <w:rPr>
                      <w:color w:val="000000"/>
                      <w:vertAlign w:val="superscript"/>
                    </w:rPr>
                    <w:t>3</w:t>
                  </w:r>
                </w:p>
              </w:tc>
              <w:tc>
                <w:tcPr>
                  <w:tcW w:w="1000" w:type="pct"/>
                  <w:vAlign w:val="center"/>
                </w:tcPr>
                <w:p w:rsidR="00E52ED3" w:rsidRPr="005479FE" w:rsidRDefault="00E52ED3" w:rsidP="00717ADD">
                  <w:pPr>
                    <w:spacing w:line="360" w:lineRule="auto"/>
                    <w:jc w:val="center"/>
                    <w:rPr>
                      <w:color w:val="000000"/>
                    </w:rPr>
                  </w:pPr>
                  <w:r w:rsidRPr="005479FE">
                    <w:rPr>
                      <w:color w:val="000000"/>
                    </w:rPr>
                    <w:t>最大落地距源距离</w:t>
                  </w:r>
                  <w:r w:rsidRPr="005479FE">
                    <w:rPr>
                      <w:color w:val="000000"/>
                    </w:rPr>
                    <w:t>m</w:t>
                  </w:r>
                </w:p>
              </w:tc>
              <w:tc>
                <w:tcPr>
                  <w:tcW w:w="1000" w:type="pct"/>
                  <w:vAlign w:val="center"/>
                </w:tcPr>
                <w:p w:rsidR="00E52ED3" w:rsidRPr="005479FE" w:rsidRDefault="00E52ED3" w:rsidP="00717ADD">
                  <w:pPr>
                    <w:spacing w:line="360" w:lineRule="auto"/>
                    <w:jc w:val="center"/>
                    <w:rPr>
                      <w:color w:val="000000"/>
                    </w:rPr>
                  </w:pPr>
                  <w:r w:rsidRPr="005479FE">
                    <w:rPr>
                      <w:rFonts w:hint="eastAsia"/>
                      <w:color w:val="000000"/>
                    </w:rPr>
                    <w:t>执行标准</w:t>
                  </w:r>
                </w:p>
                <w:p w:rsidR="00E52ED3" w:rsidRPr="005479FE" w:rsidRDefault="00E52ED3" w:rsidP="00717ADD">
                  <w:pPr>
                    <w:spacing w:line="360" w:lineRule="auto"/>
                    <w:jc w:val="center"/>
                    <w:rPr>
                      <w:color w:val="000000"/>
                    </w:rPr>
                  </w:pPr>
                  <w:r w:rsidRPr="005479FE">
                    <w:rPr>
                      <w:color w:val="000000"/>
                    </w:rPr>
                    <w:t>mg/m</w:t>
                  </w:r>
                  <w:r w:rsidRPr="005479FE">
                    <w:rPr>
                      <w:color w:val="000000"/>
                      <w:vertAlign w:val="superscript"/>
                    </w:rPr>
                    <w:t>3</w:t>
                  </w:r>
                </w:p>
              </w:tc>
              <w:tc>
                <w:tcPr>
                  <w:tcW w:w="1000" w:type="pct"/>
                  <w:vAlign w:val="center"/>
                </w:tcPr>
                <w:p w:rsidR="00E52ED3" w:rsidRPr="005479FE" w:rsidRDefault="00E52ED3" w:rsidP="00717ADD">
                  <w:pPr>
                    <w:spacing w:line="360" w:lineRule="auto"/>
                    <w:jc w:val="center"/>
                    <w:rPr>
                      <w:color w:val="000000"/>
                    </w:rPr>
                  </w:pPr>
                  <w:r w:rsidRPr="005479FE">
                    <w:rPr>
                      <w:color w:val="000000"/>
                    </w:rPr>
                    <w:t>浓度占标率</w:t>
                  </w:r>
                  <w:r w:rsidRPr="005479FE">
                    <w:rPr>
                      <w:color w:val="000000"/>
                    </w:rPr>
                    <w:t>Pmax</w:t>
                  </w:r>
                  <w:r w:rsidRPr="005479FE">
                    <w:rPr>
                      <w:color w:val="000000"/>
                    </w:rPr>
                    <w:t>（</w:t>
                  </w:r>
                  <w:r w:rsidRPr="005479FE">
                    <w:rPr>
                      <w:color w:val="000000"/>
                    </w:rPr>
                    <w:t>%</w:t>
                  </w:r>
                  <w:r w:rsidRPr="005479FE">
                    <w:rPr>
                      <w:color w:val="000000"/>
                    </w:rPr>
                    <w:t>）</w:t>
                  </w:r>
                </w:p>
              </w:tc>
            </w:tr>
            <w:tr w:rsidR="00E52ED3" w:rsidRPr="005479FE" w:rsidTr="00717ADD">
              <w:trPr>
                <w:trHeight w:val="227"/>
                <w:jc w:val="center"/>
              </w:trPr>
              <w:tc>
                <w:tcPr>
                  <w:tcW w:w="1000" w:type="pct"/>
                  <w:vAlign w:val="center"/>
                </w:tcPr>
                <w:p w:rsidR="00E52ED3" w:rsidRPr="005479FE" w:rsidRDefault="00E52ED3" w:rsidP="00717ADD">
                  <w:pPr>
                    <w:spacing w:line="360" w:lineRule="auto"/>
                    <w:jc w:val="center"/>
                    <w:rPr>
                      <w:color w:val="000000"/>
                    </w:rPr>
                  </w:pPr>
                  <w:r w:rsidRPr="005479FE">
                    <w:rPr>
                      <w:rFonts w:hint="eastAsia"/>
                      <w:color w:val="000000"/>
                    </w:rPr>
                    <w:t>TSP</w:t>
                  </w:r>
                </w:p>
              </w:tc>
              <w:tc>
                <w:tcPr>
                  <w:tcW w:w="1000" w:type="pct"/>
                  <w:vAlign w:val="center"/>
                </w:tcPr>
                <w:p w:rsidR="00E52ED3" w:rsidRPr="005479FE" w:rsidRDefault="00E52ED3" w:rsidP="00717ADD">
                  <w:pPr>
                    <w:spacing w:line="360" w:lineRule="auto"/>
                    <w:jc w:val="center"/>
                    <w:rPr>
                      <w:color w:val="000000"/>
                    </w:rPr>
                  </w:pPr>
                  <w:r w:rsidRPr="005479FE">
                    <w:rPr>
                      <w:rFonts w:hint="eastAsia"/>
                      <w:color w:val="000000"/>
                    </w:rPr>
                    <w:t>0.07592</w:t>
                  </w:r>
                </w:p>
              </w:tc>
              <w:tc>
                <w:tcPr>
                  <w:tcW w:w="1000" w:type="pct"/>
                  <w:vAlign w:val="center"/>
                </w:tcPr>
                <w:p w:rsidR="00E52ED3" w:rsidRPr="005479FE" w:rsidRDefault="00E52ED3" w:rsidP="00717ADD">
                  <w:pPr>
                    <w:spacing w:line="360" w:lineRule="auto"/>
                    <w:jc w:val="center"/>
                    <w:rPr>
                      <w:color w:val="000000"/>
                    </w:rPr>
                  </w:pPr>
                  <w:r w:rsidRPr="005479FE">
                    <w:rPr>
                      <w:rFonts w:hint="eastAsia"/>
                      <w:color w:val="000000"/>
                    </w:rPr>
                    <w:t>103</w:t>
                  </w:r>
                </w:p>
              </w:tc>
              <w:tc>
                <w:tcPr>
                  <w:tcW w:w="1000" w:type="pct"/>
                  <w:vAlign w:val="center"/>
                </w:tcPr>
                <w:p w:rsidR="00E52ED3" w:rsidRPr="005479FE" w:rsidRDefault="00E52ED3" w:rsidP="00717ADD">
                  <w:pPr>
                    <w:spacing w:line="360" w:lineRule="auto"/>
                    <w:jc w:val="center"/>
                    <w:rPr>
                      <w:color w:val="000000"/>
                    </w:rPr>
                  </w:pPr>
                  <w:r w:rsidRPr="005479FE">
                    <w:rPr>
                      <w:rFonts w:hint="eastAsia"/>
                      <w:color w:val="000000"/>
                    </w:rPr>
                    <w:t>0.9</w:t>
                  </w:r>
                </w:p>
              </w:tc>
              <w:tc>
                <w:tcPr>
                  <w:tcW w:w="1000" w:type="pct"/>
                  <w:vAlign w:val="center"/>
                </w:tcPr>
                <w:p w:rsidR="00E52ED3" w:rsidRPr="005479FE" w:rsidRDefault="00E52ED3" w:rsidP="00717ADD">
                  <w:pPr>
                    <w:spacing w:line="360" w:lineRule="auto"/>
                    <w:jc w:val="center"/>
                    <w:rPr>
                      <w:color w:val="000000"/>
                    </w:rPr>
                  </w:pPr>
                  <w:r w:rsidRPr="005479FE">
                    <w:rPr>
                      <w:rFonts w:hint="eastAsia"/>
                      <w:color w:val="000000"/>
                    </w:rPr>
                    <w:t>8.44</w:t>
                  </w:r>
                </w:p>
              </w:tc>
            </w:tr>
          </w:tbl>
          <w:p w:rsidR="00E52ED3" w:rsidRPr="005479FE" w:rsidRDefault="00E52ED3" w:rsidP="00717ADD">
            <w:pPr>
              <w:spacing w:line="360" w:lineRule="auto"/>
              <w:ind w:firstLineChars="200" w:firstLine="480"/>
              <w:rPr>
                <w:rFonts w:cs="宋体"/>
                <w:color w:val="000000"/>
                <w:sz w:val="24"/>
                <w:szCs w:val="20"/>
              </w:rPr>
            </w:pPr>
            <w:r w:rsidRPr="005479FE">
              <w:rPr>
                <w:rFonts w:cs="宋体" w:hint="eastAsia"/>
                <w:color w:val="000000"/>
                <w:sz w:val="24"/>
                <w:szCs w:val="20"/>
              </w:rPr>
              <w:t>由上表分析可知，本项目运行后无组织排放源污染物最大落地浓度占标率小于</w:t>
            </w:r>
            <w:r w:rsidRPr="005479FE">
              <w:rPr>
                <w:rFonts w:cs="宋体" w:hint="eastAsia"/>
                <w:color w:val="000000"/>
                <w:sz w:val="24"/>
                <w:szCs w:val="20"/>
              </w:rPr>
              <w:t>10%</w:t>
            </w:r>
            <w:r w:rsidRPr="005479FE">
              <w:rPr>
                <w:rFonts w:cs="宋体" w:hint="eastAsia"/>
                <w:color w:val="000000"/>
                <w:sz w:val="24"/>
                <w:szCs w:val="20"/>
              </w:rPr>
              <w:t>。为进一步减小无组织粉尘排放对周边环境的影响，评价要求加强破碎车间密闭措</w:t>
            </w:r>
            <w:r w:rsidRPr="005479FE">
              <w:rPr>
                <w:rFonts w:cs="宋体" w:hint="eastAsia"/>
                <w:color w:val="000000"/>
                <w:sz w:val="24"/>
                <w:szCs w:val="20"/>
              </w:rPr>
              <w:lastRenderedPageBreak/>
              <w:t>施，落实生产工艺中物料输送廊道封闭措施，加强厂区内生产秩序管理，规范操作。经采取以上措施，项目厂界外无组织排放粉尘浓度最高点能够满足《大气污染物综合排放标准》（</w:t>
            </w:r>
            <w:r w:rsidRPr="005479FE">
              <w:rPr>
                <w:rFonts w:cs="宋体" w:hint="eastAsia"/>
                <w:color w:val="000000"/>
                <w:sz w:val="24"/>
                <w:szCs w:val="20"/>
              </w:rPr>
              <w:t>GB16297-1996</w:t>
            </w:r>
            <w:r w:rsidRPr="005479FE">
              <w:rPr>
                <w:rFonts w:cs="宋体" w:hint="eastAsia"/>
                <w:color w:val="000000"/>
                <w:sz w:val="24"/>
                <w:szCs w:val="20"/>
              </w:rPr>
              <w:t>）要求，周边环境能够满足《环境空气质量标准》（</w:t>
            </w:r>
            <w:r w:rsidRPr="005479FE">
              <w:rPr>
                <w:rFonts w:cs="宋体" w:hint="eastAsia"/>
                <w:color w:val="000000"/>
                <w:sz w:val="24"/>
                <w:szCs w:val="20"/>
              </w:rPr>
              <w:t>GB3095-2012</w:t>
            </w:r>
            <w:r w:rsidRPr="005479FE">
              <w:rPr>
                <w:rFonts w:cs="宋体" w:hint="eastAsia"/>
                <w:color w:val="000000"/>
                <w:sz w:val="24"/>
                <w:szCs w:val="20"/>
              </w:rPr>
              <w:t>）限值要求，对周边环境影响较小。</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（3）</w:t>
            </w:r>
            <w:r w:rsidRPr="005479FE">
              <w:rPr>
                <w:rFonts w:hint="eastAsia"/>
                <w:color w:val="000000"/>
                <w:sz w:val="24"/>
              </w:rPr>
              <w:t>餐饮油烟</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w:t>
            </w:r>
            <w:r w:rsidRPr="005479FE">
              <w:rPr>
                <w:color w:val="000000"/>
                <w:sz w:val="24"/>
              </w:rPr>
              <w:t>项目</w:t>
            </w:r>
            <w:r w:rsidRPr="005479FE">
              <w:rPr>
                <w:rFonts w:hint="eastAsia"/>
                <w:color w:val="000000"/>
                <w:sz w:val="24"/>
              </w:rPr>
              <w:t>食堂</w:t>
            </w:r>
            <w:r w:rsidRPr="005479FE">
              <w:rPr>
                <w:color w:val="000000"/>
                <w:sz w:val="24"/>
              </w:rPr>
              <w:t>将产生烹饪油烟。食物在烹饪、加工过程中将挥发出油脂、有机质及热分解或裂解产物，从而产生油烟废气。根据对居民用油情况的类比调查，目前居民人均食用油日用量约</w:t>
            </w:r>
            <w:r w:rsidRPr="005479FE">
              <w:rPr>
                <w:rFonts w:hint="eastAsia"/>
                <w:color w:val="000000"/>
                <w:sz w:val="24"/>
              </w:rPr>
              <w:t>50</w:t>
            </w:r>
            <w:r w:rsidRPr="005479FE">
              <w:rPr>
                <w:color w:val="000000"/>
                <w:sz w:val="24"/>
              </w:rPr>
              <w:t>g/</w:t>
            </w:r>
            <w:r w:rsidRPr="005479FE">
              <w:rPr>
                <w:color w:val="000000"/>
                <w:sz w:val="24"/>
              </w:rPr>
              <w:t>人</w:t>
            </w:r>
            <w:r w:rsidRPr="005479FE">
              <w:rPr>
                <w:color w:val="000000"/>
                <w:sz w:val="24"/>
              </w:rPr>
              <w:t>·d</w:t>
            </w:r>
            <w:r w:rsidRPr="005479FE">
              <w:rPr>
                <w:color w:val="000000"/>
                <w:sz w:val="24"/>
              </w:rPr>
              <w:t>，一般油烟挥发量占总耗油量的</w:t>
            </w:r>
            <w:r w:rsidRPr="005479FE">
              <w:rPr>
                <w:color w:val="000000"/>
                <w:sz w:val="24"/>
              </w:rPr>
              <w:t>2</w:t>
            </w:r>
            <w:r w:rsidRPr="005479FE">
              <w:rPr>
                <w:rFonts w:hint="eastAsia"/>
                <w:color w:val="000000"/>
                <w:sz w:val="24"/>
              </w:rPr>
              <w:t>～</w:t>
            </w:r>
            <w:r w:rsidRPr="005479FE">
              <w:rPr>
                <w:color w:val="000000"/>
                <w:sz w:val="24"/>
              </w:rPr>
              <w:t>4%</w:t>
            </w:r>
            <w:r w:rsidRPr="005479FE">
              <w:rPr>
                <w:color w:val="000000"/>
                <w:sz w:val="24"/>
              </w:rPr>
              <w:t>，</w:t>
            </w:r>
            <w:r w:rsidRPr="005479FE">
              <w:rPr>
                <w:rFonts w:hint="eastAsia"/>
                <w:color w:val="000000"/>
                <w:sz w:val="24"/>
              </w:rPr>
              <w:t>本项目取</w:t>
            </w:r>
            <w:r w:rsidRPr="005479FE">
              <w:rPr>
                <w:color w:val="000000"/>
                <w:sz w:val="24"/>
              </w:rPr>
              <w:t>3%</w:t>
            </w:r>
            <w:r w:rsidRPr="005479FE">
              <w:rPr>
                <w:color w:val="000000"/>
                <w:sz w:val="24"/>
              </w:rPr>
              <w:t>，</w:t>
            </w:r>
            <w:r w:rsidRPr="005479FE">
              <w:rPr>
                <w:rFonts w:hint="eastAsia"/>
                <w:color w:val="000000"/>
                <w:sz w:val="24"/>
              </w:rPr>
              <w:t>项目每日在食堂就餐的人数约为</w:t>
            </w:r>
            <w:r w:rsidRPr="005479FE">
              <w:rPr>
                <w:rFonts w:hint="eastAsia"/>
                <w:color w:val="000000"/>
                <w:sz w:val="24"/>
              </w:rPr>
              <w:t>10</w:t>
            </w:r>
            <w:r w:rsidRPr="005479FE">
              <w:rPr>
                <w:rFonts w:hint="eastAsia"/>
                <w:color w:val="000000"/>
                <w:sz w:val="24"/>
              </w:rPr>
              <w:t>人，</w:t>
            </w:r>
            <w:r w:rsidRPr="005479FE">
              <w:rPr>
                <w:color w:val="000000"/>
                <w:sz w:val="24"/>
              </w:rPr>
              <w:t>则油烟产生量约为</w:t>
            </w:r>
            <w:r w:rsidRPr="005479FE">
              <w:rPr>
                <w:rFonts w:hint="eastAsia"/>
                <w:color w:val="000000"/>
                <w:sz w:val="24"/>
              </w:rPr>
              <w:t>0.015kg</w:t>
            </w:r>
            <w:r w:rsidRPr="005479FE">
              <w:rPr>
                <w:color w:val="000000"/>
                <w:sz w:val="24"/>
              </w:rPr>
              <w:t>/</w:t>
            </w:r>
            <w:r w:rsidRPr="005479FE">
              <w:rPr>
                <w:rFonts w:hint="eastAsia"/>
                <w:color w:val="000000"/>
                <w:sz w:val="24"/>
              </w:rPr>
              <w:t>d</w:t>
            </w:r>
            <w:r w:rsidRPr="005479FE">
              <w:rPr>
                <w:color w:val="000000"/>
                <w:sz w:val="24"/>
              </w:rPr>
              <w:t>。</w:t>
            </w:r>
            <w:r w:rsidRPr="005479FE">
              <w:rPr>
                <w:rFonts w:hint="eastAsia"/>
                <w:color w:val="000000"/>
                <w:sz w:val="24"/>
              </w:rPr>
              <w:t>项目油烟废气排放量为</w:t>
            </w:r>
            <w:r w:rsidRPr="005479FE">
              <w:rPr>
                <w:rFonts w:hint="eastAsia"/>
                <w:color w:val="000000"/>
                <w:sz w:val="24"/>
              </w:rPr>
              <w:t>3000m</w:t>
            </w:r>
            <w:r w:rsidRPr="005479FE">
              <w:rPr>
                <w:rFonts w:hint="eastAsia"/>
                <w:color w:val="000000"/>
                <w:sz w:val="24"/>
                <w:vertAlign w:val="superscript"/>
              </w:rPr>
              <w:t>3</w:t>
            </w:r>
            <w:r w:rsidRPr="005479FE">
              <w:rPr>
                <w:rFonts w:hint="eastAsia"/>
                <w:color w:val="000000"/>
                <w:sz w:val="24"/>
              </w:rPr>
              <w:t>/h</w:t>
            </w:r>
            <w:r w:rsidRPr="005479FE">
              <w:rPr>
                <w:rFonts w:hint="eastAsia"/>
                <w:color w:val="000000"/>
                <w:sz w:val="24"/>
              </w:rPr>
              <w:t>，油烟排放时间按</w:t>
            </w:r>
            <w:r w:rsidRPr="005479FE">
              <w:rPr>
                <w:rFonts w:hint="eastAsia"/>
                <w:color w:val="000000"/>
                <w:sz w:val="24"/>
              </w:rPr>
              <w:t>4</w:t>
            </w:r>
            <w:r w:rsidRPr="005479FE">
              <w:rPr>
                <w:rFonts w:hint="eastAsia"/>
                <w:color w:val="000000"/>
                <w:sz w:val="24"/>
              </w:rPr>
              <w:t>小时计，则产生油烟中油的含量为</w:t>
            </w:r>
            <w:r w:rsidRPr="005479FE">
              <w:rPr>
                <w:rFonts w:hint="eastAsia"/>
                <w:color w:val="000000"/>
                <w:sz w:val="24"/>
              </w:rPr>
              <w:t>3.75g/h</w:t>
            </w:r>
            <w:r w:rsidRPr="005479FE">
              <w:rPr>
                <w:rFonts w:hint="eastAsia"/>
                <w:color w:val="000000"/>
                <w:sz w:val="24"/>
              </w:rPr>
              <w:t>，排放浓度为</w:t>
            </w:r>
            <w:r w:rsidRPr="005479FE">
              <w:rPr>
                <w:rFonts w:hint="eastAsia"/>
                <w:color w:val="000000"/>
                <w:sz w:val="24"/>
              </w:rPr>
              <w:t>1.25mg/m</w:t>
            </w:r>
            <w:r w:rsidRPr="005479FE">
              <w:rPr>
                <w:rFonts w:hint="eastAsia"/>
                <w:color w:val="000000"/>
                <w:sz w:val="24"/>
                <w:vertAlign w:val="superscript"/>
              </w:rPr>
              <w:t>3</w:t>
            </w:r>
            <w:r w:rsidRPr="005479FE">
              <w:rPr>
                <w:rFonts w:hint="eastAsia"/>
                <w:color w:val="000000"/>
                <w:sz w:val="24"/>
              </w:rPr>
              <w:t>。</w:t>
            </w:r>
            <w:r w:rsidRPr="005479FE">
              <w:rPr>
                <w:rFonts w:hint="eastAsia"/>
                <w:b/>
                <w:color w:val="000000"/>
                <w:sz w:val="24"/>
              </w:rPr>
              <w:t>评价要求</w:t>
            </w:r>
            <w:r w:rsidRPr="005479FE">
              <w:rPr>
                <w:rFonts w:hint="eastAsia"/>
                <w:color w:val="000000"/>
                <w:sz w:val="24"/>
              </w:rPr>
              <w:t>项目食堂应配置油烟净化器，使食堂产生的油烟经油烟净化器处理后排放，处理效率为</w:t>
            </w:r>
            <w:r w:rsidRPr="005479FE">
              <w:rPr>
                <w:rFonts w:hint="eastAsia"/>
                <w:color w:val="000000"/>
                <w:sz w:val="24"/>
              </w:rPr>
              <w:t>65%</w:t>
            </w:r>
            <w:r w:rsidRPr="005479FE">
              <w:rPr>
                <w:rFonts w:hint="eastAsia"/>
                <w:color w:val="000000"/>
                <w:sz w:val="24"/>
              </w:rPr>
              <w:t>，则项目排放油烟量为</w:t>
            </w:r>
            <w:r w:rsidRPr="005479FE">
              <w:rPr>
                <w:rFonts w:hint="eastAsia"/>
                <w:color w:val="000000"/>
                <w:sz w:val="24"/>
              </w:rPr>
              <w:t>1.31g/h</w:t>
            </w:r>
            <w:r w:rsidRPr="005479FE">
              <w:rPr>
                <w:rFonts w:hint="eastAsia"/>
                <w:color w:val="000000"/>
                <w:sz w:val="24"/>
              </w:rPr>
              <w:t>，排放浓度为</w:t>
            </w:r>
            <w:r w:rsidRPr="005479FE">
              <w:rPr>
                <w:rFonts w:hint="eastAsia"/>
                <w:color w:val="000000"/>
                <w:sz w:val="24"/>
              </w:rPr>
              <w:t>0.44mg/m</w:t>
            </w:r>
            <w:r w:rsidRPr="005479FE">
              <w:rPr>
                <w:rFonts w:hint="eastAsia"/>
                <w:color w:val="000000"/>
                <w:sz w:val="24"/>
                <w:vertAlign w:val="superscript"/>
              </w:rPr>
              <w:t>3</w:t>
            </w:r>
            <w:r w:rsidRPr="005479FE">
              <w:rPr>
                <w:rFonts w:hint="eastAsia"/>
                <w:color w:val="000000"/>
                <w:sz w:val="24"/>
              </w:rPr>
              <w:t>。满足《饮食业油烟排放标准（试行）》（</w:t>
            </w:r>
            <w:r w:rsidRPr="005479FE">
              <w:rPr>
                <w:color w:val="000000"/>
                <w:sz w:val="24"/>
              </w:rPr>
              <w:t>GB18483</w:t>
            </w:r>
            <w:r w:rsidRPr="005479FE">
              <w:rPr>
                <w:rFonts w:hint="eastAsia"/>
                <w:color w:val="000000"/>
                <w:sz w:val="24"/>
              </w:rPr>
              <w:t>－</w:t>
            </w:r>
            <w:r w:rsidRPr="005479FE">
              <w:rPr>
                <w:color w:val="000000"/>
                <w:sz w:val="24"/>
              </w:rPr>
              <w:t>2001</w:t>
            </w:r>
            <w:r w:rsidRPr="005479FE">
              <w:rPr>
                <w:rFonts w:hint="eastAsia"/>
                <w:color w:val="000000"/>
                <w:sz w:val="24"/>
              </w:rPr>
              <w:t>）中油烟排放浓度的要求。根据相关要求，项目食堂所在建筑高度低于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5479FE">
                <w:rPr>
                  <w:color w:val="000000"/>
                  <w:sz w:val="24"/>
                </w:rPr>
                <w:t>15m</w:t>
              </w:r>
            </w:smartTag>
            <w:r w:rsidRPr="005479FE">
              <w:rPr>
                <w:rFonts w:hint="eastAsia"/>
                <w:color w:val="000000"/>
                <w:sz w:val="24"/>
              </w:rPr>
              <w:t>，因此项目油烟排气筒应高出屋顶，能够达标排放。</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4</w:t>
            </w:r>
            <w:r w:rsidRPr="005479FE">
              <w:rPr>
                <w:rFonts w:hint="eastAsia"/>
                <w:color w:val="000000"/>
                <w:sz w:val="24"/>
              </w:rPr>
              <w:t>）锅炉废气</w:t>
            </w:r>
          </w:p>
          <w:p w:rsidR="00E52ED3" w:rsidRPr="005479FE" w:rsidRDefault="00E52ED3" w:rsidP="00717ADD">
            <w:pPr>
              <w:tabs>
                <w:tab w:val="left" w:pos="7287"/>
              </w:tabs>
              <w:spacing w:line="360" w:lineRule="auto"/>
              <w:ind w:firstLine="495"/>
              <w:rPr>
                <w:color w:val="000000"/>
                <w:sz w:val="24"/>
                <w:szCs w:val="30"/>
              </w:rPr>
            </w:pPr>
            <w:r w:rsidRPr="005479FE">
              <w:rPr>
                <w:rFonts w:ascii="宋体" w:hAnsi="宋体" w:hint="eastAsia"/>
                <w:color w:val="000000"/>
                <w:sz w:val="24"/>
                <w:szCs w:val="30"/>
              </w:rPr>
              <w:t>本</w:t>
            </w:r>
            <w:r w:rsidRPr="005479FE">
              <w:rPr>
                <w:rFonts w:hint="eastAsia"/>
                <w:color w:val="000000"/>
                <w:sz w:val="24"/>
                <w:szCs w:val="30"/>
              </w:rPr>
              <w:t>项目供热为一台</w:t>
            </w:r>
            <w:r w:rsidRPr="005479FE">
              <w:rPr>
                <w:rFonts w:hint="eastAsia"/>
                <w:color w:val="000000"/>
                <w:sz w:val="24"/>
                <w:szCs w:val="30"/>
              </w:rPr>
              <w:t>2t/h</w:t>
            </w:r>
            <w:r w:rsidRPr="005479FE">
              <w:rPr>
                <w:rFonts w:hint="eastAsia"/>
                <w:color w:val="000000"/>
                <w:sz w:val="24"/>
                <w:szCs w:val="30"/>
              </w:rPr>
              <w:t>的蒸汽锅炉，燃料为天然气，锅炉平时工作时间为</w:t>
            </w:r>
            <w:r w:rsidRPr="005479FE">
              <w:rPr>
                <w:color w:val="000000"/>
                <w:sz w:val="24"/>
                <w:szCs w:val="30"/>
              </w:rPr>
              <w:t>3h</w:t>
            </w:r>
            <w:r w:rsidRPr="005479FE">
              <w:rPr>
                <w:color w:val="000000"/>
                <w:sz w:val="24"/>
                <w:szCs w:val="30"/>
              </w:rPr>
              <w:t>，</w:t>
            </w:r>
            <w:r w:rsidRPr="005479FE">
              <w:rPr>
                <w:rFonts w:hint="eastAsia"/>
                <w:color w:val="000000"/>
                <w:sz w:val="24"/>
                <w:szCs w:val="30"/>
              </w:rPr>
              <w:t>天然气耗量约为</w:t>
            </w:r>
            <w:r w:rsidRPr="005479FE">
              <w:rPr>
                <w:rFonts w:hint="eastAsia"/>
                <w:color w:val="000000"/>
                <w:sz w:val="24"/>
                <w:szCs w:val="30"/>
              </w:rPr>
              <w:t>166.4 Nm</w:t>
            </w:r>
            <w:r w:rsidRPr="005479FE">
              <w:rPr>
                <w:rFonts w:hint="eastAsia"/>
                <w:color w:val="000000"/>
                <w:sz w:val="24"/>
                <w:szCs w:val="30"/>
                <w:vertAlign w:val="superscript"/>
              </w:rPr>
              <w:t>3</w:t>
            </w:r>
            <w:r w:rsidRPr="005479FE">
              <w:rPr>
                <w:rFonts w:hint="eastAsia"/>
                <w:color w:val="000000"/>
                <w:sz w:val="24"/>
                <w:szCs w:val="30"/>
              </w:rPr>
              <w:t>/h</w:t>
            </w:r>
            <w:r w:rsidRPr="005479FE">
              <w:rPr>
                <w:rFonts w:hint="eastAsia"/>
                <w:color w:val="000000"/>
                <w:sz w:val="24"/>
                <w:szCs w:val="30"/>
              </w:rPr>
              <w:t>，天然气耗量合计约</w:t>
            </w:r>
            <w:r w:rsidRPr="005479FE">
              <w:rPr>
                <w:rFonts w:hint="eastAsia"/>
                <w:color w:val="000000"/>
                <w:sz w:val="24"/>
                <w:szCs w:val="30"/>
              </w:rPr>
              <w:t>15</w:t>
            </w:r>
            <w:r w:rsidRPr="005479FE">
              <w:rPr>
                <w:rFonts w:hint="eastAsia"/>
                <w:color w:val="000000"/>
                <w:sz w:val="24"/>
                <w:szCs w:val="30"/>
              </w:rPr>
              <w:t>万</w:t>
            </w:r>
            <w:r w:rsidRPr="005479FE">
              <w:rPr>
                <w:rFonts w:hint="eastAsia"/>
                <w:color w:val="000000"/>
                <w:sz w:val="24"/>
                <w:szCs w:val="30"/>
              </w:rPr>
              <w:t>m</w:t>
            </w:r>
            <w:r w:rsidRPr="005479FE">
              <w:rPr>
                <w:rFonts w:hint="eastAsia"/>
                <w:color w:val="000000"/>
                <w:sz w:val="24"/>
                <w:szCs w:val="30"/>
                <w:vertAlign w:val="superscript"/>
              </w:rPr>
              <w:t>3</w:t>
            </w:r>
            <w:r w:rsidRPr="005479FE">
              <w:rPr>
                <w:rFonts w:hint="eastAsia"/>
                <w:color w:val="000000"/>
                <w:sz w:val="24"/>
                <w:szCs w:val="30"/>
              </w:rPr>
              <w:t>/a</w:t>
            </w:r>
            <w:r w:rsidRPr="005479FE">
              <w:rPr>
                <w:rFonts w:hint="eastAsia"/>
                <w:color w:val="000000"/>
                <w:sz w:val="24"/>
                <w:szCs w:val="30"/>
              </w:rPr>
              <w:t>。烟气量为</w:t>
            </w:r>
            <w:r w:rsidRPr="005479FE">
              <w:rPr>
                <w:rFonts w:hint="eastAsia"/>
                <w:color w:val="000000"/>
                <w:sz w:val="24"/>
                <w:szCs w:val="30"/>
              </w:rPr>
              <w:t>2064.5Nm</w:t>
            </w:r>
            <w:r w:rsidRPr="005479FE">
              <w:rPr>
                <w:rFonts w:hint="eastAsia"/>
                <w:color w:val="000000"/>
                <w:sz w:val="24"/>
                <w:szCs w:val="30"/>
                <w:vertAlign w:val="superscript"/>
              </w:rPr>
              <w:t>3</w:t>
            </w:r>
            <w:r w:rsidRPr="005479FE">
              <w:rPr>
                <w:rFonts w:hint="eastAsia"/>
                <w:color w:val="000000"/>
                <w:sz w:val="24"/>
                <w:szCs w:val="30"/>
              </w:rPr>
              <w:t>/h</w:t>
            </w:r>
            <w:r w:rsidRPr="005479FE">
              <w:rPr>
                <w:rFonts w:hint="eastAsia"/>
                <w:color w:val="000000"/>
                <w:sz w:val="24"/>
                <w:szCs w:val="30"/>
              </w:rPr>
              <w:t>，根据《环境保护使用数据手册》，燃烧</w:t>
            </w:r>
            <w:r w:rsidRPr="005479FE">
              <w:rPr>
                <w:rFonts w:hint="eastAsia"/>
                <w:color w:val="000000"/>
                <w:sz w:val="24"/>
                <w:szCs w:val="30"/>
              </w:rPr>
              <w:t>1</w:t>
            </w:r>
            <w:r w:rsidRPr="005479FE">
              <w:rPr>
                <w:rFonts w:hint="eastAsia"/>
                <w:color w:val="000000"/>
                <w:sz w:val="24"/>
                <w:szCs w:val="30"/>
              </w:rPr>
              <w:t>万立方燃料气产污系数为：烟尘</w:t>
            </w:r>
            <w:r w:rsidRPr="005479FE">
              <w:rPr>
                <w:rFonts w:hint="eastAsia"/>
                <w:color w:val="000000"/>
                <w:sz w:val="24"/>
                <w:szCs w:val="30"/>
              </w:rPr>
              <w:t>2.4kg</w:t>
            </w:r>
            <w:r w:rsidRPr="005479FE">
              <w:rPr>
                <w:rFonts w:hint="eastAsia"/>
                <w:color w:val="000000"/>
                <w:sz w:val="24"/>
                <w:szCs w:val="30"/>
              </w:rPr>
              <w:t>、</w:t>
            </w:r>
            <w:r w:rsidRPr="005479FE">
              <w:rPr>
                <w:rFonts w:hint="eastAsia"/>
                <w:color w:val="000000"/>
                <w:sz w:val="24"/>
                <w:szCs w:val="30"/>
              </w:rPr>
              <w:t>NOx</w:t>
            </w:r>
            <w:r w:rsidRPr="005479FE">
              <w:rPr>
                <w:rFonts w:hint="eastAsia"/>
                <w:color w:val="000000"/>
                <w:sz w:val="24"/>
                <w:szCs w:val="30"/>
              </w:rPr>
              <w:t>：</w:t>
            </w:r>
            <w:r w:rsidRPr="005479FE">
              <w:rPr>
                <w:rFonts w:hint="eastAsia"/>
                <w:color w:val="000000"/>
                <w:sz w:val="24"/>
                <w:szCs w:val="30"/>
              </w:rPr>
              <w:t>6.3kg</w:t>
            </w:r>
            <w:r w:rsidRPr="005479FE">
              <w:rPr>
                <w:rFonts w:hint="eastAsia"/>
                <w:color w:val="000000"/>
                <w:sz w:val="24"/>
                <w:szCs w:val="30"/>
              </w:rPr>
              <w:t>、</w:t>
            </w:r>
            <w:r w:rsidRPr="005479FE">
              <w:rPr>
                <w:rFonts w:hint="eastAsia"/>
                <w:color w:val="000000"/>
                <w:sz w:val="24"/>
                <w:szCs w:val="30"/>
              </w:rPr>
              <w:t>SO</w:t>
            </w:r>
            <w:r w:rsidRPr="005479FE">
              <w:rPr>
                <w:rFonts w:hint="eastAsia"/>
                <w:color w:val="000000"/>
                <w:sz w:val="24"/>
                <w:szCs w:val="30"/>
                <w:vertAlign w:val="subscript"/>
              </w:rPr>
              <w:t>2</w:t>
            </w:r>
            <w:r w:rsidRPr="005479FE">
              <w:rPr>
                <w:rFonts w:hint="eastAsia"/>
                <w:color w:val="000000"/>
                <w:sz w:val="24"/>
                <w:szCs w:val="30"/>
              </w:rPr>
              <w:t>：</w:t>
            </w:r>
            <w:r w:rsidRPr="005479FE">
              <w:rPr>
                <w:rFonts w:hint="eastAsia"/>
                <w:color w:val="000000"/>
                <w:sz w:val="24"/>
                <w:szCs w:val="30"/>
              </w:rPr>
              <w:t>1.0kg</w:t>
            </w:r>
            <w:r w:rsidRPr="005479FE">
              <w:rPr>
                <w:rFonts w:hint="eastAsia"/>
                <w:color w:val="000000"/>
                <w:sz w:val="24"/>
                <w:szCs w:val="30"/>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锅炉废气执行《锅炉大气污染物排放标准》（</w:t>
            </w:r>
            <w:r w:rsidRPr="005479FE">
              <w:rPr>
                <w:rFonts w:hint="eastAsia"/>
                <w:color w:val="000000"/>
                <w:sz w:val="24"/>
              </w:rPr>
              <w:t>GB14621-2014</w:t>
            </w:r>
            <w:r w:rsidRPr="005479FE">
              <w:rPr>
                <w:rFonts w:hint="eastAsia"/>
                <w:color w:val="000000"/>
                <w:sz w:val="24"/>
              </w:rPr>
              <w:t>）表</w:t>
            </w:r>
            <w:r w:rsidRPr="005479FE">
              <w:rPr>
                <w:rFonts w:hint="eastAsia"/>
                <w:color w:val="000000"/>
                <w:sz w:val="24"/>
              </w:rPr>
              <w:t>2</w:t>
            </w:r>
            <w:r w:rsidRPr="005479FE">
              <w:rPr>
                <w:rFonts w:hint="eastAsia"/>
                <w:color w:val="000000"/>
                <w:sz w:val="24"/>
              </w:rPr>
              <w:t>中标准，本项目锅炉烟气排放情况如下表所示：</w:t>
            </w:r>
          </w:p>
          <w:p w:rsidR="00E52ED3" w:rsidRPr="005479FE" w:rsidRDefault="00E52ED3" w:rsidP="00717ADD">
            <w:pPr>
              <w:spacing w:line="360" w:lineRule="auto"/>
              <w:jc w:val="center"/>
              <w:rPr>
                <w:b/>
                <w:color w:val="000000"/>
                <w:szCs w:val="21"/>
              </w:rPr>
            </w:pPr>
            <w:r w:rsidRPr="005479FE">
              <w:rPr>
                <w:rFonts w:hint="eastAsia"/>
                <w:b/>
                <w:color w:val="000000"/>
                <w:szCs w:val="21"/>
              </w:rPr>
              <w:t>表</w:t>
            </w:r>
            <w:r w:rsidRPr="005479FE">
              <w:rPr>
                <w:rFonts w:hint="eastAsia"/>
                <w:b/>
                <w:color w:val="000000"/>
                <w:szCs w:val="21"/>
              </w:rPr>
              <w:t xml:space="preserve">5-8  </w:t>
            </w:r>
            <w:r w:rsidRPr="005479FE">
              <w:rPr>
                <w:rFonts w:hint="eastAsia"/>
                <w:b/>
                <w:color w:val="000000"/>
                <w:szCs w:val="21"/>
              </w:rPr>
              <w:t>天然气燃烧废气产生情况</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846"/>
              <w:gridCol w:w="863"/>
              <w:gridCol w:w="1273"/>
              <w:gridCol w:w="1288"/>
              <w:gridCol w:w="1696"/>
              <w:gridCol w:w="2077"/>
              <w:gridCol w:w="1027"/>
            </w:tblGrid>
            <w:tr w:rsidR="00E52ED3" w:rsidRPr="005479FE" w:rsidTr="00717ADD">
              <w:trPr>
                <w:trHeight w:val="645"/>
              </w:trPr>
              <w:tc>
                <w:tcPr>
                  <w:tcW w:w="4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燃烧点</w:t>
                  </w:r>
                </w:p>
              </w:tc>
              <w:tc>
                <w:tcPr>
                  <w:tcW w:w="47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污染物</w:t>
                  </w:r>
                </w:p>
              </w:tc>
              <w:tc>
                <w:tcPr>
                  <w:tcW w:w="702" w:type="pct"/>
                  <w:vAlign w:val="center"/>
                </w:tcPr>
                <w:p w:rsidR="00E52ED3" w:rsidRPr="005479FE" w:rsidRDefault="00E52ED3" w:rsidP="00717ADD">
                  <w:pPr>
                    <w:spacing w:line="300" w:lineRule="atLeast"/>
                    <w:jc w:val="center"/>
                    <w:rPr>
                      <w:color w:val="000000"/>
                      <w:szCs w:val="21"/>
                    </w:rPr>
                  </w:pPr>
                  <w:r w:rsidRPr="005479FE">
                    <w:rPr>
                      <w:rFonts w:hAnsi="宋体"/>
                      <w:color w:val="000000"/>
                      <w:szCs w:val="21"/>
                    </w:rPr>
                    <w:t>产生烟气量</w:t>
                  </w:r>
                  <w:r w:rsidRPr="005479FE">
                    <w:rPr>
                      <w:color w:val="000000"/>
                      <w:szCs w:val="21"/>
                    </w:rPr>
                    <w:t xml:space="preserve"> </w:t>
                  </w:r>
                  <w:r w:rsidRPr="005479FE">
                    <w:rPr>
                      <w:rFonts w:hint="eastAsia"/>
                      <w:color w:val="000000"/>
                      <w:szCs w:val="21"/>
                    </w:rPr>
                    <w:t>N</w:t>
                  </w:r>
                  <w:r w:rsidRPr="005479FE">
                    <w:rPr>
                      <w:color w:val="000000"/>
                      <w:szCs w:val="21"/>
                    </w:rPr>
                    <w:t>m</w:t>
                  </w:r>
                  <w:r w:rsidRPr="005479FE">
                    <w:rPr>
                      <w:color w:val="000000"/>
                      <w:szCs w:val="21"/>
                      <w:vertAlign w:val="superscript"/>
                    </w:rPr>
                    <w:t>3</w:t>
                  </w:r>
                  <w:r w:rsidRPr="005479FE">
                    <w:rPr>
                      <w:color w:val="000000"/>
                      <w:szCs w:val="21"/>
                    </w:rPr>
                    <w:t>/</w:t>
                  </w:r>
                  <w:r w:rsidRPr="005479FE">
                    <w:rPr>
                      <w:rFonts w:hint="eastAsia"/>
                      <w:color w:val="000000"/>
                      <w:szCs w:val="21"/>
                    </w:rPr>
                    <w:t>a</w:t>
                  </w:r>
                </w:p>
              </w:tc>
              <w:tc>
                <w:tcPr>
                  <w:tcW w:w="710" w:type="pct"/>
                  <w:vAlign w:val="center"/>
                </w:tcPr>
                <w:p w:rsidR="00E52ED3" w:rsidRPr="005479FE" w:rsidRDefault="00E52ED3" w:rsidP="00717ADD">
                  <w:pPr>
                    <w:spacing w:line="300" w:lineRule="atLeast"/>
                    <w:jc w:val="center"/>
                    <w:rPr>
                      <w:color w:val="000000"/>
                      <w:szCs w:val="21"/>
                    </w:rPr>
                  </w:pPr>
                  <w:r w:rsidRPr="005479FE">
                    <w:rPr>
                      <w:rFonts w:hAnsi="宋体" w:hint="eastAsia"/>
                      <w:color w:val="000000"/>
                      <w:szCs w:val="21"/>
                    </w:rPr>
                    <w:t>排放</w:t>
                  </w:r>
                  <w:r w:rsidRPr="005479FE">
                    <w:rPr>
                      <w:rFonts w:hAnsi="宋体"/>
                      <w:color w:val="000000"/>
                      <w:szCs w:val="21"/>
                    </w:rPr>
                    <w:t>量</w:t>
                  </w:r>
                </w:p>
                <w:p w:rsidR="00E52ED3" w:rsidRPr="005479FE" w:rsidRDefault="00E52ED3" w:rsidP="00717ADD">
                  <w:pPr>
                    <w:spacing w:line="300" w:lineRule="atLeast"/>
                    <w:jc w:val="center"/>
                    <w:rPr>
                      <w:color w:val="000000"/>
                      <w:szCs w:val="21"/>
                    </w:rPr>
                  </w:pPr>
                  <w:r w:rsidRPr="005479FE">
                    <w:rPr>
                      <w:color w:val="000000"/>
                      <w:szCs w:val="21"/>
                    </w:rPr>
                    <w:t>t/a</w:t>
                  </w:r>
                </w:p>
              </w:tc>
              <w:tc>
                <w:tcPr>
                  <w:tcW w:w="935" w:type="pct"/>
                  <w:vAlign w:val="center"/>
                </w:tcPr>
                <w:p w:rsidR="00E52ED3" w:rsidRPr="005479FE" w:rsidRDefault="00E52ED3" w:rsidP="00717ADD">
                  <w:pPr>
                    <w:spacing w:line="300" w:lineRule="atLeast"/>
                    <w:jc w:val="center"/>
                    <w:rPr>
                      <w:color w:val="000000"/>
                      <w:szCs w:val="21"/>
                    </w:rPr>
                  </w:pPr>
                  <w:r w:rsidRPr="005479FE">
                    <w:rPr>
                      <w:rFonts w:hAnsi="宋体" w:hint="eastAsia"/>
                      <w:color w:val="000000"/>
                      <w:szCs w:val="21"/>
                    </w:rPr>
                    <w:t>排放</w:t>
                  </w:r>
                  <w:r w:rsidRPr="005479FE">
                    <w:rPr>
                      <w:rFonts w:hAnsi="宋体"/>
                      <w:color w:val="000000"/>
                      <w:szCs w:val="21"/>
                    </w:rPr>
                    <w:t>浓度</w:t>
                  </w:r>
                  <w:r w:rsidRPr="005479FE">
                    <w:rPr>
                      <w:color w:val="000000"/>
                      <w:szCs w:val="21"/>
                    </w:rPr>
                    <w:t xml:space="preserve"> mg/m</w:t>
                  </w:r>
                  <w:r w:rsidRPr="005479FE">
                    <w:rPr>
                      <w:color w:val="000000"/>
                      <w:szCs w:val="21"/>
                      <w:vertAlign w:val="superscript"/>
                    </w:rPr>
                    <w:t>3</w:t>
                  </w:r>
                </w:p>
              </w:tc>
              <w:tc>
                <w:tcPr>
                  <w:tcW w:w="1145" w:type="pct"/>
                  <w:vAlign w:val="center"/>
                </w:tcPr>
                <w:p w:rsidR="00E52ED3" w:rsidRPr="005479FE" w:rsidRDefault="00E52ED3" w:rsidP="00717ADD">
                  <w:pPr>
                    <w:spacing w:line="300" w:lineRule="atLeast"/>
                    <w:jc w:val="center"/>
                    <w:rPr>
                      <w:color w:val="000000"/>
                      <w:szCs w:val="21"/>
                    </w:rPr>
                  </w:pPr>
                  <w:r w:rsidRPr="005479FE">
                    <w:rPr>
                      <w:rFonts w:hAnsi="宋体"/>
                      <w:color w:val="000000"/>
                      <w:szCs w:val="21"/>
                    </w:rPr>
                    <w:t>允许排放标准</w:t>
                  </w:r>
                  <w:r w:rsidRPr="005479FE">
                    <w:rPr>
                      <w:color w:val="000000"/>
                      <w:szCs w:val="21"/>
                    </w:rPr>
                    <w:t xml:space="preserve"> mg/m</w:t>
                  </w:r>
                  <w:r w:rsidRPr="005479FE">
                    <w:rPr>
                      <w:color w:val="000000"/>
                      <w:szCs w:val="21"/>
                      <w:vertAlign w:val="superscript"/>
                    </w:rPr>
                    <w:t>3</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达标情况</w:t>
                  </w:r>
                </w:p>
              </w:tc>
            </w:tr>
            <w:tr w:rsidR="00E52ED3" w:rsidRPr="005479FE" w:rsidTr="00717ADD">
              <w:trPr>
                <w:trHeight w:val="143"/>
              </w:trPr>
              <w:tc>
                <w:tcPr>
                  <w:tcW w:w="466" w:type="pct"/>
                  <w:vMerge w:val="restar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锅炉</w:t>
                  </w:r>
                </w:p>
              </w:tc>
              <w:tc>
                <w:tcPr>
                  <w:tcW w:w="476" w:type="pct"/>
                  <w:vAlign w:val="center"/>
                </w:tcPr>
                <w:p w:rsidR="00E52ED3" w:rsidRPr="005479FE" w:rsidRDefault="00E52ED3" w:rsidP="00717ADD">
                  <w:pPr>
                    <w:spacing w:line="300" w:lineRule="atLeast"/>
                    <w:jc w:val="center"/>
                    <w:rPr>
                      <w:color w:val="000000"/>
                      <w:szCs w:val="21"/>
                    </w:rPr>
                  </w:pPr>
                  <w:r w:rsidRPr="005479FE">
                    <w:rPr>
                      <w:rFonts w:ascii="宋体" w:hAnsi="宋体" w:hint="eastAsia"/>
                      <w:color w:val="000000"/>
                      <w:szCs w:val="21"/>
                    </w:rPr>
                    <w:t>烟尘</w:t>
                  </w:r>
                </w:p>
              </w:tc>
              <w:tc>
                <w:tcPr>
                  <w:tcW w:w="702" w:type="pct"/>
                  <w:vMerge w:val="restar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2064.5</w:t>
                  </w:r>
                </w:p>
              </w:tc>
              <w:tc>
                <w:tcPr>
                  <w:tcW w:w="710"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0.036</w:t>
                  </w:r>
                </w:p>
              </w:tc>
              <w:tc>
                <w:tcPr>
                  <w:tcW w:w="93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19.3</w:t>
                  </w:r>
                </w:p>
              </w:tc>
              <w:tc>
                <w:tcPr>
                  <w:tcW w:w="114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20</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w:t>
                  </w:r>
                </w:p>
              </w:tc>
            </w:tr>
            <w:tr w:rsidR="00E52ED3" w:rsidRPr="005479FE" w:rsidTr="00717ADD">
              <w:trPr>
                <w:trHeight w:val="305"/>
              </w:trPr>
              <w:tc>
                <w:tcPr>
                  <w:tcW w:w="466" w:type="pct"/>
                  <w:vMerge/>
                  <w:vAlign w:val="center"/>
                </w:tcPr>
                <w:p w:rsidR="00E52ED3" w:rsidRPr="005479FE" w:rsidRDefault="00E52ED3" w:rsidP="00717ADD">
                  <w:pPr>
                    <w:spacing w:line="300" w:lineRule="atLeast"/>
                    <w:jc w:val="center"/>
                    <w:rPr>
                      <w:rFonts w:ascii="宋体" w:hAnsi="宋体"/>
                      <w:color w:val="000000"/>
                      <w:szCs w:val="21"/>
                    </w:rPr>
                  </w:pPr>
                </w:p>
              </w:tc>
              <w:tc>
                <w:tcPr>
                  <w:tcW w:w="476" w:type="pct"/>
                  <w:vAlign w:val="center"/>
                </w:tcPr>
                <w:p w:rsidR="00E52ED3" w:rsidRPr="005479FE" w:rsidRDefault="00E52ED3" w:rsidP="00717ADD">
                  <w:pPr>
                    <w:spacing w:line="300" w:lineRule="atLeast"/>
                    <w:jc w:val="center"/>
                    <w:rPr>
                      <w:rFonts w:ascii="宋体" w:hAnsi="宋体"/>
                      <w:color w:val="000000"/>
                      <w:szCs w:val="21"/>
                    </w:rPr>
                  </w:pPr>
                  <w:r w:rsidRPr="005479FE">
                    <w:rPr>
                      <w:color w:val="000000"/>
                      <w:szCs w:val="21"/>
                    </w:rPr>
                    <w:t>SO</w:t>
                  </w:r>
                  <w:r w:rsidRPr="005479FE">
                    <w:rPr>
                      <w:color w:val="000000"/>
                      <w:szCs w:val="21"/>
                      <w:vertAlign w:val="subscript"/>
                    </w:rPr>
                    <w:t>2</w:t>
                  </w:r>
                </w:p>
              </w:tc>
              <w:tc>
                <w:tcPr>
                  <w:tcW w:w="702" w:type="pct"/>
                  <w:vMerge/>
                  <w:vAlign w:val="center"/>
                </w:tcPr>
                <w:p w:rsidR="00E52ED3" w:rsidRPr="005479FE" w:rsidRDefault="00E52ED3" w:rsidP="00717ADD">
                  <w:pPr>
                    <w:spacing w:line="300" w:lineRule="atLeast"/>
                    <w:jc w:val="center"/>
                    <w:rPr>
                      <w:color w:val="000000"/>
                      <w:szCs w:val="21"/>
                    </w:rPr>
                  </w:pPr>
                </w:p>
              </w:tc>
              <w:tc>
                <w:tcPr>
                  <w:tcW w:w="710"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0.015</w:t>
                  </w:r>
                </w:p>
              </w:tc>
              <w:tc>
                <w:tcPr>
                  <w:tcW w:w="93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8.1</w:t>
                  </w:r>
                </w:p>
              </w:tc>
              <w:tc>
                <w:tcPr>
                  <w:tcW w:w="114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50</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w:t>
                  </w:r>
                </w:p>
              </w:tc>
            </w:tr>
            <w:tr w:rsidR="00E52ED3" w:rsidRPr="005479FE" w:rsidTr="00717ADD">
              <w:trPr>
                <w:trHeight w:val="305"/>
              </w:trPr>
              <w:tc>
                <w:tcPr>
                  <w:tcW w:w="466" w:type="pct"/>
                  <w:vMerge/>
                  <w:vAlign w:val="center"/>
                </w:tcPr>
                <w:p w:rsidR="00E52ED3" w:rsidRPr="005479FE" w:rsidRDefault="00E52ED3" w:rsidP="00717ADD">
                  <w:pPr>
                    <w:spacing w:line="300" w:lineRule="atLeast"/>
                    <w:jc w:val="center"/>
                    <w:rPr>
                      <w:rFonts w:ascii="宋体" w:hAnsi="宋体"/>
                      <w:color w:val="000000"/>
                      <w:szCs w:val="21"/>
                    </w:rPr>
                  </w:pPr>
                </w:p>
              </w:tc>
              <w:tc>
                <w:tcPr>
                  <w:tcW w:w="476" w:type="pct"/>
                  <w:vAlign w:val="center"/>
                </w:tcPr>
                <w:p w:rsidR="00E52ED3" w:rsidRPr="005479FE" w:rsidRDefault="00E52ED3" w:rsidP="00717ADD">
                  <w:pPr>
                    <w:spacing w:line="300" w:lineRule="atLeast"/>
                    <w:jc w:val="center"/>
                    <w:rPr>
                      <w:color w:val="000000"/>
                      <w:szCs w:val="21"/>
                    </w:rPr>
                  </w:pPr>
                  <w:r w:rsidRPr="005479FE">
                    <w:rPr>
                      <w:color w:val="000000"/>
                      <w:szCs w:val="21"/>
                    </w:rPr>
                    <w:t>NOx</w:t>
                  </w:r>
                </w:p>
              </w:tc>
              <w:tc>
                <w:tcPr>
                  <w:tcW w:w="702" w:type="pct"/>
                  <w:vMerge/>
                  <w:vAlign w:val="center"/>
                </w:tcPr>
                <w:p w:rsidR="00E52ED3" w:rsidRPr="005479FE" w:rsidRDefault="00E52ED3" w:rsidP="00717ADD">
                  <w:pPr>
                    <w:spacing w:line="300" w:lineRule="atLeast"/>
                    <w:jc w:val="center"/>
                    <w:rPr>
                      <w:color w:val="000000"/>
                      <w:szCs w:val="21"/>
                    </w:rPr>
                  </w:pPr>
                </w:p>
              </w:tc>
              <w:tc>
                <w:tcPr>
                  <w:tcW w:w="710"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0.094</w:t>
                  </w:r>
                </w:p>
              </w:tc>
              <w:tc>
                <w:tcPr>
                  <w:tcW w:w="93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50.8</w:t>
                  </w:r>
                </w:p>
              </w:tc>
              <w:tc>
                <w:tcPr>
                  <w:tcW w:w="1145" w:type="pct"/>
                  <w:vAlign w:val="center"/>
                </w:tcPr>
                <w:p w:rsidR="00E52ED3" w:rsidRPr="005479FE" w:rsidRDefault="00E52ED3" w:rsidP="00717ADD">
                  <w:pPr>
                    <w:spacing w:line="300" w:lineRule="atLeast"/>
                    <w:jc w:val="center"/>
                    <w:rPr>
                      <w:color w:val="000000"/>
                      <w:szCs w:val="21"/>
                    </w:rPr>
                  </w:pPr>
                  <w:r w:rsidRPr="005479FE">
                    <w:rPr>
                      <w:rFonts w:hint="eastAsia"/>
                      <w:color w:val="000000"/>
                      <w:szCs w:val="21"/>
                    </w:rPr>
                    <w:t>200</w:t>
                  </w:r>
                </w:p>
              </w:tc>
              <w:tc>
                <w:tcPr>
                  <w:tcW w:w="566" w:type="pct"/>
                  <w:vAlign w:val="center"/>
                </w:tcPr>
                <w:p w:rsidR="00E52ED3" w:rsidRPr="005479FE" w:rsidRDefault="00E52ED3" w:rsidP="00717ADD">
                  <w:pPr>
                    <w:spacing w:line="300" w:lineRule="atLeast"/>
                    <w:jc w:val="center"/>
                    <w:rPr>
                      <w:rFonts w:ascii="宋体" w:hAnsi="宋体"/>
                      <w:color w:val="000000"/>
                      <w:szCs w:val="21"/>
                    </w:rPr>
                  </w:pPr>
                  <w:r w:rsidRPr="005479FE">
                    <w:rPr>
                      <w:rFonts w:ascii="宋体" w:hAnsi="宋体" w:hint="eastAsia"/>
                      <w:color w:val="000000"/>
                      <w:szCs w:val="21"/>
                    </w:rPr>
                    <w:t>达标</w:t>
                  </w:r>
                </w:p>
              </w:tc>
            </w:tr>
          </w:tbl>
          <w:p w:rsidR="00E52ED3" w:rsidRPr="005479FE" w:rsidRDefault="00E52ED3" w:rsidP="00717ADD">
            <w:pPr>
              <w:tabs>
                <w:tab w:val="left" w:pos="7287"/>
              </w:tabs>
              <w:spacing w:line="360" w:lineRule="auto"/>
              <w:ind w:firstLine="495"/>
              <w:rPr>
                <w:rFonts w:ascii="宋体" w:hAnsi="宋体"/>
                <w:color w:val="000000"/>
                <w:sz w:val="24"/>
                <w:szCs w:val="30"/>
              </w:rPr>
            </w:pPr>
            <w:r w:rsidRPr="005479FE">
              <w:rPr>
                <w:rFonts w:ascii="宋体" w:hAnsi="宋体" w:hint="eastAsia"/>
                <w:color w:val="000000"/>
                <w:sz w:val="24"/>
                <w:szCs w:val="30"/>
              </w:rPr>
              <w:t>由上表可知，本项目锅炉燃气产生的污染物可实现达标排放。根据《锅炉大气污染物排放标准》（GB13271-2014），评价要求项目应设置8m及以上的排气筒排放锅炉废气。</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5</w:t>
            </w:r>
            <w:r w:rsidRPr="005479FE">
              <w:rPr>
                <w:rFonts w:hint="eastAsia"/>
                <w:color w:val="000000"/>
                <w:sz w:val="24"/>
              </w:rPr>
              <w:t>）防护距离</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lastRenderedPageBreak/>
              <w:t>1</w:t>
            </w:r>
            <w:r w:rsidRPr="005479FE">
              <w:rPr>
                <w:rFonts w:hint="eastAsia"/>
                <w:color w:val="000000"/>
                <w:sz w:val="24"/>
              </w:rPr>
              <w:t>）大气环境防护距离</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本次评价采用导则推荐模式中的大气环境防护距离模式计算各无组织源的大气环境防护距离。经计算，项目产生的无组织排放的废气无超标点，不设置大气环境防护距离。</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2</w:t>
            </w:r>
            <w:r w:rsidRPr="005479FE">
              <w:rPr>
                <w:rFonts w:hint="eastAsia"/>
                <w:color w:val="000000"/>
                <w:sz w:val="24"/>
              </w:rPr>
              <w:t>）卫生防护距离</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根据《制定地方大气污染物排放标准的技术方法》</w:t>
            </w:r>
            <w:r w:rsidRPr="005479FE">
              <w:rPr>
                <w:rFonts w:hint="eastAsia"/>
                <w:color w:val="000000"/>
                <w:sz w:val="24"/>
              </w:rPr>
              <w:t>(GB/TB13201-91)</w:t>
            </w:r>
            <w:r w:rsidRPr="005479FE">
              <w:rPr>
                <w:rFonts w:hint="eastAsia"/>
                <w:color w:val="000000"/>
                <w:sz w:val="24"/>
              </w:rPr>
              <w:t>的有关规定，要确定无组织排放源的卫生防护距离，因此针对项目的无组织排放卫生防护距离进行计算，计算公式如下：</w:t>
            </w:r>
          </w:p>
          <w:p w:rsidR="00E52ED3" w:rsidRPr="005479FE" w:rsidRDefault="00E52ED3" w:rsidP="00717ADD">
            <w:pPr>
              <w:jc w:val="center"/>
              <w:outlineLvl w:val="0"/>
              <w:rPr>
                <w:color w:val="000000"/>
                <w:sz w:val="32"/>
              </w:rPr>
            </w:pPr>
            <w:bookmarkStart w:id="3" w:name="_Toc372536870"/>
            <w:bookmarkStart w:id="4" w:name="_Toc373940897"/>
            <w:r w:rsidRPr="005479FE">
              <w:rPr>
                <w:rFonts w:hint="eastAsia"/>
                <w:color w:val="000000"/>
                <w:sz w:val="32"/>
              </w:rPr>
              <w:t>Q</w:t>
            </w:r>
            <w:r w:rsidRPr="005479FE">
              <w:rPr>
                <w:rFonts w:hint="eastAsia"/>
                <w:color w:val="000000"/>
                <w:sz w:val="32"/>
                <w:vertAlign w:val="subscript"/>
              </w:rPr>
              <w:t>c</w:t>
            </w:r>
            <w:r w:rsidRPr="005479FE">
              <w:rPr>
                <w:rFonts w:hint="eastAsia"/>
                <w:color w:val="000000"/>
                <w:sz w:val="32"/>
              </w:rPr>
              <w:t>/C</w:t>
            </w:r>
            <w:r w:rsidRPr="005479FE">
              <w:rPr>
                <w:rFonts w:hint="eastAsia"/>
                <w:color w:val="000000"/>
                <w:sz w:val="32"/>
                <w:vertAlign w:val="subscript"/>
              </w:rPr>
              <w:t>m</w:t>
            </w:r>
            <w:r w:rsidRPr="005479FE">
              <w:rPr>
                <w:rFonts w:hint="eastAsia"/>
                <w:color w:val="000000"/>
                <w:sz w:val="32"/>
              </w:rPr>
              <w:t>=1/A</w:t>
            </w:r>
            <w:r w:rsidRPr="005479FE">
              <w:rPr>
                <w:rFonts w:hint="eastAsia"/>
                <w:color w:val="000000"/>
                <w:sz w:val="32"/>
              </w:rPr>
              <w:t>（</w:t>
            </w:r>
            <w:r w:rsidRPr="005479FE">
              <w:rPr>
                <w:rFonts w:hint="eastAsia"/>
                <w:color w:val="000000"/>
                <w:sz w:val="32"/>
              </w:rPr>
              <w:t>BL</w:t>
            </w:r>
            <w:r w:rsidRPr="005479FE">
              <w:rPr>
                <w:rFonts w:hint="eastAsia"/>
                <w:color w:val="000000"/>
                <w:sz w:val="32"/>
                <w:vertAlign w:val="superscript"/>
              </w:rPr>
              <w:t>C</w:t>
            </w:r>
            <w:r w:rsidRPr="005479FE">
              <w:rPr>
                <w:rFonts w:hint="eastAsia"/>
                <w:color w:val="000000"/>
                <w:sz w:val="32"/>
              </w:rPr>
              <w:t>+0.25r</w:t>
            </w:r>
            <w:r w:rsidRPr="005479FE">
              <w:rPr>
                <w:rFonts w:hint="eastAsia"/>
                <w:color w:val="000000"/>
                <w:sz w:val="32"/>
                <w:vertAlign w:val="superscript"/>
              </w:rPr>
              <w:t>2</w:t>
            </w:r>
            <w:r w:rsidRPr="005479FE">
              <w:rPr>
                <w:rFonts w:hint="eastAsia"/>
                <w:color w:val="000000"/>
                <w:sz w:val="32"/>
              </w:rPr>
              <w:t>）</w:t>
            </w:r>
            <w:r w:rsidRPr="005479FE">
              <w:rPr>
                <w:rFonts w:hint="eastAsia"/>
                <w:color w:val="000000"/>
                <w:sz w:val="32"/>
                <w:vertAlign w:val="superscript"/>
              </w:rPr>
              <w:t>0.5</w:t>
            </w:r>
            <w:r w:rsidRPr="005479FE">
              <w:rPr>
                <w:rFonts w:hint="eastAsia"/>
                <w:color w:val="000000"/>
                <w:sz w:val="32"/>
              </w:rPr>
              <w:t>L</w:t>
            </w:r>
            <w:r w:rsidRPr="005479FE">
              <w:rPr>
                <w:rFonts w:hint="eastAsia"/>
                <w:color w:val="000000"/>
                <w:sz w:val="32"/>
                <w:vertAlign w:val="superscript"/>
              </w:rPr>
              <w:t>D</w:t>
            </w:r>
            <w:bookmarkEnd w:id="3"/>
            <w:bookmarkEnd w:id="4"/>
          </w:p>
          <w:p w:rsidR="00E52ED3" w:rsidRPr="005479FE" w:rsidRDefault="00E52ED3" w:rsidP="00717ADD">
            <w:pPr>
              <w:spacing w:line="360" w:lineRule="auto"/>
              <w:ind w:firstLineChars="200" w:firstLine="480"/>
              <w:rPr>
                <w:color w:val="000000"/>
                <w:sz w:val="24"/>
              </w:rPr>
            </w:pPr>
            <w:r w:rsidRPr="005479FE">
              <w:rPr>
                <w:rFonts w:hint="eastAsia"/>
                <w:color w:val="000000"/>
                <w:sz w:val="24"/>
              </w:rPr>
              <w:t>式中：</w:t>
            </w:r>
            <w:r w:rsidRPr="005479FE">
              <w:rPr>
                <w:rFonts w:hint="eastAsia"/>
                <w:color w:val="000000"/>
                <w:sz w:val="24"/>
              </w:rPr>
              <w:t>Cm</w:t>
            </w:r>
            <w:r w:rsidRPr="005479FE">
              <w:rPr>
                <w:rFonts w:hint="eastAsia"/>
                <w:color w:val="000000"/>
                <w:sz w:val="24"/>
              </w:rPr>
              <w:t>──标准浓度限值，</w:t>
            </w:r>
            <w:r w:rsidRPr="005479FE">
              <w:rPr>
                <w:rFonts w:hint="eastAsia"/>
                <w:color w:val="000000"/>
                <w:sz w:val="24"/>
              </w:rPr>
              <w:t>mg/m3</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L</w:t>
            </w:r>
            <w:r w:rsidRPr="005479FE">
              <w:rPr>
                <w:rFonts w:hint="eastAsia"/>
                <w:color w:val="000000"/>
                <w:sz w:val="24"/>
              </w:rPr>
              <w:t>──工业企业所需卫生防护距离，</w:t>
            </w:r>
            <w:r w:rsidRPr="005479FE">
              <w:rPr>
                <w:rFonts w:hint="eastAsia"/>
                <w:color w:val="000000"/>
                <w:sz w:val="24"/>
              </w:rPr>
              <w:t>m</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r</w:t>
            </w:r>
            <w:r w:rsidRPr="005479FE">
              <w:rPr>
                <w:rFonts w:hint="eastAsia"/>
                <w:color w:val="000000"/>
                <w:sz w:val="24"/>
              </w:rPr>
              <w:t>──有害气体无组织排放源所在生产单元的等效半径，</w:t>
            </w:r>
            <w:r w:rsidRPr="005479FE">
              <w:rPr>
                <w:rFonts w:hint="eastAsia"/>
                <w:color w:val="000000"/>
                <w:sz w:val="24"/>
              </w:rPr>
              <w:t>m</w:t>
            </w:r>
            <w:r w:rsidRPr="005479FE">
              <w:rPr>
                <w:rFonts w:hint="eastAsia"/>
                <w:color w:val="000000"/>
                <w:sz w:val="24"/>
              </w:rPr>
              <w:t>，根据该生产单元占地面积</w:t>
            </w:r>
            <w:r w:rsidRPr="005479FE">
              <w:rPr>
                <w:rFonts w:hint="eastAsia"/>
                <w:color w:val="000000"/>
                <w:sz w:val="24"/>
              </w:rPr>
              <w:t>S(m2)</w:t>
            </w:r>
            <w:r w:rsidRPr="005479FE">
              <w:rPr>
                <w:rFonts w:hint="eastAsia"/>
                <w:color w:val="000000"/>
                <w:sz w:val="24"/>
              </w:rPr>
              <w:t>计算，</w:t>
            </w:r>
            <w:r w:rsidRPr="005479FE">
              <w:rPr>
                <w:rFonts w:hint="eastAsia"/>
                <w:color w:val="000000"/>
                <w:sz w:val="24"/>
              </w:rPr>
              <w:t>r=(S/</w:t>
            </w:r>
            <w:r w:rsidRPr="005479FE">
              <w:rPr>
                <w:rFonts w:hint="eastAsia"/>
                <w:color w:val="000000"/>
                <w:sz w:val="24"/>
              </w:rPr>
              <w:t>π</w:t>
            </w:r>
            <w:r w:rsidRPr="005479FE">
              <w:rPr>
                <w:rFonts w:hint="eastAsia"/>
                <w:color w:val="000000"/>
                <w:sz w:val="24"/>
              </w:rPr>
              <w:t>)0.5</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A</w:t>
            </w:r>
            <w:r w:rsidRPr="005479FE">
              <w:rPr>
                <w:rFonts w:hint="eastAsia"/>
                <w:color w:val="000000"/>
                <w:sz w:val="24"/>
              </w:rPr>
              <w:t>、</w:t>
            </w:r>
            <w:r w:rsidRPr="005479FE">
              <w:rPr>
                <w:rFonts w:hint="eastAsia"/>
                <w:color w:val="000000"/>
                <w:sz w:val="24"/>
              </w:rPr>
              <w:t>B</w:t>
            </w:r>
            <w:r w:rsidRPr="005479FE">
              <w:rPr>
                <w:rFonts w:hint="eastAsia"/>
                <w:color w:val="000000"/>
                <w:sz w:val="24"/>
              </w:rPr>
              <w:t>、</w:t>
            </w:r>
            <w:r w:rsidRPr="005479FE">
              <w:rPr>
                <w:rFonts w:hint="eastAsia"/>
                <w:color w:val="000000"/>
                <w:sz w:val="24"/>
              </w:rPr>
              <w:t>C</w:t>
            </w:r>
            <w:r w:rsidRPr="005479FE">
              <w:rPr>
                <w:rFonts w:hint="eastAsia"/>
                <w:color w:val="000000"/>
                <w:sz w:val="24"/>
              </w:rPr>
              <w:t>、</w:t>
            </w:r>
            <w:r w:rsidRPr="005479FE">
              <w:rPr>
                <w:rFonts w:hint="eastAsia"/>
                <w:color w:val="000000"/>
                <w:sz w:val="24"/>
              </w:rPr>
              <w:t>D</w:t>
            </w:r>
            <w:r w:rsidRPr="005479FE">
              <w:rPr>
                <w:rFonts w:hint="eastAsia"/>
                <w:color w:val="000000"/>
                <w:sz w:val="24"/>
              </w:rPr>
              <w:t>──卫生防护距离计算参数，无因次。根据本工程所在地区近年平均风速和大气污染源构成类别分别查取；</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Qc</w:t>
            </w:r>
            <w:r w:rsidRPr="005479FE">
              <w:rPr>
                <w:rFonts w:hint="eastAsia"/>
                <w:color w:val="000000"/>
                <w:sz w:val="24"/>
              </w:rPr>
              <w:t>──工业企业有害气体无组织排放量可以达到的控制水平，</w:t>
            </w:r>
            <w:r w:rsidRPr="005479FE">
              <w:rPr>
                <w:rFonts w:hint="eastAsia"/>
                <w:color w:val="000000"/>
                <w:sz w:val="24"/>
              </w:rPr>
              <w:t>kg/h</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color w:val="000000"/>
                <w:sz w:val="24"/>
              </w:rPr>
              <w:t>卫生防护距离计算系数的选取与确定</w:t>
            </w:r>
            <w:r w:rsidRPr="005479FE">
              <w:rPr>
                <w:rFonts w:hint="eastAsia"/>
                <w:color w:val="000000"/>
                <w:sz w:val="24"/>
              </w:rPr>
              <w:t>。</w:t>
            </w:r>
            <w:r w:rsidRPr="005479FE">
              <w:rPr>
                <w:color w:val="000000"/>
                <w:sz w:val="24"/>
              </w:rPr>
              <w:t>按表</w:t>
            </w:r>
            <w:r w:rsidRPr="005479FE">
              <w:rPr>
                <w:rFonts w:hint="eastAsia"/>
                <w:color w:val="000000"/>
                <w:sz w:val="24"/>
              </w:rPr>
              <w:t>7</w:t>
            </w:r>
            <w:r w:rsidRPr="005479FE">
              <w:rPr>
                <w:color w:val="000000"/>
                <w:sz w:val="24"/>
              </w:rPr>
              <w:t>-</w:t>
            </w:r>
            <w:r w:rsidRPr="005479FE">
              <w:rPr>
                <w:rFonts w:hint="eastAsia"/>
                <w:color w:val="000000"/>
                <w:sz w:val="24"/>
              </w:rPr>
              <w:t>4</w:t>
            </w:r>
            <w:r w:rsidRPr="005479FE">
              <w:rPr>
                <w:rFonts w:hint="eastAsia"/>
                <w:color w:val="000000"/>
                <w:sz w:val="24"/>
              </w:rPr>
              <w:t>选取</w:t>
            </w:r>
            <w:r w:rsidRPr="005479FE">
              <w:rPr>
                <w:color w:val="000000"/>
                <w:sz w:val="24"/>
              </w:rPr>
              <w:t>常规气象资料</w:t>
            </w:r>
            <w:r w:rsidRPr="005479FE">
              <w:rPr>
                <w:rFonts w:hint="eastAsia"/>
                <w:color w:val="000000"/>
                <w:sz w:val="24"/>
              </w:rPr>
              <w:t>的</w:t>
            </w:r>
            <w:r w:rsidRPr="005479FE">
              <w:rPr>
                <w:color w:val="000000"/>
                <w:sz w:val="24"/>
              </w:rPr>
              <w:t xml:space="preserve"> A</w:t>
            </w:r>
            <w:r w:rsidRPr="005479FE">
              <w:rPr>
                <w:color w:val="000000"/>
                <w:sz w:val="24"/>
              </w:rPr>
              <w:t>、</w:t>
            </w:r>
            <w:r w:rsidRPr="005479FE">
              <w:rPr>
                <w:color w:val="000000"/>
                <w:sz w:val="24"/>
              </w:rPr>
              <w:t>B</w:t>
            </w:r>
            <w:r w:rsidRPr="005479FE">
              <w:rPr>
                <w:color w:val="000000"/>
                <w:sz w:val="24"/>
              </w:rPr>
              <w:t>、</w:t>
            </w:r>
            <w:r w:rsidRPr="005479FE">
              <w:rPr>
                <w:color w:val="000000"/>
                <w:sz w:val="24"/>
              </w:rPr>
              <w:t>C</w:t>
            </w:r>
            <w:r w:rsidRPr="005479FE">
              <w:rPr>
                <w:color w:val="000000"/>
                <w:sz w:val="24"/>
              </w:rPr>
              <w:t>、</w:t>
            </w:r>
            <w:r w:rsidRPr="005479FE">
              <w:rPr>
                <w:color w:val="000000"/>
                <w:sz w:val="24"/>
              </w:rPr>
              <w:t>D</w:t>
            </w:r>
            <w:r w:rsidRPr="005479FE">
              <w:rPr>
                <w:color w:val="000000"/>
                <w:sz w:val="24"/>
              </w:rPr>
              <w:t>值。</w:t>
            </w:r>
          </w:p>
          <w:p w:rsidR="00E52ED3" w:rsidRPr="005479FE" w:rsidRDefault="00E52ED3" w:rsidP="00717ADD">
            <w:pPr>
              <w:spacing w:line="360" w:lineRule="auto"/>
              <w:ind w:firstLineChars="200" w:firstLine="422"/>
              <w:jc w:val="center"/>
              <w:rPr>
                <w:b/>
                <w:color w:val="000000"/>
                <w:szCs w:val="21"/>
              </w:rPr>
            </w:pPr>
            <w:r w:rsidRPr="005479FE">
              <w:rPr>
                <w:b/>
                <w:color w:val="000000"/>
                <w:szCs w:val="21"/>
              </w:rPr>
              <w:t>表</w:t>
            </w:r>
            <w:r w:rsidRPr="005479FE">
              <w:rPr>
                <w:rFonts w:hint="eastAsia"/>
                <w:b/>
                <w:color w:val="000000"/>
                <w:szCs w:val="21"/>
              </w:rPr>
              <w:t>7</w:t>
            </w:r>
            <w:r w:rsidRPr="005479FE">
              <w:rPr>
                <w:b/>
                <w:color w:val="000000"/>
                <w:szCs w:val="21"/>
              </w:rPr>
              <w:t>-</w:t>
            </w:r>
            <w:r w:rsidRPr="005479FE">
              <w:rPr>
                <w:rFonts w:hint="eastAsia"/>
                <w:b/>
                <w:color w:val="000000"/>
                <w:szCs w:val="21"/>
              </w:rPr>
              <w:t xml:space="preserve">13 </w:t>
            </w:r>
            <w:r w:rsidRPr="005479FE">
              <w:rPr>
                <w:b/>
                <w:color w:val="000000"/>
                <w:szCs w:val="21"/>
              </w:rPr>
              <w:t>卫生防护距离计算系数</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864"/>
              <w:gridCol w:w="1718"/>
              <w:gridCol w:w="720"/>
              <w:gridCol w:w="720"/>
              <w:gridCol w:w="722"/>
              <w:gridCol w:w="720"/>
              <w:gridCol w:w="720"/>
              <w:gridCol w:w="722"/>
              <w:gridCol w:w="720"/>
              <w:gridCol w:w="720"/>
              <w:gridCol w:w="724"/>
            </w:tblGrid>
            <w:tr w:rsidR="00E52ED3" w:rsidRPr="005479FE" w:rsidTr="00717ADD">
              <w:trPr>
                <w:cantSplit/>
                <w:trHeight w:val="222"/>
                <w:jc w:val="center"/>
              </w:trPr>
              <w:tc>
                <w:tcPr>
                  <w:tcW w:w="476" w:type="pct"/>
                  <w:vMerge w:val="restart"/>
                  <w:vAlign w:val="center"/>
                </w:tcPr>
                <w:p w:rsidR="00E52ED3" w:rsidRPr="005479FE" w:rsidRDefault="00E52ED3" w:rsidP="00717ADD">
                  <w:pPr>
                    <w:jc w:val="center"/>
                    <w:rPr>
                      <w:color w:val="000000"/>
                    </w:rPr>
                  </w:pPr>
                  <w:r w:rsidRPr="005479FE">
                    <w:rPr>
                      <w:color w:val="000000"/>
                    </w:rPr>
                    <w:t>计算</w:t>
                  </w:r>
                </w:p>
                <w:p w:rsidR="00E52ED3" w:rsidRPr="005479FE" w:rsidRDefault="00E52ED3" w:rsidP="00717ADD">
                  <w:pPr>
                    <w:jc w:val="center"/>
                    <w:rPr>
                      <w:color w:val="000000"/>
                    </w:rPr>
                  </w:pPr>
                  <w:r w:rsidRPr="005479FE">
                    <w:rPr>
                      <w:color w:val="000000"/>
                    </w:rPr>
                    <w:t>系数</w:t>
                  </w:r>
                </w:p>
              </w:tc>
              <w:tc>
                <w:tcPr>
                  <w:tcW w:w="947" w:type="pct"/>
                  <w:vMerge w:val="restart"/>
                  <w:vAlign w:val="center"/>
                </w:tcPr>
                <w:p w:rsidR="00E52ED3" w:rsidRPr="005479FE" w:rsidRDefault="00E52ED3" w:rsidP="00717ADD">
                  <w:pPr>
                    <w:rPr>
                      <w:color w:val="000000"/>
                    </w:rPr>
                  </w:pPr>
                  <w:r w:rsidRPr="005479FE">
                    <w:rPr>
                      <w:rFonts w:hint="eastAsia"/>
                      <w:color w:val="000000"/>
                    </w:rPr>
                    <w:t>本工程</w:t>
                  </w:r>
                  <w:r w:rsidRPr="005479FE">
                    <w:rPr>
                      <w:color w:val="000000"/>
                    </w:rPr>
                    <w:t>所在地区</w:t>
                  </w:r>
                </w:p>
                <w:p w:rsidR="00E52ED3" w:rsidRPr="005479FE" w:rsidRDefault="00E52ED3" w:rsidP="00717ADD">
                  <w:pPr>
                    <w:rPr>
                      <w:color w:val="000000"/>
                    </w:rPr>
                  </w:pPr>
                  <w:r w:rsidRPr="005479FE">
                    <w:rPr>
                      <w:color w:val="000000"/>
                    </w:rPr>
                    <w:t>近五年平均风速</w:t>
                  </w:r>
                  <w:r w:rsidRPr="005479FE">
                    <w:rPr>
                      <w:color w:val="000000"/>
                    </w:rPr>
                    <w:t>m/s</w:t>
                  </w:r>
                </w:p>
              </w:tc>
              <w:tc>
                <w:tcPr>
                  <w:tcW w:w="3577" w:type="pct"/>
                  <w:gridSpan w:val="9"/>
                  <w:vAlign w:val="center"/>
                </w:tcPr>
                <w:p w:rsidR="00E52ED3" w:rsidRPr="005479FE" w:rsidRDefault="00E52ED3" w:rsidP="00717ADD">
                  <w:pPr>
                    <w:jc w:val="center"/>
                    <w:rPr>
                      <w:color w:val="000000"/>
                    </w:rPr>
                  </w:pPr>
                  <w:r w:rsidRPr="005479FE">
                    <w:rPr>
                      <w:color w:val="000000"/>
                    </w:rPr>
                    <w:t>卫生防护距离</w:t>
                  </w:r>
                  <w:r w:rsidRPr="005479FE">
                    <w:rPr>
                      <w:color w:val="000000"/>
                    </w:rPr>
                    <w:t>L</w:t>
                  </w:r>
                  <w:r w:rsidRPr="005479FE">
                    <w:rPr>
                      <w:color w:val="000000"/>
                    </w:rPr>
                    <w:t>，</w:t>
                  </w:r>
                  <w:r w:rsidRPr="005479FE">
                    <w:rPr>
                      <w:color w:val="000000"/>
                    </w:rPr>
                    <w:t>m</w:t>
                  </w:r>
                </w:p>
              </w:tc>
            </w:tr>
            <w:tr w:rsidR="00E52ED3" w:rsidRPr="005479FE" w:rsidTr="00717ADD">
              <w:trPr>
                <w:cantSplit/>
                <w:trHeight w:val="84"/>
                <w:jc w:val="center"/>
              </w:trPr>
              <w:tc>
                <w:tcPr>
                  <w:tcW w:w="476" w:type="pct"/>
                  <w:vMerge/>
                  <w:vAlign w:val="center"/>
                </w:tcPr>
                <w:p w:rsidR="00E52ED3" w:rsidRPr="005479FE" w:rsidRDefault="00E52ED3" w:rsidP="00717ADD">
                  <w:pPr>
                    <w:jc w:val="center"/>
                    <w:rPr>
                      <w:color w:val="000000"/>
                    </w:rPr>
                  </w:pPr>
                </w:p>
              </w:tc>
              <w:tc>
                <w:tcPr>
                  <w:tcW w:w="947" w:type="pct"/>
                  <w:vMerge/>
                  <w:vAlign w:val="center"/>
                </w:tcPr>
                <w:p w:rsidR="00E52ED3" w:rsidRPr="005479FE" w:rsidRDefault="00E52ED3" w:rsidP="00717ADD">
                  <w:pPr>
                    <w:jc w:val="center"/>
                    <w:rPr>
                      <w:color w:val="000000"/>
                    </w:rPr>
                  </w:pPr>
                </w:p>
              </w:tc>
              <w:tc>
                <w:tcPr>
                  <w:tcW w:w="1192" w:type="pct"/>
                  <w:gridSpan w:val="3"/>
                  <w:vAlign w:val="center"/>
                </w:tcPr>
                <w:p w:rsidR="00E52ED3" w:rsidRPr="005479FE" w:rsidRDefault="00E52ED3" w:rsidP="00717ADD">
                  <w:pPr>
                    <w:jc w:val="center"/>
                    <w:rPr>
                      <w:color w:val="000000"/>
                    </w:rPr>
                  </w:pPr>
                  <w:r w:rsidRPr="005479FE">
                    <w:rPr>
                      <w:color w:val="000000"/>
                    </w:rPr>
                    <w:t>L</w:t>
                  </w:r>
                  <w:r w:rsidRPr="005479FE">
                    <w:rPr>
                      <w:rFonts w:hint="eastAsia"/>
                      <w:color w:val="000000"/>
                    </w:rPr>
                    <w:t>≦</w:t>
                  </w:r>
                  <w:r w:rsidRPr="005479FE">
                    <w:rPr>
                      <w:color w:val="000000"/>
                    </w:rPr>
                    <w:t>1000</w:t>
                  </w:r>
                </w:p>
              </w:tc>
              <w:tc>
                <w:tcPr>
                  <w:tcW w:w="1192" w:type="pct"/>
                  <w:gridSpan w:val="3"/>
                  <w:vAlign w:val="center"/>
                </w:tcPr>
                <w:p w:rsidR="00E52ED3" w:rsidRPr="005479FE" w:rsidRDefault="00E52ED3" w:rsidP="00717ADD">
                  <w:pPr>
                    <w:jc w:val="center"/>
                    <w:rPr>
                      <w:color w:val="000000"/>
                    </w:rPr>
                  </w:pPr>
                  <w:r w:rsidRPr="005479FE">
                    <w:rPr>
                      <w:color w:val="000000"/>
                    </w:rPr>
                    <w:t>1000&lt;l</w:t>
                  </w:r>
                  <w:r w:rsidRPr="005479FE">
                    <w:rPr>
                      <w:rFonts w:hint="eastAsia"/>
                      <w:color w:val="000000"/>
                    </w:rPr>
                    <w:t>≦</w:t>
                  </w:r>
                  <w:r w:rsidRPr="005479FE">
                    <w:rPr>
                      <w:color w:val="000000"/>
                    </w:rPr>
                    <w:t>2000</w:t>
                  </w:r>
                </w:p>
              </w:tc>
              <w:tc>
                <w:tcPr>
                  <w:tcW w:w="1192" w:type="pct"/>
                  <w:gridSpan w:val="3"/>
                  <w:vAlign w:val="center"/>
                </w:tcPr>
                <w:p w:rsidR="00E52ED3" w:rsidRPr="005479FE" w:rsidRDefault="00E52ED3" w:rsidP="00717ADD">
                  <w:pPr>
                    <w:jc w:val="center"/>
                    <w:rPr>
                      <w:color w:val="000000"/>
                    </w:rPr>
                  </w:pPr>
                  <w:r w:rsidRPr="005479FE">
                    <w:rPr>
                      <w:color w:val="000000"/>
                    </w:rPr>
                    <w:t>l&gt;2000</w:t>
                  </w:r>
                </w:p>
              </w:tc>
            </w:tr>
            <w:tr w:rsidR="00E52ED3" w:rsidRPr="005479FE" w:rsidTr="00717ADD">
              <w:trPr>
                <w:cantSplit/>
                <w:trHeight w:val="189"/>
                <w:jc w:val="center"/>
              </w:trPr>
              <w:tc>
                <w:tcPr>
                  <w:tcW w:w="476" w:type="pct"/>
                  <w:vMerge/>
                  <w:vAlign w:val="center"/>
                </w:tcPr>
                <w:p w:rsidR="00E52ED3" w:rsidRPr="005479FE" w:rsidRDefault="00E52ED3" w:rsidP="00717ADD">
                  <w:pPr>
                    <w:jc w:val="center"/>
                    <w:rPr>
                      <w:color w:val="000000"/>
                    </w:rPr>
                  </w:pPr>
                </w:p>
              </w:tc>
              <w:tc>
                <w:tcPr>
                  <w:tcW w:w="947" w:type="pct"/>
                  <w:vMerge/>
                  <w:vAlign w:val="center"/>
                </w:tcPr>
                <w:p w:rsidR="00E52ED3" w:rsidRPr="005479FE" w:rsidRDefault="00E52ED3" w:rsidP="00717ADD">
                  <w:pPr>
                    <w:jc w:val="center"/>
                    <w:rPr>
                      <w:color w:val="000000"/>
                    </w:rPr>
                  </w:pPr>
                </w:p>
              </w:tc>
              <w:tc>
                <w:tcPr>
                  <w:tcW w:w="3577" w:type="pct"/>
                  <w:gridSpan w:val="9"/>
                  <w:vAlign w:val="center"/>
                </w:tcPr>
                <w:p w:rsidR="00E52ED3" w:rsidRPr="005479FE" w:rsidRDefault="00E52ED3" w:rsidP="00717ADD">
                  <w:pPr>
                    <w:jc w:val="center"/>
                    <w:rPr>
                      <w:color w:val="000000"/>
                    </w:rPr>
                  </w:pPr>
                  <w:r w:rsidRPr="005479FE">
                    <w:rPr>
                      <w:color w:val="000000"/>
                    </w:rPr>
                    <w:t>工业企业大气污染源构成类别</w:t>
                  </w:r>
                </w:p>
              </w:tc>
            </w:tr>
            <w:tr w:rsidR="00E52ED3" w:rsidRPr="005479FE" w:rsidTr="00717ADD">
              <w:trPr>
                <w:cantSplit/>
                <w:trHeight w:val="164"/>
                <w:jc w:val="center"/>
              </w:trPr>
              <w:tc>
                <w:tcPr>
                  <w:tcW w:w="476" w:type="pct"/>
                  <w:vMerge/>
                  <w:vAlign w:val="center"/>
                </w:tcPr>
                <w:p w:rsidR="00E52ED3" w:rsidRPr="005479FE" w:rsidRDefault="00E52ED3" w:rsidP="00717ADD">
                  <w:pPr>
                    <w:jc w:val="center"/>
                    <w:rPr>
                      <w:color w:val="000000"/>
                    </w:rPr>
                  </w:pPr>
                </w:p>
              </w:tc>
              <w:tc>
                <w:tcPr>
                  <w:tcW w:w="947" w:type="pct"/>
                  <w:vMerge/>
                  <w:vAlign w:val="center"/>
                </w:tcPr>
                <w:p w:rsidR="00E52ED3" w:rsidRPr="005479FE" w:rsidRDefault="00E52ED3" w:rsidP="00717ADD">
                  <w:pPr>
                    <w:jc w:val="center"/>
                    <w:rPr>
                      <w:color w:val="000000"/>
                    </w:rPr>
                  </w:pPr>
                </w:p>
              </w:tc>
              <w:tc>
                <w:tcPr>
                  <w:tcW w:w="397" w:type="pct"/>
                  <w:vAlign w:val="center"/>
                </w:tcPr>
                <w:p w:rsidR="00E52ED3" w:rsidRPr="005479FE" w:rsidRDefault="00E52ED3" w:rsidP="00717ADD">
                  <w:pPr>
                    <w:jc w:val="center"/>
                    <w:rPr>
                      <w:color w:val="000000"/>
                    </w:rPr>
                  </w:pPr>
                  <w:r w:rsidRPr="005479FE">
                    <w:rPr>
                      <w:rFonts w:hint="eastAsia"/>
                      <w:color w:val="000000"/>
                    </w:rPr>
                    <w:t>Ⅰ</w:t>
                  </w:r>
                </w:p>
              </w:tc>
              <w:tc>
                <w:tcPr>
                  <w:tcW w:w="397" w:type="pct"/>
                  <w:vAlign w:val="center"/>
                </w:tcPr>
                <w:p w:rsidR="00E52ED3" w:rsidRPr="005479FE" w:rsidRDefault="00E52ED3" w:rsidP="00717ADD">
                  <w:pPr>
                    <w:jc w:val="center"/>
                    <w:rPr>
                      <w:color w:val="000000"/>
                    </w:rPr>
                  </w:pPr>
                  <w:r w:rsidRPr="005479FE">
                    <w:rPr>
                      <w:rFonts w:hint="eastAsia"/>
                      <w:color w:val="000000"/>
                    </w:rPr>
                    <w:t>Ⅱ</w:t>
                  </w:r>
                </w:p>
              </w:tc>
              <w:tc>
                <w:tcPr>
                  <w:tcW w:w="397" w:type="pct"/>
                  <w:vAlign w:val="center"/>
                </w:tcPr>
                <w:p w:rsidR="00E52ED3" w:rsidRPr="005479FE" w:rsidRDefault="00E52ED3" w:rsidP="00717ADD">
                  <w:pPr>
                    <w:jc w:val="center"/>
                    <w:rPr>
                      <w:color w:val="000000"/>
                    </w:rPr>
                  </w:pPr>
                  <w:r w:rsidRPr="005479FE">
                    <w:rPr>
                      <w:rFonts w:hint="eastAsia"/>
                      <w:color w:val="000000"/>
                    </w:rPr>
                    <w:t>Ⅲ</w:t>
                  </w:r>
                </w:p>
              </w:tc>
              <w:tc>
                <w:tcPr>
                  <w:tcW w:w="397" w:type="pct"/>
                  <w:vAlign w:val="center"/>
                </w:tcPr>
                <w:p w:rsidR="00E52ED3" w:rsidRPr="005479FE" w:rsidRDefault="00E52ED3" w:rsidP="00717ADD">
                  <w:pPr>
                    <w:jc w:val="center"/>
                    <w:rPr>
                      <w:color w:val="000000"/>
                    </w:rPr>
                  </w:pPr>
                  <w:r w:rsidRPr="005479FE">
                    <w:rPr>
                      <w:rFonts w:hint="eastAsia"/>
                      <w:color w:val="000000"/>
                    </w:rPr>
                    <w:t>Ⅰ</w:t>
                  </w:r>
                </w:p>
              </w:tc>
              <w:tc>
                <w:tcPr>
                  <w:tcW w:w="397" w:type="pct"/>
                  <w:vAlign w:val="center"/>
                </w:tcPr>
                <w:p w:rsidR="00E52ED3" w:rsidRPr="005479FE" w:rsidRDefault="00E52ED3" w:rsidP="00717ADD">
                  <w:pPr>
                    <w:jc w:val="center"/>
                    <w:rPr>
                      <w:color w:val="000000"/>
                    </w:rPr>
                  </w:pPr>
                  <w:r w:rsidRPr="005479FE">
                    <w:rPr>
                      <w:rFonts w:hint="eastAsia"/>
                      <w:color w:val="000000"/>
                    </w:rPr>
                    <w:t>Ⅱ</w:t>
                  </w:r>
                </w:p>
              </w:tc>
              <w:tc>
                <w:tcPr>
                  <w:tcW w:w="397" w:type="pct"/>
                  <w:vAlign w:val="center"/>
                </w:tcPr>
                <w:p w:rsidR="00E52ED3" w:rsidRPr="005479FE" w:rsidRDefault="00E52ED3" w:rsidP="00717ADD">
                  <w:pPr>
                    <w:jc w:val="center"/>
                    <w:rPr>
                      <w:color w:val="000000"/>
                    </w:rPr>
                  </w:pPr>
                  <w:r w:rsidRPr="005479FE">
                    <w:rPr>
                      <w:rFonts w:hint="eastAsia"/>
                      <w:color w:val="000000"/>
                    </w:rPr>
                    <w:t>Ⅲ</w:t>
                  </w:r>
                </w:p>
              </w:tc>
              <w:tc>
                <w:tcPr>
                  <w:tcW w:w="397" w:type="pct"/>
                  <w:vAlign w:val="center"/>
                </w:tcPr>
                <w:p w:rsidR="00E52ED3" w:rsidRPr="005479FE" w:rsidRDefault="00E52ED3" w:rsidP="00717ADD">
                  <w:pPr>
                    <w:jc w:val="center"/>
                    <w:rPr>
                      <w:color w:val="000000"/>
                    </w:rPr>
                  </w:pPr>
                  <w:r w:rsidRPr="005479FE">
                    <w:rPr>
                      <w:rFonts w:hint="eastAsia"/>
                      <w:color w:val="000000"/>
                    </w:rPr>
                    <w:t>Ⅰ</w:t>
                  </w:r>
                </w:p>
              </w:tc>
              <w:tc>
                <w:tcPr>
                  <w:tcW w:w="397" w:type="pct"/>
                  <w:vAlign w:val="center"/>
                </w:tcPr>
                <w:p w:rsidR="00E52ED3" w:rsidRPr="005479FE" w:rsidRDefault="00E52ED3" w:rsidP="00717ADD">
                  <w:pPr>
                    <w:jc w:val="center"/>
                    <w:rPr>
                      <w:color w:val="000000"/>
                    </w:rPr>
                  </w:pPr>
                  <w:r w:rsidRPr="005479FE">
                    <w:rPr>
                      <w:rFonts w:hint="eastAsia"/>
                      <w:color w:val="000000"/>
                    </w:rPr>
                    <w:t>Ⅱ</w:t>
                  </w:r>
                </w:p>
              </w:tc>
              <w:tc>
                <w:tcPr>
                  <w:tcW w:w="397" w:type="pct"/>
                  <w:vAlign w:val="center"/>
                </w:tcPr>
                <w:p w:rsidR="00E52ED3" w:rsidRPr="005479FE" w:rsidRDefault="00E52ED3" w:rsidP="00717ADD">
                  <w:pPr>
                    <w:jc w:val="center"/>
                    <w:rPr>
                      <w:color w:val="000000"/>
                    </w:rPr>
                  </w:pPr>
                  <w:r w:rsidRPr="005479FE">
                    <w:rPr>
                      <w:rFonts w:hint="eastAsia"/>
                      <w:color w:val="000000"/>
                    </w:rPr>
                    <w:t>Ⅲ</w:t>
                  </w:r>
                </w:p>
              </w:tc>
            </w:tr>
            <w:tr w:rsidR="00E52ED3" w:rsidRPr="005479FE" w:rsidTr="00717ADD">
              <w:trPr>
                <w:cantSplit/>
                <w:trHeight w:val="226"/>
                <w:jc w:val="center"/>
              </w:trPr>
              <w:tc>
                <w:tcPr>
                  <w:tcW w:w="476" w:type="pct"/>
                  <w:vMerge w:val="restart"/>
                  <w:vAlign w:val="center"/>
                </w:tcPr>
                <w:p w:rsidR="00E52ED3" w:rsidRPr="005479FE" w:rsidRDefault="00E52ED3" w:rsidP="00717ADD">
                  <w:pPr>
                    <w:jc w:val="center"/>
                    <w:rPr>
                      <w:color w:val="000000"/>
                    </w:rPr>
                  </w:pPr>
                  <w:r w:rsidRPr="005479FE">
                    <w:rPr>
                      <w:color w:val="000000"/>
                    </w:rPr>
                    <w:t>A</w:t>
                  </w:r>
                </w:p>
              </w:tc>
              <w:tc>
                <w:tcPr>
                  <w:tcW w:w="947" w:type="pct"/>
                  <w:vAlign w:val="center"/>
                </w:tcPr>
                <w:p w:rsidR="00E52ED3" w:rsidRPr="005479FE" w:rsidRDefault="00E52ED3" w:rsidP="00717ADD">
                  <w:pPr>
                    <w:jc w:val="center"/>
                    <w:rPr>
                      <w:color w:val="000000"/>
                    </w:rPr>
                  </w:pPr>
                  <w:r w:rsidRPr="005479FE">
                    <w:rPr>
                      <w:color w:val="000000"/>
                    </w:rPr>
                    <w:t>&lt;2</w:t>
                  </w:r>
                </w:p>
              </w:tc>
              <w:tc>
                <w:tcPr>
                  <w:tcW w:w="397" w:type="pct"/>
                  <w:vAlign w:val="center"/>
                </w:tcPr>
                <w:p w:rsidR="00E52ED3" w:rsidRPr="005479FE" w:rsidRDefault="00E52ED3" w:rsidP="00717ADD">
                  <w:pPr>
                    <w:jc w:val="center"/>
                    <w:rPr>
                      <w:color w:val="000000"/>
                    </w:rPr>
                  </w:pPr>
                  <w:r w:rsidRPr="005479FE">
                    <w:rPr>
                      <w:color w:val="000000"/>
                    </w:rPr>
                    <w:t>400</w:t>
                  </w:r>
                </w:p>
              </w:tc>
              <w:tc>
                <w:tcPr>
                  <w:tcW w:w="397" w:type="pct"/>
                  <w:vAlign w:val="center"/>
                </w:tcPr>
                <w:p w:rsidR="00E52ED3" w:rsidRPr="005479FE" w:rsidRDefault="00E52ED3" w:rsidP="00717ADD">
                  <w:pPr>
                    <w:jc w:val="center"/>
                    <w:rPr>
                      <w:color w:val="000000"/>
                    </w:rPr>
                  </w:pPr>
                  <w:r w:rsidRPr="005479FE">
                    <w:rPr>
                      <w:color w:val="000000"/>
                    </w:rPr>
                    <w:t>400</w:t>
                  </w:r>
                </w:p>
              </w:tc>
              <w:tc>
                <w:tcPr>
                  <w:tcW w:w="397" w:type="pct"/>
                  <w:vAlign w:val="center"/>
                </w:tcPr>
                <w:p w:rsidR="00E52ED3" w:rsidRPr="005479FE" w:rsidRDefault="00E52ED3" w:rsidP="00717ADD">
                  <w:pPr>
                    <w:jc w:val="center"/>
                    <w:rPr>
                      <w:color w:val="000000"/>
                    </w:rPr>
                  </w:pPr>
                  <w:r w:rsidRPr="005479FE">
                    <w:rPr>
                      <w:color w:val="000000"/>
                    </w:rPr>
                    <w:t>400</w:t>
                  </w:r>
                </w:p>
              </w:tc>
              <w:tc>
                <w:tcPr>
                  <w:tcW w:w="397" w:type="pct"/>
                  <w:vAlign w:val="center"/>
                </w:tcPr>
                <w:p w:rsidR="00E52ED3" w:rsidRPr="005479FE" w:rsidRDefault="00E52ED3" w:rsidP="00717ADD">
                  <w:pPr>
                    <w:jc w:val="center"/>
                    <w:rPr>
                      <w:color w:val="000000"/>
                    </w:rPr>
                  </w:pPr>
                  <w:r w:rsidRPr="005479FE">
                    <w:rPr>
                      <w:color w:val="000000"/>
                    </w:rPr>
                    <w:t>400</w:t>
                  </w:r>
                </w:p>
              </w:tc>
              <w:tc>
                <w:tcPr>
                  <w:tcW w:w="397" w:type="pct"/>
                  <w:vAlign w:val="center"/>
                </w:tcPr>
                <w:p w:rsidR="00E52ED3" w:rsidRPr="005479FE" w:rsidRDefault="00E52ED3" w:rsidP="00717ADD">
                  <w:pPr>
                    <w:jc w:val="center"/>
                    <w:rPr>
                      <w:color w:val="000000"/>
                    </w:rPr>
                  </w:pPr>
                  <w:r w:rsidRPr="005479FE">
                    <w:rPr>
                      <w:color w:val="000000"/>
                    </w:rPr>
                    <w:t>400</w:t>
                  </w:r>
                </w:p>
              </w:tc>
              <w:tc>
                <w:tcPr>
                  <w:tcW w:w="397" w:type="pct"/>
                  <w:vAlign w:val="center"/>
                </w:tcPr>
                <w:p w:rsidR="00E52ED3" w:rsidRPr="005479FE" w:rsidRDefault="00E52ED3" w:rsidP="00717ADD">
                  <w:pPr>
                    <w:jc w:val="center"/>
                    <w:rPr>
                      <w:color w:val="000000"/>
                    </w:rPr>
                  </w:pPr>
                  <w:r w:rsidRPr="005479FE">
                    <w:rPr>
                      <w:color w:val="000000"/>
                    </w:rPr>
                    <w:t>400</w:t>
                  </w:r>
                </w:p>
              </w:tc>
              <w:tc>
                <w:tcPr>
                  <w:tcW w:w="397" w:type="pct"/>
                  <w:vAlign w:val="center"/>
                </w:tcPr>
                <w:p w:rsidR="00E52ED3" w:rsidRPr="005479FE" w:rsidRDefault="00E52ED3" w:rsidP="00717ADD">
                  <w:pPr>
                    <w:jc w:val="center"/>
                    <w:rPr>
                      <w:color w:val="000000"/>
                    </w:rPr>
                  </w:pPr>
                  <w:r w:rsidRPr="005479FE">
                    <w:rPr>
                      <w:color w:val="000000"/>
                    </w:rPr>
                    <w:t>80</w:t>
                  </w:r>
                </w:p>
              </w:tc>
              <w:tc>
                <w:tcPr>
                  <w:tcW w:w="397" w:type="pct"/>
                  <w:vAlign w:val="center"/>
                </w:tcPr>
                <w:p w:rsidR="00E52ED3" w:rsidRPr="005479FE" w:rsidRDefault="00E52ED3" w:rsidP="00717ADD">
                  <w:pPr>
                    <w:jc w:val="center"/>
                    <w:rPr>
                      <w:color w:val="000000"/>
                    </w:rPr>
                  </w:pPr>
                  <w:r w:rsidRPr="005479FE">
                    <w:rPr>
                      <w:color w:val="000000"/>
                    </w:rPr>
                    <w:t>80</w:t>
                  </w:r>
                </w:p>
              </w:tc>
              <w:tc>
                <w:tcPr>
                  <w:tcW w:w="397" w:type="pct"/>
                  <w:vAlign w:val="center"/>
                </w:tcPr>
                <w:p w:rsidR="00E52ED3" w:rsidRPr="005479FE" w:rsidRDefault="00E52ED3" w:rsidP="00717ADD">
                  <w:pPr>
                    <w:jc w:val="center"/>
                    <w:rPr>
                      <w:color w:val="000000"/>
                    </w:rPr>
                  </w:pPr>
                  <w:r w:rsidRPr="005479FE">
                    <w:rPr>
                      <w:color w:val="000000"/>
                    </w:rPr>
                    <w:t>80</w:t>
                  </w:r>
                </w:p>
              </w:tc>
            </w:tr>
            <w:tr w:rsidR="00E52ED3" w:rsidRPr="005479FE" w:rsidTr="00717ADD">
              <w:trPr>
                <w:cantSplit/>
                <w:trHeight w:val="65"/>
                <w:jc w:val="center"/>
              </w:trPr>
              <w:tc>
                <w:tcPr>
                  <w:tcW w:w="476" w:type="pct"/>
                  <w:vMerge/>
                  <w:vAlign w:val="center"/>
                </w:tcPr>
                <w:p w:rsidR="00E52ED3" w:rsidRPr="005479FE" w:rsidRDefault="00E52ED3" w:rsidP="00717ADD">
                  <w:pPr>
                    <w:jc w:val="center"/>
                    <w:rPr>
                      <w:color w:val="000000"/>
                    </w:rPr>
                  </w:pPr>
                </w:p>
              </w:tc>
              <w:tc>
                <w:tcPr>
                  <w:tcW w:w="947" w:type="pct"/>
                  <w:vAlign w:val="center"/>
                </w:tcPr>
                <w:p w:rsidR="00E52ED3" w:rsidRPr="005479FE" w:rsidRDefault="00E52ED3" w:rsidP="00717ADD">
                  <w:pPr>
                    <w:jc w:val="center"/>
                    <w:rPr>
                      <w:color w:val="000000"/>
                    </w:rPr>
                  </w:pPr>
                  <w:r w:rsidRPr="005479FE">
                    <w:rPr>
                      <w:color w:val="000000"/>
                    </w:rPr>
                    <w:t>2~4</w:t>
                  </w:r>
                </w:p>
              </w:tc>
              <w:tc>
                <w:tcPr>
                  <w:tcW w:w="397" w:type="pct"/>
                  <w:vAlign w:val="center"/>
                </w:tcPr>
                <w:p w:rsidR="00E52ED3" w:rsidRPr="005479FE" w:rsidRDefault="00E52ED3" w:rsidP="00717ADD">
                  <w:pPr>
                    <w:jc w:val="center"/>
                    <w:rPr>
                      <w:color w:val="000000"/>
                    </w:rPr>
                  </w:pPr>
                  <w:r w:rsidRPr="005479FE">
                    <w:rPr>
                      <w:color w:val="000000"/>
                    </w:rPr>
                    <w:t>700</w:t>
                  </w:r>
                </w:p>
              </w:tc>
              <w:tc>
                <w:tcPr>
                  <w:tcW w:w="397" w:type="pct"/>
                  <w:vAlign w:val="center"/>
                </w:tcPr>
                <w:p w:rsidR="00E52ED3" w:rsidRPr="005479FE" w:rsidRDefault="00E52ED3" w:rsidP="00717ADD">
                  <w:pPr>
                    <w:jc w:val="center"/>
                    <w:rPr>
                      <w:color w:val="000000"/>
                    </w:rPr>
                  </w:pPr>
                  <w:r w:rsidRPr="005479FE">
                    <w:rPr>
                      <w:color w:val="000000"/>
                    </w:rPr>
                    <w:t>470</w:t>
                  </w:r>
                </w:p>
              </w:tc>
              <w:tc>
                <w:tcPr>
                  <w:tcW w:w="397" w:type="pct"/>
                  <w:vAlign w:val="center"/>
                </w:tcPr>
                <w:p w:rsidR="00E52ED3" w:rsidRPr="005479FE" w:rsidRDefault="00E52ED3" w:rsidP="00717ADD">
                  <w:pPr>
                    <w:jc w:val="center"/>
                    <w:rPr>
                      <w:color w:val="000000"/>
                    </w:rPr>
                  </w:pPr>
                  <w:r w:rsidRPr="005479FE">
                    <w:rPr>
                      <w:color w:val="000000"/>
                    </w:rPr>
                    <w:t>350</w:t>
                  </w:r>
                </w:p>
              </w:tc>
              <w:tc>
                <w:tcPr>
                  <w:tcW w:w="397" w:type="pct"/>
                  <w:vAlign w:val="center"/>
                </w:tcPr>
                <w:p w:rsidR="00E52ED3" w:rsidRPr="005479FE" w:rsidRDefault="00E52ED3" w:rsidP="00717ADD">
                  <w:pPr>
                    <w:jc w:val="center"/>
                    <w:rPr>
                      <w:color w:val="000000"/>
                    </w:rPr>
                  </w:pPr>
                  <w:r w:rsidRPr="005479FE">
                    <w:rPr>
                      <w:color w:val="000000"/>
                    </w:rPr>
                    <w:t>700</w:t>
                  </w:r>
                </w:p>
              </w:tc>
              <w:tc>
                <w:tcPr>
                  <w:tcW w:w="397" w:type="pct"/>
                  <w:vAlign w:val="center"/>
                </w:tcPr>
                <w:p w:rsidR="00E52ED3" w:rsidRPr="005479FE" w:rsidRDefault="00E52ED3" w:rsidP="00717ADD">
                  <w:pPr>
                    <w:jc w:val="center"/>
                    <w:rPr>
                      <w:color w:val="000000"/>
                    </w:rPr>
                  </w:pPr>
                  <w:r w:rsidRPr="005479FE">
                    <w:rPr>
                      <w:color w:val="000000"/>
                    </w:rPr>
                    <w:t>470</w:t>
                  </w:r>
                </w:p>
              </w:tc>
              <w:tc>
                <w:tcPr>
                  <w:tcW w:w="397" w:type="pct"/>
                  <w:vAlign w:val="center"/>
                </w:tcPr>
                <w:p w:rsidR="00E52ED3" w:rsidRPr="005479FE" w:rsidRDefault="00E52ED3" w:rsidP="00717ADD">
                  <w:pPr>
                    <w:jc w:val="center"/>
                    <w:rPr>
                      <w:color w:val="000000"/>
                    </w:rPr>
                  </w:pPr>
                  <w:r w:rsidRPr="005479FE">
                    <w:rPr>
                      <w:color w:val="000000"/>
                    </w:rPr>
                    <w:t>350</w:t>
                  </w:r>
                </w:p>
              </w:tc>
              <w:tc>
                <w:tcPr>
                  <w:tcW w:w="397" w:type="pct"/>
                  <w:vAlign w:val="center"/>
                </w:tcPr>
                <w:p w:rsidR="00E52ED3" w:rsidRPr="005479FE" w:rsidRDefault="00E52ED3" w:rsidP="00717ADD">
                  <w:pPr>
                    <w:jc w:val="center"/>
                    <w:rPr>
                      <w:color w:val="000000"/>
                    </w:rPr>
                  </w:pPr>
                  <w:r w:rsidRPr="005479FE">
                    <w:rPr>
                      <w:color w:val="000000"/>
                    </w:rPr>
                    <w:t>380</w:t>
                  </w:r>
                </w:p>
              </w:tc>
              <w:tc>
                <w:tcPr>
                  <w:tcW w:w="397" w:type="pct"/>
                  <w:vAlign w:val="center"/>
                </w:tcPr>
                <w:p w:rsidR="00E52ED3" w:rsidRPr="005479FE" w:rsidRDefault="00E52ED3" w:rsidP="00717ADD">
                  <w:pPr>
                    <w:jc w:val="center"/>
                    <w:rPr>
                      <w:color w:val="000000"/>
                    </w:rPr>
                  </w:pPr>
                  <w:r w:rsidRPr="005479FE">
                    <w:rPr>
                      <w:color w:val="000000"/>
                    </w:rPr>
                    <w:t>250</w:t>
                  </w:r>
                </w:p>
              </w:tc>
              <w:tc>
                <w:tcPr>
                  <w:tcW w:w="397" w:type="pct"/>
                  <w:vAlign w:val="center"/>
                </w:tcPr>
                <w:p w:rsidR="00E52ED3" w:rsidRPr="005479FE" w:rsidRDefault="00E52ED3" w:rsidP="00717ADD">
                  <w:pPr>
                    <w:jc w:val="center"/>
                    <w:rPr>
                      <w:color w:val="000000"/>
                    </w:rPr>
                  </w:pPr>
                  <w:r w:rsidRPr="005479FE">
                    <w:rPr>
                      <w:color w:val="000000"/>
                    </w:rPr>
                    <w:t>190</w:t>
                  </w:r>
                </w:p>
              </w:tc>
            </w:tr>
            <w:tr w:rsidR="00E52ED3" w:rsidRPr="005479FE" w:rsidTr="00717ADD">
              <w:trPr>
                <w:cantSplit/>
                <w:trHeight w:val="220"/>
                <w:jc w:val="center"/>
              </w:trPr>
              <w:tc>
                <w:tcPr>
                  <w:tcW w:w="476" w:type="pct"/>
                  <w:vMerge/>
                  <w:vAlign w:val="center"/>
                </w:tcPr>
                <w:p w:rsidR="00E52ED3" w:rsidRPr="005479FE" w:rsidRDefault="00E52ED3" w:rsidP="00717ADD">
                  <w:pPr>
                    <w:jc w:val="center"/>
                    <w:rPr>
                      <w:color w:val="000000"/>
                    </w:rPr>
                  </w:pPr>
                </w:p>
              </w:tc>
              <w:tc>
                <w:tcPr>
                  <w:tcW w:w="947" w:type="pct"/>
                  <w:vAlign w:val="center"/>
                </w:tcPr>
                <w:p w:rsidR="00E52ED3" w:rsidRPr="005479FE" w:rsidRDefault="00E52ED3" w:rsidP="00717ADD">
                  <w:pPr>
                    <w:jc w:val="center"/>
                    <w:rPr>
                      <w:color w:val="000000"/>
                    </w:rPr>
                  </w:pPr>
                  <w:r w:rsidRPr="005479FE">
                    <w:rPr>
                      <w:color w:val="000000"/>
                    </w:rPr>
                    <w:t>&gt;4</w:t>
                  </w:r>
                </w:p>
              </w:tc>
              <w:tc>
                <w:tcPr>
                  <w:tcW w:w="397" w:type="pct"/>
                  <w:vAlign w:val="center"/>
                </w:tcPr>
                <w:p w:rsidR="00E52ED3" w:rsidRPr="005479FE" w:rsidRDefault="00E52ED3" w:rsidP="00717ADD">
                  <w:pPr>
                    <w:jc w:val="center"/>
                    <w:rPr>
                      <w:color w:val="000000"/>
                    </w:rPr>
                  </w:pPr>
                  <w:r w:rsidRPr="005479FE">
                    <w:rPr>
                      <w:color w:val="000000"/>
                    </w:rPr>
                    <w:t>530</w:t>
                  </w:r>
                </w:p>
              </w:tc>
              <w:tc>
                <w:tcPr>
                  <w:tcW w:w="397" w:type="pct"/>
                  <w:vAlign w:val="center"/>
                </w:tcPr>
                <w:p w:rsidR="00E52ED3" w:rsidRPr="005479FE" w:rsidRDefault="00E52ED3" w:rsidP="00717ADD">
                  <w:pPr>
                    <w:jc w:val="center"/>
                    <w:rPr>
                      <w:color w:val="000000"/>
                    </w:rPr>
                  </w:pPr>
                  <w:r w:rsidRPr="005479FE">
                    <w:rPr>
                      <w:color w:val="000000"/>
                    </w:rPr>
                    <w:t>350</w:t>
                  </w:r>
                </w:p>
              </w:tc>
              <w:tc>
                <w:tcPr>
                  <w:tcW w:w="397" w:type="pct"/>
                  <w:vAlign w:val="center"/>
                </w:tcPr>
                <w:p w:rsidR="00E52ED3" w:rsidRPr="005479FE" w:rsidRDefault="00E52ED3" w:rsidP="00717ADD">
                  <w:pPr>
                    <w:jc w:val="center"/>
                    <w:rPr>
                      <w:color w:val="000000"/>
                    </w:rPr>
                  </w:pPr>
                  <w:r w:rsidRPr="005479FE">
                    <w:rPr>
                      <w:color w:val="000000"/>
                    </w:rPr>
                    <w:t>260</w:t>
                  </w:r>
                </w:p>
              </w:tc>
              <w:tc>
                <w:tcPr>
                  <w:tcW w:w="397" w:type="pct"/>
                  <w:vAlign w:val="center"/>
                </w:tcPr>
                <w:p w:rsidR="00E52ED3" w:rsidRPr="005479FE" w:rsidRDefault="00E52ED3" w:rsidP="00717ADD">
                  <w:pPr>
                    <w:jc w:val="center"/>
                    <w:rPr>
                      <w:color w:val="000000"/>
                    </w:rPr>
                  </w:pPr>
                  <w:r w:rsidRPr="005479FE">
                    <w:rPr>
                      <w:color w:val="000000"/>
                    </w:rPr>
                    <w:t>530</w:t>
                  </w:r>
                </w:p>
              </w:tc>
              <w:tc>
                <w:tcPr>
                  <w:tcW w:w="397" w:type="pct"/>
                  <w:vAlign w:val="center"/>
                </w:tcPr>
                <w:p w:rsidR="00E52ED3" w:rsidRPr="005479FE" w:rsidRDefault="00E52ED3" w:rsidP="00717ADD">
                  <w:pPr>
                    <w:jc w:val="center"/>
                    <w:rPr>
                      <w:color w:val="000000"/>
                    </w:rPr>
                  </w:pPr>
                  <w:r w:rsidRPr="005479FE">
                    <w:rPr>
                      <w:color w:val="000000"/>
                    </w:rPr>
                    <w:t>350</w:t>
                  </w:r>
                </w:p>
              </w:tc>
              <w:tc>
                <w:tcPr>
                  <w:tcW w:w="397" w:type="pct"/>
                  <w:vAlign w:val="center"/>
                </w:tcPr>
                <w:p w:rsidR="00E52ED3" w:rsidRPr="005479FE" w:rsidRDefault="00E52ED3" w:rsidP="00717ADD">
                  <w:pPr>
                    <w:jc w:val="center"/>
                    <w:rPr>
                      <w:color w:val="000000"/>
                    </w:rPr>
                  </w:pPr>
                  <w:r w:rsidRPr="005479FE">
                    <w:rPr>
                      <w:color w:val="000000"/>
                    </w:rPr>
                    <w:t>260</w:t>
                  </w:r>
                </w:p>
              </w:tc>
              <w:tc>
                <w:tcPr>
                  <w:tcW w:w="397" w:type="pct"/>
                  <w:vAlign w:val="center"/>
                </w:tcPr>
                <w:p w:rsidR="00E52ED3" w:rsidRPr="005479FE" w:rsidRDefault="00E52ED3" w:rsidP="00717ADD">
                  <w:pPr>
                    <w:jc w:val="center"/>
                    <w:rPr>
                      <w:color w:val="000000"/>
                    </w:rPr>
                  </w:pPr>
                  <w:r w:rsidRPr="005479FE">
                    <w:rPr>
                      <w:color w:val="000000"/>
                    </w:rPr>
                    <w:t>290</w:t>
                  </w:r>
                </w:p>
              </w:tc>
              <w:tc>
                <w:tcPr>
                  <w:tcW w:w="397" w:type="pct"/>
                  <w:vAlign w:val="center"/>
                </w:tcPr>
                <w:p w:rsidR="00E52ED3" w:rsidRPr="005479FE" w:rsidRDefault="00E52ED3" w:rsidP="00717ADD">
                  <w:pPr>
                    <w:jc w:val="center"/>
                    <w:rPr>
                      <w:color w:val="000000"/>
                    </w:rPr>
                  </w:pPr>
                  <w:r w:rsidRPr="005479FE">
                    <w:rPr>
                      <w:color w:val="000000"/>
                    </w:rPr>
                    <w:t>190</w:t>
                  </w:r>
                </w:p>
              </w:tc>
              <w:tc>
                <w:tcPr>
                  <w:tcW w:w="397" w:type="pct"/>
                  <w:vAlign w:val="center"/>
                </w:tcPr>
                <w:p w:rsidR="00E52ED3" w:rsidRPr="005479FE" w:rsidRDefault="00E52ED3" w:rsidP="00717ADD">
                  <w:pPr>
                    <w:jc w:val="center"/>
                    <w:rPr>
                      <w:color w:val="000000"/>
                    </w:rPr>
                  </w:pPr>
                  <w:r w:rsidRPr="005479FE">
                    <w:rPr>
                      <w:color w:val="000000"/>
                    </w:rPr>
                    <w:t>110</w:t>
                  </w:r>
                </w:p>
              </w:tc>
            </w:tr>
            <w:tr w:rsidR="00E52ED3" w:rsidRPr="005479FE" w:rsidTr="00717ADD">
              <w:trPr>
                <w:cantSplit/>
                <w:trHeight w:val="183"/>
                <w:jc w:val="center"/>
              </w:trPr>
              <w:tc>
                <w:tcPr>
                  <w:tcW w:w="476" w:type="pct"/>
                  <w:vMerge w:val="restart"/>
                  <w:vAlign w:val="center"/>
                </w:tcPr>
                <w:p w:rsidR="00E52ED3" w:rsidRPr="005479FE" w:rsidRDefault="00E52ED3" w:rsidP="00717ADD">
                  <w:pPr>
                    <w:jc w:val="center"/>
                    <w:rPr>
                      <w:color w:val="000000"/>
                    </w:rPr>
                  </w:pPr>
                  <w:r w:rsidRPr="005479FE">
                    <w:rPr>
                      <w:color w:val="000000"/>
                    </w:rPr>
                    <w:t>B</w:t>
                  </w:r>
                </w:p>
              </w:tc>
              <w:tc>
                <w:tcPr>
                  <w:tcW w:w="947" w:type="pct"/>
                  <w:vAlign w:val="center"/>
                </w:tcPr>
                <w:p w:rsidR="00E52ED3" w:rsidRPr="005479FE" w:rsidRDefault="00E52ED3" w:rsidP="00717ADD">
                  <w:pPr>
                    <w:jc w:val="center"/>
                    <w:rPr>
                      <w:color w:val="000000"/>
                    </w:rPr>
                  </w:pPr>
                  <w:r w:rsidRPr="005479FE">
                    <w:rPr>
                      <w:color w:val="000000"/>
                    </w:rPr>
                    <w:t>&lt;2</w:t>
                  </w:r>
                </w:p>
              </w:tc>
              <w:tc>
                <w:tcPr>
                  <w:tcW w:w="1192" w:type="pct"/>
                  <w:gridSpan w:val="3"/>
                  <w:vAlign w:val="center"/>
                </w:tcPr>
                <w:p w:rsidR="00E52ED3" w:rsidRPr="005479FE" w:rsidRDefault="00E52ED3" w:rsidP="00717ADD">
                  <w:pPr>
                    <w:jc w:val="center"/>
                    <w:rPr>
                      <w:color w:val="000000"/>
                    </w:rPr>
                  </w:pPr>
                  <w:r w:rsidRPr="005479FE">
                    <w:rPr>
                      <w:color w:val="000000"/>
                    </w:rPr>
                    <w:t>0.01</w:t>
                  </w:r>
                </w:p>
              </w:tc>
              <w:tc>
                <w:tcPr>
                  <w:tcW w:w="1192" w:type="pct"/>
                  <w:gridSpan w:val="3"/>
                  <w:vAlign w:val="center"/>
                </w:tcPr>
                <w:p w:rsidR="00E52ED3" w:rsidRPr="005479FE" w:rsidRDefault="00E52ED3" w:rsidP="00717ADD">
                  <w:pPr>
                    <w:jc w:val="center"/>
                    <w:rPr>
                      <w:color w:val="000000"/>
                    </w:rPr>
                  </w:pPr>
                  <w:r w:rsidRPr="005479FE">
                    <w:rPr>
                      <w:color w:val="000000"/>
                    </w:rPr>
                    <w:t>0.013</w:t>
                  </w:r>
                </w:p>
              </w:tc>
              <w:tc>
                <w:tcPr>
                  <w:tcW w:w="1192" w:type="pct"/>
                  <w:gridSpan w:val="3"/>
                  <w:vAlign w:val="center"/>
                </w:tcPr>
                <w:p w:rsidR="00E52ED3" w:rsidRPr="005479FE" w:rsidRDefault="00E52ED3" w:rsidP="00717ADD">
                  <w:pPr>
                    <w:jc w:val="center"/>
                    <w:rPr>
                      <w:color w:val="000000"/>
                    </w:rPr>
                  </w:pPr>
                  <w:r w:rsidRPr="005479FE">
                    <w:rPr>
                      <w:color w:val="000000"/>
                    </w:rPr>
                    <w:t>0.013</w:t>
                  </w:r>
                </w:p>
              </w:tc>
            </w:tr>
            <w:tr w:rsidR="00E52ED3" w:rsidRPr="005479FE" w:rsidTr="00717ADD">
              <w:trPr>
                <w:cantSplit/>
                <w:trHeight w:val="130"/>
                <w:jc w:val="center"/>
              </w:trPr>
              <w:tc>
                <w:tcPr>
                  <w:tcW w:w="476" w:type="pct"/>
                  <w:vMerge/>
                  <w:vAlign w:val="center"/>
                </w:tcPr>
                <w:p w:rsidR="00E52ED3" w:rsidRPr="005479FE" w:rsidRDefault="00E52ED3" w:rsidP="00717ADD">
                  <w:pPr>
                    <w:jc w:val="center"/>
                    <w:rPr>
                      <w:color w:val="000000"/>
                    </w:rPr>
                  </w:pPr>
                </w:p>
              </w:tc>
              <w:tc>
                <w:tcPr>
                  <w:tcW w:w="947" w:type="pct"/>
                  <w:vAlign w:val="center"/>
                </w:tcPr>
                <w:p w:rsidR="00E52ED3" w:rsidRPr="005479FE" w:rsidRDefault="00E52ED3" w:rsidP="00717ADD">
                  <w:pPr>
                    <w:jc w:val="center"/>
                    <w:rPr>
                      <w:color w:val="000000"/>
                    </w:rPr>
                  </w:pPr>
                  <w:r w:rsidRPr="005479FE">
                    <w:rPr>
                      <w:color w:val="000000"/>
                    </w:rPr>
                    <w:t>&gt;2</w:t>
                  </w:r>
                </w:p>
              </w:tc>
              <w:tc>
                <w:tcPr>
                  <w:tcW w:w="1192" w:type="pct"/>
                  <w:gridSpan w:val="3"/>
                  <w:vAlign w:val="center"/>
                </w:tcPr>
                <w:p w:rsidR="00E52ED3" w:rsidRPr="005479FE" w:rsidRDefault="00E52ED3" w:rsidP="00717ADD">
                  <w:pPr>
                    <w:jc w:val="center"/>
                    <w:rPr>
                      <w:color w:val="000000"/>
                    </w:rPr>
                  </w:pPr>
                  <w:r w:rsidRPr="005479FE">
                    <w:rPr>
                      <w:color w:val="000000"/>
                    </w:rPr>
                    <w:t>0.02</w:t>
                  </w:r>
                </w:p>
              </w:tc>
              <w:tc>
                <w:tcPr>
                  <w:tcW w:w="1192" w:type="pct"/>
                  <w:gridSpan w:val="3"/>
                  <w:vAlign w:val="center"/>
                </w:tcPr>
                <w:p w:rsidR="00E52ED3" w:rsidRPr="005479FE" w:rsidRDefault="00E52ED3" w:rsidP="00717ADD">
                  <w:pPr>
                    <w:jc w:val="center"/>
                    <w:rPr>
                      <w:color w:val="000000"/>
                    </w:rPr>
                  </w:pPr>
                  <w:r w:rsidRPr="005479FE">
                    <w:rPr>
                      <w:color w:val="000000"/>
                    </w:rPr>
                    <w:t>0.035</w:t>
                  </w:r>
                </w:p>
              </w:tc>
              <w:tc>
                <w:tcPr>
                  <w:tcW w:w="1192" w:type="pct"/>
                  <w:gridSpan w:val="3"/>
                  <w:vAlign w:val="center"/>
                </w:tcPr>
                <w:p w:rsidR="00E52ED3" w:rsidRPr="005479FE" w:rsidRDefault="00E52ED3" w:rsidP="00717ADD">
                  <w:pPr>
                    <w:jc w:val="center"/>
                    <w:rPr>
                      <w:color w:val="000000"/>
                    </w:rPr>
                  </w:pPr>
                  <w:r w:rsidRPr="005479FE">
                    <w:rPr>
                      <w:color w:val="000000"/>
                    </w:rPr>
                    <w:t>0.035</w:t>
                  </w:r>
                </w:p>
              </w:tc>
            </w:tr>
            <w:tr w:rsidR="00E52ED3" w:rsidRPr="005479FE" w:rsidTr="00717ADD">
              <w:trPr>
                <w:cantSplit/>
                <w:trHeight w:val="78"/>
                <w:jc w:val="center"/>
              </w:trPr>
              <w:tc>
                <w:tcPr>
                  <w:tcW w:w="476" w:type="pct"/>
                  <w:vMerge w:val="restart"/>
                  <w:vAlign w:val="center"/>
                </w:tcPr>
                <w:p w:rsidR="00E52ED3" w:rsidRPr="005479FE" w:rsidRDefault="00E52ED3" w:rsidP="00717ADD">
                  <w:pPr>
                    <w:jc w:val="center"/>
                    <w:rPr>
                      <w:color w:val="000000"/>
                    </w:rPr>
                  </w:pPr>
                  <w:r w:rsidRPr="005479FE">
                    <w:rPr>
                      <w:color w:val="000000"/>
                    </w:rPr>
                    <w:t>C</w:t>
                  </w:r>
                </w:p>
              </w:tc>
              <w:tc>
                <w:tcPr>
                  <w:tcW w:w="947" w:type="pct"/>
                  <w:vAlign w:val="center"/>
                </w:tcPr>
                <w:p w:rsidR="00E52ED3" w:rsidRPr="005479FE" w:rsidRDefault="00E52ED3" w:rsidP="00717ADD">
                  <w:pPr>
                    <w:jc w:val="center"/>
                    <w:rPr>
                      <w:color w:val="000000"/>
                    </w:rPr>
                  </w:pPr>
                  <w:r w:rsidRPr="005479FE">
                    <w:rPr>
                      <w:color w:val="000000"/>
                    </w:rPr>
                    <w:t>&lt;2</w:t>
                  </w:r>
                </w:p>
              </w:tc>
              <w:tc>
                <w:tcPr>
                  <w:tcW w:w="1192" w:type="pct"/>
                  <w:gridSpan w:val="3"/>
                  <w:vAlign w:val="center"/>
                </w:tcPr>
                <w:p w:rsidR="00E52ED3" w:rsidRPr="005479FE" w:rsidRDefault="00E52ED3" w:rsidP="00717ADD">
                  <w:pPr>
                    <w:jc w:val="center"/>
                    <w:rPr>
                      <w:color w:val="000000"/>
                    </w:rPr>
                  </w:pPr>
                  <w:r w:rsidRPr="005479FE">
                    <w:rPr>
                      <w:color w:val="000000"/>
                    </w:rPr>
                    <w:t>1.83</w:t>
                  </w:r>
                </w:p>
              </w:tc>
              <w:tc>
                <w:tcPr>
                  <w:tcW w:w="1192" w:type="pct"/>
                  <w:gridSpan w:val="3"/>
                  <w:vAlign w:val="center"/>
                </w:tcPr>
                <w:p w:rsidR="00E52ED3" w:rsidRPr="005479FE" w:rsidRDefault="00E52ED3" w:rsidP="00717ADD">
                  <w:pPr>
                    <w:jc w:val="center"/>
                    <w:rPr>
                      <w:color w:val="000000"/>
                    </w:rPr>
                  </w:pPr>
                  <w:r w:rsidRPr="005479FE">
                    <w:rPr>
                      <w:color w:val="000000"/>
                    </w:rPr>
                    <w:t>1.76</w:t>
                  </w:r>
                </w:p>
              </w:tc>
              <w:tc>
                <w:tcPr>
                  <w:tcW w:w="1192" w:type="pct"/>
                  <w:gridSpan w:val="3"/>
                  <w:vAlign w:val="center"/>
                </w:tcPr>
                <w:p w:rsidR="00E52ED3" w:rsidRPr="005479FE" w:rsidRDefault="00E52ED3" w:rsidP="00717ADD">
                  <w:pPr>
                    <w:jc w:val="center"/>
                    <w:rPr>
                      <w:color w:val="000000"/>
                    </w:rPr>
                  </w:pPr>
                  <w:r w:rsidRPr="005479FE">
                    <w:rPr>
                      <w:color w:val="000000"/>
                    </w:rPr>
                    <w:t>1.76</w:t>
                  </w:r>
                </w:p>
              </w:tc>
            </w:tr>
            <w:tr w:rsidR="00E52ED3" w:rsidRPr="005479FE" w:rsidTr="00717ADD">
              <w:trPr>
                <w:cantSplit/>
                <w:trHeight w:val="65"/>
                <w:jc w:val="center"/>
              </w:trPr>
              <w:tc>
                <w:tcPr>
                  <w:tcW w:w="476" w:type="pct"/>
                  <w:vMerge/>
                  <w:vAlign w:val="center"/>
                </w:tcPr>
                <w:p w:rsidR="00E52ED3" w:rsidRPr="005479FE" w:rsidRDefault="00E52ED3" w:rsidP="00717ADD">
                  <w:pPr>
                    <w:jc w:val="center"/>
                    <w:rPr>
                      <w:color w:val="000000"/>
                    </w:rPr>
                  </w:pPr>
                </w:p>
              </w:tc>
              <w:tc>
                <w:tcPr>
                  <w:tcW w:w="947" w:type="pct"/>
                  <w:vAlign w:val="center"/>
                </w:tcPr>
                <w:p w:rsidR="00E52ED3" w:rsidRPr="005479FE" w:rsidRDefault="00E52ED3" w:rsidP="00717ADD">
                  <w:pPr>
                    <w:jc w:val="center"/>
                    <w:rPr>
                      <w:color w:val="000000"/>
                    </w:rPr>
                  </w:pPr>
                  <w:r w:rsidRPr="005479FE">
                    <w:rPr>
                      <w:color w:val="000000"/>
                    </w:rPr>
                    <w:t>&gt;2</w:t>
                  </w:r>
                </w:p>
              </w:tc>
              <w:tc>
                <w:tcPr>
                  <w:tcW w:w="1192" w:type="pct"/>
                  <w:gridSpan w:val="3"/>
                  <w:vAlign w:val="center"/>
                </w:tcPr>
                <w:p w:rsidR="00E52ED3" w:rsidRPr="005479FE" w:rsidRDefault="00E52ED3" w:rsidP="00717ADD">
                  <w:pPr>
                    <w:jc w:val="center"/>
                    <w:rPr>
                      <w:color w:val="000000"/>
                    </w:rPr>
                  </w:pPr>
                  <w:r w:rsidRPr="005479FE">
                    <w:rPr>
                      <w:color w:val="000000"/>
                    </w:rPr>
                    <w:t>1.83</w:t>
                  </w:r>
                </w:p>
              </w:tc>
              <w:tc>
                <w:tcPr>
                  <w:tcW w:w="1192" w:type="pct"/>
                  <w:gridSpan w:val="3"/>
                  <w:vAlign w:val="center"/>
                </w:tcPr>
                <w:p w:rsidR="00E52ED3" w:rsidRPr="005479FE" w:rsidRDefault="00E52ED3" w:rsidP="00717ADD">
                  <w:pPr>
                    <w:jc w:val="center"/>
                    <w:rPr>
                      <w:color w:val="000000"/>
                    </w:rPr>
                  </w:pPr>
                  <w:r w:rsidRPr="005479FE">
                    <w:rPr>
                      <w:color w:val="000000"/>
                    </w:rPr>
                    <w:t>1.74</w:t>
                  </w:r>
                </w:p>
              </w:tc>
              <w:tc>
                <w:tcPr>
                  <w:tcW w:w="1192" w:type="pct"/>
                  <w:gridSpan w:val="3"/>
                  <w:vAlign w:val="center"/>
                </w:tcPr>
                <w:p w:rsidR="00E52ED3" w:rsidRPr="005479FE" w:rsidRDefault="00E52ED3" w:rsidP="00717ADD">
                  <w:pPr>
                    <w:jc w:val="center"/>
                    <w:rPr>
                      <w:color w:val="000000"/>
                    </w:rPr>
                  </w:pPr>
                  <w:r w:rsidRPr="005479FE">
                    <w:rPr>
                      <w:color w:val="000000"/>
                    </w:rPr>
                    <w:t>1.74</w:t>
                  </w:r>
                </w:p>
              </w:tc>
            </w:tr>
            <w:tr w:rsidR="00E52ED3" w:rsidRPr="005479FE" w:rsidTr="00717ADD">
              <w:trPr>
                <w:cantSplit/>
                <w:trHeight w:val="158"/>
                <w:jc w:val="center"/>
              </w:trPr>
              <w:tc>
                <w:tcPr>
                  <w:tcW w:w="476" w:type="pct"/>
                  <w:vMerge w:val="restart"/>
                  <w:vAlign w:val="center"/>
                </w:tcPr>
                <w:p w:rsidR="00E52ED3" w:rsidRPr="005479FE" w:rsidRDefault="00E52ED3" w:rsidP="00717ADD">
                  <w:pPr>
                    <w:jc w:val="center"/>
                    <w:rPr>
                      <w:color w:val="000000"/>
                    </w:rPr>
                  </w:pPr>
                  <w:r w:rsidRPr="005479FE">
                    <w:rPr>
                      <w:color w:val="000000"/>
                    </w:rPr>
                    <w:t>D</w:t>
                  </w:r>
                </w:p>
              </w:tc>
              <w:tc>
                <w:tcPr>
                  <w:tcW w:w="947" w:type="pct"/>
                  <w:vAlign w:val="center"/>
                </w:tcPr>
                <w:p w:rsidR="00E52ED3" w:rsidRPr="005479FE" w:rsidRDefault="00E52ED3" w:rsidP="00717ADD">
                  <w:pPr>
                    <w:jc w:val="center"/>
                    <w:rPr>
                      <w:color w:val="000000"/>
                    </w:rPr>
                  </w:pPr>
                  <w:r w:rsidRPr="005479FE">
                    <w:rPr>
                      <w:color w:val="000000"/>
                    </w:rPr>
                    <w:t>&lt;2</w:t>
                  </w:r>
                </w:p>
              </w:tc>
              <w:tc>
                <w:tcPr>
                  <w:tcW w:w="1192" w:type="pct"/>
                  <w:gridSpan w:val="3"/>
                  <w:vAlign w:val="center"/>
                </w:tcPr>
                <w:p w:rsidR="00E52ED3" w:rsidRPr="005479FE" w:rsidRDefault="00E52ED3" w:rsidP="00717ADD">
                  <w:pPr>
                    <w:jc w:val="center"/>
                    <w:rPr>
                      <w:color w:val="000000"/>
                    </w:rPr>
                  </w:pPr>
                  <w:r w:rsidRPr="005479FE">
                    <w:rPr>
                      <w:color w:val="000000"/>
                    </w:rPr>
                    <w:t>0.75</w:t>
                  </w:r>
                </w:p>
              </w:tc>
              <w:tc>
                <w:tcPr>
                  <w:tcW w:w="1192" w:type="pct"/>
                  <w:gridSpan w:val="3"/>
                  <w:vAlign w:val="center"/>
                </w:tcPr>
                <w:p w:rsidR="00E52ED3" w:rsidRPr="005479FE" w:rsidRDefault="00E52ED3" w:rsidP="00717ADD">
                  <w:pPr>
                    <w:jc w:val="center"/>
                    <w:rPr>
                      <w:color w:val="000000"/>
                    </w:rPr>
                  </w:pPr>
                  <w:r w:rsidRPr="005479FE">
                    <w:rPr>
                      <w:color w:val="000000"/>
                    </w:rPr>
                    <w:t>0.75</w:t>
                  </w:r>
                </w:p>
              </w:tc>
              <w:tc>
                <w:tcPr>
                  <w:tcW w:w="1192" w:type="pct"/>
                  <w:gridSpan w:val="3"/>
                  <w:vAlign w:val="center"/>
                </w:tcPr>
                <w:p w:rsidR="00E52ED3" w:rsidRPr="005479FE" w:rsidRDefault="00E52ED3" w:rsidP="00717ADD">
                  <w:pPr>
                    <w:jc w:val="center"/>
                    <w:rPr>
                      <w:color w:val="000000"/>
                    </w:rPr>
                  </w:pPr>
                  <w:r w:rsidRPr="005479FE">
                    <w:rPr>
                      <w:color w:val="000000"/>
                    </w:rPr>
                    <w:t>0.54</w:t>
                  </w:r>
                </w:p>
              </w:tc>
            </w:tr>
            <w:tr w:rsidR="00E52ED3" w:rsidRPr="005479FE" w:rsidTr="00717ADD">
              <w:trPr>
                <w:cantSplit/>
                <w:trHeight w:val="107"/>
                <w:jc w:val="center"/>
              </w:trPr>
              <w:tc>
                <w:tcPr>
                  <w:tcW w:w="476" w:type="pct"/>
                  <w:vMerge/>
                  <w:vAlign w:val="center"/>
                </w:tcPr>
                <w:p w:rsidR="00E52ED3" w:rsidRPr="005479FE" w:rsidRDefault="00E52ED3" w:rsidP="00717ADD">
                  <w:pPr>
                    <w:jc w:val="center"/>
                    <w:rPr>
                      <w:color w:val="000000"/>
                    </w:rPr>
                  </w:pPr>
                </w:p>
              </w:tc>
              <w:tc>
                <w:tcPr>
                  <w:tcW w:w="947" w:type="pct"/>
                  <w:vAlign w:val="center"/>
                </w:tcPr>
                <w:p w:rsidR="00E52ED3" w:rsidRPr="005479FE" w:rsidRDefault="00E52ED3" w:rsidP="00717ADD">
                  <w:pPr>
                    <w:jc w:val="center"/>
                    <w:rPr>
                      <w:color w:val="000000"/>
                    </w:rPr>
                  </w:pPr>
                  <w:r w:rsidRPr="005479FE">
                    <w:rPr>
                      <w:color w:val="000000"/>
                    </w:rPr>
                    <w:t>&gt;2</w:t>
                  </w:r>
                </w:p>
              </w:tc>
              <w:tc>
                <w:tcPr>
                  <w:tcW w:w="1192" w:type="pct"/>
                  <w:gridSpan w:val="3"/>
                  <w:vAlign w:val="center"/>
                </w:tcPr>
                <w:p w:rsidR="00E52ED3" w:rsidRPr="005479FE" w:rsidRDefault="00E52ED3" w:rsidP="00717ADD">
                  <w:pPr>
                    <w:jc w:val="center"/>
                    <w:rPr>
                      <w:color w:val="000000"/>
                    </w:rPr>
                  </w:pPr>
                  <w:r w:rsidRPr="005479FE">
                    <w:rPr>
                      <w:color w:val="000000"/>
                    </w:rPr>
                    <w:t>0.81</w:t>
                  </w:r>
                </w:p>
              </w:tc>
              <w:tc>
                <w:tcPr>
                  <w:tcW w:w="1192" w:type="pct"/>
                  <w:gridSpan w:val="3"/>
                  <w:vAlign w:val="center"/>
                </w:tcPr>
                <w:p w:rsidR="00E52ED3" w:rsidRPr="005479FE" w:rsidRDefault="00E52ED3" w:rsidP="00717ADD">
                  <w:pPr>
                    <w:jc w:val="center"/>
                    <w:rPr>
                      <w:color w:val="000000"/>
                    </w:rPr>
                  </w:pPr>
                  <w:r w:rsidRPr="005479FE">
                    <w:rPr>
                      <w:color w:val="000000"/>
                    </w:rPr>
                    <w:t>0.81</w:t>
                  </w:r>
                </w:p>
              </w:tc>
              <w:tc>
                <w:tcPr>
                  <w:tcW w:w="1192" w:type="pct"/>
                  <w:gridSpan w:val="3"/>
                  <w:vAlign w:val="center"/>
                </w:tcPr>
                <w:p w:rsidR="00E52ED3" w:rsidRPr="005479FE" w:rsidRDefault="00E52ED3" w:rsidP="00717ADD">
                  <w:pPr>
                    <w:jc w:val="center"/>
                    <w:rPr>
                      <w:color w:val="000000"/>
                    </w:rPr>
                  </w:pPr>
                  <w:r w:rsidRPr="005479FE">
                    <w:rPr>
                      <w:color w:val="000000"/>
                    </w:rPr>
                    <w:t>0.73</w:t>
                  </w:r>
                </w:p>
              </w:tc>
            </w:tr>
          </w:tbl>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color w:val="000000"/>
                <w:sz w:val="24"/>
              </w:rPr>
              <w:t>注：工业企业大气污染源构成分为三类：</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lastRenderedPageBreak/>
              <w:t>Ⅰ</w:t>
            </w:r>
            <w:r w:rsidRPr="005479FE">
              <w:rPr>
                <w:rFonts w:ascii="宋体" w:hAnsi="宋体"/>
                <w:color w:val="000000"/>
                <w:sz w:val="24"/>
              </w:rPr>
              <w:t xml:space="preserve">类：与无组织排放源共存的排放同种有害气体的排气筒的排放量，大于标准规定的允许排放量的三分之一者。 </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Ⅱ</w:t>
            </w:r>
            <w:r w:rsidRPr="005479FE">
              <w:rPr>
                <w:rFonts w:ascii="宋体" w:hAnsi="宋体"/>
                <w:color w:val="000000"/>
                <w:sz w:val="24"/>
              </w:rPr>
              <w:t xml:space="preserve">类：与无组织排放源共存的排放同种有害气体的排气筒的排放量，小于标准规定的允许排放量的三分之一，或虽无排放同种大气污染物之排气筒共存，但无组织排放的有害物质的容许浓度指标是按急性反应指标确定者。 </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Ⅲ</w:t>
            </w:r>
            <w:r w:rsidRPr="005479FE">
              <w:rPr>
                <w:rFonts w:ascii="宋体" w:hAnsi="宋体"/>
                <w:color w:val="000000"/>
                <w:sz w:val="24"/>
              </w:rPr>
              <w:t>类：无排放同种有害物质的排气筒与无组织排放源共存，且无组织排放的有害物质的容许浓度是按慢性反应指标确定者。</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根据上述计算公式计算，本项目运营后无组织排放的粉尘的卫生防护距离见下表：</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7-14</w:t>
            </w:r>
            <w:r w:rsidRPr="005479FE">
              <w:rPr>
                <w:rFonts w:hint="eastAsia"/>
                <w:b/>
                <w:color w:val="000000"/>
                <w:szCs w:val="21"/>
              </w:rPr>
              <w:t>卫生防护距离计算结果一览表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7"/>
              <w:gridCol w:w="685"/>
              <w:gridCol w:w="1098"/>
              <w:gridCol w:w="1096"/>
              <w:gridCol w:w="1097"/>
              <w:gridCol w:w="1371"/>
              <w:gridCol w:w="1235"/>
              <w:gridCol w:w="1431"/>
            </w:tblGrid>
            <w:tr w:rsidR="00E52ED3" w:rsidRPr="005479FE" w:rsidTr="00717ADD">
              <w:trPr>
                <w:trHeight w:val="545"/>
              </w:trPr>
              <w:tc>
                <w:tcPr>
                  <w:tcW w:w="582" w:type="pct"/>
                  <w:tcBorders>
                    <w:top w:val="single" w:sz="12" w:space="0" w:color="auto"/>
                    <w:left w:val="nil"/>
                  </w:tcBorders>
                  <w:vAlign w:val="center"/>
                </w:tcPr>
                <w:p w:rsidR="00E52ED3" w:rsidRPr="005479FE" w:rsidRDefault="00E52ED3" w:rsidP="00717ADD">
                  <w:pPr>
                    <w:jc w:val="center"/>
                    <w:rPr>
                      <w:color w:val="000000"/>
                    </w:rPr>
                  </w:pPr>
                  <w:r w:rsidRPr="005479FE">
                    <w:rPr>
                      <w:color w:val="000000"/>
                    </w:rPr>
                    <w:t>污染源</w:t>
                  </w:r>
                </w:p>
              </w:tc>
              <w:tc>
                <w:tcPr>
                  <w:tcW w:w="377" w:type="pct"/>
                  <w:tcBorders>
                    <w:top w:val="single" w:sz="12" w:space="0" w:color="auto"/>
                  </w:tcBorders>
                  <w:vAlign w:val="center"/>
                </w:tcPr>
                <w:p w:rsidR="00E52ED3" w:rsidRPr="005479FE" w:rsidRDefault="00E52ED3" w:rsidP="00717ADD">
                  <w:pPr>
                    <w:jc w:val="center"/>
                    <w:rPr>
                      <w:color w:val="000000"/>
                    </w:rPr>
                  </w:pPr>
                  <w:r w:rsidRPr="005479FE">
                    <w:rPr>
                      <w:color w:val="000000"/>
                    </w:rPr>
                    <w:t>污染物</w:t>
                  </w:r>
                </w:p>
              </w:tc>
              <w:tc>
                <w:tcPr>
                  <w:tcW w:w="605" w:type="pct"/>
                  <w:tcBorders>
                    <w:top w:val="single" w:sz="12" w:space="0" w:color="auto"/>
                  </w:tcBorders>
                  <w:vAlign w:val="center"/>
                </w:tcPr>
                <w:p w:rsidR="00E52ED3" w:rsidRPr="005479FE" w:rsidRDefault="00E52ED3" w:rsidP="00717ADD">
                  <w:pPr>
                    <w:jc w:val="center"/>
                    <w:rPr>
                      <w:color w:val="000000"/>
                    </w:rPr>
                  </w:pPr>
                  <w:r w:rsidRPr="005479FE">
                    <w:rPr>
                      <w:color w:val="000000"/>
                    </w:rPr>
                    <w:t>污染源强（</w:t>
                  </w:r>
                  <w:r w:rsidRPr="005479FE">
                    <w:rPr>
                      <w:rFonts w:hint="eastAsia"/>
                      <w:color w:val="000000"/>
                    </w:rPr>
                    <w:t>t</w:t>
                  </w:r>
                  <w:r w:rsidRPr="005479FE">
                    <w:rPr>
                      <w:color w:val="000000"/>
                    </w:rPr>
                    <w:t>/</w:t>
                  </w:r>
                  <w:r w:rsidRPr="005479FE">
                    <w:rPr>
                      <w:rFonts w:hint="eastAsia"/>
                      <w:color w:val="000000"/>
                    </w:rPr>
                    <w:t>a</w:t>
                  </w:r>
                  <w:r w:rsidRPr="005479FE">
                    <w:rPr>
                      <w:color w:val="000000"/>
                    </w:rPr>
                    <w:t>）</w:t>
                  </w:r>
                </w:p>
              </w:tc>
              <w:tc>
                <w:tcPr>
                  <w:tcW w:w="604" w:type="pct"/>
                  <w:tcBorders>
                    <w:top w:val="single" w:sz="12" w:space="0" w:color="auto"/>
                  </w:tcBorders>
                  <w:vAlign w:val="center"/>
                </w:tcPr>
                <w:p w:rsidR="00E52ED3" w:rsidRPr="005479FE" w:rsidRDefault="00E52ED3" w:rsidP="00717ADD">
                  <w:pPr>
                    <w:jc w:val="center"/>
                    <w:rPr>
                      <w:color w:val="000000"/>
                    </w:rPr>
                  </w:pPr>
                  <w:r w:rsidRPr="005479FE">
                    <w:rPr>
                      <w:color w:val="000000"/>
                    </w:rPr>
                    <w:t>面源长度（</w:t>
                  </w:r>
                  <w:r w:rsidRPr="005479FE">
                    <w:rPr>
                      <w:color w:val="000000"/>
                    </w:rPr>
                    <w:t>m</w:t>
                  </w:r>
                  <w:r w:rsidRPr="005479FE">
                    <w:rPr>
                      <w:color w:val="000000"/>
                    </w:rPr>
                    <w:t>）</w:t>
                  </w:r>
                </w:p>
              </w:tc>
              <w:tc>
                <w:tcPr>
                  <w:tcW w:w="605" w:type="pct"/>
                  <w:tcBorders>
                    <w:top w:val="single" w:sz="12" w:space="0" w:color="auto"/>
                  </w:tcBorders>
                  <w:vAlign w:val="center"/>
                </w:tcPr>
                <w:p w:rsidR="00E52ED3" w:rsidRPr="005479FE" w:rsidRDefault="00E52ED3" w:rsidP="00717ADD">
                  <w:pPr>
                    <w:jc w:val="center"/>
                    <w:rPr>
                      <w:color w:val="000000"/>
                    </w:rPr>
                  </w:pPr>
                  <w:r w:rsidRPr="005479FE">
                    <w:rPr>
                      <w:color w:val="000000"/>
                    </w:rPr>
                    <w:t>面源宽度（</w:t>
                  </w:r>
                  <w:r w:rsidRPr="005479FE">
                    <w:rPr>
                      <w:color w:val="000000"/>
                    </w:rPr>
                    <w:t>m</w:t>
                  </w:r>
                  <w:r w:rsidRPr="005479FE">
                    <w:rPr>
                      <w:color w:val="000000"/>
                    </w:rPr>
                    <w:t>）</w:t>
                  </w:r>
                </w:p>
              </w:tc>
              <w:tc>
                <w:tcPr>
                  <w:tcW w:w="756" w:type="pct"/>
                  <w:tcBorders>
                    <w:top w:val="single" w:sz="12" w:space="0" w:color="auto"/>
                  </w:tcBorders>
                  <w:vAlign w:val="center"/>
                </w:tcPr>
                <w:p w:rsidR="00E52ED3" w:rsidRPr="005479FE" w:rsidRDefault="00E52ED3" w:rsidP="00717ADD">
                  <w:pPr>
                    <w:jc w:val="center"/>
                    <w:rPr>
                      <w:color w:val="000000"/>
                    </w:rPr>
                  </w:pPr>
                  <w:r w:rsidRPr="005479FE">
                    <w:rPr>
                      <w:color w:val="000000"/>
                    </w:rPr>
                    <w:t>卫生防护距离参数</w:t>
                  </w:r>
                </w:p>
              </w:tc>
              <w:tc>
                <w:tcPr>
                  <w:tcW w:w="681" w:type="pct"/>
                  <w:tcBorders>
                    <w:top w:val="single" w:sz="12" w:space="0" w:color="auto"/>
                    <w:right w:val="nil"/>
                  </w:tcBorders>
                  <w:vAlign w:val="center"/>
                </w:tcPr>
                <w:p w:rsidR="00E52ED3" w:rsidRPr="005479FE" w:rsidRDefault="00E52ED3" w:rsidP="00717ADD">
                  <w:pPr>
                    <w:jc w:val="center"/>
                    <w:rPr>
                      <w:color w:val="000000"/>
                    </w:rPr>
                  </w:pPr>
                  <w:r w:rsidRPr="005479FE">
                    <w:rPr>
                      <w:color w:val="000000"/>
                    </w:rPr>
                    <w:t>防护距离</w:t>
                  </w:r>
                  <w:r w:rsidRPr="005479FE">
                    <w:rPr>
                      <w:rFonts w:hint="eastAsia"/>
                      <w:color w:val="000000"/>
                    </w:rPr>
                    <w:t>计算值</w:t>
                  </w:r>
                  <w:r w:rsidRPr="005479FE">
                    <w:rPr>
                      <w:color w:val="000000"/>
                    </w:rPr>
                    <w:t>（</w:t>
                  </w:r>
                  <w:r w:rsidRPr="005479FE">
                    <w:rPr>
                      <w:color w:val="000000"/>
                    </w:rPr>
                    <w:t>m</w:t>
                  </w:r>
                  <w:r w:rsidRPr="005479FE">
                    <w:rPr>
                      <w:color w:val="000000"/>
                    </w:rPr>
                    <w:t>）</w:t>
                  </w:r>
                </w:p>
              </w:tc>
              <w:tc>
                <w:tcPr>
                  <w:tcW w:w="789" w:type="pct"/>
                  <w:tcBorders>
                    <w:top w:val="single" w:sz="12" w:space="0" w:color="auto"/>
                    <w:right w:val="nil"/>
                  </w:tcBorders>
                  <w:vAlign w:val="center"/>
                </w:tcPr>
                <w:p w:rsidR="00E52ED3" w:rsidRPr="005479FE" w:rsidRDefault="00E52ED3" w:rsidP="00717ADD">
                  <w:pPr>
                    <w:jc w:val="center"/>
                    <w:rPr>
                      <w:color w:val="000000"/>
                    </w:rPr>
                  </w:pPr>
                  <w:r w:rsidRPr="005479FE">
                    <w:rPr>
                      <w:rFonts w:hint="eastAsia"/>
                      <w:color w:val="000000"/>
                    </w:rPr>
                    <w:t>卫生防护距离</w:t>
                  </w:r>
                </w:p>
                <w:p w:rsidR="00E52ED3" w:rsidRPr="005479FE" w:rsidRDefault="00E52ED3" w:rsidP="00717ADD">
                  <w:pPr>
                    <w:jc w:val="center"/>
                    <w:rPr>
                      <w:color w:val="000000"/>
                    </w:rPr>
                  </w:pPr>
                  <w:r w:rsidRPr="005479FE">
                    <w:rPr>
                      <w:rFonts w:hint="eastAsia"/>
                      <w:color w:val="000000"/>
                    </w:rPr>
                    <w:t>（</w:t>
                  </w:r>
                  <w:r w:rsidRPr="005479FE">
                    <w:rPr>
                      <w:rFonts w:hint="eastAsia"/>
                      <w:color w:val="000000"/>
                    </w:rPr>
                    <w:t>m</w:t>
                  </w:r>
                  <w:r w:rsidRPr="005479FE">
                    <w:rPr>
                      <w:rFonts w:hint="eastAsia"/>
                      <w:color w:val="000000"/>
                    </w:rPr>
                    <w:t>）</w:t>
                  </w:r>
                </w:p>
              </w:tc>
            </w:tr>
            <w:tr w:rsidR="00E52ED3" w:rsidRPr="005479FE" w:rsidTr="00717ADD">
              <w:trPr>
                <w:trHeight w:val="545"/>
              </w:trPr>
              <w:tc>
                <w:tcPr>
                  <w:tcW w:w="582" w:type="pct"/>
                  <w:vMerge w:val="restart"/>
                  <w:tcBorders>
                    <w:top w:val="single" w:sz="6" w:space="0" w:color="auto"/>
                    <w:left w:val="nil"/>
                  </w:tcBorders>
                  <w:vAlign w:val="center"/>
                </w:tcPr>
                <w:p w:rsidR="00E52ED3" w:rsidRPr="005479FE" w:rsidRDefault="00E52ED3" w:rsidP="00717ADD">
                  <w:pPr>
                    <w:rPr>
                      <w:color w:val="000000"/>
                    </w:rPr>
                  </w:pPr>
                  <w:r w:rsidRPr="005479FE">
                    <w:rPr>
                      <w:rFonts w:hint="eastAsia"/>
                      <w:color w:val="000000"/>
                    </w:rPr>
                    <w:t>蓄粪池和发酵车间</w:t>
                  </w:r>
                </w:p>
              </w:tc>
              <w:tc>
                <w:tcPr>
                  <w:tcW w:w="377" w:type="pct"/>
                  <w:tcBorders>
                    <w:top w:val="single" w:sz="6" w:space="0" w:color="auto"/>
                    <w:bottom w:val="single" w:sz="6" w:space="0" w:color="auto"/>
                  </w:tcBorders>
                  <w:vAlign w:val="center"/>
                </w:tcPr>
                <w:p w:rsidR="00E52ED3" w:rsidRPr="005479FE" w:rsidRDefault="00E52ED3" w:rsidP="00717ADD">
                  <w:pPr>
                    <w:jc w:val="center"/>
                    <w:rPr>
                      <w:color w:val="000000"/>
                    </w:rPr>
                  </w:pPr>
                  <w:r w:rsidRPr="005479FE">
                    <w:rPr>
                      <w:rFonts w:hint="eastAsia"/>
                      <w:color w:val="000000"/>
                    </w:rPr>
                    <w:t>NH</w:t>
                  </w:r>
                  <w:r w:rsidRPr="005479FE">
                    <w:rPr>
                      <w:rFonts w:hint="eastAsia"/>
                      <w:color w:val="000000"/>
                      <w:vertAlign w:val="subscript"/>
                    </w:rPr>
                    <w:t>3</w:t>
                  </w:r>
                </w:p>
              </w:tc>
              <w:tc>
                <w:tcPr>
                  <w:tcW w:w="605" w:type="pct"/>
                  <w:tcBorders>
                    <w:top w:val="single" w:sz="6" w:space="0" w:color="auto"/>
                    <w:bottom w:val="single" w:sz="6" w:space="0" w:color="auto"/>
                  </w:tcBorders>
                  <w:vAlign w:val="center"/>
                </w:tcPr>
                <w:p w:rsidR="00E52ED3" w:rsidRPr="005479FE" w:rsidRDefault="00E52ED3" w:rsidP="00717ADD">
                  <w:pPr>
                    <w:jc w:val="center"/>
                    <w:rPr>
                      <w:color w:val="000000"/>
                    </w:rPr>
                  </w:pPr>
                  <w:r w:rsidRPr="005479FE">
                    <w:rPr>
                      <w:rFonts w:hint="eastAsia"/>
                      <w:color w:val="000000"/>
                    </w:rPr>
                    <w:t>0.23</w:t>
                  </w:r>
                </w:p>
              </w:tc>
              <w:tc>
                <w:tcPr>
                  <w:tcW w:w="604" w:type="pct"/>
                  <w:vMerge w:val="restart"/>
                  <w:tcBorders>
                    <w:top w:val="single" w:sz="6" w:space="0" w:color="auto"/>
                  </w:tcBorders>
                  <w:vAlign w:val="center"/>
                </w:tcPr>
                <w:p w:rsidR="00E52ED3" w:rsidRPr="005479FE" w:rsidRDefault="00E52ED3" w:rsidP="00717ADD">
                  <w:pPr>
                    <w:jc w:val="center"/>
                    <w:rPr>
                      <w:color w:val="000000"/>
                    </w:rPr>
                  </w:pPr>
                  <w:r w:rsidRPr="005479FE">
                    <w:rPr>
                      <w:rFonts w:hint="eastAsia"/>
                      <w:color w:val="000000"/>
                    </w:rPr>
                    <w:t>40</w:t>
                  </w:r>
                </w:p>
              </w:tc>
              <w:tc>
                <w:tcPr>
                  <w:tcW w:w="605" w:type="pct"/>
                  <w:vMerge w:val="restart"/>
                  <w:tcBorders>
                    <w:top w:val="single" w:sz="6" w:space="0" w:color="auto"/>
                  </w:tcBorders>
                  <w:vAlign w:val="center"/>
                </w:tcPr>
                <w:p w:rsidR="00E52ED3" w:rsidRPr="005479FE" w:rsidRDefault="00E52ED3" w:rsidP="00717ADD">
                  <w:pPr>
                    <w:jc w:val="center"/>
                    <w:rPr>
                      <w:color w:val="000000"/>
                    </w:rPr>
                  </w:pPr>
                  <w:r w:rsidRPr="005479FE">
                    <w:rPr>
                      <w:rFonts w:hint="eastAsia"/>
                      <w:color w:val="000000"/>
                    </w:rPr>
                    <w:t>30</w:t>
                  </w:r>
                </w:p>
              </w:tc>
              <w:tc>
                <w:tcPr>
                  <w:tcW w:w="756" w:type="pct"/>
                  <w:vMerge w:val="restart"/>
                  <w:tcBorders>
                    <w:top w:val="single" w:sz="6" w:space="0" w:color="auto"/>
                  </w:tcBorders>
                  <w:vAlign w:val="center"/>
                </w:tcPr>
                <w:p w:rsidR="00E52ED3" w:rsidRPr="005479FE" w:rsidRDefault="00E52ED3" w:rsidP="00717ADD">
                  <w:pPr>
                    <w:jc w:val="center"/>
                    <w:rPr>
                      <w:color w:val="000000"/>
                    </w:rPr>
                  </w:pPr>
                  <w:r w:rsidRPr="005479FE">
                    <w:rPr>
                      <w:rFonts w:hint="eastAsia"/>
                      <w:color w:val="000000"/>
                    </w:rPr>
                    <w:t>A=400</w:t>
                  </w:r>
                  <w:r w:rsidRPr="005479FE">
                    <w:rPr>
                      <w:rFonts w:hint="eastAsia"/>
                      <w:color w:val="000000"/>
                    </w:rPr>
                    <w:t>；</w:t>
                  </w:r>
                  <w:r w:rsidRPr="005479FE">
                    <w:rPr>
                      <w:rFonts w:hint="eastAsia"/>
                      <w:color w:val="000000"/>
                    </w:rPr>
                    <w:t xml:space="preserve">  B=0.01</w:t>
                  </w:r>
                  <w:r w:rsidRPr="005479FE">
                    <w:rPr>
                      <w:rFonts w:hint="eastAsia"/>
                      <w:color w:val="000000"/>
                    </w:rPr>
                    <w:t>；</w:t>
                  </w:r>
                  <w:r w:rsidRPr="005479FE">
                    <w:rPr>
                      <w:rFonts w:hint="eastAsia"/>
                      <w:color w:val="000000"/>
                    </w:rPr>
                    <w:t>C=1.85</w:t>
                  </w:r>
                  <w:r w:rsidRPr="005479FE">
                    <w:rPr>
                      <w:rFonts w:hint="eastAsia"/>
                      <w:color w:val="000000"/>
                    </w:rPr>
                    <w:t>；</w:t>
                  </w:r>
                  <w:r w:rsidRPr="005479FE">
                    <w:rPr>
                      <w:rFonts w:hint="eastAsia"/>
                      <w:color w:val="000000"/>
                    </w:rPr>
                    <w:t xml:space="preserve"> D=0.78</w:t>
                  </w:r>
                </w:p>
              </w:tc>
              <w:tc>
                <w:tcPr>
                  <w:tcW w:w="681" w:type="pct"/>
                  <w:tcBorders>
                    <w:right w:val="nil"/>
                  </w:tcBorders>
                  <w:vAlign w:val="center"/>
                </w:tcPr>
                <w:p w:rsidR="00E52ED3" w:rsidRPr="005479FE" w:rsidRDefault="00E52ED3" w:rsidP="00717ADD">
                  <w:pPr>
                    <w:jc w:val="center"/>
                    <w:rPr>
                      <w:color w:val="000000"/>
                    </w:rPr>
                  </w:pPr>
                  <w:r w:rsidRPr="005479FE">
                    <w:rPr>
                      <w:rFonts w:hint="eastAsia"/>
                      <w:color w:val="000000"/>
                    </w:rPr>
                    <w:t>7.107</w:t>
                  </w:r>
                </w:p>
              </w:tc>
              <w:tc>
                <w:tcPr>
                  <w:tcW w:w="789" w:type="pct"/>
                  <w:tcBorders>
                    <w:right w:val="nil"/>
                  </w:tcBorders>
                  <w:vAlign w:val="center"/>
                </w:tcPr>
                <w:p w:rsidR="00E52ED3" w:rsidRPr="005479FE" w:rsidRDefault="00E52ED3" w:rsidP="00717ADD">
                  <w:pPr>
                    <w:jc w:val="center"/>
                    <w:rPr>
                      <w:color w:val="000000"/>
                    </w:rPr>
                  </w:pPr>
                  <w:r w:rsidRPr="005479FE">
                    <w:rPr>
                      <w:rFonts w:hint="eastAsia"/>
                      <w:color w:val="000000"/>
                    </w:rPr>
                    <w:t>50</w:t>
                  </w:r>
                </w:p>
              </w:tc>
            </w:tr>
            <w:tr w:rsidR="00E52ED3" w:rsidRPr="005479FE" w:rsidTr="00717ADD">
              <w:trPr>
                <w:trHeight w:val="545"/>
              </w:trPr>
              <w:tc>
                <w:tcPr>
                  <w:tcW w:w="582" w:type="pct"/>
                  <w:vMerge/>
                  <w:tcBorders>
                    <w:left w:val="nil"/>
                    <w:bottom w:val="single" w:sz="6" w:space="0" w:color="auto"/>
                  </w:tcBorders>
                  <w:vAlign w:val="center"/>
                </w:tcPr>
                <w:p w:rsidR="00E52ED3" w:rsidRPr="005479FE" w:rsidRDefault="00E52ED3" w:rsidP="00717ADD">
                  <w:pPr>
                    <w:jc w:val="center"/>
                    <w:rPr>
                      <w:color w:val="000000"/>
                    </w:rPr>
                  </w:pPr>
                </w:p>
              </w:tc>
              <w:tc>
                <w:tcPr>
                  <w:tcW w:w="377" w:type="pct"/>
                  <w:tcBorders>
                    <w:top w:val="single" w:sz="6" w:space="0" w:color="auto"/>
                    <w:bottom w:val="single" w:sz="6" w:space="0" w:color="auto"/>
                  </w:tcBorders>
                  <w:vAlign w:val="center"/>
                </w:tcPr>
                <w:p w:rsidR="00E52ED3" w:rsidRPr="005479FE" w:rsidRDefault="00E52ED3" w:rsidP="00717ADD">
                  <w:pPr>
                    <w:jc w:val="center"/>
                    <w:rPr>
                      <w:color w:val="000000"/>
                    </w:rPr>
                  </w:pPr>
                  <w:r w:rsidRPr="005479FE">
                    <w:rPr>
                      <w:rFonts w:hint="eastAsia"/>
                      <w:color w:val="000000"/>
                    </w:rPr>
                    <w:t>H</w:t>
                  </w:r>
                  <w:r w:rsidRPr="005479FE">
                    <w:rPr>
                      <w:rFonts w:hint="eastAsia"/>
                      <w:color w:val="000000"/>
                      <w:vertAlign w:val="subscript"/>
                    </w:rPr>
                    <w:t>2</w:t>
                  </w:r>
                  <w:r w:rsidRPr="005479FE">
                    <w:rPr>
                      <w:rFonts w:hint="eastAsia"/>
                      <w:color w:val="000000"/>
                    </w:rPr>
                    <w:t>S</w:t>
                  </w:r>
                </w:p>
              </w:tc>
              <w:tc>
                <w:tcPr>
                  <w:tcW w:w="605" w:type="pct"/>
                  <w:tcBorders>
                    <w:top w:val="single" w:sz="6" w:space="0" w:color="auto"/>
                    <w:bottom w:val="single" w:sz="6" w:space="0" w:color="auto"/>
                  </w:tcBorders>
                  <w:vAlign w:val="center"/>
                </w:tcPr>
                <w:p w:rsidR="00E52ED3" w:rsidRPr="005479FE" w:rsidRDefault="00E52ED3" w:rsidP="00717ADD">
                  <w:pPr>
                    <w:jc w:val="center"/>
                    <w:rPr>
                      <w:color w:val="000000"/>
                    </w:rPr>
                  </w:pPr>
                  <w:r w:rsidRPr="005479FE">
                    <w:rPr>
                      <w:rFonts w:hint="eastAsia"/>
                      <w:color w:val="000000"/>
                    </w:rPr>
                    <w:t>0.011</w:t>
                  </w:r>
                </w:p>
              </w:tc>
              <w:tc>
                <w:tcPr>
                  <w:tcW w:w="604" w:type="pct"/>
                  <w:vMerge/>
                  <w:vAlign w:val="center"/>
                </w:tcPr>
                <w:p w:rsidR="00E52ED3" w:rsidRPr="005479FE" w:rsidRDefault="00E52ED3" w:rsidP="00717ADD">
                  <w:pPr>
                    <w:jc w:val="center"/>
                    <w:rPr>
                      <w:color w:val="000000"/>
                    </w:rPr>
                  </w:pPr>
                </w:p>
              </w:tc>
              <w:tc>
                <w:tcPr>
                  <w:tcW w:w="605" w:type="pct"/>
                  <w:vMerge/>
                  <w:vAlign w:val="center"/>
                </w:tcPr>
                <w:p w:rsidR="00E52ED3" w:rsidRPr="005479FE" w:rsidRDefault="00E52ED3" w:rsidP="00717ADD">
                  <w:pPr>
                    <w:jc w:val="center"/>
                    <w:rPr>
                      <w:color w:val="000000"/>
                    </w:rPr>
                  </w:pPr>
                </w:p>
              </w:tc>
              <w:tc>
                <w:tcPr>
                  <w:tcW w:w="756" w:type="pct"/>
                  <w:vMerge/>
                  <w:vAlign w:val="center"/>
                </w:tcPr>
                <w:p w:rsidR="00E52ED3" w:rsidRPr="005479FE" w:rsidRDefault="00E52ED3" w:rsidP="00717ADD">
                  <w:pPr>
                    <w:jc w:val="center"/>
                    <w:rPr>
                      <w:color w:val="000000"/>
                    </w:rPr>
                  </w:pPr>
                </w:p>
              </w:tc>
              <w:tc>
                <w:tcPr>
                  <w:tcW w:w="681" w:type="pct"/>
                  <w:tcBorders>
                    <w:right w:val="nil"/>
                  </w:tcBorders>
                  <w:vAlign w:val="center"/>
                </w:tcPr>
                <w:p w:rsidR="00E52ED3" w:rsidRPr="005479FE" w:rsidRDefault="00E52ED3" w:rsidP="00717ADD">
                  <w:pPr>
                    <w:jc w:val="center"/>
                    <w:rPr>
                      <w:color w:val="000000"/>
                    </w:rPr>
                  </w:pPr>
                  <w:r w:rsidRPr="005479FE">
                    <w:rPr>
                      <w:rFonts w:hint="eastAsia"/>
                      <w:color w:val="000000"/>
                    </w:rPr>
                    <w:t>8.083</w:t>
                  </w:r>
                </w:p>
              </w:tc>
              <w:tc>
                <w:tcPr>
                  <w:tcW w:w="789" w:type="pct"/>
                  <w:tcBorders>
                    <w:right w:val="nil"/>
                  </w:tcBorders>
                  <w:vAlign w:val="center"/>
                </w:tcPr>
                <w:p w:rsidR="00E52ED3" w:rsidRPr="005479FE" w:rsidRDefault="00E52ED3" w:rsidP="00717ADD">
                  <w:pPr>
                    <w:jc w:val="center"/>
                    <w:rPr>
                      <w:color w:val="000000"/>
                    </w:rPr>
                  </w:pPr>
                  <w:r w:rsidRPr="005479FE">
                    <w:rPr>
                      <w:rFonts w:hint="eastAsia"/>
                      <w:color w:val="000000"/>
                    </w:rPr>
                    <w:t>50</w:t>
                  </w:r>
                </w:p>
              </w:tc>
            </w:tr>
            <w:tr w:rsidR="00E52ED3" w:rsidRPr="005479FE" w:rsidTr="00717ADD">
              <w:trPr>
                <w:trHeight w:val="545"/>
              </w:trPr>
              <w:tc>
                <w:tcPr>
                  <w:tcW w:w="582" w:type="pct"/>
                  <w:tcBorders>
                    <w:top w:val="single" w:sz="6" w:space="0" w:color="auto"/>
                    <w:left w:val="nil"/>
                    <w:bottom w:val="single" w:sz="12" w:space="0" w:color="auto"/>
                  </w:tcBorders>
                  <w:vAlign w:val="center"/>
                </w:tcPr>
                <w:p w:rsidR="00E52ED3" w:rsidRPr="005479FE" w:rsidRDefault="00E52ED3" w:rsidP="00717ADD">
                  <w:pPr>
                    <w:jc w:val="center"/>
                    <w:rPr>
                      <w:color w:val="000000"/>
                    </w:rPr>
                  </w:pPr>
                  <w:r w:rsidRPr="005479FE">
                    <w:rPr>
                      <w:rFonts w:hint="eastAsia"/>
                      <w:color w:val="000000"/>
                    </w:rPr>
                    <w:t>烘干、筛分粉尘</w:t>
                  </w:r>
                </w:p>
              </w:tc>
              <w:tc>
                <w:tcPr>
                  <w:tcW w:w="377" w:type="pct"/>
                  <w:tcBorders>
                    <w:top w:val="single" w:sz="6" w:space="0" w:color="auto"/>
                    <w:bottom w:val="single" w:sz="12" w:space="0" w:color="auto"/>
                  </w:tcBorders>
                  <w:vAlign w:val="center"/>
                </w:tcPr>
                <w:p w:rsidR="00E52ED3" w:rsidRPr="005479FE" w:rsidRDefault="00E52ED3" w:rsidP="00717ADD">
                  <w:pPr>
                    <w:jc w:val="center"/>
                    <w:rPr>
                      <w:color w:val="000000"/>
                    </w:rPr>
                  </w:pPr>
                  <w:r w:rsidRPr="005479FE">
                    <w:rPr>
                      <w:color w:val="000000"/>
                    </w:rPr>
                    <w:t>T</w:t>
                  </w:r>
                  <w:r w:rsidRPr="005479FE">
                    <w:rPr>
                      <w:rFonts w:hint="eastAsia"/>
                      <w:color w:val="000000"/>
                    </w:rPr>
                    <w:t>sp</w:t>
                  </w:r>
                </w:p>
              </w:tc>
              <w:tc>
                <w:tcPr>
                  <w:tcW w:w="605" w:type="pct"/>
                  <w:tcBorders>
                    <w:top w:val="single" w:sz="6" w:space="0" w:color="auto"/>
                    <w:bottom w:val="single" w:sz="12" w:space="0" w:color="auto"/>
                  </w:tcBorders>
                  <w:vAlign w:val="center"/>
                </w:tcPr>
                <w:p w:rsidR="00E52ED3" w:rsidRPr="005479FE" w:rsidRDefault="00E52ED3" w:rsidP="00717ADD">
                  <w:pPr>
                    <w:jc w:val="center"/>
                    <w:rPr>
                      <w:color w:val="000000"/>
                    </w:rPr>
                  </w:pPr>
                  <w:r w:rsidRPr="005479FE">
                    <w:rPr>
                      <w:rFonts w:hint="eastAsia"/>
                      <w:color w:val="000000"/>
                    </w:rPr>
                    <w:t>0.15</w:t>
                  </w:r>
                </w:p>
              </w:tc>
              <w:tc>
                <w:tcPr>
                  <w:tcW w:w="604" w:type="pct"/>
                  <w:tcBorders>
                    <w:bottom w:val="single" w:sz="12" w:space="0" w:color="auto"/>
                  </w:tcBorders>
                  <w:vAlign w:val="center"/>
                </w:tcPr>
                <w:p w:rsidR="00E52ED3" w:rsidRPr="005479FE" w:rsidRDefault="00E52ED3" w:rsidP="00717ADD">
                  <w:pPr>
                    <w:jc w:val="center"/>
                    <w:rPr>
                      <w:color w:val="000000"/>
                    </w:rPr>
                  </w:pPr>
                  <w:r w:rsidRPr="005479FE">
                    <w:rPr>
                      <w:rFonts w:hint="eastAsia"/>
                      <w:color w:val="000000"/>
                    </w:rPr>
                    <w:t>40</w:t>
                  </w:r>
                </w:p>
              </w:tc>
              <w:tc>
                <w:tcPr>
                  <w:tcW w:w="605" w:type="pct"/>
                  <w:tcBorders>
                    <w:bottom w:val="single" w:sz="12" w:space="0" w:color="auto"/>
                  </w:tcBorders>
                  <w:vAlign w:val="center"/>
                </w:tcPr>
                <w:p w:rsidR="00E52ED3" w:rsidRPr="005479FE" w:rsidRDefault="00E52ED3" w:rsidP="00717ADD">
                  <w:pPr>
                    <w:jc w:val="center"/>
                    <w:rPr>
                      <w:color w:val="000000"/>
                    </w:rPr>
                  </w:pPr>
                  <w:r w:rsidRPr="005479FE">
                    <w:rPr>
                      <w:rFonts w:hint="eastAsia"/>
                      <w:color w:val="000000"/>
                    </w:rPr>
                    <w:t>20</w:t>
                  </w:r>
                </w:p>
              </w:tc>
              <w:tc>
                <w:tcPr>
                  <w:tcW w:w="756" w:type="pct"/>
                  <w:vMerge/>
                  <w:tcBorders>
                    <w:bottom w:val="single" w:sz="12" w:space="0" w:color="auto"/>
                  </w:tcBorders>
                  <w:vAlign w:val="center"/>
                </w:tcPr>
                <w:p w:rsidR="00E52ED3" w:rsidRPr="005479FE" w:rsidRDefault="00E52ED3" w:rsidP="00717ADD">
                  <w:pPr>
                    <w:jc w:val="center"/>
                    <w:rPr>
                      <w:color w:val="000000"/>
                    </w:rPr>
                  </w:pPr>
                </w:p>
              </w:tc>
              <w:tc>
                <w:tcPr>
                  <w:tcW w:w="681" w:type="pct"/>
                  <w:tcBorders>
                    <w:bottom w:val="single" w:sz="12" w:space="0" w:color="auto"/>
                    <w:right w:val="nil"/>
                  </w:tcBorders>
                  <w:vAlign w:val="center"/>
                </w:tcPr>
                <w:p w:rsidR="00E52ED3" w:rsidRPr="005479FE" w:rsidRDefault="00E52ED3" w:rsidP="00717ADD">
                  <w:pPr>
                    <w:jc w:val="center"/>
                    <w:rPr>
                      <w:color w:val="000000"/>
                    </w:rPr>
                  </w:pPr>
                  <w:r w:rsidRPr="005479FE">
                    <w:rPr>
                      <w:rFonts w:hint="eastAsia"/>
                      <w:color w:val="000000"/>
                    </w:rPr>
                    <w:t>40.162</w:t>
                  </w:r>
                </w:p>
              </w:tc>
              <w:tc>
                <w:tcPr>
                  <w:tcW w:w="789" w:type="pct"/>
                  <w:tcBorders>
                    <w:bottom w:val="single" w:sz="12" w:space="0" w:color="auto"/>
                    <w:right w:val="nil"/>
                  </w:tcBorders>
                  <w:vAlign w:val="center"/>
                </w:tcPr>
                <w:p w:rsidR="00E52ED3" w:rsidRPr="005479FE" w:rsidRDefault="00E52ED3" w:rsidP="00717ADD">
                  <w:pPr>
                    <w:jc w:val="center"/>
                    <w:rPr>
                      <w:color w:val="000000"/>
                    </w:rPr>
                  </w:pPr>
                  <w:r w:rsidRPr="005479FE">
                    <w:rPr>
                      <w:rFonts w:hint="eastAsia"/>
                      <w:color w:val="000000"/>
                    </w:rPr>
                    <w:t>50</w:t>
                  </w:r>
                </w:p>
              </w:tc>
            </w:tr>
          </w:tbl>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根</w:t>
            </w:r>
            <w:r w:rsidRPr="005479FE">
              <w:rPr>
                <w:rFonts w:hint="eastAsia"/>
                <w:color w:val="000000"/>
                <w:sz w:val="24"/>
              </w:rPr>
              <w:t>据以上计算结果及卫生防护距离取值原则，确定本项目蓄粪池和发酵车间防护距离为</w:t>
            </w:r>
            <w:r w:rsidRPr="005479FE">
              <w:rPr>
                <w:rFonts w:hint="eastAsia"/>
                <w:color w:val="000000"/>
                <w:sz w:val="24"/>
              </w:rPr>
              <w:t>100</w:t>
            </w:r>
            <w:r w:rsidRPr="005479FE">
              <w:rPr>
                <w:rFonts w:hint="eastAsia"/>
                <w:color w:val="000000"/>
                <w:sz w:val="24"/>
              </w:rPr>
              <w:t>米，以蓄粪池和发酵车间为中心，向外</w:t>
            </w:r>
            <w:r w:rsidRPr="005479FE">
              <w:rPr>
                <w:rFonts w:hint="eastAsia"/>
                <w:color w:val="000000"/>
                <w:sz w:val="24"/>
              </w:rPr>
              <w:t>100m</w:t>
            </w:r>
            <w:r w:rsidRPr="005479FE">
              <w:rPr>
                <w:rFonts w:hint="eastAsia"/>
                <w:color w:val="000000"/>
                <w:sz w:val="24"/>
              </w:rPr>
              <w:t>为本项目卫生防护距离。根据上述计算结果，确定本项目后熟车间防护距离为</w:t>
            </w:r>
            <w:r w:rsidRPr="005479FE">
              <w:rPr>
                <w:rFonts w:hint="eastAsia"/>
                <w:color w:val="000000"/>
                <w:sz w:val="24"/>
              </w:rPr>
              <w:t>50m</w:t>
            </w:r>
            <w:r w:rsidRPr="005479FE">
              <w:rPr>
                <w:rFonts w:hint="eastAsia"/>
                <w:color w:val="000000"/>
                <w:sz w:val="24"/>
              </w:rPr>
              <w:t>，即以后熟车间为中心，向外</w:t>
            </w:r>
            <w:r w:rsidRPr="005479FE">
              <w:rPr>
                <w:rFonts w:hint="eastAsia"/>
                <w:color w:val="000000"/>
                <w:sz w:val="24"/>
              </w:rPr>
              <w:t>50m</w:t>
            </w:r>
            <w:r w:rsidRPr="005479FE">
              <w:rPr>
                <w:rFonts w:hint="eastAsia"/>
                <w:color w:val="000000"/>
                <w:sz w:val="24"/>
              </w:rPr>
              <w:t>范围为本项目卫生防护距离。根据现场踏勘，距离本项目卫生防护距离范围内无居民点、医院和学校等环节敏感点。评价建议在本项目设置的卫生防护距离内禁止新建居民点、医院和学校等环境敏感点。</w:t>
            </w:r>
          </w:p>
          <w:p w:rsidR="00E52ED3" w:rsidRPr="005479FE" w:rsidRDefault="00E52ED3" w:rsidP="00717ADD">
            <w:pPr>
              <w:spacing w:line="360" w:lineRule="auto"/>
              <w:ind w:firstLineChars="200" w:firstLine="482"/>
              <w:rPr>
                <w:rFonts w:ascii="宋体" w:hAnsi="宋体"/>
                <w:b/>
                <w:color w:val="000000"/>
                <w:sz w:val="24"/>
                <w:szCs w:val="30"/>
              </w:rPr>
            </w:pPr>
            <w:r w:rsidRPr="005479FE">
              <w:rPr>
                <w:rFonts w:ascii="宋体" w:hAnsi="宋体" w:hint="eastAsia"/>
                <w:b/>
                <w:color w:val="000000"/>
                <w:sz w:val="24"/>
                <w:szCs w:val="30"/>
              </w:rPr>
              <w:t>2、水环境影响分析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本项目运营期废水主要为职工生活污水，生活废水的产生量为</w:t>
            </w:r>
            <w:r w:rsidRPr="005479FE">
              <w:rPr>
                <w:rFonts w:hint="eastAsia"/>
                <w:color w:val="000000"/>
                <w:sz w:val="24"/>
              </w:rPr>
              <w:t>0.676m</w:t>
            </w:r>
            <w:r w:rsidRPr="005479FE">
              <w:rPr>
                <w:rFonts w:hint="eastAsia"/>
                <w:color w:val="000000"/>
                <w:sz w:val="24"/>
                <w:vertAlign w:val="superscript"/>
              </w:rPr>
              <w:t>3</w:t>
            </w:r>
            <w:r w:rsidRPr="005479FE">
              <w:rPr>
                <w:rFonts w:hint="eastAsia"/>
                <w:color w:val="000000"/>
                <w:sz w:val="24"/>
              </w:rPr>
              <w:t>/d</w:t>
            </w:r>
            <w:r w:rsidRPr="005479FE">
              <w:rPr>
                <w:rFonts w:hint="eastAsia"/>
                <w:color w:val="000000"/>
                <w:sz w:val="24"/>
              </w:rPr>
              <w:t>，其中的主要污染物为</w:t>
            </w:r>
            <w:r w:rsidRPr="005479FE">
              <w:rPr>
                <w:rFonts w:hint="eastAsia"/>
                <w:color w:val="000000"/>
                <w:sz w:val="24"/>
              </w:rPr>
              <w:t>CODcr</w:t>
            </w:r>
            <w:r w:rsidRPr="005479FE">
              <w:rPr>
                <w:rFonts w:hint="eastAsia"/>
                <w:color w:val="000000"/>
                <w:sz w:val="24"/>
              </w:rPr>
              <w:t>：</w:t>
            </w:r>
            <w:r w:rsidRPr="005479FE">
              <w:rPr>
                <w:rFonts w:hint="eastAsia"/>
                <w:color w:val="000000"/>
                <w:sz w:val="24"/>
              </w:rPr>
              <w:t>350mg/l</w:t>
            </w:r>
            <w:r w:rsidRPr="005479FE">
              <w:rPr>
                <w:rFonts w:hint="eastAsia"/>
                <w:color w:val="000000"/>
                <w:sz w:val="24"/>
              </w:rPr>
              <w:t>、</w:t>
            </w:r>
            <w:r w:rsidRPr="005479FE">
              <w:rPr>
                <w:rFonts w:hint="eastAsia"/>
                <w:color w:val="000000"/>
                <w:sz w:val="24"/>
              </w:rPr>
              <w:t>BOD</w:t>
            </w:r>
            <w:r w:rsidRPr="005479FE">
              <w:rPr>
                <w:rFonts w:hint="eastAsia"/>
                <w:color w:val="000000"/>
                <w:sz w:val="24"/>
                <w:vertAlign w:val="subscript"/>
              </w:rPr>
              <w:t>5</w:t>
            </w:r>
            <w:r w:rsidRPr="005479FE">
              <w:rPr>
                <w:rFonts w:hint="eastAsia"/>
                <w:color w:val="000000"/>
                <w:sz w:val="24"/>
              </w:rPr>
              <w:t>：</w:t>
            </w:r>
            <w:r w:rsidRPr="005479FE">
              <w:rPr>
                <w:rFonts w:hint="eastAsia"/>
                <w:color w:val="000000"/>
                <w:sz w:val="24"/>
              </w:rPr>
              <w:t>200mg/L</w:t>
            </w:r>
            <w:r w:rsidRPr="005479FE">
              <w:rPr>
                <w:rFonts w:hint="eastAsia"/>
                <w:color w:val="000000"/>
                <w:sz w:val="24"/>
              </w:rPr>
              <w:t>、</w:t>
            </w:r>
            <w:r w:rsidRPr="005479FE">
              <w:rPr>
                <w:rFonts w:hint="eastAsia"/>
                <w:color w:val="000000"/>
                <w:sz w:val="24"/>
              </w:rPr>
              <w:t>SS</w:t>
            </w:r>
            <w:r w:rsidRPr="005479FE">
              <w:rPr>
                <w:rFonts w:hint="eastAsia"/>
                <w:color w:val="000000"/>
                <w:sz w:val="24"/>
              </w:rPr>
              <w:t>：</w:t>
            </w:r>
            <w:r w:rsidRPr="005479FE">
              <w:rPr>
                <w:rFonts w:hint="eastAsia"/>
                <w:color w:val="000000"/>
                <w:sz w:val="24"/>
              </w:rPr>
              <w:t>200mg/l</w:t>
            </w:r>
            <w:r w:rsidRPr="005479FE">
              <w:rPr>
                <w:rFonts w:hint="eastAsia"/>
                <w:color w:val="000000"/>
                <w:sz w:val="24"/>
              </w:rPr>
              <w:t>、氨氮：</w:t>
            </w:r>
            <w:r w:rsidRPr="005479FE">
              <w:rPr>
                <w:rFonts w:hint="eastAsia"/>
                <w:color w:val="000000"/>
                <w:sz w:val="24"/>
              </w:rPr>
              <w:t>35mg/l</w:t>
            </w:r>
            <w:r w:rsidRPr="005479FE">
              <w:rPr>
                <w:rFonts w:hint="eastAsia"/>
                <w:color w:val="000000"/>
                <w:sz w:val="24"/>
              </w:rPr>
              <w:t>、动植物油：</w:t>
            </w:r>
            <w:r w:rsidRPr="005479FE">
              <w:rPr>
                <w:rFonts w:hint="eastAsia"/>
                <w:color w:val="000000"/>
                <w:sz w:val="24"/>
              </w:rPr>
              <w:t>20mg/L</w:t>
            </w:r>
            <w:r w:rsidRPr="005479FE">
              <w:rPr>
                <w:rFonts w:hint="eastAsia"/>
                <w:color w:val="000000"/>
                <w:sz w:val="24"/>
              </w:rPr>
              <w:t>，其产生量为</w:t>
            </w:r>
            <w:r w:rsidRPr="005479FE">
              <w:rPr>
                <w:rFonts w:hint="eastAsia"/>
                <w:color w:val="000000"/>
                <w:sz w:val="24"/>
              </w:rPr>
              <w:t>0.07t/a</w:t>
            </w:r>
            <w:r w:rsidRPr="005479FE">
              <w:rPr>
                <w:rFonts w:hint="eastAsia"/>
                <w:color w:val="000000"/>
                <w:sz w:val="24"/>
              </w:rPr>
              <w:t>、</w:t>
            </w:r>
            <w:r w:rsidRPr="005479FE">
              <w:rPr>
                <w:rFonts w:hint="eastAsia"/>
                <w:color w:val="000000"/>
                <w:sz w:val="24"/>
              </w:rPr>
              <w:t>0.04t/a</w:t>
            </w:r>
            <w:r w:rsidRPr="005479FE">
              <w:rPr>
                <w:rFonts w:hint="eastAsia"/>
                <w:color w:val="000000"/>
                <w:sz w:val="24"/>
              </w:rPr>
              <w:t>、</w:t>
            </w:r>
            <w:r w:rsidRPr="005479FE">
              <w:rPr>
                <w:rFonts w:hint="eastAsia"/>
                <w:color w:val="000000"/>
                <w:sz w:val="24"/>
              </w:rPr>
              <w:t>0.04t/a</w:t>
            </w:r>
            <w:r w:rsidRPr="005479FE">
              <w:rPr>
                <w:rFonts w:hint="eastAsia"/>
                <w:color w:val="000000"/>
                <w:sz w:val="24"/>
              </w:rPr>
              <w:t>、</w:t>
            </w:r>
            <w:r w:rsidRPr="005479FE">
              <w:rPr>
                <w:rFonts w:hint="eastAsia"/>
                <w:color w:val="000000"/>
                <w:sz w:val="24"/>
              </w:rPr>
              <w:t>0.007t/a</w:t>
            </w:r>
            <w:r w:rsidRPr="005479FE">
              <w:rPr>
                <w:rFonts w:hint="eastAsia"/>
                <w:color w:val="000000"/>
                <w:sz w:val="24"/>
              </w:rPr>
              <w:t>、</w:t>
            </w:r>
            <w:r w:rsidRPr="005479FE">
              <w:rPr>
                <w:rFonts w:hint="eastAsia"/>
                <w:color w:val="000000"/>
                <w:sz w:val="24"/>
              </w:rPr>
              <w:t>0.004t/a</w:t>
            </w:r>
            <w:r w:rsidRPr="005479FE">
              <w:rPr>
                <w:rFonts w:hint="eastAsia"/>
                <w:color w:val="000000"/>
                <w:sz w:val="24"/>
              </w:rPr>
              <w:t>，生活污水经化粪池处理后的废水用作原材料回用，不外排。对地表水不会有影响。</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评价要求设置雨污分流管道，污水管道接入化粪池，雨水管道接入灌溉沟渠。具体设置见附图</w:t>
            </w:r>
            <w:r w:rsidRPr="005479FE">
              <w:rPr>
                <w:rFonts w:hint="eastAsia"/>
                <w:color w:val="000000"/>
                <w:sz w:val="24"/>
              </w:rPr>
              <w:t>2</w:t>
            </w:r>
            <w:r w:rsidRPr="005479FE">
              <w:rPr>
                <w:rFonts w:hint="eastAsia"/>
                <w:color w:val="000000"/>
                <w:sz w:val="24"/>
              </w:rPr>
              <w:t>平面布置图。</w:t>
            </w:r>
          </w:p>
          <w:p w:rsidR="00E52ED3" w:rsidRPr="005479FE" w:rsidRDefault="00E52ED3" w:rsidP="00717ADD">
            <w:pPr>
              <w:spacing w:line="360" w:lineRule="auto"/>
              <w:ind w:firstLineChars="200" w:firstLine="482"/>
              <w:rPr>
                <w:rFonts w:ascii="宋体" w:hAnsi="宋体"/>
                <w:b/>
                <w:color w:val="000000"/>
                <w:sz w:val="24"/>
                <w:szCs w:val="30"/>
              </w:rPr>
            </w:pPr>
            <w:r w:rsidRPr="005479FE">
              <w:rPr>
                <w:rFonts w:ascii="宋体" w:hAnsi="宋体" w:hint="eastAsia"/>
                <w:b/>
                <w:color w:val="000000"/>
                <w:sz w:val="24"/>
                <w:szCs w:val="30"/>
              </w:rPr>
              <w:t>3、</w:t>
            </w:r>
            <w:r w:rsidRPr="005479FE">
              <w:rPr>
                <w:b/>
                <w:color w:val="000000"/>
                <w:sz w:val="24"/>
              </w:rPr>
              <w:t>地下水</w:t>
            </w:r>
            <w:r w:rsidRPr="005479FE">
              <w:rPr>
                <w:rFonts w:hint="eastAsia"/>
                <w:b/>
                <w:color w:val="000000"/>
                <w:sz w:val="24"/>
              </w:rPr>
              <w:t>防渗措施</w:t>
            </w:r>
          </w:p>
          <w:p w:rsidR="00E52ED3" w:rsidRPr="005479FE" w:rsidRDefault="00E52ED3" w:rsidP="00717ADD">
            <w:pPr>
              <w:spacing w:line="360" w:lineRule="auto"/>
              <w:ind w:firstLineChars="200" w:firstLine="480"/>
              <w:rPr>
                <w:color w:val="000000"/>
                <w:sz w:val="24"/>
              </w:rPr>
            </w:pPr>
            <w:r w:rsidRPr="005479FE">
              <w:rPr>
                <w:color w:val="000000"/>
                <w:sz w:val="24"/>
              </w:rPr>
              <w:t>考虑到本项目对地下水环境的影响存在诸多因素，一旦污染地下水后，很难恢复，</w:t>
            </w:r>
            <w:r w:rsidRPr="005479FE">
              <w:rPr>
                <w:color w:val="000000"/>
                <w:sz w:val="24"/>
              </w:rPr>
              <w:lastRenderedPageBreak/>
              <w:t>对环境将产生长期的难以逆转的影响。本项目对地下水环境容易产生污染的污染源有：</w:t>
            </w:r>
            <w:r w:rsidRPr="005479FE">
              <w:rPr>
                <w:rFonts w:hint="eastAsia"/>
                <w:color w:val="000000"/>
                <w:sz w:val="24"/>
              </w:rPr>
              <w:t>粪污堆场（蓄粪池）、发酵车间</w:t>
            </w:r>
            <w:r w:rsidRPr="005479FE">
              <w:rPr>
                <w:color w:val="000000"/>
                <w:sz w:val="24"/>
              </w:rPr>
              <w:t>、</w:t>
            </w:r>
            <w:r w:rsidRPr="005479FE">
              <w:rPr>
                <w:rFonts w:hint="eastAsia"/>
                <w:color w:val="000000"/>
                <w:sz w:val="24"/>
              </w:rPr>
              <w:t>化粪池等。</w:t>
            </w:r>
          </w:p>
          <w:p w:rsidR="00E52ED3" w:rsidRPr="005479FE" w:rsidRDefault="00E52ED3" w:rsidP="00717ADD">
            <w:pPr>
              <w:spacing w:line="360" w:lineRule="auto"/>
              <w:ind w:firstLineChars="200" w:firstLine="480"/>
              <w:rPr>
                <w:color w:val="000000"/>
                <w:sz w:val="24"/>
              </w:rPr>
            </w:pPr>
            <w:r w:rsidRPr="005479FE">
              <w:rPr>
                <w:color w:val="000000"/>
                <w:sz w:val="24"/>
              </w:rPr>
              <w:t>地下水污染防治措施坚持</w:t>
            </w:r>
            <w:r w:rsidRPr="005479FE">
              <w:rPr>
                <w:color w:val="000000"/>
                <w:sz w:val="24"/>
              </w:rPr>
              <w:t>“</w:t>
            </w:r>
            <w:r w:rsidRPr="005479FE">
              <w:rPr>
                <w:color w:val="000000"/>
                <w:sz w:val="24"/>
              </w:rPr>
              <w:t>源头控制、末端防治、污染监控、应急响应相结合</w:t>
            </w:r>
            <w:r w:rsidRPr="005479FE">
              <w:rPr>
                <w:color w:val="000000"/>
                <w:sz w:val="24"/>
              </w:rPr>
              <w:t>”</w:t>
            </w:r>
            <w:r w:rsidRPr="005479FE">
              <w:rPr>
                <w:color w:val="000000"/>
                <w:sz w:val="24"/>
              </w:rPr>
              <w:t>的原则，即采取主动控制和被动控制相结合的措施。</w:t>
            </w:r>
          </w:p>
          <w:p w:rsidR="00E52ED3" w:rsidRPr="005479FE" w:rsidRDefault="00E52ED3" w:rsidP="00717ADD">
            <w:pPr>
              <w:spacing w:line="360" w:lineRule="auto"/>
              <w:ind w:firstLineChars="200" w:firstLine="480"/>
              <w:rPr>
                <w:color w:val="000000"/>
                <w:sz w:val="24"/>
              </w:rPr>
            </w:pPr>
            <w:r w:rsidRPr="005479FE">
              <w:rPr>
                <w:color w:val="000000"/>
                <w:sz w:val="24"/>
              </w:rPr>
              <w:t>防止地下水污染的措施即为地面防渗工程。包括两部分内容：一是全厂污染区参照相应标准要求铺设防渗层，以阻止泄漏到地面的污染物进入地下水中；二是全厂污染区防渗层</w:t>
            </w:r>
            <w:r w:rsidRPr="005479FE">
              <w:rPr>
                <w:rFonts w:hint="eastAsia"/>
                <w:color w:val="000000"/>
                <w:sz w:val="24"/>
              </w:rPr>
              <w:t>以上</w:t>
            </w:r>
            <w:r w:rsidRPr="005479FE">
              <w:rPr>
                <w:color w:val="000000"/>
                <w:sz w:val="24"/>
              </w:rPr>
              <w:t>设置渗漏污染物收集系统，将滞留在地面的污染物</w:t>
            </w:r>
            <w:r w:rsidRPr="005479FE">
              <w:rPr>
                <w:rFonts w:hint="eastAsia"/>
                <w:color w:val="000000"/>
                <w:sz w:val="24"/>
              </w:rPr>
              <w:t>集中</w:t>
            </w:r>
            <w:r w:rsidRPr="005479FE">
              <w:rPr>
                <w:color w:val="000000"/>
                <w:sz w:val="24"/>
              </w:rPr>
              <w:t>收集。</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1</w:t>
            </w:r>
            <w:r w:rsidRPr="005479FE">
              <w:rPr>
                <w:rFonts w:hint="eastAsia"/>
                <w:color w:val="000000"/>
                <w:sz w:val="24"/>
              </w:rPr>
              <w:t>）</w:t>
            </w:r>
            <w:r w:rsidRPr="005479FE">
              <w:rPr>
                <w:color w:val="000000"/>
                <w:sz w:val="24"/>
              </w:rPr>
              <w:t>地面防渗工程设计原则：</w:t>
            </w:r>
          </w:p>
          <w:p w:rsidR="00E52ED3" w:rsidRPr="005479FE" w:rsidRDefault="00E52ED3" w:rsidP="00717ADD">
            <w:pPr>
              <w:spacing w:line="360" w:lineRule="auto"/>
              <w:ind w:firstLineChars="200" w:firstLine="480"/>
              <w:rPr>
                <w:color w:val="000000"/>
                <w:sz w:val="24"/>
              </w:rPr>
            </w:pPr>
            <w:r w:rsidRPr="005479FE">
              <w:rPr>
                <w:color w:val="000000"/>
                <w:sz w:val="24"/>
              </w:rPr>
              <w:t>1)</w:t>
            </w:r>
            <w:r w:rsidRPr="005479FE">
              <w:rPr>
                <w:color w:val="000000"/>
                <w:sz w:val="24"/>
              </w:rPr>
              <w:t>采用国内先进的防渗材料、技术和实施手段，杜绝对区域内地下水的影响，确保不因项目运行而对区域地下水造成任何污染影响，确保现有地下水水体功能。</w:t>
            </w:r>
          </w:p>
          <w:p w:rsidR="00E52ED3" w:rsidRPr="005479FE" w:rsidRDefault="00E52ED3" w:rsidP="00717ADD">
            <w:pPr>
              <w:spacing w:line="360" w:lineRule="auto"/>
              <w:ind w:firstLineChars="200" w:firstLine="480"/>
              <w:rPr>
                <w:color w:val="000000"/>
                <w:sz w:val="24"/>
              </w:rPr>
            </w:pPr>
            <w:r w:rsidRPr="005479FE">
              <w:rPr>
                <w:color w:val="000000"/>
                <w:sz w:val="24"/>
              </w:rPr>
              <w:t>2)</w:t>
            </w:r>
            <w:r w:rsidRPr="005479FE">
              <w:rPr>
                <w:color w:val="000000"/>
                <w:sz w:val="24"/>
              </w:rPr>
              <w:t>坚持分区管理和控制原则，根据场址所在地的工程水文地质条件和可能发生泄漏的物料性质，参照相应标准要求有针对性的分区，并分别设计地面防渗层结构。</w:t>
            </w:r>
          </w:p>
          <w:p w:rsidR="00E52ED3" w:rsidRPr="005479FE" w:rsidRDefault="00E52ED3" w:rsidP="00717ADD">
            <w:pPr>
              <w:spacing w:line="360" w:lineRule="auto"/>
              <w:ind w:firstLineChars="200" w:firstLine="480"/>
              <w:rPr>
                <w:color w:val="000000"/>
                <w:sz w:val="24"/>
              </w:rPr>
            </w:pPr>
            <w:r w:rsidRPr="005479FE">
              <w:rPr>
                <w:color w:val="000000"/>
                <w:sz w:val="24"/>
              </w:rPr>
              <w:t>3)</w:t>
            </w:r>
            <w:r w:rsidRPr="005479FE">
              <w:rPr>
                <w:color w:val="000000"/>
                <w:sz w:val="24"/>
              </w:rPr>
              <w:t>坚持</w:t>
            </w:r>
            <w:r w:rsidRPr="005479FE">
              <w:rPr>
                <w:color w:val="000000"/>
                <w:sz w:val="24"/>
              </w:rPr>
              <w:t>“</w:t>
            </w:r>
            <w:r w:rsidRPr="005479FE">
              <w:rPr>
                <w:color w:val="000000"/>
                <w:sz w:val="24"/>
              </w:rPr>
              <w:t>可视化</w:t>
            </w:r>
            <w:r w:rsidRPr="005479FE">
              <w:rPr>
                <w:color w:val="000000"/>
                <w:sz w:val="24"/>
              </w:rPr>
              <w:t>”</w:t>
            </w:r>
            <w:r w:rsidRPr="005479FE">
              <w:rPr>
                <w:color w:val="000000"/>
                <w:sz w:val="24"/>
              </w:rPr>
              <w:t>原则，在满足工程和防渗层结构标准要求的前提下，尽量在地表面实施防渗措施，便于泄漏物质的收集和及时发现破损的防渗层。</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4</w:t>
            </w:r>
            <w:r w:rsidRPr="005479FE">
              <w:rPr>
                <w:color w:val="000000"/>
                <w:sz w:val="24"/>
              </w:rPr>
              <w:t>)</w:t>
            </w:r>
            <w:r w:rsidRPr="005479FE">
              <w:rPr>
                <w:color w:val="000000"/>
                <w:sz w:val="24"/>
              </w:rPr>
              <w:t>防渗层上渗漏污染物和防渗层内渗漏污染物收集系统与全厂</w:t>
            </w:r>
            <w:r w:rsidRPr="005479FE">
              <w:rPr>
                <w:color w:val="000000"/>
                <w:sz w:val="24"/>
              </w:rPr>
              <w:t>“</w:t>
            </w:r>
            <w:r w:rsidRPr="005479FE">
              <w:rPr>
                <w:color w:val="000000"/>
                <w:sz w:val="24"/>
              </w:rPr>
              <w:t>三废</w:t>
            </w:r>
            <w:r w:rsidRPr="005479FE">
              <w:rPr>
                <w:color w:val="000000"/>
                <w:sz w:val="24"/>
              </w:rPr>
              <w:t>”</w:t>
            </w:r>
            <w:r w:rsidRPr="005479FE">
              <w:rPr>
                <w:color w:val="000000"/>
                <w:sz w:val="24"/>
              </w:rPr>
              <w:t>处理措施统筹考虑，统一处理。</w:t>
            </w:r>
          </w:p>
          <w:p w:rsidR="00E52ED3" w:rsidRPr="005479FE" w:rsidRDefault="00E52ED3" w:rsidP="00717ADD">
            <w:pPr>
              <w:spacing w:line="360" w:lineRule="auto"/>
              <w:ind w:firstLineChars="200" w:firstLine="480"/>
              <w:rPr>
                <w:color w:val="000000"/>
                <w:sz w:val="24"/>
              </w:rPr>
            </w:pPr>
            <w:r w:rsidRPr="005479FE">
              <w:rPr>
                <w:color w:val="000000"/>
                <w:sz w:val="24"/>
              </w:rPr>
              <w:t>(2)</w:t>
            </w:r>
            <w:r w:rsidRPr="005479FE">
              <w:rPr>
                <w:color w:val="000000"/>
                <w:sz w:val="24"/>
              </w:rPr>
              <w:t>防渗材料选取和层设计方案：</w:t>
            </w:r>
          </w:p>
          <w:p w:rsidR="00E52ED3" w:rsidRPr="005479FE" w:rsidRDefault="00E52ED3" w:rsidP="00717ADD">
            <w:pPr>
              <w:spacing w:line="360" w:lineRule="auto"/>
              <w:ind w:firstLineChars="200" w:firstLine="480"/>
              <w:rPr>
                <w:color w:val="000000"/>
                <w:sz w:val="24"/>
                <w:szCs w:val="28"/>
              </w:rPr>
            </w:pPr>
            <w:r w:rsidRPr="005479FE">
              <w:rPr>
                <w:color w:val="000000"/>
                <w:sz w:val="24"/>
              </w:rPr>
              <w:t>防渗材料拟选取</w:t>
            </w:r>
            <w:r w:rsidRPr="005479FE">
              <w:rPr>
                <w:color w:val="000000"/>
                <w:sz w:val="24"/>
              </w:rPr>
              <w:t>HDPE</w:t>
            </w:r>
            <w:r w:rsidRPr="005479FE">
              <w:rPr>
                <w:color w:val="000000"/>
                <w:sz w:val="24"/>
              </w:rPr>
              <w:t>土工膜和粘土结合型防渗材料，根据不同分区采用一种材料单独使用或多种材料结合使用的方法。</w:t>
            </w:r>
            <w:r w:rsidRPr="005479FE">
              <w:rPr>
                <w:rFonts w:hint="eastAsia"/>
                <w:color w:val="000000"/>
                <w:sz w:val="24"/>
              </w:rPr>
              <w:t>粪污堆场（蓄粪池）、发酵车间</w:t>
            </w:r>
            <w:r w:rsidRPr="005479FE">
              <w:rPr>
                <w:color w:val="000000"/>
                <w:sz w:val="24"/>
              </w:rPr>
              <w:t>、</w:t>
            </w:r>
            <w:r w:rsidRPr="005479FE">
              <w:rPr>
                <w:rFonts w:hint="eastAsia"/>
                <w:color w:val="000000"/>
                <w:sz w:val="24"/>
              </w:rPr>
              <w:t>化粪池等</w:t>
            </w:r>
            <w:r w:rsidRPr="005479FE">
              <w:rPr>
                <w:color w:val="000000"/>
                <w:sz w:val="24"/>
                <w:szCs w:val="28"/>
              </w:rPr>
              <w:t>为重点防治区，采用</w:t>
            </w:r>
            <w:r w:rsidRPr="005479FE">
              <w:rPr>
                <w:color w:val="000000"/>
                <w:sz w:val="24"/>
                <w:szCs w:val="28"/>
              </w:rPr>
              <w:t>HDPE</w:t>
            </w:r>
            <w:r w:rsidRPr="005479FE">
              <w:rPr>
                <w:color w:val="000000"/>
                <w:sz w:val="24"/>
                <w:szCs w:val="28"/>
              </w:rPr>
              <w:t>土工膜和粘土结合型防渗材料，渗透系数</w:t>
            </w:r>
            <w:r w:rsidRPr="005479FE">
              <w:rPr>
                <w:color w:val="000000"/>
                <w:sz w:val="24"/>
                <w:szCs w:val="28"/>
              </w:rPr>
              <w:t>≤10</w:t>
            </w:r>
            <w:r w:rsidRPr="005479FE">
              <w:rPr>
                <w:color w:val="000000"/>
                <w:sz w:val="24"/>
                <w:szCs w:val="28"/>
                <w:vertAlign w:val="superscript"/>
              </w:rPr>
              <w:t>-10</w:t>
            </w:r>
            <w:r w:rsidRPr="005479FE">
              <w:rPr>
                <w:color w:val="000000"/>
                <w:sz w:val="24"/>
                <w:szCs w:val="28"/>
              </w:rPr>
              <w:t>cm/s</w:t>
            </w:r>
            <w:r w:rsidRPr="005479FE">
              <w:rPr>
                <w:color w:val="000000"/>
                <w:sz w:val="24"/>
                <w:szCs w:val="28"/>
              </w:rPr>
              <w:t>。其余</w:t>
            </w:r>
            <w:r w:rsidRPr="005479FE">
              <w:rPr>
                <w:rFonts w:hint="eastAsia"/>
                <w:color w:val="000000"/>
                <w:sz w:val="24"/>
                <w:szCs w:val="28"/>
              </w:rPr>
              <w:t>车间</w:t>
            </w:r>
            <w:r w:rsidRPr="005479FE">
              <w:rPr>
                <w:color w:val="000000"/>
                <w:sz w:val="24"/>
                <w:szCs w:val="28"/>
              </w:rPr>
              <w:t>为一般防治区，采用</w:t>
            </w:r>
            <w:r w:rsidRPr="005479FE">
              <w:rPr>
                <w:color w:val="000000"/>
                <w:sz w:val="24"/>
                <w:szCs w:val="28"/>
              </w:rPr>
              <w:t>HDPE</w:t>
            </w:r>
            <w:r w:rsidRPr="005479FE">
              <w:rPr>
                <w:color w:val="000000"/>
                <w:sz w:val="24"/>
                <w:szCs w:val="28"/>
              </w:rPr>
              <w:t>土工膜防渗材料，渗透系数</w:t>
            </w:r>
            <w:r w:rsidRPr="005479FE">
              <w:rPr>
                <w:color w:val="000000"/>
                <w:sz w:val="24"/>
                <w:szCs w:val="28"/>
              </w:rPr>
              <w:t>≤10</w:t>
            </w:r>
            <w:r w:rsidRPr="005479FE">
              <w:rPr>
                <w:color w:val="000000"/>
                <w:sz w:val="24"/>
                <w:szCs w:val="28"/>
                <w:vertAlign w:val="superscript"/>
              </w:rPr>
              <w:t>-7</w:t>
            </w:r>
            <w:r w:rsidRPr="005479FE">
              <w:rPr>
                <w:color w:val="000000"/>
                <w:sz w:val="24"/>
                <w:szCs w:val="28"/>
              </w:rPr>
              <w:t>cm/s</w:t>
            </w:r>
            <w:r w:rsidRPr="005479FE">
              <w:rPr>
                <w:color w:val="000000"/>
                <w:sz w:val="24"/>
                <w:szCs w:val="28"/>
              </w:rPr>
              <w:t>。</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hint="eastAsia"/>
                <w:color w:val="000000"/>
                <w:sz w:val="24"/>
              </w:rPr>
              <w:t>在采取如上污染预防措施的基础上，本项目的建设不会对地下水水质产生影响。</w:t>
            </w:r>
          </w:p>
          <w:p w:rsidR="00E52ED3" w:rsidRPr="005479FE" w:rsidRDefault="00E52ED3" w:rsidP="00717ADD">
            <w:pPr>
              <w:spacing w:line="360" w:lineRule="auto"/>
              <w:ind w:firstLineChars="200" w:firstLine="482"/>
              <w:rPr>
                <w:rFonts w:ascii="宋体" w:hAnsi="宋体"/>
                <w:b/>
                <w:color w:val="000000"/>
                <w:sz w:val="24"/>
                <w:szCs w:val="30"/>
              </w:rPr>
            </w:pPr>
            <w:r w:rsidRPr="005479FE">
              <w:rPr>
                <w:rFonts w:ascii="宋体" w:hAnsi="宋体" w:hint="eastAsia"/>
                <w:b/>
                <w:color w:val="000000"/>
                <w:sz w:val="24"/>
                <w:szCs w:val="30"/>
              </w:rPr>
              <w:t>4、声环境影响分析</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w:t>
            </w:r>
            <w:r w:rsidRPr="005479FE">
              <w:rPr>
                <w:rFonts w:hint="eastAsia"/>
                <w:color w:val="000000"/>
                <w:sz w:val="24"/>
                <w:szCs w:val="30"/>
              </w:rPr>
              <w:t>1</w:t>
            </w:r>
            <w:r w:rsidRPr="005479FE">
              <w:rPr>
                <w:rFonts w:hint="eastAsia"/>
                <w:color w:val="000000"/>
                <w:sz w:val="24"/>
                <w:szCs w:val="30"/>
              </w:rPr>
              <w:t>）噪声源</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本项目营运期噪声源点多，污染源强分析见表</w:t>
            </w:r>
            <w:r w:rsidRPr="005479FE">
              <w:rPr>
                <w:rFonts w:hint="eastAsia"/>
                <w:color w:val="000000"/>
                <w:sz w:val="24"/>
                <w:szCs w:val="30"/>
              </w:rPr>
              <w:t>5-8</w:t>
            </w:r>
            <w:r w:rsidRPr="005479FE">
              <w:rPr>
                <w:rFonts w:hint="eastAsia"/>
                <w:color w:val="000000"/>
                <w:sz w:val="24"/>
                <w:szCs w:val="30"/>
              </w:rPr>
              <w:t>，对声环境影响较大。</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w:t>
            </w:r>
            <w:r w:rsidRPr="005479FE">
              <w:rPr>
                <w:rFonts w:hint="eastAsia"/>
                <w:color w:val="000000"/>
                <w:sz w:val="24"/>
                <w:szCs w:val="30"/>
              </w:rPr>
              <w:t>2</w:t>
            </w:r>
            <w:r w:rsidRPr="005479FE">
              <w:rPr>
                <w:rFonts w:hint="eastAsia"/>
                <w:color w:val="000000"/>
                <w:sz w:val="24"/>
                <w:szCs w:val="30"/>
              </w:rPr>
              <w:t>）项目噪声控制</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该项目在生产设备正常运行状态下，设备运转噪声将对厂界环境噪声造成一定程度的影响，因此提出控制噪声建议如下：</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①在保证工艺生产的同时注意选用低噪声的设备；</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②对振动较大的设备考虑设备基础的隔振、减振，并设置隔声罩；</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lastRenderedPageBreak/>
              <w:t>③在厂房土建施工中采用隔声、吸音材料处理，同时装隔声门窗；</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④对高噪声设备增设隔声罩，或安装消声器；</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⑤合理布局：要求将噪声较高设备布设在生产车间中央，远离厂界一侧，同时噪声源与办公区分开，减少噪声污染面；</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⑥对操作员工影响加强个人防护意识，工作人员应佩戴防噪用品，如防声耳塞或耳罩等；</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⑦项目应合理安排工作时间，避免夜间生产，确保项目厂界噪声达标；</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⑧加强厂区周边环境绿化，种植高大乔木，降低生产设备噪声对周边环境的影响。</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可行性评述：</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采用隔声墙、隔声门窗均可达到</w:t>
            </w:r>
            <w:r w:rsidRPr="005479FE">
              <w:rPr>
                <w:rFonts w:hint="eastAsia"/>
                <w:color w:val="000000"/>
                <w:sz w:val="24"/>
                <w:szCs w:val="30"/>
              </w:rPr>
              <w:t>20</w:t>
            </w:r>
            <w:r w:rsidRPr="005479FE">
              <w:rPr>
                <w:rFonts w:hint="eastAsia"/>
                <w:color w:val="000000"/>
                <w:sz w:val="24"/>
                <w:szCs w:val="30"/>
              </w:rPr>
              <w:t>～</w:t>
            </w:r>
            <w:r w:rsidRPr="005479FE">
              <w:rPr>
                <w:rFonts w:hint="eastAsia"/>
                <w:color w:val="000000"/>
                <w:sz w:val="24"/>
                <w:szCs w:val="30"/>
              </w:rPr>
              <w:t>35dB</w:t>
            </w:r>
            <w:r w:rsidRPr="005479FE">
              <w:rPr>
                <w:rFonts w:hint="eastAsia"/>
                <w:color w:val="000000"/>
                <w:sz w:val="24"/>
                <w:szCs w:val="30"/>
              </w:rPr>
              <w:t>的隔声量；设备采取减振措施后可达到</w:t>
            </w:r>
            <w:r w:rsidRPr="005479FE">
              <w:rPr>
                <w:rFonts w:hint="eastAsia"/>
                <w:color w:val="000000"/>
                <w:sz w:val="24"/>
                <w:szCs w:val="30"/>
              </w:rPr>
              <w:t>5</w:t>
            </w:r>
            <w:r w:rsidRPr="005479FE">
              <w:rPr>
                <w:rFonts w:hint="eastAsia"/>
                <w:color w:val="000000"/>
                <w:sz w:val="24"/>
                <w:szCs w:val="30"/>
              </w:rPr>
              <w:t>～</w:t>
            </w:r>
            <w:r w:rsidRPr="005479FE">
              <w:rPr>
                <w:rFonts w:hint="eastAsia"/>
                <w:color w:val="000000"/>
                <w:sz w:val="24"/>
                <w:szCs w:val="30"/>
              </w:rPr>
              <w:t>10dB(A)</w:t>
            </w:r>
            <w:r w:rsidRPr="005479FE">
              <w:rPr>
                <w:rFonts w:hint="eastAsia"/>
                <w:color w:val="000000"/>
                <w:sz w:val="24"/>
                <w:szCs w:val="30"/>
              </w:rPr>
              <w:t>的降噪量；高噪声设备设置隔声罩措施后可达到</w:t>
            </w:r>
            <w:r w:rsidRPr="005479FE">
              <w:rPr>
                <w:rFonts w:hint="eastAsia"/>
                <w:color w:val="000000"/>
                <w:sz w:val="24"/>
                <w:szCs w:val="30"/>
              </w:rPr>
              <w:t>5</w:t>
            </w:r>
            <w:r w:rsidRPr="005479FE">
              <w:rPr>
                <w:rFonts w:hint="eastAsia"/>
                <w:color w:val="000000"/>
                <w:sz w:val="24"/>
                <w:szCs w:val="30"/>
              </w:rPr>
              <w:t>～</w:t>
            </w:r>
            <w:r w:rsidRPr="005479FE">
              <w:rPr>
                <w:rFonts w:hint="eastAsia"/>
                <w:color w:val="000000"/>
                <w:sz w:val="24"/>
                <w:szCs w:val="30"/>
              </w:rPr>
              <w:t>10dB</w:t>
            </w:r>
            <w:r w:rsidRPr="005479FE">
              <w:rPr>
                <w:rFonts w:hint="eastAsia"/>
                <w:color w:val="000000"/>
                <w:sz w:val="24"/>
                <w:szCs w:val="30"/>
              </w:rPr>
              <w:t>的降噪量。采取以上措施可有效隔声降噪，可使设备噪声降低</w:t>
            </w:r>
            <w:r w:rsidRPr="005479FE">
              <w:rPr>
                <w:rFonts w:hint="eastAsia"/>
                <w:color w:val="000000"/>
                <w:sz w:val="24"/>
                <w:szCs w:val="30"/>
              </w:rPr>
              <w:t>10~3dB</w:t>
            </w:r>
            <w:r w:rsidRPr="005479FE">
              <w:rPr>
                <w:rFonts w:hint="eastAsia"/>
                <w:color w:val="000000"/>
                <w:sz w:val="24"/>
                <w:szCs w:val="30"/>
              </w:rPr>
              <w:t>。</w:t>
            </w:r>
          </w:p>
          <w:p w:rsidR="00E52ED3" w:rsidRPr="005479FE" w:rsidRDefault="00E52ED3" w:rsidP="00717ADD">
            <w:pPr>
              <w:spacing w:line="360" w:lineRule="auto"/>
              <w:ind w:firstLineChars="200" w:firstLine="480"/>
              <w:rPr>
                <w:rFonts w:cs="宋体"/>
                <w:color w:val="000000"/>
                <w:sz w:val="24"/>
                <w:szCs w:val="20"/>
              </w:rPr>
            </w:pPr>
            <w:r w:rsidRPr="005479FE">
              <w:rPr>
                <w:rFonts w:cs="宋体"/>
                <w:color w:val="000000"/>
                <w:sz w:val="24"/>
                <w:szCs w:val="20"/>
              </w:rPr>
              <w:t>（</w:t>
            </w:r>
            <w:r w:rsidRPr="005479FE">
              <w:rPr>
                <w:rFonts w:cs="宋体" w:hint="eastAsia"/>
                <w:color w:val="000000"/>
                <w:sz w:val="24"/>
                <w:szCs w:val="20"/>
              </w:rPr>
              <w:t>3</w:t>
            </w:r>
            <w:r w:rsidRPr="005479FE">
              <w:rPr>
                <w:rFonts w:cs="宋体"/>
                <w:color w:val="000000"/>
                <w:sz w:val="24"/>
                <w:szCs w:val="20"/>
              </w:rPr>
              <w:t>）声环境影响预测</w:t>
            </w:r>
          </w:p>
          <w:p w:rsidR="00E52ED3" w:rsidRPr="005479FE" w:rsidRDefault="00E52ED3" w:rsidP="00E52ED3">
            <w:pPr>
              <w:spacing w:line="360" w:lineRule="auto"/>
              <w:ind w:firstLineChars="200" w:firstLine="464"/>
              <w:rPr>
                <w:rFonts w:cs="宋体"/>
                <w:color w:val="000000"/>
                <w:spacing w:val="-4"/>
                <w:sz w:val="28"/>
                <w:szCs w:val="28"/>
              </w:rPr>
            </w:pPr>
            <w:r w:rsidRPr="005479FE">
              <w:rPr>
                <w:rFonts w:cs="宋体"/>
                <w:color w:val="000000"/>
                <w:spacing w:val="-4"/>
                <w:sz w:val="24"/>
              </w:rPr>
              <w:t>根据拟建项目设备声源特征和声学环境的特点，视设备声源为点源，声场为半自由声场，依据</w:t>
            </w:r>
            <w:r w:rsidRPr="005479FE">
              <w:rPr>
                <w:rFonts w:cs="宋体"/>
                <w:color w:val="000000"/>
                <w:spacing w:val="-4"/>
                <w:sz w:val="24"/>
              </w:rPr>
              <w:t>HJ2.4-</w:t>
            </w:r>
            <w:r w:rsidRPr="005479FE">
              <w:rPr>
                <w:rFonts w:cs="宋体" w:hint="eastAsia"/>
                <w:color w:val="000000"/>
                <w:spacing w:val="-4"/>
                <w:sz w:val="24"/>
              </w:rPr>
              <w:t>2009</w:t>
            </w:r>
            <w:r w:rsidRPr="005479FE">
              <w:rPr>
                <w:rFonts w:cs="宋体"/>
                <w:color w:val="000000"/>
                <w:spacing w:val="-4"/>
                <w:sz w:val="24"/>
              </w:rPr>
              <w:t>《环境影响评价技术导则</w:t>
            </w:r>
            <w:r w:rsidRPr="005479FE">
              <w:rPr>
                <w:rFonts w:cs="宋体"/>
                <w:color w:val="000000"/>
                <w:spacing w:val="-4"/>
                <w:sz w:val="24"/>
              </w:rPr>
              <w:t>—</w:t>
            </w:r>
            <w:r w:rsidRPr="005479FE">
              <w:rPr>
                <w:rFonts w:cs="宋体"/>
                <w:color w:val="000000"/>
                <w:spacing w:val="-4"/>
                <w:sz w:val="24"/>
              </w:rPr>
              <w:t>声环境》，选用无指向性声源几何发散衰减预测模式</w:t>
            </w:r>
            <w:r w:rsidRPr="005479FE">
              <w:rPr>
                <w:rFonts w:cs="宋体"/>
                <w:color w:val="000000"/>
                <w:sz w:val="24"/>
                <w:szCs w:val="20"/>
              </w:rPr>
              <w:t>预测</w:t>
            </w:r>
            <w:r w:rsidRPr="005479FE">
              <w:rPr>
                <w:rFonts w:cs="宋体"/>
                <w:color w:val="000000"/>
                <w:spacing w:val="-4"/>
                <w:sz w:val="24"/>
              </w:rPr>
              <w:t>厂界噪声。</w:t>
            </w:r>
          </w:p>
          <w:p w:rsidR="00E52ED3" w:rsidRPr="005479FE" w:rsidRDefault="00E52ED3" w:rsidP="00717ADD">
            <w:pPr>
              <w:spacing w:line="480" w:lineRule="exact"/>
              <w:ind w:firstLineChars="200" w:firstLine="480"/>
              <w:rPr>
                <w:rFonts w:cs="宋体"/>
                <w:color w:val="000000"/>
                <w:sz w:val="24"/>
                <w:szCs w:val="20"/>
              </w:rPr>
            </w:pPr>
            <w:r w:rsidRPr="005479FE">
              <w:rPr>
                <w:rFonts w:cs="宋体"/>
                <w:color w:val="000000"/>
                <w:sz w:val="24"/>
                <w:szCs w:val="20"/>
              </w:rPr>
              <w:t>点声源预测模式</w:t>
            </w:r>
          </w:p>
          <w:p w:rsidR="00E52ED3" w:rsidRPr="005479FE" w:rsidRDefault="00E52ED3" w:rsidP="00E52ED3">
            <w:pPr>
              <w:tabs>
                <w:tab w:val="left" w:pos="-160"/>
              </w:tabs>
              <w:spacing w:line="360" w:lineRule="auto"/>
              <w:ind w:rightChars="20" w:right="42" w:firstLineChars="850" w:firstLine="2040"/>
              <w:rPr>
                <w:color w:val="000000"/>
                <w:kern w:val="24"/>
                <w:sz w:val="24"/>
                <w:szCs w:val="20"/>
              </w:rPr>
            </w:pPr>
            <w:r w:rsidRPr="005479FE">
              <w:rPr>
                <w:color w:val="000000"/>
                <w:kern w:val="24"/>
                <w:sz w:val="24"/>
                <w:szCs w:val="20"/>
              </w:rPr>
              <w:t>LA</w:t>
            </w:r>
            <w:r w:rsidRPr="005479FE">
              <w:rPr>
                <w:color w:val="000000"/>
                <w:kern w:val="24"/>
                <w:sz w:val="24"/>
                <w:szCs w:val="20"/>
              </w:rPr>
              <w:t>（</w:t>
            </w:r>
            <w:r w:rsidRPr="005479FE">
              <w:rPr>
                <w:color w:val="000000"/>
                <w:kern w:val="24"/>
                <w:sz w:val="24"/>
                <w:szCs w:val="20"/>
              </w:rPr>
              <w:t>r</w:t>
            </w:r>
            <w:r w:rsidRPr="005479FE">
              <w:rPr>
                <w:color w:val="000000"/>
                <w:kern w:val="24"/>
                <w:sz w:val="24"/>
                <w:szCs w:val="20"/>
              </w:rPr>
              <w:t>）</w:t>
            </w:r>
            <w:r w:rsidRPr="005479FE">
              <w:rPr>
                <w:color w:val="000000"/>
                <w:kern w:val="24"/>
                <w:sz w:val="24"/>
                <w:szCs w:val="20"/>
              </w:rPr>
              <w:t>=  L</w:t>
            </w:r>
            <w:r w:rsidRPr="005479FE">
              <w:rPr>
                <w:color w:val="000000"/>
                <w:kern w:val="24"/>
                <w:sz w:val="24"/>
                <w:szCs w:val="20"/>
                <w:vertAlign w:val="subscript"/>
              </w:rPr>
              <w:t>WA</w:t>
            </w:r>
            <w:r w:rsidRPr="005479FE">
              <w:rPr>
                <w:color w:val="000000"/>
                <w:kern w:val="24"/>
                <w:sz w:val="24"/>
                <w:szCs w:val="20"/>
              </w:rPr>
              <w:t xml:space="preserve"> - 20lg</w:t>
            </w:r>
            <w:r w:rsidRPr="005479FE">
              <w:rPr>
                <w:color w:val="000000"/>
                <w:kern w:val="24"/>
                <w:sz w:val="24"/>
                <w:szCs w:val="20"/>
              </w:rPr>
              <w:t>（</w:t>
            </w:r>
            <w:r w:rsidRPr="005479FE">
              <w:rPr>
                <w:color w:val="000000"/>
                <w:kern w:val="24"/>
                <w:sz w:val="24"/>
                <w:szCs w:val="20"/>
              </w:rPr>
              <w:t>r</w:t>
            </w:r>
            <w:r w:rsidRPr="005479FE">
              <w:rPr>
                <w:color w:val="000000"/>
                <w:kern w:val="24"/>
                <w:sz w:val="24"/>
                <w:szCs w:val="20"/>
              </w:rPr>
              <w:t>）</w:t>
            </w:r>
            <w:r w:rsidRPr="005479FE">
              <w:rPr>
                <w:rFonts w:hint="eastAsia"/>
                <w:color w:val="000000"/>
                <w:kern w:val="24"/>
                <w:sz w:val="24"/>
                <w:szCs w:val="20"/>
              </w:rPr>
              <w:t>-8</w:t>
            </w:r>
          </w:p>
          <w:p w:rsidR="00E52ED3" w:rsidRPr="005479FE" w:rsidRDefault="00E52ED3" w:rsidP="00E52ED3">
            <w:pPr>
              <w:tabs>
                <w:tab w:val="left" w:pos="-160"/>
              </w:tabs>
              <w:spacing w:line="360" w:lineRule="auto"/>
              <w:ind w:rightChars="20" w:right="42" w:firstLineChars="550" w:firstLine="1320"/>
              <w:rPr>
                <w:color w:val="000000"/>
                <w:kern w:val="24"/>
                <w:sz w:val="24"/>
                <w:szCs w:val="20"/>
              </w:rPr>
            </w:pPr>
            <w:r w:rsidRPr="005479FE">
              <w:rPr>
                <w:color w:val="000000"/>
                <w:kern w:val="24"/>
                <w:sz w:val="24"/>
                <w:szCs w:val="20"/>
              </w:rPr>
              <w:t>式中：</w:t>
            </w:r>
            <w:r w:rsidRPr="005479FE">
              <w:rPr>
                <w:color w:val="000000"/>
                <w:kern w:val="24"/>
                <w:sz w:val="24"/>
                <w:szCs w:val="20"/>
              </w:rPr>
              <w:t>A(r)——</w:t>
            </w:r>
            <w:r w:rsidRPr="005479FE">
              <w:rPr>
                <w:color w:val="000000"/>
                <w:kern w:val="24"/>
                <w:sz w:val="24"/>
                <w:szCs w:val="20"/>
              </w:rPr>
              <w:t>距噪声源</w:t>
            </w:r>
            <w:r w:rsidRPr="005479FE">
              <w:rPr>
                <w:color w:val="000000"/>
                <w:kern w:val="24"/>
                <w:sz w:val="24"/>
                <w:szCs w:val="20"/>
              </w:rPr>
              <w:t>r m</w:t>
            </w:r>
            <w:r w:rsidRPr="005479FE">
              <w:rPr>
                <w:color w:val="000000"/>
                <w:kern w:val="24"/>
                <w:sz w:val="24"/>
                <w:szCs w:val="20"/>
              </w:rPr>
              <w:t>处预测点的</w:t>
            </w:r>
            <w:r w:rsidRPr="005479FE">
              <w:rPr>
                <w:color w:val="000000"/>
                <w:kern w:val="24"/>
                <w:sz w:val="24"/>
                <w:szCs w:val="20"/>
              </w:rPr>
              <w:t>A</w:t>
            </w:r>
            <w:r w:rsidRPr="005479FE">
              <w:rPr>
                <w:color w:val="000000"/>
                <w:kern w:val="24"/>
                <w:sz w:val="24"/>
                <w:szCs w:val="20"/>
              </w:rPr>
              <w:t>声级（</w:t>
            </w:r>
            <w:r w:rsidRPr="005479FE">
              <w:rPr>
                <w:color w:val="000000"/>
                <w:kern w:val="24"/>
                <w:sz w:val="24"/>
                <w:szCs w:val="20"/>
              </w:rPr>
              <w:t>dB(A)</w:t>
            </w:r>
            <w:r w:rsidRPr="005479FE">
              <w:rPr>
                <w:color w:val="000000"/>
                <w:kern w:val="24"/>
                <w:sz w:val="24"/>
                <w:szCs w:val="20"/>
              </w:rPr>
              <w:t>）；</w:t>
            </w:r>
          </w:p>
          <w:p w:rsidR="00E52ED3" w:rsidRPr="005479FE" w:rsidRDefault="00E52ED3" w:rsidP="00E52ED3">
            <w:pPr>
              <w:tabs>
                <w:tab w:val="left" w:pos="-160"/>
              </w:tabs>
              <w:spacing w:line="360" w:lineRule="auto"/>
              <w:ind w:rightChars="20" w:right="42" w:firstLineChars="850" w:firstLine="2040"/>
              <w:rPr>
                <w:color w:val="000000"/>
                <w:kern w:val="24"/>
                <w:sz w:val="24"/>
                <w:szCs w:val="20"/>
              </w:rPr>
            </w:pPr>
            <w:r w:rsidRPr="005479FE">
              <w:rPr>
                <w:color w:val="000000"/>
                <w:kern w:val="24"/>
                <w:sz w:val="24"/>
                <w:szCs w:val="20"/>
              </w:rPr>
              <w:t>L</w:t>
            </w:r>
            <w:r w:rsidRPr="005479FE">
              <w:rPr>
                <w:color w:val="000000"/>
                <w:kern w:val="24"/>
                <w:sz w:val="24"/>
                <w:szCs w:val="20"/>
                <w:vertAlign w:val="subscript"/>
              </w:rPr>
              <w:t xml:space="preserve">WA </w:t>
            </w:r>
            <w:r w:rsidRPr="005479FE">
              <w:rPr>
                <w:color w:val="000000"/>
                <w:kern w:val="24"/>
                <w:sz w:val="24"/>
                <w:szCs w:val="20"/>
              </w:rPr>
              <w:t>——</w:t>
            </w:r>
            <w:r w:rsidRPr="005479FE">
              <w:rPr>
                <w:color w:val="000000"/>
                <w:kern w:val="24"/>
                <w:sz w:val="24"/>
                <w:szCs w:val="20"/>
              </w:rPr>
              <w:t>点声源的</w:t>
            </w:r>
            <w:r w:rsidRPr="005479FE">
              <w:rPr>
                <w:color w:val="000000"/>
                <w:kern w:val="24"/>
                <w:sz w:val="24"/>
                <w:szCs w:val="20"/>
              </w:rPr>
              <w:t>A</w:t>
            </w:r>
            <w:r w:rsidRPr="005479FE">
              <w:rPr>
                <w:color w:val="000000"/>
                <w:kern w:val="24"/>
                <w:sz w:val="24"/>
                <w:szCs w:val="20"/>
              </w:rPr>
              <w:t>声级（</w:t>
            </w:r>
            <w:r w:rsidRPr="005479FE">
              <w:rPr>
                <w:color w:val="000000"/>
                <w:kern w:val="24"/>
                <w:sz w:val="24"/>
                <w:szCs w:val="20"/>
              </w:rPr>
              <w:t>dB(A)</w:t>
            </w:r>
            <w:r w:rsidRPr="005479FE">
              <w:rPr>
                <w:color w:val="000000"/>
                <w:kern w:val="24"/>
                <w:sz w:val="24"/>
                <w:szCs w:val="20"/>
              </w:rPr>
              <w:t>）；</w:t>
            </w:r>
          </w:p>
          <w:p w:rsidR="00E52ED3" w:rsidRPr="005479FE" w:rsidRDefault="00E52ED3" w:rsidP="00717ADD">
            <w:pPr>
              <w:spacing w:line="360" w:lineRule="auto"/>
              <w:ind w:firstLineChars="850" w:firstLine="2040"/>
              <w:rPr>
                <w:color w:val="000000"/>
                <w:kern w:val="24"/>
                <w:sz w:val="24"/>
                <w:szCs w:val="20"/>
              </w:rPr>
            </w:pPr>
            <w:r w:rsidRPr="005479FE">
              <w:rPr>
                <w:color w:val="000000"/>
                <w:kern w:val="24"/>
                <w:sz w:val="24"/>
                <w:szCs w:val="20"/>
              </w:rPr>
              <w:t>r ——</w:t>
            </w:r>
            <w:r w:rsidRPr="005479FE">
              <w:rPr>
                <w:color w:val="000000"/>
                <w:kern w:val="24"/>
                <w:sz w:val="24"/>
                <w:szCs w:val="20"/>
              </w:rPr>
              <w:t>点声源至预测点的距离（</w:t>
            </w:r>
            <w:r w:rsidRPr="005479FE">
              <w:rPr>
                <w:color w:val="000000"/>
                <w:kern w:val="24"/>
                <w:sz w:val="24"/>
                <w:szCs w:val="20"/>
              </w:rPr>
              <w:t>m</w:t>
            </w:r>
            <w:r w:rsidRPr="005479FE">
              <w:rPr>
                <w:color w:val="000000"/>
                <w:kern w:val="24"/>
                <w:sz w:val="24"/>
                <w:szCs w:val="20"/>
              </w:rPr>
              <w:t>）。</w:t>
            </w:r>
          </w:p>
          <w:p w:rsidR="00E52ED3" w:rsidRPr="005479FE" w:rsidRDefault="00E52ED3" w:rsidP="00717ADD">
            <w:pPr>
              <w:spacing w:line="480" w:lineRule="exact"/>
              <w:ind w:firstLineChars="200" w:firstLine="480"/>
              <w:rPr>
                <w:rFonts w:cs="宋体"/>
                <w:color w:val="000000"/>
                <w:spacing w:val="-4"/>
                <w:sz w:val="24"/>
                <w:szCs w:val="20"/>
              </w:rPr>
            </w:pPr>
            <w:r w:rsidRPr="005479FE">
              <w:rPr>
                <w:rFonts w:cs="宋体"/>
                <w:color w:val="000000"/>
                <w:sz w:val="24"/>
                <w:szCs w:val="20"/>
              </w:rPr>
              <w:t>多声源叠加</w:t>
            </w:r>
            <w:r w:rsidRPr="005479FE">
              <w:rPr>
                <w:rFonts w:cs="宋体"/>
                <w:color w:val="000000"/>
                <w:spacing w:val="-4"/>
                <w:sz w:val="24"/>
                <w:szCs w:val="20"/>
              </w:rPr>
              <w:t>模式</w:t>
            </w:r>
          </w:p>
          <w:p w:rsidR="00E52ED3" w:rsidRPr="005479FE" w:rsidRDefault="00E52ED3" w:rsidP="00717ADD">
            <w:pPr>
              <w:spacing w:line="360" w:lineRule="auto"/>
              <w:ind w:firstLineChars="1100" w:firstLine="2640"/>
              <w:rPr>
                <w:color w:val="000000"/>
                <w:sz w:val="24"/>
                <w:szCs w:val="20"/>
              </w:rPr>
            </w:pPr>
            <w:r>
              <w:rPr>
                <w:noProof/>
                <w:color w:val="000000"/>
                <w:position w:val="-28"/>
                <w:sz w:val="24"/>
                <w:szCs w:val="20"/>
              </w:rPr>
              <w:drawing>
                <wp:inline distT="0" distB="0" distL="0" distR="0">
                  <wp:extent cx="1302385" cy="49149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a:srcRect/>
                          <a:stretch>
                            <a:fillRect/>
                          </a:stretch>
                        </pic:blipFill>
                        <pic:spPr bwMode="auto">
                          <a:xfrm>
                            <a:off x="0" y="0"/>
                            <a:ext cx="1302385" cy="491490"/>
                          </a:xfrm>
                          <a:prstGeom prst="rect">
                            <a:avLst/>
                          </a:prstGeom>
                          <a:noFill/>
                          <a:ln w="9525">
                            <a:noFill/>
                            <a:miter lim="800000"/>
                            <a:headEnd/>
                            <a:tailEnd/>
                          </a:ln>
                        </pic:spPr>
                      </pic:pic>
                    </a:graphicData>
                  </a:graphic>
                </wp:inline>
              </w:drawing>
            </w:r>
            <w:r w:rsidRPr="005479FE">
              <w:rPr>
                <w:color w:val="000000"/>
                <w:sz w:val="24"/>
                <w:szCs w:val="20"/>
              </w:rPr>
              <w:t xml:space="preserve">   </w:t>
            </w:r>
          </w:p>
          <w:p w:rsidR="00E52ED3" w:rsidRPr="005479FE" w:rsidRDefault="00E52ED3" w:rsidP="00717ADD">
            <w:pPr>
              <w:spacing w:line="360" w:lineRule="auto"/>
              <w:rPr>
                <w:rFonts w:ascii="宋体" w:hAnsi="宋体"/>
                <w:color w:val="000000"/>
                <w:sz w:val="24"/>
              </w:rPr>
            </w:pPr>
            <w:r w:rsidRPr="005479FE">
              <w:rPr>
                <w:color w:val="000000"/>
                <w:sz w:val="24"/>
                <w:szCs w:val="20"/>
              </w:rPr>
              <w:t xml:space="preserve">          </w:t>
            </w:r>
            <w:r w:rsidRPr="005479FE">
              <w:rPr>
                <w:rFonts w:ascii="宋体" w:hAnsi="宋体"/>
                <w:color w:val="000000"/>
                <w:sz w:val="24"/>
              </w:rPr>
              <w:t>式中:  L</w:t>
            </w:r>
            <w:r w:rsidRPr="005479FE">
              <w:rPr>
                <w:rFonts w:ascii="宋体" w:hAnsi="宋体"/>
                <w:color w:val="000000"/>
                <w:sz w:val="24"/>
                <w:vertAlign w:val="subscript"/>
              </w:rPr>
              <w:t>0</w:t>
            </w:r>
            <w:r w:rsidRPr="005479FE">
              <w:rPr>
                <w:rFonts w:ascii="宋体" w:hAnsi="宋体"/>
                <w:color w:val="000000"/>
                <w:kern w:val="24"/>
                <w:sz w:val="24"/>
              </w:rPr>
              <w:t>——</w:t>
            </w:r>
            <w:r w:rsidRPr="005479FE">
              <w:rPr>
                <w:rFonts w:ascii="宋体" w:hAnsi="宋体"/>
                <w:color w:val="000000"/>
                <w:sz w:val="24"/>
              </w:rPr>
              <w:t>叠加后总声压级，dB；</w:t>
            </w:r>
          </w:p>
          <w:p w:rsidR="00E52ED3" w:rsidRPr="005479FE" w:rsidRDefault="00E52ED3" w:rsidP="00717ADD">
            <w:pPr>
              <w:spacing w:line="360" w:lineRule="auto"/>
              <w:rPr>
                <w:rFonts w:ascii="宋体" w:hAnsi="宋体"/>
                <w:color w:val="000000"/>
                <w:sz w:val="24"/>
              </w:rPr>
            </w:pPr>
            <w:r w:rsidRPr="005479FE">
              <w:rPr>
                <w:rFonts w:ascii="宋体" w:hAnsi="宋体"/>
                <w:color w:val="000000"/>
                <w:sz w:val="24"/>
              </w:rPr>
              <w:t xml:space="preserve">            n</w:t>
            </w:r>
            <w:r w:rsidRPr="005479FE">
              <w:rPr>
                <w:rFonts w:ascii="宋体" w:hAnsi="宋体"/>
                <w:color w:val="000000"/>
                <w:kern w:val="24"/>
                <w:sz w:val="24"/>
              </w:rPr>
              <w:t>——</w:t>
            </w:r>
            <w:r w:rsidRPr="005479FE">
              <w:rPr>
                <w:rFonts w:ascii="宋体" w:hAnsi="宋体"/>
                <w:color w:val="000000"/>
                <w:sz w:val="24"/>
              </w:rPr>
              <w:t xml:space="preserve"> 声源级数；</w:t>
            </w:r>
          </w:p>
          <w:p w:rsidR="00E52ED3" w:rsidRPr="005479FE" w:rsidRDefault="00E52ED3" w:rsidP="00717ADD">
            <w:pPr>
              <w:rPr>
                <w:rFonts w:ascii="宋体" w:hAnsi="宋体"/>
                <w:color w:val="000000"/>
                <w:sz w:val="24"/>
              </w:rPr>
            </w:pPr>
            <w:r w:rsidRPr="005479FE">
              <w:rPr>
                <w:rFonts w:ascii="宋体" w:hAnsi="宋体"/>
                <w:color w:val="000000"/>
                <w:sz w:val="24"/>
              </w:rPr>
              <w:t xml:space="preserve">            Li </w:t>
            </w:r>
            <w:r w:rsidRPr="005479FE">
              <w:rPr>
                <w:rFonts w:ascii="宋体" w:hAnsi="宋体"/>
                <w:color w:val="000000"/>
                <w:kern w:val="24"/>
                <w:sz w:val="24"/>
              </w:rPr>
              <w:t>——</w:t>
            </w:r>
            <w:r w:rsidRPr="005479FE">
              <w:rPr>
                <w:rFonts w:ascii="宋体" w:hAnsi="宋体"/>
                <w:color w:val="000000"/>
                <w:sz w:val="24"/>
              </w:rPr>
              <w:t>各声源对某点的声压值，dB。</w:t>
            </w:r>
          </w:p>
          <w:p w:rsidR="00E52ED3" w:rsidRPr="005479FE" w:rsidRDefault="00E52ED3" w:rsidP="00717ADD">
            <w:pPr>
              <w:spacing w:line="480" w:lineRule="exact"/>
              <w:ind w:firstLineChars="200" w:firstLine="480"/>
              <w:rPr>
                <w:rFonts w:cs="宋体"/>
                <w:color w:val="000000"/>
                <w:sz w:val="24"/>
                <w:szCs w:val="20"/>
              </w:rPr>
            </w:pPr>
            <w:r w:rsidRPr="005479FE">
              <w:rPr>
                <w:rFonts w:cs="宋体" w:hint="eastAsia"/>
                <w:color w:val="000000"/>
                <w:sz w:val="24"/>
                <w:szCs w:val="20"/>
              </w:rPr>
              <w:t>根据分析，本项目产生噪声源主要为粉碎车间、冷却筛选车间，</w:t>
            </w:r>
            <w:r w:rsidRPr="005479FE">
              <w:rPr>
                <w:rFonts w:cs="宋体"/>
                <w:color w:val="000000"/>
                <w:sz w:val="24"/>
                <w:szCs w:val="20"/>
              </w:rPr>
              <w:t>由于本项目</w:t>
            </w:r>
            <w:r w:rsidRPr="005479FE">
              <w:rPr>
                <w:rFonts w:cs="宋体" w:hint="eastAsia"/>
                <w:color w:val="000000"/>
                <w:sz w:val="24"/>
                <w:szCs w:val="20"/>
              </w:rPr>
              <w:t>东面、南面为山地</w:t>
            </w:r>
            <w:r w:rsidRPr="005479FE">
              <w:rPr>
                <w:rFonts w:cs="宋体"/>
                <w:color w:val="000000"/>
                <w:sz w:val="24"/>
                <w:szCs w:val="20"/>
              </w:rPr>
              <w:t>，无医院、学校等敏感点，故本项目计算厂界外</w:t>
            </w:r>
            <w:r w:rsidRPr="005479FE">
              <w:rPr>
                <w:rFonts w:cs="宋体"/>
                <w:color w:val="000000"/>
                <w:sz w:val="24"/>
                <w:szCs w:val="20"/>
              </w:rPr>
              <w:t>1m</w:t>
            </w:r>
            <w:r w:rsidRPr="005479FE">
              <w:rPr>
                <w:rFonts w:cs="宋体"/>
                <w:color w:val="000000"/>
                <w:sz w:val="24"/>
                <w:szCs w:val="20"/>
              </w:rPr>
              <w:t>处的噪声值。经过</w:t>
            </w:r>
            <w:r w:rsidRPr="005479FE">
              <w:rPr>
                <w:rFonts w:cs="宋体" w:hint="eastAsia"/>
                <w:color w:val="000000"/>
                <w:sz w:val="24"/>
                <w:szCs w:val="20"/>
              </w:rPr>
              <w:t>设备减振、隔声、消声、</w:t>
            </w:r>
            <w:r w:rsidRPr="005479FE">
              <w:rPr>
                <w:rFonts w:cs="宋体"/>
                <w:color w:val="000000"/>
                <w:sz w:val="24"/>
                <w:szCs w:val="20"/>
              </w:rPr>
              <w:t>墙壁门窗的隔音以及减振、距离的衰减后，</w:t>
            </w:r>
            <w:r w:rsidRPr="005479FE">
              <w:rPr>
                <w:rFonts w:cs="宋体"/>
                <w:color w:val="000000"/>
                <w:spacing w:val="-4"/>
                <w:sz w:val="24"/>
                <w:szCs w:val="20"/>
              </w:rPr>
              <w:t>根据预测模式计算出各</w:t>
            </w:r>
            <w:r w:rsidRPr="005479FE">
              <w:rPr>
                <w:rFonts w:cs="宋体"/>
                <w:color w:val="000000"/>
                <w:spacing w:val="-4"/>
                <w:sz w:val="24"/>
                <w:szCs w:val="20"/>
              </w:rPr>
              <w:lastRenderedPageBreak/>
              <w:t>噪声源传播至厂界</w:t>
            </w:r>
            <w:r w:rsidRPr="005479FE">
              <w:rPr>
                <w:rFonts w:cs="宋体"/>
                <w:color w:val="000000"/>
                <w:sz w:val="24"/>
                <w:szCs w:val="20"/>
              </w:rPr>
              <w:t>1m</w:t>
            </w:r>
            <w:r w:rsidRPr="005479FE">
              <w:rPr>
                <w:rFonts w:cs="宋体"/>
                <w:color w:val="000000"/>
                <w:sz w:val="24"/>
                <w:szCs w:val="20"/>
              </w:rPr>
              <w:t>处</w:t>
            </w:r>
            <w:r w:rsidRPr="005479FE">
              <w:rPr>
                <w:rFonts w:cs="宋体"/>
                <w:color w:val="000000"/>
                <w:spacing w:val="-4"/>
                <w:sz w:val="24"/>
                <w:szCs w:val="20"/>
              </w:rPr>
              <w:t>的总声压级，结果</w:t>
            </w:r>
            <w:r w:rsidRPr="005479FE">
              <w:rPr>
                <w:rFonts w:cs="宋体"/>
                <w:color w:val="000000"/>
                <w:sz w:val="24"/>
                <w:szCs w:val="20"/>
              </w:rPr>
              <w:t>如下表所示：</w:t>
            </w:r>
          </w:p>
          <w:p w:rsidR="00E52ED3" w:rsidRPr="005479FE" w:rsidRDefault="00E52ED3" w:rsidP="00717ADD">
            <w:pPr>
              <w:spacing w:line="480" w:lineRule="exact"/>
              <w:jc w:val="center"/>
              <w:rPr>
                <w:rFonts w:cs="宋体"/>
                <w:b/>
                <w:bCs/>
                <w:color w:val="000000"/>
                <w:szCs w:val="20"/>
              </w:rPr>
            </w:pPr>
            <w:r w:rsidRPr="005479FE">
              <w:rPr>
                <w:rFonts w:cs="宋体"/>
                <w:b/>
                <w:bCs/>
                <w:color w:val="000000"/>
                <w:szCs w:val="20"/>
              </w:rPr>
              <w:t>表</w:t>
            </w:r>
            <w:r w:rsidRPr="005479FE">
              <w:rPr>
                <w:rFonts w:cs="宋体" w:hint="eastAsia"/>
                <w:b/>
                <w:bCs/>
                <w:color w:val="000000"/>
                <w:szCs w:val="20"/>
              </w:rPr>
              <w:t>7-15</w:t>
            </w:r>
            <w:r w:rsidRPr="005479FE">
              <w:rPr>
                <w:rFonts w:cs="宋体"/>
                <w:b/>
                <w:bCs/>
                <w:color w:val="000000"/>
                <w:szCs w:val="20"/>
              </w:rPr>
              <w:t xml:space="preserve">  </w:t>
            </w:r>
            <w:r w:rsidRPr="005479FE">
              <w:rPr>
                <w:rFonts w:cs="宋体" w:hint="eastAsia"/>
                <w:b/>
                <w:bCs/>
                <w:color w:val="000000"/>
                <w:szCs w:val="20"/>
              </w:rPr>
              <w:t>厂界噪声</w:t>
            </w:r>
            <w:r w:rsidRPr="005479FE">
              <w:rPr>
                <w:rFonts w:cs="宋体"/>
                <w:b/>
                <w:bCs/>
                <w:color w:val="000000"/>
                <w:szCs w:val="20"/>
              </w:rPr>
              <w:t>预测结果</w:t>
            </w:r>
            <w:r w:rsidRPr="005479FE">
              <w:rPr>
                <w:rFonts w:cs="宋体"/>
                <w:b/>
                <w:bCs/>
                <w:color w:val="000000"/>
                <w:szCs w:val="20"/>
              </w:rPr>
              <w:t xml:space="preserve">     </w:t>
            </w:r>
            <w:r w:rsidRPr="005479FE">
              <w:rPr>
                <w:rFonts w:cs="宋体"/>
                <w:b/>
                <w:bCs/>
                <w:color w:val="000000"/>
                <w:szCs w:val="20"/>
              </w:rPr>
              <w:t>单位</w:t>
            </w:r>
            <w:r w:rsidRPr="005479FE">
              <w:rPr>
                <w:rFonts w:cs="宋体"/>
                <w:b/>
                <w:bCs/>
                <w:color w:val="000000"/>
                <w:szCs w:val="20"/>
              </w:rPr>
              <w:t>:dB(A)</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796"/>
              <w:gridCol w:w="1754"/>
              <w:gridCol w:w="568"/>
              <w:gridCol w:w="1705"/>
              <w:gridCol w:w="1063"/>
              <w:gridCol w:w="1063"/>
              <w:gridCol w:w="1063"/>
              <w:gridCol w:w="1058"/>
            </w:tblGrid>
            <w:tr w:rsidR="00E52ED3" w:rsidRPr="005479FE" w:rsidTr="00717ADD">
              <w:trPr>
                <w:trHeight w:val="212"/>
              </w:trPr>
              <w:tc>
                <w:tcPr>
                  <w:tcW w:w="439" w:type="pct"/>
                  <w:vMerge w:val="restart"/>
                  <w:vAlign w:val="center"/>
                </w:tcPr>
                <w:p w:rsidR="00E52ED3" w:rsidRPr="005479FE" w:rsidRDefault="00E52ED3" w:rsidP="00717ADD">
                  <w:pPr>
                    <w:spacing w:line="300" w:lineRule="exact"/>
                    <w:jc w:val="center"/>
                    <w:rPr>
                      <w:color w:val="000000"/>
                    </w:rPr>
                  </w:pPr>
                  <w:r w:rsidRPr="005479FE">
                    <w:rPr>
                      <w:rFonts w:hint="eastAsia"/>
                      <w:color w:val="000000"/>
                    </w:rPr>
                    <w:t>序号</w:t>
                  </w:r>
                </w:p>
              </w:tc>
              <w:tc>
                <w:tcPr>
                  <w:tcW w:w="967" w:type="pct"/>
                  <w:vMerge w:val="restart"/>
                  <w:vAlign w:val="center"/>
                </w:tcPr>
                <w:p w:rsidR="00E52ED3" w:rsidRPr="005479FE" w:rsidRDefault="00E52ED3" w:rsidP="00717ADD">
                  <w:pPr>
                    <w:spacing w:line="300" w:lineRule="exact"/>
                    <w:jc w:val="center"/>
                    <w:rPr>
                      <w:color w:val="000000"/>
                    </w:rPr>
                  </w:pPr>
                  <w:r w:rsidRPr="005479FE">
                    <w:rPr>
                      <w:rFonts w:hint="eastAsia"/>
                      <w:color w:val="000000"/>
                    </w:rPr>
                    <w:t>噪声源</w:t>
                  </w:r>
                </w:p>
              </w:tc>
              <w:tc>
                <w:tcPr>
                  <w:tcW w:w="1253" w:type="pct"/>
                  <w:gridSpan w:val="2"/>
                  <w:vMerge w:val="restart"/>
                  <w:vAlign w:val="center"/>
                </w:tcPr>
                <w:p w:rsidR="00E52ED3" w:rsidRPr="005479FE" w:rsidRDefault="00E52ED3" w:rsidP="00717ADD">
                  <w:pPr>
                    <w:spacing w:line="300" w:lineRule="exact"/>
                    <w:jc w:val="center"/>
                    <w:rPr>
                      <w:color w:val="000000"/>
                    </w:rPr>
                  </w:pPr>
                  <w:r w:rsidRPr="005479FE">
                    <w:rPr>
                      <w:rFonts w:hint="eastAsia"/>
                      <w:color w:val="000000"/>
                    </w:rPr>
                    <w:t>治理后声级（</w:t>
                  </w:r>
                  <w:r w:rsidRPr="005479FE">
                    <w:rPr>
                      <w:rFonts w:hint="eastAsia"/>
                      <w:color w:val="000000"/>
                    </w:rPr>
                    <w:t>db</w:t>
                  </w:r>
                  <w:r w:rsidRPr="005479FE">
                    <w:rPr>
                      <w:rFonts w:hint="eastAsia"/>
                      <w:color w:val="000000"/>
                    </w:rPr>
                    <w:t>（</w:t>
                  </w:r>
                  <w:r w:rsidRPr="005479FE">
                    <w:rPr>
                      <w:rFonts w:hint="eastAsia"/>
                      <w:color w:val="000000"/>
                    </w:rPr>
                    <w:t>A</w:t>
                  </w:r>
                  <w:r w:rsidRPr="005479FE">
                    <w:rPr>
                      <w:rFonts w:hint="eastAsia"/>
                      <w:color w:val="000000"/>
                    </w:rPr>
                    <w:t>））</w:t>
                  </w:r>
                </w:p>
              </w:tc>
              <w:tc>
                <w:tcPr>
                  <w:tcW w:w="2341" w:type="pct"/>
                  <w:gridSpan w:val="4"/>
                  <w:vAlign w:val="center"/>
                </w:tcPr>
                <w:p w:rsidR="00E52ED3" w:rsidRPr="005479FE" w:rsidRDefault="00E52ED3" w:rsidP="00717ADD">
                  <w:pPr>
                    <w:spacing w:line="300" w:lineRule="exact"/>
                    <w:jc w:val="center"/>
                    <w:rPr>
                      <w:color w:val="000000"/>
                    </w:rPr>
                  </w:pPr>
                  <w:r w:rsidRPr="005479FE">
                    <w:rPr>
                      <w:rFonts w:hint="eastAsia"/>
                      <w:color w:val="000000"/>
                    </w:rPr>
                    <w:t>贡献值（</w:t>
                  </w:r>
                  <w:r w:rsidRPr="005479FE">
                    <w:rPr>
                      <w:rFonts w:hint="eastAsia"/>
                      <w:color w:val="000000"/>
                    </w:rPr>
                    <w:t>dB</w:t>
                  </w:r>
                  <w:r w:rsidRPr="005479FE">
                    <w:rPr>
                      <w:rFonts w:hint="eastAsia"/>
                      <w:color w:val="000000"/>
                    </w:rPr>
                    <w:t>（</w:t>
                  </w:r>
                  <w:r w:rsidRPr="005479FE">
                    <w:rPr>
                      <w:rFonts w:hint="eastAsia"/>
                      <w:color w:val="000000"/>
                    </w:rPr>
                    <w:t>A</w:t>
                  </w:r>
                  <w:r w:rsidRPr="005479FE">
                    <w:rPr>
                      <w:rFonts w:hint="eastAsia"/>
                      <w:color w:val="000000"/>
                    </w:rPr>
                    <w:t>））</w:t>
                  </w:r>
                </w:p>
              </w:tc>
            </w:tr>
            <w:tr w:rsidR="00E52ED3" w:rsidRPr="005479FE" w:rsidTr="00717ADD">
              <w:trPr>
                <w:trHeight w:val="244"/>
              </w:trPr>
              <w:tc>
                <w:tcPr>
                  <w:tcW w:w="439" w:type="pct"/>
                  <w:vMerge/>
                  <w:vAlign w:val="center"/>
                </w:tcPr>
                <w:p w:rsidR="00E52ED3" w:rsidRPr="005479FE" w:rsidRDefault="00E52ED3" w:rsidP="00717ADD">
                  <w:pPr>
                    <w:spacing w:line="300" w:lineRule="exact"/>
                    <w:jc w:val="center"/>
                    <w:rPr>
                      <w:color w:val="000000"/>
                    </w:rPr>
                  </w:pPr>
                </w:p>
              </w:tc>
              <w:tc>
                <w:tcPr>
                  <w:tcW w:w="967" w:type="pct"/>
                  <w:vMerge/>
                  <w:vAlign w:val="center"/>
                </w:tcPr>
                <w:p w:rsidR="00E52ED3" w:rsidRPr="005479FE" w:rsidRDefault="00E52ED3" w:rsidP="00717ADD">
                  <w:pPr>
                    <w:spacing w:line="300" w:lineRule="exact"/>
                    <w:jc w:val="center"/>
                    <w:rPr>
                      <w:color w:val="000000"/>
                    </w:rPr>
                  </w:pPr>
                </w:p>
              </w:tc>
              <w:tc>
                <w:tcPr>
                  <w:tcW w:w="1253" w:type="pct"/>
                  <w:gridSpan w:val="2"/>
                  <w:vMerge/>
                  <w:vAlign w:val="center"/>
                </w:tcPr>
                <w:p w:rsidR="00E52ED3" w:rsidRPr="005479FE" w:rsidRDefault="00E52ED3" w:rsidP="00717ADD">
                  <w:pPr>
                    <w:spacing w:line="300" w:lineRule="exact"/>
                    <w:jc w:val="center"/>
                    <w:rPr>
                      <w:color w:val="000000"/>
                    </w:rPr>
                  </w:pP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东厂界</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南厂界</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西厂界</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北厂界</w:t>
                  </w:r>
                </w:p>
              </w:tc>
            </w:tr>
            <w:tr w:rsidR="00E52ED3" w:rsidRPr="005479FE" w:rsidTr="00717ADD">
              <w:trPr>
                <w:trHeight w:val="244"/>
              </w:trPr>
              <w:tc>
                <w:tcPr>
                  <w:tcW w:w="439" w:type="pct"/>
                  <w:vAlign w:val="center"/>
                </w:tcPr>
                <w:p w:rsidR="00E52ED3" w:rsidRPr="005479FE" w:rsidRDefault="00E52ED3" w:rsidP="00717ADD">
                  <w:pPr>
                    <w:spacing w:line="300" w:lineRule="exact"/>
                    <w:jc w:val="center"/>
                    <w:rPr>
                      <w:color w:val="000000"/>
                    </w:rPr>
                  </w:pPr>
                  <w:r w:rsidRPr="005479FE">
                    <w:rPr>
                      <w:rFonts w:hint="eastAsia"/>
                      <w:color w:val="000000"/>
                    </w:rPr>
                    <w:t>1</w:t>
                  </w:r>
                </w:p>
              </w:tc>
              <w:tc>
                <w:tcPr>
                  <w:tcW w:w="967" w:type="pct"/>
                  <w:vAlign w:val="center"/>
                </w:tcPr>
                <w:p w:rsidR="00E52ED3" w:rsidRPr="005479FE" w:rsidRDefault="00E52ED3" w:rsidP="00717ADD">
                  <w:pPr>
                    <w:jc w:val="center"/>
                    <w:rPr>
                      <w:color w:val="000000"/>
                    </w:rPr>
                  </w:pPr>
                  <w:r w:rsidRPr="005479FE">
                    <w:rPr>
                      <w:rFonts w:hint="eastAsia"/>
                      <w:color w:val="000000"/>
                    </w:rPr>
                    <w:t>粉碎机</w:t>
                  </w:r>
                </w:p>
              </w:tc>
              <w:tc>
                <w:tcPr>
                  <w:tcW w:w="1253" w:type="pct"/>
                  <w:gridSpan w:val="2"/>
                  <w:vAlign w:val="center"/>
                </w:tcPr>
                <w:p w:rsidR="00E52ED3" w:rsidRPr="005479FE" w:rsidRDefault="00E52ED3" w:rsidP="00717ADD">
                  <w:pPr>
                    <w:spacing w:line="300" w:lineRule="exact"/>
                    <w:jc w:val="center"/>
                    <w:rPr>
                      <w:color w:val="000000"/>
                    </w:rPr>
                  </w:pPr>
                  <w:r w:rsidRPr="005479FE">
                    <w:rPr>
                      <w:rFonts w:hint="eastAsia"/>
                      <w:color w:val="000000"/>
                    </w:rPr>
                    <w:t>70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51.9</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43.5</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29.7</w:t>
                  </w:r>
                </w:p>
              </w:tc>
            </w:tr>
            <w:tr w:rsidR="00E52ED3" w:rsidRPr="005479FE" w:rsidTr="00717ADD">
              <w:trPr>
                <w:trHeight w:val="244"/>
              </w:trPr>
              <w:tc>
                <w:tcPr>
                  <w:tcW w:w="439" w:type="pct"/>
                  <w:vAlign w:val="center"/>
                </w:tcPr>
                <w:p w:rsidR="00E52ED3" w:rsidRPr="005479FE" w:rsidRDefault="00E52ED3" w:rsidP="00717ADD">
                  <w:pPr>
                    <w:spacing w:line="300" w:lineRule="exact"/>
                    <w:jc w:val="center"/>
                    <w:rPr>
                      <w:color w:val="000000"/>
                    </w:rPr>
                  </w:pPr>
                  <w:r w:rsidRPr="005479FE">
                    <w:rPr>
                      <w:rFonts w:hint="eastAsia"/>
                      <w:color w:val="000000"/>
                    </w:rPr>
                    <w:t>2</w:t>
                  </w:r>
                </w:p>
              </w:tc>
              <w:tc>
                <w:tcPr>
                  <w:tcW w:w="967" w:type="pct"/>
                  <w:vAlign w:val="center"/>
                </w:tcPr>
                <w:p w:rsidR="00E52ED3" w:rsidRPr="005479FE" w:rsidRDefault="00E52ED3" w:rsidP="00717ADD">
                  <w:pPr>
                    <w:jc w:val="center"/>
                    <w:rPr>
                      <w:color w:val="000000"/>
                    </w:rPr>
                  </w:pPr>
                  <w:r w:rsidRPr="005479FE">
                    <w:rPr>
                      <w:rFonts w:hint="eastAsia"/>
                      <w:color w:val="000000"/>
                    </w:rPr>
                    <w:t>电烘干机</w:t>
                  </w:r>
                </w:p>
              </w:tc>
              <w:tc>
                <w:tcPr>
                  <w:tcW w:w="1253" w:type="pct"/>
                  <w:gridSpan w:val="2"/>
                  <w:vAlign w:val="center"/>
                </w:tcPr>
                <w:p w:rsidR="00E52ED3" w:rsidRPr="005479FE" w:rsidRDefault="00E52ED3" w:rsidP="00717ADD">
                  <w:pPr>
                    <w:spacing w:line="300" w:lineRule="exact"/>
                    <w:jc w:val="center"/>
                    <w:rPr>
                      <w:color w:val="000000"/>
                    </w:rPr>
                  </w:pPr>
                  <w:r w:rsidRPr="005479FE">
                    <w:rPr>
                      <w:rFonts w:hint="eastAsia"/>
                      <w:color w:val="000000"/>
                    </w:rPr>
                    <w:t>50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30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26.4</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23.5</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10.3</w:t>
                  </w:r>
                </w:p>
              </w:tc>
            </w:tr>
            <w:tr w:rsidR="00E52ED3" w:rsidRPr="005479FE" w:rsidTr="00717ADD">
              <w:trPr>
                <w:trHeight w:val="244"/>
              </w:trPr>
              <w:tc>
                <w:tcPr>
                  <w:tcW w:w="439" w:type="pct"/>
                  <w:vAlign w:val="center"/>
                </w:tcPr>
                <w:p w:rsidR="00E52ED3" w:rsidRPr="005479FE" w:rsidRDefault="00E52ED3" w:rsidP="00717ADD">
                  <w:pPr>
                    <w:spacing w:line="300" w:lineRule="exact"/>
                    <w:jc w:val="center"/>
                    <w:rPr>
                      <w:color w:val="000000"/>
                    </w:rPr>
                  </w:pPr>
                  <w:r w:rsidRPr="005479FE">
                    <w:rPr>
                      <w:rFonts w:hint="eastAsia"/>
                      <w:color w:val="000000"/>
                    </w:rPr>
                    <w:t>3</w:t>
                  </w:r>
                </w:p>
              </w:tc>
              <w:tc>
                <w:tcPr>
                  <w:tcW w:w="967" w:type="pct"/>
                  <w:vAlign w:val="center"/>
                </w:tcPr>
                <w:p w:rsidR="00E52ED3" w:rsidRPr="005479FE" w:rsidRDefault="00E52ED3" w:rsidP="00717ADD">
                  <w:pPr>
                    <w:jc w:val="center"/>
                    <w:rPr>
                      <w:color w:val="000000"/>
                    </w:rPr>
                  </w:pPr>
                  <w:r w:rsidRPr="005479FE">
                    <w:rPr>
                      <w:rFonts w:hint="eastAsia"/>
                      <w:color w:val="000000"/>
                    </w:rPr>
                    <w:t>制粒机</w:t>
                  </w:r>
                </w:p>
              </w:tc>
              <w:tc>
                <w:tcPr>
                  <w:tcW w:w="1253" w:type="pct"/>
                  <w:gridSpan w:val="2"/>
                  <w:vAlign w:val="center"/>
                </w:tcPr>
                <w:p w:rsidR="00E52ED3" w:rsidRPr="005479FE" w:rsidRDefault="00E52ED3" w:rsidP="00717ADD">
                  <w:pPr>
                    <w:spacing w:line="300" w:lineRule="exact"/>
                    <w:jc w:val="center"/>
                    <w:rPr>
                      <w:color w:val="000000"/>
                    </w:rPr>
                  </w:pPr>
                  <w:r w:rsidRPr="005479FE">
                    <w:rPr>
                      <w:rFonts w:hint="eastAsia"/>
                      <w:color w:val="000000"/>
                    </w:rPr>
                    <w:t>65</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45</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37</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38.5</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26.3</w:t>
                  </w:r>
                </w:p>
              </w:tc>
            </w:tr>
            <w:tr w:rsidR="00E52ED3" w:rsidRPr="005479FE" w:rsidTr="00717ADD">
              <w:trPr>
                <w:trHeight w:val="244"/>
              </w:trPr>
              <w:tc>
                <w:tcPr>
                  <w:tcW w:w="439" w:type="pct"/>
                  <w:vAlign w:val="center"/>
                </w:tcPr>
                <w:p w:rsidR="00E52ED3" w:rsidRPr="005479FE" w:rsidRDefault="00E52ED3" w:rsidP="00717ADD">
                  <w:pPr>
                    <w:spacing w:line="300" w:lineRule="exact"/>
                    <w:jc w:val="center"/>
                    <w:rPr>
                      <w:color w:val="000000"/>
                    </w:rPr>
                  </w:pPr>
                  <w:r w:rsidRPr="005479FE">
                    <w:rPr>
                      <w:rFonts w:hint="eastAsia"/>
                      <w:color w:val="000000"/>
                    </w:rPr>
                    <w:t>4</w:t>
                  </w:r>
                </w:p>
              </w:tc>
              <w:tc>
                <w:tcPr>
                  <w:tcW w:w="967" w:type="pct"/>
                  <w:vAlign w:val="center"/>
                </w:tcPr>
                <w:p w:rsidR="00E52ED3" w:rsidRPr="005479FE" w:rsidRDefault="00E52ED3" w:rsidP="00717ADD">
                  <w:pPr>
                    <w:jc w:val="center"/>
                    <w:rPr>
                      <w:color w:val="000000"/>
                    </w:rPr>
                  </w:pPr>
                  <w:r w:rsidRPr="005479FE">
                    <w:rPr>
                      <w:rFonts w:hint="eastAsia"/>
                      <w:color w:val="000000"/>
                    </w:rPr>
                    <w:t>风机</w:t>
                  </w:r>
                </w:p>
              </w:tc>
              <w:tc>
                <w:tcPr>
                  <w:tcW w:w="1253" w:type="pct"/>
                  <w:gridSpan w:val="2"/>
                  <w:vAlign w:val="center"/>
                </w:tcPr>
                <w:p w:rsidR="00E52ED3" w:rsidRPr="005479FE" w:rsidRDefault="00E52ED3" w:rsidP="00717ADD">
                  <w:pPr>
                    <w:spacing w:line="300" w:lineRule="exact"/>
                    <w:jc w:val="center"/>
                    <w:rPr>
                      <w:color w:val="000000"/>
                    </w:rPr>
                  </w:pPr>
                  <w:r w:rsidRPr="005479FE">
                    <w:rPr>
                      <w:rFonts w:hint="eastAsia"/>
                      <w:color w:val="000000"/>
                    </w:rPr>
                    <w:t>70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51.9</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43.5</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29.7</w:t>
                  </w:r>
                </w:p>
              </w:tc>
            </w:tr>
            <w:tr w:rsidR="00E52ED3" w:rsidRPr="005479FE" w:rsidTr="00717ADD">
              <w:trPr>
                <w:trHeight w:val="113"/>
              </w:trPr>
              <w:tc>
                <w:tcPr>
                  <w:tcW w:w="2659" w:type="pct"/>
                  <w:gridSpan w:val="4"/>
                  <w:vAlign w:val="center"/>
                </w:tcPr>
                <w:p w:rsidR="00E52ED3" w:rsidRPr="005479FE" w:rsidRDefault="00E52ED3" w:rsidP="00717ADD">
                  <w:pPr>
                    <w:spacing w:line="300" w:lineRule="exact"/>
                    <w:jc w:val="center"/>
                    <w:rPr>
                      <w:color w:val="000000"/>
                    </w:rPr>
                  </w:pPr>
                  <w:r w:rsidRPr="005479FE">
                    <w:rPr>
                      <w:rFonts w:hint="eastAsia"/>
                      <w:color w:val="000000"/>
                    </w:rPr>
                    <w:t>厂界噪声预测值</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53.6</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54.9</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47.1</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33.6</w:t>
                  </w:r>
                </w:p>
              </w:tc>
            </w:tr>
            <w:tr w:rsidR="00E52ED3" w:rsidRPr="005479FE" w:rsidTr="00717ADD">
              <w:trPr>
                <w:trHeight w:val="285"/>
              </w:trPr>
              <w:tc>
                <w:tcPr>
                  <w:tcW w:w="1719" w:type="pct"/>
                  <w:gridSpan w:val="3"/>
                  <w:vMerge w:val="restart"/>
                  <w:vAlign w:val="center"/>
                </w:tcPr>
                <w:p w:rsidR="00E52ED3" w:rsidRPr="005479FE" w:rsidRDefault="00E52ED3" w:rsidP="00717ADD">
                  <w:pPr>
                    <w:spacing w:line="300" w:lineRule="exact"/>
                    <w:jc w:val="center"/>
                    <w:rPr>
                      <w:color w:val="000000"/>
                    </w:rPr>
                  </w:pPr>
                  <w:r w:rsidRPr="005479FE">
                    <w:rPr>
                      <w:rFonts w:hint="eastAsia"/>
                      <w:color w:val="000000"/>
                    </w:rPr>
                    <w:t>执行标准《工业企业厂界环境噪声排放标准》</w:t>
                  </w:r>
                  <w:r w:rsidRPr="005479FE">
                    <w:rPr>
                      <w:rFonts w:hint="eastAsia"/>
                      <w:color w:val="000000"/>
                    </w:rPr>
                    <w:t>GB12348-2008</w:t>
                  </w:r>
                </w:p>
              </w:tc>
              <w:tc>
                <w:tcPr>
                  <w:tcW w:w="940" w:type="pct"/>
                  <w:vAlign w:val="center"/>
                </w:tcPr>
                <w:p w:rsidR="00E52ED3" w:rsidRPr="005479FE" w:rsidRDefault="00E52ED3" w:rsidP="00717ADD">
                  <w:pPr>
                    <w:spacing w:line="300" w:lineRule="exact"/>
                    <w:jc w:val="center"/>
                    <w:rPr>
                      <w:color w:val="000000"/>
                    </w:rPr>
                  </w:pPr>
                  <w:r w:rsidRPr="005479FE">
                    <w:rPr>
                      <w:rFonts w:hint="eastAsia"/>
                      <w:color w:val="000000"/>
                    </w:rPr>
                    <w:t>昼间</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60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60</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60</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60</w:t>
                  </w:r>
                </w:p>
              </w:tc>
            </w:tr>
            <w:tr w:rsidR="00E52ED3" w:rsidRPr="005479FE" w:rsidTr="00717ADD">
              <w:trPr>
                <w:trHeight w:val="299"/>
              </w:trPr>
              <w:tc>
                <w:tcPr>
                  <w:tcW w:w="1719" w:type="pct"/>
                  <w:gridSpan w:val="3"/>
                  <w:vMerge/>
                  <w:vAlign w:val="center"/>
                </w:tcPr>
                <w:p w:rsidR="00E52ED3" w:rsidRPr="005479FE" w:rsidRDefault="00E52ED3" w:rsidP="00717ADD">
                  <w:pPr>
                    <w:spacing w:line="300" w:lineRule="exact"/>
                    <w:jc w:val="center"/>
                    <w:rPr>
                      <w:color w:val="000000"/>
                    </w:rPr>
                  </w:pPr>
                </w:p>
              </w:tc>
              <w:tc>
                <w:tcPr>
                  <w:tcW w:w="940" w:type="pct"/>
                  <w:vAlign w:val="center"/>
                </w:tcPr>
                <w:p w:rsidR="00E52ED3" w:rsidRPr="005479FE" w:rsidRDefault="00E52ED3" w:rsidP="00717ADD">
                  <w:pPr>
                    <w:spacing w:line="300" w:lineRule="exact"/>
                    <w:jc w:val="center"/>
                    <w:rPr>
                      <w:color w:val="000000"/>
                    </w:rPr>
                  </w:pPr>
                  <w:r w:rsidRPr="005479FE">
                    <w:rPr>
                      <w:rFonts w:hint="eastAsia"/>
                      <w:color w:val="000000"/>
                    </w:rPr>
                    <w:t>夜间</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55</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55</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55</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55</w:t>
                  </w:r>
                </w:p>
              </w:tc>
            </w:tr>
            <w:tr w:rsidR="00E52ED3" w:rsidRPr="005479FE" w:rsidTr="00717ADD">
              <w:trPr>
                <w:trHeight w:val="299"/>
              </w:trPr>
              <w:tc>
                <w:tcPr>
                  <w:tcW w:w="1719" w:type="pct"/>
                  <w:gridSpan w:val="3"/>
                  <w:vMerge w:val="restart"/>
                  <w:vAlign w:val="center"/>
                </w:tcPr>
                <w:p w:rsidR="00E52ED3" w:rsidRPr="005479FE" w:rsidRDefault="00E52ED3" w:rsidP="00717ADD">
                  <w:pPr>
                    <w:spacing w:line="300" w:lineRule="exact"/>
                    <w:jc w:val="center"/>
                    <w:rPr>
                      <w:color w:val="000000"/>
                    </w:rPr>
                  </w:pPr>
                  <w:r w:rsidRPr="005479FE">
                    <w:rPr>
                      <w:rFonts w:hint="eastAsia"/>
                      <w:color w:val="000000"/>
                    </w:rPr>
                    <w:t>达标情况</w:t>
                  </w:r>
                </w:p>
              </w:tc>
              <w:tc>
                <w:tcPr>
                  <w:tcW w:w="940" w:type="pct"/>
                  <w:vAlign w:val="center"/>
                </w:tcPr>
                <w:p w:rsidR="00E52ED3" w:rsidRPr="005479FE" w:rsidRDefault="00E52ED3" w:rsidP="00717ADD">
                  <w:pPr>
                    <w:spacing w:line="300" w:lineRule="exact"/>
                    <w:jc w:val="center"/>
                    <w:rPr>
                      <w:color w:val="000000"/>
                    </w:rPr>
                  </w:pPr>
                  <w:r w:rsidRPr="005479FE">
                    <w:rPr>
                      <w:rFonts w:hint="eastAsia"/>
                      <w:color w:val="000000"/>
                    </w:rPr>
                    <w:t>昼间</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r>
            <w:tr w:rsidR="00E52ED3" w:rsidRPr="005479FE" w:rsidTr="00717ADD">
              <w:trPr>
                <w:trHeight w:val="299"/>
              </w:trPr>
              <w:tc>
                <w:tcPr>
                  <w:tcW w:w="1719" w:type="pct"/>
                  <w:gridSpan w:val="3"/>
                  <w:vMerge/>
                  <w:vAlign w:val="center"/>
                </w:tcPr>
                <w:p w:rsidR="00E52ED3" w:rsidRPr="005479FE" w:rsidRDefault="00E52ED3" w:rsidP="00717ADD">
                  <w:pPr>
                    <w:spacing w:line="300" w:lineRule="exact"/>
                    <w:jc w:val="center"/>
                    <w:rPr>
                      <w:color w:val="000000"/>
                    </w:rPr>
                  </w:pPr>
                </w:p>
              </w:tc>
              <w:tc>
                <w:tcPr>
                  <w:tcW w:w="940" w:type="pct"/>
                  <w:vAlign w:val="center"/>
                </w:tcPr>
                <w:p w:rsidR="00E52ED3" w:rsidRPr="005479FE" w:rsidRDefault="00E52ED3" w:rsidP="00717ADD">
                  <w:pPr>
                    <w:spacing w:line="300" w:lineRule="exact"/>
                    <w:jc w:val="center"/>
                    <w:rPr>
                      <w:color w:val="000000"/>
                    </w:rPr>
                  </w:pPr>
                  <w:r w:rsidRPr="005479FE">
                    <w:rPr>
                      <w:rFonts w:hint="eastAsia"/>
                      <w:color w:val="000000"/>
                    </w:rPr>
                    <w:t>夜间</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c>
                <w:tcPr>
                  <w:tcW w:w="586"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c>
                <w:tcPr>
                  <w:tcW w:w="583" w:type="pct"/>
                  <w:vAlign w:val="center"/>
                </w:tcPr>
                <w:p w:rsidR="00E52ED3" w:rsidRPr="005479FE" w:rsidRDefault="00E52ED3" w:rsidP="00717ADD">
                  <w:pPr>
                    <w:spacing w:line="300" w:lineRule="exact"/>
                    <w:jc w:val="center"/>
                    <w:rPr>
                      <w:color w:val="000000"/>
                    </w:rPr>
                  </w:pPr>
                  <w:r w:rsidRPr="005479FE">
                    <w:rPr>
                      <w:rFonts w:hint="eastAsia"/>
                      <w:color w:val="000000"/>
                    </w:rPr>
                    <w:t>达标</w:t>
                  </w:r>
                </w:p>
              </w:tc>
            </w:tr>
          </w:tbl>
          <w:p w:rsidR="00E52ED3" w:rsidRPr="005479FE" w:rsidRDefault="00E52ED3" w:rsidP="00717ADD">
            <w:pPr>
              <w:spacing w:line="360" w:lineRule="auto"/>
              <w:ind w:firstLineChars="200" w:firstLine="480"/>
              <w:rPr>
                <w:color w:val="000000"/>
                <w:sz w:val="24"/>
                <w:szCs w:val="30"/>
                <w:highlight w:val="yellow"/>
              </w:rPr>
            </w:pPr>
            <w:r w:rsidRPr="005479FE">
              <w:rPr>
                <w:rFonts w:hint="eastAsia"/>
                <w:color w:val="000000"/>
                <w:sz w:val="24"/>
                <w:szCs w:val="30"/>
              </w:rPr>
              <w:t>根据项目设计资料，本项目生产制度为两班制，年生产</w:t>
            </w:r>
            <w:r w:rsidRPr="005479FE">
              <w:rPr>
                <w:rFonts w:hint="eastAsia"/>
                <w:color w:val="000000"/>
                <w:sz w:val="24"/>
                <w:szCs w:val="30"/>
              </w:rPr>
              <w:t>300</w:t>
            </w:r>
            <w:r w:rsidRPr="005479FE">
              <w:rPr>
                <w:rFonts w:hint="eastAsia"/>
                <w:color w:val="000000"/>
                <w:sz w:val="24"/>
                <w:szCs w:val="30"/>
              </w:rPr>
              <w:t>天。由上表可以看出，项目在生产工艺过程中采用先进的低噪声设备的同时，采取吸声、减振、合理布置、设置隔声罩、隔声墙等措施后，可以有效地降低设备噪声对周围环境的影响。噪声经衰减后，厂界能够满足《工业企业厂界噪声排放标准》（</w:t>
            </w:r>
            <w:r w:rsidRPr="005479FE">
              <w:rPr>
                <w:rFonts w:hint="eastAsia"/>
                <w:color w:val="000000"/>
                <w:sz w:val="24"/>
                <w:szCs w:val="30"/>
              </w:rPr>
              <w:t>GB12348-2008</w:t>
            </w:r>
            <w:r w:rsidRPr="005479FE">
              <w:rPr>
                <w:rFonts w:hint="eastAsia"/>
                <w:color w:val="000000"/>
                <w:sz w:val="24"/>
                <w:szCs w:val="30"/>
              </w:rPr>
              <w:t>）中</w:t>
            </w:r>
            <w:r w:rsidRPr="005479FE">
              <w:rPr>
                <w:rFonts w:hint="eastAsia"/>
                <w:color w:val="000000"/>
                <w:sz w:val="24"/>
                <w:szCs w:val="30"/>
              </w:rPr>
              <w:t>2</w:t>
            </w:r>
            <w:r w:rsidRPr="005479FE">
              <w:rPr>
                <w:rFonts w:hint="eastAsia"/>
                <w:color w:val="000000"/>
                <w:sz w:val="24"/>
                <w:szCs w:val="30"/>
              </w:rPr>
              <w:t>类标准。</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因此</w:t>
            </w:r>
            <w:r w:rsidRPr="005479FE">
              <w:rPr>
                <w:color w:val="000000"/>
                <w:sz w:val="24"/>
                <w:szCs w:val="30"/>
              </w:rPr>
              <w:t>，项目产生的噪声通过治理后不会对周围环境产生明显影响</w:t>
            </w:r>
          </w:p>
          <w:p w:rsidR="00E52ED3" w:rsidRPr="005479FE" w:rsidRDefault="00E52ED3" w:rsidP="00717ADD">
            <w:pPr>
              <w:spacing w:line="360" w:lineRule="auto"/>
              <w:ind w:firstLineChars="200" w:firstLine="482"/>
              <w:rPr>
                <w:color w:val="000000"/>
                <w:sz w:val="24"/>
                <w:szCs w:val="30"/>
              </w:rPr>
            </w:pPr>
            <w:r w:rsidRPr="005479FE">
              <w:rPr>
                <w:rFonts w:ascii="宋体" w:hAnsi="宋体" w:hint="eastAsia"/>
                <w:b/>
                <w:color w:val="000000"/>
                <w:sz w:val="24"/>
                <w:szCs w:val="30"/>
              </w:rPr>
              <w:t>5、固体废弃物环境影响分析</w:t>
            </w:r>
          </w:p>
          <w:p w:rsidR="00E52ED3" w:rsidRPr="005479FE" w:rsidRDefault="00E52ED3" w:rsidP="00717ADD">
            <w:pPr>
              <w:spacing w:line="360" w:lineRule="auto"/>
              <w:ind w:firstLineChars="200" w:firstLine="480"/>
              <w:rPr>
                <w:color w:val="000000"/>
                <w:sz w:val="24"/>
              </w:rPr>
            </w:pPr>
            <w:r w:rsidRPr="005479FE">
              <w:rPr>
                <w:rFonts w:ascii="宋体" w:hAnsi="宋体" w:hint="eastAsia"/>
                <w:color w:val="000000"/>
                <w:sz w:val="24"/>
              </w:rPr>
              <w:t>本</w:t>
            </w:r>
            <w:r w:rsidRPr="005479FE">
              <w:rPr>
                <w:rFonts w:hint="eastAsia"/>
                <w:color w:val="000000"/>
                <w:sz w:val="24"/>
              </w:rPr>
              <w:t>项目固体废弃物主要是布袋除尘器收集的粉尘、废弃的包装材料、办公生活垃圾以及化粪池污泥。</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1</w:t>
            </w:r>
            <w:r w:rsidRPr="005479FE">
              <w:rPr>
                <w:rFonts w:hint="eastAsia"/>
                <w:color w:val="000000"/>
                <w:sz w:val="24"/>
              </w:rPr>
              <w:t>）废弃的包装材料：包装过程中产生的废弃包装材料，产生量约为</w:t>
            </w:r>
            <w:r w:rsidRPr="005479FE">
              <w:rPr>
                <w:rFonts w:hint="eastAsia"/>
                <w:color w:val="000000"/>
                <w:sz w:val="24"/>
              </w:rPr>
              <w:t>1t/a</w:t>
            </w:r>
            <w:r w:rsidRPr="005479FE">
              <w:rPr>
                <w:rFonts w:hint="eastAsia"/>
                <w:color w:val="000000"/>
                <w:sz w:val="24"/>
              </w:rPr>
              <w:t>，统一收集后外卖给废品回收站。</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）生活垃圾：按</w:t>
            </w:r>
            <w:r w:rsidRPr="005479FE">
              <w:rPr>
                <w:rFonts w:hint="eastAsia"/>
                <w:color w:val="000000"/>
                <w:sz w:val="24"/>
              </w:rPr>
              <w:t>10</w:t>
            </w:r>
            <w:r w:rsidRPr="005479FE">
              <w:rPr>
                <w:rFonts w:hint="eastAsia"/>
                <w:color w:val="000000"/>
                <w:sz w:val="24"/>
              </w:rPr>
              <w:t>人，每人每天</w:t>
            </w:r>
            <w:smartTag w:uri="urn:schemas-microsoft-com:office:smarttags" w:element="chmetcnv">
              <w:smartTagPr>
                <w:attr w:name="TCSC" w:val="0"/>
                <w:attr w:name="NumberType" w:val="1"/>
                <w:attr w:name="Negative" w:val="False"/>
                <w:attr w:name="HasSpace" w:val="False"/>
                <w:attr w:name="SourceValue" w:val=".5"/>
                <w:attr w:name="UnitName" w:val="kg"/>
              </w:smartTagPr>
              <w:r w:rsidRPr="005479FE">
                <w:rPr>
                  <w:rFonts w:hint="eastAsia"/>
                  <w:color w:val="000000"/>
                  <w:sz w:val="24"/>
                </w:rPr>
                <w:t>0.5kg</w:t>
              </w:r>
            </w:smartTag>
            <w:r w:rsidRPr="005479FE">
              <w:rPr>
                <w:rFonts w:hint="eastAsia"/>
                <w:color w:val="000000"/>
                <w:sz w:val="24"/>
              </w:rPr>
              <w:t>/</w:t>
            </w:r>
            <w:r w:rsidRPr="005479FE">
              <w:rPr>
                <w:rFonts w:hint="eastAsia"/>
                <w:color w:val="000000"/>
                <w:sz w:val="24"/>
              </w:rPr>
              <w:t>人</w:t>
            </w:r>
            <w:r w:rsidRPr="005479FE">
              <w:rPr>
                <w:rFonts w:hint="eastAsia"/>
                <w:color w:val="000000"/>
                <w:sz w:val="24"/>
              </w:rPr>
              <w:t>.d</w:t>
            </w:r>
            <w:r w:rsidRPr="005479FE">
              <w:rPr>
                <w:rFonts w:hint="eastAsia"/>
                <w:color w:val="000000"/>
                <w:sz w:val="24"/>
              </w:rPr>
              <w:t>计算产生量约为</w:t>
            </w:r>
            <w:r w:rsidRPr="005479FE">
              <w:rPr>
                <w:rFonts w:hint="eastAsia"/>
                <w:color w:val="000000"/>
                <w:sz w:val="24"/>
              </w:rPr>
              <w:t>5kg/d</w:t>
            </w:r>
            <w:r w:rsidRPr="005479FE">
              <w:rPr>
                <w:rFonts w:hint="eastAsia"/>
                <w:color w:val="000000"/>
                <w:sz w:val="24"/>
              </w:rPr>
              <w:t>，</w:t>
            </w:r>
            <w:r w:rsidRPr="005479FE">
              <w:rPr>
                <w:rFonts w:hint="eastAsia"/>
                <w:color w:val="000000"/>
                <w:sz w:val="24"/>
              </w:rPr>
              <w:t>1.825t/a</w:t>
            </w:r>
            <w:r w:rsidRPr="005479FE">
              <w:rPr>
                <w:rFonts w:hint="eastAsia"/>
                <w:color w:val="000000"/>
                <w:sz w:val="24"/>
              </w:rPr>
              <w:t>；统一收集后往土主镇环卫部门处理。</w:t>
            </w:r>
          </w:p>
          <w:p w:rsidR="00E52ED3" w:rsidRPr="005479FE" w:rsidRDefault="00E52ED3" w:rsidP="00717ADD">
            <w:pPr>
              <w:spacing w:line="360" w:lineRule="auto"/>
              <w:ind w:firstLineChars="200" w:firstLine="480"/>
              <w:rPr>
                <w:rFonts w:ascii="宋体" w:hAnsi="宋体"/>
                <w:bCs/>
                <w:color w:val="000000"/>
                <w:sz w:val="24"/>
              </w:rPr>
            </w:pPr>
            <w:r w:rsidRPr="005479FE">
              <w:rPr>
                <w:rFonts w:hint="eastAsia"/>
                <w:color w:val="000000"/>
                <w:sz w:val="24"/>
              </w:rPr>
              <w:t>（</w:t>
            </w:r>
            <w:r w:rsidRPr="005479FE">
              <w:rPr>
                <w:rFonts w:hint="eastAsia"/>
                <w:color w:val="000000"/>
                <w:sz w:val="24"/>
              </w:rPr>
              <w:t>3</w:t>
            </w:r>
            <w:r w:rsidRPr="005479FE">
              <w:rPr>
                <w:rFonts w:hint="eastAsia"/>
                <w:color w:val="000000"/>
                <w:sz w:val="24"/>
              </w:rPr>
              <w:t>）化粪池污泥：产生量约为</w:t>
            </w:r>
            <w:r w:rsidRPr="005479FE">
              <w:rPr>
                <w:color w:val="000000"/>
                <w:sz w:val="24"/>
              </w:rPr>
              <w:t>0.5</w:t>
            </w:r>
            <w:r w:rsidRPr="005479FE">
              <w:rPr>
                <w:rFonts w:hint="eastAsia"/>
                <w:color w:val="000000"/>
                <w:sz w:val="24"/>
              </w:rPr>
              <w:t>t/a</w:t>
            </w:r>
            <w:r w:rsidRPr="005479FE">
              <w:rPr>
                <w:rFonts w:hint="eastAsia"/>
                <w:color w:val="000000"/>
                <w:sz w:val="24"/>
              </w:rPr>
              <w:t>，属一般固废，</w:t>
            </w:r>
            <w:r w:rsidRPr="005479FE">
              <w:rPr>
                <w:rFonts w:ascii="宋体" w:hAnsi="宋体" w:hint="eastAsia"/>
                <w:color w:val="000000"/>
                <w:sz w:val="24"/>
              </w:rPr>
              <w:t>产生量较少，定期清掏当做原辅材料回用。</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4</w:t>
            </w:r>
            <w:r w:rsidRPr="005479FE">
              <w:rPr>
                <w:rFonts w:hint="eastAsia"/>
                <w:color w:val="000000"/>
                <w:sz w:val="24"/>
              </w:rPr>
              <w:t>）废活性炭：产生量</w:t>
            </w:r>
            <w:r w:rsidRPr="005479FE">
              <w:rPr>
                <w:rFonts w:hint="eastAsia"/>
                <w:color w:val="000000"/>
                <w:sz w:val="24"/>
              </w:rPr>
              <w:t>0.5</w:t>
            </w:r>
            <w:r w:rsidRPr="005479FE">
              <w:rPr>
                <w:color w:val="000000"/>
                <w:sz w:val="24"/>
              </w:rPr>
              <w:t>t/a</w:t>
            </w:r>
            <w:r w:rsidRPr="005479FE">
              <w:rPr>
                <w:rFonts w:hint="eastAsia"/>
                <w:color w:val="000000"/>
                <w:sz w:val="24"/>
              </w:rPr>
              <w:t>，属于一般废物，定期更换之后用作原材料。</w:t>
            </w:r>
          </w:p>
          <w:p w:rsidR="00E52ED3" w:rsidRPr="005479FE" w:rsidRDefault="00E52ED3" w:rsidP="00717ADD">
            <w:pPr>
              <w:spacing w:line="360" w:lineRule="auto"/>
              <w:ind w:firstLineChars="200" w:firstLine="480"/>
              <w:rPr>
                <w:color w:val="000000"/>
                <w:sz w:val="24"/>
              </w:rPr>
            </w:pPr>
            <w:r w:rsidRPr="005479FE">
              <w:rPr>
                <w:rFonts w:ascii="宋体" w:hAnsi="宋体" w:hint="eastAsia"/>
                <w:bCs/>
                <w:color w:val="000000"/>
                <w:sz w:val="24"/>
              </w:rPr>
              <w:t>本项目固体废物产生及处置见下表：</w:t>
            </w:r>
          </w:p>
          <w:p w:rsidR="00E52ED3" w:rsidRPr="005479FE" w:rsidRDefault="00E52ED3" w:rsidP="00717ADD">
            <w:pPr>
              <w:spacing w:line="360" w:lineRule="auto"/>
              <w:ind w:firstLineChars="200" w:firstLine="422"/>
              <w:jc w:val="center"/>
              <w:rPr>
                <w:b/>
                <w:color w:val="000000"/>
                <w:szCs w:val="21"/>
              </w:rPr>
            </w:pPr>
            <w:r w:rsidRPr="005479FE">
              <w:rPr>
                <w:b/>
                <w:color w:val="000000"/>
                <w:szCs w:val="21"/>
              </w:rPr>
              <w:t>表</w:t>
            </w:r>
            <w:r w:rsidRPr="005479FE">
              <w:rPr>
                <w:b/>
                <w:color w:val="000000"/>
                <w:szCs w:val="21"/>
              </w:rPr>
              <w:t>7-</w:t>
            </w:r>
            <w:r w:rsidRPr="005479FE">
              <w:rPr>
                <w:rFonts w:hint="eastAsia"/>
                <w:b/>
                <w:color w:val="000000"/>
                <w:szCs w:val="21"/>
              </w:rPr>
              <w:t xml:space="preserve">16 </w:t>
            </w:r>
            <w:r w:rsidRPr="005479FE">
              <w:rPr>
                <w:b/>
                <w:color w:val="000000"/>
                <w:szCs w:val="21"/>
              </w:rPr>
              <w:t xml:space="preserve"> </w:t>
            </w:r>
            <w:r w:rsidRPr="005479FE">
              <w:rPr>
                <w:b/>
                <w:color w:val="000000"/>
                <w:szCs w:val="21"/>
              </w:rPr>
              <w:t>项目固体废物排放及处置情况汇总</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2291"/>
              <w:gridCol w:w="1497"/>
              <w:gridCol w:w="1288"/>
              <w:gridCol w:w="3994"/>
            </w:tblGrid>
            <w:tr w:rsidR="00E52ED3" w:rsidRPr="005479FE" w:rsidTr="00717ADD">
              <w:trPr>
                <w:trHeight w:val="314"/>
              </w:trPr>
              <w:tc>
                <w:tcPr>
                  <w:tcW w:w="1263" w:type="pct"/>
                  <w:vAlign w:val="center"/>
                </w:tcPr>
                <w:p w:rsidR="00E52ED3" w:rsidRPr="005479FE" w:rsidRDefault="00E52ED3" w:rsidP="00717ADD">
                  <w:pPr>
                    <w:jc w:val="center"/>
                    <w:rPr>
                      <w:bCs/>
                      <w:color w:val="000000"/>
                      <w:szCs w:val="21"/>
                    </w:rPr>
                  </w:pPr>
                  <w:r w:rsidRPr="005479FE">
                    <w:rPr>
                      <w:rFonts w:hint="eastAsia"/>
                      <w:bCs/>
                      <w:color w:val="000000"/>
                      <w:szCs w:val="21"/>
                    </w:rPr>
                    <w:t>固体废弃物名称</w:t>
                  </w:r>
                </w:p>
              </w:tc>
              <w:tc>
                <w:tcPr>
                  <w:tcW w:w="825" w:type="pct"/>
                  <w:vAlign w:val="center"/>
                </w:tcPr>
                <w:p w:rsidR="00E52ED3" w:rsidRPr="005479FE" w:rsidRDefault="00E52ED3" w:rsidP="00717ADD">
                  <w:pPr>
                    <w:jc w:val="center"/>
                    <w:rPr>
                      <w:bCs/>
                      <w:color w:val="000000"/>
                      <w:szCs w:val="21"/>
                    </w:rPr>
                  </w:pPr>
                  <w:r w:rsidRPr="005479FE">
                    <w:rPr>
                      <w:rFonts w:hint="eastAsia"/>
                      <w:bCs/>
                      <w:color w:val="000000"/>
                      <w:szCs w:val="21"/>
                    </w:rPr>
                    <w:t>产生量（</w:t>
                  </w:r>
                  <w:r w:rsidRPr="005479FE">
                    <w:rPr>
                      <w:rFonts w:hint="eastAsia"/>
                      <w:bCs/>
                      <w:color w:val="000000"/>
                      <w:szCs w:val="21"/>
                    </w:rPr>
                    <w:t>t/a</w:t>
                  </w:r>
                  <w:r w:rsidRPr="005479FE">
                    <w:rPr>
                      <w:rFonts w:hint="eastAsia"/>
                      <w:bCs/>
                      <w:color w:val="000000"/>
                      <w:szCs w:val="21"/>
                    </w:rPr>
                    <w:t>）</w:t>
                  </w:r>
                </w:p>
              </w:tc>
              <w:tc>
                <w:tcPr>
                  <w:tcW w:w="710" w:type="pct"/>
                  <w:vAlign w:val="center"/>
                </w:tcPr>
                <w:p w:rsidR="00E52ED3" w:rsidRPr="005479FE" w:rsidRDefault="00E52ED3" w:rsidP="00717ADD">
                  <w:pPr>
                    <w:jc w:val="center"/>
                    <w:rPr>
                      <w:bCs/>
                      <w:color w:val="000000"/>
                      <w:szCs w:val="21"/>
                    </w:rPr>
                  </w:pPr>
                  <w:r w:rsidRPr="005479FE">
                    <w:rPr>
                      <w:rFonts w:hint="eastAsia"/>
                      <w:bCs/>
                      <w:color w:val="000000"/>
                      <w:szCs w:val="21"/>
                    </w:rPr>
                    <w:t>废物性质</w:t>
                  </w:r>
                </w:p>
              </w:tc>
              <w:tc>
                <w:tcPr>
                  <w:tcW w:w="2202" w:type="pct"/>
                  <w:vAlign w:val="center"/>
                </w:tcPr>
                <w:p w:rsidR="00E52ED3" w:rsidRPr="005479FE" w:rsidRDefault="00E52ED3" w:rsidP="00717ADD">
                  <w:pPr>
                    <w:jc w:val="center"/>
                    <w:rPr>
                      <w:bCs/>
                      <w:color w:val="000000"/>
                      <w:szCs w:val="21"/>
                    </w:rPr>
                  </w:pPr>
                  <w:r w:rsidRPr="005479FE">
                    <w:rPr>
                      <w:rFonts w:hint="eastAsia"/>
                      <w:bCs/>
                      <w:color w:val="000000"/>
                      <w:szCs w:val="21"/>
                    </w:rPr>
                    <w:t>处置方式</w:t>
                  </w:r>
                </w:p>
              </w:tc>
            </w:tr>
            <w:tr w:rsidR="00E52ED3" w:rsidRPr="005479FE" w:rsidTr="00717ADD">
              <w:trPr>
                <w:trHeight w:val="314"/>
              </w:trPr>
              <w:tc>
                <w:tcPr>
                  <w:tcW w:w="1263" w:type="pct"/>
                  <w:vAlign w:val="center"/>
                </w:tcPr>
                <w:p w:rsidR="00E52ED3" w:rsidRPr="005479FE" w:rsidRDefault="00E52ED3" w:rsidP="00717ADD">
                  <w:pPr>
                    <w:jc w:val="center"/>
                    <w:rPr>
                      <w:bCs/>
                      <w:color w:val="000000"/>
                      <w:szCs w:val="21"/>
                    </w:rPr>
                  </w:pPr>
                  <w:r w:rsidRPr="005479FE">
                    <w:rPr>
                      <w:rFonts w:hint="eastAsia"/>
                      <w:bCs/>
                      <w:color w:val="000000"/>
                      <w:szCs w:val="21"/>
                    </w:rPr>
                    <w:t>废弃包装材料</w:t>
                  </w:r>
                </w:p>
              </w:tc>
              <w:tc>
                <w:tcPr>
                  <w:tcW w:w="825" w:type="pct"/>
                  <w:vAlign w:val="center"/>
                </w:tcPr>
                <w:p w:rsidR="00E52ED3" w:rsidRPr="005479FE" w:rsidRDefault="00E52ED3" w:rsidP="00717ADD">
                  <w:pPr>
                    <w:jc w:val="center"/>
                    <w:rPr>
                      <w:bCs/>
                      <w:color w:val="000000"/>
                      <w:szCs w:val="21"/>
                    </w:rPr>
                  </w:pPr>
                  <w:r w:rsidRPr="005479FE">
                    <w:rPr>
                      <w:rFonts w:hint="eastAsia"/>
                      <w:bCs/>
                      <w:color w:val="000000"/>
                      <w:szCs w:val="21"/>
                    </w:rPr>
                    <w:t>1</w:t>
                  </w:r>
                </w:p>
              </w:tc>
              <w:tc>
                <w:tcPr>
                  <w:tcW w:w="710" w:type="pct"/>
                  <w:vAlign w:val="center"/>
                </w:tcPr>
                <w:p w:rsidR="00E52ED3" w:rsidRPr="005479FE" w:rsidRDefault="00E52ED3" w:rsidP="00717ADD">
                  <w:pPr>
                    <w:jc w:val="center"/>
                    <w:rPr>
                      <w:bCs/>
                      <w:color w:val="000000"/>
                      <w:szCs w:val="21"/>
                    </w:rPr>
                  </w:pPr>
                  <w:r w:rsidRPr="005479FE">
                    <w:rPr>
                      <w:rFonts w:hint="eastAsia"/>
                      <w:bCs/>
                      <w:color w:val="000000"/>
                      <w:szCs w:val="21"/>
                    </w:rPr>
                    <w:t>一般废物</w:t>
                  </w:r>
                </w:p>
              </w:tc>
              <w:tc>
                <w:tcPr>
                  <w:tcW w:w="2202" w:type="pct"/>
                  <w:vAlign w:val="center"/>
                </w:tcPr>
                <w:p w:rsidR="00E52ED3" w:rsidRPr="005479FE" w:rsidRDefault="00E52ED3" w:rsidP="00717ADD">
                  <w:pPr>
                    <w:jc w:val="center"/>
                    <w:rPr>
                      <w:bCs/>
                      <w:color w:val="000000"/>
                      <w:szCs w:val="21"/>
                    </w:rPr>
                  </w:pPr>
                  <w:r w:rsidRPr="005479FE">
                    <w:rPr>
                      <w:rFonts w:hint="eastAsia"/>
                      <w:bCs/>
                      <w:color w:val="000000"/>
                      <w:szCs w:val="21"/>
                    </w:rPr>
                    <w:t>外卖给废品收购站</w:t>
                  </w:r>
                </w:p>
              </w:tc>
            </w:tr>
            <w:tr w:rsidR="00E52ED3" w:rsidRPr="005479FE" w:rsidTr="00717ADD">
              <w:trPr>
                <w:trHeight w:val="314"/>
              </w:trPr>
              <w:tc>
                <w:tcPr>
                  <w:tcW w:w="1263" w:type="pct"/>
                  <w:vAlign w:val="center"/>
                </w:tcPr>
                <w:p w:rsidR="00E52ED3" w:rsidRPr="005479FE" w:rsidRDefault="00E52ED3" w:rsidP="00717ADD">
                  <w:pPr>
                    <w:jc w:val="center"/>
                    <w:rPr>
                      <w:bCs/>
                      <w:color w:val="000000"/>
                      <w:szCs w:val="21"/>
                    </w:rPr>
                  </w:pPr>
                  <w:r w:rsidRPr="005479FE">
                    <w:rPr>
                      <w:rFonts w:hint="eastAsia"/>
                      <w:bCs/>
                      <w:color w:val="000000"/>
                      <w:szCs w:val="21"/>
                    </w:rPr>
                    <w:t>生活垃圾</w:t>
                  </w:r>
                </w:p>
              </w:tc>
              <w:tc>
                <w:tcPr>
                  <w:tcW w:w="825" w:type="pct"/>
                  <w:vAlign w:val="center"/>
                </w:tcPr>
                <w:p w:rsidR="00E52ED3" w:rsidRPr="005479FE" w:rsidRDefault="00E52ED3" w:rsidP="00717ADD">
                  <w:pPr>
                    <w:jc w:val="center"/>
                    <w:rPr>
                      <w:bCs/>
                      <w:color w:val="000000"/>
                      <w:szCs w:val="21"/>
                    </w:rPr>
                  </w:pPr>
                  <w:r w:rsidRPr="005479FE">
                    <w:rPr>
                      <w:rFonts w:hint="eastAsia"/>
                      <w:bCs/>
                      <w:color w:val="000000"/>
                      <w:szCs w:val="21"/>
                    </w:rPr>
                    <w:t>1.825</w:t>
                  </w:r>
                </w:p>
              </w:tc>
              <w:tc>
                <w:tcPr>
                  <w:tcW w:w="710" w:type="pct"/>
                  <w:vAlign w:val="center"/>
                </w:tcPr>
                <w:p w:rsidR="00E52ED3" w:rsidRPr="005479FE" w:rsidRDefault="00E52ED3" w:rsidP="00717ADD">
                  <w:pPr>
                    <w:jc w:val="center"/>
                    <w:rPr>
                      <w:bCs/>
                      <w:color w:val="000000"/>
                      <w:szCs w:val="21"/>
                    </w:rPr>
                  </w:pPr>
                  <w:r w:rsidRPr="005479FE">
                    <w:rPr>
                      <w:rFonts w:hint="eastAsia"/>
                      <w:bCs/>
                      <w:color w:val="000000"/>
                      <w:szCs w:val="21"/>
                    </w:rPr>
                    <w:t>一般废物</w:t>
                  </w:r>
                </w:p>
              </w:tc>
              <w:tc>
                <w:tcPr>
                  <w:tcW w:w="2202" w:type="pct"/>
                  <w:vAlign w:val="center"/>
                </w:tcPr>
                <w:p w:rsidR="00E52ED3" w:rsidRPr="005479FE" w:rsidRDefault="00E52ED3" w:rsidP="00717ADD">
                  <w:pPr>
                    <w:jc w:val="center"/>
                    <w:rPr>
                      <w:bCs/>
                      <w:color w:val="000000"/>
                      <w:szCs w:val="21"/>
                    </w:rPr>
                  </w:pPr>
                  <w:r w:rsidRPr="005479FE">
                    <w:rPr>
                      <w:rFonts w:hint="eastAsia"/>
                      <w:bCs/>
                      <w:color w:val="000000"/>
                      <w:szCs w:val="21"/>
                    </w:rPr>
                    <w:t>由环卫部门统一收集处理</w:t>
                  </w:r>
                </w:p>
              </w:tc>
            </w:tr>
            <w:tr w:rsidR="00E52ED3" w:rsidRPr="005479FE" w:rsidTr="00717ADD">
              <w:trPr>
                <w:trHeight w:val="314"/>
              </w:trPr>
              <w:tc>
                <w:tcPr>
                  <w:tcW w:w="1263" w:type="pct"/>
                  <w:vAlign w:val="center"/>
                </w:tcPr>
                <w:p w:rsidR="00E52ED3" w:rsidRPr="005479FE" w:rsidRDefault="00E52ED3" w:rsidP="00717ADD">
                  <w:pPr>
                    <w:jc w:val="center"/>
                    <w:rPr>
                      <w:bCs/>
                      <w:color w:val="000000"/>
                      <w:szCs w:val="21"/>
                    </w:rPr>
                  </w:pPr>
                  <w:r w:rsidRPr="005479FE">
                    <w:rPr>
                      <w:rFonts w:hint="eastAsia"/>
                      <w:bCs/>
                      <w:color w:val="000000"/>
                      <w:szCs w:val="21"/>
                    </w:rPr>
                    <w:t>化粪池污泥</w:t>
                  </w:r>
                </w:p>
              </w:tc>
              <w:tc>
                <w:tcPr>
                  <w:tcW w:w="825" w:type="pct"/>
                  <w:vAlign w:val="center"/>
                </w:tcPr>
                <w:p w:rsidR="00E52ED3" w:rsidRPr="005479FE" w:rsidRDefault="00E52ED3" w:rsidP="00717ADD">
                  <w:pPr>
                    <w:jc w:val="center"/>
                    <w:rPr>
                      <w:bCs/>
                      <w:color w:val="000000"/>
                      <w:szCs w:val="21"/>
                    </w:rPr>
                  </w:pPr>
                  <w:r w:rsidRPr="005479FE">
                    <w:rPr>
                      <w:bCs/>
                      <w:color w:val="000000"/>
                      <w:szCs w:val="21"/>
                    </w:rPr>
                    <w:t>0.5</w:t>
                  </w:r>
                </w:p>
              </w:tc>
              <w:tc>
                <w:tcPr>
                  <w:tcW w:w="710" w:type="pct"/>
                  <w:vAlign w:val="center"/>
                </w:tcPr>
                <w:p w:rsidR="00E52ED3" w:rsidRPr="005479FE" w:rsidRDefault="00E52ED3" w:rsidP="00717ADD">
                  <w:pPr>
                    <w:jc w:val="center"/>
                    <w:rPr>
                      <w:bCs/>
                      <w:color w:val="000000"/>
                      <w:szCs w:val="21"/>
                    </w:rPr>
                  </w:pPr>
                  <w:r w:rsidRPr="005479FE">
                    <w:rPr>
                      <w:rFonts w:hint="eastAsia"/>
                      <w:bCs/>
                      <w:color w:val="000000"/>
                      <w:szCs w:val="21"/>
                    </w:rPr>
                    <w:t>一般废物</w:t>
                  </w:r>
                </w:p>
              </w:tc>
              <w:tc>
                <w:tcPr>
                  <w:tcW w:w="2202" w:type="pct"/>
                  <w:vAlign w:val="center"/>
                </w:tcPr>
                <w:p w:rsidR="00E52ED3" w:rsidRPr="005479FE" w:rsidRDefault="00E52ED3" w:rsidP="00717ADD">
                  <w:pPr>
                    <w:jc w:val="center"/>
                    <w:rPr>
                      <w:bCs/>
                      <w:color w:val="000000"/>
                      <w:szCs w:val="21"/>
                    </w:rPr>
                  </w:pPr>
                  <w:r w:rsidRPr="005479FE">
                    <w:rPr>
                      <w:rFonts w:hint="eastAsia"/>
                      <w:bCs/>
                      <w:color w:val="000000"/>
                      <w:szCs w:val="21"/>
                    </w:rPr>
                    <w:t>定期清掏当做原辅材料回用。</w:t>
                  </w:r>
                </w:p>
              </w:tc>
            </w:tr>
            <w:tr w:rsidR="00E52ED3" w:rsidRPr="005479FE" w:rsidTr="00717ADD">
              <w:trPr>
                <w:trHeight w:val="314"/>
              </w:trPr>
              <w:tc>
                <w:tcPr>
                  <w:tcW w:w="1263" w:type="pct"/>
                  <w:vAlign w:val="center"/>
                </w:tcPr>
                <w:p w:rsidR="00E52ED3" w:rsidRPr="005479FE" w:rsidRDefault="00E52ED3" w:rsidP="00717ADD">
                  <w:pPr>
                    <w:jc w:val="center"/>
                    <w:rPr>
                      <w:bCs/>
                      <w:color w:val="000000"/>
                      <w:szCs w:val="21"/>
                    </w:rPr>
                  </w:pPr>
                  <w:r w:rsidRPr="005479FE">
                    <w:rPr>
                      <w:rFonts w:hint="eastAsia"/>
                      <w:bCs/>
                      <w:color w:val="000000"/>
                      <w:szCs w:val="21"/>
                    </w:rPr>
                    <w:lastRenderedPageBreak/>
                    <w:t>废活性炭</w:t>
                  </w:r>
                </w:p>
              </w:tc>
              <w:tc>
                <w:tcPr>
                  <w:tcW w:w="825" w:type="pct"/>
                  <w:vAlign w:val="center"/>
                </w:tcPr>
                <w:p w:rsidR="00E52ED3" w:rsidRPr="005479FE" w:rsidRDefault="00E52ED3" w:rsidP="00717ADD">
                  <w:pPr>
                    <w:jc w:val="center"/>
                    <w:rPr>
                      <w:bCs/>
                      <w:color w:val="000000"/>
                      <w:szCs w:val="21"/>
                    </w:rPr>
                  </w:pPr>
                  <w:r w:rsidRPr="005479FE">
                    <w:rPr>
                      <w:rFonts w:hint="eastAsia"/>
                      <w:bCs/>
                      <w:color w:val="000000"/>
                      <w:szCs w:val="21"/>
                    </w:rPr>
                    <w:t>0.5</w:t>
                  </w:r>
                </w:p>
              </w:tc>
              <w:tc>
                <w:tcPr>
                  <w:tcW w:w="710" w:type="pct"/>
                  <w:vAlign w:val="center"/>
                </w:tcPr>
                <w:p w:rsidR="00E52ED3" w:rsidRPr="005479FE" w:rsidRDefault="00E52ED3" w:rsidP="00717ADD">
                  <w:pPr>
                    <w:jc w:val="center"/>
                    <w:rPr>
                      <w:bCs/>
                      <w:color w:val="000000"/>
                      <w:szCs w:val="21"/>
                    </w:rPr>
                  </w:pPr>
                  <w:r w:rsidRPr="005479FE">
                    <w:rPr>
                      <w:rFonts w:hint="eastAsia"/>
                      <w:bCs/>
                      <w:color w:val="000000"/>
                      <w:szCs w:val="21"/>
                    </w:rPr>
                    <w:t>一般废物</w:t>
                  </w:r>
                </w:p>
              </w:tc>
              <w:tc>
                <w:tcPr>
                  <w:tcW w:w="2202" w:type="pct"/>
                  <w:vAlign w:val="center"/>
                </w:tcPr>
                <w:p w:rsidR="00E52ED3" w:rsidRPr="005479FE" w:rsidRDefault="00E52ED3" w:rsidP="00717ADD">
                  <w:pPr>
                    <w:jc w:val="center"/>
                    <w:rPr>
                      <w:bCs/>
                      <w:color w:val="000000"/>
                      <w:szCs w:val="21"/>
                    </w:rPr>
                  </w:pPr>
                  <w:r w:rsidRPr="005479FE">
                    <w:rPr>
                      <w:rFonts w:hint="eastAsia"/>
                      <w:bCs/>
                      <w:color w:val="000000"/>
                      <w:szCs w:val="21"/>
                    </w:rPr>
                    <w:t>定期更换之后用作原材料</w:t>
                  </w:r>
                </w:p>
              </w:tc>
            </w:tr>
          </w:tbl>
          <w:p w:rsidR="00E52ED3" w:rsidRPr="005479FE" w:rsidRDefault="00E52ED3" w:rsidP="00CD5805">
            <w:pPr>
              <w:spacing w:beforeLines="50" w:line="360" w:lineRule="auto"/>
              <w:ind w:firstLineChars="200" w:firstLine="480"/>
              <w:rPr>
                <w:color w:val="000000"/>
                <w:sz w:val="24"/>
                <w:szCs w:val="30"/>
              </w:rPr>
            </w:pPr>
            <w:r w:rsidRPr="005479FE">
              <w:rPr>
                <w:rFonts w:hint="eastAsia"/>
                <w:color w:val="000000"/>
                <w:sz w:val="24"/>
                <w:szCs w:val="30"/>
              </w:rPr>
              <w:t>综上：本项目固废去向明确，均能得到妥善处置，对周边环境影响较小。同时，建设单位应加强固废暂存场所管理，固废暂存场所应设置挡土墙，周边应设置导流渠，并进行遮盖，切实做好固废暂存场所“防扬散、防雨、防流失”，禁止危险废物和生活垃圾混入。</w:t>
            </w:r>
          </w:p>
          <w:p w:rsidR="00E52ED3" w:rsidRPr="005479FE" w:rsidRDefault="00E52ED3" w:rsidP="00717ADD">
            <w:pPr>
              <w:spacing w:line="360" w:lineRule="auto"/>
              <w:rPr>
                <w:rFonts w:ascii="宋体" w:hAnsi="宋体"/>
                <w:b/>
                <w:color w:val="000000"/>
                <w:sz w:val="24"/>
                <w:szCs w:val="30"/>
              </w:rPr>
            </w:pPr>
            <w:r w:rsidRPr="005479FE">
              <w:rPr>
                <w:rFonts w:ascii="宋体" w:hAnsi="宋体" w:hint="eastAsia"/>
                <w:b/>
                <w:color w:val="000000"/>
                <w:sz w:val="24"/>
                <w:szCs w:val="30"/>
              </w:rPr>
              <w:t>三、总量控制</w:t>
            </w:r>
          </w:p>
          <w:p w:rsidR="00E52ED3" w:rsidRPr="005479FE" w:rsidRDefault="00E52ED3" w:rsidP="00717ADD">
            <w:pPr>
              <w:spacing w:line="360" w:lineRule="auto"/>
              <w:ind w:firstLineChars="200" w:firstLine="480"/>
              <w:rPr>
                <w:bCs/>
                <w:color w:val="000000"/>
                <w:sz w:val="24"/>
              </w:rPr>
            </w:pPr>
            <w:r w:rsidRPr="005479FE">
              <w:rPr>
                <w:color w:val="000000"/>
                <w:sz w:val="24"/>
                <w:szCs w:val="30"/>
              </w:rPr>
              <w:t>根据环境保护</w:t>
            </w:r>
            <w:r w:rsidRPr="005479FE">
              <w:rPr>
                <w:color w:val="000000"/>
                <w:sz w:val="24"/>
                <w:szCs w:val="30"/>
              </w:rPr>
              <w:t>“</w:t>
            </w:r>
            <w:r w:rsidRPr="005479FE">
              <w:rPr>
                <w:rFonts w:hint="eastAsia"/>
                <w:color w:val="000000"/>
                <w:sz w:val="24"/>
                <w:szCs w:val="30"/>
              </w:rPr>
              <w:t>十三五</w:t>
            </w:r>
            <w:r w:rsidRPr="005479FE">
              <w:rPr>
                <w:color w:val="000000"/>
                <w:sz w:val="24"/>
                <w:szCs w:val="30"/>
              </w:rPr>
              <w:t>”</w:t>
            </w:r>
            <w:r w:rsidRPr="005479FE">
              <w:rPr>
                <w:color w:val="000000"/>
                <w:sz w:val="24"/>
                <w:szCs w:val="30"/>
              </w:rPr>
              <w:t>计划实施总量控制的污染物种类，结合当地的环境质量现状及建设项目污染物排放特征，按照最大限度减少污染物排放量及区域污染物排放总量原则，</w:t>
            </w:r>
            <w:r w:rsidRPr="005479FE">
              <w:rPr>
                <w:bCs/>
                <w:color w:val="000000"/>
                <w:sz w:val="24"/>
              </w:rPr>
              <w:t>建议项目完成后，该项目污染物总量控制指标如下：</w:t>
            </w:r>
          </w:p>
          <w:p w:rsidR="00E52ED3" w:rsidRPr="005479FE" w:rsidRDefault="00E52ED3" w:rsidP="00717ADD">
            <w:pPr>
              <w:spacing w:line="360" w:lineRule="auto"/>
              <w:ind w:firstLineChars="200" w:firstLine="480"/>
              <w:rPr>
                <w:bCs/>
                <w:color w:val="000000"/>
                <w:sz w:val="24"/>
              </w:rPr>
            </w:pPr>
            <w:r w:rsidRPr="005479FE">
              <w:rPr>
                <w:bCs/>
                <w:color w:val="000000"/>
                <w:sz w:val="24"/>
              </w:rPr>
              <w:t>粉尘：</w:t>
            </w:r>
            <w:r w:rsidRPr="005479FE">
              <w:rPr>
                <w:bCs/>
                <w:color w:val="000000"/>
                <w:sz w:val="24"/>
              </w:rPr>
              <w:t>3.205t/a</w:t>
            </w:r>
            <w:r w:rsidRPr="005479FE">
              <w:rPr>
                <w:bCs/>
                <w:color w:val="000000"/>
                <w:sz w:val="24"/>
              </w:rPr>
              <w:t>；二氧化硫</w:t>
            </w:r>
            <w:r w:rsidRPr="005479FE">
              <w:rPr>
                <w:bCs/>
                <w:color w:val="000000"/>
                <w:sz w:val="24"/>
              </w:rPr>
              <w:t>0.093t/a</w:t>
            </w:r>
            <w:r w:rsidRPr="005479FE">
              <w:rPr>
                <w:bCs/>
                <w:color w:val="000000"/>
                <w:sz w:val="24"/>
              </w:rPr>
              <w:t>；氮氧化物</w:t>
            </w:r>
            <w:r w:rsidRPr="005479FE">
              <w:rPr>
                <w:bCs/>
                <w:color w:val="000000"/>
                <w:sz w:val="24"/>
              </w:rPr>
              <w:t>0.372t/a</w:t>
            </w:r>
            <w:r w:rsidRPr="005479FE">
              <w:rPr>
                <w:bCs/>
                <w:color w:val="000000"/>
                <w:sz w:val="24"/>
              </w:rPr>
              <w:t>；</w:t>
            </w:r>
          </w:p>
          <w:p w:rsidR="00E52ED3" w:rsidRPr="005479FE" w:rsidRDefault="00E52ED3" w:rsidP="00717ADD">
            <w:pPr>
              <w:spacing w:line="360" w:lineRule="auto"/>
              <w:ind w:firstLineChars="200" w:firstLine="480"/>
              <w:rPr>
                <w:bCs/>
                <w:color w:val="000000"/>
                <w:sz w:val="24"/>
              </w:rPr>
            </w:pPr>
            <w:r w:rsidRPr="005479FE">
              <w:rPr>
                <w:bCs/>
                <w:color w:val="000000"/>
                <w:sz w:val="24"/>
              </w:rPr>
              <w:t>以上指标为建议指标，准确指标以工程验收后当地环保部门核准的指标为准。</w:t>
            </w:r>
          </w:p>
          <w:p w:rsidR="00E52ED3" w:rsidRPr="005479FE" w:rsidRDefault="00E52ED3" w:rsidP="00717ADD">
            <w:pPr>
              <w:spacing w:line="360" w:lineRule="auto"/>
              <w:rPr>
                <w:b/>
                <w:color w:val="000000"/>
                <w:sz w:val="24"/>
                <w:szCs w:val="30"/>
              </w:rPr>
            </w:pPr>
            <w:r w:rsidRPr="005479FE">
              <w:rPr>
                <w:rFonts w:hint="eastAsia"/>
                <w:b/>
                <w:color w:val="000000"/>
                <w:sz w:val="24"/>
                <w:szCs w:val="30"/>
              </w:rPr>
              <w:t>四、环境风险分析</w:t>
            </w:r>
          </w:p>
          <w:p w:rsidR="00E52ED3" w:rsidRPr="005479FE" w:rsidRDefault="00E52ED3" w:rsidP="00717ADD">
            <w:pPr>
              <w:spacing w:line="360" w:lineRule="auto"/>
              <w:ind w:firstLineChars="200" w:firstLine="480"/>
              <w:rPr>
                <w:color w:val="000000"/>
                <w:sz w:val="24"/>
                <w:szCs w:val="28"/>
              </w:rPr>
            </w:pPr>
            <w:r w:rsidRPr="005479FE">
              <w:rPr>
                <w:rFonts w:hint="eastAsia"/>
                <w:color w:val="000000"/>
                <w:sz w:val="24"/>
                <w:szCs w:val="28"/>
              </w:rPr>
              <w:t>本项目为农业废弃物资源化综合利用项目，建址位于乐山市市中区剑峰乡。根据《建设项目环境风险评价技术导则》（</w:t>
            </w:r>
            <w:r w:rsidRPr="005479FE">
              <w:rPr>
                <w:rFonts w:hint="eastAsia"/>
                <w:color w:val="000000"/>
                <w:sz w:val="24"/>
                <w:szCs w:val="28"/>
              </w:rPr>
              <w:t>HJ/T169-2004</w:t>
            </w:r>
            <w:r w:rsidRPr="005479FE">
              <w:rPr>
                <w:rFonts w:hint="eastAsia"/>
                <w:color w:val="000000"/>
                <w:sz w:val="24"/>
                <w:szCs w:val="28"/>
              </w:rPr>
              <w:t>），本项目环境风险分析如下：</w:t>
            </w:r>
          </w:p>
          <w:p w:rsidR="00E52ED3" w:rsidRPr="005479FE" w:rsidRDefault="00E52ED3" w:rsidP="00717ADD">
            <w:pPr>
              <w:spacing w:line="360" w:lineRule="auto"/>
              <w:ind w:firstLine="480"/>
              <w:rPr>
                <w:color w:val="000000"/>
                <w:sz w:val="24"/>
                <w:szCs w:val="28"/>
              </w:rPr>
            </w:pPr>
            <w:r w:rsidRPr="005479FE">
              <w:rPr>
                <w:rFonts w:hint="eastAsia"/>
                <w:color w:val="000000"/>
                <w:sz w:val="24"/>
                <w:szCs w:val="28"/>
              </w:rPr>
              <w:t>1</w:t>
            </w:r>
            <w:r w:rsidRPr="005479FE">
              <w:rPr>
                <w:rFonts w:hint="eastAsia"/>
                <w:color w:val="000000"/>
                <w:sz w:val="24"/>
                <w:szCs w:val="28"/>
              </w:rPr>
              <w:t>、评价目的</w:t>
            </w:r>
          </w:p>
          <w:p w:rsidR="00E52ED3" w:rsidRPr="005479FE" w:rsidRDefault="00E52ED3" w:rsidP="00717ADD">
            <w:pPr>
              <w:spacing w:line="360" w:lineRule="auto"/>
              <w:ind w:firstLine="480"/>
              <w:rPr>
                <w:color w:val="000000"/>
                <w:sz w:val="24"/>
                <w:szCs w:val="28"/>
              </w:rPr>
            </w:pPr>
            <w:r w:rsidRPr="005479FE">
              <w:rPr>
                <w:rFonts w:hint="eastAsia"/>
                <w:color w:val="000000"/>
                <w:sz w:val="24"/>
                <w:szCs w:val="28"/>
              </w:rPr>
              <w:t>风险防范意识是企业安全生产的前提和保障。本评价将对本工程化学危险品储运及生产等过程中可能发生的潜在危险进行分析，以找出主要危险环节、认识危险程度，从而针对性的采取预防和应急措施，尽可能将风险可能性和危害程度降至最低。</w:t>
            </w:r>
          </w:p>
          <w:p w:rsidR="00E52ED3" w:rsidRPr="005479FE" w:rsidRDefault="00E52ED3" w:rsidP="00717ADD">
            <w:pPr>
              <w:spacing w:line="360" w:lineRule="auto"/>
              <w:ind w:firstLine="480"/>
              <w:rPr>
                <w:color w:val="000000"/>
                <w:sz w:val="24"/>
                <w:szCs w:val="28"/>
              </w:rPr>
            </w:pPr>
            <w:r w:rsidRPr="005479FE">
              <w:rPr>
                <w:rFonts w:hint="eastAsia"/>
                <w:color w:val="000000"/>
                <w:sz w:val="24"/>
                <w:szCs w:val="28"/>
              </w:rPr>
              <w:t>2</w:t>
            </w:r>
            <w:r w:rsidRPr="005479FE">
              <w:rPr>
                <w:rFonts w:hint="eastAsia"/>
                <w:color w:val="000000"/>
                <w:sz w:val="24"/>
                <w:szCs w:val="28"/>
              </w:rPr>
              <w:t>、风险识别</w:t>
            </w:r>
          </w:p>
          <w:p w:rsidR="00E52ED3" w:rsidRPr="005479FE" w:rsidRDefault="00E52ED3" w:rsidP="00717ADD">
            <w:pPr>
              <w:spacing w:line="360" w:lineRule="auto"/>
              <w:ind w:firstLineChars="200" w:firstLine="480"/>
              <w:rPr>
                <w:color w:val="000000"/>
                <w:sz w:val="24"/>
                <w:szCs w:val="28"/>
              </w:rPr>
            </w:pPr>
            <w:r w:rsidRPr="005479FE">
              <w:rPr>
                <w:rFonts w:hint="eastAsia"/>
                <w:color w:val="000000"/>
                <w:sz w:val="24"/>
                <w:szCs w:val="28"/>
              </w:rPr>
              <w:t>根据《环境影响评价技术导则总纲》（</w:t>
            </w:r>
            <w:r w:rsidRPr="005479FE">
              <w:rPr>
                <w:rFonts w:hint="eastAsia"/>
                <w:color w:val="000000"/>
                <w:sz w:val="24"/>
                <w:szCs w:val="28"/>
              </w:rPr>
              <w:t>HJ/T2.1-93</w:t>
            </w:r>
            <w:r w:rsidRPr="005479FE">
              <w:rPr>
                <w:rFonts w:hint="eastAsia"/>
                <w:color w:val="000000"/>
                <w:sz w:val="24"/>
                <w:szCs w:val="28"/>
              </w:rPr>
              <w:t>）中</w:t>
            </w:r>
            <w:r w:rsidRPr="005479FE">
              <w:rPr>
                <w:rFonts w:hint="eastAsia"/>
                <w:color w:val="000000"/>
                <w:sz w:val="24"/>
                <w:szCs w:val="28"/>
              </w:rPr>
              <w:t>7.44</w:t>
            </w:r>
            <w:r w:rsidRPr="005479FE">
              <w:rPr>
                <w:rFonts w:hint="eastAsia"/>
                <w:color w:val="000000"/>
                <w:sz w:val="24"/>
                <w:szCs w:val="28"/>
              </w:rPr>
              <w:t>条“在建设项目实施过程中，由于自然或人为原因所酿成的爆炸、火灾、中毒等后果十分严重的造成人身伤害或财产损失的事故，均属风险事故，是否进行环境风险评价，应该视工程性质、规模、建设项目所在地环境特征以及事故后果等因素确定”。</w:t>
            </w:r>
          </w:p>
          <w:p w:rsidR="00E52ED3" w:rsidRPr="005479FE" w:rsidRDefault="00E52ED3" w:rsidP="00717ADD">
            <w:pPr>
              <w:spacing w:line="360" w:lineRule="auto"/>
              <w:ind w:firstLineChars="200" w:firstLine="480"/>
              <w:rPr>
                <w:color w:val="000000"/>
                <w:sz w:val="24"/>
                <w:szCs w:val="28"/>
              </w:rPr>
            </w:pPr>
            <w:r w:rsidRPr="005479FE">
              <w:rPr>
                <w:rFonts w:hint="eastAsia"/>
                <w:color w:val="000000"/>
                <w:sz w:val="24"/>
                <w:szCs w:val="28"/>
              </w:rPr>
              <w:t>本项目储运和生产过程中不涉及有毒有害物质，主要是菌渣的堆存、发酵车间的发酵过程等过程中可能存在被雨水浸泡和冲刷，以及污染物渗漏，导致周围地表水和地下水体</w:t>
            </w:r>
            <w:r w:rsidR="00CD5805">
              <w:rPr>
                <w:rFonts w:hint="eastAsia"/>
                <w:color w:val="000000"/>
                <w:sz w:val="24"/>
                <w:szCs w:val="28"/>
              </w:rPr>
              <w:t>受到影响</w:t>
            </w:r>
            <w:r w:rsidRPr="005479FE">
              <w:rPr>
                <w:rFonts w:hint="eastAsia"/>
                <w:color w:val="000000"/>
                <w:sz w:val="24"/>
                <w:szCs w:val="28"/>
              </w:rPr>
              <w:t>。</w:t>
            </w:r>
          </w:p>
          <w:p w:rsidR="00E52ED3" w:rsidRPr="005479FE" w:rsidRDefault="00E52ED3" w:rsidP="00717ADD">
            <w:pPr>
              <w:spacing w:line="360" w:lineRule="auto"/>
              <w:ind w:firstLineChars="200" w:firstLine="480"/>
              <w:rPr>
                <w:color w:val="000000"/>
                <w:sz w:val="24"/>
                <w:szCs w:val="28"/>
              </w:rPr>
            </w:pPr>
            <w:r w:rsidRPr="005479FE">
              <w:rPr>
                <w:rFonts w:hint="eastAsia"/>
                <w:color w:val="000000"/>
                <w:sz w:val="24"/>
                <w:szCs w:val="28"/>
              </w:rPr>
              <w:t>3</w:t>
            </w:r>
            <w:r w:rsidRPr="005479FE">
              <w:rPr>
                <w:rFonts w:hint="eastAsia"/>
                <w:color w:val="000000"/>
                <w:sz w:val="24"/>
                <w:szCs w:val="28"/>
              </w:rPr>
              <w:t>、风险管理</w:t>
            </w:r>
          </w:p>
          <w:p w:rsidR="00E52ED3" w:rsidRPr="005479FE" w:rsidRDefault="00E52ED3" w:rsidP="00717ADD">
            <w:pPr>
              <w:spacing w:line="360" w:lineRule="auto"/>
              <w:ind w:firstLineChars="200" w:firstLine="480"/>
              <w:rPr>
                <w:color w:val="000000"/>
                <w:sz w:val="24"/>
                <w:szCs w:val="28"/>
              </w:rPr>
            </w:pPr>
            <w:r w:rsidRPr="005479FE">
              <w:rPr>
                <w:rFonts w:hint="eastAsia"/>
                <w:color w:val="000000"/>
                <w:sz w:val="24"/>
                <w:szCs w:val="28"/>
              </w:rPr>
              <w:t>1</w:t>
            </w:r>
            <w:r w:rsidRPr="005479FE">
              <w:rPr>
                <w:rFonts w:hint="eastAsia"/>
                <w:color w:val="000000"/>
                <w:sz w:val="24"/>
                <w:szCs w:val="28"/>
              </w:rPr>
              <w:t>）要预先做好准备工作，了解物品性质，检查装卸搬运的工具是否牢固，不牢固的应予以更换或修理。</w:t>
            </w:r>
          </w:p>
          <w:p w:rsidR="00E52ED3" w:rsidRPr="005479FE" w:rsidRDefault="00E52ED3" w:rsidP="00717ADD">
            <w:pPr>
              <w:spacing w:line="360" w:lineRule="auto"/>
              <w:ind w:firstLineChars="200" w:firstLine="480"/>
              <w:rPr>
                <w:color w:val="000000"/>
                <w:sz w:val="24"/>
                <w:szCs w:val="28"/>
              </w:rPr>
            </w:pPr>
            <w:r w:rsidRPr="005479FE">
              <w:rPr>
                <w:rFonts w:hint="eastAsia"/>
                <w:color w:val="000000"/>
                <w:sz w:val="24"/>
                <w:szCs w:val="28"/>
              </w:rPr>
              <w:lastRenderedPageBreak/>
              <w:t>2</w:t>
            </w:r>
            <w:r w:rsidRPr="005479FE">
              <w:rPr>
                <w:rFonts w:hint="eastAsia"/>
                <w:color w:val="000000"/>
                <w:sz w:val="24"/>
                <w:szCs w:val="28"/>
              </w:rPr>
              <w:t>）原辅材料撒落在地面、应及时处理。</w:t>
            </w:r>
          </w:p>
          <w:p w:rsidR="00E52ED3" w:rsidRPr="005479FE" w:rsidRDefault="00E52ED3" w:rsidP="00E52ED3">
            <w:pPr>
              <w:spacing w:line="360" w:lineRule="auto"/>
              <w:ind w:firstLineChars="200" w:firstLine="496"/>
              <w:rPr>
                <w:color w:val="000000"/>
                <w:sz w:val="24"/>
                <w:szCs w:val="28"/>
              </w:rPr>
            </w:pPr>
            <w:r w:rsidRPr="005479FE">
              <w:rPr>
                <w:rFonts w:ascii="宋体" w:hAnsi="宋体" w:hint="eastAsia"/>
                <w:color w:val="000000"/>
                <w:spacing w:val="4"/>
                <w:sz w:val="24"/>
              </w:rPr>
              <w:t>3）做好厂区的防渗措施，</w:t>
            </w:r>
            <w:r w:rsidRPr="005479FE">
              <w:rPr>
                <w:color w:val="000000"/>
                <w:sz w:val="24"/>
              </w:rPr>
              <w:t>防渗材料拟选取</w:t>
            </w:r>
            <w:r w:rsidRPr="005479FE">
              <w:rPr>
                <w:color w:val="000000"/>
                <w:sz w:val="24"/>
              </w:rPr>
              <w:t>HDPE</w:t>
            </w:r>
            <w:r w:rsidRPr="005479FE">
              <w:rPr>
                <w:color w:val="000000"/>
                <w:sz w:val="24"/>
              </w:rPr>
              <w:t>土工膜和粘土结合型防渗材料，根据不同分区采用一种材料单独使用或多种材料结合使用的方法。</w:t>
            </w:r>
            <w:r w:rsidRPr="005479FE">
              <w:rPr>
                <w:rFonts w:hint="eastAsia"/>
                <w:color w:val="000000"/>
                <w:sz w:val="24"/>
              </w:rPr>
              <w:t>粪污堆放（蓄粪池）、发酵车间</w:t>
            </w:r>
            <w:r w:rsidRPr="005479FE">
              <w:rPr>
                <w:color w:val="000000"/>
                <w:sz w:val="24"/>
              </w:rPr>
              <w:t>、</w:t>
            </w:r>
            <w:r w:rsidRPr="005479FE">
              <w:rPr>
                <w:rFonts w:hint="eastAsia"/>
                <w:color w:val="000000"/>
                <w:sz w:val="24"/>
              </w:rPr>
              <w:t>化粪池等</w:t>
            </w:r>
            <w:r w:rsidRPr="005479FE">
              <w:rPr>
                <w:color w:val="000000"/>
                <w:sz w:val="24"/>
                <w:szCs w:val="28"/>
              </w:rPr>
              <w:t>为重点防治区，采用</w:t>
            </w:r>
            <w:r w:rsidRPr="005479FE">
              <w:rPr>
                <w:color w:val="000000"/>
                <w:sz w:val="24"/>
                <w:szCs w:val="28"/>
              </w:rPr>
              <w:t>HDPE</w:t>
            </w:r>
            <w:r w:rsidRPr="005479FE">
              <w:rPr>
                <w:color w:val="000000"/>
                <w:sz w:val="24"/>
                <w:szCs w:val="28"/>
              </w:rPr>
              <w:t>土工膜和粘土结合型防渗材料，渗透系数</w:t>
            </w:r>
            <w:r w:rsidRPr="005479FE">
              <w:rPr>
                <w:color w:val="000000"/>
                <w:sz w:val="24"/>
                <w:szCs w:val="28"/>
              </w:rPr>
              <w:t>≤10</w:t>
            </w:r>
            <w:r w:rsidRPr="005479FE">
              <w:rPr>
                <w:color w:val="000000"/>
                <w:sz w:val="24"/>
                <w:szCs w:val="28"/>
                <w:vertAlign w:val="superscript"/>
              </w:rPr>
              <w:t>-10</w:t>
            </w:r>
            <w:r w:rsidRPr="005479FE">
              <w:rPr>
                <w:color w:val="000000"/>
                <w:sz w:val="24"/>
                <w:szCs w:val="28"/>
              </w:rPr>
              <w:t>cm/s</w:t>
            </w:r>
            <w:r w:rsidRPr="005479FE">
              <w:rPr>
                <w:color w:val="000000"/>
                <w:sz w:val="24"/>
                <w:szCs w:val="28"/>
              </w:rPr>
              <w:t>。其余</w:t>
            </w:r>
            <w:r w:rsidRPr="005479FE">
              <w:rPr>
                <w:rFonts w:hint="eastAsia"/>
                <w:color w:val="000000"/>
                <w:sz w:val="24"/>
                <w:szCs w:val="28"/>
              </w:rPr>
              <w:t>车间</w:t>
            </w:r>
            <w:r w:rsidRPr="005479FE">
              <w:rPr>
                <w:color w:val="000000"/>
                <w:sz w:val="24"/>
                <w:szCs w:val="28"/>
              </w:rPr>
              <w:t>为一般防治区，采用</w:t>
            </w:r>
            <w:r w:rsidRPr="005479FE">
              <w:rPr>
                <w:color w:val="000000"/>
                <w:sz w:val="24"/>
                <w:szCs w:val="28"/>
              </w:rPr>
              <w:t>HDPE</w:t>
            </w:r>
            <w:r w:rsidRPr="005479FE">
              <w:rPr>
                <w:color w:val="000000"/>
                <w:sz w:val="24"/>
                <w:szCs w:val="28"/>
              </w:rPr>
              <w:t>土工膜防渗材料，渗透系数</w:t>
            </w:r>
            <w:r w:rsidRPr="005479FE">
              <w:rPr>
                <w:color w:val="000000"/>
                <w:sz w:val="24"/>
                <w:szCs w:val="28"/>
              </w:rPr>
              <w:t>≤10</w:t>
            </w:r>
            <w:r w:rsidRPr="005479FE">
              <w:rPr>
                <w:color w:val="000000"/>
                <w:sz w:val="24"/>
                <w:szCs w:val="28"/>
                <w:vertAlign w:val="superscript"/>
              </w:rPr>
              <w:t>-7</w:t>
            </w:r>
            <w:r w:rsidRPr="005479FE">
              <w:rPr>
                <w:color w:val="000000"/>
                <w:sz w:val="24"/>
                <w:szCs w:val="28"/>
              </w:rPr>
              <w:t>cm/s</w:t>
            </w:r>
            <w:r w:rsidRPr="005479FE">
              <w:rPr>
                <w:color w:val="000000"/>
                <w:sz w:val="24"/>
                <w:szCs w:val="28"/>
              </w:rPr>
              <w:t>。</w:t>
            </w:r>
          </w:p>
          <w:p w:rsidR="00E52ED3" w:rsidRPr="005479FE" w:rsidRDefault="00E52ED3" w:rsidP="00E52ED3">
            <w:pPr>
              <w:spacing w:line="360" w:lineRule="auto"/>
              <w:ind w:firstLineChars="200" w:firstLine="496"/>
              <w:rPr>
                <w:rFonts w:ascii="宋体" w:hAnsi="宋体"/>
                <w:color w:val="000000"/>
                <w:spacing w:val="4"/>
                <w:sz w:val="24"/>
              </w:rPr>
            </w:pPr>
            <w:r w:rsidRPr="005479FE">
              <w:rPr>
                <w:rFonts w:ascii="宋体" w:hAnsi="宋体" w:hint="eastAsia"/>
                <w:color w:val="000000"/>
                <w:spacing w:val="4"/>
                <w:sz w:val="24"/>
              </w:rPr>
              <w:t>4）厂区车间和仓库必须做好防渗、防风、防雨的“三防”措施。</w:t>
            </w:r>
          </w:p>
          <w:p w:rsidR="00E52ED3" w:rsidRPr="005479FE" w:rsidRDefault="00E52ED3" w:rsidP="00E52ED3">
            <w:pPr>
              <w:spacing w:line="360" w:lineRule="auto"/>
              <w:ind w:firstLineChars="200" w:firstLine="496"/>
              <w:rPr>
                <w:rFonts w:ascii="宋体" w:hAnsi="宋体"/>
                <w:color w:val="000000"/>
                <w:spacing w:val="4"/>
                <w:sz w:val="24"/>
              </w:rPr>
            </w:pPr>
            <w:r w:rsidRPr="005479FE">
              <w:rPr>
                <w:rFonts w:ascii="宋体" w:hAnsi="宋体" w:hint="eastAsia"/>
                <w:color w:val="000000"/>
                <w:spacing w:val="4"/>
                <w:sz w:val="24"/>
              </w:rPr>
              <w:t>5）厂区做好雨、污水分流措施，防止雨水和污水混合外排，污水只能用于周围农田的施肥，不能直接外排。</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在采取相应措施后，能够将本项目的风险降到最低，</w:t>
            </w:r>
            <w:r w:rsidRPr="005479FE">
              <w:rPr>
                <w:rFonts w:ascii="宋体" w:hAnsi="宋体" w:cs="宋体" w:hint="eastAsia"/>
                <w:color w:val="000000"/>
                <w:sz w:val="24"/>
              </w:rPr>
              <w:t>评价认为该风险是可以接受的。</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4</w:t>
            </w:r>
            <w:r w:rsidRPr="005479FE">
              <w:rPr>
                <w:rFonts w:hint="eastAsia"/>
                <w:color w:val="000000"/>
                <w:sz w:val="24"/>
                <w:szCs w:val="30"/>
              </w:rPr>
              <w:t>、事故应急预案制定</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综上所述，项目营运过程中存在着一定的环境风险，但通过加强管理，建立健全相应的风险防范措施、应急措施，并在管理及运行中认真落实相关安全生产管理规定、消防规定、环境风险评价中提出的措施和相关环保规定，确保安全生产，制定相应的事故企业应急预案，并在得到安监、消防、公安、环保管理部门验收后再营运，则营运期的环境风险可以接受，并且其环境风险事故隐患可降至最低水平。</w:t>
            </w:r>
          </w:p>
          <w:p w:rsidR="00E52ED3" w:rsidRPr="005479FE" w:rsidRDefault="00E52ED3" w:rsidP="00717ADD">
            <w:pPr>
              <w:spacing w:line="360" w:lineRule="auto"/>
              <w:rPr>
                <w:rFonts w:ascii="宋体" w:hAnsi="宋体"/>
                <w:b/>
                <w:color w:val="000000"/>
                <w:sz w:val="24"/>
              </w:rPr>
            </w:pPr>
            <w:r w:rsidRPr="005479FE">
              <w:rPr>
                <w:rFonts w:ascii="宋体" w:hAnsi="宋体" w:hint="eastAsia"/>
                <w:b/>
                <w:color w:val="000000"/>
                <w:sz w:val="24"/>
              </w:rPr>
              <w:t>五、环境管理及环境监测</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（1）环境管理</w:t>
            </w:r>
            <w:r w:rsidRPr="005479FE">
              <w:rPr>
                <w:rFonts w:ascii="宋体" w:hAnsi="宋体"/>
                <w:color w:val="000000"/>
                <w:sz w:val="24"/>
              </w:rPr>
              <w:tab/>
            </w:r>
          </w:p>
          <w:p w:rsidR="00E52ED3" w:rsidRPr="005479FE" w:rsidRDefault="009679E3" w:rsidP="00717ADD">
            <w:pPr>
              <w:spacing w:line="360" w:lineRule="auto"/>
              <w:ind w:firstLineChars="200" w:firstLine="480"/>
              <w:rPr>
                <w:rFonts w:ascii="宋体" w:hAnsi="宋体"/>
                <w:color w:val="000000"/>
                <w:sz w:val="24"/>
              </w:rPr>
            </w:pPr>
            <w:r w:rsidRPr="005479FE">
              <w:rPr>
                <w:rFonts w:ascii="宋体" w:hAnsi="宋体"/>
                <w:color w:val="000000"/>
                <w:sz w:val="24"/>
              </w:rPr>
              <w:fldChar w:fldCharType="begin"/>
            </w:r>
            <w:r w:rsidR="00E52ED3" w:rsidRPr="005479FE">
              <w:rPr>
                <w:rFonts w:ascii="宋体" w:hAnsi="宋体"/>
                <w:color w:val="000000"/>
                <w:sz w:val="24"/>
              </w:rPr>
              <w:instrText xml:space="preserve"> </w:instrText>
            </w:r>
            <w:r w:rsidR="00E52ED3" w:rsidRPr="005479FE">
              <w:rPr>
                <w:rFonts w:ascii="宋体" w:hAnsi="宋体" w:hint="eastAsia"/>
                <w:color w:val="000000"/>
                <w:sz w:val="24"/>
              </w:rPr>
              <w:instrText>= 1 \* GB3</w:instrText>
            </w:r>
            <w:r w:rsidR="00E52ED3" w:rsidRPr="005479FE">
              <w:rPr>
                <w:rFonts w:ascii="宋体" w:hAnsi="宋体"/>
                <w:color w:val="000000"/>
                <w:sz w:val="24"/>
              </w:rPr>
              <w:instrText xml:space="preserve"> </w:instrText>
            </w:r>
            <w:r w:rsidRPr="005479FE">
              <w:rPr>
                <w:rFonts w:ascii="宋体" w:hAnsi="宋体"/>
                <w:color w:val="000000"/>
                <w:sz w:val="24"/>
              </w:rPr>
              <w:fldChar w:fldCharType="separate"/>
            </w:r>
            <w:r w:rsidR="00E52ED3" w:rsidRPr="005479FE">
              <w:rPr>
                <w:rFonts w:ascii="宋体" w:hAnsi="宋体" w:hint="eastAsia"/>
                <w:color w:val="000000"/>
                <w:sz w:val="24"/>
              </w:rPr>
              <w:t>①</w:t>
            </w:r>
            <w:r w:rsidRPr="005479FE">
              <w:rPr>
                <w:rFonts w:ascii="宋体" w:hAnsi="宋体"/>
                <w:color w:val="000000"/>
                <w:sz w:val="24"/>
              </w:rPr>
              <w:fldChar w:fldCharType="end"/>
            </w:r>
            <w:r w:rsidR="00E52ED3" w:rsidRPr="005479FE">
              <w:rPr>
                <w:rFonts w:ascii="宋体" w:hAnsi="宋体" w:hint="eastAsia"/>
                <w:color w:val="000000"/>
                <w:sz w:val="24"/>
              </w:rPr>
              <w:t>施工期环境管理</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本项目为新建项目，应按照相关规定做好区域环境保护工作：</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A</w:t>
            </w:r>
            <w:r w:rsidRPr="005479FE">
              <w:rPr>
                <w:rFonts w:ascii="宋体" w:hAnsi="宋体"/>
                <w:color w:val="000000"/>
                <w:sz w:val="24"/>
              </w:rPr>
              <w:t>、合理使用土地。</w:t>
            </w:r>
          </w:p>
          <w:p w:rsidR="00E52ED3" w:rsidRPr="005479FE" w:rsidRDefault="00E52ED3" w:rsidP="00717ADD">
            <w:pPr>
              <w:spacing w:line="360" w:lineRule="auto"/>
              <w:ind w:firstLineChars="200" w:firstLine="480"/>
              <w:rPr>
                <w:rFonts w:ascii="宋体" w:hAnsi="宋体"/>
                <w:color w:val="000000"/>
                <w:sz w:val="24"/>
              </w:rPr>
            </w:pPr>
            <w:r w:rsidRPr="005479FE">
              <w:rPr>
                <w:color w:val="000000"/>
                <w:sz w:val="24"/>
              </w:rPr>
              <w:t>B</w:t>
            </w:r>
            <w:r w:rsidRPr="005479FE">
              <w:rPr>
                <w:rFonts w:ascii="宋体" w:hAnsi="宋体"/>
                <w:color w:val="000000"/>
                <w:sz w:val="24"/>
              </w:rPr>
              <w:t>、土石方施工时，尽量避开雨季，并结合地质情况，把临时防排水与现有排水设施相结合，减少冲刷，防止水土流失。</w:t>
            </w:r>
          </w:p>
          <w:p w:rsidR="00E52ED3" w:rsidRPr="005479FE" w:rsidRDefault="00E52ED3" w:rsidP="00717ADD">
            <w:pPr>
              <w:spacing w:line="360" w:lineRule="auto"/>
              <w:ind w:firstLineChars="200" w:firstLine="480"/>
              <w:rPr>
                <w:rFonts w:ascii="宋体" w:hAnsi="宋体"/>
                <w:color w:val="000000"/>
                <w:sz w:val="24"/>
              </w:rPr>
            </w:pPr>
            <w:r w:rsidRPr="005479FE">
              <w:rPr>
                <w:color w:val="000000"/>
                <w:sz w:val="24"/>
              </w:rPr>
              <w:t>C</w:t>
            </w:r>
            <w:r w:rsidRPr="005479FE">
              <w:rPr>
                <w:rFonts w:ascii="宋体" w:hAnsi="宋体"/>
                <w:color w:val="000000"/>
                <w:sz w:val="24"/>
              </w:rPr>
              <w:t>、弃土、弃碴时做到不多占用土地，少破坏植被，及时实施防护。</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D</w:t>
            </w:r>
            <w:r w:rsidRPr="005479FE">
              <w:rPr>
                <w:rFonts w:ascii="宋体" w:hAnsi="宋体"/>
                <w:color w:val="000000"/>
                <w:sz w:val="24"/>
              </w:rPr>
              <w:t>、及时清理</w:t>
            </w:r>
            <w:r w:rsidRPr="005479FE">
              <w:rPr>
                <w:rFonts w:ascii="宋体" w:hAnsi="宋体" w:hint="eastAsia"/>
                <w:color w:val="000000"/>
                <w:sz w:val="24"/>
              </w:rPr>
              <w:t>垃圾</w:t>
            </w:r>
            <w:r w:rsidRPr="005479FE">
              <w:rPr>
                <w:rFonts w:ascii="宋体" w:hAnsi="宋体"/>
                <w:color w:val="000000"/>
                <w:sz w:val="24"/>
              </w:rPr>
              <w:t>并保持生产、生活区环境卫生，严禁随意倾倒垃圾</w:t>
            </w:r>
            <w:r w:rsidRPr="005479FE">
              <w:rPr>
                <w:rFonts w:ascii="宋体" w:hAnsi="宋体" w:hint="eastAsia"/>
                <w:color w:val="000000"/>
                <w:sz w:val="24"/>
              </w:rPr>
              <w:t xml:space="preserve">。 </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E</w:t>
            </w:r>
            <w:r w:rsidRPr="005479FE">
              <w:rPr>
                <w:rFonts w:ascii="宋体" w:hAnsi="宋体"/>
                <w:color w:val="000000"/>
                <w:sz w:val="24"/>
              </w:rPr>
              <w:t>、在有粉尘的作业环境中作业，除洒水降尘外，作业人员还必须配备劳保用品。</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F</w:t>
            </w:r>
            <w:r w:rsidRPr="005479FE">
              <w:rPr>
                <w:rFonts w:ascii="宋体" w:hAnsi="宋体"/>
                <w:color w:val="000000"/>
                <w:sz w:val="24"/>
              </w:rPr>
              <w:t>、经常征求当地环保部门及当地群众对施工范围内环保工作的意见，及时整改，避免和减少由于施工方法不当引起的环境污染和破坏</w:t>
            </w:r>
            <w:r w:rsidRPr="005479FE">
              <w:rPr>
                <w:rFonts w:ascii="宋体" w:hAnsi="宋体" w:hint="eastAsia"/>
                <w:color w:val="000000"/>
                <w:sz w:val="24"/>
              </w:rPr>
              <w:t>。</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②运营期环境管理</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运营期环境管理任务的重点是区域环境的保护，建议项目管理单位设立专职环境管理人员1人，全权负责各项环境管理及保护工作。并制定如下环境保护工作条例：</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lastRenderedPageBreak/>
              <w:t>A</w:t>
            </w:r>
            <w:r w:rsidRPr="005479FE">
              <w:rPr>
                <w:rFonts w:ascii="宋体" w:hAnsi="宋体" w:hint="eastAsia"/>
                <w:color w:val="000000"/>
                <w:sz w:val="24"/>
              </w:rPr>
              <w:t>、环境保护职责管理条例；</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B</w:t>
            </w:r>
            <w:r w:rsidRPr="005479FE">
              <w:rPr>
                <w:rFonts w:ascii="宋体" w:hAnsi="宋体" w:hint="eastAsia"/>
                <w:color w:val="000000"/>
                <w:sz w:val="24"/>
              </w:rPr>
              <w:t>、建设项目“三同时”管理制度；</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C</w:t>
            </w:r>
            <w:r w:rsidRPr="005479FE">
              <w:rPr>
                <w:rFonts w:ascii="宋体" w:hAnsi="宋体" w:hint="eastAsia"/>
                <w:color w:val="000000"/>
                <w:sz w:val="24"/>
              </w:rPr>
              <w:t>、固体废弃物管理制度；</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D</w:t>
            </w:r>
            <w:r w:rsidRPr="005479FE">
              <w:rPr>
                <w:rFonts w:ascii="宋体" w:hAnsi="宋体" w:hint="eastAsia"/>
                <w:color w:val="000000"/>
                <w:sz w:val="24"/>
              </w:rPr>
              <w:t>、应急事故处理制度；</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E</w:t>
            </w:r>
            <w:r w:rsidRPr="005479FE">
              <w:rPr>
                <w:rFonts w:ascii="宋体" w:hAnsi="宋体" w:hint="eastAsia"/>
                <w:color w:val="000000"/>
                <w:sz w:val="24"/>
              </w:rPr>
              <w:t>、环保教育制度。</w:t>
            </w:r>
          </w:p>
          <w:p w:rsidR="00E52ED3" w:rsidRPr="005479FE" w:rsidRDefault="00E52ED3" w:rsidP="00717ADD">
            <w:pPr>
              <w:spacing w:line="360" w:lineRule="auto"/>
              <w:ind w:firstLineChars="200" w:firstLine="480"/>
              <w:rPr>
                <w:rFonts w:ascii="宋体" w:hAnsi="宋体"/>
                <w:color w:val="000000"/>
                <w:sz w:val="24"/>
              </w:rPr>
            </w:pPr>
            <w:r w:rsidRPr="005479FE">
              <w:rPr>
                <w:rFonts w:hint="eastAsia"/>
                <w:color w:val="000000"/>
                <w:sz w:val="24"/>
              </w:rPr>
              <w:t>F</w:t>
            </w:r>
            <w:r w:rsidRPr="005479FE">
              <w:rPr>
                <w:rFonts w:ascii="宋体" w:hAnsi="宋体" w:hint="eastAsia"/>
                <w:color w:val="000000"/>
                <w:sz w:val="24"/>
              </w:rPr>
              <w:t>、环境管理</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（2）环境监测</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由当地环境监测站对全厂环境进行定期监测，具体内容如下：</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运行期环境监测计划</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①应委托具有监测资质的单位定期对废气进行监测，监测内容如下</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a.有组织废气</w:t>
            </w:r>
          </w:p>
          <w:p w:rsidR="00E52ED3" w:rsidRPr="005479FE" w:rsidRDefault="00E52ED3" w:rsidP="00717ADD">
            <w:pPr>
              <w:spacing w:line="360" w:lineRule="auto"/>
              <w:ind w:firstLineChars="200" w:firstLine="480"/>
              <w:rPr>
                <w:color w:val="000000"/>
                <w:sz w:val="24"/>
              </w:rPr>
            </w:pPr>
            <w:r w:rsidRPr="005479FE">
              <w:rPr>
                <w:color w:val="000000"/>
                <w:sz w:val="24"/>
              </w:rPr>
              <w:t>监测点位</w:t>
            </w:r>
            <w:r w:rsidRPr="005479FE">
              <w:rPr>
                <w:rFonts w:hint="eastAsia"/>
                <w:color w:val="000000"/>
                <w:sz w:val="24"/>
              </w:rPr>
              <w:t>及项目</w:t>
            </w:r>
            <w:r w:rsidRPr="005479FE">
              <w:rPr>
                <w:color w:val="000000"/>
                <w:sz w:val="24"/>
              </w:rPr>
              <w:t>：锅炉废气排气筒（</w:t>
            </w:r>
            <w:r w:rsidRPr="005479FE">
              <w:rPr>
                <w:color w:val="000000"/>
                <w:sz w:val="24"/>
              </w:rPr>
              <w:t>PM</w:t>
            </w:r>
            <w:r w:rsidRPr="005479FE">
              <w:rPr>
                <w:color w:val="000000"/>
                <w:sz w:val="24"/>
                <w:vertAlign w:val="subscript"/>
              </w:rPr>
              <w:t>10</w:t>
            </w:r>
            <w:r w:rsidRPr="005479FE">
              <w:rPr>
                <w:color w:val="000000"/>
                <w:sz w:val="24"/>
              </w:rPr>
              <w:t>、</w:t>
            </w:r>
            <w:r w:rsidRPr="005479FE">
              <w:rPr>
                <w:color w:val="000000"/>
                <w:sz w:val="24"/>
              </w:rPr>
              <w:t>SO</w:t>
            </w:r>
            <w:r w:rsidRPr="005479FE">
              <w:rPr>
                <w:color w:val="000000"/>
                <w:sz w:val="24"/>
                <w:vertAlign w:val="subscript"/>
              </w:rPr>
              <w:t>2</w:t>
            </w:r>
            <w:r w:rsidRPr="005479FE">
              <w:rPr>
                <w:color w:val="000000"/>
                <w:sz w:val="24"/>
              </w:rPr>
              <w:t>、</w:t>
            </w:r>
            <w:r w:rsidRPr="005479FE">
              <w:rPr>
                <w:color w:val="000000"/>
                <w:sz w:val="24"/>
              </w:rPr>
              <w:t>NO</w:t>
            </w:r>
            <w:r w:rsidRPr="005479FE">
              <w:rPr>
                <w:color w:val="000000"/>
                <w:sz w:val="24"/>
                <w:vertAlign w:val="subscript"/>
              </w:rPr>
              <w:t>X</w:t>
            </w:r>
            <w:r w:rsidRPr="005479FE">
              <w:rPr>
                <w:color w:val="000000"/>
                <w:sz w:val="24"/>
              </w:rPr>
              <w:t>）、粉尘排气筒（</w:t>
            </w:r>
            <w:r w:rsidRPr="005479FE">
              <w:rPr>
                <w:color w:val="000000"/>
                <w:sz w:val="24"/>
              </w:rPr>
              <w:t>PM</w:t>
            </w:r>
            <w:r w:rsidRPr="005479FE">
              <w:rPr>
                <w:color w:val="000000"/>
                <w:sz w:val="24"/>
                <w:vertAlign w:val="subscript"/>
              </w:rPr>
              <w:t>10</w:t>
            </w:r>
            <w:r w:rsidRPr="005479FE">
              <w:rPr>
                <w:color w:val="000000"/>
                <w:sz w:val="24"/>
              </w:rPr>
              <w:t>）、恶臭排气筒（</w:t>
            </w:r>
            <w:r w:rsidRPr="005479FE">
              <w:rPr>
                <w:color w:val="000000"/>
                <w:sz w:val="24"/>
              </w:rPr>
              <w:t>NH</w:t>
            </w:r>
            <w:r w:rsidRPr="005479FE">
              <w:rPr>
                <w:color w:val="000000"/>
                <w:sz w:val="24"/>
                <w:vertAlign w:val="subscript"/>
              </w:rPr>
              <w:t>3</w:t>
            </w:r>
            <w:r w:rsidRPr="005479FE">
              <w:rPr>
                <w:color w:val="000000"/>
                <w:sz w:val="24"/>
              </w:rPr>
              <w:t>、</w:t>
            </w:r>
            <w:r w:rsidRPr="005479FE">
              <w:rPr>
                <w:color w:val="000000"/>
                <w:sz w:val="24"/>
              </w:rPr>
              <w:t>H</w:t>
            </w:r>
            <w:r w:rsidRPr="005479FE">
              <w:rPr>
                <w:color w:val="000000"/>
                <w:sz w:val="24"/>
                <w:vertAlign w:val="subscript"/>
              </w:rPr>
              <w:t>2</w:t>
            </w:r>
            <w:r w:rsidRPr="005479FE">
              <w:rPr>
                <w:color w:val="000000"/>
                <w:sz w:val="24"/>
              </w:rPr>
              <w:t>S</w:t>
            </w:r>
            <w:r w:rsidRPr="005479FE">
              <w:rPr>
                <w:color w:val="000000"/>
                <w:sz w:val="24"/>
              </w:rPr>
              <w:t>）</w:t>
            </w:r>
            <w:r w:rsidRPr="005479FE">
              <w:rPr>
                <w:rFonts w:hint="eastAsia"/>
                <w:color w:val="000000"/>
                <w:sz w:val="24"/>
              </w:rPr>
              <w:t>；</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监测频次：按需确定（每年至少一次）；</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监测时段：按需确定；</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b.无组织废气</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监测厂界下风</w:t>
            </w:r>
            <w:r w:rsidRPr="005479FE">
              <w:rPr>
                <w:rFonts w:hint="eastAsia"/>
                <w:color w:val="000000"/>
                <w:sz w:val="24"/>
              </w:rPr>
              <w:t>PM</w:t>
            </w:r>
            <w:r w:rsidRPr="005479FE">
              <w:rPr>
                <w:rFonts w:hint="eastAsia"/>
                <w:color w:val="000000"/>
                <w:sz w:val="24"/>
                <w:vertAlign w:val="subscript"/>
              </w:rPr>
              <w:t>10</w:t>
            </w:r>
            <w:r w:rsidRPr="005479FE">
              <w:rPr>
                <w:rFonts w:hint="eastAsia"/>
                <w:color w:val="000000"/>
                <w:sz w:val="24"/>
              </w:rPr>
              <w:t>、</w:t>
            </w:r>
            <w:r w:rsidRPr="005479FE">
              <w:rPr>
                <w:rFonts w:hint="eastAsia"/>
                <w:color w:val="000000"/>
                <w:sz w:val="24"/>
              </w:rPr>
              <w:t>H</w:t>
            </w:r>
            <w:r w:rsidRPr="005479FE">
              <w:rPr>
                <w:rFonts w:hint="eastAsia"/>
                <w:color w:val="000000"/>
                <w:sz w:val="24"/>
                <w:vertAlign w:val="subscript"/>
              </w:rPr>
              <w:t>2</w:t>
            </w:r>
            <w:r w:rsidRPr="005479FE">
              <w:rPr>
                <w:rFonts w:hint="eastAsia"/>
                <w:color w:val="000000"/>
                <w:sz w:val="24"/>
              </w:rPr>
              <w:t>S</w:t>
            </w:r>
            <w:r w:rsidRPr="005479FE">
              <w:rPr>
                <w:rFonts w:hint="eastAsia"/>
                <w:color w:val="000000"/>
                <w:sz w:val="24"/>
              </w:rPr>
              <w:t>、</w:t>
            </w:r>
            <w:r w:rsidRPr="005479FE">
              <w:rPr>
                <w:rFonts w:hint="eastAsia"/>
                <w:color w:val="000000"/>
                <w:sz w:val="24"/>
              </w:rPr>
              <w:t>NH</w:t>
            </w:r>
            <w:r w:rsidRPr="005479FE">
              <w:rPr>
                <w:rFonts w:hint="eastAsia"/>
                <w:color w:val="000000"/>
                <w:sz w:val="24"/>
                <w:vertAlign w:val="subscript"/>
              </w:rPr>
              <w:t>3</w:t>
            </w:r>
            <w:r w:rsidRPr="005479FE">
              <w:rPr>
                <w:rFonts w:ascii="宋体" w:hAnsi="宋体" w:hint="eastAsia"/>
                <w:color w:val="000000"/>
                <w:sz w:val="24"/>
              </w:rPr>
              <w:t>，监测频次按需确定，每年至少一次。</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②应委托具有监测资质的单位定期对厂界噪声进行监测，具体内容如下：</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监测点位：厂界四周；</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监测项目：等效A声级；</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监测频次：按需确定（每年至少一次）；</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监测时段：按需确定。</w:t>
            </w:r>
          </w:p>
          <w:p w:rsidR="00E52ED3" w:rsidRPr="005479FE" w:rsidRDefault="00E52ED3" w:rsidP="00717ADD">
            <w:pPr>
              <w:spacing w:line="360" w:lineRule="auto"/>
              <w:ind w:firstLineChars="200" w:firstLine="422"/>
              <w:rPr>
                <w:b/>
                <w:bCs/>
                <w:color w:val="000000"/>
                <w:szCs w:val="21"/>
              </w:rPr>
            </w:pPr>
            <w:r w:rsidRPr="005479FE">
              <w:rPr>
                <w:rFonts w:hint="eastAsia"/>
                <w:b/>
                <w:bCs/>
                <w:color w:val="000000"/>
                <w:szCs w:val="21"/>
              </w:rPr>
              <w:t>六、环保投资</w:t>
            </w:r>
            <w:r w:rsidRPr="005479FE">
              <w:rPr>
                <w:b/>
                <w:bCs/>
                <w:color w:val="000000"/>
                <w:szCs w:val="21"/>
              </w:rPr>
              <w:t xml:space="preserve"> </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本项目环保设施和环保投资见表7-19。</w:t>
            </w:r>
          </w:p>
          <w:p w:rsidR="00E52ED3" w:rsidRPr="005479FE" w:rsidRDefault="00E52ED3" w:rsidP="00717ADD">
            <w:pPr>
              <w:spacing w:line="360" w:lineRule="auto"/>
              <w:ind w:firstLineChars="200" w:firstLine="422"/>
              <w:jc w:val="center"/>
              <w:rPr>
                <w:b/>
                <w:color w:val="000000"/>
                <w:szCs w:val="21"/>
              </w:rPr>
            </w:pPr>
            <w:r w:rsidRPr="005479FE">
              <w:rPr>
                <w:rFonts w:hint="eastAsia"/>
                <w:b/>
                <w:color w:val="000000"/>
                <w:szCs w:val="21"/>
              </w:rPr>
              <w:t>表</w:t>
            </w:r>
            <w:r w:rsidRPr="005479FE">
              <w:rPr>
                <w:rFonts w:hint="eastAsia"/>
                <w:b/>
                <w:color w:val="000000"/>
                <w:szCs w:val="21"/>
              </w:rPr>
              <w:t xml:space="preserve">7-19   </w:t>
            </w:r>
            <w:r w:rsidRPr="005479FE">
              <w:rPr>
                <w:b/>
                <w:color w:val="000000"/>
                <w:szCs w:val="21"/>
              </w:rPr>
              <w:t>环保投资一览表</w:t>
            </w:r>
          </w:p>
          <w:tbl>
            <w:tblPr>
              <w:tblpPr w:leftFromText="180" w:rightFromText="180" w:vertAnchor="text" w:horzAnchor="margin" w:tblpY="22"/>
              <w:tblOverlap w:val="never"/>
              <w:tblW w:w="5000" w:type="pct"/>
              <w:tblLook w:val="01E0"/>
            </w:tblPr>
            <w:tblGrid>
              <w:gridCol w:w="515"/>
              <w:gridCol w:w="1252"/>
              <w:gridCol w:w="4898"/>
              <w:gridCol w:w="1451"/>
              <w:gridCol w:w="954"/>
            </w:tblGrid>
            <w:tr w:rsidR="00E52ED3" w:rsidRPr="005479FE" w:rsidTr="00717ADD">
              <w:trPr>
                <w:trHeight w:val="149"/>
              </w:trPr>
              <w:tc>
                <w:tcPr>
                  <w:tcW w:w="974" w:type="pct"/>
                  <w:gridSpan w:val="2"/>
                  <w:tcBorders>
                    <w:top w:val="single" w:sz="1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项目</w:t>
                  </w:r>
                </w:p>
              </w:tc>
              <w:tc>
                <w:tcPr>
                  <w:tcW w:w="2700" w:type="pct"/>
                  <w:tcBorders>
                    <w:top w:val="single" w:sz="1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内容</w:t>
                  </w:r>
                </w:p>
              </w:tc>
              <w:tc>
                <w:tcPr>
                  <w:tcW w:w="800" w:type="pct"/>
                  <w:tcBorders>
                    <w:top w:val="single" w:sz="1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投资（万元）</w:t>
                  </w:r>
                </w:p>
              </w:tc>
              <w:tc>
                <w:tcPr>
                  <w:tcW w:w="526" w:type="pct"/>
                  <w:tcBorders>
                    <w:top w:val="single" w:sz="1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备注</w:t>
                  </w:r>
                </w:p>
              </w:tc>
            </w:tr>
            <w:tr w:rsidR="00E52ED3" w:rsidRPr="005479FE" w:rsidTr="00717ADD">
              <w:trPr>
                <w:trHeight w:val="257"/>
              </w:trPr>
              <w:tc>
                <w:tcPr>
                  <w:tcW w:w="284" w:type="pct"/>
                  <w:vMerge w:val="restart"/>
                  <w:tcBorders>
                    <w:top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施工期</w:t>
                  </w:r>
                </w:p>
              </w:tc>
              <w:tc>
                <w:tcPr>
                  <w:tcW w:w="690" w:type="pct"/>
                  <w:tcBorders>
                    <w:top w:val="single" w:sz="2" w:space="0" w:color="auto"/>
                    <w:left w:val="single" w:sz="2" w:space="0" w:color="auto"/>
                    <w:bottom w:val="single" w:sz="2" w:space="0" w:color="auto"/>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扬尘防治</w:t>
                  </w:r>
                </w:p>
              </w:tc>
              <w:tc>
                <w:tcPr>
                  <w:tcW w:w="2700" w:type="pct"/>
                  <w:tcBorders>
                    <w:top w:val="single" w:sz="2" w:space="0" w:color="auto"/>
                    <w:left w:val="single" w:sz="4"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道路洒水、工程车辆清洗</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0.5</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w:t>
                  </w:r>
                </w:p>
              </w:tc>
            </w:tr>
            <w:tr w:rsidR="00E52ED3" w:rsidRPr="005479FE" w:rsidTr="00717ADD">
              <w:trPr>
                <w:trHeight w:val="416"/>
              </w:trPr>
              <w:tc>
                <w:tcPr>
                  <w:tcW w:w="284" w:type="pct"/>
                  <w:vMerge/>
                  <w:tcBorders>
                    <w:top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tcBorders>
                    <w:top w:val="single" w:sz="2" w:space="0" w:color="auto"/>
                    <w:left w:val="single" w:sz="2" w:space="0" w:color="auto"/>
                    <w:bottom w:val="single" w:sz="2" w:space="0" w:color="auto"/>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固废治理</w:t>
                  </w:r>
                </w:p>
              </w:tc>
              <w:tc>
                <w:tcPr>
                  <w:tcW w:w="2700" w:type="pct"/>
                  <w:tcBorders>
                    <w:top w:val="single" w:sz="2" w:space="0" w:color="auto"/>
                    <w:left w:val="single" w:sz="4"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施工区垃圾收集、清运</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0.3</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r>
            <w:tr w:rsidR="00E52ED3" w:rsidRPr="005479FE" w:rsidTr="00717ADD">
              <w:trPr>
                <w:trHeight w:val="316"/>
              </w:trPr>
              <w:tc>
                <w:tcPr>
                  <w:tcW w:w="284" w:type="pct"/>
                  <w:vMerge w:val="restart"/>
                  <w:tcBorders>
                    <w:top w:val="single" w:sz="2" w:space="0" w:color="auto"/>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lastRenderedPageBreak/>
                    <w:t>营运期</w:t>
                  </w:r>
                </w:p>
              </w:tc>
              <w:tc>
                <w:tcPr>
                  <w:tcW w:w="690" w:type="pct"/>
                  <w:vMerge w:val="restart"/>
                  <w:tcBorders>
                    <w:top w:val="single" w:sz="2" w:space="0" w:color="auto"/>
                    <w:left w:val="single" w:sz="4"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废水治理</w:t>
                  </w:r>
                </w:p>
              </w:tc>
              <w:tc>
                <w:tcPr>
                  <w:tcW w:w="27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修建化粪池</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6</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w:t>
                  </w:r>
                </w:p>
              </w:tc>
            </w:tr>
            <w:tr w:rsidR="00E52ED3" w:rsidRPr="005479FE" w:rsidTr="00717ADD">
              <w:trPr>
                <w:trHeight w:val="82"/>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vMerge/>
                  <w:tcBorders>
                    <w:top w:val="single" w:sz="2" w:space="0" w:color="auto"/>
                    <w:left w:val="single" w:sz="4"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27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雨污分流管网</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2</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w:t>
                  </w:r>
                </w:p>
              </w:tc>
            </w:tr>
            <w:tr w:rsidR="00E52ED3" w:rsidRPr="005479FE" w:rsidTr="00717ADD">
              <w:trPr>
                <w:trHeight w:val="316"/>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tcBorders>
                    <w:top w:val="single" w:sz="2" w:space="0" w:color="auto"/>
                    <w:left w:val="single" w:sz="4"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固废处理</w:t>
                  </w:r>
                </w:p>
              </w:tc>
              <w:tc>
                <w:tcPr>
                  <w:tcW w:w="2700" w:type="pct"/>
                  <w:tcBorders>
                    <w:top w:val="single" w:sz="2" w:space="0" w:color="auto"/>
                    <w:left w:val="single" w:sz="2"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bCs/>
                      <w:color w:val="000000"/>
                      <w:szCs w:val="21"/>
                    </w:rPr>
                    <w:t>固废临时贮存设施、垃圾分类收集箱数套</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2</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w:t>
                  </w:r>
                </w:p>
              </w:tc>
            </w:tr>
            <w:tr w:rsidR="00E52ED3" w:rsidRPr="005479FE" w:rsidTr="00717ADD">
              <w:trPr>
                <w:trHeight w:val="316"/>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vMerge w:val="restart"/>
                  <w:tcBorders>
                    <w:top w:val="single" w:sz="2" w:space="0" w:color="auto"/>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废气治理</w:t>
                  </w:r>
                </w:p>
              </w:tc>
              <w:tc>
                <w:tcPr>
                  <w:tcW w:w="2700" w:type="pct"/>
                  <w:tcBorders>
                    <w:top w:val="single" w:sz="2" w:space="0" w:color="auto"/>
                    <w:left w:val="single" w:sz="2"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锅炉燃气废气采用</w:t>
                  </w:r>
                  <w:r w:rsidRPr="005479FE">
                    <w:rPr>
                      <w:rFonts w:hint="eastAsia"/>
                      <w:bCs/>
                      <w:color w:val="000000"/>
                      <w:szCs w:val="21"/>
                    </w:rPr>
                    <w:t>8m</w:t>
                  </w:r>
                  <w:r w:rsidRPr="005479FE">
                    <w:rPr>
                      <w:rFonts w:hint="eastAsia"/>
                      <w:bCs/>
                      <w:color w:val="000000"/>
                      <w:szCs w:val="21"/>
                    </w:rPr>
                    <w:t>以上排气筒排放</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2</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r>
            <w:tr w:rsidR="00E52ED3" w:rsidRPr="005479FE" w:rsidTr="00717ADD">
              <w:trPr>
                <w:trHeight w:val="316"/>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vMerge/>
                  <w:tcBorders>
                    <w:top w:val="single" w:sz="2" w:space="0" w:color="auto"/>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2700" w:type="pct"/>
                  <w:tcBorders>
                    <w:top w:val="single" w:sz="2" w:space="0" w:color="auto"/>
                    <w:left w:val="single" w:sz="2"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吸粪车</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60</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r>
            <w:tr w:rsidR="00E52ED3" w:rsidRPr="005479FE" w:rsidTr="00717ADD">
              <w:trPr>
                <w:trHeight w:val="316"/>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vMerge/>
                  <w:tcBorders>
                    <w:left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2700" w:type="pct"/>
                  <w:tcBorders>
                    <w:top w:val="single" w:sz="2" w:space="0" w:color="auto"/>
                    <w:left w:val="single" w:sz="2"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恶臭气体采用一套活性炭吸附装置；</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5</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r>
            <w:tr w:rsidR="00E52ED3" w:rsidRPr="005479FE" w:rsidTr="00717ADD">
              <w:trPr>
                <w:trHeight w:val="316"/>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tcBorders>
                    <w:top w:val="single" w:sz="2" w:space="0" w:color="auto"/>
                    <w:left w:val="single" w:sz="4"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噪声治理</w:t>
                  </w:r>
                </w:p>
              </w:tc>
              <w:tc>
                <w:tcPr>
                  <w:tcW w:w="27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低噪设备（隔声、减震、消声）</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10</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w:t>
                  </w:r>
                </w:p>
              </w:tc>
            </w:tr>
            <w:tr w:rsidR="00E52ED3" w:rsidRPr="005479FE" w:rsidTr="00717ADD">
              <w:trPr>
                <w:trHeight w:val="316"/>
              </w:trPr>
              <w:tc>
                <w:tcPr>
                  <w:tcW w:w="284" w:type="pct"/>
                  <w:vMerge/>
                  <w:tcBorders>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tcBorders>
                    <w:top w:val="single" w:sz="2" w:space="0" w:color="auto"/>
                    <w:left w:val="single" w:sz="4"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防渗治理</w:t>
                  </w:r>
                </w:p>
              </w:tc>
              <w:tc>
                <w:tcPr>
                  <w:tcW w:w="27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采用防渗材料</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20</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r>
            <w:tr w:rsidR="00E52ED3" w:rsidRPr="005479FE" w:rsidTr="00717ADD">
              <w:trPr>
                <w:trHeight w:val="316"/>
              </w:trPr>
              <w:tc>
                <w:tcPr>
                  <w:tcW w:w="284" w:type="pct"/>
                  <w:vMerge/>
                  <w:tcBorders>
                    <w:bottom w:val="single" w:sz="4" w:space="0" w:color="auto"/>
                    <w:right w:val="single" w:sz="4" w:space="0" w:color="auto"/>
                  </w:tcBorders>
                  <w:shd w:val="clear" w:color="auto" w:fill="auto"/>
                  <w:vAlign w:val="center"/>
                </w:tcPr>
                <w:p w:rsidR="00E52ED3" w:rsidRPr="005479FE" w:rsidRDefault="00E52ED3" w:rsidP="00717ADD">
                  <w:pPr>
                    <w:spacing w:line="360" w:lineRule="auto"/>
                    <w:jc w:val="center"/>
                    <w:rPr>
                      <w:bCs/>
                      <w:color w:val="000000"/>
                      <w:szCs w:val="21"/>
                    </w:rPr>
                  </w:pPr>
                </w:p>
              </w:tc>
              <w:tc>
                <w:tcPr>
                  <w:tcW w:w="690" w:type="pct"/>
                  <w:tcBorders>
                    <w:top w:val="single" w:sz="2" w:space="0" w:color="auto"/>
                    <w:left w:val="single" w:sz="4" w:space="0" w:color="auto"/>
                    <w:bottom w:val="single" w:sz="4"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蚊蝇治理</w:t>
                  </w:r>
                </w:p>
              </w:tc>
              <w:tc>
                <w:tcPr>
                  <w:tcW w:w="27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灭蚊灭蝇器、及时消毒</w:t>
                  </w:r>
                </w:p>
              </w:tc>
              <w:tc>
                <w:tcPr>
                  <w:tcW w:w="800" w:type="pct"/>
                  <w:tcBorders>
                    <w:top w:val="single" w:sz="2" w:space="0" w:color="auto"/>
                    <w:left w:val="single" w:sz="2" w:space="0" w:color="auto"/>
                    <w:bottom w:val="single" w:sz="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0.2</w:t>
                  </w:r>
                </w:p>
              </w:tc>
              <w:tc>
                <w:tcPr>
                  <w:tcW w:w="526" w:type="pct"/>
                  <w:tcBorders>
                    <w:top w:val="single" w:sz="2" w:space="0" w:color="auto"/>
                    <w:left w:val="single" w:sz="2" w:space="0" w:color="auto"/>
                    <w:bottom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p>
              </w:tc>
            </w:tr>
            <w:tr w:rsidR="00E52ED3" w:rsidRPr="005479FE" w:rsidTr="00717ADD">
              <w:trPr>
                <w:trHeight w:val="322"/>
              </w:trPr>
              <w:tc>
                <w:tcPr>
                  <w:tcW w:w="3674" w:type="pct"/>
                  <w:gridSpan w:val="3"/>
                  <w:tcBorders>
                    <w:top w:val="single" w:sz="2" w:space="0" w:color="auto"/>
                    <w:bottom w:val="single" w:sz="1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合计</w:t>
                  </w:r>
                </w:p>
              </w:tc>
              <w:tc>
                <w:tcPr>
                  <w:tcW w:w="800" w:type="pct"/>
                  <w:tcBorders>
                    <w:top w:val="single" w:sz="2" w:space="0" w:color="auto"/>
                    <w:left w:val="single" w:sz="2" w:space="0" w:color="auto"/>
                    <w:bottom w:val="single" w:sz="12" w:space="0" w:color="auto"/>
                    <w:right w:val="single" w:sz="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108</w:t>
                  </w:r>
                </w:p>
              </w:tc>
              <w:tc>
                <w:tcPr>
                  <w:tcW w:w="526" w:type="pct"/>
                  <w:tcBorders>
                    <w:top w:val="single" w:sz="2" w:space="0" w:color="auto"/>
                    <w:left w:val="single" w:sz="2" w:space="0" w:color="auto"/>
                    <w:bottom w:val="single" w:sz="12" w:space="0" w:color="auto"/>
                  </w:tcBorders>
                  <w:shd w:val="clear" w:color="auto" w:fill="auto"/>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w:t>
                  </w:r>
                </w:p>
              </w:tc>
            </w:tr>
          </w:tbl>
          <w:p w:rsidR="00E52ED3" w:rsidRPr="005479FE" w:rsidRDefault="00E52ED3" w:rsidP="00717ADD">
            <w:pPr>
              <w:spacing w:line="360" w:lineRule="auto"/>
              <w:rPr>
                <w:color w:val="000000"/>
                <w:szCs w:val="21"/>
              </w:rPr>
            </w:pPr>
          </w:p>
        </w:tc>
      </w:tr>
    </w:tbl>
    <w:p w:rsidR="00E52ED3" w:rsidRPr="005479FE" w:rsidRDefault="00E52ED3" w:rsidP="00E52ED3">
      <w:pPr>
        <w:rPr>
          <w:rFonts w:ascii="宋体" w:hAnsi="宋体"/>
          <w:b/>
          <w:color w:val="000000"/>
          <w:sz w:val="30"/>
          <w:szCs w:val="30"/>
        </w:rPr>
      </w:pPr>
      <w:r w:rsidRPr="005479FE">
        <w:rPr>
          <w:rFonts w:ascii="宋体" w:hAnsi="宋体"/>
          <w:b/>
          <w:color w:val="000000"/>
          <w:sz w:val="30"/>
          <w:szCs w:val="30"/>
        </w:rPr>
        <w:lastRenderedPageBreak/>
        <w:br w:type="page"/>
      </w:r>
      <w:r w:rsidRPr="005479FE">
        <w:rPr>
          <w:rFonts w:ascii="宋体" w:hAnsi="宋体" w:hint="eastAsia"/>
          <w:b/>
          <w:color w:val="000000"/>
          <w:sz w:val="30"/>
          <w:szCs w:val="30"/>
        </w:rPr>
        <w:lastRenderedPageBreak/>
        <w:t xml:space="preserve">建设项目拟采取的防治措施及预期治理效果                     表八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197"/>
        <w:gridCol w:w="1096"/>
        <w:gridCol w:w="11"/>
        <w:gridCol w:w="1776"/>
        <w:gridCol w:w="3640"/>
        <w:gridCol w:w="1566"/>
      </w:tblGrid>
      <w:tr w:rsidR="00E52ED3" w:rsidRPr="005479FE" w:rsidTr="00717ADD">
        <w:trPr>
          <w:trHeight w:val="870"/>
          <w:jc w:val="center"/>
        </w:trPr>
        <w:tc>
          <w:tcPr>
            <w:tcW w:w="1242" w:type="dxa"/>
            <w:tcBorders>
              <w:tl2br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 xml:space="preserve">     </w:t>
            </w:r>
            <w:r w:rsidRPr="005479FE">
              <w:rPr>
                <w:rFonts w:hint="eastAsia"/>
                <w:bCs/>
                <w:color w:val="000000"/>
                <w:szCs w:val="21"/>
              </w:rPr>
              <w:t>内容</w:t>
            </w:r>
          </w:p>
          <w:p w:rsidR="00E52ED3" w:rsidRPr="005479FE" w:rsidRDefault="00E52ED3" w:rsidP="00717ADD">
            <w:pPr>
              <w:spacing w:line="360" w:lineRule="auto"/>
              <w:ind w:firstLineChars="50" w:firstLine="105"/>
              <w:rPr>
                <w:bCs/>
                <w:color w:val="000000"/>
                <w:szCs w:val="21"/>
              </w:rPr>
            </w:pPr>
            <w:r w:rsidRPr="005479FE">
              <w:rPr>
                <w:rFonts w:hint="eastAsia"/>
                <w:bCs/>
                <w:color w:val="000000"/>
                <w:szCs w:val="21"/>
              </w:rPr>
              <w:t>类型</w:t>
            </w:r>
          </w:p>
        </w:tc>
        <w:tc>
          <w:tcPr>
            <w:tcW w:w="113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排放源</w:t>
            </w:r>
          </w:p>
          <w:p w:rsidR="00E52ED3" w:rsidRPr="005479FE" w:rsidRDefault="00E52ED3" w:rsidP="00717ADD">
            <w:pPr>
              <w:jc w:val="center"/>
              <w:rPr>
                <w:bCs/>
                <w:color w:val="000000"/>
                <w:szCs w:val="21"/>
              </w:rPr>
            </w:pPr>
            <w:r w:rsidRPr="005479FE">
              <w:rPr>
                <w:rFonts w:hint="eastAsia"/>
                <w:bCs/>
                <w:color w:val="000000"/>
                <w:szCs w:val="21"/>
              </w:rPr>
              <w:t>（编号）</w:t>
            </w:r>
          </w:p>
        </w:tc>
        <w:tc>
          <w:tcPr>
            <w:tcW w:w="1843" w:type="dxa"/>
            <w:vAlign w:val="center"/>
          </w:tcPr>
          <w:p w:rsidR="00E52ED3" w:rsidRPr="005479FE" w:rsidRDefault="00E52ED3" w:rsidP="00717ADD">
            <w:pPr>
              <w:jc w:val="center"/>
              <w:rPr>
                <w:bCs/>
                <w:color w:val="000000"/>
                <w:szCs w:val="21"/>
              </w:rPr>
            </w:pPr>
            <w:r w:rsidRPr="005479FE">
              <w:rPr>
                <w:rFonts w:hint="eastAsia"/>
                <w:bCs/>
                <w:color w:val="000000"/>
                <w:szCs w:val="21"/>
              </w:rPr>
              <w:t>污染物名称</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防治措施</w:t>
            </w:r>
          </w:p>
        </w:tc>
        <w:tc>
          <w:tcPr>
            <w:tcW w:w="1620" w:type="dxa"/>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预期治理效果</w:t>
            </w:r>
          </w:p>
        </w:tc>
      </w:tr>
      <w:tr w:rsidR="00E52ED3" w:rsidRPr="005479FE" w:rsidTr="00717ADD">
        <w:trPr>
          <w:trHeight w:val="414"/>
          <w:jc w:val="center"/>
        </w:trPr>
        <w:tc>
          <w:tcPr>
            <w:tcW w:w="1242" w:type="dxa"/>
            <w:vMerge w:val="restart"/>
            <w:vAlign w:val="center"/>
          </w:tcPr>
          <w:p w:rsidR="00E52ED3" w:rsidRPr="005479FE" w:rsidRDefault="00E52ED3" w:rsidP="00717ADD">
            <w:pPr>
              <w:jc w:val="center"/>
              <w:rPr>
                <w:bCs/>
                <w:color w:val="000000"/>
                <w:szCs w:val="21"/>
              </w:rPr>
            </w:pPr>
            <w:r w:rsidRPr="005479FE">
              <w:rPr>
                <w:rFonts w:hint="eastAsia"/>
                <w:bCs/>
                <w:color w:val="000000"/>
                <w:szCs w:val="21"/>
              </w:rPr>
              <w:t>大</w:t>
            </w:r>
          </w:p>
          <w:p w:rsidR="00E52ED3" w:rsidRPr="005479FE" w:rsidRDefault="00E52ED3" w:rsidP="00717ADD">
            <w:pPr>
              <w:jc w:val="center"/>
              <w:rPr>
                <w:bCs/>
                <w:color w:val="000000"/>
                <w:szCs w:val="21"/>
              </w:rPr>
            </w:pPr>
            <w:r w:rsidRPr="005479FE">
              <w:rPr>
                <w:rFonts w:hint="eastAsia"/>
                <w:bCs/>
                <w:color w:val="000000"/>
                <w:szCs w:val="21"/>
              </w:rPr>
              <w:t>气</w:t>
            </w:r>
          </w:p>
          <w:p w:rsidR="00E52ED3" w:rsidRPr="005479FE" w:rsidRDefault="00E52ED3" w:rsidP="00717ADD">
            <w:pPr>
              <w:jc w:val="center"/>
              <w:rPr>
                <w:bCs/>
                <w:color w:val="000000"/>
                <w:szCs w:val="21"/>
              </w:rPr>
            </w:pPr>
            <w:r w:rsidRPr="005479FE">
              <w:rPr>
                <w:rFonts w:hint="eastAsia"/>
                <w:bCs/>
                <w:color w:val="000000"/>
                <w:szCs w:val="21"/>
              </w:rPr>
              <w:t>污</w:t>
            </w:r>
          </w:p>
          <w:p w:rsidR="00E52ED3" w:rsidRPr="005479FE" w:rsidRDefault="00E52ED3" w:rsidP="00717ADD">
            <w:pPr>
              <w:jc w:val="center"/>
              <w:rPr>
                <w:bCs/>
                <w:color w:val="000000"/>
                <w:szCs w:val="21"/>
              </w:rPr>
            </w:pPr>
            <w:r w:rsidRPr="005479FE">
              <w:rPr>
                <w:rFonts w:hint="eastAsia"/>
                <w:bCs/>
                <w:color w:val="000000"/>
                <w:szCs w:val="21"/>
              </w:rPr>
              <w:t>染</w:t>
            </w:r>
          </w:p>
          <w:p w:rsidR="00E52ED3" w:rsidRPr="005479FE" w:rsidRDefault="00E52ED3" w:rsidP="00717ADD">
            <w:pPr>
              <w:jc w:val="center"/>
              <w:rPr>
                <w:bCs/>
                <w:color w:val="000000"/>
                <w:szCs w:val="21"/>
              </w:rPr>
            </w:pPr>
            <w:r w:rsidRPr="005479FE">
              <w:rPr>
                <w:rFonts w:hint="eastAsia"/>
                <w:bCs/>
                <w:color w:val="000000"/>
                <w:szCs w:val="21"/>
              </w:rPr>
              <w:t>物</w:t>
            </w:r>
          </w:p>
        </w:tc>
        <w:tc>
          <w:tcPr>
            <w:tcW w:w="113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施工期</w:t>
            </w:r>
          </w:p>
        </w:tc>
        <w:tc>
          <w:tcPr>
            <w:tcW w:w="1843" w:type="dxa"/>
            <w:vAlign w:val="center"/>
          </w:tcPr>
          <w:p w:rsidR="00E52ED3" w:rsidRPr="005479FE" w:rsidRDefault="00E52ED3" w:rsidP="00717ADD">
            <w:pPr>
              <w:jc w:val="center"/>
              <w:rPr>
                <w:bCs/>
                <w:color w:val="000000"/>
                <w:szCs w:val="21"/>
              </w:rPr>
            </w:pPr>
            <w:r w:rsidRPr="005479FE">
              <w:rPr>
                <w:rFonts w:hint="eastAsia"/>
                <w:bCs/>
                <w:color w:val="000000"/>
                <w:szCs w:val="21"/>
              </w:rPr>
              <w:t>扬尘、尾气</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加强管理、封闭施工、洒水降尘</w:t>
            </w:r>
          </w:p>
        </w:tc>
        <w:tc>
          <w:tcPr>
            <w:tcW w:w="1620" w:type="dxa"/>
            <w:vMerge w:val="restart"/>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达标排放</w:t>
            </w:r>
          </w:p>
        </w:tc>
      </w:tr>
      <w:tr w:rsidR="00E52ED3" w:rsidRPr="005479FE" w:rsidTr="00717ADD">
        <w:trPr>
          <w:trHeight w:val="973"/>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restart"/>
            <w:vAlign w:val="center"/>
          </w:tcPr>
          <w:p w:rsidR="00E52ED3" w:rsidRPr="005479FE" w:rsidRDefault="00E52ED3" w:rsidP="00717ADD">
            <w:pPr>
              <w:jc w:val="center"/>
              <w:rPr>
                <w:bCs/>
                <w:color w:val="000000"/>
                <w:szCs w:val="21"/>
              </w:rPr>
            </w:pPr>
            <w:r w:rsidRPr="005479FE">
              <w:rPr>
                <w:rFonts w:hint="eastAsia"/>
                <w:bCs/>
                <w:color w:val="000000"/>
                <w:szCs w:val="21"/>
              </w:rPr>
              <w:t>营运期</w:t>
            </w:r>
          </w:p>
        </w:tc>
        <w:tc>
          <w:tcPr>
            <w:tcW w:w="1843" w:type="dxa"/>
            <w:vAlign w:val="center"/>
          </w:tcPr>
          <w:p w:rsidR="00E52ED3" w:rsidRPr="005479FE" w:rsidRDefault="00E52ED3" w:rsidP="00717ADD">
            <w:pPr>
              <w:jc w:val="center"/>
              <w:rPr>
                <w:bCs/>
                <w:color w:val="000000"/>
                <w:szCs w:val="21"/>
              </w:rPr>
            </w:pPr>
            <w:r w:rsidRPr="005479FE">
              <w:rPr>
                <w:rFonts w:hint="eastAsia"/>
                <w:bCs/>
                <w:color w:val="000000"/>
                <w:szCs w:val="21"/>
              </w:rPr>
              <w:t>粪污堆场、发酵车间恶臭</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蓄粪池、车间封闭，恶臭通过将车间的臭气通过风机引入</w:t>
            </w:r>
            <w:r w:rsidRPr="005479FE">
              <w:rPr>
                <w:bCs/>
                <w:color w:val="000000"/>
                <w:szCs w:val="21"/>
              </w:rPr>
              <w:t>共用的一套</w:t>
            </w:r>
            <w:r w:rsidRPr="005479FE">
              <w:rPr>
                <w:rFonts w:hint="eastAsia"/>
                <w:bCs/>
                <w:color w:val="000000"/>
                <w:szCs w:val="21"/>
              </w:rPr>
              <w:t>活性炭吸附装置</w:t>
            </w:r>
            <w:r w:rsidRPr="005479FE">
              <w:rPr>
                <w:bCs/>
                <w:color w:val="000000"/>
                <w:szCs w:val="21"/>
              </w:rPr>
              <w:t>进行除臭处理</w:t>
            </w:r>
            <w:r w:rsidRPr="005479FE">
              <w:rPr>
                <w:rFonts w:hint="eastAsia"/>
                <w:bCs/>
                <w:color w:val="000000"/>
                <w:szCs w:val="21"/>
              </w:rPr>
              <w:t>，</w:t>
            </w:r>
            <w:r w:rsidRPr="005479FE">
              <w:rPr>
                <w:bCs/>
                <w:color w:val="000000"/>
                <w:szCs w:val="21"/>
              </w:rPr>
              <w:t>然后通过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5479FE">
                <w:rPr>
                  <w:bCs/>
                  <w:color w:val="000000"/>
                  <w:szCs w:val="21"/>
                </w:rPr>
                <w:t>15</w:t>
              </w:r>
              <w:r w:rsidRPr="005479FE">
                <w:rPr>
                  <w:bCs/>
                  <w:color w:val="000000"/>
                  <w:szCs w:val="21"/>
                </w:rPr>
                <w:t>米</w:t>
              </w:r>
            </w:smartTag>
            <w:r w:rsidRPr="005479FE">
              <w:rPr>
                <w:bCs/>
                <w:color w:val="000000"/>
                <w:szCs w:val="21"/>
              </w:rPr>
              <w:t>高的排气筒有组织排放</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685"/>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jc w:val="center"/>
              <w:rPr>
                <w:bCs/>
                <w:color w:val="000000"/>
                <w:szCs w:val="21"/>
              </w:rPr>
            </w:pPr>
            <w:r w:rsidRPr="005479FE">
              <w:rPr>
                <w:rFonts w:hint="eastAsia"/>
                <w:bCs/>
                <w:color w:val="000000"/>
                <w:szCs w:val="21"/>
              </w:rPr>
              <w:t>食堂油烟</w:t>
            </w:r>
          </w:p>
        </w:tc>
        <w:tc>
          <w:tcPr>
            <w:tcW w:w="3816" w:type="dxa"/>
            <w:tcBorders>
              <w:bottom w:val="single" w:sz="6" w:space="0" w:color="000000"/>
            </w:tcBorders>
            <w:vAlign w:val="center"/>
          </w:tcPr>
          <w:p w:rsidR="00E52ED3" w:rsidRPr="005479FE" w:rsidRDefault="00E52ED3" w:rsidP="00717ADD">
            <w:pPr>
              <w:jc w:val="center"/>
              <w:rPr>
                <w:bCs/>
                <w:color w:val="000000"/>
                <w:szCs w:val="21"/>
              </w:rPr>
            </w:pPr>
            <w:r w:rsidRPr="005479FE">
              <w:rPr>
                <w:rFonts w:hint="eastAsia"/>
                <w:bCs/>
                <w:color w:val="000000"/>
                <w:szCs w:val="21"/>
              </w:rPr>
              <w:t>通过排气管接入食堂屋顶排放</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685"/>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jc w:val="center"/>
              <w:rPr>
                <w:bCs/>
                <w:color w:val="000000"/>
                <w:szCs w:val="21"/>
              </w:rPr>
            </w:pPr>
            <w:r w:rsidRPr="005479FE">
              <w:rPr>
                <w:rFonts w:hint="eastAsia"/>
                <w:bCs/>
                <w:color w:val="000000"/>
                <w:szCs w:val="21"/>
              </w:rPr>
              <w:t>烘干、筛分粉尘</w:t>
            </w:r>
          </w:p>
        </w:tc>
        <w:tc>
          <w:tcPr>
            <w:tcW w:w="3816" w:type="dxa"/>
            <w:tcBorders>
              <w:bottom w:val="single" w:sz="6" w:space="0" w:color="000000"/>
            </w:tcBorders>
            <w:vAlign w:val="center"/>
          </w:tcPr>
          <w:p w:rsidR="00E52ED3" w:rsidRPr="005479FE" w:rsidRDefault="00E52ED3" w:rsidP="00717ADD">
            <w:pPr>
              <w:jc w:val="center"/>
              <w:rPr>
                <w:bCs/>
                <w:color w:val="000000"/>
                <w:szCs w:val="21"/>
              </w:rPr>
            </w:pPr>
            <w:r w:rsidRPr="005479FE">
              <w:rPr>
                <w:rFonts w:hint="eastAsia"/>
                <w:bCs/>
                <w:color w:val="000000"/>
                <w:szCs w:val="21"/>
              </w:rPr>
              <w:t>后熟车间进行密闭</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685"/>
          <w:jc w:val="center"/>
        </w:trPr>
        <w:tc>
          <w:tcPr>
            <w:tcW w:w="1242" w:type="dxa"/>
            <w:vMerge/>
            <w:tcBorders>
              <w:bottom w:val="single" w:sz="6" w:space="0" w:color="000000"/>
            </w:tcBorders>
            <w:vAlign w:val="center"/>
          </w:tcPr>
          <w:p w:rsidR="00E52ED3" w:rsidRPr="005479FE" w:rsidRDefault="00E52ED3" w:rsidP="00717ADD">
            <w:pPr>
              <w:jc w:val="center"/>
              <w:rPr>
                <w:bCs/>
                <w:color w:val="000000"/>
                <w:szCs w:val="21"/>
              </w:rPr>
            </w:pPr>
          </w:p>
        </w:tc>
        <w:tc>
          <w:tcPr>
            <w:tcW w:w="1134" w:type="dxa"/>
            <w:gridSpan w:val="2"/>
            <w:vMerge/>
            <w:tcBorders>
              <w:bottom w:val="single" w:sz="6" w:space="0" w:color="000000"/>
            </w:tcBorders>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jc w:val="center"/>
              <w:rPr>
                <w:bCs/>
                <w:color w:val="000000"/>
                <w:szCs w:val="21"/>
              </w:rPr>
            </w:pPr>
            <w:r w:rsidRPr="005479FE">
              <w:rPr>
                <w:rFonts w:hint="eastAsia"/>
                <w:bCs/>
                <w:color w:val="000000"/>
                <w:szCs w:val="21"/>
              </w:rPr>
              <w:t>锅炉废气</w:t>
            </w:r>
          </w:p>
        </w:tc>
        <w:tc>
          <w:tcPr>
            <w:tcW w:w="3816" w:type="dxa"/>
            <w:tcBorders>
              <w:bottom w:val="single" w:sz="6" w:space="0" w:color="000000"/>
            </w:tcBorders>
            <w:vAlign w:val="center"/>
          </w:tcPr>
          <w:p w:rsidR="00E52ED3" w:rsidRPr="005479FE" w:rsidRDefault="00E52ED3" w:rsidP="00717ADD">
            <w:pPr>
              <w:jc w:val="center"/>
              <w:rPr>
                <w:bCs/>
                <w:color w:val="000000"/>
                <w:szCs w:val="21"/>
              </w:rPr>
            </w:pPr>
            <w:r w:rsidRPr="005479FE">
              <w:rPr>
                <w:rFonts w:hint="eastAsia"/>
                <w:bCs/>
                <w:color w:val="000000"/>
                <w:szCs w:val="21"/>
              </w:rPr>
              <w:t>8m</w:t>
            </w:r>
            <w:r w:rsidRPr="005479FE">
              <w:rPr>
                <w:rFonts w:hint="eastAsia"/>
                <w:bCs/>
                <w:color w:val="000000"/>
                <w:szCs w:val="21"/>
              </w:rPr>
              <w:t>以上的排气筒排放</w:t>
            </w:r>
          </w:p>
        </w:tc>
        <w:tc>
          <w:tcPr>
            <w:tcW w:w="1620" w:type="dxa"/>
            <w:vMerge/>
            <w:tcBorders>
              <w:bottom w:val="single" w:sz="6" w:space="0" w:color="000000"/>
            </w:tcBorders>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324"/>
          <w:jc w:val="center"/>
        </w:trPr>
        <w:tc>
          <w:tcPr>
            <w:tcW w:w="1242" w:type="dxa"/>
            <w:vMerge w:val="restart"/>
            <w:vAlign w:val="center"/>
          </w:tcPr>
          <w:p w:rsidR="00E52ED3" w:rsidRPr="005479FE" w:rsidRDefault="00E52ED3" w:rsidP="00717ADD">
            <w:pPr>
              <w:jc w:val="center"/>
              <w:rPr>
                <w:bCs/>
                <w:color w:val="000000"/>
                <w:szCs w:val="21"/>
              </w:rPr>
            </w:pPr>
            <w:r w:rsidRPr="005479FE">
              <w:rPr>
                <w:rFonts w:hint="eastAsia"/>
                <w:bCs/>
                <w:color w:val="000000"/>
                <w:szCs w:val="21"/>
              </w:rPr>
              <w:t>水</w:t>
            </w:r>
          </w:p>
          <w:p w:rsidR="00E52ED3" w:rsidRPr="005479FE" w:rsidRDefault="00E52ED3" w:rsidP="00717ADD">
            <w:pPr>
              <w:jc w:val="center"/>
              <w:rPr>
                <w:bCs/>
                <w:color w:val="000000"/>
                <w:szCs w:val="21"/>
              </w:rPr>
            </w:pPr>
            <w:r w:rsidRPr="005479FE">
              <w:rPr>
                <w:rFonts w:hint="eastAsia"/>
                <w:bCs/>
                <w:color w:val="000000"/>
                <w:szCs w:val="21"/>
              </w:rPr>
              <w:t>污</w:t>
            </w:r>
          </w:p>
          <w:p w:rsidR="00E52ED3" w:rsidRPr="005479FE" w:rsidRDefault="00E52ED3" w:rsidP="00717ADD">
            <w:pPr>
              <w:jc w:val="center"/>
              <w:rPr>
                <w:bCs/>
                <w:color w:val="000000"/>
                <w:szCs w:val="21"/>
              </w:rPr>
            </w:pPr>
            <w:r w:rsidRPr="005479FE">
              <w:rPr>
                <w:rFonts w:hint="eastAsia"/>
                <w:bCs/>
                <w:color w:val="000000"/>
                <w:szCs w:val="21"/>
              </w:rPr>
              <w:t>染</w:t>
            </w:r>
          </w:p>
          <w:p w:rsidR="00E52ED3" w:rsidRPr="005479FE" w:rsidRDefault="00E52ED3" w:rsidP="00717ADD">
            <w:pPr>
              <w:jc w:val="center"/>
              <w:rPr>
                <w:bCs/>
                <w:color w:val="000000"/>
                <w:szCs w:val="21"/>
              </w:rPr>
            </w:pPr>
            <w:r w:rsidRPr="005479FE">
              <w:rPr>
                <w:rFonts w:hint="eastAsia"/>
                <w:bCs/>
                <w:color w:val="000000"/>
                <w:szCs w:val="21"/>
              </w:rPr>
              <w:t>物</w:t>
            </w:r>
          </w:p>
        </w:tc>
        <w:tc>
          <w:tcPr>
            <w:tcW w:w="1134" w:type="dxa"/>
            <w:gridSpan w:val="2"/>
            <w:vMerge w:val="restart"/>
            <w:vAlign w:val="center"/>
          </w:tcPr>
          <w:p w:rsidR="00E52ED3" w:rsidRPr="005479FE" w:rsidRDefault="00E52ED3" w:rsidP="00717ADD">
            <w:pPr>
              <w:jc w:val="center"/>
              <w:rPr>
                <w:bCs/>
                <w:color w:val="000000"/>
                <w:szCs w:val="21"/>
              </w:rPr>
            </w:pPr>
            <w:r w:rsidRPr="005479FE">
              <w:rPr>
                <w:rFonts w:hint="eastAsia"/>
                <w:bCs/>
                <w:color w:val="000000"/>
                <w:szCs w:val="21"/>
              </w:rPr>
              <w:t>施工期</w:t>
            </w:r>
          </w:p>
        </w:tc>
        <w:tc>
          <w:tcPr>
            <w:tcW w:w="1843" w:type="dxa"/>
            <w:vAlign w:val="center"/>
          </w:tcPr>
          <w:p w:rsidR="00E52ED3" w:rsidRPr="005479FE" w:rsidRDefault="00E52ED3" w:rsidP="00717ADD">
            <w:pPr>
              <w:jc w:val="center"/>
              <w:rPr>
                <w:bCs/>
                <w:color w:val="000000"/>
                <w:szCs w:val="21"/>
              </w:rPr>
            </w:pPr>
            <w:r w:rsidRPr="005479FE">
              <w:rPr>
                <w:rFonts w:hint="eastAsia"/>
                <w:bCs/>
                <w:color w:val="000000"/>
                <w:szCs w:val="21"/>
              </w:rPr>
              <w:t>生活废水</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化粪池处理后用于灌溉农田，不外排。</w:t>
            </w:r>
          </w:p>
        </w:tc>
        <w:tc>
          <w:tcPr>
            <w:tcW w:w="1620" w:type="dxa"/>
            <w:vMerge w:val="restart"/>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零排放</w:t>
            </w:r>
          </w:p>
        </w:tc>
      </w:tr>
      <w:tr w:rsidR="00E52ED3" w:rsidRPr="005479FE" w:rsidTr="00717ADD">
        <w:trPr>
          <w:trHeight w:val="376"/>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ign w:val="center"/>
          </w:tcPr>
          <w:p w:rsidR="00E52ED3" w:rsidRPr="005479FE" w:rsidRDefault="00E52ED3" w:rsidP="00717ADD">
            <w:pPr>
              <w:jc w:val="center"/>
              <w:rPr>
                <w:bCs/>
                <w:color w:val="000000"/>
                <w:szCs w:val="21"/>
              </w:rPr>
            </w:pPr>
          </w:p>
        </w:tc>
        <w:tc>
          <w:tcPr>
            <w:tcW w:w="1843" w:type="dxa"/>
            <w:vAlign w:val="center"/>
          </w:tcPr>
          <w:p w:rsidR="00E52ED3" w:rsidRPr="005479FE" w:rsidRDefault="00E52ED3" w:rsidP="00717ADD">
            <w:pPr>
              <w:jc w:val="center"/>
              <w:rPr>
                <w:bCs/>
                <w:color w:val="000000"/>
                <w:szCs w:val="21"/>
              </w:rPr>
            </w:pPr>
            <w:r w:rsidRPr="005479FE">
              <w:rPr>
                <w:rFonts w:hint="eastAsia"/>
                <w:bCs/>
                <w:color w:val="000000"/>
                <w:szCs w:val="21"/>
              </w:rPr>
              <w:t>施工废水</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经沉淀池处理后回用</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907"/>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营运期</w:t>
            </w:r>
          </w:p>
        </w:tc>
        <w:tc>
          <w:tcPr>
            <w:tcW w:w="1843" w:type="dxa"/>
            <w:vAlign w:val="center"/>
          </w:tcPr>
          <w:p w:rsidR="00E52ED3" w:rsidRPr="005479FE" w:rsidRDefault="00E52ED3" w:rsidP="00717ADD">
            <w:pPr>
              <w:jc w:val="center"/>
              <w:rPr>
                <w:bCs/>
                <w:color w:val="000000"/>
                <w:szCs w:val="21"/>
              </w:rPr>
            </w:pPr>
            <w:r w:rsidRPr="005479FE">
              <w:rPr>
                <w:rFonts w:hint="eastAsia"/>
                <w:bCs/>
                <w:color w:val="000000"/>
                <w:szCs w:val="21"/>
              </w:rPr>
              <w:t>生活废水</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经过化粪池处理后用于原料回用，不外排。</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872"/>
          <w:jc w:val="center"/>
        </w:trPr>
        <w:tc>
          <w:tcPr>
            <w:tcW w:w="1242" w:type="dxa"/>
            <w:vMerge w:val="restart"/>
            <w:vAlign w:val="center"/>
          </w:tcPr>
          <w:p w:rsidR="00E52ED3" w:rsidRPr="005479FE" w:rsidRDefault="00E52ED3" w:rsidP="00717ADD">
            <w:pPr>
              <w:jc w:val="center"/>
              <w:rPr>
                <w:bCs/>
                <w:color w:val="000000"/>
                <w:szCs w:val="21"/>
              </w:rPr>
            </w:pPr>
            <w:r w:rsidRPr="005479FE">
              <w:rPr>
                <w:rFonts w:hint="eastAsia"/>
                <w:bCs/>
                <w:color w:val="000000"/>
                <w:szCs w:val="21"/>
              </w:rPr>
              <w:t>噪</w:t>
            </w:r>
          </w:p>
          <w:p w:rsidR="00E52ED3" w:rsidRPr="005479FE" w:rsidRDefault="00E52ED3" w:rsidP="00717ADD">
            <w:pPr>
              <w:jc w:val="center"/>
              <w:rPr>
                <w:bCs/>
                <w:color w:val="000000"/>
                <w:szCs w:val="21"/>
              </w:rPr>
            </w:pPr>
            <w:r w:rsidRPr="005479FE">
              <w:rPr>
                <w:rFonts w:hint="eastAsia"/>
                <w:bCs/>
                <w:color w:val="000000"/>
                <w:szCs w:val="21"/>
              </w:rPr>
              <w:t>声</w:t>
            </w:r>
          </w:p>
        </w:tc>
        <w:tc>
          <w:tcPr>
            <w:tcW w:w="1123" w:type="dxa"/>
            <w:vAlign w:val="center"/>
          </w:tcPr>
          <w:p w:rsidR="00E52ED3" w:rsidRPr="005479FE" w:rsidRDefault="00E52ED3" w:rsidP="00717ADD">
            <w:pPr>
              <w:jc w:val="center"/>
              <w:rPr>
                <w:bCs/>
                <w:color w:val="000000"/>
                <w:szCs w:val="21"/>
              </w:rPr>
            </w:pPr>
            <w:r w:rsidRPr="005479FE">
              <w:rPr>
                <w:rFonts w:hint="eastAsia"/>
                <w:bCs/>
                <w:color w:val="000000"/>
                <w:szCs w:val="21"/>
              </w:rPr>
              <w:t>施工期</w:t>
            </w:r>
          </w:p>
        </w:tc>
        <w:tc>
          <w:tcPr>
            <w:tcW w:w="185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机械噪声、车辆噪声</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合理布置施工场地，采取降噪措施，禁止在午间和夜间施工，如要连续作业须通过有关部门的批准，发布公告提前通知周围可能受影响的人群，并做好协调工作。严格施工现场管理，将影响降到最低。</w:t>
            </w:r>
          </w:p>
        </w:tc>
        <w:tc>
          <w:tcPr>
            <w:tcW w:w="1620" w:type="dxa"/>
            <w:vMerge w:val="restart"/>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达标排放</w:t>
            </w:r>
          </w:p>
        </w:tc>
      </w:tr>
      <w:tr w:rsidR="00E52ED3" w:rsidRPr="005479FE" w:rsidTr="00717ADD">
        <w:trPr>
          <w:trHeight w:val="872"/>
          <w:jc w:val="center"/>
        </w:trPr>
        <w:tc>
          <w:tcPr>
            <w:tcW w:w="1242" w:type="dxa"/>
            <w:vMerge/>
            <w:vAlign w:val="center"/>
          </w:tcPr>
          <w:p w:rsidR="00E52ED3" w:rsidRPr="005479FE" w:rsidRDefault="00E52ED3" w:rsidP="00717ADD">
            <w:pPr>
              <w:jc w:val="center"/>
              <w:rPr>
                <w:bCs/>
                <w:color w:val="000000"/>
                <w:szCs w:val="21"/>
              </w:rPr>
            </w:pPr>
          </w:p>
        </w:tc>
        <w:tc>
          <w:tcPr>
            <w:tcW w:w="1123" w:type="dxa"/>
            <w:vAlign w:val="center"/>
          </w:tcPr>
          <w:p w:rsidR="00E52ED3" w:rsidRPr="005479FE" w:rsidRDefault="00E52ED3" w:rsidP="00717ADD">
            <w:pPr>
              <w:jc w:val="center"/>
              <w:rPr>
                <w:bCs/>
                <w:color w:val="000000"/>
                <w:szCs w:val="21"/>
              </w:rPr>
            </w:pPr>
            <w:r w:rsidRPr="005479FE">
              <w:rPr>
                <w:rFonts w:hint="eastAsia"/>
                <w:bCs/>
                <w:color w:val="000000"/>
                <w:szCs w:val="21"/>
              </w:rPr>
              <w:t>营运期</w:t>
            </w:r>
          </w:p>
        </w:tc>
        <w:tc>
          <w:tcPr>
            <w:tcW w:w="185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设备噪声</w:t>
            </w:r>
          </w:p>
        </w:tc>
        <w:tc>
          <w:tcPr>
            <w:tcW w:w="3816" w:type="dxa"/>
            <w:vAlign w:val="center"/>
          </w:tcPr>
          <w:p w:rsidR="00E52ED3" w:rsidRPr="005479FE" w:rsidRDefault="00E52ED3" w:rsidP="00717ADD">
            <w:pPr>
              <w:jc w:val="center"/>
              <w:rPr>
                <w:bCs/>
                <w:color w:val="000000"/>
                <w:szCs w:val="21"/>
              </w:rPr>
            </w:pPr>
            <w:r w:rsidRPr="005479FE">
              <w:rPr>
                <w:rFonts w:hint="eastAsia"/>
                <w:bCs/>
                <w:color w:val="000000"/>
                <w:szCs w:val="21"/>
              </w:rPr>
              <w:t>车间隔声、设备减震、距离衰减等措施降低噪声对周围环境的影响</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872"/>
          <w:jc w:val="center"/>
        </w:trPr>
        <w:tc>
          <w:tcPr>
            <w:tcW w:w="1242" w:type="dxa"/>
            <w:vMerge w:val="restart"/>
            <w:vAlign w:val="center"/>
          </w:tcPr>
          <w:p w:rsidR="00E52ED3" w:rsidRPr="005479FE" w:rsidRDefault="00E52ED3" w:rsidP="00717ADD">
            <w:pPr>
              <w:jc w:val="center"/>
              <w:rPr>
                <w:bCs/>
                <w:color w:val="000000"/>
                <w:szCs w:val="21"/>
              </w:rPr>
            </w:pPr>
            <w:r w:rsidRPr="005479FE">
              <w:rPr>
                <w:rFonts w:hint="eastAsia"/>
                <w:bCs/>
                <w:color w:val="000000"/>
                <w:szCs w:val="21"/>
              </w:rPr>
              <w:t>固</w:t>
            </w:r>
          </w:p>
          <w:p w:rsidR="00E52ED3" w:rsidRPr="005479FE" w:rsidRDefault="00E52ED3" w:rsidP="00717ADD">
            <w:pPr>
              <w:jc w:val="center"/>
              <w:rPr>
                <w:bCs/>
                <w:color w:val="000000"/>
                <w:szCs w:val="21"/>
              </w:rPr>
            </w:pPr>
            <w:r w:rsidRPr="005479FE">
              <w:rPr>
                <w:rFonts w:hint="eastAsia"/>
                <w:bCs/>
                <w:color w:val="000000"/>
                <w:szCs w:val="21"/>
              </w:rPr>
              <w:t>废</w:t>
            </w:r>
          </w:p>
        </w:tc>
        <w:tc>
          <w:tcPr>
            <w:tcW w:w="1123" w:type="dxa"/>
            <w:vMerge w:val="restart"/>
            <w:vAlign w:val="center"/>
          </w:tcPr>
          <w:p w:rsidR="00E52ED3" w:rsidRPr="005479FE" w:rsidRDefault="00E52ED3" w:rsidP="00717ADD">
            <w:pPr>
              <w:jc w:val="center"/>
              <w:rPr>
                <w:bCs/>
                <w:color w:val="000000"/>
                <w:szCs w:val="21"/>
              </w:rPr>
            </w:pPr>
            <w:r w:rsidRPr="005479FE">
              <w:rPr>
                <w:rFonts w:hint="eastAsia"/>
                <w:bCs/>
                <w:color w:val="000000"/>
                <w:szCs w:val="21"/>
              </w:rPr>
              <w:t>施工期</w:t>
            </w:r>
          </w:p>
        </w:tc>
        <w:tc>
          <w:tcPr>
            <w:tcW w:w="185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生活垃圾</w:t>
            </w:r>
          </w:p>
        </w:tc>
        <w:tc>
          <w:tcPr>
            <w:tcW w:w="3816" w:type="dxa"/>
            <w:vAlign w:val="center"/>
          </w:tcPr>
          <w:p w:rsidR="00E52ED3" w:rsidRPr="005479FE" w:rsidRDefault="00E52ED3" w:rsidP="00717ADD">
            <w:pPr>
              <w:jc w:val="center"/>
              <w:rPr>
                <w:bCs/>
                <w:color w:val="000000"/>
                <w:szCs w:val="21"/>
              </w:rPr>
            </w:pPr>
            <w:r w:rsidRPr="005479FE">
              <w:rPr>
                <w:bCs/>
                <w:color w:val="000000"/>
                <w:szCs w:val="21"/>
              </w:rPr>
              <w:t>设置垃圾清运点，生活垃圾</w:t>
            </w:r>
            <w:r w:rsidRPr="005479FE">
              <w:rPr>
                <w:rFonts w:hint="eastAsia"/>
                <w:bCs/>
                <w:color w:val="000000"/>
                <w:szCs w:val="21"/>
              </w:rPr>
              <w:t>及含铁杂质</w:t>
            </w:r>
            <w:r w:rsidRPr="005479FE">
              <w:rPr>
                <w:bCs/>
                <w:color w:val="000000"/>
                <w:szCs w:val="21"/>
              </w:rPr>
              <w:t>要集中定点收集，专人清运送环卫部门统一处理。不向外任意排放。</w:t>
            </w:r>
          </w:p>
        </w:tc>
        <w:tc>
          <w:tcPr>
            <w:tcW w:w="1620" w:type="dxa"/>
            <w:vMerge w:val="restart"/>
            <w:vAlign w:val="center"/>
          </w:tcPr>
          <w:p w:rsidR="00E52ED3" w:rsidRPr="005479FE" w:rsidRDefault="00E52ED3" w:rsidP="00717ADD">
            <w:pPr>
              <w:jc w:val="center"/>
              <w:rPr>
                <w:rFonts w:ascii="宋体" w:hAnsi="宋体"/>
                <w:color w:val="000000"/>
                <w:szCs w:val="21"/>
              </w:rPr>
            </w:pPr>
            <w:r w:rsidRPr="005479FE">
              <w:rPr>
                <w:rFonts w:ascii="宋体" w:hAnsi="宋体" w:hint="eastAsia"/>
                <w:color w:val="000000"/>
                <w:szCs w:val="21"/>
              </w:rPr>
              <w:t>去向明确，均能得到妥善处置，对周边环境影响较小</w:t>
            </w:r>
          </w:p>
        </w:tc>
      </w:tr>
      <w:tr w:rsidR="00E52ED3" w:rsidRPr="005479FE" w:rsidTr="00717ADD">
        <w:trPr>
          <w:trHeight w:val="675"/>
          <w:jc w:val="center"/>
        </w:trPr>
        <w:tc>
          <w:tcPr>
            <w:tcW w:w="1242" w:type="dxa"/>
            <w:vMerge/>
            <w:vAlign w:val="center"/>
          </w:tcPr>
          <w:p w:rsidR="00E52ED3" w:rsidRPr="005479FE" w:rsidRDefault="00E52ED3" w:rsidP="00717ADD">
            <w:pPr>
              <w:jc w:val="center"/>
              <w:rPr>
                <w:bCs/>
                <w:color w:val="000000"/>
                <w:szCs w:val="21"/>
              </w:rPr>
            </w:pPr>
          </w:p>
        </w:tc>
        <w:tc>
          <w:tcPr>
            <w:tcW w:w="1123" w:type="dxa"/>
            <w:vMerge/>
            <w:vAlign w:val="center"/>
          </w:tcPr>
          <w:p w:rsidR="00E52ED3" w:rsidRPr="005479FE" w:rsidRDefault="00E52ED3" w:rsidP="00717ADD">
            <w:pPr>
              <w:jc w:val="center"/>
              <w:rPr>
                <w:bCs/>
                <w:color w:val="000000"/>
                <w:szCs w:val="21"/>
              </w:rPr>
            </w:pPr>
          </w:p>
        </w:tc>
        <w:tc>
          <w:tcPr>
            <w:tcW w:w="1854" w:type="dxa"/>
            <w:gridSpan w:val="2"/>
            <w:vAlign w:val="center"/>
          </w:tcPr>
          <w:p w:rsidR="00E52ED3" w:rsidRPr="005479FE" w:rsidRDefault="00E52ED3" w:rsidP="00717ADD">
            <w:pPr>
              <w:jc w:val="center"/>
              <w:rPr>
                <w:bCs/>
                <w:color w:val="000000"/>
                <w:szCs w:val="21"/>
              </w:rPr>
            </w:pPr>
            <w:r w:rsidRPr="005479FE">
              <w:rPr>
                <w:rFonts w:hint="eastAsia"/>
                <w:bCs/>
                <w:color w:val="000000"/>
                <w:szCs w:val="21"/>
              </w:rPr>
              <w:t>建筑弃土</w:t>
            </w:r>
          </w:p>
        </w:tc>
        <w:tc>
          <w:tcPr>
            <w:tcW w:w="3816" w:type="dxa"/>
            <w:vAlign w:val="center"/>
          </w:tcPr>
          <w:p w:rsidR="00E52ED3" w:rsidRPr="005479FE" w:rsidRDefault="00E52ED3" w:rsidP="00717ADD">
            <w:pPr>
              <w:jc w:val="center"/>
              <w:rPr>
                <w:bCs/>
                <w:color w:val="000000"/>
                <w:szCs w:val="21"/>
              </w:rPr>
            </w:pPr>
            <w:r w:rsidRPr="005479FE">
              <w:rPr>
                <w:bCs/>
                <w:color w:val="000000"/>
                <w:szCs w:val="21"/>
              </w:rPr>
              <w:t>作为</w:t>
            </w:r>
            <w:r w:rsidRPr="005479FE">
              <w:rPr>
                <w:rFonts w:hint="eastAsia"/>
                <w:bCs/>
                <w:color w:val="000000"/>
                <w:szCs w:val="21"/>
              </w:rPr>
              <w:t>场地平整回填、</w:t>
            </w:r>
            <w:r w:rsidRPr="005479FE">
              <w:rPr>
                <w:bCs/>
                <w:color w:val="000000"/>
                <w:szCs w:val="21"/>
              </w:rPr>
              <w:t>抬高地基</w:t>
            </w:r>
            <w:r w:rsidRPr="005479FE">
              <w:rPr>
                <w:rFonts w:hint="eastAsia"/>
                <w:bCs/>
                <w:color w:val="000000"/>
                <w:szCs w:val="21"/>
              </w:rPr>
              <w:t>等。</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190"/>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restart"/>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废弃包装材料</w:t>
            </w:r>
          </w:p>
        </w:tc>
        <w:tc>
          <w:tcPr>
            <w:tcW w:w="3816" w:type="dxa"/>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外卖给废品收购站</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190"/>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生活垃圾</w:t>
            </w:r>
          </w:p>
        </w:tc>
        <w:tc>
          <w:tcPr>
            <w:tcW w:w="3816" w:type="dxa"/>
            <w:vAlign w:val="center"/>
          </w:tcPr>
          <w:p w:rsidR="00E52ED3" w:rsidRPr="005479FE" w:rsidRDefault="00E52ED3" w:rsidP="00717ADD">
            <w:pPr>
              <w:spacing w:line="360" w:lineRule="auto"/>
              <w:jc w:val="center"/>
              <w:rPr>
                <w:bCs/>
                <w:color w:val="000000"/>
                <w:szCs w:val="21"/>
              </w:rPr>
            </w:pPr>
            <w:r w:rsidRPr="005479FE">
              <w:rPr>
                <w:color w:val="000000"/>
                <w:szCs w:val="21"/>
              </w:rPr>
              <w:t>统一收集后</w:t>
            </w:r>
            <w:r w:rsidRPr="005479FE">
              <w:rPr>
                <w:rFonts w:hint="eastAsia"/>
                <w:color w:val="000000"/>
                <w:szCs w:val="21"/>
              </w:rPr>
              <w:t>运往土主镇环卫部门处理</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190"/>
          <w:jc w:val="center"/>
        </w:trPr>
        <w:tc>
          <w:tcPr>
            <w:tcW w:w="1242" w:type="dxa"/>
            <w:vMerge/>
            <w:vAlign w:val="center"/>
          </w:tcPr>
          <w:p w:rsidR="00E52ED3" w:rsidRPr="005479FE" w:rsidRDefault="00E52ED3" w:rsidP="00717ADD">
            <w:pPr>
              <w:jc w:val="center"/>
              <w:rPr>
                <w:bCs/>
                <w:color w:val="000000"/>
                <w:szCs w:val="21"/>
              </w:rPr>
            </w:pPr>
          </w:p>
        </w:tc>
        <w:tc>
          <w:tcPr>
            <w:tcW w:w="1134" w:type="dxa"/>
            <w:gridSpan w:val="2"/>
            <w:vMerge/>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化粪池污泥</w:t>
            </w:r>
          </w:p>
        </w:tc>
        <w:tc>
          <w:tcPr>
            <w:tcW w:w="3816" w:type="dxa"/>
            <w:tcBorders>
              <w:bottom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定期清掏当做原辅材料回用。</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trHeight w:val="190"/>
          <w:jc w:val="center"/>
        </w:trPr>
        <w:tc>
          <w:tcPr>
            <w:tcW w:w="1242" w:type="dxa"/>
            <w:vMerge/>
            <w:tcBorders>
              <w:bottom w:val="single" w:sz="6" w:space="0" w:color="000000"/>
            </w:tcBorders>
            <w:vAlign w:val="center"/>
          </w:tcPr>
          <w:p w:rsidR="00E52ED3" w:rsidRPr="005479FE" w:rsidRDefault="00E52ED3" w:rsidP="00717ADD">
            <w:pPr>
              <w:jc w:val="center"/>
              <w:rPr>
                <w:bCs/>
                <w:color w:val="000000"/>
                <w:szCs w:val="21"/>
              </w:rPr>
            </w:pPr>
          </w:p>
        </w:tc>
        <w:tc>
          <w:tcPr>
            <w:tcW w:w="1134" w:type="dxa"/>
            <w:gridSpan w:val="2"/>
            <w:vMerge/>
            <w:tcBorders>
              <w:bottom w:val="single" w:sz="6" w:space="0" w:color="000000"/>
            </w:tcBorders>
            <w:vAlign w:val="center"/>
          </w:tcPr>
          <w:p w:rsidR="00E52ED3" w:rsidRPr="005479FE" w:rsidRDefault="00E52ED3" w:rsidP="00717ADD">
            <w:pPr>
              <w:jc w:val="center"/>
              <w:rPr>
                <w:bCs/>
                <w:color w:val="000000"/>
                <w:szCs w:val="21"/>
              </w:rPr>
            </w:pPr>
          </w:p>
        </w:tc>
        <w:tc>
          <w:tcPr>
            <w:tcW w:w="1843" w:type="dxa"/>
            <w:tcBorders>
              <w:bottom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废活性炭</w:t>
            </w:r>
          </w:p>
        </w:tc>
        <w:tc>
          <w:tcPr>
            <w:tcW w:w="3816" w:type="dxa"/>
            <w:tcBorders>
              <w:bottom w:val="single" w:sz="6" w:space="0" w:color="000000"/>
            </w:tcBorders>
            <w:vAlign w:val="center"/>
          </w:tcPr>
          <w:p w:rsidR="00E52ED3" w:rsidRPr="005479FE" w:rsidRDefault="00E52ED3" w:rsidP="00717ADD">
            <w:pPr>
              <w:spacing w:line="360" w:lineRule="auto"/>
              <w:jc w:val="center"/>
              <w:rPr>
                <w:bCs/>
                <w:color w:val="000000"/>
                <w:szCs w:val="21"/>
              </w:rPr>
            </w:pPr>
            <w:r w:rsidRPr="005479FE">
              <w:rPr>
                <w:rFonts w:hint="eastAsia"/>
                <w:bCs/>
                <w:color w:val="000000"/>
                <w:szCs w:val="21"/>
              </w:rPr>
              <w:t>定期换下来之后用作原材料</w:t>
            </w:r>
          </w:p>
        </w:tc>
        <w:tc>
          <w:tcPr>
            <w:tcW w:w="1620" w:type="dxa"/>
            <w:vMerge/>
            <w:vAlign w:val="center"/>
          </w:tcPr>
          <w:p w:rsidR="00E52ED3" w:rsidRPr="005479FE" w:rsidRDefault="00E52ED3" w:rsidP="00717ADD">
            <w:pPr>
              <w:jc w:val="center"/>
              <w:rPr>
                <w:rFonts w:ascii="宋体" w:hAnsi="宋体"/>
                <w:color w:val="000000"/>
                <w:szCs w:val="21"/>
              </w:rPr>
            </w:pPr>
          </w:p>
        </w:tc>
      </w:tr>
      <w:tr w:rsidR="00E52ED3" w:rsidRPr="005479FE" w:rsidTr="00717ADD">
        <w:trPr>
          <w:jc w:val="center"/>
        </w:trPr>
        <w:tc>
          <w:tcPr>
            <w:tcW w:w="9655" w:type="dxa"/>
            <w:gridSpan w:val="6"/>
            <w:vAlign w:val="center"/>
          </w:tcPr>
          <w:p w:rsidR="00E52ED3" w:rsidRPr="005479FE" w:rsidRDefault="00E52ED3" w:rsidP="00CD5805">
            <w:pPr>
              <w:spacing w:beforeLines="50" w:line="360" w:lineRule="auto"/>
              <w:rPr>
                <w:rFonts w:ascii="宋体" w:hAnsi="宋体"/>
                <w:b/>
                <w:color w:val="000000"/>
                <w:sz w:val="24"/>
              </w:rPr>
            </w:pPr>
            <w:r w:rsidRPr="005479FE">
              <w:rPr>
                <w:rFonts w:ascii="宋体" w:hAnsi="宋体" w:hint="eastAsia"/>
                <w:b/>
                <w:color w:val="000000"/>
                <w:sz w:val="24"/>
              </w:rPr>
              <w:t>生态防治措施及其预期效果：</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本项目拟建址为新塘村和桂花村村民所有的经济林地（主要种植为当地优势树种，如杉树、橘子树等），不涉及原始天然林。同时，本项目四周已布置2058.28</w:t>
            </w:r>
            <w:r w:rsidRPr="005479FE">
              <w:rPr>
                <w:rFonts w:ascii="宋体" w:hAnsi="宋体"/>
                <w:color w:val="000000"/>
                <w:sz w:val="24"/>
              </w:rPr>
              <w:t>m</w:t>
            </w:r>
            <w:r w:rsidRPr="005479FE">
              <w:rPr>
                <w:rFonts w:ascii="宋体" w:hAnsi="宋体"/>
                <w:color w:val="000000"/>
                <w:sz w:val="24"/>
                <w:vertAlign w:val="superscript"/>
              </w:rPr>
              <w:t xml:space="preserve">2 </w:t>
            </w:r>
            <w:r w:rsidRPr="005479FE">
              <w:rPr>
                <w:rFonts w:ascii="宋体" w:hAnsi="宋体" w:hint="eastAsia"/>
                <w:color w:val="000000"/>
                <w:sz w:val="24"/>
              </w:rPr>
              <w:t>的绿化带，对周围的生态环境有一定的改善作用，建议业主在条件允许的情况下加强绿化，加强管理，增加绿化面积和绿化品种，起到美化环境和吸声、降噪、降尘的目的。</w:t>
            </w: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rPr>
                <w:rFonts w:ascii="宋体" w:hAnsi="宋体"/>
                <w:color w:val="000000"/>
                <w:szCs w:val="21"/>
              </w:rPr>
            </w:pPr>
            <w:r w:rsidRPr="005479FE">
              <w:rPr>
                <w:rFonts w:ascii="宋体" w:hAnsi="宋体" w:hint="eastAsia"/>
                <w:color w:val="000000"/>
                <w:szCs w:val="21"/>
              </w:rPr>
              <w:t xml:space="preserve">    </w:t>
            </w: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ind w:firstLineChars="200" w:firstLine="420"/>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p w:rsidR="00E52ED3" w:rsidRPr="005479FE" w:rsidRDefault="00E52ED3" w:rsidP="00717ADD">
            <w:pPr>
              <w:spacing w:line="360" w:lineRule="auto"/>
              <w:rPr>
                <w:rFonts w:ascii="宋体" w:hAnsi="宋体"/>
                <w:color w:val="000000"/>
                <w:szCs w:val="21"/>
              </w:rPr>
            </w:pPr>
          </w:p>
        </w:tc>
      </w:tr>
    </w:tbl>
    <w:p w:rsidR="00E52ED3" w:rsidRPr="005479FE" w:rsidRDefault="00E52ED3" w:rsidP="00E52ED3">
      <w:pPr>
        <w:rPr>
          <w:rFonts w:ascii="宋体" w:hAnsi="宋体"/>
          <w:b/>
          <w:color w:val="000000"/>
          <w:sz w:val="30"/>
          <w:szCs w:val="30"/>
        </w:rPr>
      </w:pPr>
      <w:r w:rsidRPr="005479FE">
        <w:rPr>
          <w:rFonts w:ascii="宋体" w:hAnsi="宋体"/>
          <w:b/>
          <w:color w:val="000000"/>
          <w:sz w:val="30"/>
          <w:szCs w:val="30"/>
        </w:rPr>
        <w:lastRenderedPageBreak/>
        <w:br w:type="page"/>
      </w:r>
      <w:r w:rsidRPr="005479FE">
        <w:rPr>
          <w:rFonts w:ascii="宋体" w:hAnsi="宋体" w:hint="eastAsia"/>
          <w:b/>
          <w:color w:val="000000"/>
          <w:sz w:val="30"/>
          <w:szCs w:val="30"/>
        </w:rPr>
        <w:lastRenderedPageBreak/>
        <w:t xml:space="preserve">结论与建议                                                 表九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6"/>
      </w:tblGrid>
      <w:tr w:rsidR="00E52ED3" w:rsidRPr="005479FE" w:rsidTr="00717ADD">
        <w:trPr>
          <w:jc w:val="center"/>
        </w:trPr>
        <w:tc>
          <w:tcPr>
            <w:tcW w:w="9655" w:type="dxa"/>
          </w:tcPr>
          <w:p w:rsidR="00E52ED3" w:rsidRPr="005479FE" w:rsidRDefault="00E52ED3" w:rsidP="00717ADD">
            <w:pPr>
              <w:spacing w:line="360" w:lineRule="auto"/>
              <w:rPr>
                <w:rFonts w:ascii="宋体" w:hAnsi="宋体"/>
                <w:b/>
                <w:color w:val="000000"/>
                <w:sz w:val="28"/>
                <w:szCs w:val="30"/>
              </w:rPr>
            </w:pPr>
            <w:r w:rsidRPr="005479FE">
              <w:rPr>
                <w:rFonts w:ascii="宋体" w:hAnsi="宋体" w:hint="eastAsia"/>
                <w:b/>
                <w:color w:val="000000"/>
                <w:sz w:val="28"/>
                <w:szCs w:val="30"/>
              </w:rPr>
              <w:t>一、结论</w:t>
            </w:r>
          </w:p>
          <w:p w:rsidR="00E52ED3" w:rsidRPr="005479FE" w:rsidRDefault="00E52ED3" w:rsidP="00717ADD">
            <w:pPr>
              <w:spacing w:line="360" w:lineRule="auto"/>
              <w:ind w:firstLineChars="200" w:firstLine="482"/>
              <w:rPr>
                <w:b/>
                <w:color w:val="000000"/>
                <w:sz w:val="24"/>
                <w:szCs w:val="30"/>
              </w:rPr>
            </w:pPr>
            <w:r w:rsidRPr="005479FE">
              <w:rPr>
                <w:rFonts w:hint="eastAsia"/>
                <w:b/>
                <w:color w:val="000000"/>
                <w:sz w:val="24"/>
                <w:szCs w:val="30"/>
              </w:rPr>
              <w:t>1</w:t>
            </w:r>
            <w:r w:rsidRPr="005479FE">
              <w:rPr>
                <w:rFonts w:hint="eastAsia"/>
                <w:b/>
                <w:color w:val="000000"/>
                <w:sz w:val="24"/>
                <w:szCs w:val="30"/>
              </w:rPr>
              <w:t>、产业政策符合性分析</w:t>
            </w:r>
            <w:r w:rsidRPr="005479FE">
              <w:rPr>
                <w:rFonts w:hint="eastAsia"/>
                <w:b/>
                <w:color w:val="000000"/>
                <w:sz w:val="24"/>
                <w:szCs w:val="30"/>
              </w:rPr>
              <w:t xml:space="preserve"> </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本项目为新建有机肥生产项目，</w:t>
            </w:r>
            <w:r w:rsidRPr="005479FE">
              <w:rPr>
                <w:color w:val="000000"/>
                <w:sz w:val="24"/>
              </w:rPr>
              <w:t>根据国民经济行业分类与代码（</w:t>
            </w:r>
            <w:r w:rsidRPr="005479FE">
              <w:rPr>
                <w:color w:val="000000"/>
                <w:sz w:val="24"/>
              </w:rPr>
              <w:t>GB/T4754-2011</w:t>
            </w:r>
            <w:r w:rsidRPr="005479FE">
              <w:rPr>
                <w:color w:val="000000"/>
                <w:sz w:val="24"/>
              </w:rPr>
              <w:t>）</w:t>
            </w:r>
            <w:r w:rsidRPr="005479FE">
              <w:rPr>
                <w:rFonts w:hint="eastAsia"/>
                <w:color w:val="000000"/>
                <w:sz w:val="24"/>
              </w:rPr>
              <w:t>，</w:t>
            </w:r>
            <w:r w:rsidRPr="005479FE">
              <w:rPr>
                <w:color w:val="000000"/>
                <w:sz w:val="24"/>
              </w:rPr>
              <w:t>本项目为有机肥料及微生物肥料制造（</w:t>
            </w:r>
            <w:r w:rsidRPr="005479FE">
              <w:rPr>
                <w:color w:val="000000"/>
                <w:sz w:val="24"/>
              </w:rPr>
              <w:t>C2625</w:t>
            </w:r>
            <w:r w:rsidRPr="005479FE">
              <w:rPr>
                <w:color w:val="000000"/>
                <w:sz w:val="24"/>
              </w:rPr>
              <w:t>），</w:t>
            </w:r>
            <w:r w:rsidRPr="005479FE">
              <w:rPr>
                <w:rFonts w:hint="eastAsia"/>
                <w:color w:val="000000"/>
                <w:sz w:val="24"/>
              </w:rPr>
              <w:t>建成后采取秸秆收获季节主要以秸秆和畜禽粪污作为主要原材料，非收获季节采用食用菌菌渣和畜禽粪污作为主要原材料。本项目主要以翻抛机、皮带输送机、卧式搅拌机、打捆机、滚筒式筛分机、自动配料机、回转式包膜机、双仓自动包装机、回转式低温烘干设备和搅齿造粒机等设备进行有机肥的生产，产有机肥共</w:t>
            </w:r>
            <w:r w:rsidRPr="005479FE">
              <w:rPr>
                <w:rFonts w:hint="eastAsia"/>
                <w:color w:val="000000"/>
                <w:sz w:val="24"/>
              </w:rPr>
              <w:t>7.5</w:t>
            </w:r>
            <w:r w:rsidRPr="005479FE">
              <w:rPr>
                <w:rFonts w:hint="eastAsia"/>
                <w:color w:val="000000"/>
                <w:sz w:val="24"/>
              </w:rPr>
              <w:t>万吨（普通有机肥</w:t>
            </w:r>
            <w:r w:rsidRPr="005479FE">
              <w:rPr>
                <w:rFonts w:hint="eastAsia"/>
                <w:color w:val="000000"/>
                <w:sz w:val="24"/>
              </w:rPr>
              <w:t>4.5</w:t>
            </w:r>
            <w:r w:rsidRPr="005479FE">
              <w:rPr>
                <w:rFonts w:hint="eastAsia"/>
                <w:color w:val="000000"/>
                <w:sz w:val="24"/>
              </w:rPr>
              <w:t>万吨、生物有机肥</w:t>
            </w:r>
            <w:r w:rsidRPr="005479FE">
              <w:rPr>
                <w:rFonts w:hint="eastAsia"/>
                <w:color w:val="000000"/>
                <w:sz w:val="24"/>
              </w:rPr>
              <w:t>0.75</w:t>
            </w:r>
            <w:r w:rsidRPr="005479FE">
              <w:rPr>
                <w:rFonts w:hint="eastAsia"/>
                <w:color w:val="000000"/>
                <w:sz w:val="24"/>
              </w:rPr>
              <w:t>万吨、复合微生物肥</w:t>
            </w:r>
            <w:r w:rsidRPr="005479FE">
              <w:rPr>
                <w:rFonts w:hint="eastAsia"/>
                <w:color w:val="000000"/>
                <w:sz w:val="24"/>
              </w:rPr>
              <w:t>1.5</w:t>
            </w:r>
            <w:r w:rsidRPr="005479FE">
              <w:rPr>
                <w:rFonts w:hint="eastAsia"/>
                <w:color w:val="000000"/>
                <w:sz w:val="24"/>
              </w:rPr>
              <w:t>万吨、有机无机复混肥</w:t>
            </w:r>
            <w:r w:rsidRPr="005479FE">
              <w:rPr>
                <w:rFonts w:hint="eastAsia"/>
                <w:color w:val="000000"/>
                <w:sz w:val="24"/>
              </w:rPr>
              <w:t>0.75</w:t>
            </w:r>
            <w:r w:rsidRPr="005479FE">
              <w:rPr>
                <w:rFonts w:hint="eastAsia"/>
                <w:color w:val="000000"/>
                <w:sz w:val="24"/>
              </w:rPr>
              <w:t>万吨）。</w:t>
            </w:r>
            <w:r w:rsidRPr="005479FE">
              <w:rPr>
                <w:rFonts w:hint="eastAsia"/>
                <w:b/>
                <w:color w:val="000000"/>
                <w:sz w:val="24"/>
              </w:rPr>
              <w:t>本次评价仅包括第一期工程（剑峰乡），第二期工程（迎阳乡）待建设单位确定后，另行评价，不在本次评价范围内。</w:t>
            </w:r>
          </w:p>
          <w:p w:rsidR="00E52ED3" w:rsidRPr="005479FE" w:rsidRDefault="00E52ED3" w:rsidP="00717ADD">
            <w:pPr>
              <w:spacing w:line="360" w:lineRule="auto"/>
              <w:ind w:firstLineChars="200" w:firstLine="480"/>
              <w:rPr>
                <w:color w:val="000000"/>
                <w:sz w:val="24"/>
              </w:rPr>
            </w:pPr>
            <w:r w:rsidRPr="005479FE">
              <w:rPr>
                <w:color w:val="000000"/>
                <w:sz w:val="24"/>
              </w:rPr>
              <w:t>根据国家发改委第</w:t>
            </w:r>
            <w:r w:rsidRPr="005479FE">
              <w:rPr>
                <w:color w:val="000000"/>
                <w:sz w:val="24"/>
              </w:rPr>
              <w:t>21</w:t>
            </w:r>
            <w:r w:rsidRPr="005479FE">
              <w:rPr>
                <w:color w:val="000000"/>
                <w:sz w:val="24"/>
              </w:rPr>
              <w:t>号令《产业结构调整指导目录（</w:t>
            </w:r>
            <w:r w:rsidRPr="005479FE">
              <w:rPr>
                <w:color w:val="000000"/>
                <w:sz w:val="24"/>
              </w:rPr>
              <w:t>2011</w:t>
            </w:r>
            <w:r w:rsidRPr="005479FE">
              <w:rPr>
                <w:color w:val="000000"/>
                <w:sz w:val="24"/>
              </w:rPr>
              <w:t>年本）》（修正）</w:t>
            </w:r>
            <w:r w:rsidRPr="005479FE">
              <w:rPr>
                <w:rFonts w:hint="eastAsia"/>
                <w:color w:val="000000"/>
                <w:sz w:val="24"/>
              </w:rPr>
              <w:t>，</w:t>
            </w:r>
            <w:r w:rsidRPr="005479FE">
              <w:rPr>
                <w:color w:val="000000"/>
                <w:sz w:val="24"/>
              </w:rPr>
              <w:t>本项目属于鼓励类第一条农林业</w:t>
            </w:r>
            <w:r w:rsidRPr="005479FE">
              <w:rPr>
                <w:color w:val="000000"/>
                <w:sz w:val="24"/>
              </w:rPr>
              <w:t>30</w:t>
            </w:r>
            <w:r w:rsidRPr="005479FE">
              <w:rPr>
                <w:color w:val="000000"/>
                <w:sz w:val="24"/>
              </w:rPr>
              <w:t>款：有机废弃物无害化处理及有机肥料产业化技术开发与应用</w:t>
            </w:r>
            <w:r w:rsidRPr="005479FE">
              <w:rPr>
                <w:rFonts w:hint="eastAsia"/>
                <w:color w:val="000000"/>
                <w:sz w:val="24"/>
              </w:rPr>
              <w:t>。本项目所使用的材料、设备、产品、生产工艺均不属于产业政策中的限制类和淘汰类。同时，</w:t>
            </w:r>
            <w:r w:rsidRPr="005479FE">
              <w:rPr>
                <w:color w:val="000000"/>
                <w:sz w:val="24"/>
              </w:rPr>
              <w:t>本项目于</w:t>
            </w:r>
            <w:r w:rsidRPr="005479FE">
              <w:rPr>
                <w:color w:val="000000"/>
                <w:sz w:val="24"/>
              </w:rPr>
              <w:t>201</w:t>
            </w:r>
            <w:r w:rsidRPr="005479FE">
              <w:rPr>
                <w:rFonts w:hint="eastAsia"/>
                <w:color w:val="000000"/>
                <w:sz w:val="24"/>
              </w:rPr>
              <w:t>7</w:t>
            </w:r>
            <w:r w:rsidRPr="005479FE">
              <w:rPr>
                <w:color w:val="000000"/>
                <w:sz w:val="24"/>
              </w:rPr>
              <w:t>年</w:t>
            </w:r>
            <w:r w:rsidRPr="005479FE">
              <w:rPr>
                <w:rFonts w:hint="eastAsia"/>
                <w:color w:val="000000"/>
                <w:sz w:val="24"/>
              </w:rPr>
              <w:t>8</w:t>
            </w:r>
            <w:r w:rsidRPr="005479FE">
              <w:rPr>
                <w:color w:val="000000"/>
                <w:sz w:val="24"/>
              </w:rPr>
              <w:t>月经</w:t>
            </w:r>
            <w:r w:rsidRPr="005479FE">
              <w:rPr>
                <w:rFonts w:hint="eastAsia"/>
                <w:color w:val="000000"/>
                <w:sz w:val="24"/>
              </w:rPr>
              <w:t>乐山市市中区发展和改革局</w:t>
            </w:r>
            <w:r w:rsidRPr="005479FE">
              <w:rPr>
                <w:color w:val="000000"/>
                <w:sz w:val="24"/>
              </w:rPr>
              <w:t>备案（备案号：</w:t>
            </w:r>
            <w:r w:rsidRPr="005479FE">
              <w:rPr>
                <w:rFonts w:hint="eastAsia"/>
                <w:color w:val="000000"/>
                <w:sz w:val="24"/>
              </w:rPr>
              <w:t>川投资备</w:t>
            </w:r>
            <w:r w:rsidRPr="005479FE">
              <w:rPr>
                <w:rFonts w:hint="eastAsia"/>
                <w:color w:val="000000"/>
                <w:szCs w:val="21"/>
              </w:rPr>
              <w:t>[20175111020503202257]FGQB0200</w:t>
            </w:r>
            <w:r w:rsidRPr="005479FE">
              <w:rPr>
                <w:rFonts w:hint="eastAsia"/>
                <w:color w:val="000000"/>
                <w:szCs w:val="21"/>
              </w:rPr>
              <w:t>号</w:t>
            </w:r>
            <w:r w:rsidRPr="005479FE">
              <w:rPr>
                <w:color w:val="000000"/>
                <w:sz w:val="24"/>
              </w:rPr>
              <w:t>）（见附件）。</w:t>
            </w:r>
          </w:p>
          <w:p w:rsidR="00E52ED3" w:rsidRPr="005479FE" w:rsidRDefault="00E52ED3" w:rsidP="00717ADD">
            <w:pPr>
              <w:spacing w:line="360" w:lineRule="auto"/>
              <w:ind w:firstLineChars="200" w:firstLine="480"/>
              <w:rPr>
                <w:color w:val="000000"/>
                <w:sz w:val="24"/>
              </w:rPr>
            </w:pPr>
            <w:r w:rsidRPr="005479FE">
              <w:rPr>
                <w:color w:val="000000"/>
                <w:sz w:val="24"/>
              </w:rPr>
              <w:t>因此，</w:t>
            </w:r>
            <w:r w:rsidRPr="005479FE">
              <w:rPr>
                <w:rFonts w:hint="eastAsia"/>
                <w:color w:val="000000"/>
                <w:sz w:val="24"/>
              </w:rPr>
              <w:t>评价认为</w:t>
            </w:r>
            <w:r w:rsidRPr="005479FE">
              <w:rPr>
                <w:color w:val="000000"/>
                <w:sz w:val="24"/>
              </w:rPr>
              <w:t>本项目符合国家产业政策要求</w:t>
            </w:r>
            <w:r w:rsidRPr="005479FE">
              <w:rPr>
                <w:rFonts w:hint="eastAsia"/>
                <w:color w:val="000000"/>
                <w:sz w:val="24"/>
              </w:rPr>
              <w:t>，符合地方产业政策要求</w:t>
            </w:r>
            <w:r w:rsidRPr="005479FE">
              <w:rPr>
                <w:color w:val="000000"/>
                <w:sz w:val="24"/>
              </w:rPr>
              <w:t>。</w:t>
            </w:r>
          </w:p>
          <w:p w:rsidR="00E52ED3" w:rsidRPr="005479FE" w:rsidRDefault="00E52ED3" w:rsidP="00717ADD">
            <w:pPr>
              <w:spacing w:line="360" w:lineRule="auto"/>
              <w:ind w:firstLineChars="200" w:firstLine="482"/>
              <w:rPr>
                <w:b/>
                <w:color w:val="000000"/>
                <w:sz w:val="24"/>
              </w:rPr>
            </w:pPr>
            <w:r w:rsidRPr="005479FE">
              <w:rPr>
                <w:rFonts w:hint="eastAsia"/>
                <w:b/>
                <w:color w:val="000000"/>
                <w:sz w:val="24"/>
                <w:szCs w:val="30"/>
              </w:rPr>
              <w:t>2</w:t>
            </w:r>
            <w:r w:rsidRPr="005479FE">
              <w:rPr>
                <w:rFonts w:ascii="宋体" w:hAnsi="宋体" w:hint="eastAsia"/>
                <w:b/>
                <w:color w:val="000000"/>
                <w:sz w:val="24"/>
              </w:rPr>
              <w:t>、</w:t>
            </w:r>
            <w:r w:rsidRPr="005479FE">
              <w:rPr>
                <w:rFonts w:hint="eastAsia"/>
                <w:b/>
                <w:color w:val="000000"/>
                <w:sz w:val="24"/>
              </w:rPr>
              <w:t>规划及土地利用合理性分析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1</w:t>
            </w:r>
            <w:r w:rsidRPr="005479FE">
              <w:rPr>
                <w:rFonts w:hint="eastAsia"/>
                <w:color w:val="000000"/>
                <w:sz w:val="24"/>
              </w:rPr>
              <w:t>）规划符合性分析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本项目拟建于乐山市市中区剑峰乡，其使用土地属于桂花村和新塘村村民所有，不在乡镇规划范围之内。根据《乐山市城市总体规划（</w:t>
            </w:r>
            <w:r w:rsidRPr="005479FE">
              <w:rPr>
                <w:rFonts w:hint="eastAsia"/>
                <w:color w:val="000000"/>
                <w:sz w:val="24"/>
              </w:rPr>
              <w:t>2010-2030</w:t>
            </w:r>
            <w:r w:rsidRPr="005479FE">
              <w:rPr>
                <w:rFonts w:hint="eastAsia"/>
                <w:color w:val="000000"/>
                <w:sz w:val="24"/>
              </w:rPr>
              <w:t>）》第六章中第七十一条中“</w:t>
            </w:r>
            <w:r w:rsidRPr="005479FE">
              <w:rPr>
                <w:rFonts w:hint="eastAsia"/>
                <w:color w:val="000000"/>
                <w:sz w:val="24"/>
              </w:rPr>
              <w:t>5</w:t>
            </w:r>
            <w:r w:rsidRPr="005479FE">
              <w:rPr>
                <w:rFonts w:hint="eastAsia"/>
                <w:color w:val="000000"/>
                <w:sz w:val="24"/>
              </w:rPr>
              <w:t>、都市农业经济区”，在岷江以东，以乐井路为中轴线，覆盖土主镇、白马镇、青平镇、童家镇、全福镇、剑峰乡、石龙乡七乡镇，保留原山林，农田等生态绿地，规划发展为以绿色农业、休闲农业、观光农业、特色农业为主的城乡统筹经济区。本项目为新建畜禽粪污及秸秆综合利用项目，使用的原辅材料主要为秸秆、畜禽粪污等，而剑峰乡及其周边乡镇主要以特色农业为主，拥有较为丰富的原材料，能够满足本项目生产运营需求，同时减小夏季秸秆焚烧所带来的大气污染以及畜禽粪污随便排放造成的恶臭等</w:t>
            </w:r>
            <w:r w:rsidRPr="005479FE">
              <w:rPr>
                <w:rFonts w:hint="eastAsia"/>
                <w:color w:val="000000"/>
                <w:sz w:val="24"/>
              </w:rPr>
              <w:lastRenderedPageBreak/>
              <w:t>污染。剑峰乡人民政府出具了本项目与其乡镇规划不冲突的证明（见附件）。</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综上所述，评价认为本项目符合当地规划要求。</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）土地利用合理性分析</w:t>
            </w:r>
          </w:p>
          <w:p w:rsidR="00E52ED3" w:rsidRPr="005479FE" w:rsidRDefault="00E52ED3" w:rsidP="00717ADD">
            <w:pPr>
              <w:pStyle w:val="-0"/>
              <w:spacing w:line="360" w:lineRule="auto"/>
              <w:ind w:firstLine="480"/>
              <w:rPr>
                <w:rFonts w:cs="宋体"/>
                <w:iCs/>
                <w:color w:val="000000"/>
              </w:rPr>
            </w:pPr>
            <w:r w:rsidRPr="005479FE">
              <w:rPr>
                <w:rFonts w:cs="宋体" w:hint="eastAsia"/>
                <w:color w:val="000000"/>
                <w:szCs w:val="24"/>
              </w:rPr>
              <w:t>本项目选址于乐山市市中区剑峰乡，主要负责有机肥的生产。根据现场勘查，本项目所用地块为桂花村和新塘村村民所有，项目建设单位已于剑峰乡各村村民委员会签订土地流转委托书（见附件），项目用地主要为经济林地，不涉及基本农田和耕地。同时，</w:t>
            </w:r>
            <w:r w:rsidRPr="005479FE">
              <w:rPr>
                <w:rFonts w:cs="宋体" w:hint="eastAsia"/>
                <w:iCs/>
                <w:color w:val="000000"/>
              </w:rPr>
              <w:t>本项目不在《限制用地项目目录（</w:t>
            </w:r>
            <w:r w:rsidRPr="005479FE">
              <w:rPr>
                <w:rFonts w:cs="宋体" w:hint="eastAsia"/>
                <w:iCs/>
                <w:color w:val="000000"/>
              </w:rPr>
              <w:t>2012</w:t>
            </w:r>
            <w:r w:rsidRPr="005479FE">
              <w:rPr>
                <w:rFonts w:cs="宋体" w:hint="eastAsia"/>
                <w:iCs/>
                <w:color w:val="000000"/>
              </w:rPr>
              <w:t>年本》和《禁止用地项目目录（</w:t>
            </w:r>
            <w:r w:rsidRPr="005479FE">
              <w:rPr>
                <w:rFonts w:cs="宋体" w:hint="eastAsia"/>
                <w:iCs/>
                <w:color w:val="000000"/>
              </w:rPr>
              <w:t>2012</w:t>
            </w:r>
            <w:r w:rsidRPr="005479FE">
              <w:rPr>
                <w:rFonts w:cs="宋体" w:hint="eastAsia"/>
                <w:iCs/>
                <w:color w:val="000000"/>
              </w:rPr>
              <w:t>年本）》中，不属于限制、禁止用地类项目。</w:t>
            </w:r>
          </w:p>
          <w:p w:rsidR="00E52ED3" w:rsidRPr="005479FE" w:rsidRDefault="00E52ED3" w:rsidP="00717ADD">
            <w:pPr>
              <w:spacing w:line="360" w:lineRule="auto"/>
              <w:ind w:firstLineChars="200" w:firstLine="480"/>
              <w:rPr>
                <w:rFonts w:cs="宋体"/>
                <w:iCs/>
                <w:color w:val="000000"/>
                <w:sz w:val="24"/>
                <w:szCs w:val="20"/>
              </w:rPr>
            </w:pPr>
            <w:r w:rsidRPr="005479FE">
              <w:rPr>
                <w:rFonts w:cs="宋体" w:hint="eastAsia"/>
                <w:iCs/>
                <w:color w:val="000000"/>
                <w:sz w:val="24"/>
                <w:szCs w:val="20"/>
              </w:rPr>
              <w:t>综上所述，评价认为本项目土地利用具有合理性</w:t>
            </w:r>
          </w:p>
          <w:p w:rsidR="00E52ED3" w:rsidRPr="005479FE" w:rsidRDefault="00E52ED3" w:rsidP="00717ADD">
            <w:pPr>
              <w:spacing w:line="360" w:lineRule="auto"/>
              <w:ind w:firstLineChars="200" w:firstLine="482"/>
              <w:rPr>
                <w:rFonts w:ascii="宋体" w:hAnsi="宋体"/>
                <w:b/>
                <w:color w:val="000000"/>
                <w:sz w:val="24"/>
              </w:rPr>
            </w:pPr>
            <w:r w:rsidRPr="005479FE">
              <w:rPr>
                <w:rFonts w:ascii="宋体" w:hAnsi="宋体" w:hint="eastAsia"/>
                <w:b/>
                <w:color w:val="000000"/>
                <w:sz w:val="24"/>
              </w:rPr>
              <w:t>3、外环境关系及相容性分析</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（1）外环境关系</w:t>
            </w:r>
          </w:p>
          <w:p w:rsidR="00E52ED3" w:rsidRPr="005479FE" w:rsidRDefault="00E52ED3" w:rsidP="00717ADD">
            <w:pPr>
              <w:spacing w:line="360" w:lineRule="auto"/>
              <w:ind w:firstLineChars="200" w:firstLine="480"/>
              <w:rPr>
                <w:color w:val="000000"/>
                <w:sz w:val="24"/>
              </w:rPr>
            </w:pPr>
            <w:r w:rsidRPr="005479FE">
              <w:rPr>
                <w:color w:val="000000"/>
                <w:sz w:val="24"/>
              </w:rPr>
              <w:t>本项目位于</w:t>
            </w:r>
            <w:r w:rsidRPr="005479FE">
              <w:rPr>
                <w:rFonts w:hint="eastAsia"/>
                <w:color w:val="000000"/>
                <w:sz w:val="24"/>
              </w:rPr>
              <w:t>四川省乐山市市中区剑峰乡新塘村</w:t>
            </w:r>
            <w:r w:rsidRPr="005479FE">
              <w:rPr>
                <w:rFonts w:hint="eastAsia"/>
                <w:color w:val="000000"/>
                <w:sz w:val="24"/>
              </w:rPr>
              <w:t>5</w:t>
            </w:r>
            <w:r w:rsidRPr="005479FE">
              <w:rPr>
                <w:rFonts w:hint="eastAsia"/>
                <w:color w:val="000000"/>
                <w:sz w:val="24"/>
              </w:rPr>
              <w:t>组</w:t>
            </w:r>
            <w:r w:rsidRPr="005479FE">
              <w:rPr>
                <w:color w:val="000000"/>
                <w:sz w:val="24"/>
              </w:rPr>
              <w:t>，</w:t>
            </w:r>
            <w:r w:rsidRPr="005479FE">
              <w:rPr>
                <w:rFonts w:hint="eastAsia"/>
                <w:color w:val="000000"/>
                <w:sz w:val="24"/>
              </w:rPr>
              <w:t>本项目为新建项目</w:t>
            </w:r>
            <w:r w:rsidRPr="005479FE">
              <w:rPr>
                <w:color w:val="000000"/>
                <w:sz w:val="24"/>
              </w:rPr>
              <w:t>，项目周围主要为空地。项目南面为</w:t>
            </w:r>
            <w:r w:rsidRPr="005479FE">
              <w:rPr>
                <w:rFonts w:hint="eastAsia"/>
                <w:color w:val="000000"/>
                <w:sz w:val="24"/>
              </w:rPr>
              <w:t>乡村公路</w:t>
            </w:r>
            <w:r w:rsidRPr="005479FE">
              <w:rPr>
                <w:color w:val="000000"/>
                <w:sz w:val="24"/>
              </w:rPr>
              <w:t>，交通便利，隔公路距厂界约</w:t>
            </w:r>
            <w:r w:rsidRPr="005479FE">
              <w:rPr>
                <w:rFonts w:hint="eastAsia"/>
                <w:color w:val="000000"/>
                <w:sz w:val="24"/>
              </w:rPr>
              <w:t>145</w:t>
            </w:r>
            <w:r w:rsidRPr="005479FE">
              <w:rPr>
                <w:color w:val="000000"/>
                <w:sz w:val="24"/>
              </w:rPr>
              <w:t>处有</w:t>
            </w:r>
            <w:r w:rsidRPr="005479FE">
              <w:rPr>
                <w:rFonts w:hint="eastAsia"/>
                <w:color w:val="000000"/>
                <w:sz w:val="24"/>
              </w:rPr>
              <w:t>两间小空房正在修建，根据现场勘查，空房为农业用房，用于农业生产</w:t>
            </w:r>
            <w:r w:rsidRPr="005479FE">
              <w:rPr>
                <w:color w:val="000000"/>
                <w:sz w:val="24"/>
              </w:rPr>
              <w:t>；项目</w:t>
            </w:r>
            <w:r w:rsidRPr="005479FE">
              <w:rPr>
                <w:rFonts w:hint="eastAsia"/>
                <w:color w:val="000000"/>
                <w:sz w:val="24"/>
              </w:rPr>
              <w:t>西</w:t>
            </w:r>
            <w:r w:rsidRPr="005479FE">
              <w:rPr>
                <w:color w:val="000000"/>
                <w:sz w:val="24"/>
              </w:rPr>
              <w:t>面</w:t>
            </w:r>
            <w:r w:rsidRPr="005479FE">
              <w:rPr>
                <w:rFonts w:hint="eastAsia"/>
                <w:color w:val="000000"/>
                <w:sz w:val="24"/>
              </w:rPr>
              <w:t>有一个养殖场，距离本厂界约</w:t>
            </w:r>
            <w:r w:rsidRPr="005479FE">
              <w:rPr>
                <w:rFonts w:hint="eastAsia"/>
                <w:color w:val="000000"/>
                <w:sz w:val="24"/>
              </w:rPr>
              <w:t>156m</w:t>
            </w:r>
            <w:r w:rsidRPr="005479FE">
              <w:rPr>
                <w:color w:val="000000"/>
                <w:sz w:val="24"/>
              </w:rPr>
              <w:t>；项目</w:t>
            </w:r>
            <w:r w:rsidRPr="005479FE">
              <w:rPr>
                <w:rFonts w:hint="eastAsia"/>
                <w:color w:val="000000"/>
                <w:sz w:val="24"/>
              </w:rPr>
              <w:t>东面距离厂界约</w:t>
            </w:r>
            <w:r w:rsidRPr="005479FE">
              <w:rPr>
                <w:rFonts w:hint="eastAsia"/>
                <w:color w:val="000000"/>
                <w:sz w:val="24"/>
              </w:rPr>
              <w:t>440</w:t>
            </w:r>
            <w:r w:rsidRPr="005479FE">
              <w:rPr>
                <w:rFonts w:hint="eastAsia"/>
                <w:color w:val="000000"/>
                <w:sz w:val="24"/>
              </w:rPr>
              <w:t>米有住户共四户</w:t>
            </w:r>
            <w:r w:rsidRPr="005479FE">
              <w:rPr>
                <w:color w:val="000000"/>
                <w:sz w:val="24"/>
              </w:rPr>
              <w:t>、</w:t>
            </w:r>
            <w:r w:rsidRPr="005479FE">
              <w:rPr>
                <w:rFonts w:hint="eastAsia"/>
                <w:color w:val="000000"/>
                <w:sz w:val="24"/>
              </w:rPr>
              <w:t>北</w:t>
            </w:r>
            <w:r w:rsidRPr="005479FE">
              <w:rPr>
                <w:color w:val="000000"/>
                <w:sz w:val="24"/>
              </w:rPr>
              <w:t>面为</w:t>
            </w:r>
            <w:r w:rsidRPr="005479FE">
              <w:rPr>
                <w:rFonts w:hint="eastAsia"/>
                <w:color w:val="000000"/>
                <w:sz w:val="24"/>
              </w:rPr>
              <w:t>空地和树木</w:t>
            </w:r>
            <w:r w:rsidRPr="005479FE">
              <w:rPr>
                <w:color w:val="000000"/>
                <w:sz w:val="24"/>
              </w:rPr>
              <w:t>。项目所在地用水、用电方便，道路建设齐全，</w:t>
            </w:r>
            <w:r w:rsidRPr="005479FE">
              <w:rPr>
                <w:rFonts w:hint="eastAsia"/>
                <w:color w:val="000000"/>
                <w:sz w:val="24"/>
              </w:rPr>
              <w:t>不涉及</w:t>
            </w:r>
            <w:r w:rsidRPr="005479FE">
              <w:rPr>
                <w:color w:val="000000"/>
                <w:sz w:val="24"/>
              </w:rPr>
              <w:t>自然保护区、风景名胜区</w:t>
            </w:r>
            <w:r w:rsidRPr="005479FE">
              <w:rPr>
                <w:rFonts w:hint="eastAsia"/>
                <w:color w:val="000000"/>
                <w:sz w:val="24"/>
              </w:rPr>
              <w:t>、饮用水水源保护区、生态红线</w:t>
            </w:r>
            <w:r w:rsidRPr="005479FE">
              <w:rPr>
                <w:color w:val="000000"/>
                <w:sz w:val="24"/>
              </w:rPr>
              <w:t>。通过以上分析可知本项目没有明显的环境制约因子，且在做好自身环境防护的前提下对周边基本不会产生影响。</w:t>
            </w:r>
            <w:r w:rsidRPr="005479FE">
              <w:rPr>
                <w:rFonts w:hint="eastAsia"/>
                <w:color w:val="000000"/>
                <w:sz w:val="24"/>
              </w:rPr>
              <w:t>项目外环境关系详见附图三。</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w:t>
            </w:r>
            <w:r w:rsidRPr="005479FE">
              <w:rPr>
                <w:rFonts w:hint="eastAsia"/>
                <w:color w:val="000000"/>
                <w:sz w:val="24"/>
              </w:rPr>
              <w:t>2</w:t>
            </w:r>
            <w:r w:rsidRPr="005479FE">
              <w:rPr>
                <w:rFonts w:hint="eastAsia"/>
                <w:color w:val="000000"/>
                <w:sz w:val="24"/>
              </w:rPr>
              <w:t>）相容性分析</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本项目实施后，施工期产生的的污染物主要有施工扬尘、施工废水、施工弃渣以及施工噪声，经采取措施后，不会对周边环境产生明显影响。项目营运期产生的主要污染物有恶臭、粉尘、油烟、废水、固废等，根据项目外环境关系，项目主要制约因素为南面的居民用房和东面的住户，通过采取相应的治理措施，建议设置卫生防护距离，本项目营运期产生的污染物能够达标排放，对环境影响较小。</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综上所述，评价认为本项目周边环境无重大制约因素，与外环境基本相容。</w:t>
            </w:r>
          </w:p>
          <w:p w:rsidR="00E52ED3" w:rsidRPr="005479FE" w:rsidRDefault="00E52ED3" w:rsidP="00717ADD">
            <w:pPr>
              <w:spacing w:line="360" w:lineRule="auto"/>
              <w:ind w:firstLineChars="200" w:firstLine="482"/>
              <w:rPr>
                <w:b/>
                <w:color w:val="000000"/>
                <w:sz w:val="24"/>
                <w:szCs w:val="30"/>
              </w:rPr>
            </w:pPr>
            <w:r w:rsidRPr="005479FE">
              <w:rPr>
                <w:rFonts w:hint="eastAsia"/>
                <w:b/>
                <w:color w:val="000000"/>
                <w:sz w:val="24"/>
                <w:szCs w:val="30"/>
              </w:rPr>
              <w:t>4</w:t>
            </w:r>
            <w:r w:rsidRPr="005479FE">
              <w:rPr>
                <w:rFonts w:hint="eastAsia"/>
                <w:b/>
                <w:color w:val="000000"/>
                <w:sz w:val="24"/>
                <w:szCs w:val="30"/>
              </w:rPr>
              <w:t>、环境质量现状</w:t>
            </w:r>
          </w:p>
          <w:p w:rsidR="00E52ED3" w:rsidRPr="005479FE" w:rsidRDefault="00E52ED3" w:rsidP="00717ADD">
            <w:pPr>
              <w:spacing w:line="360" w:lineRule="auto"/>
              <w:ind w:firstLineChars="200" w:firstLine="480"/>
              <w:rPr>
                <w:color w:val="000000"/>
                <w:sz w:val="24"/>
                <w:szCs w:val="30"/>
              </w:rPr>
            </w:pPr>
            <w:r w:rsidRPr="005479FE">
              <w:rPr>
                <w:color w:val="000000"/>
                <w:sz w:val="24"/>
                <w:szCs w:val="30"/>
              </w:rPr>
              <w:t>（</w:t>
            </w:r>
            <w:r w:rsidRPr="005479FE">
              <w:rPr>
                <w:color w:val="000000"/>
                <w:sz w:val="24"/>
                <w:szCs w:val="30"/>
              </w:rPr>
              <w:t>1</w:t>
            </w:r>
            <w:r w:rsidRPr="005479FE">
              <w:rPr>
                <w:color w:val="000000"/>
                <w:sz w:val="24"/>
                <w:szCs w:val="30"/>
              </w:rPr>
              <w:t>）大气环境质量现状</w:t>
            </w:r>
          </w:p>
          <w:p w:rsidR="00E52ED3" w:rsidRPr="005479FE" w:rsidRDefault="00E52ED3" w:rsidP="00717ADD">
            <w:pPr>
              <w:spacing w:line="360" w:lineRule="auto"/>
              <w:ind w:firstLineChars="200" w:firstLine="480"/>
              <w:rPr>
                <w:color w:val="000000"/>
                <w:sz w:val="24"/>
                <w:szCs w:val="30"/>
              </w:rPr>
            </w:pPr>
            <w:r w:rsidRPr="005479FE">
              <w:rPr>
                <w:color w:val="000000"/>
                <w:sz w:val="24"/>
                <w:szCs w:val="30"/>
              </w:rPr>
              <w:t>监测结果表明：项目区域环境空气中的</w:t>
            </w:r>
            <w:r w:rsidRPr="005479FE">
              <w:rPr>
                <w:color w:val="000000"/>
                <w:sz w:val="24"/>
                <w:szCs w:val="30"/>
              </w:rPr>
              <w:t>SO</w:t>
            </w:r>
            <w:r w:rsidRPr="005479FE">
              <w:rPr>
                <w:color w:val="000000"/>
                <w:sz w:val="24"/>
                <w:szCs w:val="30"/>
                <w:vertAlign w:val="subscript"/>
              </w:rPr>
              <w:t>2</w:t>
            </w:r>
            <w:r w:rsidRPr="005479FE">
              <w:rPr>
                <w:rFonts w:hint="eastAsia"/>
                <w:color w:val="000000"/>
                <w:sz w:val="24"/>
                <w:szCs w:val="30"/>
              </w:rPr>
              <w:t>、</w:t>
            </w:r>
            <w:r w:rsidRPr="005479FE">
              <w:rPr>
                <w:color w:val="000000"/>
                <w:sz w:val="24"/>
                <w:szCs w:val="30"/>
              </w:rPr>
              <w:t>NO</w:t>
            </w:r>
            <w:r w:rsidRPr="005479FE">
              <w:rPr>
                <w:color w:val="000000"/>
                <w:sz w:val="24"/>
                <w:szCs w:val="30"/>
                <w:vertAlign w:val="subscript"/>
              </w:rPr>
              <w:t>2</w:t>
            </w:r>
            <w:r w:rsidRPr="005479FE">
              <w:rPr>
                <w:rFonts w:hint="eastAsia"/>
                <w:color w:val="000000"/>
                <w:sz w:val="24"/>
                <w:szCs w:val="30"/>
              </w:rPr>
              <w:t>、</w:t>
            </w:r>
            <w:r w:rsidRPr="005479FE">
              <w:rPr>
                <w:rFonts w:hint="eastAsia"/>
                <w:color w:val="000000"/>
                <w:sz w:val="24"/>
                <w:szCs w:val="30"/>
              </w:rPr>
              <w:t>H</w:t>
            </w:r>
            <w:r w:rsidRPr="005479FE">
              <w:rPr>
                <w:rFonts w:hint="eastAsia"/>
                <w:color w:val="000000"/>
                <w:sz w:val="24"/>
                <w:szCs w:val="30"/>
                <w:vertAlign w:val="subscript"/>
              </w:rPr>
              <w:t>2</w:t>
            </w:r>
            <w:r w:rsidRPr="005479FE">
              <w:rPr>
                <w:rFonts w:hint="eastAsia"/>
                <w:color w:val="000000"/>
                <w:sz w:val="24"/>
                <w:szCs w:val="30"/>
              </w:rPr>
              <w:t>S</w:t>
            </w:r>
            <w:r w:rsidRPr="005479FE">
              <w:rPr>
                <w:rFonts w:hint="eastAsia"/>
                <w:color w:val="000000"/>
                <w:sz w:val="24"/>
                <w:szCs w:val="30"/>
              </w:rPr>
              <w:t>、</w:t>
            </w:r>
            <w:r w:rsidRPr="005479FE">
              <w:rPr>
                <w:rFonts w:hint="eastAsia"/>
                <w:color w:val="000000"/>
                <w:sz w:val="24"/>
                <w:szCs w:val="30"/>
              </w:rPr>
              <w:t>H</w:t>
            </w:r>
            <w:r w:rsidRPr="005479FE">
              <w:rPr>
                <w:rFonts w:hint="eastAsia"/>
                <w:color w:val="000000"/>
                <w:sz w:val="24"/>
                <w:szCs w:val="30"/>
                <w:vertAlign w:val="subscript"/>
              </w:rPr>
              <w:t>2</w:t>
            </w:r>
            <w:r w:rsidRPr="005479FE">
              <w:rPr>
                <w:rFonts w:hint="eastAsia"/>
                <w:color w:val="000000"/>
                <w:sz w:val="24"/>
                <w:szCs w:val="30"/>
              </w:rPr>
              <w:t>S</w:t>
            </w:r>
            <w:r w:rsidRPr="005479FE">
              <w:rPr>
                <w:color w:val="000000"/>
                <w:sz w:val="24"/>
                <w:szCs w:val="30"/>
              </w:rPr>
              <w:t>小时平均浓度和</w:t>
            </w:r>
            <w:r w:rsidRPr="005479FE">
              <w:rPr>
                <w:rFonts w:hint="eastAsia"/>
                <w:color w:val="000000"/>
                <w:sz w:val="24"/>
                <w:szCs w:val="30"/>
              </w:rPr>
              <w:t>PM</w:t>
            </w:r>
            <w:r w:rsidRPr="005479FE">
              <w:rPr>
                <w:rFonts w:hint="eastAsia"/>
                <w:color w:val="000000"/>
                <w:sz w:val="24"/>
                <w:szCs w:val="30"/>
                <w:vertAlign w:val="subscript"/>
              </w:rPr>
              <w:t>10</w:t>
            </w:r>
            <w:r w:rsidRPr="005479FE">
              <w:rPr>
                <w:color w:val="000000"/>
                <w:sz w:val="24"/>
                <w:szCs w:val="30"/>
              </w:rPr>
              <w:t>日均浓度均未出现超标现象，能够满足《环境空气质量标准》（</w:t>
            </w:r>
            <w:r w:rsidRPr="005479FE">
              <w:rPr>
                <w:color w:val="000000"/>
                <w:sz w:val="24"/>
                <w:szCs w:val="30"/>
              </w:rPr>
              <w:t>GB3095-</w:t>
            </w:r>
            <w:r w:rsidRPr="005479FE">
              <w:rPr>
                <w:rFonts w:hint="eastAsia"/>
                <w:color w:val="000000"/>
                <w:sz w:val="24"/>
                <w:szCs w:val="30"/>
              </w:rPr>
              <w:t>2012</w:t>
            </w:r>
            <w:r w:rsidRPr="005479FE">
              <w:rPr>
                <w:color w:val="000000"/>
                <w:sz w:val="24"/>
                <w:szCs w:val="30"/>
              </w:rPr>
              <w:t>）二级标准。</w:t>
            </w:r>
            <w:r w:rsidRPr="005479FE">
              <w:rPr>
                <w:color w:val="000000"/>
                <w:sz w:val="24"/>
                <w:szCs w:val="30"/>
              </w:rPr>
              <w:lastRenderedPageBreak/>
              <w:t>评价区域环境空气质量较好。</w:t>
            </w:r>
          </w:p>
          <w:p w:rsidR="00E52ED3" w:rsidRPr="005479FE" w:rsidRDefault="00E52ED3" w:rsidP="00717ADD">
            <w:pPr>
              <w:spacing w:line="360" w:lineRule="auto"/>
              <w:ind w:firstLineChars="200" w:firstLine="480"/>
              <w:rPr>
                <w:color w:val="000000"/>
                <w:sz w:val="24"/>
                <w:szCs w:val="30"/>
              </w:rPr>
            </w:pPr>
            <w:r w:rsidRPr="005479FE">
              <w:rPr>
                <w:color w:val="000000"/>
                <w:sz w:val="24"/>
                <w:szCs w:val="30"/>
              </w:rPr>
              <w:t>（</w:t>
            </w:r>
            <w:r w:rsidRPr="005479FE">
              <w:rPr>
                <w:color w:val="000000"/>
                <w:sz w:val="24"/>
                <w:szCs w:val="30"/>
              </w:rPr>
              <w:t>2</w:t>
            </w:r>
            <w:r w:rsidRPr="005479FE">
              <w:rPr>
                <w:color w:val="000000"/>
                <w:sz w:val="24"/>
                <w:szCs w:val="30"/>
              </w:rPr>
              <w:t>）地</w:t>
            </w:r>
            <w:r w:rsidRPr="005479FE">
              <w:rPr>
                <w:rFonts w:hint="eastAsia"/>
                <w:color w:val="000000"/>
                <w:sz w:val="24"/>
                <w:szCs w:val="30"/>
              </w:rPr>
              <w:t>下</w:t>
            </w:r>
            <w:r w:rsidRPr="005479FE">
              <w:rPr>
                <w:color w:val="000000"/>
                <w:sz w:val="24"/>
                <w:szCs w:val="30"/>
              </w:rPr>
              <w:t>水质量现状</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本项目所在地下水水质指标均满足《地下水环境质量标准》（</w:t>
            </w:r>
            <w:r w:rsidRPr="005479FE">
              <w:rPr>
                <w:color w:val="000000"/>
                <w:sz w:val="24"/>
                <w:szCs w:val="30"/>
              </w:rPr>
              <w:t>GB /T14848-93</w:t>
            </w:r>
            <w:r w:rsidRPr="005479FE">
              <w:rPr>
                <w:rFonts w:hint="eastAsia"/>
                <w:color w:val="000000"/>
                <w:sz w:val="24"/>
                <w:szCs w:val="30"/>
              </w:rPr>
              <w:t>）</w:t>
            </w:r>
            <w:r w:rsidRPr="005479FE">
              <w:rPr>
                <w:rFonts w:hint="eastAsia"/>
                <w:color w:val="000000"/>
                <w:sz w:val="24"/>
                <w:szCs w:val="30"/>
              </w:rPr>
              <w:t>III</w:t>
            </w:r>
            <w:r w:rsidRPr="005479FE">
              <w:rPr>
                <w:rFonts w:hint="eastAsia"/>
                <w:color w:val="000000"/>
                <w:sz w:val="24"/>
                <w:szCs w:val="30"/>
              </w:rPr>
              <w:t>类标准，区域地表水环境质量现状良好。</w:t>
            </w:r>
          </w:p>
          <w:p w:rsidR="00E52ED3" w:rsidRPr="005479FE" w:rsidRDefault="00E52ED3" w:rsidP="00717ADD">
            <w:pPr>
              <w:spacing w:line="360" w:lineRule="auto"/>
              <w:ind w:firstLineChars="200" w:firstLine="480"/>
              <w:rPr>
                <w:color w:val="000000"/>
                <w:sz w:val="24"/>
                <w:szCs w:val="30"/>
              </w:rPr>
            </w:pPr>
            <w:r w:rsidRPr="005479FE">
              <w:rPr>
                <w:color w:val="000000"/>
                <w:sz w:val="24"/>
                <w:szCs w:val="30"/>
              </w:rPr>
              <w:t>（</w:t>
            </w:r>
            <w:r w:rsidRPr="005479FE">
              <w:rPr>
                <w:rFonts w:hint="eastAsia"/>
                <w:color w:val="000000"/>
                <w:sz w:val="24"/>
                <w:szCs w:val="30"/>
              </w:rPr>
              <w:t>3</w:t>
            </w:r>
            <w:r w:rsidRPr="005479FE">
              <w:rPr>
                <w:color w:val="000000"/>
                <w:sz w:val="24"/>
                <w:szCs w:val="30"/>
              </w:rPr>
              <w:t>）声学环境质量现状</w:t>
            </w:r>
          </w:p>
          <w:p w:rsidR="00E52ED3" w:rsidRPr="005479FE" w:rsidRDefault="00E52ED3" w:rsidP="00717ADD">
            <w:pPr>
              <w:spacing w:line="360" w:lineRule="auto"/>
              <w:ind w:firstLineChars="200" w:firstLine="480"/>
              <w:rPr>
                <w:color w:val="000000"/>
                <w:sz w:val="24"/>
                <w:szCs w:val="30"/>
              </w:rPr>
            </w:pPr>
            <w:r w:rsidRPr="005479FE">
              <w:rPr>
                <w:color w:val="000000"/>
                <w:sz w:val="24"/>
                <w:szCs w:val="30"/>
              </w:rPr>
              <w:t>监测结果表明</w:t>
            </w:r>
            <w:r w:rsidRPr="005479FE">
              <w:rPr>
                <w:rFonts w:hint="eastAsia"/>
                <w:color w:val="000000"/>
                <w:sz w:val="24"/>
                <w:szCs w:val="30"/>
              </w:rPr>
              <w:t>：</w:t>
            </w:r>
            <w:r w:rsidRPr="005479FE">
              <w:rPr>
                <w:color w:val="000000"/>
                <w:sz w:val="24"/>
                <w:szCs w:val="30"/>
              </w:rPr>
              <w:t>项目所在区域声环境质量能满足《声环境质量标准》（</w:t>
            </w:r>
            <w:r w:rsidRPr="005479FE">
              <w:rPr>
                <w:color w:val="000000"/>
                <w:sz w:val="24"/>
                <w:szCs w:val="30"/>
              </w:rPr>
              <w:t>GB3096-2008</w:t>
            </w:r>
            <w:r w:rsidRPr="005479FE">
              <w:rPr>
                <w:color w:val="000000"/>
                <w:sz w:val="24"/>
                <w:szCs w:val="30"/>
              </w:rPr>
              <w:t>）</w:t>
            </w:r>
            <w:r w:rsidRPr="005479FE">
              <w:rPr>
                <w:color w:val="000000"/>
                <w:sz w:val="24"/>
                <w:szCs w:val="30"/>
              </w:rPr>
              <w:t>2</w:t>
            </w:r>
            <w:r w:rsidRPr="005479FE">
              <w:rPr>
                <w:color w:val="000000"/>
                <w:sz w:val="24"/>
                <w:szCs w:val="30"/>
              </w:rPr>
              <w:t>类标准限值。</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综上，项目所在地环境质量现状良好。</w:t>
            </w:r>
          </w:p>
          <w:p w:rsidR="00E52ED3" w:rsidRPr="005479FE" w:rsidRDefault="00E52ED3" w:rsidP="00717ADD">
            <w:pPr>
              <w:spacing w:line="360" w:lineRule="auto"/>
              <w:ind w:firstLineChars="200" w:firstLine="482"/>
              <w:rPr>
                <w:b/>
                <w:color w:val="000000"/>
                <w:sz w:val="24"/>
                <w:szCs w:val="30"/>
              </w:rPr>
            </w:pPr>
            <w:r w:rsidRPr="005479FE">
              <w:rPr>
                <w:rFonts w:hint="eastAsia"/>
                <w:b/>
                <w:color w:val="000000"/>
                <w:sz w:val="24"/>
                <w:szCs w:val="30"/>
              </w:rPr>
              <w:t>5</w:t>
            </w:r>
            <w:r w:rsidRPr="005479FE">
              <w:rPr>
                <w:rFonts w:hint="eastAsia"/>
                <w:b/>
                <w:color w:val="000000"/>
                <w:sz w:val="24"/>
                <w:szCs w:val="30"/>
              </w:rPr>
              <w:t>、污染物治理措施与达标排放分析</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color w:val="000000"/>
                <w:sz w:val="24"/>
                <w:szCs w:val="30"/>
              </w:rPr>
              <w:t>1）</w:t>
            </w:r>
            <w:r w:rsidRPr="005479FE">
              <w:rPr>
                <w:rFonts w:ascii="宋体" w:hAnsi="宋体" w:hint="eastAsia"/>
                <w:bCs/>
                <w:color w:val="000000"/>
                <w:sz w:val="24"/>
                <w:szCs w:val="30"/>
              </w:rPr>
              <w:t>施工期环境影响评价结论</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bCs/>
                <w:color w:val="000000"/>
                <w:sz w:val="24"/>
                <w:szCs w:val="30"/>
              </w:rPr>
              <w:t>（1）施工期的废水</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bCs/>
                <w:color w:val="000000"/>
                <w:sz w:val="24"/>
                <w:szCs w:val="30"/>
              </w:rPr>
              <w:t>项目施工场地内不设混凝土搅拌站和机械维修点，生产厂房为钢结构，机械设备采用定点维修。施工期废水主要为工地生活污水和施工场地废水。项目施工期间</w:t>
            </w:r>
            <w:r w:rsidRPr="005479FE">
              <w:rPr>
                <w:rFonts w:ascii="宋体" w:hAnsi="宋体"/>
                <w:bCs/>
                <w:color w:val="000000"/>
                <w:sz w:val="24"/>
                <w:szCs w:val="30"/>
              </w:rPr>
              <w:t>生活污水</w:t>
            </w:r>
            <w:r w:rsidRPr="005479FE">
              <w:rPr>
                <w:rFonts w:ascii="宋体" w:hAnsi="宋体" w:hint="eastAsia"/>
                <w:bCs/>
                <w:color w:val="000000"/>
                <w:sz w:val="24"/>
                <w:szCs w:val="30"/>
              </w:rPr>
              <w:t>采用简易化粪池处理，不外排，</w:t>
            </w:r>
            <w:r w:rsidRPr="005479FE">
              <w:rPr>
                <w:rFonts w:ascii="宋体" w:hAnsi="宋体"/>
                <w:bCs/>
                <w:color w:val="000000"/>
                <w:sz w:val="24"/>
                <w:szCs w:val="30"/>
              </w:rPr>
              <w:t>杜绝污水任意排放带来的环境污染危害</w:t>
            </w:r>
            <w:r w:rsidRPr="005479FE">
              <w:rPr>
                <w:rFonts w:ascii="宋体" w:hAnsi="宋体" w:hint="eastAsia"/>
                <w:bCs/>
                <w:color w:val="000000"/>
                <w:sz w:val="24"/>
                <w:szCs w:val="30"/>
              </w:rPr>
              <w:t>。施工废水经沉淀后循环用于洒水降尘、冲洗车辆或施工机械设备，项目生产废水不外排，对当地的地表水环境不会造成明显影响。</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bCs/>
                <w:color w:val="000000"/>
                <w:sz w:val="24"/>
                <w:szCs w:val="30"/>
              </w:rPr>
              <w:t>施工期的正常排水及雨天的地表径流，将携带污染物和悬浮物，随意排放将对环境造成污染。建议施工单位采取一定措施，加强管理：</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bCs/>
                <w:color w:val="000000"/>
                <w:sz w:val="24"/>
                <w:szCs w:val="30"/>
              </w:rPr>
              <w:t>①施工区应建有排水明沟、并防止堵塞；工地废水可以利用施工过程中的部分坑、沟沉淀后回用于施工场地内洒水降尘。</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bCs/>
                <w:color w:val="000000"/>
                <w:sz w:val="24"/>
                <w:szCs w:val="30"/>
              </w:rPr>
              <w:t>②散料堆场四周用石块或水泥砌块围出</w:t>
            </w:r>
            <w:r w:rsidRPr="005479FE">
              <w:rPr>
                <w:bCs/>
                <w:color w:val="000000"/>
                <w:sz w:val="24"/>
                <w:szCs w:val="30"/>
              </w:rPr>
              <w:t>0.5m</w:t>
            </w:r>
            <w:r w:rsidRPr="005479FE">
              <w:rPr>
                <w:rFonts w:ascii="宋体" w:hAnsi="宋体" w:hint="eastAsia"/>
                <w:bCs/>
                <w:color w:val="000000"/>
                <w:sz w:val="24"/>
                <w:szCs w:val="30"/>
              </w:rPr>
              <w:t>的防冲刷墙，以防止散料被雨水冲刷流失。</w:t>
            </w:r>
          </w:p>
          <w:p w:rsidR="00E52ED3" w:rsidRPr="005479FE" w:rsidRDefault="00E52ED3" w:rsidP="00717ADD">
            <w:pPr>
              <w:spacing w:line="360" w:lineRule="auto"/>
              <w:ind w:firstLineChars="200" w:firstLine="480"/>
              <w:rPr>
                <w:rFonts w:ascii="宋体" w:hAnsi="宋体"/>
                <w:bCs/>
                <w:color w:val="000000"/>
                <w:sz w:val="24"/>
                <w:szCs w:val="30"/>
              </w:rPr>
            </w:pPr>
            <w:r w:rsidRPr="005479FE">
              <w:rPr>
                <w:rFonts w:ascii="宋体" w:hAnsi="宋体" w:hint="eastAsia"/>
                <w:bCs/>
                <w:color w:val="000000"/>
                <w:sz w:val="24"/>
                <w:szCs w:val="30"/>
              </w:rPr>
              <w:t>③施工期施工废水采用沉淀池沉淀后循环使用，不外排。</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（2）施工期的废气</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施工期间对环</w:t>
            </w:r>
            <w:r w:rsidRPr="005479FE">
              <w:rPr>
                <w:rFonts w:hint="eastAsia"/>
                <w:bCs/>
                <w:color w:val="000000"/>
                <w:sz w:val="24"/>
                <w:szCs w:val="30"/>
              </w:rPr>
              <w:t>境空气质量的影响主要来源于施工过程中产生的扬尘、行驶车辆排放的尾气等。废气中的主要污染物是</w:t>
            </w:r>
            <w:r w:rsidRPr="005479FE">
              <w:rPr>
                <w:rFonts w:hint="eastAsia"/>
                <w:bCs/>
                <w:color w:val="000000"/>
                <w:sz w:val="24"/>
                <w:szCs w:val="30"/>
              </w:rPr>
              <w:t>TSP</w:t>
            </w:r>
            <w:r w:rsidRPr="005479FE">
              <w:rPr>
                <w:rFonts w:hint="eastAsia"/>
                <w:bCs/>
                <w:color w:val="000000"/>
                <w:sz w:val="24"/>
                <w:szCs w:val="30"/>
              </w:rPr>
              <w:t>、</w:t>
            </w:r>
            <w:r w:rsidRPr="005479FE">
              <w:rPr>
                <w:rFonts w:hint="eastAsia"/>
                <w:bCs/>
                <w:color w:val="000000"/>
                <w:sz w:val="24"/>
                <w:szCs w:val="30"/>
              </w:rPr>
              <w:t>CO</w:t>
            </w:r>
            <w:r w:rsidRPr="005479FE">
              <w:rPr>
                <w:rFonts w:hint="eastAsia"/>
                <w:bCs/>
                <w:color w:val="000000"/>
                <w:sz w:val="24"/>
                <w:szCs w:val="30"/>
              </w:rPr>
              <w:t>、</w:t>
            </w:r>
            <w:r w:rsidRPr="005479FE">
              <w:rPr>
                <w:rFonts w:hint="eastAsia"/>
                <w:bCs/>
                <w:color w:val="000000"/>
                <w:sz w:val="24"/>
                <w:szCs w:val="30"/>
              </w:rPr>
              <w:t>NO</w:t>
            </w:r>
            <w:r w:rsidRPr="005479FE">
              <w:rPr>
                <w:rFonts w:hint="eastAsia"/>
                <w:bCs/>
                <w:color w:val="000000"/>
                <w:sz w:val="24"/>
                <w:szCs w:val="30"/>
                <w:vertAlign w:val="subscript"/>
              </w:rPr>
              <w:t>X</w:t>
            </w:r>
            <w:r w:rsidRPr="005479FE">
              <w:rPr>
                <w:rFonts w:hint="eastAsia"/>
                <w:bCs/>
                <w:color w:val="000000"/>
                <w:sz w:val="24"/>
                <w:szCs w:val="30"/>
              </w:rPr>
              <w:t>等。各种粉尘和扬尘在晴朗、干燥、有风的情况下将会对周围环境空气产生影响。污染源多为无组</w:t>
            </w:r>
            <w:r w:rsidRPr="005479FE">
              <w:rPr>
                <w:rFonts w:ascii="宋体" w:hAnsi="宋体" w:hint="eastAsia"/>
                <w:color w:val="000000"/>
                <w:sz w:val="24"/>
                <w:szCs w:val="30"/>
              </w:rPr>
              <w:t>织排放，污染物随机波动较大。为此，要求项目施工时，在施工现场周围应按规定设置硬质密闭围挡，实行封闭施工，对有可能产生二次扬尘的作业面应洒水降尘。采取以上措施后施工期对环境空气</w:t>
            </w:r>
            <w:r w:rsidRPr="005479FE">
              <w:rPr>
                <w:rFonts w:ascii="宋体" w:hAnsi="宋体" w:hint="eastAsia"/>
                <w:color w:val="000000"/>
                <w:sz w:val="24"/>
                <w:szCs w:val="30"/>
              </w:rPr>
              <w:lastRenderedPageBreak/>
              <w:t>的影响甚微。</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（3）施工期的噪声</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本工程的施工期将主要使用运输车辆，建材的运输及装卸均会产生一定量的噪声。工程施工尽可能地安排在白天进行，以减少噪声扰民的程度，应该严格按照《建筑施工厂界环境噪声排放标准》（</w:t>
            </w:r>
            <w:r w:rsidRPr="005479FE">
              <w:rPr>
                <w:rFonts w:hint="eastAsia"/>
                <w:bCs/>
                <w:color w:val="000000"/>
                <w:sz w:val="24"/>
                <w:szCs w:val="30"/>
              </w:rPr>
              <w:t>GB12523-2011</w:t>
            </w:r>
            <w:r w:rsidRPr="005479FE">
              <w:rPr>
                <w:rFonts w:ascii="宋体" w:hAnsi="宋体" w:hint="eastAsia"/>
                <w:color w:val="000000"/>
                <w:sz w:val="24"/>
                <w:szCs w:val="30"/>
              </w:rPr>
              <w:t>）施工。</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（4）施工期固体废弃物</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施工期间建筑工地将会产生大量的淤泥、渣土、地表开挖的剩余泥土、施工余废物料和现场施工人员的生活垃圾等，应及时回填或清运，不会对环境造成影响。施工人员产生的生活垃圾需要定点收集，集中清运至环卫部门指定地点。</w:t>
            </w:r>
          </w:p>
          <w:p w:rsidR="00E52ED3" w:rsidRPr="005479FE" w:rsidRDefault="00E52ED3" w:rsidP="00717ADD">
            <w:pPr>
              <w:spacing w:line="360" w:lineRule="auto"/>
              <w:ind w:firstLineChars="200" w:firstLine="480"/>
              <w:rPr>
                <w:rFonts w:ascii="宋体" w:hAnsi="宋体"/>
                <w:color w:val="000000"/>
                <w:sz w:val="24"/>
                <w:szCs w:val="30"/>
              </w:rPr>
            </w:pPr>
            <w:r w:rsidRPr="005479FE">
              <w:rPr>
                <w:rFonts w:ascii="宋体" w:hAnsi="宋体" w:hint="eastAsia"/>
                <w:color w:val="000000"/>
                <w:sz w:val="24"/>
                <w:szCs w:val="30"/>
              </w:rPr>
              <w:t>2）</w:t>
            </w:r>
            <w:r w:rsidRPr="005479FE">
              <w:rPr>
                <w:rFonts w:ascii="宋体" w:hAnsi="宋体" w:hint="eastAsia"/>
                <w:color w:val="000000"/>
                <w:sz w:val="24"/>
              </w:rPr>
              <w:t>运行期环境影响评价结论</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w:t>
            </w:r>
            <w:r w:rsidRPr="005479FE">
              <w:rPr>
                <w:rFonts w:hint="eastAsia"/>
                <w:color w:val="000000"/>
                <w:sz w:val="24"/>
                <w:szCs w:val="30"/>
              </w:rPr>
              <w:t>1</w:t>
            </w:r>
            <w:r w:rsidRPr="005479FE">
              <w:rPr>
                <w:rFonts w:hint="eastAsia"/>
                <w:color w:val="000000"/>
                <w:sz w:val="24"/>
                <w:szCs w:val="30"/>
              </w:rPr>
              <w:t>）水环境影响分析</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本项目营运期废水主要为职工办公废水。污水经化粪池处理后用作原材料回用，不外排，不会对当地地表水产生明显影响。</w:t>
            </w:r>
          </w:p>
          <w:p w:rsidR="00E52ED3" w:rsidRPr="005479FE" w:rsidRDefault="00E52ED3" w:rsidP="00717ADD">
            <w:pPr>
              <w:spacing w:line="360" w:lineRule="auto"/>
              <w:ind w:firstLineChars="200" w:firstLine="480"/>
              <w:rPr>
                <w:bCs/>
                <w:color w:val="000000"/>
                <w:sz w:val="24"/>
              </w:rPr>
            </w:pPr>
            <w:r w:rsidRPr="005479FE">
              <w:rPr>
                <w:rFonts w:hint="eastAsia"/>
                <w:bCs/>
                <w:color w:val="000000"/>
                <w:sz w:val="24"/>
              </w:rPr>
              <w:t>（</w:t>
            </w:r>
            <w:r w:rsidRPr="005479FE">
              <w:rPr>
                <w:rFonts w:hint="eastAsia"/>
                <w:bCs/>
                <w:color w:val="000000"/>
                <w:sz w:val="24"/>
              </w:rPr>
              <w:t>2</w:t>
            </w:r>
            <w:r w:rsidRPr="005479FE">
              <w:rPr>
                <w:rFonts w:hint="eastAsia"/>
                <w:bCs/>
                <w:color w:val="000000"/>
                <w:sz w:val="24"/>
              </w:rPr>
              <w:t>）大气环境影响</w:t>
            </w:r>
          </w:p>
          <w:p w:rsidR="00E52ED3" w:rsidRPr="005479FE" w:rsidRDefault="00E52ED3" w:rsidP="00717ADD">
            <w:pPr>
              <w:spacing w:line="360" w:lineRule="auto"/>
              <w:ind w:firstLineChars="200" w:firstLine="480"/>
              <w:rPr>
                <w:bCs/>
                <w:color w:val="000000"/>
                <w:sz w:val="24"/>
              </w:rPr>
            </w:pPr>
            <w:r w:rsidRPr="005479FE">
              <w:rPr>
                <w:rFonts w:hint="eastAsia"/>
                <w:bCs/>
                <w:color w:val="000000"/>
                <w:sz w:val="24"/>
              </w:rPr>
              <w:t>恶臭：</w:t>
            </w:r>
            <w:r w:rsidRPr="005479FE">
              <w:rPr>
                <w:color w:val="000000"/>
                <w:sz w:val="24"/>
              </w:rPr>
              <w:t>本项目每年要收集</w:t>
            </w:r>
            <w:r w:rsidRPr="005479FE">
              <w:rPr>
                <w:rFonts w:hint="eastAsia"/>
                <w:color w:val="000000"/>
                <w:sz w:val="24"/>
              </w:rPr>
              <w:t>110000</w:t>
            </w:r>
            <w:r w:rsidRPr="005479FE">
              <w:rPr>
                <w:color w:val="000000"/>
                <w:sz w:val="24"/>
              </w:rPr>
              <w:t>吨</w:t>
            </w:r>
            <w:r w:rsidRPr="005479FE">
              <w:rPr>
                <w:rFonts w:hint="eastAsia"/>
                <w:color w:val="000000"/>
                <w:sz w:val="24"/>
              </w:rPr>
              <w:t>粪污、尿液</w:t>
            </w:r>
            <w:r w:rsidRPr="005479FE">
              <w:rPr>
                <w:color w:val="000000"/>
                <w:sz w:val="24"/>
              </w:rPr>
              <w:t>进行加工，</w:t>
            </w:r>
            <w:r w:rsidRPr="005479FE">
              <w:rPr>
                <w:rFonts w:hint="eastAsia"/>
                <w:color w:val="000000"/>
                <w:sz w:val="24"/>
              </w:rPr>
              <w:t>蓄粪池内</w:t>
            </w:r>
            <w:r w:rsidRPr="005479FE">
              <w:rPr>
                <w:color w:val="000000"/>
                <w:sz w:val="24"/>
              </w:rPr>
              <w:t>每天</w:t>
            </w:r>
            <w:r w:rsidRPr="005479FE">
              <w:rPr>
                <w:rFonts w:hint="eastAsia"/>
                <w:color w:val="000000"/>
                <w:sz w:val="24"/>
              </w:rPr>
              <w:t>储存的</w:t>
            </w:r>
            <w:r w:rsidRPr="005479FE">
              <w:rPr>
                <w:color w:val="000000"/>
                <w:sz w:val="24"/>
              </w:rPr>
              <w:t>量</w:t>
            </w:r>
            <w:r w:rsidRPr="005479FE">
              <w:rPr>
                <w:rFonts w:hint="eastAsia"/>
                <w:color w:val="000000"/>
                <w:sz w:val="24"/>
              </w:rPr>
              <w:t>和发酵量</w:t>
            </w:r>
            <w:r w:rsidRPr="005479FE">
              <w:rPr>
                <w:color w:val="000000"/>
                <w:sz w:val="24"/>
              </w:rPr>
              <w:t>约</w:t>
            </w:r>
            <w:r w:rsidRPr="005479FE">
              <w:rPr>
                <w:rFonts w:hint="eastAsia"/>
                <w:color w:val="000000"/>
                <w:sz w:val="24"/>
              </w:rPr>
              <w:t>11000</w:t>
            </w:r>
            <w:r w:rsidRPr="005479FE">
              <w:rPr>
                <w:color w:val="000000"/>
                <w:sz w:val="24"/>
              </w:rPr>
              <w:t>吨。根据有关资料介绍得知常温下每吨</w:t>
            </w:r>
            <w:r w:rsidRPr="005479FE">
              <w:rPr>
                <w:rFonts w:hint="eastAsia"/>
                <w:color w:val="000000"/>
                <w:sz w:val="24"/>
              </w:rPr>
              <w:t>粪污</w:t>
            </w:r>
            <w:r w:rsidRPr="005479FE">
              <w:rPr>
                <w:color w:val="000000"/>
                <w:sz w:val="24"/>
              </w:rPr>
              <w:t>排放的恶臭气体中：</w:t>
            </w:r>
            <w:r w:rsidRPr="005479FE">
              <w:rPr>
                <w:color w:val="000000"/>
                <w:sz w:val="24"/>
              </w:rPr>
              <w:t>NH</w:t>
            </w:r>
            <w:r w:rsidRPr="005479FE">
              <w:rPr>
                <w:color w:val="000000"/>
                <w:sz w:val="24"/>
                <w:vertAlign w:val="subscript"/>
              </w:rPr>
              <w:t>3</w:t>
            </w:r>
            <w:r w:rsidRPr="005479FE">
              <w:rPr>
                <w:color w:val="000000"/>
                <w:sz w:val="24"/>
              </w:rPr>
              <w:t>为</w:t>
            </w:r>
            <w:smartTag w:uri="urn:schemas-microsoft-com:office:smarttags" w:element="chmetcnv">
              <w:smartTagPr>
                <w:attr w:name="UnitName" w:val="g"/>
                <w:attr w:name="SourceValue" w:val=".5"/>
                <w:attr w:name="HasSpace" w:val="False"/>
                <w:attr w:name="Negative" w:val="False"/>
                <w:attr w:name="NumberType" w:val="1"/>
                <w:attr w:name="TCSC" w:val="0"/>
              </w:smartTagPr>
              <w:r w:rsidRPr="005479FE">
                <w:rPr>
                  <w:color w:val="000000"/>
                  <w:sz w:val="24"/>
                </w:rPr>
                <w:t>0.5g</w:t>
              </w:r>
            </w:smartTag>
            <w:r w:rsidRPr="005479FE">
              <w:rPr>
                <w:color w:val="000000"/>
                <w:sz w:val="24"/>
              </w:rPr>
              <w:t>/d</w:t>
            </w:r>
            <w:r w:rsidRPr="005479FE">
              <w:rPr>
                <w:color w:val="000000"/>
                <w:sz w:val="24"/>
              </w:rPr>
              <w:t>，</w:t>
            </w:r>
            <w:r w:rsidRPr="005479FE">
              <w:rPr>
                <w:color w:val="000000"/>
                <w:sz w:val="24"/>
              </w:rPr>
              <w:t>H</w:t>
            </w:r>
            <w:r w:rsidRPr="005479FE">
              <w:rPr>
                <w:color w:val="000000"/>
                <w:sz w:val="24"/>
                <w:vertAlign w:val="subscript"/>
              </w:rPr>
              <w:t>2</w:t>
            </w:r>
            <w:r w:rsidRPr="005479FE">
              <w:rPr>
                <w:color w:val="000000"/>
                <w:sz w:val="24"/>
              </w:rPr>
              <w:t>S</w:t>
            </w:r>
            <w:r w:rsidRPr="005479FE">
              <w:rPr>
                <w:color w:val="000000"/>
                <w:sz w:val="24"/>
              </w:rPr>
              <w:t>为</w:t>
            </w:r>
            <w:smartTag w:uri="urn:schemas-microsoft-com:office:smarttags" w:element="chmetcnv">
              <w:smartTagPr>
                <w:attr w:name="UnitName" w:val="g"/>
                <w:attr w:name="SourceValue" w:val=".03"/>
                <w:attr w:name="HasSpace" w:val="False"/>
                <w:attr w:name="Negative" w:val="False"/>
                <w:attr w:name="NumberType" w:val="1"/>
                <w:attr w:name="TCSC" w:val="0"/>
              </w:smartTagPr>
              <w:r w:rsidRPr="005479FE">
                <w:rPr>
                  <w:color w:val="000000"/>
                  <w:sz w:val="24"/>
                </w:rPr>
                <w:t>0.03g</w:t>
              </w:r>
            </w:smartTag>
            <w:r w:rsidRPr="005479FE">
              <w:rPr>
                <w:color w:val="000000"/>
                <w:sz w:val="24"/>
              </w:rPr>
              <w:t>/d</w:t>
            </w:r>
            <w:r w:rsidRPr="005479FE">
              <w:rPr>
                <w:color w:val="000000"/>
                <w:sz w:val="24"/>
              </w:rPr>
              <w:t>。通过计算本项</w:t>
            </w:r>
            <w:r w:rsidRPr="005479FE">
              <w:rPr>
                <w:rFonts w:hint="eastAsia"/>
                <w:color w:val="000000"/>
                <w:sz w:val="24"/>
              </w:rPr>
              <w:t>目</w:t>
            </w:r>
            <w:r w:rsidRPr="005479FE">
              <w:rPr>
                <w:color w:val="000000"/>
                <w:sz w:val="24"/>
              </w:rPr>
              <w:t>废气</w:t>
            </w:r>
            <w:r w:rsidRPr="005479FE">
              <w:rPr>
                <w:rFonts w:hint="eastAsia"/>
                <w:color w:val="000000"/>
                <w:sz w:val="24"/>
              </w:rPr>
              <w:t>产生量</w:t>
            </w:r>
            <w:r w:rsidRPr="005479FE">
              <w:rPr>
                <w:color w:val="000000"/>
                <w:sz w:val="24"/>
              </w:rPr>
              <w:t>NH</w:t>
            </w:r>
            <w:r w:rsidRPr="005479FE">
              <w:rPr>
                <w:color w:val="000000"/>
                <w:sz w:val="24"/>
                <w:vertAlign w:val="subscript"/>
              </w:rPr>
              <w:t>3</w:t>
            </w:r>
            <w:r w:rsidRPr="005479FE">
              <w:rPr>
                <w:color w:val="000000"/>
                <w:sz w:val="24"/>
              </w:rPr>
              <w:t>-N</w:t>
            </w:r>
            <w:r w:rsidRPr="005479FE">
              <w:rPr>
                <w:color w:val="000000"/>
                <w:sz w:val="24"/>
              </w:rPr>
              <w:t>为</w:t>
            </w:r>
            <w:r w:rsidRPr="005479FE">
              <w:rPr>
                <w:rFonts w:hint="eastAsia"/>
                <w:color w:val="000000"/>
                <w:sz w:val="24"/>
              </w:rPr>
              <w:t>5.5</w:t>
            </w:r>
            <w:r w:rsidRPr="005479FE">
              <w:rPr>
                <w:color w:val="000000"/>
                <w:sz w:val="24"/>
              </w:rPr>
              <w:t>kg/d</w:t>
            </w:r>
            <w:r w:rsidRPr="005479FE">
              <w:rPr>
                <w:color w:val="000000"/>
                <w:sz w:val="24"/>
              </w:rPr>
              <w:t>，</w:t>
            </w:r>
            <w:r w:rsidRPr="005479FE">
              <w:rPr>
                <w:color w:val="000000"/>
                <w:sz w:val="24"/>
              </w:rPr>
              <w:t>H</w:t>
            </w:r>
            <w:r w:rsidRPr="005479FE">
              <w:rPr>
                <w:color w:val="000000"/>
                <w:sz w:val="24"/>
                <w:vertAlign w:val="subscript"/>
              </w:rPr>
              <w:t>2</w:t>
            </w:r>
            <w:r w:rsidRPr="005479FE">
              <w:rPr>
                <w:color w:val="000000"/>
                <w:sz w:val="24"/>
              </w:rPr>
              <w:t>S</w:t>
            </w:r>
            <w:r w:rsidRPr="005479FE">
              <w:rPr>
                <w:color w:val="000000"/>
                <w:sz w:val="24"/>
              </w:rPr>
              <w:t>为</w:t>
            </w:r>
            <w:r w:rsidRPr="005479FE">
              <w:rPr>
                <w:rFonts w:hint="eastAsia"/>
                <w:color w:val="000000"/>
                <w:sz w:val="24"/>
              </w:rPr>
              <w:t>0.3</w:t>
            </w:r>
            <w:r w:rsidRPr="005479FE">
              <w:rPr>
                <w:color w:val="000000"/>
                <w:sz w:val="24"/>
              </w:rPr>
              <w:t>kg/d</w:t>
            </w:r>
            <w:r w:rsidRPr="005479FE">
              <w:rPr>
                <w:color w:val="000000"/>
                <w:sz w:val="24"/>
              </w:rPr>
              <w:t>。</w:t>
            </w:r>
            <w:r w:rsidRPr="005479FE">
              <w:rPr>
                <w:bCs/>
                <w:color w:val="000000"/>
                <w:sz w:val="24"/>
              </w:rPr>
              <w:t>本项目采用</w:t>
            </w:r>
            <w:r w:rsidRPr="005479FE">
              <w:rPr>
                <w:bCs/>
                <w:color w:val="000000"/>
                <w:sz w:val="24"/>
              </w:rPr>
              <w:t>“</w:t>
            </w:r>
            <w:r w:rsidRPr="005479FE">
              <w:rPr>
                <w:bCs/>
                <w:color w:val="000000"/>
                <w:sz w:val="24"/>
              </w:rPr>
              <w:t>分散收集，集中处理</w:t>
            </w:r>
            <w:r w:rsidRPr="005479FE">
              <w:rPr>
                <w:bCs/>
                <w:color w:val="000000"/>
                <w:sz w:val="24"/>
              </w:rPr>
              <w:t>”</w:t>
            </w:r>
            <w:r w:rsidRPr="005479FE">
              <w:rPr>
                <w:bCs/>
                <w:color w:val="000000"/>
                <w:sz w:val="24"/>
              </w:rPr>
              <w:t>的方式，将</w:t>
            </w:r>
            <w:r w:rsidRPr="005479FE">
              <w:rPr>
                <w:rFonts w:hint="eastAsia"/>
                <w:bCs/>
                <w:color w:val="000000"/>
                <w:sz w:val="24"/>
              </w:rPr>
              <w:t>粪污</w:t>
            </w:r>
            <w:r w:rsidRPr="005479FE">
              <w:rPr>
                <w:bCs/>
                <w:color w:val="000000"/>
                <w:sz w:val="24"/>
              </w:rPr>
              <w:t>堆场和发酵车间分别进行封闭，</w:t>
            </w:r>
            <w:r w:rsidRPr="005479FE">
              <w:rPr>
                <w:rFonts w:hint="eastAsia"/>
                <w:bCs/>
                <w:color w:val="000000"/>
                <w:sz w:val="24"/>
              </w:rPr>
              <w:t>使产房形成负压，</w:t>
            </w:r>
            <w:r w:rsidRPr="005479FE">
              <w:rPr>
                <w:bCs/>
                <w:color w:val="000000"/>
                <w:sz w:val="24"/>
              </w:rPr>
              <w:t>将每个车间的恶臭气体通过</w:t>
            </w:r>
            <w:r w:rsidRPr="005479FE">
              <w:rPr>
                <w:rFonts w:hint="eastAsia"/>
                <w:bCs/>
                <w:color w:val="000000"/>
                <w:sz w:val="24"/>
              </w:rPr>
              <w:t>引</w:t>
            </w:r>
            <w:r w:rsidRPr="005479FE">
              <w:rPr>
                <w:bCs/>
                <w:color w:val="000000"/>
                <w:sz w:val="24"/>
              </w:rPr>
              <w:t>风机（按照</w:t>
            </w:r>
            <w:r w:rsidRPr="005479FE">
              <w:rPr>
                <w:bCs/>
                <w:color w:val="000000"/>
                <w:sz w:val="24"/>
              </w:rPr>
              <w:t>90%</w:t>
            </w:r>
            <w:r w:rsidRPr="005479FE">
              <w:rPr>
                <w:bCs/>
                <w:color w:val="000000"/>
                <w:sz w:val="24"/>
              </w:rPr>
              <w:t>废气由引风机引入除臭装置）引入共用的一套</w:t>
            </w:r>
            <w:r w:rsidRPr="005479FE">
              <w:rPr>
                <w:rFonts w:hint="eastAsia"/>
                <w:bCs/>
                <w:color w:val="000000"/>
                <w:sz w:val="24"/>
              </w:rPr>
              <w:t>活性吸附炭装置</w:t>
            </w:r>
            <w:r w:rsidRPr="005479FE">
              <w:rPr>
                <w:bCs/>
                <w:color w:val="000000"/>
                <w:sz w:val="24"/>
              </w:rPr>
              <w:t>进行除臭处理，（氨气及硫化氢的去除效率均在</w:t>
            </w:r>
            <w:r w:rsidRPr="005479FE">
              <w:rPr>
                <w:rFonts w:hint="eastAsia"/>
                <w:bCs/>
                <w:color w:val="000000"/>
                <w:sz w:val="24"/>
              </w:rPr>
              <w:t xml:space="preserve">90 </w:t>
            </w:r>
            <w:r w:rsidRPr="005479FE">
              <w:rPr>
                <w:bCs/>
                <w:color w:val="000000"/>
                <w:sz w:val="24"/>
              </w:rPr>
              <w:t>%</w:t>
            </w:r>
            <w:r w:rsidRPr="005479FE">
              <w:rPr>
                <w:bCs/>
                <w:color w:val="000000"/>
                <w:sz w:val="24"/>
              </w:rPr>
              <w:t>以上），然后通过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5479FE">
                <w:rPr>
                  <w:bCs/>
                  <w:color w:val="000000"/>
                  <w:sz w:val="24"/>
                </w:rPr>
                <w:t>15</w:t>
              </w:r>
              <w:r w:rsidRPr="005479FE">
                <w:rPr>
                  <w:bCs/>
                  <w:color w:val="000000"/>
                  <w:sz w:val="24"/>
                </w:rPr>
                <w:t>米</w:t>
              </w:r>
            </w:smartTag>
            <w:r w:rsidRPr="005479FE">
              <w:rPr>
                <w:bCs/>
                <w:color w:val="000000"/>
                <w:sz w:val="24"/>
              </w:rPr>
              <w:t>高的排气筒有组织排放，引风机未引入除臭装置的</w:t>
            </w:r>
            <w:r w:rsidRPr="005479FE">
              <w:rPr>
                <w:bCs/>
                <w:color w:val="000000"/>
                <w:sz w:val="24"/>
              </w:rPr>
              <w:t>10%</w:t>
            </w:r>
            <w:r w:rsidRPr="005479FE">
              <w:rPr>
                <w:bCs/>
                <w:color w:val="000000"/>
                <w:sz w:val="24"/>
              </w:rPr>
              <w:t>恶臭气体通过车间进料口和出料口无组织排放。</w:t>
            </w:r>
            <w:r w:rsidRPr="005479FE">
              <w:rPr>
                <w:rFonts w:hint="eastAsia"/>
                <w:bCs/>
                <w:color w:val="000000"/>
                <w:sz w:val="24"/>
              </w:rPr>
              <w:t>经计算恶臭气体中氨</w:t>
            </w:r>
            <w:r w:rsidRPr="005479FE">
              <w:rPr>
                <w:bCs/>
                <w:color w:val="000000"/>
                <w:sz w:val="24"/>
              </w:rPr>
              <w:t>排放量为</w:t>
            </w:r>
            <w:r w:rsidRPr="005479FE">
              <w:rPr>
                <w:rFonts w:hint="eastAsia"/>
                <w:bCs/>
                <w:color w:val="000000"/>
                <w:sz w:val="24"/>
              </w:rPr>
              <w:t>20.6</w:t>
            </w:r>
            <w:r w:rsidRPr="005479FE">
              <w:rPr>
                <w:bCs/>
                <w:color w:val="000000"/>
                <w:sz w:val="24"/>
              </w:rPr>
              <w:t>g/h</w:t>
            </w:r>
            <w:r w:rsidRPr="005479FE">
              <w:rPr>
                <w:bCs/>
                <w:color w:val="000000"/>
                <w:sz w:val="24"/>
              </w:rPr>
              <w:t>，浓度为</w:t>
            </w:r>
            <w:r w:rsidRPr="005479FE">
              <w:rPr>
                <w:rFonts w:hint="eastAsia"/>
                <w:bCs/>
                <w:color w:val="000000"/>
                <w:sz w:val="24"/>
              </w:rPr>
              <w:t>2.575</w:t>
            </w:r>
            <w:r w:rsidRPr="005479FE">
              <w:rPr>
                <w:bCs/>
                <w:color w:val="000000"/>
                <w:sz w:val="24"/>
              </w:rPr>
              <w:t>mg/m</w:t>
            </w:r>
            <w:r w:rsidRPr="005479FE">
              <w:rPr>
                <w:bCs/>
                <w:color w:val="000000"/>
                <w:sz w:val="24"/>
                <w:vertAlign w:val="superscript"/>
              </w:rPr>
              <w:t>3</w:t>
            </w:r>
            <w:r w:rsidRPr="005479FE">
              <w:rPr>
                <w:rFonts w:hint="eastAsia"/>
                <w:bCs/>
                <w:color w:val="000000"/>
                <w:sz w:val="24"/>
              </w:rPr>
              <w:t>；硫化氢的排放量为</w:t>
            </w:r>
            <w:r w:rsidRPr="005479FE">
              <w:rPr>
                <w:rFonts w:hint="eastAsia"/>
                <w:bCs/>
                <w:color w:val="000000"/>
                <w:sz w:val="24"/>
              </w:rPr>
              <w:t>1</w:t>
            </w:r>
            <w:r w:rsidRPr="005479FE">
              <w:rPr>
                <w:rFonts w:hint="eastAsia"/>
                <w:bCs/>
                <w:color w:val="000000"/>
                <w:sz w:val="24"/>
                <w:szCs w:val="30"/>
              </w:rPr>
              <w:t>.125</w:t>
            </w:r>
            <w:r w:rsidRPr="005479FE">
              <w:rPr>
                <w:bCs/>
                <w:color w:val="000000"/>
                <w:sz w:val="24"/>
                <w:szCs w:val="30"/>
              </w:rPr>
              <w:t>g</w:t>
            </w:r>
            <w:r w:rsidRPr="005479FE">
              <w:rPr>
                <w:bCs/>
                <w:color w:val="000000"/>
                <w:sz w:val="24"/>
              </w:rPr>
              <w:t>/h</w:t>
            </w:r>
            <w:r w:rsidRPr="005479FE">
              <w:rPr>
                <w:bCs/>
                <w:color w:val="000000"/>
                <w:sz w:val="24"/>
              </w:rPr>
              <w:t>，浓度为</w:t>
            </w:r>
            <w:r w:rsidRPr="005479FE">
              <w:rPr>
                <w:rFonts w:hint="eastAsia"/>
                <w:bCs/>
                <w:color w:val="000000"/>
                <w:sz w:val="24"/>
              </w:rPr>
              <w:t>0.156</w:t>
            </w:r>
            <w:r w:rsidRPr="005479FE">
              <w:rPr>
                <w:bCs/>
                <w:color w:val="000000"/>
                <w:sz w:val="24"/>
              </w:rPr>
              <w:t>mg/m</w:t>
            </w:r>
            <w:r w:rsidRPr="005479FE">
              <w:rPr>
                <w:bCs/>
                <w:color w:val="000000"/>
                <w:sz w:val="24"/>
                <w:vertAlign w:val="superscript"/>
              </w:rPr>
              <w:t>3</w:t>
            </w:r>
            <w:r w:rsidRPr="005479FE">
              <w:rPr>
                <w:rFonts w:hint="eastAsia"/>
                <w:bCs/>
                <w:color w:val="000000"/>
                <w:sz w:val="24"/>
              </w:rPr>
              <w:t>，</w:t>
            </w:r>
            <w:r w:rsidRPr="005479FE">
              <w:rPr>
                <w:bCs/>
                <w:color w:val="000000"/>
                <w:sz w:val="24"/>
              </w:rPr>
              <w:t>经</w:t>
            </w:r>
            <w:smartTag w:uri="urn:schemas-microsoft-com:office:smarttags" w:element="chmetcnv">
              <w:smartTagPr>
                <w:attr w:name="UnitName" w:val="m"/>
                <w:attr w:name="SourceValue" w:val="15"/>
                <w:attr w:name="HasSpace" w:val="False"/>
                <w:attr w:name="Negative" w:val="False"/>
                <w:attr w:name="NumberType" w:val="1"/>
                <w:attr w:name="TCSC" w:val="0"/>
              </w:smartTagPr>
              <w:r w:rsidRPr="005479FE">
                <w:rPr>
                  <w:rFonts w:hint="eastAsia"/>
                  <w:bCs/>
                  <w:color w:val="000000"/>
                  <w:sz w:val="24"/>
                </w:rPr>
                <w:t>15</w:t>
              </w:r>
              <w:r w:rsidRPr="005479FE">
                <w:rPr>
                  <w:bCs/>
                  <w:color w:val="000000"/>
                  <w:sz w:val="24"/>
                </w:rPr>
                <w:t>m</w:t>
              </w:r>
            </w:smartTag>
            <w:r w:rsidRPr="005479FE">
              <w:rPr>
                <w:bCs/>
                <w:color w:val="000000"/>
                <w:sz w:val="24"/>
              </w:rPr>
              <w:t>高排气筒排放，其排放速率、浓度、排气筒高度均符合《</w:t>
            </w:r>
            <w:r w:rsidRPr="005479FE">
              <w:rPr>
                <w:rFonts w:hint="eastAsia"/>
                <w:bCs/>
                <w:color w:val="000000"/>
                <w:sz w:val="24"/>
              </w:rPr>
              <w:t>恶臭污染物排放</w:t>
            </w:r>
            <w:r w:rsidRPr="005479FE">
              <w:rPr>
                <w:bCs/>
                <w:color w:val="000000"/>
                <w:sz w:val="24"/>
              </w:rPr>
              <w:t>标准》</w:t>
            </w:r>
            <w:r w:rsidRPr="005479FE">
              <w:rPr>
                <w:rFonts w:hint="eastAsia"/>
                <w:bCs/>
                <w:color w:val="000000"/>
                <w:sz w:val="24"/>
              </w:rPr>
              <w:t>（</w:t>
            </w:r>
            <w:r w:rsidRPr="005479FE">
              <w:rPr>
                <w:rFonts w:hint="eastAsia"/>
                <w:bCs/>
                <w:color w:val="000000"/>
                <w:sz w:val="24"/>
              </w:rPr>
              <w:t>GB14554-93</w:t>
            </w:r>
            <w:r w:rsidRPr="005479FE">
              <w:rPr>
                <w:rFonts w:hint="eastAsia"/>
                <w:bCs/>
                <w:color w:val="000000"/>
                <w:sz w:val="24"/>
              </w:rPr>
              <w:t>）中的二级标准</w:t>
            </w:r>
            <w:r w:rsidRPr="005479FE">
              <w:rPr>
                <w:bCs/>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筛分工序产生的粉尘：本项目筛分的时候是筛选出发酵不完全的粗料，然后将筛选出来的粗料进行原材料二次发酵。进行本项目拟采用滚筒筛分机进行产品筛选，在筛分过程中，由于物料中含有</w:t>
            </w:r>
            <w:r w:rsidRPr="005479FE">
              <w:rPr>
                <w:rFonts w:hint="eastAsia"/>
                <w:color w:val="000000"/>
                <w:sz w:val="24"/>
              </w:rPr>
              <w:t>50%</w:t>
            </w:r>
            <w:r w:rsidRPr="005479FE">
              <w:rPr>
                <w:rFonts w:hint="eastAsia"/>
                <w:color w:val="000000"/>
                <w:sz w:val="24"/>
              </w:rPr>
              <w:t>水分，该过程将产生的粉尘量较少，根据类比同类项目粉尘的产生量约为原料使用的</w:t>
            </w:r>
            <w:r w:rsidRPr="005479FE">
              <w:rPr>
                <w:rFonts w:hint="eastAsia"/>
                <w:color w:val="000000"/>
                <w:sz w:val="24"/>
              </w:rPr>
              <w:t>0.001%</w:t>
            </w:r>
            <w:r w:rsidRPr="005479FE">
              <w:rPr>
                <w:rFonts w:hint="eastAsia"/>
                <w:color w:val="000000"/>
                <w:sz w:val="24"/>
              </w:rPr>
              <w:t>，本项目筛分的量为</w:t>
            </w:r>
            <w:r w:rsidRPr="005479FE">
              <w:rPr>
                <w:rFonts w:hint="eastAsia"/>
                <w:color w:val="000000"/>
                <w:sz w:val="24"/>
              </w:rPr>
              <w:t>17.5</w:t>
            </w:r>
            <w:r w:rsidRPr="005479FE">
              <w:rPr>
                <w:rFonts w:hint="eastAsia"/>
                <w:color w:val="000000"/>
                <w:sz w:val="24"/>
              </w:rPr>
              <w:t>万吨，产生的粉尘量约为</w:t>
            </w:r>
            <w:r w:rsidRPr="005479FE">
              <w:rPr>
                <w:rFonts w:hint="eastAsia"/>
                <w:color w:val="000000"/>
                <w:sz w:val="24"/>
              </w:rPr>
              <w:lastRenderedPageBreak/>
              <w:t>1.75t/a</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烘干粉尘：本项目在有机无机复混肥生产时需要采用回转式低温烘干设备进行烘干，由于烘干前物料中含有</w:t>
            </w:r>
            <w:r w:rsidRPr="005479FE">
              <w:rPr>
                <w:rFonts w:hint="eastAsia"/>
                <w:color w:val="000000"/>
                <w:sz w:val="24"/>
              </w:rPr>
              <w:t>40%</w:t>
            </w:r>
            <w:r w:rsidRPr="005479FE">
              <w:rPr>
                <w:rFonts w:hint="eastAsia"/>
                <w:color w:val="000000"/>
                <w:sz w:val="24"/>
              </w:rPr>
              <w:t>水分，且只需要将物料烘干至</w:t>
            </w:r>
            <w:r w:rsidRPr="005479FE">
              <w:rPr>
                <w:rFonts w:hint="eastAsia"/>
                <w:color w:val="000000"/>
                <w:sz w:val="24"/>
              </w:rPr>
              <w:t>30%</w:t>
            </w:r>
            <w:r w:rsidRPr="005479FE">
              <w:rPr>
                <w:rFonts w:hint="eastAsia"/>
                <w:color w:val="000000"/>
                <w:sz w:val="24"/>
              </w:rPr>
              <w:t>水分以下。烘干过程中会产生大量水蒸气及少量粉尘，经类比同类项目，粉尘的产生量约为原料使用的</w:t>
            </w:r>
            <w:r w:rsidRPr="005479FE">
              <w:rPr>
                <w:rFonts w:hint="eastAsia"/>
                <w:color w:val="000000"/>
                <w:sz w:val="24"/>
              </w:rPr>
              <w:t>0.002%</w:t>
            </w:r>
            <w:r w:rsidRPr="005479FE">
              <w:rPr>
                <w:rFonts w:hint="eastAsia"/>
                <w:color w:val="000000"/>
                <w:sz w:val="24"/>
              </w:rPr>
              <w:t>，本项目的烘干量为</w:t>
            </w:r>
            <w:r w:rsidRPr="005479FE">
              <w:rPr>
                <w:rFonts w:hint="eastAsia"/>
                <w:color w:val="000000"/>
                <w:sz w:val="24"/>
              </w:rPr>
              <w:t>1</w:t>
            </w:r>
            <w:r w:rsidRPr="005479FE">
              <w:rPr>
                <w:rFonts w:hint="eastAsia"/>
                <w:color w:val="000000"/>
                <w:sz w:val="24"/>
              </w:rPr>
              <w:t>万吨，粉尘的产生量约为</w:t>
            </w:r>
            <w:r w:rsidRPr="005479FE">
              <w:rPr>
                <w:rFonts w:hint="eastAsia"/>
                <w:color w:val="000000"/>
                <w:sz w:val="24"/>
              </w:rPr>
              <w:t>0.2t/a</w:t>
            </w:r>
            <w:r w:rsidRPr="005479FE">
              <w:rPr>
                <w:rFonts w:hint="eastAsia"/>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餐饮油烟：本</w:t>
            </w:r>
            <w:r w:rsidRPr="005479FE">
              <w:rPr>
                <w:color w:val="000000"/>
                <w:sz w:val="24"/>
              </w:rPr>
              <w:t>项目</w:t>
            </w:r>
            <w:r w:rsidRPr="005479FE">
              <w:rPr>
                <w:rFonts w:hint="eastAsia"/>
                <w:color w:val="000000"/>
                <w:sz w:val="24"/>
              </w:rPr>
              <w:t>食堂</w:t>
            </w:r>
            <w:r w:rsidRPr="005479FE">
              <w:rPr>
                <w:color w:val="000000"/>
                <w:sz w:val="24"/>
              </w:rPr>
              <w:t>将产生烹饪油烟。食物在烹饪、加工过程中将挥发出油脂、有机质及热分解或裂解产物，从而产生油烟废气。根据对居民用油情况的类比调查，目前居民人均食用油日用量约</w:t>
            </w:r>
            <w:r w:rsidRPr="005479FE">
              <w:rPr>
                <w:rFonts w:hint="eastAsia"/>
                <w:color w:val="000000"/>
                <w:sz w:val="24"/>
              </w:rPr>
              <w:t>50</w:t>
            </w:r>
            <w:r w:rsidRPr="005479FE">
              <w:rPr>
                <w:color w:val="000000"/>
                <w:sz w:val="24"/>
              </w:rPr>
              <w:t>g/</w:t>
            </w:r>
            <w:r w:rsidRPr="005479FE">
              <w:rPr>
                <w:color w:val="000000"/>
                <w:sz w:val="24"/>
              </w:rPr>
              <w:t>人</w:t>
            </w:r>
            <w:r w:rsidRPr="005479FE">
              <w:rPr>
                <w:color w:val="000000"/>
                <w:sz w:val="24"/>
              </w:rPr>
              <w:t>·d</w:t>
            </w:r>
            <w:r w:rsidRPr="005479FE">
              <w:rPr>
                <w:color w:val="000000"/>
                <w:sz w:val="24"/>
              </w:rPr>
              <w:t>，一般油烟挥发量占总耗油量的</w:t>
            </w:r>
            <w:r w:rsidRPr="005479FE">
              <w:rPr>
                <w:color w:val="000000"/>
                <w:sz w:val="24"/>
              </w:rPr>
              <w:t>2</w:t>
            </w:r>
            <w:r w:rsidRPr="005479FE">
              <w:rPr>
                <w:rFonts w:hint="eastAsia"/>
                <w:color w:val="000000"/>
                <w:sz w:val="24"/>
              </w:rPr>
              <w:t>～</w:t>
            </w:r>
            <w:r w:rsidRPr="005479FE">
              <w:rPr>
                <w:color w:val="000000"/>
                <w:sz w:val="24"/>
              </w:rPr>
              <w:t>4%</w:t>
            </w:r>
            <w:r w:rsidRPr="005479FE">
              <w:rPr>
                <w:color w:val="000000"/>
                <w:sz w:val="24"/>
              </w:rPr>
              <w:t>，</w:t>
            </w:r>
            <w:r w:rsidRPr="005479FE">
              <w:rPr>
                <w:rFonts w:hint="eastAsia"/>
                <w:color w:val="000000"/>
                <w:sz w:val="24"/>
              </w:rPr>
              <w:t>本项目取</w:t>
            </w:r>
            <w:r w:rsidRPr="005479FE">
              <w:rPr>
                <w:color w:val="000000"/>
                <w:sz w:val="24"/>
              </w:rPr>
              <w:t>3%</w:t>
            </w:r>
            <w:r w:rsidRPr="005479FE">
              <w:rPr>
                <w:color w:val="000000"/>
                <w:sz w:val="24"/>
              </w:rPr>
              <w:t>，</w:t>
            </w:r>
            <w:r w:rsidRPr="005479FE">
              <w:rPr>
                <w:rFonts w:hint="eastAsia"/>
                <w:color w:val="000000"/>
                <w:sz w:val="24"/>
              </w:rPr>
              <w:t>项目每日在食堂就餐的人数约为</w:t>
            </w:r>
            <w:r w:rsidRPr="005479FE">
              <w:rPr>
                <w:rFonts w:hint="eastAsia"/>
                <w:color w:val="000000"/>
                <w:sz w:val="24"/>
              </w:rPr>
              <w:t>10</w:t>
            </w:r>
            <w:r w:rsidRPr="005479FE">
              <w:rPr>
                <w:rFonts w:hint="eastAsia"/>
                <w:color w:val="000000"/>
                <w:sz w:val="24"/>
              </w:rPr>
              <w:t>人，</w:t>
            </w:r>
            <w:r w:rsidRPr="005479FE">
              <w:rPr>
                <w:color w:val="000000"/>
                <w:sz w:val="24"/>
              </w:rPr>
              <w:t>则油烟产生量约为</w:t>
            </w:r>
            <w:r w:rsidRPr="005479FE">
              <w:rPr>
                <w:rFonts w:hint="eastAsia"/>
                <w:color w:val="000000"/>
                <w:sz w:val="24"/>
              </w:rPr>
              <w:t>0.015kg</w:t>
            </w:r>
            <w:r w:rsidRPr="005479FE">
              <w:rPr>
                <w:color w:val="000000"/>
                <w:sz w:val="24"/>
              </w:rPr>
              <w:t>/</w:t>
            </w:r>
            <w:r w:rsidRPr="005479FE">
              <w:rPr>
                <w:rFonts w:hint="eastAsia"/>
                <w:color w:val="000000"/>
                <w:sz w:val="24"/>
              </w:rPr>
              <w:t>d</w:t>
            </w:r>
            <w:r w:rsidRPr="005479FE">
              <w:rPr>
                <w:color w:val="000000"/>
                <w:sz w:val="24"/>
              </w:rPr>
              <w:t>。</w:t>
            </w:r>
            <w:r w:rsidRPr="005479FE">
              <w:rPr>
                <w:rFonts w:hint="eastAsia"/>
                <w:color w:val="000000"/>
                <w:sz w:val="24"/>
              </w:rPr>
              <w:t>项目油烟废气排放量为</w:t>
            </w:r>
            <w:r w:rsidRPr="005479FE">
              <w:rPr>
                <w:rFonts w:hint="eastAsia"/>
                <w:color w:val="000000"/>
                <w:sz w:val="24"/>
              </w:rPr>
              <w:t>3000m</w:t>
            </w:r>
            <w:r w:rsidRPr="005479FE">
              <w:rPr>
                <w:rFonts w:hint="eastAsia"/>
                <w:color w:val="000000"/>
                <w:sz w:val="24"/>
                <w:vertAlign w:val="superscript"/>
              </w:rPr>
              <w:t>3</w:t>
            </w:r>
            <w:r w:rsidRPr="005479FE">
              <w:rPr>
                <w:rFonts w:hint="eastAsia"/>
                <w:color w:val="000000"/>
                <w:sz w:val="24"/>
              </w:rPr>
              <w:t>/h</w:t>
            </w:r>
            <w:r w:rsidRPr="005479FE">
              <w:rPr>
                <w:rFonts w:hint="eastAsia"/>
                <w:color w:val="000000"/>
                <w:sz w:val="24"/>
              </w:rPr>
              <w:t>，油烟排放时间按</w:t>
            </w:r>
            <w:r w:rsidRPr="005479FE">
              <w:rPr>
                <w:rFonts w:hint="eastAsia"/>
                <w:color w:val="000000"/>
                <w:sz w:val="24"/>
              </w:rPr>
              <w:t>4</w:t>
            </w:r>
            <w:r w:rsidRPr="005479FE">
              <w:rPr>
                <w:rFonts w:hint="eastAsia"/>
                <w:color w:val="000000"/>
                <w:sz w:val="24"/>
              </w:rPr>
              <w:t>小时计，则产生油烟中油的含量为</w:t>
            </w:r>
            <w:r w:rsidRPr="005479FE">
              <w:rPr>
                <w:rFonts w:hint="eastAsia"/>
                <w:color w:val="000000"/>
                <w:sz w:val="24"/>
              </w:rPr>
              <w:t>3.75g/h</w:t>
            </w:r>
            <w:r w:rsidRPr="005479FE">
              <w:rPr>
                <w:rFonts w:hint="eastAsia"/>
                <w:color w:val="000000"/>
                <w:sz w:val="24"/>
              </w:rPr>
              <w:t>，排放浓度为</w:t>
            </w:r>
            <w:r w:rsidRPr="005479FE">
              <w:rPr>
                <w:rFonts w:hint="eastAsia"/>
                <w:color w:val="000000"/>
                <w:sz w:val="24"/>
              </w:rPr>
              <w:t>1.25mg/m</w:t>
            </w:r>
            <w:r w:rsidRPr="005479FE">
              <w:rPr>
                <w:rFonts w:hint="eastAsia"/>
                <w:color w:val="000000"/>
                <w:sz w:val="24"/>
                <w:vertAlign w:val="superscript"/>
              </w:rPr>
              <w:t>3</w:t>
            </w:r>
            <w:r w:rsidRPr="005479FE">
              <w:rPr>
                <w:rFonts w:hint="eastAsia"/>
                <w:color w:val="000000"/>
                <w:sz w:val="24"/>
              </w:rPr>
              <w:t>。</w:t>
            </w:r>
            <w:r w:rsidRPr="005479FE">
              <w:rPr>
                <w:rFonts w:hint="eastAsia"/>
                <w:b/>
                <w:color w:val="000000"/>
                <w:sz w:val="24"/>
              </w:rPr>
              <w:t>评价要求</w:t>
            </w:r>
            <w:r w:rsidRPr="005479FE">
              <w:rPr>
                <w:rFonts w:hint="eastAsia"/>
                <w:color w:val="000000"/>
                <w:sz w:val="24"/>
              </w:rPr>
              <w:t>项目食堂应配置油烟净化器，使食堂产生的油烟经油烟净化器处理后排放，处理效率为</w:t>
            </w:r>
            <w:r w:rsidRPr="005479FE">
              <w:rPr>
                <w:rFonts w:hint="eastAsia"/>
                <w:color w:val="000000"/>
                <w:sz w:val="24"/>
              </w:rPr>
              <w:t>65%</w:t>
            </w:r>
            <w:r w:rsidRPr="005479FE">
              <w:rPr>
                <w:rFonts w:hint="eastAsia"/>
                <w:color w:val="000000"/>
                <w:sz w:val="24"/>
              </w:rPr>
              <w:t>，则项目排放油烟量为</w:t>
            </w:r>
            <w:r w:rsidRPr="005479FE">
              <w:rPr>
                <w:rFonts w:hint="eastAsia"/>
                <w:color w:val="000000"/>
                <w:sz w:val="24"/>
              </w:rPr>
              <w:t>1.31g/h</w:t>
            </w:r>
            <w:r w:rsidRPr="005479FE">
              <w:rPr>
                <w:rFonts w:hint="eastAsia"/>
                <w:color w:val="000000"/>
                <w:sz w:val="24"/>
              </w:rPr>
              <w:t>，排放浓度为</w:t>
            </w:r>
            <w:r w:rsidRPr="005479FE">
              <w:rPr>
                <w:rFonts w:hint="eastAsia"/>
                <w:color w:val="000000"/>
                <w:sz w:val="24"/>
              </w:rPr>
              <w:t>0.44mg/m</w:t>
            </w:r>
            <w:r w:rsidRPr="005479FE">
              <w:rPr>
                <w:rFonts w:hint="eastAsia"/>
                <w:color w:val="000000"/>
                <w:sz w:val="24"/>
                <w:vertAlign w:val="superscript"/>
              </w:rPr>
              <w:t>3</w:t>
            </w:r>
            <w:r w:rsidRPr="005479FE">
              <w:rPr>
                <w:rFonts w:hint="eastAsia"/>
                <w:color w:val="000000"/>
                <w:sz w:val="24"/>
              </w:rPr>
              <w:t>。满足《饮食业油烟排放标准（试行）》（</w:t>
            </w:r>
            <w:r w:rsidRPr="005479FE">
              <w:rPr>
                <w:color w:val="000000"/>
                <w:sz w:val="24"/>
              </w:rPr>
              <w:t>GB18483</w:t>
            </w:r>
            <w:r w:rsidRPr="005479FE">
              <w:rPr>
                <w:rFonts w:hint="eastAsia"/>
                <w:color w:val="000000"/>
                <w:sz w:val="24"/>
              </w:rPr>
              <w:t>－</w:t>
            </w:r>
            <w:r w:rsidRPr="005479FE">
              <w:rPr>
                <w:color w:val="000000"/>
                <w:sz w:val="24"/>
              </w:rPr>
              <w:t>2001</w:t>
            </w:r>
            <w:r w:rsidRPr="005479FE">
              <w:rPr>
                <w:rFonts w:hint="eastAsia"/>
                <w:color w:val="000000"/>
                <w:sz w:val="24"/>
              </w:rPr>
              <w:t>）中油烟排放浓度的要求。根据相关要求，项目食堂所在建筑高度低于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5479FE">
                <w:rPr>
                  <w:color w:val="000000"/>
                  <w:sz w:val="24"/>
                </w:rPr>
                <w:t>15m</w:t>
              </w:r>
            </w:smartTag>
            <w:r w:rsidRPr="005479FE">
              <w:rPr>
                <w:rFonts w:hint="eastAsia"/>
                <w:color w:val="000000"/>
                <w:sz w:val="24"/>
              </w:rPr>
              <w:t>，因此项目油烟排气筒应高出屋顶，能够达标排放。</w:t>
            </w:r>
          </w:p>
          <w:p w:rsidR="00E52ED3" w:rsidRPr="005479FE" w:rsidRDefault="00E52ED3" w:rsidP="00717ADD">
            <w:pPr>
              <w:tabs>
                <w:tab w:val="left" w:pos="7287"/>
              </w:tabs>
              <w:spacing w:line="360" w:lineRule="auto"/>
              <w:ind w:firstLine="495"/>
              <w:rPr>
                <w:rFonts w:ascii="宋体" w:hAnsi="宋体"/>
                <w:color w:val="000000"/>
                <w:sz w:val="24"/>
                <w:szCs w:val="30"/>
              </w:rPr>
            </w:pPr>
            <w:r w:rsidRPr="005479FE">
              <w:rPr>
                <w:rFonts w:hint="eastAsia"/>
                <w:color w:val="000000"/>
                <w:sz w:val="24"/>
              </w:rPr>
              <w:t>锅炉房：</w:t>
            </w:r>
            <w:r w:rsidRPr="005479FE">
              <w:rPr>
                <w:rFonts w:ascii="宋体" w:hAnsi="宋体" w:hint="eastAsia"/>
                <w:color w:val="000000"/>
                <w:sz w:val="24"/>
                <w:szCs w:val="30"/>
              </w:rPr>
              <w:t>本</w:t>
            </w:r>
            <w:r w:rsidRPr="005479FE">
              <w:rPr>
                <w:rFonts w:hint="eastAsia"/>
                <w:color w:val="000000"/>
                <w:sz w:val="24"/>
                <w:szCs w:val="30"/>
              </w:rPr>
              <w:t>项目供热为一台</w:t>
            </w:r>
            <w:r w:rsidRPr="005479FE">
              <w:rPr>
                <w:rFonts w:hint="eastAsia"/>
                <w:color w:val="000000"/>
                <w:sz w:val="24"/>
                <w:szCs w:val="30"/>
              </w:rPr>
              <w:t>2t/h</w:t>
            </w:r>
            <w:r w:rsidRPr="005479FE">
              <w:rPr>
                <w:rFonts w:hint="eastAsia"/>
                <w:color w:val="000000"/>
                <w:sz w:val="24"/>
                <w:szCs w:val="30"/>
              </w:rPr>
              <w:t>的蒸汽锅炉，燃料为天然气，锅炉平时工作时间为</w:t>
            </w:r>
            <w:r w:rsidRPr="005479FE">
              <w:rPr>
                <w:color w:val="000000"/>
                <w:sz w:val="24"/>
                <w:szCs w:val="30"/>
              </w:rPr>
              <w:t>3h</w:t>
            </w:r>
            <w:r w:rsidRPr="005479FE">
              <w:rPr>
                <w:color w:val="000000"/>
                <w:sz w:val="24"/>
                <w:szCs w:val="30"/>
              </w:rPr>
              <w:t>，</w:t>
            </w:r>
            <w:r w:rsidRPr="005479FE">
              <w:rPr>
                <w:rFonts w:hint="eastAsia"/>
                <w:color w:val="000000"/>
                <w:sz w:val="24"/>
                <w:szCs w:val="30"/>
              </w:rPr>
              <w:t>天然气耗量约为</w:t>
            </w:r>
            <w:r w:rsidRPr="005479FE">
              <w:rPr>
                <w:rFonts w:hint="eastAsia"/>
                <w:color w:val="000000"/>
                <w:sz w:val="24"/>
                <w:szCs w:val="30"/>
              </w:rPr>
              <w:t>166.4 Nm</w:t>
            </w:r>
            <w:r w:rsidRPr="005479FE">
              <w:rPr>
                <w:rFonts w:hint="eastAsia"/>
                <w:color w:val="000000"/>
                <w:sz w:val="24"/>
                <w:szCs w:val="30"/>
                <w:vertAlign w:val="superscript"/>
              </w:rPr>
              <w:t>3</w:t>
            </w:r>
            <w:r w:rsidRPr="005479FE">
              <w:rPr>
                <w:rFonts w:hint="eastAsia"/>
                <w:color w:val="000000"/>
                <w:sz w:val="24"/>
                <w:szCs w:val="30"/>
              </w:rPr>
              <w:t>/h</w:t>
            </w:r>
            <w:r w:rsidRPr="005479FE">
              <w:rPr>
                <w:rFonts w:hint="eastAsia"/>
                <w:color w:val="000000"/>
                <w:sz w:val="24"/>
                <w:szCs w:val="30"/>
              </w:rPr>
              <w:t>，天然气耗量合计约</w:t>
            </w:r>
            <w:r w:rsidRPr="005479FE">
              <w:rPr>
                <w:rFonts w:hint="eastAsia"/>
                <w:color w:val="000000"/>
                <w:sz w:val="24"/>
                <w:szCs w:val="30"/>
              </w:rPr>
              <w:t>15</w:t>
            </w:r>
            <w:r w:rsidRPr="005479FE">
              <w:rPr>
                <w:rFonts w:hint="eastAsia"/>
                <w:color w:val="000000"/>
                <w:sz w:val="24"/>
                <w:szCs w:val="30"/>
              </w:rPr>
              <w:t>万</w:t>
            </w:r>
            <w:r w:rsidRPr="005479FE">
              <w:rPr>
                <w:rFonts w:hint="eastAsia"/>
                <w:color w:val="000000"/>
                <w:sz w:val="24"/>
                <w:szCs w:val="30"/>
              </w:rPr>
              <w:t>m</w:t>
            </w:r>
            <w:r w:rsidRPr="005479FE">
              <w:rPr>
                <w:rFonts w:hint="eastAsia"/>
                <w:color w:val="000000"/>
                <w:sz w:val="24"/>
                <w:szCs w:val="30"/>
                <w:vertAlign w:val="superscript"/>
              </w:rPr>
              <w:t>3</w:t>
            </w:r>
            <w:r w:rsidRPr="005479FE">
              <w:rPr>
                <w:rFonts w:hint="eastAsia"/>
                <w:color w:val="000000"/>
                <w:sz w:val="24"/>
                <w:szCs w:val="30"/>
              </w:rPr>
              <w:t>/a</w:t>
            </w:r>
            <w:r w:rsidRPr="005479FE">
              <w:rPr>
                <w:rFonts w:hint="eastAsia"/>
                <w:color w:val="000000"/>
                <w:sz w:val="24"/>
                <w:szCs w:val="30"/>
              </w:rPr>
              <w:t>。烟气量为</w:t>
            </w:r>
            <w:r w:rsidRPr="005479FE">
              <w:rPr>
                <w:rFonts w:hint="eastAsia"/>
                <w:color w:val="000000"/>
                <w:sz w:val="24"/>
                <w:szCs w:val="30"/>
              </w:rPr>
              <w:t>2064.5Nm</w:t>
            </w:r>
            <w:r w:rsidRPr="005479FE">
              <w:rPr>
                <w:rFonts w:hint="eastAsia"/>
                <w:color w:val="000000"/>
                <w:sz w:val="24"/>
                <w:szCs w:val="30"/>
                <w:vertAlign w:val="superscript"/>
              </w:rPr>
              <w:t>3</w:t>
            </w:r>
            <w:r w:rsidRPr="005479FE">
              <w:rPr>
                <w:rFonts w:hint="eastAsia"/>
                <w:color w:val="000000"/>
                <w:sz w:val="24"/>
                <w:szCs w:val="30"/>
              </w:rPr>
              <w:t>/h</w:t>
            </w:r>
            <w:r w:rsidRPr="005479FE">
              <w:rPr>
                <w:rFonts w:hint="eastAsia"/>
                <w:color w:val="000000"/>
                <w:sz w:val="24"/>
                <w:szCs w:val="30"/>
              </w:rPr>
              <w:t>，根据《环境保护使用数据手册》，燃烧</w:t>
            </w:r>
            <w:r w:rsidRPr="005479FE">
              <w:rPr>
                <w:rFonts w:hint="eastAsia"/>
                <w:color w:val="000000"/>
                <w:sz w:val="24"/>
                <w:szCs w:val="30"/>
              </w:rPr>
              <w:t>1</w:t>
            </w:r>
            <w:r w:rsidRPr="005479FE">
              <w:rPr>
                <w:rFonts w:hint="eastAsia"/>
                <w:color w:val="000000"/>
                <w:sz w:val="24"/>
                <w:szCs w:val="30"/>
              </w:rPr>
              <w:t>万立方燃料气产污系数为：烟尘</w:t>
            </w:r>
            <w:r w:rsidRPr="005479FE">
              <w:rPr>
                <w:rFonts w:hint="eastAsia"/>
                <w:color w:val="000000"/>
                <w:sz w:val="24"/>
                <w:szCs w:val="30"/>
              </w:rPr>
              <w:t>2.4kg</w:t>
            </w:r>
            <w:r w:rsidRPr="005479FE">
              <w:rPr>
                <w:rFonts w:hint="eastAsia"/>
                <w:color w:val="000000"/>
                <w:sz w:val="24"/>
                <w:szCs w:val="30"/>
              </w:rPr>
              <w:t>、</w:t>
            </w:r>
            <w:r w:rsidRPr="005479FE">
              <w:rPr>
                <w:rFonts w:hint="eastAsia"/>
                <w:color w:val="000000"/>
                <w:sz w:val="24"/>
                <w:szCs w:val="30"/>
              </w:rPr>
              <w:t>NOx</w:t>
            </w:r>
            <w:r w:rsidRPr="005479FE">
              <w:rPr>
                <w:rFonts w:hint="eastAsia"/>
                <w:color w:val="000000"/>
                <w:sz w:val="24"/>
                <w:szCs w:val="30"/>
              </w:rPr>
              <w:t>：</w:t>
            </w:r>
            <w:r w:rsidRPr="005479FE">
              <w:rPr>
                <w:rFonts w:hint="eastAsia"/>
                <w:color w:val="000000"/>
                <w:sz w:val="24"/>
                <w:szCs w:val="30"/>
              </w:rPr>
              <w:t>6.3kg</w:t>
            </w:r>
            <w:r w:rsidRPr="005479FE">
              <w:rPr>
                <w:rFonts w:hint="eastAsia"/>
                <w:color w:val="000000"/>
                <w:sz w:val="24"/>
                <w:szCs w:val="30"/>
              </w:rPr>
              <w:t>、</w:t>
            </w:r>
            <w:r w:rsidRPr="005479FE">
              <w:rPr>
                <w:rFonts w:hint="eastAsia"/>
                <w:color w:val="000000"/>
                <w:sz w:val="24"/>
                <w:szCs w:val="30"/>
              </w:rPr>
              <w:t>SO</w:t>
            </w:r>
            <w:r w:rsidRPr="005479FE">
              <w:rPr>
                <w:rFonts w:hint="eastAsia"/>
                <w:color w:val="000000"/>
                <w:sz w:val="24"/>
                <w:szCs w:val="30"/>
                <w:vertAlign w:val="subscript"/>
              </w:rPr>
              <w:t>2</w:t>
            </w:r>
            <w:r w:rsidRPr="005479FE">
              <w:rPr>
                <w:rFonts w:hint="eastAsia"/>
                <w:color w:val="000000"/>
                <w:sz w:val="24"/>
                <w:szCs w:val="30"/>
              </w:rPr>
              <w:t>：</w:t>
            </w:r>
            <w:r w:rsidRPr="005479FE">
              <w:rPr>
                <w:rFonts w:hint="eastAsia"/>
                <w:color w:val="000000"/>
                <w:sz w:val="24"/>
                <w:szCs w:val="30"/>
              </w:rPr>
              <w:t>1.0kg</w:t>
            </w:r>
            <w:r w:rsidRPr="005479FE">
              <w:rPr>
                <w:rFonts w:hint="eastAsia"/>
                <w:color w:val="000000"/>
                <w:sz w:val="24"/>
                <w:szCs w:val="30"/>
              </w:rPr>
              <w:t>。</w:t>
            </w:r>
            <w:r w:rsidRPr="005479FE">
              <w:rPr>
                <w:rFonts w:hint="eastAsia"/>
                <w:color w:val="000000"/>
                <w:sz w:val="24"/>
              </w:rPr>
              <w:t>本项目锅炉排放的烟尘量为</w:t>
            </w:r>
            <w:r w:rsidRPr="005479FE">
              <w:rPr>
                <w:rFonts w:hint="eastAsia"/>
                <w:color w:val="000000"/>
                <w:sz w:val="24"/>
              </w:rPr>
              <w:t>0.036t/a</w:t>
            </w:r>
            <w:r w:rsidRPr="005479FE">
              <w:rPr>
                <w:rFonts w:hint="eastAsia"/>
                <w:color w:val="000000"/>
                <w:sz w:val="24"/>
              </w:rPr>
              <w:t>，排放浓度为</w:t>
            </w:r>
            <w:r w:rsidRPr="005479FE">
              <w:rPr>
                <w:rFonts w:hint="eastAsia"/>
                <w:color w:val="000000"/>
                <w:sz w:val="24"/>
              </w:rPr>
              <w:t>19.3mg/m</w:t>
            </w:r>
            <w:r w:rsidRPr="005479FE">
              <w:rPr>
                <w:rFonts w:hint="eastAsia"/>
                <w:color w:val="000000"/>
                <w:sz w:val="24"/>
                <w:vertAlign w:val="superscript"/>
              </w:rPr>
              <w:t>3</w:t>
            </w:r>
            <w:r w:rsidRPr="005479FE">
              <w:rPr>
                <w:rFonts w:hint="eastAsia"/>
                <w:color w:val="000000"/>
                <w:sz w:val="24"/>
              </w:rPr>
              <w:t>，二氧化硫量为</w:t>
            </w:r>
            <w:r w:rsidRPr="005479FE">
              <w:rPr>
                <w:rFonts w:hint="eastAsia"/>
                <w:color w:val="000000"/>
                <w:sz w:val="24"/>
              </w:rPr>
              <w:t>0..015t/a</w:t>
            </w:r>
            <w:r w:rsidRPr="005479FE">
              <w:rPr>
                <w:rFonts w:hint="eastAsia"/>
                <w:color w:val="000000"/>
                <w:sz w:val="24"/>
              </w:rPr>
              <w:t>，浓度为</w:t>
            </w:r>
            <w:r w:rsidRPr="005479FE">
              <w:rPr>
                <w:rFonts w:hint="eastAsia"/>
                <w:color w:val="000000"/>
                <w:sz w:val="24"/>
              </w:rPr>
              <w:t>8.1mg/m</w:t>
            </w:r>
            <w:r w:rsidRPr="005479FE">
              <w:rPr>
                <w:rFonts w:hint="eastAsia"/>
                <w:color w:val="000000"/>
                <w:sz w:val="24"/>
                <w:vertAlign w:val="superscript"/>
              </w:rPr>
              <w:t>3</w:t>
            </w:r>
            <w:r w:rsidRPr="005479FE">
              <w:rPr>
                <w:rFonts w:hint="eastAsia"/>
                <w:color w:val="000000"/>
                <w:sz w:val="24"/>
              </w:rPr>
              <w:t>，</w:t>
            </w:r>
            <w:r w:rsidRPr="005479FE">
              <w:rPr>
                <w:rFonts w:hint="eastAsia"/>
                <w:color w:val="000000"/>
                <w:sz w:val="24"/>
              </w:rPr>
              <w:t>NO</w:t>
            </w:r>
            <w:r w:rsidRPr="005479FE">
              <w:rPr>
                <w:rFonts w:hint="eastAsia"/>
                <w:color w:val="000000"/>
                <w:sz w:val="24"/>
                <w:vertAlign w:val="subscript"/>
              </w:rPr>
              <w:t>X</w:t>
            </w:r>
            <w:r w:rsidRPr="005479FE">
              <w:rPr>
                <w:rFonts w:hint="eastAsia"/>
                <w:color w:val="000000"/>
                <w:sz w:val="24"/>
              </w:rPr>
              <w:t>产排污量为</w:t>
            </w:r>
            <w:r w:rsidRPr="005479FE">
              <w:rPr>
                <w:rFonts w:hint="eastAsia"/>
                <w:color w:val="000000"/>
                <w:sz w:val="24"/>
              </w:rPr>
              <w:t>0.094/a</w:t>
            </w:r>
            <w:r w:rsidRPr="005479FE">
              <w:rPr>
                <w:rFonts w:hint="eastAsia"/>
                <w:color w:val="000000"/>
                <w:sz w:val="24"/>
              </w:rPr>
              <w:t>，排放浓度为</w:t>
            </w:r>
            <w:r w:rsidRPr="005479FE">
              <w:rPr>
                <w:rFonts w:hint="eastAsia"/>
                <w:color w:val="000000"/>
                <w:sz w:val="24"/>
              </w:rPr>
              <w:t>50.8mg/m</w:t>
            </w:r>
            <w:r w:rsidRPr="005479FE">
              <w:rPr>
                <w:rFonts w:hint="eastAsia"/>
                <w:color w:val="000000"/>
                <w:sz w:val="24"/>
                <w:vertAlign w:val="superscript"/>
              </w:rPr>
              <w:t>3</w:t>
            </w:r>
            <w:r w:rsidRPr="005479FE">
              <w:rPr>
                <w:rFonts w:hint="eastAsia"/>
                <w:color w:val="000000"/>
                <w:sz w:val="24"/>
              </w:rPr>
              <w:t>。</w:t>
            </w:r>
            <w:r w:rsidRPr="005479FE">
              <w:rPr>
                <w:rFonts w:ascii="宋体" w:hAnsi="宋体" w:hint="eastAsia"/>
                <w:color w:val="000000"/>
                <w:sz w:val="24"/>
                <w:szCs w:val="30"/>
              </w:rPr>
              <w:t>根据《锅炉大气污染物排放标准》（GB13271-2014），本项目锅炉燃气产生的污染物可实现达标排放。评价要求项目应设置8m及以上的排气筒排放锅炉废气。</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w:t>
            </w:r>
            <w:r w:rsidRPr="005479FE">
              <w:rPr>
                <w:rFonts w:hint="eastAsia"/>
                <w:color w:val="000000"/>
                <w:sz w:val="24"/>
                <w:szCs w:val="30"/>
              </w:rPr>
              <w:t>3</w:t>
            </w:r>
            <w:r w:rsidRPr="005479FE">
              <w:rPr>
                <w:rFonts w:hint="eastAsia"/>
                <w:color w:val="000000"/>
                <w:sz w:val="24"/>
                <w:szCs w:val="30"/>
              </w:rPr>
              <w:t>）声环境的影响</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本项目以设备噪声为主，如各打捆机、搅拌机、风机等产生的噪声。通过采用隔声、减震、吸声、消声及距离衰减等措施后能够满足《工业企业厂界环境噪声标准》（</w:t>
            </w:r>
            <w:r w:rsidRPr="005479FE">
              <w:rPr>
                <w:rFonts w:hint="eastAsia"/>
                <w:color w:val="000000"/>
                <w:sz w:val="24"/>
                <w:szCs w:val="30"/>
              </w:rPr>
              <w:t>GB12348-2008</w:t>
            </w:r>
            <w:r w:rsidRPr="005479FE">
              <w:rPr>
                <w:rFonts w:hint="eastAsia"/>
                <w:color w:val="000000"/>
                <w:sz w:val="24"/>
                <w:szCs w:val="30"/>
              </w:rPr>
              <w:t>）中</w:t>
            </w:r>
            <w:r w:rsidRPr="005479FE">
              <w:rPr>
                <w:rFonts w:hint="eastAsia"/>
                <w:color w:val="000000"/>
                <w:sz w:val="24"/>
                <w:szCs w:val="30"/>
              </w:rPr>
              <w:t>2</w:t>
            </w:r>
            <w:r w:rsidRPr="005479FE">
              <w:rPr>
                <w:rFonts w:hint="eastAsia"/>
                <w:color w:val="000000"/>
                <w:sz w:val="24"/>
                <w:szCs w:val="30"/>
              </w:rPr>
              <w:t>类标准昼≤</w:t>
            </w:r>
            <w:r w:rsidRPr="005479FE">
              <w:rPr>
                <w:rFonts w:hint="eastAsia"/>
                <w:color w:val="000000"/>
                <w:sz w:val="24"/>
                <w:szCs w:val="30"/>
              </w:rPr>
              <w:t>60 dB(A)</w:t>
            </w:r>
            <w:r w:rsidRPr="005479FE">
              <w:rPr>
                <w:rFonts w:hint="eastAsia"/>
                <w:color w:val="000000"/>
                <w:sz w:val="24"/>
                <w:szCs w:val="30"/>
              </w:rPr>
              <w:t>，夜≤</w:t>
            </w:r>
            <w:r w:rsidRPr="005479FE">
              <w:rPr>
                <w:rFonts w:hint="eastAsia"/>
                <w:color w:val="000000"/>
                <w:sz w:val="24"/>
                <w:szCs w:val="30"/>
              </w:rPr>
              <w:t>50 dB(A)</w:t>
            </w:r>
            <w:r w:rsidRPr="005479FE">
              <w:rPr>
                <w:rFonts w:hint="eastAsia"/>
                <w:color w:val="000000"/>
                <w:sz w:val="24"/>
                <w:szCs w:val="30"/>
              </w:rPr>
              <w:t>。</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因此，项目产生的噪声通过治理后不会对周围环境产生明显影响。</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w:t>
            </w:r>
            <w:r w:rsidRPr="005479FE">
              <w:rPr>
                <w:rFonts w:hint="eastAsia"/>
                <w:color w:val="000000"/>
                <w:sz w:val="24"/>
                <w:szCs w:val="30"/>
              </w:rPr>
              <w:t>4</w:t>
            </w:r>
            <w:r w:rsidRPr="005479FE">
              <w:rPr>
                <w:rFonts w:hint="eastAsia"/>
                <w:color w:val="000000"/>
                <w:sz w:val="24"/>
                <w:szCs w:val="30"/>
              </w:rPr>
              <w:t>）固体废弃物影响</w:t>
            </w:r>
          </w:p>
          <w:p w:rsidR="00E52ED3" w:rsidRPr="005479FE" w:rsidRDefault="00E52ED3" w:rsidP="00717ADD">
            <w:pPr>
              <w:spacing w:line="360" w:lineRule="auto"/>
              <w:ind w:firstLineChars="200" w:firstLine="480"/>
              <w:rPr>
                <w:color w:val="000000"/>
                <w:sz w:val="24"/>
              </w:rPr>
            </w:pPr>
            <w:r w:rsidRPr="005479FE">
              <w:rPr>
                <w:color w:val="000000"/>
                <w:sz w:val="24"/>
              </w:rPr>
              <w:t>本项目固体废弃物主要是废弃的包装材料、办公生活垃圾</w:t>
            </w:r>
            <w:r w:rsidRPr="005479FE">
              <w:rPr>
                <w:rFonts w:hint="eastAsia"/>
                <w:color w:val="000000"/>
                <w:sz w:val="24"/>
              </w:rPr>
              <w:t>、</w:t>
            </w:r>
            <w:r w:rsidRPr="005479FE">
              <w:rPr>
                <w:color w:val="000000"/>
                <w:sz w:val="24"/>
              </w:rPr>
              <w:t>化粪池污泥</w:t>
            </w:r>
            <w:r w:rsidRPr="005479FE">
              <w:rPr>
                <w:rFonts w:hint="eastAsia"/>
                <w:color w:val="000000"/>
                <w:sz w:val="24"/>
              </w:rPr>
              <w:t>以及废活性</w:t>
            </w:r>
            <w:r w:rsidRPr="005479FE">
              <w:rPr>
                <w:rFonts w:hint="eastAsia"/>
                <w:color w:val="000000"/>
                <w:sz w:val="24"/>
              </w:rPr>
              <w:lastRenderedPageBreak/>
              <w:t>炭</w:t>
            </w:r>
            <w:r w:rsidRPr="005479FE">
              <w:rPr>
                <w:color w:val="000000"/>
                <w:sz w:val="24"/>
              </w:rPr>
              <w:t>。包装过程中产生的废弃包装材料，产生量约为</w:t>
            </w:r>
            <w:r w:rsidRPr="005479FE">
              <w:rPr>
                <w:color w:val="000000"/>
                <w:sz w:val="24"/>
              </w:rPr>
              <w:t>1t/a</w:t>
            </w:r>
            <w:r w:rsidRPr="005479FE">
              <w:rPr>
                <w:color w:val="000000"/>
                <w:sz w:val="24"/>
              </w:rPr>
              <w:t>，统一收集后外卖给废品回收站</w:t>
            </w:r>
            <w:r w:rsidRPr="005479FE">
              <w:rPr>
                <w:rFonts w:hint="eastAsia"/>
                <w:color w:val="000000"/>
                <w:sz w:val="24"/>
              </w:rPr>
              <w:t>；</w:t>
            </w:r>
            <w:r w:rsidRPr="005479FE">
              <w:rPr>
                <w:color w:val="000000"/>
                <w:sz w:val="24"/>
              </w:rPr>
              <w:t>生活垃圾按</w:t>
            </w:r>
            <w:r w:rsidRPr="005479FE">
              <w:rPr>
                <w:rFonts w:hint="eastAsia"/>
                <w:color w:val="000000"/>
                <w:sz w:val="24"/>
              </w:rPr>
              <w:t>10</w:t>
            </w:r>
            <w:r w:rsidRPr="005479FE">
              <w:rPr>
                <w:color w:val="000000"/>
                <w:sz w:val="24"/>
              </w:rPr>
              <w:t>人，每人每天</w:t>
            </w:r>
            <w:smartTag w:uri="urn:schemas-microsoft-com:office:smarttags" w:element="chmetcnv">
              <w:smartTagPr>
                <w:attr w:name="UnitName" w:val="kg"/>
                <w:attr w:name="SourceValue" w:val=".5"/>
                <w:attr w:name="HasSpace" w:val="False"/>
                <w:attr w:name="Negative" w:val="False"/>
                <w:attr w:name="NumberType" w:val="1"/>
                <w:attr w:name="TCSC" w:val="0"/>
              </w:smartTagPr>
              <w:r w:rsidRPr="005479FE">
                <w:rPr>
                  <w:color w:val="000000"/>
                  <w:sz w:val="24"/>
                </w:rPr>
                <w:t>0.5kg</w:t>
              </w:r>
            </w:smartTag>
            <w:r w:rsidRPr="005479FE">
              <w:rPr>
                <w:color w:val="000000"/>
                <w:sz w:val="24"/>
              </w:rPr>
              <w:t>/</w:t>
            </w:r>
            <w:r w:rsidRPr="005479FE">
              <w:rPr>
                <w:color w:val="000000"/>
                <w:sz w:val="24"/>
              </w:rPr>
              <w:t>人</w:t>
            </w:r>
            <w:r w:rsidRPr="005479FE">
              <w:rPr>
                <w:color w:val="000000"/>
                <w:sz w:val="24"/>
              </w:rPr>
              <w:t>.d</w:t>
            </w:r>
            <w:r w:rsidRPr="005479FE">
              <w:rPr>
                <w:color w:val="000000"/>
                <w:sz w:val="24"/>
              </w:rPr>
              <w:t>计算产生量约为</w:t>
            </w:r>
            <w:r w:rsidRPr="005479FE">
              <w:rPr>
                <w:color w:val="000000"/>
                <w:sz w:val="24"/>
              </w:rPr>
              <w:t>5kg/d</w:t>
            </w:r>
            <w:r w:rsidRPr="005479FE">
              <w:rPr>
                <w:color w:val="000000"/>
                <w:sz w:val="24"/>
              </w:rPr>
              <w:t>，</w:t>
            </w:r>
            <w:r w:rsidRPr="005479FE">
              <w:rPr>
                <w:rFonts w:hint="eastAsia"/>
                <w:color w:val="000000"/>
                <w:sz w:val="24"/>
              </w:rPr>
              <w:t>1.825</w:t>
            </w:r>
            <w:r w:rsidRPr="005479FE">
              <w:rPr>
                <w:color w:val="000000"/>
                <w:sz w:val="24"/>
              </w:rPr>
              <w:t>t/a</w:t>
            </w:r>
            <w:r w:rsidRPr="005479FE">
              <w:rPr>
                <w:rFonts w:hint="eastAsia"/>
                <w:color w:val="000000"/>
                <w:sz w:val="24"/>
              </w:rPr>
              <w:t>，</w:t>
            </w:r>
            <w:r w:rsidRPr="005479FE">
              <w:rPr>
                <w:color w:val="000000"/>
                <w:sz w:val="24"/>
              </w:rPr>
              <w:t>统一收集后</w:t>
            </w:r>
            <w:r w:rsidRPr="005479FE">
              <w:rPr>
                <w:rFonts w:hint="eastAsia"/>
                <w:color w:val="000000"/>
                <w:sz w:val="24"/>
              </w:rPr>
              <w:t>运往土主镇环卫部门处理；</w:t>
            </w:r>
            <w:r w:rsidRPr="005479FE">
              <w:rPr>
                <w:color w:val="000000"/>
                <w:sz w:val="24"/>
              </w:rPr>
              <w:t>化粪池污泥产生量约为</w:t>
            </w:r>
            <w:r w:rsidRPr="005479FE">
              <w:rPr>
                <w:color w:val="000000"/>
                <w:sz w:val="24"/>
              </w:rPr>
              <w:t>0.5t/a</w:t>
            </w:r>
            <w:r w:rsidRPr="005479FE">
              <w:rPr>
                <w:color w:val="000000"/>
                <w:sz w:val="24"/>
              </w:rPr>
              <w:t>，属一般废物，由于产生的量较少，</w:t>
            </w:r>
            <w:r w:rsidRPr="005479FE">
              <w:rPr>
                <w:rFonts w:hint="eastAsia"/>
                <w:color w:val="000000"/>
                <w:sz w:val="24"/>
              </w:rPr>
              <w:t>定期清掏用作原辅材料回用；废活性炭产生量</w:t>
            </w:r>
            <w:r w:rsidRPr="005479FE">
              <w:rPr>
                <w:rFonts w:hint="eastAsia"/>
                <w:color w:val="000000"/>
                <w:sz w:val="24"/>
              </w:rPr>
              <w:t>0.5</w:t>
            </w:r>
            <w:r w:rsidRPr="005479FE">
              <w:rPr>
                <w:color w:val="000000"/>
                <w:sz w:val="24"/>
              </w:rPr>
              <w:t>t/a</w:t>
            </w:r>
            <w:r w:rsidRPr="005479FE">
              <w:rPr>
                <w:rFonts w:hint="eastAsia"/>
                <w:color w:val="000000"/>
                <w:sz w:val="24"/>
              </w:rPr>
              <w:t>，属于一般废物，定期更换后用作原材料回用。</w:t>
            </w:r>
            <w:r w:rsidRPr="005479FE">
              <w:rPr>
                <w:rFonts w:ascii="宋体" w:hAnsi="宋体" w:hint="eastAsia"/>
                <w:bCs/>
                <w:color w:val="000000"/>
                <w:sz w:val="24"/>
              </w:rPr>
              <w:t>通过对固体废弃物进行分类收集，根据其类型采取相应的处置措施，固体废弃物均可得到妥善处置。</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因此，项目固体废弃物不会对周围环境造成污染影响。</w:t>
            </w:r>
          </w:p>
          <w:p w:rsidR="00E52ED3" w:rsidRPr="005479FE" w:rsidRDefault="00E52ED3" w:rsidP="00717ADD">
            <w:pPr>
              <w:spacing w:line="360" w:lineRule="auto"/>
              <w:ind w:firstLineChars="200" w:firstLine="482"/>
              <w:rPr>
                <w:b/>
                <w:color w:val="000000"/>
                <w:sz w:val="24"/>
                <w:szCs w:val="30"/>
              </w:rPr>
            </w:pPr>
            <w:r w:rsidRPr="005479FE">
              <w:rPr>
                <w:rFonts w:hint="eastAsia"/>
                <w:b/>
                <w:color w:val="000000"/>
                <w:sz w:val="24"/>
                <w:szCs w:val="30"/>
              </w:rPr>
              <w:t>6</w:t>
            </w:r>
            <w:r w:rsidRPr="005479FE">
              <w:rPr>
                <w:rFonts w:hint="eastAsia"/>
                <w:b/>
                <w:color w:val="000000"/>
                <w:sz w:val="24"/>
                <w:szCs w:val="30"/>
              </w:rPr>
              <w:t>、清洁生产</w:t>
            </w:r>
          </w:p>
          <w:p w:rsidR="00E52ED3" w:rsidRPr="005479FE" w:rsidRDefault="00E52ED3" w:rsidP="00717ADD">
            <w:pPr>
              <w:spacing w:line="360" w:lineRule="auto"/>
              <w:ind w:firstLineChars="200" w:firstLine="480"/>
              <w:rPr>
                <w:color w:val="000000"/>
                <w:sz w:val="24"/>
                <w:szCs w:val="30"/>
              </w:rPr>
            </w:pPr>
            <w:r w:rsidRPr="005479FE">
              <w:rPr>
                <w:rFonts w:hint="eastAsia"/>
                <w:color w:val="000000"/>
                <w:sz w:val="24"/>
                <w:szCs w:val="30"/>
              </w:rPr>
              <w:t>本项目施工期</w:t>
            </w:r>
            <w:r w:rsidRPr="005479FE">
              <w:rPr>
                <w:color w:val="000000"/>
                <w:sz w:val="24"/>
                <w:szCs w:val="30"/>
              </w:rPr>
              <w:t>及运营期采用了清洁</w:t>
            </w:r>
            <w:r w:rsidRPr="005479FE">
              <w:rPr>
                <w:rFonts w:hint="eastAsia"/>
                <w:color w:val="000000"/>
                <w:sz w:val="24"/>
                <w:szCs w:val="30"/>
              </w:rPr>
              <w:t>材料，实施</w:t>
            </w:r>
            <w:r w:rsidRPr="005479FE">
              <w:rPr>
                <w:color w:val="000000"/>
                <w:sz w:val="24"/>
                <w:szCs w:val="30"/>
              </w:rPr>
              <w:t>节能、节水措施，平面布置合理</w:t>
            </w:r>
            <w:r w:rsidRPr="005479FE">
              <w:rPr>
                <w:rFonts w:hint="eastAsia"/>
                <w:color w:val="000000"/>
                <w:sz w:val="24"/>
                <w:szCs w:val="30"/>
              </w:rPr>
              <w:t>，施工</w:t>
            </w:r>
            <w:r w:rsidRPr="005479FE">
              <w:rPr>
                <w:color w:val="000000"/>
                <w:sz w:val="24"/>
                <w:szCs w:val="30"/>
              </w:rPr>
              <w:t>过程及运营过程中</w:t>
            </w:r>
            <w:r w:rsidRPr="005479FE">
              <w:rPr>
                <w:rFonts w:hint="eastAsia"/>
                <w:color w:val="000000"/>
                <w:sz w:val="24"/>
                <w:szCs w:val="30"/>
              </w:rPr>
              <w:t>污染物</w:t>
            </w:r>
            <w:r w:rsidRPr="005479FE">
              <w:rPr>
                <w:color w:val="000000"/>
                <w:sz w:val="24"/>
                <w:szCs w:val="30"/>
              </w:rPr>
              <w:t>治理措施经济技术</w:t>
            </w:r>
            <w:r w:rsidRPr="005479FE">
              <w:rPr>
                <w:rFonts w:hint="eastAsia"/>
                <w:color w:val="000000"/>
                <w:sz w:val="24"/>
                <w:szCs w:val="30"/>
              </w:rPr>
              <w:t>可行</w:t>
            </w:r>
            <w:r w:rsidRPr="005479FE">
              <w:rPr>
                <w:color w:val="000000"/>
                <w:sz w:val="24"/>
                <w:szCs w:val="30"/>
              </w:rPr>
              <w:t>，</w:t>
            </w:r>
            <w:r w:rsidRPr="005479FE">
              <w:rPr>
                <w:rFonts w:hint="eastAsia"/>
                <w:color w:val="000000"/>
                <w:sz w:val="24"/>
                <w:szCs w:val="30"/>
              </w:rPr>
              <w:t>满足</w:t>
            </w:r>
            <w:r w:rsidRPr="005479FE">
              <w:rPr>
                <w:color w:val="000000"/>
                <w:sz w:val="24"/>
                <w:szCs w:val="30"/>
              </w:rPr>
              <w:t>清洁生产要求</w:t>
            </w:r>
            <w:r w:rsidRPr="005479FE">
              <w:rPr>
                <w:rFonts w:hint="eastAsia"/>
                <w:color w:val="000000"/>
                <w:sz w:val="24"/>
                <w:szCs w:val="30"/>
              </w:rPr>
              <w:t>，</w:t>
            </w:r>
            <w:r w:rsidRPr="005479FE">
              <w:rPr>
                <w:color w:val="000000"/>
                <w:sz w:val="24"/>
                <w:szCs w:val="30"/>
              </w:rPr>
              <w:t>建设方从源头控制、过程控制及排污控制三方面从始至终地贯彻</w:t>
            </w:r>
            <w:r w:rsidRPr="005479FE">
              <w:rPr>
                <w:rFonts w:hint="eastAsia"/>
                <w:color w:val="000000"/>
                <w:sz w:val="24"/>
                <w:szCs w:val="30"/>
              </w:rPr>
              <w:t>了</w:t>
            </w:r>
            <w:r w:rsidRPr="005479FE">
              <w:rPr>
                <w:color w:val="000000"/>
                <w:sz w:val="24"/>
                <w:szCs w:val="30"/>
              </w:rPr>
              <w:t>清洁生产理念</w:t>
            </w:r>
            <w:r w:rsidRPr="005479FE">
              <w:rPr>
                <w:rFonts w:hint="eastAsia"/>
                <w:color w:val="000000"/>
                <w:sz w:val="24"/>
                <w:szCs w:val="30"/>
              </w:rPr>
              <w:t>。</w:t>
            </w:r>
            <w:r w:rsidRPr="005479FE">
              <w:rPr>
                <w:color w:val="000000"/>
                <w:sz w:val="24"/>
                <w:szCs w:val="30"/>
              </w:rPr>
              <w:t>评价认为本项目贯彻了清洁生产的原则。</w:t>
            </w:r>
          </w:p>
          <w:p w:rsidR="00E52ED3" w:rsidRPr="005479FE" w:rsidRDefault="00E52ED3" w:rsidP="00717ADD">
            <w:pPr>
              <w:spacing w:line="360" w:lineRule="auto"/>
              <w:ind w:firstLineChars="200" w:firstLine="482"/>
              <w:rPr>
                <w:b/>
                <w:color w:val="000000"/>
                <w:sz w:val="24"/>
                <w:szCs w:val="30"/>
              </w:rPr>
            </w:pPr>
            <w:r w:rsidRPr="005479FE">
              <w:rPr>
                <w:rFonts w:hint="eastAsia"/>
                <w:b/>
                <w:color w:val="000000"/>
                <w:sz w:val="24"/>
                <w:szCs w:val="30"/>
              </w:rPr>
              <w:t>7</w:t>
            </w:r>
            <w:r w:rsidRPr="005479FE">
              <w:rPr>
                <w:rFonts w:hint="eastAsia"/>
                <w:b/>
                <w:color w:val="000000"/>
                <w:sz w:val="24"/>
                <w:szCs w:val="30"/>
              </w:rPr>
              <w:t>、总量控制</w:t>
            </w:r>
          </w:p>
          <w:p w:rsidR="00E52ED3" w:rsidRPr="005479FE" w:rsidRDefault="00E52ED3" w:rsidP="00717ADD">
            <w:pPr>
              <w:spacing w:line="360" w:lineRule="auto"/>
              <w:ind w:firstLineChars="200" w:firstLine="480"/>
              <w:rPr>
                <w:color w:val="000000"/>
                <w:sz w:val="24"/>
              </w:rPr>
            </w:pPr>
            <w:r w:rsidRPr="005479FE">
              <w:rPr>
                <w:rFonts w:hint="eastAsia"/>
                <w:color w:val="000000"/>
                <w:sz w:val="24"/>
                <w:szCs w:val="20"/>
              </w:rPr>
              <w:t>建议</w:t>
            </w:r>
            <w:r w:rsidRPr="005479FE">
              <w:rPr>
                <w:color w:val="000000"/>
                <w:sz w:val="24"/>
                <w:szCs w:val="20"/>
              </w:rPr>
              <w:t>总量控制指标</w:t>
            </w:r>
            <w:r w:rsidRPr="005479FE">
              <w:rPr>
                <w:rFonts w:hint="eastAsia"/>
                <w:color w:val="000000"/>
                <w:sz w:val="24"/>
              </w:rPr>
              <w:t>如下：</w:t>
            </w:r>
          </w:p>
          <w:p w:rsidR="00E52ED3" w:rsidRPr="005479FE" w:rsidRDefault="00E52ED3" w:rsidP="00717ADD">
            <w:pPr>
              <w:spacing w:line="360" w:lineRule="auto"/>
              <w:ind w:firstLineChars="200" w:firstLine="480"/>
              <w:rPr>
                <w:bCs/>
                <w:color w:val="000000"/>
                <w:sz w:val="24"/>
              </w:rPr>
            </w:pPr>
            <w:r w:rsidRPr="005479FE">
              <w:rPr>
                <w:bCs/>
                <w:color w:val="000000"/>
                <w:sz w:val="24"/>
              </w:rPr>
              <w:t>粉尘：</w:t>
            </w:r>
            <w:r w:rsidRPr="005479FE">
              <w:rPr>
                <w:bCs/>
                <w:color w:val="000000"/>
                <w:sz w:val="24"/>
              </w:rPr>
              <w:t>3.205t/a</w:t>
            </w:r>
            <w:r w:rsidRPr="005479FE">
              <w:rPr>
                <w:bCs/>
                <w:color w:val="000000"/>
                <w:sz w:val="24"/>
              </w:rPr>
              <w:t>；二氧化硫</w:t>
            </w:r>
            <w:r w:rsidRPr="005479FE">
              <w:rPr>
                <w:bCs/>
                <w:color w:val="000000"/>
                <w:sz w:val="24"/>
              </w:rPr>
              <w:t>0.093t/a</w:t>
            </w:r>
            <w:r w:rsidRPr="005479FE">
              <w:rPr>
                <w:bCs/>
                <w:color w:val="000000"/>
                <w:sz w:val="24"/>
              </w:rPr>
              <w:t>；氮氧化物</w:t>
            </w:r>
            <w:r w:rsidRPr="005479FE">
              <w:rPr>
                <w:bCs/>
                <w:color w:val="000000"/>
                <w:sz w:val="24"/>
              </w:rPr>
              <w:t>0.372t/a</w:t>
            </w:r>
            <w:r w:rsidRPr="005479FE">
              <w:rPr>
                <w:bCs/>
                <w:color w:val="000000"/>
                <w:sz w:val="24"/>
              </w:rPr>
              <w:t>；</w:t>
            </w:r>
            <w:r w:rsidRPr="005479FE">
              <w:rPr>
                <w:rFonts w:hint="eastAsia"/>
                <w:bCs/>
                <w:color w:val="000000"/>
                <w:sz w:val="24"/>
              </w:rPr>
              <w:t>。</w:t>
            </w:r>
          </w:p>
          <w:p w:rsidR="00E52ED3" w:rsidRPr="005479FE" w:rsidRDefault="00E52ED3" w:rsidP="00717ADD">
            <w:pPr>
              <w:spacing w:line="360" w:lineRule="auto"/>
              <w:ind w:firstLineChars="200" w:firstLine="480"/>
              <w:rPr>
                <w:color w:val="000000"/>
                <w:sz w:val="24"/>
              </w:rPr>
            </w:pPr>
            <w:r w:rsidRPr="005479FE">
              <w:rPr>
                <w:rFonts w:hint="eastAsia"/>
                <w:color w:val="000000"/>
                <w:sz w:val="24"/>
              </w:rPr>
              <w:t>以上指标为建议指标，准确指标以工程验收后当地环保部门核准的指标为准。</w:t>
            </w:r>
          </w:p>
          <w:p w:rsidR="00E52ED3" w:rsidRPr="005479FE" w:rsidRDefault="00E52ED3" w:rsidP="00717ADD">
            <w:pPr>
              <w:spacing w:line="360" w:lineRule="auto"/>
              <w:ind w:firstLine="482"/>
              <w:rPr>
                <w:b/>
                <w:color w:val="000000"/>
                <w:sz w:val="24"/>
                <w:szCs w:val="30"/>
              </w:rPr>
            </w:pPr>
            <w:r w:rsidRPr="005479FE">
              <w:rPr>
                <w:rFonts w:hint="eastAsia"/>
                <w:b/>
                <w:color w:val="000000"/>
                <w:sz w:val="24"/>
                <w:szCs w:val="30"/>
              </w:rPr>
              <w:t>8</w:t>
            </w:r>
            <w:r w:rsidRPr="005479FE">
              <w:rPr>
                <w:rFonts w:hint="eastAsia"/>
                <w:b/>
                <w:color w:val="000000"/>
                <w:sz w:val="24"/>
                <w:szCs w:val="30"/>
              </w:rPr>
              <w:t>、环境风险</w:t>
            </w:r>
          </w:p>
          <w:p w:rsidR="00E52ED3" w:rsidRPr="005479FE" w:rsidRDefault="00E52ED3" w:rsidP="00717ADD">
            <w:pPr>
              <w:spacing w:line="360" w:lineRule="auto"/>
              <w:ind w:firstLine="482"/>
              <w:rPr>
                <w:color w:val="000000"/>
                <w:sz w:val="24"/>
                <w:szCs w:val="30"/>
              </w:rPr>
            </w:pPr>
            <w:r w:rsidRPr="005479FE">
              <w:rPr>
                <w:color w:val="000000"/>
                <w:sz w:val="24"/>
                <w:szCs w:val="30"/>
              </w:rPr>
              <w:t>项目运营过程中风险是存在的，但只要加强管理，建立健全相应的风险防范措施、应急措施，并在设计、施工、管理及运行中认真落实安全评估报告提出的措施和相关安全管理规定、环境风险评价中提出的措施和相关环保规定，在得到安监、环保管理部门许可后再运营，其上述风险事故隐患可降至可接受水平。</w:t>
            </w:r>
          </w:p>
          <w:p w:rsidR="00E52ED3" w:rsidRPr="005479FE" w:rsidRDefault="00E52ED3" w:rsidP="00717ADD">
            <w:pPr>
              <w:spacing w:line="360" w:lineRule="auto"/>
              <w:ind w:firstLineChars="200" w:firstLine="482"/>
              <w:rPr>
                <w:b/>
                <w:color w:val="000000"/>
                <w:sz w:val="24"/>
                <w:szCs w:val="30"/>
              </w:rPr>
            </w:pPr>
            <w:r w:rsidRPr="005479FE">
              <w:rPr>
                <w:rFonts w:hint="eastAsia"/>
                <w:b/>
                <w:color w:val="000000"/>
                <w:sz w:val="24"/>
                <w:szCs w:val="30"/>
              </w:rPr>
              <w:t>9</w:t>
            </w:r>
            <w:r w:rsidRPr="005479FE">
              <w:rPr>
                <w:rFonts w:hint="eastAsia"/>
                <w:b/>
                <w:color w:val="000000"/>
                <w:sz w:val="24"/>
                <w:szCs w:val="30"/>
              </w:rPr>
              <w:t>、评价结论</w:t>
            </w:r>
          </w:p>
          <w:p w:rsidR="00E52ED3" w:rsidRPr="005479FE" w:rsidRDefault="00E52ED3" w:rsidP="00717ADD">
            <w:pPr>
              <w:spacing w:line="360" w:lineRule="auto"/>
              <w:ind w:firstLineChars="200" w:firstLine="482"/>
              <w:rPr>
                <w:b/>
                <w:bCs/>
                <w:color w:val="000000"/>
                <w:sz w:val="24"/>
                <w:szCs w:val="30"/>
              </w:rPr>
            </w:pPr>
            <w:r w:rsidRPr="005479FE">
              <w:rPr>
                <w:rFonts w:hint="eastAsia"/>
                <w:b/>
                <w:bCs/>
                <w:color w:val="000000"/>
                <w:sz w:val="24"/>
                <w:szCs w:val="30"/>
              </w:rPr>
              <w:t>本项目符合国家的产业政策、当地规划，项目选址附近无重大环境制约要素，平面布置合理，全面</w:t>
            </w:r>
            <w:r w:rsidRPr="005479FE">
              <w:rPr>
                <w:b/>
                <w:bCs/>
                <w:color w:val="000000"/>
                <w:sz w:val="24"/>
                <w:szCs w:val="30"/>
              </w:rPr>
              <w:t>贯彻了</w:t>
            </w:r>
            <w:r w:rsidRPr="005479FE">
              <w:rPr>
                <w:rFonts w:hint="eastAsia"/>
                <w:b/>
                <w:bCs/>
                <w:color w:val="000000"/>
                <w:sz w:val="24"/>
                <w:szCs w:val="30"/>
              </w:rPr>
              <w:t>“</w:t>
            </w:r>
            <w:r w:rsidRPr="005479FE">
              <w:rPr>
                <w:b/>
                <w:bCs/>
                <w:color w:val="000000"/>
                <w:sz w:val="24"/>
                <w:szCs w:val="30"/>
              </w:rPr>
              <w:t>清洁生产</w:t>
            </w:r>
            <w:r w:rsidRPr="005479FE">
              <w:rPr>
                <w:rFonts w:hint="eastAsia"/>
                <w:b/>
                <w:bCs/>
                <w:color w:val="000000"/>
                <w:sz w:val="24"/>
                <w:szCs w:val="30"/>
              </w:rPr>
              <w:t>”</w:t>
            </w:r>
            <w:r w:rsidRPr="005479FE">
              <w:rPr>
                <w:b/>
                <w:bCs/>
                <w:color w:val="000000"/>
                <w:sz w:val="24"/>
                <w:szCs w:val="30"/>
              </w:rPr>
              <w:t>、</w:t>
            </w:r>
            <w:r w:rsidRPr="005479FE">
              <w:rPr>
                <w:rFonts w:hint="eastAsia"/>
                <w:b/>
                <w:bCs/>
                <w:color w:val="000000"/>
                <w:sz w:val="24"/>
                <w:szCs w:val="30"/>
              </w:rPr>
              <w:t>“</w:t>
            </w:r>
            <w:r w:rsidRPr="005479FE">
              <w:rPr>
                <w:b/>
                <w:bCs/>
                <w:color w:val="000000"/>
                <w:sz w:val="24"/>
                <w:szCs w:val="30"/>
              </w:rPr>
              <w:t>总量控制</w:t>
            </w:r>
            <w:r w:rsidRPr="005479FE">
              <w:rPr>
                <w:rFonts w:hint="eastAsia"/>
                <w:b/>
                <w:bCs/>
                <w:color w:val="000000"/>
                <w:sz w:val="24"/>
                <w:szCs w:val="30"/>
              </w:rPr>
              <w:t>”</w:t>
            </w:r>
            <w:r w:rsidRPr="005479FE">
              <w:rPr>
                <w:b/>
                <w:bCs/>
                <w:color w:val="000000"/>
                <w:sz w:val="24"/>
                <w:szCs w:val="30"/>
              </w:rPr>
              <w:t>和</w:t>
            </w:r>
            <w:r w:rsidRPr="005479FE">
              <w:rPr>
                <w:rFonts w:hint="eastAsia"/>
                <w:b/>
                <w:bCs/>
                <w:color w:val="000000"/>
                <w:sz w:val="24"/>
                <w:szCs w:val="30"/>
              </w:rPr>
              <w:t>“</w:t>
            </w:r>
            <w:r w:rsidRPr="005479FE">
              <w:rPr>
                <w:b/>
                <w:bCs/>
                <w:color w:val="000000"/>
                <w:sz w:val="24"/>
                <w:szCs w:val="30"/>
              </w:rPr>
              <w:t>达标排放</w:t>
            </w:r>
            <w:r w:rsidRPr="005479FE">
              <w:rPr>
                <w:rFonts w:hint="eastAsia"/>
                <w:b/>
                <w:bCs/>
                <w:color w:val="000000"/>
                <w:sz w:val="24"/>
                <w:szCs w:val="30"/>
              </w:rPr>
              <w:t>”</w:t>
            </w:r>
            <w:r w:rsidRPr="005479FE">
              <w:rPr>
                <w:b/>
                <w:bCs/>
                <w:color w:val="000000"/>
                <w:sz w:val="24"/>
                <w:szCs w:val="30"/>
              </w:rPr>
              <w:t>原则，采取的</w:t>
            </w:r>
            <w:r w:rsidRPr="005479FE">
              <w:rPr>
                <w:rFonts w:hint="eastAsia"/>
                <w:b/>
                <w:bCs/>
                <w:color w:val="000000"/>
                <w:sz w:val="24"/>
                <w:szCs w:val="30"/>
              </w:rPr>
              <w:t>“三废”及噪声</w:t>
            </w:r>
            <w:r w:rsidRPr="005479FE">
              <w:rPr>
                <w:b/>
                <w:bCs/>
                <w:color w:val="000000"/>
                <w:sz w:val="24"/>
                <w:szCs w:val="30"/>
              </w:rPr>
              <w:t>治理方案</w:t>
            </w:r>
            <w:r w:rsidRPr="005479FE">
              <w:rPr>
                <w:rFonts w:hint="eastAsia"/>
                <w:b/>
                <w:bCs/>
                <w:color w:val="000000"/>
                <w:sz w:val="24"/>
                <w:szCs w:val="30"/>
              </w:rPr>
              <w:t>经济</w:t>
            </w:r>
            <w:r w:rsidRPr="005479FE">
              <w:rPr>
                <w:b/>
                <w:bCs/>
                <w:color w:val="000000"/>
                <w:sz w:val="24"/>
                <w:szCs w:val="30"/>
              </w:rPr>
              <w:t>技术可行，措施有效。</w:t>
            </w:r>
            <w:r w:rsidRPr="005479FE">
              <w:rPr>
                <w:rFonts w:hint="eastAsia"/>
                <w:b/>
                <w:bCs/>
                <w:color w:val="000000"/>
                <w:sz w:val="24"/>
                <w:szCs w:val="30"/>
              </w:rPr>
              <w:t>工程实施后，在完成本评价所提出的各项污染防治措施，确保“三废”污染物达标排放的前提下，不会对区域地表水、环境空气、声环境质量产生明显影响。工程在落实本次评价提出的各项污染防治措施的基础上，从环境保护角度分析，本项目在乐山市市中区剑峰乡建设是可行的。</w:t>
            </w:r>
          </w:p>
          <w:p w:rsidR="00E52ED3" w:rsidRPr="005479FE" w:rsidRDefault="00E52ED3" w:rsidP="00717ADD">
            <w:pPr>
              <w:spacing w:line="360" w:lineRule="auto"/>
              <w:rPr>
                <w:b/>
                <w:color w:val="000000"/>
                <w:sz w:val="28"/>
                <w:szCs w:val="30"/>
              </w:rPr>
            </w:pPr>
            <w:r w:rsidRPr="005479FE">
              <w:rPr>
                <w:rFonts w:hint="eastAsia"/>
                <w:b/>
                <w:color w:val="000000"/>
                <w:sz w:val="28"/>
                <w:szCs w:val="30"/>
              </w:rPr>
              <w:t>二、建议与要求</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lastRenderedPageBreak/>
              <w:t>1、要求企业做好粪污堆场、发酵车间和废水处理设施等的防渗处理，用高强度的防渗材料，防止污水渗透到土壤中，避免造成地下水的污染，要求蓄粪池和发酵车间必须封闭；</w:t>
            </w:r>
          </w:p>
          <w:p w:rsidR="00E52ED3" w:rsidRPr="005479FE" w:rsidRDefault="00E52ED3" w:rsidP="00717ADD">
            <w:pPr>
              <w:spacing w:line="360" w:lineRule="auto"/>
              <w:ind w:firstLineChars="200" w:firstLine="480"/>
              <w:rPr>
                <w:rFonts w:cs="Tahoma"/>
                <w:color w:val="000000"/>
                <w:sz w:val="24"/>
              </w:rPr>
            </w:pPr>
            <w:r w:rsidRPr="005479FE">
              <w:rPr>
                <w:rFonts w:hint="eastAsia"/>
                <w:color w:val="000000"/>
                <w:sz w:val="24"/>
              </w:rPr>
              <w:t>2</w:t>
            </w:r>
            <w:r w:rsidRPr="005479FE">
              <w:rPr>
                <w:rFonts w:hint="eastAsia"/>
                <w:color w:val="000000"/>
                <w:sz w:val="24"/>
              </w:rPr>
              <w:t>、严格按照“三同时”的要求，对环保设施进行设计、施工和运行。</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3、</w:t>
            </w:r>
            <w:r w:rsidRPr="005479FE">
              <w:rPr>
                <w:rFonts w:hint="eastAsia"/>
                <w:color w:val="000000"/>
                <w:sz w:val="24"/>
              </w:rPr>
              <w:t>严格按照环评要求处理本项目产生的恶臭气体和粉尘，并定期对环保设施进行检修</w:t>
            </w:r>
            <w:r w:rsidRPr="005479FE">
              <w:rPr>
                <w:rFonts w:cs="Tahoma" w:hint="eastAsia"/>
                <w:color w:val="000000"/>
                <w:sz w:val="24"/>
              </w:rPr>
              <w:t>；</w:t>
            </w:r>
            <w:r w:rsidRPr="005479FE">
              <w:rPr>
                <w:rFonts w:ascii="宋体" w:hAnsi="宋体" w:hint="eastAsia"/>
                <w:color w:val="000000"/>
                <w:sz w:val="24"/>
              </w:rPr>
              <w:t>为确保项目对环境的影响降到最小，各项环保资金应落实到位。</w:t>
            </w:r>
          </w:p>
          <w:p w:rsidR="00E52ED3" w:rsidRPr="005479FE" w:rsidRDefault="00E52ED3" w:rsidP="00717ADD">
            <w:pPr>
              <w:spacing w:line="360" w:lineRule="auto"/>
              <w:ind w:firstLineChars="200" w:firstLine="480"/>
              <w:rPr>
                <w:color w:val="000000"/>
                <w:sz w:val="24"/>
              </w:rPr>
            </w:pPr>
            <w:r w:rsidRPr="005479FE">
              <w:rPr>
                <w:rFonts w:ascii="宋体" w:hAnsi="宋体" w:hint="eastAsia"/>
                <w:color w:val="000000"/>
                <w:sz w:val="24"/>
              </w:rPr>
              <w:t>4、加强管理，保证环保设施的正常运行，同时各项风险事故的措施落到实处，降低风险事故发生的概率。</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5、加强并完善厂区的环境监测制度。</w:t>
            </w:r>
          </w:p>
          <w:p w:rsidR="00E52ED3" w:rsidRPr="005479FE" w:rsidRDefault="00E52ED3" w:rsidP="00717ADD">
            <w:pPr>
              <w:spacing w:line="360" w:lineRule="auto"/>
              <w:ind w:firstLineChars="200" w:firstLine="480"/>
              <w:rPr>
                <w:rFonts w:ascii="宋体" w:hAnsi="宋体"/>
                <w:color w:val="000000"/>
                <w:sz w:val="24"/>
              </w:rPr>
            </w:pPr>
            <w:r w:rsidRPr="005479FE">
              <w:rPr>
                <w:rFonts w:ascii="宋体" w:hAnsi="宋体" w:hint="eastAsia"/>
                <w:color w:val="000000"/>
                <w:sz w:val="24"/>
              </w:rPr>
              <w:t>6、本次评价仅包含第一期工程（剑峰乡），第二期工程（迎阳乡）待建设单位确定后，另行评价。</w:t>
            </w: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717ADD">
            <w:pPr>
              <w:spacing w:line="360" w:lineRule="auto"/>
              <w:ind w:firstLineChars="200" w:firstLine="480"/>
              <w:rPr>
                <w:rFonts w:ascii="宋体" w:hAnsi="宋体"/>
                <w:color w:val="000000"/>
                <w:sz w:val="24"/>
              </w:rPr>
            </w:pPr>
          </w:p>
          <w:p w:rsidR="00E52ED3" w:rsidRPr="005479FE" w:rsidRDefault="00E52ED3" w:rsidP="00CD5805">
            <w:pPr>
              <w:spacing w:beforeLines="300" w:line="360" w:lineRule="auto"/>
              <w:jc w:val="center"/>
              <w:rPr>
                <w:rFonts w:ascii="宋体" w:hAnsi="宋体"/>
                <w:b/>
                <w:color w:val="000000"/>
                <w:sz w:val="28"/>
                <w:szCs w:val="30"/>
              </w:rPr>
            </w:pPr>
            <w:r w:rsidRPr="005479FE">
              <w:rPr>
                <w:rFonts w:ascii="宋体" w:hAnsi="宋体" w:hint="eastAsia"/>
                <w:b/>
                <w:color w:val="000000"/>
                <w:sz w:val="28"/>
                <w:szCs w:val="30"/>
              </w:rPr>
              <w:t>注     释</w:t>
            </w:r>
          </w:p>
          <w:p w:rsidR="00E52ED3" w:rsidRPr="005479FE" w:rsidRDefault="00E52ED3" w:rsidP="00CD5805">
            <w:pPr>
              <w:spacing w:beforeLines="100" w:line="360" w:lineRule="auto"/>
              <w:ind w:firstLineChars="200" w:firstLine="560"/>
              <w:rPr>
                <w:rFonts w:ascii="宋体" w:hAnsi="宋体"/>
                <w:color w:val="000000"/>
                <w:sz w:val="28"/>
                <w:szCs w:val="30"/>
              </w:rPr>
            </w:pPr>
            <w:r w:rsidRPr="005479FE">
              <w:rPr>
                <w:rFonts w:ascii="宋体" w:hAnsi="宋体" w:hint="eastAsia"/>
                <w:color w:val="000000"/>
                <w:sz w:val="28"/>
                <w:szCs w:val="30"/>
              </w:rPr>
              <w:t>一、本报告表应附以下附图</w:t>
            </w:r>
          </w:p>
          <w:p w:rsidR="00E52ED3" w:rsidRPr="005479FE" w:rsidRDefault="00E52ED3" w:rsidP="00717ADD">
            <w:pPr>
              <w:spacing w:line="360" w:lineRule="auto"/>
              <w:ind w:firstLineChars="200" w:firstLine="560"/>
              <w:rPr>
                <w:rFonts w:ascii="宋体" w:hAnsi="宋体"/>
                <w:color w:val="000000"/>
                <w:sz w:val="28"/>
                <w:szCs w:val="30"/>
              </w:rPr>
            </w:pPr>
            <w:r w:rsidRPr="005479FE">
              <w:rPr>
                <w:rFonts w:ascii="宋体" w:hAnsi="宋体" w:hint="eastAsia"/>
                <w:color w:val="000000"/>
                <w:sz w:val="28"/>
                <w:szCs w:val="30"/>
              </w:rPr>
              <w:t>附图1项目地理位置图</w:t>
            </w:r>
          </w:p>
          <w:p w:rsidR="00E52ED3" w:rsidRPr="005479FE" w:rsidRDefault="00E52ED3" w:rsidP="00717ADD">
            <w:pPr>
              <w:spacing w:line="360" w:lineRule="auto"/>
              <w:ind w:firstLineChars="200" w:firstLine="560"/>
              <w:rPr>
                <w:rFonts w:ascii="宋体" w:hAnsi="宋体"/>
                <w:color w:val="000000"/>
                <w:sz w:val="28"/>
                <w:szCs w:val="30"/>
              </w:rPr>
            </w:pPr>
            <w:r w:rsidRPr="005479FE">
              <w:rPr>
                <w:rFonts w:ascii="宋体" w:hAnsi="宋体" w:hint="eastAsia"/>
                <w:color w:val="000000"/>
                <w:sz w:val="28"/>
                <w:szCs w:val="30"/>
              </w:rPr>
              <w:t>附图2 区域水系图</w:t>
            </w:r>
          </w:p>
          <w:p w:rsidR="00E52ED3" w:rsidRPr="005479FE" w:rsidRDefault="00E52ED3" w:rsidP="00717ADD">
            <w:pPr>
              <w:spacing w:line="360" w:lineRule="auto"/>
              <w:ind w:firstLineChars="200" w:firstLine="560"/>
              <w:rPr>
                <w:rFonts w:ascii="宋体" w:hAnsi="宋体"/>
                <w:color w:val="000000"/>
                <w:sz w:val="28"/>
                <w:szCs w:val="30"/>
              </w:rPr>
            </w:pPr>
            <w:r w:rsidRPr="005479FE">
              <w:rPr>
                <w:rFonts w:ascii="宋体" w:hAnsi="宋体" w:hint="eastAsia"/>
                <w:color w:val="000000"/>
                <w:sz w:val="28"/>
                <w:szCs w:val="30"/>
              </w:rPr>
              <w:t>附图3项目平面布置图及防渗图</w:t>
            </w:r>
          </w:p>
          <w:p w:rsidR="00E52ED3" w:rsidRPr="005479FE" w:rsidRDefault="00E52ED3" w:rsidP="00717ADD">
            <w:pPr>
              <w:spacing w:line="360" w:lineRule="auto"/>
              <w:ind w:firstLineChars="200" w:firstLine="560"/>
              <w:rPr>
                <w:rFonts w:ascii="宋体" w:hAnsi="宋体"/>
                <w:color w:val="000000"/>
                <w:sz w:val="28"/>
                <w:szCs w:val="30"/>
              </w:rPr>
            </w:pPr>
            <w:r w:rsidRPr="005479FE">
              <w:rPr>
                <w:rFonts w:ascii="宋体" w:hAnsi="宋体" w:hint="eastAsia"/>
                <w:color w:val="000000"/>
                <w:sz w:val="28"/>
                <w:szCs w:val="30"/>
              </w:rPr>
              <w:t>附图4项目外环境关系及监测布点图</w:t>
            </w:r>
          </w:p>
          <w:p w:rsidR="00E52ED3" w:rsidRPr="005479FE" w:rsidRDefault="00E52ED3" w:rsidP="00717ADD">
            <w:pPr>
              <w:spacing w:line="360" w:lineRule="auto"/>
              <w:ind w:firstLineChars="200" w:firstLine="560"/>
              <w:rPr>
                <w:rFonts w:ascii="宋体" w:hAnsi="宋体"/>
                <w:color w:val="000000"/>
                <w:sz w:val="28"/>
                <w:szCs w:val="30"/>
              </w:rPr>
            </w:pPr>
            <w:r w:rsidRPr="005479FE">
              <w:rPr>
                <w:rFonts w:ascii="宋体" w:hAnsi="宋体" w:hint="eastAsia"/>
                <w:color w:val="000000"/>
                <w:sz w:val="28"/>
                <w:szCs w:val="30"/>
              </w:rPr>
              <w:t>附图5项目现场照片图</w:t>
            </w:r>
          </w:p>
        </w:tc>
      </w:tr>
    </w:tbl>
    <w:p w:rsidR="00E52ED3" w:rsidRPr="005479FE" w:rsidRDefault="00E52ED3" w:rsidP="00E52ED3">
      <w:pPr>
        <w:ind w:firstLineChars="200" w:firstLine="602"/>
        <w:rPr>
          <w:rFonts w:ascii="宋体" w:hAnsi="宋体"/>
          <w:b/>
          <w:color w:val="000000"/>
          <w:sz w:val="30"/>
          <w:szCs w:val="30"/>
        </w:rPr>
      </w:pPr>
    </w:p>
    <w:p w:rsidR="002B02F6" w:rsidRPr="00A55442" w:rsidRDefault="002B02F6" w:rsidP="00174393">
      <w:pPr>
        <w:rPr>
          <w:color w:val="000000"/>
        </w:rPr>
      </w:pPr>
    </w:p>
    <w:p w:rsidR="00B76DD0" w:rsidRPr="00A55442" w:rsidRDefault="00B76DD0" w:rsidP="00B76DD0">
      <w:pPr>
        <w:rPr>
          <w:rFonts w:ascii="T" w:hAnsi="T"/>
          <w:b/>
          <w:color w:val="000000"/>
          <w:sz w:val="52"/>
        </w:rPr>
      </w:pPr>
    </w:p>
    <w:p w:rsidR="00B76DD0" w:rsidRDefault="00B76DD0" w:rsidP="00B76DD0">
      <w:pPr>
        <w:rPr>
          <w:rFonts w:ascii="T" w:hAnsi="T"/>
          <w:b/>
          <w:color w:val="000000"/>
          <w:sz w:val="52"/>
        </w:rPr>
      </w:pPr>
    </w:p>
    <w:p w:rsidR="00E52ED3" w:rsidRDefault="00E52ED3" w:rsidP="00B76DD0">
      <w:pPr>
        <w:rPr>
          <w:rFonts w:ascii="T" w:hAnsi="T"/>
          <w:b/>
          <w:color w:val="000000"/>
          <w:sz w:val="52"/>
        </w:rPr>
      </w:pPr>
    </w:p>
    <w:p w:rsidR="00E52ED3" w:rsidRDefault="00E52ED3" w:rsidP="00B76DD0">
      <w:pPr>
        <w:rPr>
          <w:rFonts w:ascii="T" w:hAnsi="T"/>
          <w:b/>
          <w:color w:val="000000"/>
          <w:sz w:val="52"/>
        </w:rPr>
      </w:pPr>
    </w:p>
    <w:p w:rsidR="00E52ED3" w:rsidRDefault="00E52ED3" w:rsidP="00B76DD0">
      <w:pPr>
        <w:rPr>
          <w:rFonts w:ascii="T" w:hAnsi="T"/>
          <w:b/>
          <w:color w:val="000000"/>
          <w:sz w:val="52"/>
        </w:rPr>
      </w:pPr>
    </w:p>
    <w:p w:rsidR="00E52ED3" w:rsidRDefault="00E52ED3" w:rsidP="00E52ED3"/>
    <w:p w:rsidR="00E52ED3" w:rsidRDefault="00E52ED3" w:rsidP="00E52ED3">
      <w:pPr>
        <w:rPr>
          <w:sz w:val="52"/>
        </w:rPr>
      </w:pPr>
    </w:p>
    <w:p w:rsidR="00E52ED3" w:rsidRDefault="00E52ED3" w:rsidP="00E52ED3">
      <w:pPr>
        <w:rPr>
          <w:sz w:val="52"/>
        </w:rPr>
      </w:pPr>
    </w:p>
    <w:p w:rsidR="00E52ED3" w:rsidRDefault="00E52ED3" w:rsidP="00E52ED3">
      <w:pPr>
        <w:jc w:val="center"/>
        <w:rPr>
          <w:b/>
          <w:sz w:val="52"/>
        </w:rPr>
      </w:pPr>
      <w:r>
        <w:rPr>
          <w:b/>
          <w:sz w:val="52"/>
        </w:rPr>
        <w:t>建设项目环境影响报告表</w:t>
      </w:r>
    </w:p>
    <w:p w:rsidR="00E52ED3" w:rsidRDefault="00E52ED3" w:rsidP="00E52ED3">
      <w:pPr>
        <w:jc w:val="center"/>
        <w:rPr>
          <w:b/>
          <w:sz w:val="48"/>
          <w:szCs w:val="48"/>
        </w:rPr>
      </w:pPr>
    </w:p>
    <w:p w:rsidR="00E52ED3" w:rsidRDefault="00E52ED3" w:rsidP="00E52ED3">
      <w:pPr>
        <w:jc w:val="center"/>
        <w:rPr>
          <w:b/>
          <w:sz w:val="36"/>
          <w:szCs w:val="36"/>
        </w:rPr>
      </w:pPr>
      <w:r>
        <w:rPr>
          <w:rFonts w:hint="eastAsia"/>
          <w:b/>
          <w:sz w:val="36"/>
          <w:szCs w:val="36"/>
        </w:rPr>
        <w:t>（送审件）</w:t>
      </w:r>
    </w:p>
    <w:p w:rsidR="00E52ED3" w:rsidRDefault="00E52ED3" w:rsidP="00E52ED3">
      <w:pPr>
        <w:rPr>
          <w:sz w:val="30"/>
        </w:rPr>
      </w:pPr>
    </w:p>
    <w:p w:rsidR="00E52ED3" w:rsidRDefault="00E52ED3" w:rsidP="00E52ED3">
      <w:pPr>
        <w:rPr>
          <w:sz w:val="30"/>
        </w:rPr>
      </w:pPr>
    </w:p>
    <w:p w:rsidR="00E52ED3" w:rsidRDefault="00E52ED3" w:rsidP="00E52ED3">
      <w:pPr>
        <w:rPr>
          <w:sz w:val="30"/>
        </w:rPr>
      </w:pPr>
    </w:p>
    <w:p w:rsidR="00E52ED3" w:rsidRDefault="00E52ED3" w:rsidP="00E52ED3">
      <w:pPr>
        <w:rPr>
          <w:sz w:val="30"/>
        </w:rPr>
      </w:pPr>
    </w:p>
    <w:p w:rsidR="00E52ED3" w:rsidRDefault="00E52ED3" w:rsidP="00E52ED3">
      <w:pPr>
        <w:spacing w:line="360" w:lineRule="auto"/>
        <w:rPr>
          <w:rFonts w:ascii="宋体" w:hAnsi="宋体"/>
          <w:b/>
          <w:spacing w:val="30"/>
          <w:sz w:val="32"/>
          <w:szCs w:val="32"/>
          <w:u w:val="single"/>
        </w:rPr>
      </w:pPr>
      <w:r>
        <w:rPr>
          <w:b/>
          <w:sz w:val="30"/>
        </w:rPr>
        <w:t>项</w:t>
      </w:r>
      <w:r>
        <w:rPr>
          <w:b/>
          <w:sz w:val="30"/>
        </w:rPr>
        <w:t xml:space="preserve"> </w:t>
      </w:r>
      <w:r>
        <w:rPr>
          <w:b/>
          <w:sz w:val="30"/>
        </w:rPr>
        <w:t>目</w:t>
      </w:r>
      <w:r>
        <w:rPr>
          <w:b/>
          <w:sz w:val="30"/>
        </w:rPr>
        <w:t xml:space="preserve"> </w:t>
      </w:r>
      <w:r>
        <w:rPr>
          <w:b/>
          <w:sz w:val="30"/>
        </w:rPr>
        <w:t>名</w:t>
      </w:r>
      <w:r>
        <w:rPr>
          <w:b/>
          <w:sz w:val="30"/>
        </w:rPr>
        <w:t xml:space="preserve"> </w:t>
      </w:r>
      <w:r>
        <w:rPr>
          <w:b/>
          <w:sz w:val="30"/>
        </w:rPr>
        <w:t>称</w:t>
      </w:r>
      <w:r>
        <w:rPr>
          <w:rFonts w:hint="eastAsia"/>
          <w:b/>
          <w:sz w:val="30"/>
        </w:rPr>
        <w:t xml:space="preserve">  </w:t>
      </w:r>
      <w:r>
        <w:rPr>
          <w:rFonts w:hint="eastAsia"/>
          <w:b/>
          <w:sz w:val="30"/>
        </w:rPr>
        <w:t>：</w:t>
      </w:r>
      <w:r>
        <w:rPr>
          <w:rFonts w:hint="eastAsia"/>
          <w:b/>
          <w:sz w:val="30"/>
        </w:rPr>
        <w:t xml:space="preserve"> </w:t>
      </w:r>
      <w:r>
        <w:rPr>
          <w:rFonts w:ascii="宋体" w:hAnsi="宋体" w:hint="eastAsia"/>
          <w:b/>
          <w:sz w:val="32"/>
          <w:szCs w:val="32"/>
          <w:u w:val="single"/>
        </w:rPr>
        <w:t xml:space="preserve">  </w:t>
      </w:r>
      <w:r>
        <w:rPr>
          <w:rFonts w:hint="eastAsia"/>
          <w:b/>
          <w:sz w:val="32"/>
          <w:szCs w:val="32"/>
          <w:u w:val="single"/>
        </w:rPr>
        <w:t>九龙乡供水主管网改线工程项目</w:t>
      </w:r>
      <w:r>
        <w:rPr>
          <w:rFonts w:ascii="宋体" w:hAnsi="宋体" w:hint="eastAsia"/>
          <w:b/>
          <w:spacing w:val="30"/>
          <w:sz w:val="32"/>
          <w:szCs w:val="32"/>
          <w:u w:val="single"/>
        </w:rPr>
        <w:t xml:space="preserve">       </w:t>
      </w:r>
    </w:p>
    <w:p w:rsidR="00E52ED3" w:rsidRDefault="00E52ED3" w:rsidP="00E52ED3">
      <w:pPr>
        <w:spacing w:line="360" w:lineRule="auto"/>
        <w:ind w:firstLine="707"/>
        <w:rPr>
          <w:b/>
          <w:sz w:val="30"/>
        </w:rPr>
      </w:pPr>
    </w:p>
    <w:p w:rsidR="00E52ED3" w:rsidRDefault="00E52ED3" w:rsidP="00E52ED3">
      <w:pPr>
        <w:spacing w:line="360" w:lineRule="auto"/>
        <w:rPr>
          <w:b/>
          <w:sz w:val="30"/>
          <w:u w:val="single"/>
        </w:rPr>
      </w:pPr>
      <w:r>
        <w:rPr>
          <w:b/>
          <w:sz w:val="30"/>
        </w:rPr>
        <w:t>建设单位</w:t>
      </w:r>
      <w:r>
        <w:rPr>
          <w:b/>
          <w:sz w:val="30"/>
        </w:rPr>
        <w:t>(</w:t>
      </w:r>
      <w:r>
        <w:rPr>
          <w:b/>
          <w:sz w:val="30"/>
        </w:rPr>
        <w:t>盖章</w:t>
      </w:r>
      <w:r>
        <w:rPr>
          <w:b/>
          <w:sz w:val="30"/>
        </w:rPr>
        <w:t>)</w:t>
      </w:r>
      <w:r>
        <w:rPr>
          <w:b/>
          <w:sz w:val="30"/>
        </w:rPr>
        <w:t>：</w:t>
      </w:r>
      <w:r>
        <w:rPr>
          <w:rFonts w:ascii="宋体" w:hAnsi="宋体" w:hint="eastAsia"/>
          <w:b/>
          <w:sz w:val="32"/>
          <w:szCs w:val="32"/>
          <w:u w:val="single"/>
        </w:rPr>
        <w:t xml:space="preserve">   </w:t>
      </w:r>
      <w:r>
        <w:rPr>
          <w:rFonts w:hint="eastAsia"/>
          <w:b/>
          <w:sz w:val="32"/>
          <w:szCs w:val="32"/>
          <w:u w:val="single"/>
        </w:rPr>
        <w:t>乐山市市中区九龙乡人民政府</w:t>
      </w:r>
      <w:r>
        <w:rPr>
          <w:rFonts w:ascii="宋体" w:hAnsi="宋体" w:hint="eastAsia"/>
          <w:b/>
          <w:sz w:val="32"/>
          <w:szCs w:val="32"/>
          <w:u w:val="single"/>
        </w:rPr>
        <w:t xml:space="preserve">           </w:t>
      </w:r>
    </w:p>
    <w:p w:rsidR="00E52ED3" w:rsidRDefault="00E52ED3" w:rsidP="00E52ED3">
      <w:pPr>
        <w:spacing w:line="360" w:lineRule="auto"/>
        <w:rPr>
          <w:b/>
          <w:sz w:val="30"/>
          <w:u w:val="single"/>
        </w:rPr>
      </w:pPr>
    </w:p>
    <w:p w:rsidR="00E52ED3" w:rsidRDefault="00E52ED3" w:rsidP="00E52ED3">
      <w:pPr>
        <w:rPr>
          <w:sz w:val="30"/>
        </w:rPr>
      </w:pPr>
    </w:p>
    <w:p w:rsidR="00E52ED3" w:rsidRDefault="00E52ED3" w:rsidP="00E52ED3">
      <w:pPr>
        <w:rPr>
          <w:sz w:val="30"/>
        </w:rPr>
      </w:pPr>
    </w:p>
    <w:p w:rsidR="00E52ED3" w:rsidRDefault="00E52ED3" w:rsidP="00E52ED3">
      <w:pPr>
        <w:rPr>
          <w:sz w:val="30"/>
        </w:rPr>
      </w:pPr>
    </w:p>
    <w:p w:rsidR="00E52ED3" w:rsidRDefault="00E52ED3" w:rsidP="00E52ED3">
      <w:pPr>
        <w:rPr>
          <w:sz w:val="30"/>
        </w:rPr>
      </w:pPr>
    </w:p>
    <w:p w:rsidR="00E52ED3" w:rsidRDefault="00E52ED3" w:rsidP="00E52ED3">
      <w:pPr>
        <w:rPr>
          <w:sz w:val="30"/>
        </w:rPr>
      </w:pPr>
    </w:p>
    <w:p w:rsidR="00E52ED3" w:rsidRDefault="00E52ED3" w:rsidP="00E52ED3">
      <w:pPr>
        <w:jc w:val="center"/>
        <w:rPr>
          <w:b/>
          <w:sz w:val="28"/>
          <w:szCs w:val="28"/>
        </w:rPr>
      </w:pPr>
      <w:r>
        <w:rPr>
          <w:b/>
          <w:sz w:val="28"/>
          <w:szCs w:val="28"/>
        </w:rPr>
        <w:t>编制日期：</w:t>
      </w:r>
      <w:r>
        <w:rPr>
          <w:b/>
          <w:sz w:val="28"/>
          <w:szCs w:val="28"/>
        </w:rPr>
        <w:t>20</w:t>
      </w:r>
      <w:r>
        <w:rPr>
          <w:rFonts w:hint="eastAsia"/>
          <w:b/>
          <w:sz w:val="28"/>
          <w:szCs w:val="28"/>
        </w:rPr>
        <w:t>17</w:t>
      </w:r>
      <w:r>
        <w:rPr>
          <w:b/>
          <w:sz w:val="28"/>
          <w:szCs w:val="28"/>
        </w:rPr>
        <w:t>年</w:t>
      </w:r>
      <w:r>
        <w:rPr>
          <w:rFonts w:hint="eastAsia"/>
          <w:b/>
          <w:sz w:val="28"/>
          <w:szCs w:val="28"/>
        </w:rPr>
        <w:t>7</w:t>
      </w:r>
      <w:r>
        <w:rPr>
          <w:b/>
          <w:sz w:val="28"/>
          <w:szCs w:val="28"/>
        </w:rPr>
        <w:t>月</w:t>
      </w:r>
    </w:p>
    <w:p w:rsidR="00E52ED3" w:rsidRDefault="00E52ED3" w:rsidP="00E52ED3">
      <w:pPr>
        <w:jc w:val="center"/>
        <w:rPr>
          <w:sz w:val="28"/>
          <w:szCs w:val="28"/>
        </w:rPr>
      </w:pPr>
      <w:r>
        <w:rPr>
          <w:b/>
          <w:sz w:val="28"/>
          <w:szCs w:val="28"/>
        </w:rPr>
        <w:t>国家环境保护</w:t>
      </w:r>
      <w:r>
        <w:rPr>
          <w:rFonts w:hint="eastAsia"/>
          <w:b/>
          <w:sz w:val="28"/>
          <w:szCs w:val="28"/>
        </w:rPr>
        <w:t>部</w:t>
      </w:r>
      <w:r>
        <w:rPr>
          <w:b/>
          <w:sz w:val="28"/>
          <w:szCs w:val="28"/>
        </w:rPr>
        <w:t>制</w:t>
      </w:r>
    </w:p>
    <w:p w:rsidR="00E52ED3" w:rsidRDefault="00E52ED3" w:rsidP="00E52ED3">
      <w:pPr>
        <w:rPr>
          <w:sz w:val="52"/>
        </w:rPr>
      </w:pPr>
    </w:p>
    <w:p w:rsidR="00E52ED3" w:rsidRDefault="00E52ED3" w:rsidP="00E52ED3">
      <w:pPr>
        <w:rPr>
          <w:b/>
          <w:sz w:val="30"/>
        </w:rPr>
        <w:sectPr w:rsidR="00E52ED3">
          <w:headerReference w:type="default" r:id="rId43"/>
          <w:footerReference w:type="even" r:id="rId44"/>
          <w:footerReference w:type="default" r:id="rId45"/>
          <w:footerReference w:type="first" r:id="rId46"/>
          <w:pgSz w:w="11906" w:h="16838"/>
          <w:pgMar w:top="1418" w:right="1418" w:bottom="1418" w:left="1418" w:header="851" w:footer="992" w:gutter="0"/>
          <w:pgNumType w:start="1"/>
          <w:cols w:space="720"/>
          <w:titlePg/>
          <w:docGrid w:type="lines" w:linePitch="312"/>
        </w:sectPr>
      </w:pPr>
    </w:p>
    <w:p w:rsidR="00E52ED3" w:rsidRDefault="00E52ED3" w:rsidP="00E52ED3">
      <w:pPr>
        <w:jc w:val="center"/>
        <w:rPr>
          <w:b/>
          <w:sz w:val="30"/>
        </w:rPr>
      </w:pPr>
      <w:r>
        <w:rPr>
          <w:b/>
          <w:sz w:val="30"/>
        </w:rPr>
        <w:lastRenderedPageBreak/>
        <w:t>《建设项目环境影响报告表》编制说明</w:t>
      </w:r>
    </w:p>
    <w:p w:rsidR="00E52ED3" w:rsidRDefault="00E52ED3" w:rsidP="00E52ED3">
      <w:pPr>
        <w:pStyle w:val="af8"/>
        <w:spacing w:line="480" w:lineRule="auto"/>
      </w:pPr>
    </w:p>
    <w:p w:rsidR="00E52ED3" w:rsidRDefault="00E52ED3" w:rsidP="00E52ED3">
      <w:pPr>
        <w:pStyle w:val="af8"/>
        <w:spacing w:line="480" w:lineRule="auto"/>
        <w:rPr>
          <w:szCs w:val="24"/>
        </w:rPr>
      </w:pPr>
      <w:r>
        <w:rPr>
          <w:szCs w:val="24"/>
        </w:rPr>
        <w:t>《建设项目环境影响报告表》由具有从事环境影响评价工作资质的单位编制。</w:t>
      </w:r>
    </w:p>
    <w:p w:rsidR="00E52ED3" w:rsidRDefault="00E52ED3" w:rsidP="00E52ED3">
      <w:pPr>
        <w:spacing w:line="480" w:lineRule="auto"/>
        <w:ind w:firstLineChars="200" w:firstLine="480"/>
        <w:rPr>
          <w:sz w:val="24"/>
        </w:rPr>
      </w:pPr>
    </w:p>
    <w:p w:rsidR="00E52ED3" w:rsidRDefault="00E52ED3" w:rsidP="00E52ED3">
      <w:pPr>
        <w:spacing w:line="480" w:lineRule="auto"/>
        <w:ind w:firstLineChars="200" w:firstLine="480"/>
        <w:rPr>
          <w:sz w:val="24"/>
        </w:rPr>
      </w:pPr>
      <w:r>
        <w:rPr>
          <w:sz w:val="24"/>
        </w:rPr>
        <w:t xml:space="preserve">1. </w:t>
      </w:r>
      <w:r>
        <w:rPr>
          <w:sz w:val="24"/>
        </w:rPr>
        <w:t>项目名称</w:t>
      </w:r>
      <w:r>
        <w:rPr>
          <w:sz w:val="24"/>
        </w:rPr>
        <w:t>――</w:t>
      </w:r>
      <w:r>
        <w:rPr>
          <w:sz w:val="24"/>
        </w:rPr>
        <w:t>指项目立项批复时的名称，应不超过</w:t>
      </w:r>
      <w:r>
        <w:rPr>
          <w:sz w:val="24"/>
        </w:rPr>
        <w:t>30</w:t>
      </w:r>
      <w:r>
        <w:rPr>
          <w:sz w:val="24"/>
        </w:rPr>
        <w:t>个字</w:t>
      </w:r>
      <w:r>
        <w:rPr>
          <w:sz w:val="24"/>
        </w:rPr>
        <w:t>(</w:t>
      </w:r>
      <w:r>
        <w:rPr>
          <w:sz w:val="24"/>
        </w:rPr>
        <w:t>两个英文字段作一个汉字</w:t>
      </w:r>
      <w:r>
        <w:rPr>
          <w:sz w:val="24"/>
        </w:rPr>
        <w:t>)</w:t>
      </w:r>
      <w:r>
        <w:rPr>
          <w:sz w:val="24"/>
        </w:rPr>
        <w:t>。</w:t>
      </w:r>
    </w:p>
    <w:p w:rsidR="00E52ED3" w:rsidRDefault="00E52ED3" w:rsidP="00E52ED3">
      <w:pPr>
        <w:spacing w:line="480" w:lineRule="auto"/>
        <w:ind w:firstLineChars="200" w:firstLine="480"/>
        <w:rPr>
          <w:sz w:val="24"/>
        </w:rPr>
      </w:pPr>
      <w:r>
        <w:rPr>
          <w:sz w:val="24"/>
        </w:rPr>
        <w:t xml:space="preserve">2. </w:t>
      </w:r>
      <w:r>
        <w:rPr>
          <w:sz w:val="24"/>
        </w:rPr>
        <w:t>建设地点</w:t>
      </w:r>
      <w:r>
        <w:rPr>
          <w:sz w:val="24"/>
        </w:rPr>
        <w:t>――</w:t>
      </w:r>
      <w:r>
        <w:rPr>
          <w:sz w:val="24"/>
        </w:rPr>
        <w:t>指项目所在地详细地址，公路、铁路应填写起止地点。</w:t>
      </w:r>
    </w:p>
    <w:p w:rsidR="00E52ED3" w:rsidRDefault="00E52ED3" w:rsidP="00E52ED3">
      <w:pPr>
        <w:spacing w:line="480" w:lineRule="auto"/>
        <w:ind w:firstLineChars="200" w:firstLine="480"/>
        <w:rPr>
          <w:sz w:val="24"/>
        </w:rPr>
      </w:pPr>
      <w:r>
        <w:rPr>
          <w:sz w:val="24"/>
        </w:rPr>
        <w:t xml:space="preserve">3. </w:t>
      </w:r>
      <w:r>
        <w:rPr>
          <w:sz w:val="24"/>
        </w:rPr>
        <w:t>行业类别</w:t>
      </w:r>
      <w:r>
        <w:rPr>
          <w:sz w:val="24"/>
        </w:rPr>
        <w:t>――</w:t>
      </w:r>
      <w:r>
        <w:rPr>
          <w:sz w:val="24"/>
        </w:rPr>
        <w:t>按国标填写。</w:t>
      </w:r>
    </w:p>
    <w:p w:rsidR="00E52ED3" w:rsidRDefault="00E52ED3" w:rsidP="00E52ED3">
      <w:pPr>
        <w:spacing w:line="480" w:lineRule="auto"/>
        <w:ind w:firstLineChars="200" w:firstLine="480"/>
        <w:rPr>
          <w:sz w:val="24"/>
        </w:rPr>
      </w:pPr>
      <w:r>
        <w:rPr>
          <w:sz w:val="24"/>
        </w:rPr>
        <w:t xml:space="preserve">4. </w:t>
      </w:r>
      <w:r>
        <w:rPr>
          <w:sz w:val="24"/>
        </w:rPr>
        <w:t>总投资</w:t>
      </w:r>
      <w:r>
        <w:rPr>
          <w:sz w:val="24"/>
        </w:rPr>
        <w:t>――</w:t>
      </w:r>
      <w:r>
        <w:rPr>
          <w:sz w:val="24"/>
        </w:rPr>
        <w:t>指项目投资总额。</w:t>
      </w:r>
    </w:p>
    <w:p w:rsidR="00E52ED3" w:rsidRDefault="00E52ED3" w:rsidP="00E52ED3">
      <w:pPr>
        <w:spacing w:line="480" w:lineRule="auto"/>
        <w:ind w:firstLineChars="200" w:firstLine="480"/>
        <w:rPr>
          <w:sz w:val="24"/>
        </w:rPr>
      </w:pPr>
      <w:r>
        <w:rPr>
          <w:sz w:val="24"/>
        </w:rPr>
        <w:t xml:space="preserve">5. </w:t>
      </w:r>
      <w:r>
        <w:rPr>
          <w:sz w:val="24"/>
        </w:rPr>
        <w:t>主要环境保护目标</w:t>
      </w:r>
      <w:r>
        <w:rPr>
          <w:sz w:val="24"/>
        </w:rPr>
        <w:t>――</w:t>
      </w:r>
      <w:r>
        <w:rPr>
          <w:sz w:val="24"/>
        </w:rPr>
        <w:t>指项目区周围一定范围内集中居民住宅区、学校、医院、保护文物、风景名胜区、水源地和生态敏感点等，应尽可能给出保护目标、性质、规模和距厂界距离等。</w:t>
      </w:r>
    </w:p>
    <w:p w:rsidR="00E52ED3" w:rsidRDefault="00E52ED3" w:rsidP="00E52ED3">
      <w:pPr>
        <w:spacing w:line="480" w:lineRule="auto"/>
        <w:ind w:firstLineChars="200" w:firstLine="480"/>
        <w:rPr>
          <w:sz w:val="24"/>
        </w:rPr>
      </w:pPr>
      <w:r>
        <w:rPr>
          <w:sz w:val="24"/>
        </w:rPr>
        <w:t xml:space="preserve">6. </w:t>
      </w:r>
      <w:r>
        <w:rPr>
          <w:sz w:val="24"/>
        </w:rPr>
        <w:t>结论与建议</w:t>
      </w:r>
      <w:r>
        <w:rPr>
          <w:sz w:val="24"/>
        </w:rPr>
        <w:t>――</w:t>
      </w:r>
      <w:r>
        <w:rPr>
          <w:sz w:val="24"/>
        </w:rPr>
        <w:t>给出本项目清洁生产、达标排放和总量控制的分析结论，确定污染防治措施的有效性，说明本项目对环境造成的影响，给出建设项目环境可行性的明确结论。同时提出减少环境影响的其他建议。</w:t>
      </w:r>
    </w:p>
    <w:p w:rsidR="00E52ED3" w:rsidRDefault="00E52ED3" w:rsidP="00E52ED3">
      <w:pPr>
        <w:spacing w:line="480" w:lineRule="auto"/>
        <w:ind w:firstLineChars="200" w:firstLine="480"/>
        <w:rPr>
          <w:sz w:val="24"/>
        </w:rPr>
      </w:pPr>
      <w:r>
        <w:rPr>
          <w:sz w:val="24"/>
        </w:rPr>
        <w:t xml:space="preserve">7. </w:t>
      </w:r>
      <w:r>
        <w:rPr>
          <w:sz w:val="24"/>
        </w:rPr>
        <w:t>预审意见</w:t>
      </w:r>
      <w:r>
        <w:rPr>
          <w:sz w:val="24"/>
        </w:rPr>
        <w:t>――</w:t>
      </w:r>
      <w:r>
        <w:rPr>
          <w:sz w:val="24"/>
        </w:rPr>
        <w:t>由行业主管部门填写答复意见，无主管部门项目，可不填。</w:t>
      </w:r>
    </w:p>
    <w:p w:rsidR="00E52ED3" w:rsidRDefault="00E52ED3" w:rsidP="00E52ED3">
      <w:pPr>
        <w:spacing w:line="480" w:lineRule="auto"/>
        <w:ind w:firstLineChars="200" w:firstLine="480"/>
        <w:rPr>
          <w:sz w:val="24"/>
        </w:rPr>
      </w:pPr>
      <w:r>
        <w:rPr>
          <w:sz w:val="24"/>
        </w:rPr>
        <w:t xml:space="preserve">8. </w:t>
      </w:r>
      <w:r>
        <w:rPr>
          <w:sz w:val="24"/>
        </w:rPr>
        <w:t>审批意见</w:t>
      </w:r>
      <w:r>
        <w:rPr>
          <w:sz w:val="24"/>
        </w:rPr>
        <w:t>――</w:t>
      </w:r>
      <w:r>
        <w:rPr>
          <w:sz w:val="24"/>
        </w:rPr>
        <w:t>由负责审批本项目的环境保护行政主管部门批。</w:t>
      </w:r>
    </w:p>
    <w:p w:rsidR="00E52ED3" w:rsidRDefault="00E52ED3" w:rsidP="00E52ED3">
      <w:pPr>
        <w:spacing w:line="480" w:lineRule="auto"/>
        <w:ind w:firstLineChars="200" w:firstLine="480"/>
        <w:rPr>
          <w:sz w:val="24"/>
        </w:rPr>
      </w:pPr>
    </w:p>
    <w:p w:rsidR="00E52ED3" w:rsidRDefault="00E52ED3" w:rsidP="00E52ED3">
      <w:pPr>
        <w:rPr>
          <w:b/>
          <w:sz w:val="24"/>
        </w:rPr>
      </w:pPr>
    </w:p>
    <w:p w:rsidR="00E52ED3" w:rsidRDefault="00E52ED3" w:rsidP="00E52ED3">
      <w:pPr>
        <w:rPr>
          <w:b/>
          <w:sz w:val="24"/>
        </w:rPr>
      </w:pPr>
    </w:p>
    <w:p w:rsidR="00E52ED3" w:rsidRDefault="009679E3" w:rsidP="00E52ED3">
      <w:pPr>
        <w:rPr>
          <w:b/>
          <w:sz w:val="32"/>
        </w:rPr>
      </w:pPr>
      <w:r w:rsidRPr="009679E3">
        <w:pict>
          <v:rect id="Rectangle 210" o:spid="_x0000_s1761" style="position:absolute;left:0;text-align:left;margin-left:215.25pt;margin-top:117.75pt;width:15.75pt;height:7.8pt;z-index:251664384" stroked="f"/>
        </w:pict>
      </w:r>
    </w:p>
    <w:p w:rsidR="00E52ED3" w:rsidRDefault="00E52ED3" w:rsidP="00E52ED3">
      <w:pPr>
        <w:rPr>
          <w:b/>
          <w:sz w:val="32"/>
        </w:rPr>
        <w:sectPr w:rsidR="00E52ED3">
          <w:footerReference w:type="default" r:id="rId47"/>
          <w:footerReference w:type="first" r:id="rId48"/>
          <w:pgSz w:w="11906" w:h="16838"/>
          <w:pgMar w:top="1418" w:right="1418" w:bottom="1418" w:left="1418" w:header="851" w:footer="992" w:gutter="0"/>
          <w:cols w:space="720"/>
          <w:docGrid w:type="lines" w:linePitch="312"/>
        </w:sectPr>
      </w:pPr>
    </w:p>
    <w:p w:rsidR="00E52ED3" w:rsidRDefault="00E52ED3" w:rsidP="00E52ED3">
      <w:pPr>
        <w:pStyle w:val="16"/>
        <w:tabs>
          <w:tab w:val="right" w:leader="dot" w:pos="9070"/>
        </w:tabs>
        <w:ind w:firstLine="643"/>
        <w:jc w:val="center"/>
        <w:rPr>
          <w:rFonts w:ascii="黑体" w:eastAsia="黑体" w:hAnsi="黑体" w:cs="黑体"/>
          <w:b/>
          <w:sz w:val="32"/>
        </w:rPr>
      </w:pPr>
      <w:r>
        <w:rPr>
          <w:rFonts w:ascii="黑体" w:eastAsia="黑体" w:hAnsi="黑体" w:cs="黑体" w:hint="eastAsia"/>
          <w:b/>
          <w:sz w:val="32"/>
        </w:rPr>
        <w:lastRenderedPageBreak/>
        <w:t>目录</w:t>
      </w:r>
    </w:p>
    <w:p w:rsidR="00E52ED3" w:rsidRDefault="00E52ED3" w:rsidP="00E52ED3">
      <w:pPr>
        <w:pStyle w:val="16"/>
        <w:tabs>
          <w:tab w:val="right" w:leader="dot" w:pos="9070"/>
        </w:tabs>
        <w:ind w:firstLine="643"/>
        <w:rPr>
          <w:rFonts w:ascii="黑体" w:eastAsia="黑体" w:hAnsi="黑体" w:cs="黑体"/>
          <w:b/>
          <w:sz w:val="32"/>
        </w:rPr>
      </w:pPr>
    </w:p>
    <w:p w:rsidR="00E52ED3" w:rsidRDefault="009679E3" w:rsidP="00E52ED3">
      <w:pPr>
        <w:pStyle w:val="16"/>
        <w:tabs>
          <w:tab w:val="right" w:leader="dot" w:pos="9070"/>
        </w:tabs>
        <w:ind w:firstLine="643"/>
        <w:rPr>
          <w:bCs/>
        </w:rPr>
      </w:pPr>
      <w:r w:rsidRPr="009679E3">
        <w:rPr>
          <w:rFonts w:ascii="黑体" w:eastAsia="黑体" w:hAnsi="黑体" w:cs="黑体" w:hint="eastAsia"/>
          <w:b/>
          <w:sz w:val="32"/>
        </w:rPr>
        <w:fldChar w:fldCharType="begin"/>
      </w:r>
      <w:r w:rsidR="00E52ED3">
        <w:rPr>
          <w:rFonts w:ascii="黑体" w:eastAsia="黑体" w:hAnsi="黑体" w:cs="黑体" w:hint="eastAsia"/>
          <w:b/>
          <w:sz w:val="32"/>
        </w:rPr>
        <w:instrText xml:space="preserve">TOC \o "1-1" \h \u </w:instrText>
      </w:r>
      <w:r w:rsidRPr="009679E3">
        <w:rPr>
          <w:rFonts w:ascii="黑体" w:eastAsia="黑体" w:hAnsi="黑体" w:cs="黑体" w:hint="eastAsia"/>
          <w:b/>
          <w:sz w:val="32"/>
        </w:rPr>
        <w:fldChar w:fldCharType="separate"/>
      </w:r>
      <w:hyperlink w:anchor="_Toc8207" w:history="1">
        <w:r w:rsidR="00E52ED3">
          <w:rPr>
            <w:rFonts w:ascii="黑体" w:eastAsia="黑体" w:hAnsi="黑体" w:cs="黑体" w:hint="eastAsia"/>
            <w:bCs/>
          </w:rPr>
          <w:t>建设项目基本情况</w:t>
        </w:r>
        <w:r w:rsidR="00E52ED3">
          <w:rPr>
            <w:bCs/>
          </w:rPr>
          <w:tab/>
        </w:r>
      </w:hyperlink>
      <w:r w:rsidR="00E52ED3">
        <w:rPr>
          <w:rFonts w:eastAsia="黑体" w:hint="eastAsia"/>
          <w:bCs/>
        </w:rPr>
        <w:t>1</w:t>
      </w:r>
    </w:p>
    <w:p w:rsidR="00E52ED3" w:rsidRDefault="009679E3" w:rsidP="00E52ED3">
      <w:pPr>
        <w:pStyle w:val="16"/>
        <w:tabs>
          <w:tab w:val="right" w:leader="dot" w:pos="9070"/>
        </w:tabs>
        <w:ind w:firstLine="480"/>
        <w:rPr>
          <w:bCs/>
        </w:rPr>
      </w:pPr>
      <w:hyperlink w:anchor="_Toc22350" w:history="1">
        <w:r w:rsidR="00E52ED3">
          <w:rPr>
            <w:rFonts w:ascii="黑体" w:eastAsia="黑体" w:hAnsi="黑体" w:cs="黑体" w:hint="eastAsia"/>
            <w:bCs/>
          </w:rPr>
          <w:t>建设项目所在地自然环境社会环境简况</w:t>
        </w:r>
        <w:r w:rsidR="00E52ED3">
          <w:rPr>
            <w:bCs/>
          </w:rPr>
          <w:tab/>
        </w:r>
      </w:hyperlink>
      <w:r w:rsidR="00E52ED3">
        <w:rPr>
          <w:rFonts w:eastAsia="黑体" w:hint="eastAsia"/>
          <w:bCs/>
        </w:rPr>
        <w:t>13</w:t>
      </w:r>
    </w:p>
    <w:p w:rsidR="00E52ED3" w:rsidRDefault="009679E3" w:rsidP="00E52ED3">
      <w:pPr>
        <w:pStyle w:val="16"/>
        <w:tabs>
          <w:tab w:val="right" w:leader="dot" w:pos="9070"/>
        </w:tabs>
        <w:ind w:firstLine="480"/>
        <w:rPr>
          <w:bCs/>
        </w:rPr>
      </w:pPr>
      <w:hyperlink w:anchor="_Toc7084" w:history="1">
        <w:r w:rsidR="00E52ED3">
          <w:rPr>
            <w:rFonts w:ascii="黑体" w:eastAsia="黑体" w:hAnsi="黑体" w:cs="黑体" w:hint="eastAsia"/>
            <w:bCs/>
          </w:rPr>
          <w:t>环境质量状况</w:t>
        </w:r>
        <w:r w:rsidR="00E52ED3">
          <w:rPr>
            <w:bCs/>
          </w:rPr>
          <w:tab/>
        </w:r>
      </w:hyperlink>
      <w:r w:rsidR="00E52ED3">
        <w:rPr>
          <w:rFonts w:eastAsia="黑体" w:hint="eastAsia"/>
          <w:bCs/>
        </w:rPr>
        <w:t>17</w:t>
      </w:r>
    </w:p>
    <w:p w:rsidR="00E52ED3" w:rsidRDefault="009679E3" w:rsidP="00E52ED3">
      <w:pPr>
        <w:pStyle w:val="16"/>
        <w:tabs>
          <w:tab w:val="right" w:leader="dot" w:pos="9070"/>
        </w:tabs>
        <w:ind w:firstLine="480"/>
        <w:rPr>
          <w:bCs/>
        </w:rPr>
      </w:pPr>
      <w:hyperlink w:anchor="_Toc22127" w:history="1">
        <w:r w:rsidR="00E52ED3">
          <w:rPr>
            <w:rFonts w:ascii="黑体" w:eastAsia="黑体" w:hAnsi="黑体" w:cs="黑体" w:hint="eastAsia"/>
            <w:bCs/>
          </w:rPr>
          <w:t>评价适用标准</w:t>
        </w:r>
        <w:r w:rsidR="00E52ED3">
          <w:rPr>
            <w:bCs/>
          </w:rPr>
          <w:tab/>
        </w:r>
      </w:hyperlink>
      <w:r w:rsidR="00E52ED3">
        <w:rPr>
          <w:rFonts w:ascii="黑体" w:eastAsia="黑体" w:hAnsi="黑体" w:cs="黑体" w:hint="eastAsia"/>
          <w:bCs/>
        </w:rPr>
        <w:t>22</w:t>
      </w:r>
    </w:p>
    <w:p w:rsidR="00E52ED3" w:rsidRDefault="009679E3" w:rsidP="00E52ED3">
      <w:pPr>
        <w:pStyle w:val="16"/>
        <w:tabs>
          <w:tab w:val="right" w:leader="dot" w:pos="9070"/>
        </w:tabs>
        <w:ind w:firstLine="480"/>
        <w:rPr>
          <w:bCs/>
        </w:rPr>
      </w:pPr>
      <w:hyperlink w:anchor="_Toc31743" w:history="1">
        <w:r w:rsidR="00E52ED3">
          <w:rPr>
            <w:rFonts w:ascii="黑体" w:eastAsia="黑体" w:hAnsi="黑体" w:cs="黑体" w:hint="eastAsia"/>
            <w:bCs/>
          </w:rPr>
          <w:t>建设项目工程分析</w:t>
        </w:r>
        <w:r w:rsidR="00E52ED3">
          <w:rPr>
            <w:bCs/>
          </w:rPr>
          <w:tab/>
        </w:r>
      </w:hyperlink>
      <w:r w:rsidR="00E52ED3">
        <w:rPr>
          <w:rFonts w:eastAsia="黑体" w:hint="eastAsia"/>
          <w:bCs/>
        </w:rPr>
        <w:t>25</w:t>
      </w:r>
    </w:p>
    <w:p w:rsidR="00E52ED3" w:rsidRDefault="009679E3" w:rsidP="00E52ED3">
      <w:pPr>
        <w:pStyle w:val="16"/>
        <w:tabs>
          <w:tab w:val="right" w:leader="dot" w:pos="9070"/>
        </w:tabs>
        <w:ind w:firstLine="480"/>
        <w:rPr>
          <w:bCs/>
        </w:rPr>
      </w:pPr>
      <w:hyperlink w:anchor="_Toc369" w:history="1">
        <w:r w:rsidR="00E52ED3">
          <w:rPr>
            <w:rFonts w:ascii="黑体" w:eastAsia="黑体" w:hAnsi="黑体" w:cs="黑体" w:hint="eastAsia"/>
            <w:bCs/>
          </w:rPr>
          <w:t>项目主要污染物产生及排放情况</w:t>
        </w:r>
        <w:r w:rsidR="00E52ED3">
          <w:rPr>
            <w:bCs/>
          </w:rPr>
          <w:tab/>
        </w:r>
      </w:hyperlink>
      <w:r w:rsidR="00E52ED3">
        <w:rPr>
          <w:rFonts w:eastAsia="黑体" w:hint="eastAsia"/>
          <w:bCs/>
        </w:rPr>
        <w:t>28</w:t>
      </w:r>
    </w:p>
    <w:p w:rsidR="00E52ED3" w:rsidRDefault="009679E3" w:rsidP="00E52ED3">
      <w:pPr>
        <w:pStyle w:val="16"/>
        <w:tabs>
          <w:tab w:val="right" w:leader="dot" w:pos="9070"/>
        </w:tabs>
        <w:ind w:firstLine="480"/>
        <w:rPr>
          <w:bCs/>
        </w:rPr>
      </w:pPr>
      <w:hyperlink w:anchor="_Toc26534" w:history="1">
        <w:r w:rsidR="00E52ED3">
          <w:rPr>
            <w:rFonts w:ascii="黑体" w:eastAsia="黑体" w:hAnsi="黑体" w:cs="黑体" w:hint="eastAsia"/>
            <w:bCs/>
          </w:rPr>
          <w:t>环境影响分析</w:t>
        </w:r>
        <w:r w:rsidR="00E52ED3">
          <w:rPr>
            <w:bCs/>
          </w:rPr>
          <w:tab/>
        </w:r>
      </w:hyperlink>
      <w:r w:rsidR="00E52ED3">
        <w:rPr>
          <w:rFonts w:eastAsia="黑体" w:hint="eastAsia"/>
          <w:bCs/>
        </w:rPr>
        <w:t>29</w:t>
      </w:r>
    </w:p>
    <w:p w:rsidR="00E52ED3" w:rsidRDefault="009679E3" w:rsidP="00E52ED3">
      <w:pPr>
        <w:pStyle w:val="16"/>
        <w:tabs>
          <w:tab w:val="right" w:leader="dot" w:pos="9070"/>
        </w:tabs>
        <w:ind w:firstLine="480"/>
        <w:rPr>
          <w:bCs/>
        </w:rPr>
      </w:pPr>
      <w:hyperlink w:anchor="_Toc1685" w:history="1">
        <w:r w:rsidR="00E52ED3">
          <w:rPr>
            <w:rFonts w:ascii="黑体" w:eastAsia="黑体" w:hAnsi="黑体" w:cs="黑体" w:hint="eastAsia"/>
            <w:bCs/>
          </w:rPr>
          <w:t>建设项目拟采取的防治措施及预期治理效果</w:t>
        </w:r>
        <w:r w:rsidR="00E52ED3">
          <w:rPr>
            <w:bCs/>
          </w:rPr>
          <w:tab/>
        </w:r>
      </w:hyperlink>
      <w:r w:rsidR="00E52ED3">
        <w:rPr>
          <w:rFonts w:eastAsia="黑体" w:hint="eastAsia"/>
          <w:bCs/>
        </w:rPr>
        <w:t>39</w:t>
      </w:r>
    </w:p>
    <w:p w:rsidR="00E52ED3" w:rsidRDefault="009679E3" w:rsidP="00E52ED3">
      <w:pPr>
        <w:pStyle w:val="16"/>
        <w:tabs>
          <w:tab w:val="right" w:leader="dot" w:pos="9070"/>
        </w:tabs>
        <w:ind w:firstLine="480"/>
      </w:pPr>
      <w:hyperlink w:anchor="_Toc21905" w:history="1">
        <w:r w:rsidR="00E52ED3">
          <w:rPr>
            <w:rFonts w:ascii="黑体" w:eastAsia="黑体" w:hAnsi="黑体" w:cs="黑体" w:hint="eastAsia"/>
            <w:bCs/>
          </w:rPr>
          <w:t>结论与建议</w:t>
        </w:r>
        <w:r w:rsidR="00E52ED3">
          <w:rPr>
            <w:bCs/>
          </w:rPr>
          <w:tab/>
        </w:r>
      </w:hyperlink>
      <w:r w:rsidR="00E52ED3">
        <w:rPr>
          <w:rFonts w:eastAsia="黑体" w:hint="eastAsia"/>
          <w:bCs/>
        </w:rPr>
        <w:t>40</w:t>
      </w:r>
    </w:p>
    <w:p w:rsidR="00E52ED3" w:rsidRDefault="009679E3" w:rsidP="00E52ED3">
      <w:pPr>
        <w:spacing w:line="360" w:lineRule="auto"/>
        <w:jc w:val="left"/>
        <w:rPr>
          <w:rFonts w:ascii="黑体" w:eastAsia="黑体" w:hAnsi="黑体" w:cs="黑体"/>
          <w:b/>
        </w:rPr>
      </w:pPr>
      <w:r>
        <w:rPr>
          <w:rFonts w:ascii="黑体" w:eastAsia="黑体" w:hAnsi="黑体" w:cs="黑体" w:hint="eastAsia"/>
          <w:b/>
        </w:rPr>
        <w:fldChar w:fldCharType="end"/>
      </w:r>
    </w:p>
    <w:p w:rsidR="00E52ED3" w:rsidRDefault="00E52ED3" w:rsidP="00E52ED3">
      <w:pPr>
        <w:spacing w:line="360" w:lineRule="auto"/>
        <w:jc w:val="left"/>
        <w:rPr>
          <w:rStyle w:val="Char9"/>
          <w:b/>
          <w:bCs/>
        </w:rPr>
      </w:pPr>
      <w:r>
        <w:rPr>
          <w:rStyle w:val="Char9"/>
          <w:rFonts w:hint="eastAsia"/>
          <w:b/>
          <w:bCs/>
        </w:rPr>
        <w:t>附图：</w:t>
      </w:r>
    </w:p>
    <w:p w:rsidR="00E52ED3" w:rsidRDefault="00E52ED3" w:rsidP="00E52ED3">
      <w:pPr>
        <w:spacing w:line="360" w:lineRule="auto"/>
        <w:ind w:leftChars="300" w:left="630"/>
        <w:jc w:val="left"/>
        <w:rPr>
          <w:rStyle w:val="Char9"/>
        </w:rPr>
      </w:pPr>
      <w:r>
        <w:rPr>
          <w:rStyle w:val="Char9"/>
          <w:rFonts w:hint="eastAsia"/>
        </w:rPr>
        <w:t>附图</w:t>
      </w:r>
      <w:r>
        <w:rPr>
          <w:rStyle w:val="Char9"/>
          <w:rFonts w:hint="eastAsia"/>
        </w:rPr>
        <w:t xml:space="preserve">1  </w:t>
      </w:r>
      <w:r>
        <w:rPr>
          <w:rStyle w:val="Char9"/>
          <w:rFonts w:hint="eastAsia"/>
        </w:rPr>
        <w:t>地理位置图</w:t>
      </w:r>
    </w:p>
    <w:p w:rsidR="00E52ED3" w:rsidRDefault="00E52ED3" w:rsidP="00E52ED3">
      <w:pPr>
        <w:spacing w:line="360" w:lineRule="auto"/>
        <w:ind w:leftChars="300" w:left="630"/>
        <w:jc w:val="left"/>
        <w:rPr>
          <w:rStyle w:val="Char9"/>
        </w:rPr>
      </w:pPr>
      <w:r>
        <w:rPr>
          <w:rStyle w:val="Char9"/>
          <w:rFonts w:hint="eastAsia"/>
        </w:rPr>
        <w:t>附图</w:t>
      </w:r>
      <w:r>
        <w:rPr>
          <w:rStyle w:val="Char9"/>
          <w:rFonts w:hint="eastAsia"/>
        </w:rPr>
        <w:t xml:space="preserve">2  </w:t>
      </w:r>
      <w:r>
        <w:rPr>
          <w:rStyle w:val="Char9"/>
          <w:rFonts w:hint="eastAsia"/>
        </w:rPr>
        <w:t>项目外环境关系与监测布点图</w:t>
      </w:r>
    </w:p>
    <w:p w:rsidR="00E52ED3" w:rsidRDefault="00E52ED3" w:rsidP="00E52ED3">
      <w:pPr>
        <w:spacing w:line="360" w:lineRule="auto"/>
        <w:ind w:leftChars="300" w:left="630"/>
        <w:jc w:val="left"/>
        <w:rPr>
          <w:rStyle w:val="Char9"/>
        </w:rPr>
      </w:pPr>
      <w:r>
        <w:rPr>
          <w:rStyle w:val="Char9"/>
          <w:rFonts w:hint="eastAsia"/>
        </w:rPr>
        <w:t>附图</w:t>
      </w:r>
      <w:r>
        <w:rPr>
          <w:rStyle w:val="Char9"/>
          <w:rFonts w:hint="eastAsia"/>
        </w:rPr>
        <w:t xml:space="preserve">3  </w:t>
      </w:r>
      <w:r>
        <w:rPr>
          <w:rStyle w:val="Char9"/>
          <w:rFonts w:hint="eastAsia"/>
        </w:rPr>
        <w:t>平面布置图</w:t>
      </w:r>
    </w:p>
    <w:p w:rsidR="00E52ED3" w:rsidRDefault="00E52ED3" w:rsidP="00E52ED3">
      <w:pPr>
        <w:spacing w:line="360" w:lineRule="auto"/>
        <w:ind w:leftChars="300" w:left="630"/>
        <w:jc w:val="left"/>
        <w:rPr>
          <w:rStyle w:val="Char9"/>
        </w:rPr>
      </w:pPr>
      <w:r>
        <w:rPr>
          <w:rStyle w:val="Char9"/>
          <w:rFonts w:hint="eastAsia"/>
        </w:rPr>
        <w:t>附图</w:t>
      </w:r>
      <w:r>
        <w:rPr>
          <w:rStyle w:val="Char9"/>
          <w:rFonts w:hint="eastAsia"/>
        </w:rPr>
        <w:t xml:space="preserve">4  </w:t>
      </w:r>
      <w:r>
        <w:rPr>
          <w:rStyle w:val="Char9"/>
          <w:rFonts w:hint="eastAsia"/>
        </w:rPr>
        <w:t>现场照片</w:t>
      </w:r>
    </w:p>
    <w:p w:rsidR="00E52ED3" w:rsidRDefault="00E52ED3" w:rsidP="00E52ED3">
      <w:pPr>
        <w:spacing w:line="360" w:lineRule="auto"/>
        <w:jc w:val="left"/>
        <w:rPr>
          <w:rStyle w:val="Char9"/>
          <w:b/>
          <w:bCs/>
        </w:rPr>
      </w:pPr>
      <w:r>
        <w:rPr>
          <w:rStyle w:val="Char9"/>
          <w:rFonts w:hint="eastAsia"/>
          <w:b/>
          <w:bCs/>
        </w:rPr>
        <w:t>附件：</w:t>
      </w:r>
    </w:p>
    <w:p w:rsidR="00E52ED3" w:rsidRDefault="00E52ED3" w:rsidP="00E52ED3">
      <w:pPr>
        <w:spacing w:line="360" w:lineRule="auto"/>
        <w:ind w:leftChars="300" w:left="630"/>
        <w:jc w:val="left"/>
        <w:rPr>
          <w:rStyle w:val="Char9"/>
        </w:rPr>
      </w:pPr>
      <w:r>
        <w:rPr>
          <w:rStyle w:val="Char9"/>
          <w:rFonts w:hint="eastAsia"/>
        </w:rPr>
        <w:t>附件</w:t>
      </w:r>
      <w:r>
        <w:rPr>
          <w:rStyle w:val="Char9"/>
          <w:rFonts w:hint="eastAsia"/>
        </w:rPr>
        <w:t xml:space="preserve">1  </w:t>
      </w:r>
      <w:r>
        <w:rPr>
          <w:rStyle w:val="Char9"/>
          <w:rFonts w:hint="eastAsia"/>
        </w:rPr>
        <w:t>委托书</w:t>
      </w:r>
    </w:p>
    <w:p w:rsidR="00E52ED3" w:rsidRDefault="00E52ED3" w:rsidP="00E52ED3">
      <w:pPr>
        <w:spacing w:line="360" w:lineRule="auto"/>
        <w:ind w:leftChars="300" w:left="630"/>
        <w:jc w:val="left"/>
        <w:rPr>
          <w:rStyle w:val="Char9"/>
        </w:rPr>
      </w:pPr>
      <w:r>
        <w:rPr>
          <w:rStyle w:val="Char9"/>
          <w:rFonts w:hint="eastAsia"/>
        </w:rPr>
        <w:t>附件</w:t>
      </w:r>
      <w:r>
        <w:rPr>
          <w:rStyle w:val="Char9"/>
          <w:rFonts w:hint="eastAsia"/>
        </w:rPr>
        <w:t xml:space="preserve">2  </w:t>
      </w:r>
      <w:r>
        <w:rPr>
          <w:rStyle w:val="Char9"/>
          <w:rFonts w:hint="eastAsia"/>
        </w:rPr>
        <w:t>项目建议书批复</w:t>
      </w:r>
    </w:p>
    <w:p w:rsidR="00E52ED3" w:rsidRDefault="00E52ED3" w:rsidP="00E52ED3">
      <w:pPr>
        <w:spacing w:line="360" w:lineRule="auto"/>
        <w:ind w:leftChars="300" w:left="630"/>
        <w:jc w:val="left"/>
        <w:rPr>
          <w:rStyle w:val="Char9"/>
        </w:rPr>
      </w:pPr>
      <w:r>
        <w:rPr>
          <w:rStyle w:val="Char9"/>
          <w:rFonts w:hint="eastAsia"/>
        </w:rPr>
        <w:t>附件</w:t>
      </w:r>
      <w:r>
        <w:rPr>
          <w:rStyle w:val="Char9"/>
          <w:rFonts w:hint="eastAsia"/>
        </w:rPr>
        <w:t xml:space="preserve">3  </w:t>
      </w:r>
      <w:r>
        <w:rPr>
          <w:rStyle w:val="Char9"/>
          <w:rFonts w:hint="eastAsia"/>
        </w:rPr>
        <w:t>关于研究九龙乡供水管网改建工程有关问题的会议备忘录</w:t>
      </w:r>
    </w:p>
    <w:p w:rsidR="00E52ED3" w:rsidRDefault="00E52ED3" w:rsidP="00E52ED3">
      <w:pPr>
        <w:spacing w:line="360" w:lineRule="auto"/>
        <w:ind w:leftChars="300" w:left="630"/>
        <w:jc w:val="left"/>
        <w:rPr>
          <w:rStyle w:val="Char9"/>
        </w:rPr>
      </w:pPr>
      <w:r>
        <w:rPr>
          <w:rStyle w:val="Char9"/>
          <w:rFonts w:hint="eastAsia"/>
        </w:rPr>
        <w:t>附件</w:t>
      </w:r>
      <w:r>
        <w:rPr>
          <w:rStyle w:val="Char9"/>
          <w:rFonts w:hint="eastAsia"/>
        </w:rPr>
        <w:t xml:space="preserve">4  </w:t>
      </w:r>
      <w:r>
        <w:rPr>
          <w:rStyle w:val="Char9"/>
          <w:rFonts w:hint="eastAsia"/>
        </w:rPr>
        <w:t>监测报告</w:t>
      </w:r>
    </w:p>
    <w:p w:rsidR="00E52ED3" w:rsidRDefault="00E52ED3" w:rsidP="00E52ED3">
      <w:pPr>
        <w:spacing w:line="360" w:lineRule="auto"/>
        <w:ind w:leftChars="300" w:left="630"/>
        <w:jc w:val="left"/>
        <w:rPr>
          <w:rStyle w:val="Char9"/>
        </w:rPr>
      </w:pPr>
      <w:r>
        <w:rPr>
          <w:rStyle w:val="Char9"/>
          <w:rFonts w:hint="eastAsia"/>
        </w:rPr>
        <w:t>附件</w:t>
      </w:r>
      <w:r>
        <w:rPr>
          <w:rStyle w:val="Char9"/>
          <w:rFonts w:hint="eastAsia"/>
        </w:rPr>
        <w:t xml:space="preserve">5  </w:t>
      </w:r>
      <w:r>
        <w:rPr>
          <w:rStyle w:val="Char9"/>
          <w:rFonts w:hint="eastAsia"/>
        </w:rPr>
        <w:t>审批基础信息表</w:t>
      </w:r>
    </w:p>
    <w:p w:rsidR="00E52ED3" w:rsidRDefault="00E52ED3" w:rsidP="00E52ED3">
      <w:pPr>
        <w:spacing w:line="360" w:lineRule="auto"/>
        <w:ind w:leftChars="300" w:left="630"/>
        <w:jc w:val="left"/>
        <w:rPr>
          <w:rStyle w:val="Char9"/>
        </w:rPr>
      </w:pPr>
    </w:p>
    <w:p w:rsidR="00E52ED3" w:rsidRDefault="00E52ED3" w:rsidP="00E52ED3">
      <w:pPr>
        <w:spacing w:line="360" w:lineRule="auto"/>
        <w:ind w:leftChars="300" w:left="630"/>
        <w:jc w:val="left"/>
        <w:rPr>
          <w:rStyle w:val="Char9"/>
        </w:rPr>
      </w:pPr>
    </w:p>
    <w:p w:rsidR="00E52ED3" w:rsidRDefault="00E52ED3" w:rsidP="00E52ED3">
      <w:pPr>
        <w:spacing w:line="360" w:lineRule="auto"/>
        <w:outlineLvl w:val="0"/>
        <w:rPr>
          <w:rFonts w:ascii="黑体" w:eastAsia="黑体" w:hAnsi="黑体" w:cs="黑体"/>
          <w:b/>
          <w:sz w:val="32"/>
        </w:rPr>
        <w:sectPr w:rsidR="00E52ED3">
          <w:footerReference w:type="default" r:id="rId49"/>
          <w:pgSz w:w="11906" w:h="16838"/>
          <w:pgMar w:top="1418" w:right="1418" w:bottom="1418" w:left="1418" w:header="851" w:footer="992" w:gutter="0"/>
          <w:cols w:space="720"/>
          <w:docGrid w:type="linesAndChars" w:linePitch="312"/>
        </w:sectPr>
      </w:pPr>
      <w:bookmarkStart w:id="5" w:name="_Toc8207"/>
    </w:p>
    <w:p w:rsidR="00E52ED3" w:rsidRDefault="00E52ED3" w:rsidP="00E52ED3">
      <w:pPr>
        <w:spacing w:line="360" w:lineRule="auto"/>
        <w:outlineLvl w:val="0"/>
        <w:rPr>
          <w:rFonts w:ascii="黑体" w:eastAsia="黑体" w:hAnsi="黑体" w:cs="黑体"/>
          <w:b/>
          <w:sz w:val="32"/>
        </w:rPr>
      </w:pPr>
      <w:r>
        <w:rPr>
          <w:rFonts w:ascii="黑体" w:eastAsia="黑体" w:hAnsi="黑体" w:cs="黑体" w:hint="eastAsia"/>
          <w:b/>
          <w:sz w:val="32"/>
        </w:rPr>
        <w:lastRenderedPageBreak/>
        <w:t>建设项目基本情况</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0"/>
        <w:gridCol w:w="2157"/>
        <w:gridCol w:w="1943"/>
        <w:gridCol w:w="1273"/>
        <w:gridCol w:w="1766"/>
        <w:gridCol w:w="1169"/>
      </w:tblGrid>
      <w:tr w:rsidR="00E52ED3" w:rsidTr="00717ADD">
        <w:trPr>
          <w:cantSplit/>
          <w:trHeight w:val="377"/>
          <w:jc w:val="center"/>
        </w:trPr>
        <w:tc>
          <w:tcPr>
            <w:tcW w:w="1130" w:type="dxa"/>
            <w:tcBorders>
              <w:bottom w:val="nil"/>
            </w:tcBorders>
            <w:vAlign w:val="center"/>
          </w:tcPr>
          <w:p w:rsidR="00E52ED3" w:rsidRDefault="00E52ED3" w:rsidP="00CD5805">
            <w:pPr>
              <w:spacing w:beforeLines="50" w:line="360" w:lineRule="auto"/>
              <w:ind w:leftChars="-50" w:left="-105" w:rightChars="-50" w:right="-105"/>
              <w:jc w:val="center"/>
              <w:rPr>
                <w:sz w:val="24"/>
              </w:rPr>
            </w:pPr>
            <w:r>
              <w:rPr>
                <w:sz w:val="24"/>
              </w:rPr>
              <w:t>项目名称</w:t>
            </w:r>
          </w:p>
        </w:tc>
        <w:tc>
          <w:tcPr>
            <w:tcW w:w="8308" w:type="dxa"/>
            <w:gridSpan w:val="5"/>
            <w:vAlign w:val="center"/>
          </w:tcPr>
          <w:p w:rsidR="00E52ED3" w:rsidRDefault="00E52ED3" w:rsidP="00717ADD">
            <w:pPr>
              <w:jc w:val="center"/>
              <w:rPr>
                <w:sz w:val="24"/>
              </w:rPr>
            </w:pPr>
            <w:r>
              <w:rPr>
                <w:rFonts w:hint="eastAsia"/>
                <w:bCs/>
                <w:sz w:val="24"/>
              </w:rPr>
              <w:t>九龙乡供水主管网改线工程项目</w:t>
            </w:r>
          </w:p>
        </w:tc>
      </w:tr>
      <w:tr w:rsidR="00E52ED3" w:rsidTr="00717ADD">
        <w:trPr>
          <w:cantSplit/>
          <w:trHeight w:val="377"/>
          <w:jc w:val="center"/>
        </w:trPr>
        <w:tc>
          <w:tcPr>
            <w:tcW w:w="1130" w:type="dxa"/>
            <w:vAlign w:val="center"/>
          </w:tcPr>
          <w:p w:rsidR="00E52ED3" w:rsidRDefault="00E52ED3" w:rsidP="00CD5805">
            <w:pPr>
              <w:spacing w:beforeLines="50" w:line="360" w:lineRule="auto"/>
              <w:ind w:leftChars="-50" w:left="-105" w:rightChars="-50" w:right="-105"/>
              <w:jc w:val="center"/>
              <w:rPr>
                <w:sz w:val="24"/>
              </w:rPr>
            </w:pPr>
            <w:r>
              <w:rPr>
                <w:sz w:val="24"/>
              </w:rPr>
              <w:t>建设单位</w:t>
            </w:r>
          </w:p>
        </w:tc>
        <w:tc>
          <w:tcPr>
            <w:tcW w:w="8308" w:type="dxa"/>
            <w:gridSpan w:val="5"/>
            <w:vAlign w:val="center"/>
          </w:tcPr>
          <w:p w:rsidR="00E52ED3" w:rsidRDefault="00E52ED3" w:rsidP="00717ADD">
            <w:pPr>
              <w:ind w:leftChars="-50" w:left="-105" w:rightChars="-50" w:right="-105"/>
              <w:jc w:val="center"/>
              <w:rPr>
                <w:sz w:val="24"/>
              </w:rPr>
            </w:pPr>
            <w:r>
              <w:rPr>
                <w:rFonts w:hint="eastAsia"/>
                <w:bCs/>
                <w:sz w:val="24"/>
              </w:rPr>
              <w:t>乐山市市中区九龙乡人民政府</w:t>
            </w:r>
          </w:p>
        </w:tc>
      </w:tr>
      <w:tr w:rsidR="00E52ED3" w:rsidTr="00717ADD">
        <w:trPr>
          <w:cantSplit/>
          <w:trHeight w:val="377"/>
          <w:jc w:val="center"/>
        </w:trPr>
        <w:tc>
          <w:tcPr>
            <w:tcW w:w="1130" w:type="dxa"/>
            <w:tcBorders>
              <w:top w:val="nil"/>
              <w:bottom w:val="nil"/>
            </w:tcBorders>
            <w:vAlign w:val="center"/>
          </w:tcPr>
          <w:p w:rsidR="00E52ED3" w:rsidRDefault="00E52ED3" w:rsidP="00CD5805">
            <w:pPr>
              <w:spacing w:beforeLines="50" w:line="360" w:lineRule="auto"/>
              <w:ind w:leftChars="-50" w:left="-105" w:rightChars="-50" w:right="-105"/>
              <w:jc w:val="center"/>
              <w:rPr>
                <w:sz w:val="24"/>
              </w:rPr>
            </w:pPr>
            <w:r>
              <w:rPr>
                <w:rFonts w:hint="eastAsia"/>
                <w:bCs/>
                <w:sz w:val="24"/>
              </w:rPr>
              <w:t>法人代表</w:t>
            </w:r>
          </w:p>
        </w:tc>
        <w:tc>
          <w:tcPr>
            <w:tcW w:w="4100" w:type="dxa"/>
            <w:gridSpan w:val="2"/>
            <w:vAlign w:val="center"/>
          </w:tcPr>
          <w:p w:rsidR="00E52ED3" w:rsidRDefault="00E52ED3" w:rsidP="00CD5805">
            <w:pPr>
              <w:spacing w:beforeLines="50" w:line="360" w:lineRule="auto"/>
              <w:ind w:leftChars="-50" w:left="-105" w:rightChars="-50" w:right="-105"/>
              <w:jc w:val="center"/>
              <w:rPr>
                <w:sz w:val="24"/>
              </w:rPr>
            </w:pPr>
            <w:r>
              <w:rPr>
                <w:rFonts w:hint="eastAsia"/>
                <w:sz w:val="24"/>
              </w:rPr>
              <w:t>王炯</w:t>
            </w:r>
          </w:p>
        </w:tc>
        <w:tc>
          <w:tcPr>
            <w:tcW w:w="1273" w:type="dxa"/>
            <w:vAlign w:val="center"/>
          </w:tcPr>
          <w:p w:rsidR="00E52ED3" w:rsidRDefault="00E52ED3" w:rsidP="00CD5805">
            <w:pPr>
              <w:spacing w:beforeLines="50" w:line="360" w:lineRule="auto"/>
              <w:ind w:leftChars="-50" w:left="-105" w:rightChars="-50" w:right="-105"/>
              <w:jc w:val="center"/>
              <w:rPr>
                <w:sz w:val="24"/>
              </w:rPr>
            </w:pPr>
            <w:r>
              <w:rPr>
                <w:sz w:val="24"/>
              </w:rPr>
              <w:t>联系人</w:t>
            </w:r>
          </w:p>
        </w:tc>
        <w:tc>
          <w:tcPr>
            <w:tcW w:w="2935" w:type="dxa"/>
            <w:gridSpan w:val="2"/>
            <w:vAlign w:val="center"/>
          </w:tcPr>
          <w:p w:rsidR="00E52ED3" w:rsidRDefault="00E52ED3" w:rsidP="00CD5805">
            <w:pPr>
              <w:spacing w:beforeLines="50" w:line="360" w:lineRule="auto"/>
              <w:ind w:leftChars="-50" w:left="-105" w:rightChars="-50" w:right="-105"/>
              <w:jc w:val="center"/>
              <w:rPr>
                <w:sz w:val="24"/>
              </w:rPr>
            </w:pPr>
            <w:r>
              <w:rPr>
                <w:rFonts w:hint="eastAsia"/>
                <w:sz w:val="24"/>
              </w:rPr>
              <w:t>王炯</w:t>
            </w:r>
          </w:p>
        </w:tc>
      </w:tr>
      <w:tr w:rsidR="00E52ED3" w:rsidTr="00717ADD">
        <w:trPr>
          <w:cantSplit/>
          <w:trHeight w:val="377"/>
          <w:jc w:val="center"/>
        </w:trPr>
        <w:tc>
          <w:tcPr>
            <w:tcW w:w="1130" w:type="dxa"/>
            <w:vAlign w:val="center"/>
          </w:tcPr>
          <w:p w:rsidR="00E52ED3" w:rsidRDefault="00E52ED3" w:rsidP="00CD5805">
            <w:pPr>
              <w:spacing w:beforeLines="50" w:line="360" w:lineRule="auto"/>
              <w:ind w:leftChars="-50" w:left="-105" w:rightChars="-50" w:right="-105"/>
              <w:jc w:val="center"/>
              <w:rPr>
                <w:sz w:val="24"/>
              </w:rPr>
            </w:pPr>
            <w:r>
              <w:rPr>
                <w:sz w:val="24"/>
              </w:rPr>
              <w:t>通讯地址</w:t>
            </w:r>
          </w:p>
        </w:tc>
        <w:tc>
          <w:tcPr>
            <w:tcW w:w="8308" w:type="dxa"/>
            <w:gridSpan w:val="5"/>
            <w:vAlign w:val="center"/>
          </w:tcPr>
          <w:p w:rsidR="00E52ED3" w:rsidRDefault="00E52ED3" w:rsidP="00CD5805">
            <w:pPr>
              <w:spacing w:beforeLines="50" w:line="360" w:lineRule="auto"/>
              <w:ind w:leftChars="-50" w:left="-105" w:rightChars="-50" w:right="-105"/>
              <w:jc w:val="center"/>
              <w:rPr>
                <w:sz w:val="24"/>
              </w:rPr>
            </w:pPr>
            <w:r>
              <w:rPr>
                <w:rFonts w:hint="eastAsia"/>
                <w:sz w:val="24"/>
              </w:rPr>
              <w:t>乐山市市中区九龙乡</w:t>
            </w:r>
          </w:p>
        </w:tc>
      </w:tr>
      <w:tr w:rsidR="00E52ED3" w:rsidTr="00717ADD">
        <w:trPr>
          <w:cantSplit/>
          <w:trHeight w:val="377"/>
          <w:jc w:val="center"/>
        </w:trPr>
        <w:tc>
          <w:tcPr>
            <w:tcW w:w="1130" w:type="dxa"/>
            <w:tcBorders>
              <w:top w:val="nil"/>
              <w:bottom w:val="nil"/>
            </w:tcBorders>
            <w:vAlign w:val="center"/>
          </w:tcPr>
          <w:p w:rsidR="00E52ED3" w:rsidRDefault="00E52ED3" w:rsidP="00CD5805">
            <w:pPr>
              <w:spacing w:beforeLines="50" w:line="360" w:lineRule="auto"/>
              <w:ind w:leftChars="-50" w:left="-105" w:rightChars="-50" w:right="-105"/>
              <w:jc w:val="center"/>
              <w:rPr>
                <w:sz w:val="24"/>
              </w:rPr>
            </w:pPr>
            <w:r>
              <w:rPr>
                <w:sz w:val="24"/>
              </w:rPr>
              <w:t>联系电话</w:t>
            </w:r>
          </w:p>
        </w:tc>
        <w:tc>
          <w:tcPr>
            <w:tcW w:w="2157" w:type="dxa"/>
            <w:vAlign w:val="center"/>
          </w:tcPr>
          <w:p w:rsidR="00E52ED3" w:rsidRDefault="00E52ED3" w:rsidP="00CD5805">
            <w:pPr>
              <w:spacing w:beforeLines="50" w:line="360" w:lineRule="auto"/>
              <w:ind w:leftChars="-50" w:left="-105" w:rightChars="-50" w:right="-105"/>
              <w:jc w:val="center"/>
              <w:rPr>
                <w:sz w:val="24"/>
              </w:rPr>
            </w:pPr>
            <w:r>
              <w:rPr>
                <w:rFonts w:hint="eastAsia"/>
                <w:sz w:val="24"/>
              </w:rPr>
              <w:t>18781380106</w:t>
            </w:r>
          </w:p>
        </w:tc>
        <w:tc>
          <w:tcPr>
            <w:tcW w:w="1943" w:type="dxa"/>
            <w:vAlign w:val="center"/>
          </w:tcPr>
          <w:p w:rsidR="00E52ED3" w:rsidRDefault="00E52ED3" w:rsidP="00CD5805">
            <w:pPr>
              <w:spacing w:beforeLines="50" w:line="360" w:lineRule="auto"/>
              <w:ind w:leftChars="-50" w:left="-105" w:rightChars="-50" w:right="-105"/>
              <w:jc w:val="center"/>
              <w:rPr>
                <w:sz w:val="24"/>
              </w:rPr>
            </w:pPr>
            <w:r>
              <w:rPr>
                <w:sz w:val="24"/>
              </w:rPr>
              <w:t>传</w:t>
            </w:r>
            <w:r>
              <w:rPr>
                <w:sz w:val="24"/>
              </w:rPr>
              <w:t xml:space="preserve"> </w:t>
            </w:r>
            <w:r>
              <w:rPr>
                <w:sz w:val="24"/>
              </w:rPr>
              <w:t>真</w:t>
            </w:r>
          </w:p>
        </w:tc>
        <w:tc>
          <w:tcPr>
            <w:tcW w:w="1273" w:type="dxa"/>
            <w:vAlign w:val="center"/>
          </w:tcPr>
          <w:p w:rsidR="00E52ED3" w:rsidRDefault="00E52ED3" w:rsidP="00CD5805">
            <w:pPr>
              <w:spacing w:beforeLines="50" w:line="360" w:lineRule="auto"/>
              <w:ind w:leftChars="-50" w:left="-105" w:rightChars="-50" w:right="-105"/>
              <w:jc w:val="center"/>
              <w:rPr>
                <w:sz w:val="24"/>
              </w:rPr>
            </w:pPr>
            <w:r>
              <w:rPr>
                <w:rFonts w:hint="eastAsia"/>
                <w:sz w:val="24"/>
              </w:rPr>
              <w:t>/</w:t>
            </w:r>
          </w:p>
        </w:tc>
        <w:tc>
          <w:tcPr>
            <w:tcW w:w="1766" w:type="dxa"/>
            <w:vAlign w:val="center"/>
          </w:tcPr>
          <w:p w:rsidR="00E52ED3" w:rsidRDefault="00E52ED3" w:rsidP="00CD5805">
            <w:pPr>
              <w:spacing w:beforeLines="50" w:line="360" w:lineRule="auto"/>
              <w:ind w:leftChars="-50" w:left="-105" w:rightChars="-50" w:right="-105"/>
              <w:jc w:val="center"/>
              <w:rPr>
                <w:sz w:val="24"/>
              </w:rPr>
            </w:pPr>
            <w:r>
              <w:rPr>
                <w:sz w:val="24"/>
              </w:rPr>
              <w:t>邮政编码</w:t>
            </w:r>
          </w:p>
        </w:tc>
        <w:tc>
          <w:tcPr>
            <w:tcW w:w="1169" w:type="dxa"/>
            <w:vAlign w:val="center"/>
          </w:tcPr>
          <w:p w:rsidR="00E52ED3" w:rsidRDefault="00E52ED3" w:rsidP="00CD5805">
            <w:pPr>
              <w:spacing w:beforeLines="50" w:line="360" w:lineRule="auto"/>
              <w:ind w:leftChars="-50" w:left="-105" w:rightChars="-50" w:right="-105"/>
              <w:jc w:val="center"/>
              <w:rPr>
                <w:sz w:val="24"/>
              </w:rPr>
            </w:pPr>
            <w:r>
              <w:rPr>
                <w:rFonts w:hint="eastAsia"/>
                <w:sz w:val="24"/>
              </w:rPr>
              <w:t>614011</w:t>
            </w:r>
          </w:p>
        </w:tc>
      </w:tr>
      <w:tr w:rsidR="00E52ED3" w:rsidTr="00717ADD">
        <w:trPr>
          <w:cantSplit/>
          <w:trHeight w:val="377"/>
          <w:jc w:val="center"/>
        </w:trPr>
        <w:tc>
          <w:tcPr>
            <w:tcW w:w="1130" w:type="dxa"/>
            <w:vAlign w:val="center"/>
          </w:tcPr>
          <w:p w:rsidR="00E52ED3" w:rsidRDefault="00E52ED3" w:rsidP="00CD5805">
            <w:pPr>
              <w:spacing w:beforeLines="50" w:line="360" w:lineRule="auto"/>
              <w:ind w:leftChars="-50" w:left="-105" w:rightChars="-50" w:right="-105"/>
              <w:jc w:val="center"/>
              <w:rPr>
                <w:sz w:val="24"/>
              </w:rPr>
            </w:pPr>
            <w:r>
              <w:rPr>
                <w:sz w:val="24"/>
              </w:rPr>
              <w:t>建设地点</w:t>
            </w:r>
          </w:p>
        </w:tc>
        <w:tc>
          <w:tcPr>
            <w:tcW w:w="8308" w:type="dxa"/>
            <w:gridSpan w:val="5"/>
            <w:vAlign w:val="center"/>
          </w:tcPr>
          <w:p w:rsidR="00E52ED3" w:rsidRDefault="00E52ED3" w:rsidP="00CD5805">
            <w:pPr>
              <w:spacing w:beforeLines="50" w:line="360" w:lineRule="auto"/>
              <w:ind w:leftChars="-50" w:left="-105" w:rightChars="-50" w:right="-105"/>
              <w:jc w:val="center"/>
              <w:rPr>
                <w:sz w:val="24"/>
              </w:rPr>
            </w:pPr>
            <w:r>
              <w:rPr>
                <w:rFonts w:hint="eastAsia"/>
                <w:sz w:val="24"/>
              </w:rPr>
              <w:t>乐山市市中区九龙乡（起点</w:t>
            </w:r>
            <w:r>
              <w:rPr>
                <w:rFonts w:hint="eastAsia"/>
                <w:sz w:val="24"/>
              </w:rPr>
              <w:t>E103</w:t>
            </w:r>
            <w:r>
              <w:rPr>
                <w:rFonts w:hint="eastAsia"/>
                <w:sz w:val="24"/>
              </w:rPr>
              <w:t>°</w:t>
            </w:r>
            <w:r>
              <w:rPr>
                <w:rFonts w:hint="eastAsia"/>
                <w:sz w:val="24"/>
              </w:rPr>
              <w:t>56</w:t>
            </w:r>
            <w:r>
              <w:rPr>
                <w:rFonts w:hint="eastAsia"/>
                <w:sz w:val="24"/>
              </w:rPr>
              <w:t>′</w:t>
            </w:r>
            <w:r>
              <w:rPr>
                <w:rFonts w:hint="eastAsia"/>
                <w:sz w:val="24"/>
              </w:rPr>
              <w:t>57.65</w:t>
            </w:r>
            <w:r>
              <w:rPr>
                <w:rFonts w:hint="eastAsia"/>
                <w:sz w:val="24"/>
              </w:rPr>
              <w:t>″，</w:t>
            </w:r>
            <w:r>
              <w:rPr>
                <w:rFonts w:hint="eastAsia"/>
                <w:sz w:val="24"/>
              </w:rPr>
              <w:t>N29</w:t>
            </w:r>
            <w:r>
              <w:rPr>
                <w:rFonts w:hint="eastAsia"/>
                <w:sz w:val="24"/>
              </w:rPr>
              <w:t>°</w:t>
            </w:r>
            <w:r>
              <w:rPr>
                <w:rFonts w:hint="eastAsia"/>
                <w:sz w:val="24"/>
              </w:rPr>
              <w:t>34</w:t>
            </w:r>
            <w:r>
              <w:rPr>
                <w:rFonts w:hint="eastAsia"/>
                <w:sz w:val="24"/>
              </w:rPr>
              <w:t>′</w:t>
            </w:r>
            <w:r>
              <w:rPr>
                <w:rFonts w:hint="eastAsia"/>
                <w:sz w:val="24"/>
              </w:rPr>
              <w:t>31.03</w:t>
            </w:r>
            <w:r>
              <w:rPr>
                <w:rFonts w:hint="eastAsia"/>
                <w:sz w:val="24"/>
              </w:rPr>
              <w:t>″；</w:t>
            </w:r>
          </w:p>
          <w:p w:rsidR="00E52ED3" w:rsidRDefault="00E52ED3" w:rsidP="00CD5805">
            <w:pPr>
              <w:spacing w:beforeLines="50" w:line="360" w:lineRule="auto"/>
              <w:ind w:leftChars="-50" w:left="-105" w:rightChars="-50" w:right="-105"/>
              <w:jc w:val="center"/>
              <w:rPr>
                <w:sz w:val="24"/>
              </w:rPr>
            </w:pPr>
            <w:r>
              <w:rPr>
                <w:rFonts w:hint="eastAsia"/>
                <w:sz w:val="24"/>
              </w:rPr>
              <w:t>终点</w:t>
            </w:r>
            <w:r>
              <w:rPr>
                <w:rFonts w:hint="eastAsia"/>
                <w:sz w:val="24"/>
              </w:rPr>
              <w:t>E103</w:t>
            </w:r>
            <w:r>
              <w:rPr>
                <w:rFonts w:hint="eastAsia"/>
                <w:sz w:val="24"/>
              </w:rPr>
              <w:t>°</w:t>
            </w:r>
            <w:r>
              <w:rPr>
                <w:rFonts w:hint="eastAsia"/>
                <w:sz w:val="24"/>
              </w:rPr>
              <w:t>54</w:t>
            </w:r>
            <w:r>
              <w:rPr>
                <w:rFonts w:hint="eastAsia"/>
                <w:sz w:val="24"/>
              </w:rPr>
              <w:t>′</w:t>
            </w:r>
            <w:r>
              <w:rPr>
                <w:rFonts w:hint="eastAsia"/>
                <w:sz w:val="24"/>
              </w:rPr>
              <w:t>30.30</w:t>
            </w:r>
            <w:r>
              <w:rPr>
                <w:rFonts w:hint="eastAsia"/>
                <w:sz w:val="24"/>
              </w:rPr>
              <w:t>″，</w:t>
            </w:r>
            <w:r>
              <w:rPr>
                <w:rFonts w:hint="eastAsia"/>
                <w:sz w:val="24"/>
              </w:rPr>
              <w:t>N29</w:t>
            </w:r>
            <w:r>
              <w:rPr>
                <w:rFonts w:hint="eastAsia"/>
                <w:sz w:val="24"/>
              </w:rPr>
              <w:t>°</w:t>
            </w:r>
            <w:r>
              <w:rPr>
                <w:rFonts w:hint="eastAsia"/>
                <w:sz w:val="24"/>
              </w:rPr>
              <w:t>32</w:t>
            </w:r>
            <w:r>
              <w:rPr>
                <w:rFonts w:hint="eastAsia"/>
                <w:sz w:val="24"/>
              </w:rPr>
              <w:t>′</w:t>
            </w:r>
            <w:r>
              <w:rPr>
                <w:rFonts w:hint="eastAsia"/>
                <w:sz w:val="24"/>
              </w:rPr>
              <w:t>51.16</w:t>
            </w:r>
            <w:r>
              <w:rPr>
                <w:rFonts w:hint="eastAsia"/>
                <w:sz w:val="24"/>
              </w:rPr>
              <w:t>″）</w:t>
            </w:r>
          </w:p>
        </w:tc>
      </w:tr>
      <w:tr w:rsidR="00E52ED3" w:rsidTr="00717ADD">
        <w:trPr>
          <w:cantSplit/>
          <w:trHeight w:val="377"/>
          <w:jc w:val="center"/>
        </w:trPr>
        <w:tc>
          <w:tcPr>
            <w:tcW w:w="1130" w:type="dxa"/>
            <w:vAlign w:val="center"/>
          </w:tcPr>
          <w:p w:rsidR="00E52ED3" w:rsidRDefault="00E52ED3" w:rsidP="00CD5805">
            <w:pPr>
              <w:spacing w:beforeLines="50" w:line="360" w:lineRule="auto"/>
              <w:ind w:leftChars="-50" w:left="-105" w:rightChars="-50" w:right="-105"/>
              <w:jc w:val="center"/>
              <w:rPr>
                <w:sz w:val="24"/>
              </w:rPr>
            </w:pPr>
            <w:r>
              <w:rPr>
                <w:sz w:val="24"/>
              </w:rPr>
              <w:t>建设性质</w:t>
            </w:r>
          </w:p>
        </w:tc>
        <w:tc>
          <w:tcPr>
            <w:tcW w:w="4100" w:type="dxa"/>
            <w:gridSpan w:val="2"/>
            <w:vAlign w:val="center"/>
          </w:tcPr>
          <w:p w:rsidR="00E52ED3" w:rsidRDefault="00E52ED3" w:rsidP="00CD5805">
            <w:pPr>
              <w:spacing w:beforeLines="50" w:line="360" w:lineRule="auto"/>
              <w:ind w:leftChars="-50" w:left="-105" w:rightChars="-50" w:right="-105"/>
              <w:jc w:val="center"/>
              <w:rPr>
                <w:sz w:val="24"/>
              </w:rPr>
            </w:pPr>
            <w:r>
              <w:rPr>
                <w:sz w:val="24"/>
              </w:rPr>
              <w:t>新建</w:t>
            </w:r>
            <w:r>
              <w:rPr>
                <w:b/>
                <w:bCs/>
                <w:sz w:val="24"/>
              </w:rPr>
              <w:t>□</w:t>
            </w:r>
            <w:r>
              <w:rPr>
                <w:sz w:val="24"/>
              </w:rPr>
              <w:t xml:space="preserve"> </w:t>
            </w:r>
            <w:r>
              <w:rPr>
                <w:sz w:val="24"/>
              </w:rPr>
              <w:t>改扩建</w:t>
            </w:r>
            <w:r>
              <w:rPr>
                <w:sz w:val="24"/>
              </w:rPr>
              <w:sym w:font="Wingdings" w:char="F0FE"/>
            </w:r>
            <w:r>
              <w:rPr>
                <w:b/>
                <w:bCs/>
                <w:sz w:val="24"/>
              </w:rPr>
              <w:t xml:space="preserve"> </w:t>
            </w:r>
            <w:r>
              <w:rPr>
                <w:sz w:val="24"/>
              </w:rPr>
              <w:t>技改</w:t>
            </w:r>
            <w:r>
              <w:rPr>
                <w:b/>
                <w:bCs/>
                <w:sz w:val="24"/>
              </w:rPr>
              <w:t>□</w:t>
            </w:r>
          </w:p>
        </w:tc>
        <w:tc>
          <w:tcPr>
            <w:tcW w:w="1273" w:type="dxa"/>
            <w:vAlign w:val="center"/>
          </w:tcPr>
          <w:p w:rsidR="00E52ED3" w:rsidRDefault="00E52ED3" w:rsidP="00717ADD">
            <w:pPr>
              <w:ind w:leftChars="-50" w:left="-105" w:rightChars="-50" w:right="-105"/>
              <w:jc w:val="center"/>
              <w:rPr>
                <w:sz w:val="24"/>
              </w:rPr>
            </w:pPr>
            <w:r>
              <w:rPr>
                <w:sz w:val="24"/>
              </w:rPr>
              <w:t>行业类别</w:t>
            </w:r>
          </w:p>
          <w:p w:rsidR="00E52ED3" w:rsidRDefault="00E52ED3" w:rsidP="00717ADD">
            <w:pPr>
              <w:ind w:leftChars="-50" w:left="-105" w:rightChars="-50" w:right="-105"/>
              <w:jc w:val="center"/>
              <w:rPr>
                <w:sz w:val="24"/>
              </w:rPr>
            </w:pPr>
            <w:r>
              <w:rPr>
                <w:sz w:val="24"/>
              </w:rPr>
              <w:t>及代码</w:t>
            </w:r>
          </w:p>
        </w:tc>
        <w:tc>
          <w:tcPr>
            <w:tcW w:w="2935" w:type="dxa"/>
            <w:gridSpan w:val="2"/>
            <w:vAlign w:val="center"/>
          </w:tcPr>
          <w:p w:rsidR="00E52ED3" w:rsidRDefault="00E52ED3" w:rsidP="00CD5805">
            <w:pPr>
              <w:spacing w:beforeLines="50" w:line="360" w:lineRule="auto"/>
              <w:ind w:rightChars="-50" w:right="-105"/>
              <w:jc w:val="center"/>
              <w:rPr>
                <w:sz w:val="24"/>
              </w:rPr>
            </w:pPr>
            <w:r>
              <w:rPr>
                <w:rFonts w:hint="eastAsia"/>
                <w:sz w:val="24"/>
              </w:rPr>
              <w:t>D4610</w:t>
            </w:r>
            <w:r>
              <w:rPr>
                <w:rFonts w:hint="eastAsia"/>
                <w:sz w:val="24"/>
              </w:rPr>
              <w:t>自来水生产和供应</w:t>
            </w:r>
          </w:p>
        </w:tc>
      </w:tr>
      <w:tr w:rsidR="00E52ED3" w:rsidTr="00717ADD">
        <w:trPr>
          <w:cantSplit/>
          <w:trHeight w:val="377"/>
          <w:jc w:val="center"/>
        </w:trPr>
        <w:tc>
          <w:tcPr>
            <w:tcW w:w="1130" w:type="dxa"/>
            <w:tcBorders>
              <w:top w:val="nil"/>
              <w:bottom w:val="nil"/>
            </w:tcBorders>
            <w:vAlign w:val="center"/>
          </w:tcPr>
          <w:p w:rsidR="00E52ED3" w:rsidRDefault="00E52ED3" w:rsidP="00717ADD">
            <w:pPr>
              <w:ind w:leftChars="-50" w:left="-105" w:rightChars="-50" w:right="-105"/>
              <w:jc w:val="center"/>
              <w:rPr>
                <w:sz w:val="24"/>
              </w:rPr>
            </w:pPr>
            <w:r>
              <w:rPr>
                <w:sz w:val="24"/>
              </w:rPr>
              <w:t>占地面积</w:t>
            </w:r>
          </w:p>
          <w:p w:rsidR="00E52ED3" w:rsidRDefault="00E52ED3" w:rsidP="00717ADD">
            <w:pPr>
              <w:ind w:leftChars="-50" w:left="-105" w:rightChars="-50" w:right="-105"/>
              <w:jc w:val="center"/>
              <w:rPr>
                <w:sz w:val="24"/>
              </w:rPr>
            </w:pPr>
            <w:r>
              <w:rPr>
                <w:sz w:val="24"/>
              </w:rPr>
              <w:t>(</w:t>
            </w:r>
            <w:r>
              <w:rPr>
                <w:sz w:val="24"/>
              </w:rPr>
              <w:t>平方米</w:t>
            </w:r>
            <w:r>
              <w:rPr>
                <w:sz w:val="24"/>
              </w:rPr>
              <w:t>)</w:t>
            </w:r>
          </w:p>
        </w:tc>
        <w:tc>
          <w:tcPr>
            <w:tcW w:w="4100" w:type="dxa"/>
            <w:gridSpan w:val="2"/>
            <w:vAlign w:val="center"/>
          </w:tcPr>
          <w:p w:rsidR="00E52ED3" w:rsidRDefault="00E52ED3" w:rsidP="00CD5805">
            <w:pPr>
              <w:pStyle w:val="a3"/>
              <w:spacing w:beforeLines="50" w:line="360" w:lineRule="auto"/>
              <w:ind w:leftChars="-50" w:left="-105" w:rightChars="-50" w:right="-105"/>
              <w:rPr>
                <w:kern w:val="2"/>
                <w:szCs w:val="24"/>
              </w:rPr>
            </w:pPr>
            <w:r>
              <w:rPr>
                <w:rFonts w:hint="eastAsia"/>
                <w:kern w:val="2"/>
                <w:szCs w:val="24"/>
              </w:rPr>
              <w:t>7672</w:t>
            </w:r>
            <w:r>
              <w:rPr>
                <w:kern w:val="2"/>
                <w:szCs w:val="24"/>
              </w:rPr>
              <w:t>m</w:t>
            </w:r>
            <w:r>
              <w:rPr>
                <w:rFonts w:hint="eastAsia"/>
                <w:kern w:val="2"/>
                <w:szCs w:val="24"/>
                <w:vertAlign w:val="superscript"/>
              </w:rPr>
              <w:t>2</w:t>
            </w:r>
          </w:p>
        </w:tc>
        <w:tc>
          <w:tcPr>
            <w:tcW w:w="1273" w:type="dxa"/>
            <w:vAlign w:val="center"/>
          </w:tcPr>
          <w:p w:rsidR="00E52ED3" w:rsidRDefault="00E52ED3" w:rsidP="00717ADD">
            <w:pPr>
              <w:ind w:leftChars="-50" w:left="-105" w:rightChars="-50" w:right="-105"/>
              <w:jc w:val="center"/>
              <w:rPr>
                <w:sz w:val="24"/>
              </w:rPr>
            </w:pPr>
            <w:r>
              <w:rPr>
                <w:rFonts w:hint="eastAsia"/>
                <w:sz w:val="24"/>
              </w:rPr>
              <w:t>绿化</w:t>
            </w:r>
            <w:r>
              <w:rPr>
                <w:sz w:val="24"/>
              </w:rPr>
              <w:t>面积</w:t>
            </w:r>
          </w:p>
          <w:p w:rsidR="00E52ED3" w:rsidRDefault="00E52ED3" w:rsidP="00717ADD">
            <w:pPr>
              <w:ind w:leftChars="-50" w:left="-105" w:rightChars="-50" w:right="-105"/>
              <w:jc w:val="center"/>
              <w:rPr>
                <w:sz w:val="24"/>
              </w:rPr>
            </w:pPr>
            <w:r>
              <w:rPr>
                <w:sz w:val="24"/>
              </w:rPr>
              <w:t>（平方米）</w:t>
            </w:r>
          </w:p>
        </w:tc>
        <w:tc>
          <w:tcPr>
            <w:tcW w:w="2935" w:type="dxa"/>
            <w:gridSpan w:val="2"/>
            <w:vAlign w:val="center"/>
          </w:tcPr>
          <w:p w:rsidR="00E52ED3" w:rsidRDefault="00E52ED3" w:rsidP="00CD5805">
            <w:pPr>
              <w:spacing w:beforeLines="50" w:line="360" w:lineRule="auto"/>
              <w:ind w:leftChars="-50" w:left="-105" w:rightChars="-50" w:right="-105"/>
              <w:jc w:val="center"/>
              <w:rPr>
                <w:sz w:val="24"/>
              </w:rPr>
            </w:pPr>
            <w:r>
              <w:rPr>
                <w:rFonts w:hint="eastAsia"/>
                <w:sz w:val="24"/>
              </w:rPr>
              <w:t>/</w:t>
            </w:r>
          </w:p>
        </w:tc>
      </w:tr>
      <w:tr w:rsidR="00E52ED3" w:rsidTr="00717ADD">
        <w:trPr>
          <w:cantSplit/>
          <w:trHeight w:val="377"/>
          <w:jc w:val="center"/>
        </w:trPr>
        <w:tc>
          <w:tcPr>
            <w:tcW w:w="1130" w:type="dxa"/>
            <w:vAlign w:val="center"/>
          </w:tcPr>
          <w:p w:rsidR="00E52ED3" w:rsidRDefault="00E52ED3" w:rsidP="00717ADD">
            <w:pPr>
              <w:ind w:leftChars="-50" w:left="-105" w:rightChars="-50" w:right="-105"/>
              <w:jc w:val="center"/>
              <w:rPr>
                <w:sz w:val="24"/>
              </w:rPr>
            </w:pPr>
            <w:r>
              <w:rPr>
                <w:sz w:val="24"/>
              </w:rPr>
              <w:t>总投资</w:t>
            </w:r>
          </w:p>
          <w:p w:rsidR="00E52ED3" w:rsidRDefault="00E52ED3" w:rsidP="00717ADD">
            <w:pPr>
              <w:ind w:leftChars="-50" w:left="-105" w:rightChars="-50" w:right="-105"/>
              <w:jc w:val="center"/>
              <w:rPr>
                <w:sz w:val="24"/>
              </w:rPr>
            </w:pPr>
            <w:r>
              <w:rPr>
                <w:sz w:val="24"/>
              </w:rPr>
              <w:t>(</w:t>
            </w:r>
            <w:r>
              <w:rPr>
                <w:sz w:val="24"/>
              </w:rPr>
              <w:t>万元</w:t>
            </w:r>
            <w:r>
              <w:rPr>
                <w:sz w:val="24"/>
              </w:rPr>
              <w:t>)</w:t>
            </w:r>
          </w:p>
        </w:tc>
        <w:tc>
          <w:tcPr>
            <w:tcW w:w="2157" w:type="dxa"/>
            <w:tcBorders>
              <w:bottom w:val="nil"/>
            </w:tcBorders>
            <w:vAlign w:val="center"/>
          </w:tcPr>
          <w:p w:rsidR="00E52ED3" w:rsidRDefault="00E52ED3" w:rsidP="00CD5805">
            <w:pPr>
              <w:pStyle w:val="a3"/>
              <w:spacing w:beforeLines="50" w:line="360" w:lineRule="auto"/>
              <w:ind w:leftChars="-50" w:left="-105" w:rightChars="-50" w:right="-105"/>
              <w:rPr>
                <w:kern w:val="2"/>
                <w:szCs w:val="24"/>
              </w:rPr>
            </w:pPr>
            <w:r>
              <w:rPr>
                <w:rFonts w:hint="eastAsia"/>
              </w:rPr>
              <w:t>142.52</w:t>
            </w:r>
          </w:p>
        </w:tc>
        <w:tc>
          <w:tcPr>
            <w:tcW w:w="1943" w:type="dxa"/>
            <w:tcBorders>
              <w:bottom w:val="nil"/>
            </w:tcBorders>
            <w:vAlign w:val="center"/>
          </w:tcPr>
          <w:p w:rsidR="00E52ED3" w:rsidRDefault="00E52ED3" w:rsidP="00717ADD">
            <w:pPr>
              <w:ind w:leftChars="-50" w:left="-105" w:rightChars="-50" w:right="-105"/>
              <w:jc w:val="center"/>
              <w:rPr>
                <w:sz w:val="24"/>
              </w:rPr>
            </w:pPr>
            <w:r>
              <w:rPr>
                <w:sz w:val="24"/>
              </w:rPr>
              <w:t>其中：环保投资</w:t>
            </w:r>
          </w:p>
          <w:p w:rsidR="00E52ED3" w:rsidRDefault="00E52ED3" w:rsidP="00717ADD">
            <w:pPr>
              <w:ind w:leftChars="-50" w:left="-105" w:rightChars="-50" w:right="-105"/>
              <w:jc w:val="center"/>
              <w:rPr>
                <w:sz w:val="24"/>
              </w:rPr>
            </w:pPr>
            <w:r>
              <w:rPr>
                <w:sz w:val="24"/>
              </w:rPr>
              <w:t>(</w:t>
            </w:r>
            <w:r>
              <w:rPr>
                <w:sz w:val="24"/>
              </w:rPr>
              <w:t>万元</w:t>
            </w:r>
            <w:r>
              <w:rPr>
                <w:sz w:val="24"/>
              </w:rPr>
              <w:t>)</w:t>
            </w:r>
          </w:p>
        </w:tc>
        <w:tc>
          <w:tcPr>
            <w:tcW w:w="1273" w:type="dxa"/>
            <w:tcBorders>
              <w:bottom w:val="nil"/>
            </w:tcBorders>
            <w:vAlign w:val="center"/>
          </w:tcPr>
          <w:p w:rsidR="00E52ED3" w:rsidRDefault="00E52ED3" w:rsidP="00CD5805">
            <w:pPr>
              <w:pStyle w:val="a3"/>
              <w:spacing w:beforeLines="50" w:line="360" w:lineRule="auto"/>
              <w:ind w:leftChars="-50" w:left="-105" w:rightChars="-50" w:right="-105"/>
              <w:rPr>
                <w:kern w:val="2"/>
                <w:szCs w:val="24"/>
              </w:rPr>
            </w:pPr>
            <w:r>
              <w:rPr>
                <w:rFonts w:hint="eastAsia"/>
                <w:kern w:val="2"/>
                <w:szCs w:val="24"/>
              </w:rPr>
              <w:t>4.56</w:t>
            </w:r>
          </w:p>
        </w:tc>
        <w:tc>
          <w:tcPr>
            <w:tcW w:w="1766" w:type="dxa"/>
            <w:tcBorders>
              <w:bottom w:val="nil"/>
            </w:tcBorders>
            <w:vAlign w:val="center"/>
          </w:tcPr>
          <w:p w:rsidR="00E52ED3" w:rsidRDefault="00E52ED3" w:rsidP="00717ADD">
            <w:pPr>
              <w:ind w:leftChars="-50" w:left="-105" w:rightChars="-50" w:right="-105"/>
              <w:jc w:val="center"/>
              <w:rPr>
                <w:sz w:val="24"/>
              </w:rPr>
            </w:pPr>
            <w:r>
              <w:rPr>
                <w:sz w:val="24"/>
              </w:rPr>
              <w:t>环保投资占总投资比例</w:t>
            </w:r>
          </w:p>
        </w:tc>
        <w:tc>
          <w:tcPr>
            <w:tcW w:w="1169" w:type="dxa"/>
            <w:tcBorders>
              <w:bottom w:val="nil"/>
            </w:tcBorders>
            <w:vAlign w:val="center"/>
          </w:tcPr>
          <w:p w:rsidR="00E52ED3" w:rsidRDefault="00E52ED3" w:rsidP="00CD5805">
            <w:pPr>
              <w:spacing w:beforeLines="50" w:line="360" w:lineRule="auto"/>
              <w:ind w:leftChars="-50" w:left="-105" w:rightChars="-50" w:right="-105"/>
              <w:jc w:val="center"/>
              <w:rPr>
                <w:sz w:val="24"/>
              </w:rPr>
            </w:pPr>
            <w:r>
              <w:rPr>
                <w:rFonts w:hint="eastAsia"/>
                <w:sz w:val="24"/>
              </w:rPr>
              <w:t>3.20%</w:t>
            </w:r>
          </w:p>
        </w:tc>
      </w:tr>
      <w:tr w:rsidR="00E52ED3" w:rsidTr="00717ADD">
        <w:trPr>
          <w:cantSplit/>
          <w:trHeight w:val="708"/>
          <w:jc w:val="center"/>
        </w:trPr>
        <w:tc>
          <w:tcPr>
            <w:tcW w:w="1130" w:type="dxa"/>
            <w:tcBorders>
              <w:top w:val="nil"/>
            </w:tcBorders>
            <w:vAlign w:val="center"/>
          </w:tcPr>
          <w:p w:rsidR="00E52ED3" w:rsidRDefault="00E52ED3" w:rsidP="00717ADD">
            <w:pPr>
              <w:ind w:leftChars="-50" w:left="-105" w:rightChars="-50" w:right="-105"/>
              <w:jc w:val="center"/>
              <w:rPr>
                <w:sz w:val="24"/>
              </w:rPr>
            </w:pPr>
            <w:r>
              <w:rPr>
                <w:sz w:val="24"/>
              </w:rPr>
              <w:t>评价经费</w:t>
            </w:r>
          </w:p>
          <w:p w:rsidR="00E52ED3" w:rsidRDefault="00E52ED3" w:rsidP="00717ADD">
            <w:pPr>
              <w:ind w:leftChars="-50" w:left="-105" w:rightChars="-50" w:right="-105"/>
              <w:jc w:val="center"/>
              <w:rPr>
                <w:sz w:val="24"/>
              </w:rPr>
            </w:pPr>
            <w:r>
              <w:rPr>
                <w:sz w:val="24"/>
              </w:rPr>
              <w:t>（万元）</w:t>
            </w:r>
          </w:p>
        </w:tc>
        <w:tc>
          <w:tcPr>
            <w:tcW w:w="2157" w:type="dxa"/>
            <w:vAlign w:val="center"/>
          </w:tcPr>
          <w:p w:rsidR="00E52ED3" w:rsidRDefault="00E52ED3" w:rsidP="00CD5805">
            <w:pPr>
              <w:spacing w:beforeLines="50" w:line="360" w:lineRule="auto"/>
              <w:ind w:leftChars="-50" w:left="-105" w:rightChars="-50" w:right="-105"/>
              <w:jc w:val="center"/>
              <w:rPr>
                <w:sz w:val="24"/>
              </w:rPr>
            </w:pPr>
            <w:r>
              <w:rPr>
                <w:rFonts w:hint="eastAsia"/>
                <w:sz w:val="24"/>
              </w:rPr>
              <w:t>/</w:t>
            </w:r>
          </w:p>
        </w:tc>
        <w:tc>
          <w:tcPr>
            <w:tcW w:w="1943" w:type="dxa"/>
            <w:vAlign w:val="center"/>
          </w:tcPr>
          <w:p w:rsidR="00E52ED3" w:rsidRDefault="00E52ED3" w:rsidP="00717ADD">
            <w:pPr>
              <w:spacing w:line="360" w:lineRule="auto"/>
              <w:ind w:leftChars="-50" w:left="-105" w:rightChars="-50" w:right="-105"/>
              <w:jc w:val="center"/>
              <w:rPr>
                <w:sz w:val="24"/>
              </w:rPr>
            </w:pPr>
            <w:r>
              <w:rPr>
                <w:sz w:val="24"/>
              </w:rPr>
              <w:t>预期投产日期</w:t>
            </w:r>
          </w:p>
        </w:tc>
        <w:tc>
          <w:tcPr>
            <w:tcW w:w="4208" w:type="dxa"/>
            <w:gridSpan w:val="3"/>
            <w:vAlign w:val="center"/>
          </w:tcPr>
          <w:p w:rsidR="00E52ED3" w:rsidRDefault="00E52ED3" w:rsidP="00CD5805">
            <w:pPr>
              <w:spacing w:beforeLines="50" w:line="360" w:lineRule="auto"/>
              <w:ind w:leftChars="-50" w:left="-105" w:rightChars="-50" w:right="-105"/>
              <w:jc w:val="center"/>
              <w:rPr>
                <w:sz w:val="24"/>
              </w:rPr>
            </w:pPr>
            <w:r>
              <w:rPr>
                <w:rFonts w:hint="eastAsia"/>
                <w:sz w:val="24"/>
              </w:rPr>
              <w:t>/</w:t>
            </w:r>
          </w:p>
        </w:tc>
      </w:tr>
      <w:tr w:rsidR="00E52ED3" w:rsidTr="00717ADD">
        <w:tblPrEx>
          <w:tblBorders>
            <w:insideH w:val="none" w:sz="0" w:space="0" w:color="auto"/>
            <w:insideV w:val="none" w:sz="0" w:space="0" w:color="auto"/>
          </w:tblBorders>
        </w:tblPrEx>
        <w:trPr>
          <w:trHeight w:val="868"/>
          <w:jc w:val="center"/>
        </w:trPr>
        <w:tc>
          <w:tcPr>
            <w:tcW w:w="9438" w:type="dxa"/>
            <w:gridSpan w:val="6"/>
          </w:tcPr>
          <w:p w:rsidR="00E52ED3" w:rsidRDefault="00E52ED3" w:rsidP="00CD5805">
            <w:pPr>
              <w:spacing w:beforeLines="70" w:line="360" w:lineRule="auto"/>
              <w:jc w:val="left"/>
              <w:rPr>
                <w:rFonts w:ascii="黑体" w:eastAsia="黑体" w:hAnsi="黑体" w:cs="黑体"/>
                <w:b/>
                <w:sz w:val="30"/>
                <w:szCs w:val="30"/>
              </w:rPr>
            </w:pPr>
            <w:r>
              <w:rPr>
                <w:rFonts w:ascii="黑体" w:eastAsia="黑体" w:hAnsi="黑体" w:cs="黑体" w:hint="eastAsia"/>
                <w:b/>
                <w:sz w:val="30"/>
                <w:szCs w:val="30"/>
              </w:rPr>
              <w:t>工程内容及规模：</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1、项目由来</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1.1、项目建设背景及必要性</w:t>
            </w:r>
          </w:p>
          <w:p w:rsidR="00E52ED3" w:rsidRDefault="00E52ED3" w:rsidP="00717ADD">
            <w:pPr>
              <w:spacing w:line="360" w:lineRule="auto"/>
              <w:ind w:firstLineChars="200" w:firstLine="480"/>
              <w:rPr>
                <w:sz w:val="24"/>
              </w:rPr>
            </w:pPr>
            <w:r>
              <w:rPr>
                <w:rFonts w:hAnsi="宋体" w:hint="eastAsia"/>
                <w:bCs/>
                <w:sz w:val="24"/>
              </w:rPr>
              <w:t>据市中区</w:t>
            </w:r>
            <w:r>
              <w:rPr>
                <w:rFonts w:hAnsi="宋体" w:hint="eastAsia"/>
                <w:bCs/>
                <w:sz w:val="24"/>
              </w:rPr>
              <w:t>2011</w:t>
            </w:r>
            <w:r>
              <w:rPr>
                <w:rFonts w:hAnsi="宋体" w:hint="eastAsia"/>
                <w:bCs/>
                <w:sz w:val="24"/>
              </w:rPr>
              <w:t>—</w:t>
            </w:r>
            <w:r>
              <w:rPr>
                <w:rFonts w:hAnsi="宋体" w:hint="eastAsia"/>
                <w:bCs/>
                <w:sz w:val="24"/>
              </w:rPr>
              <w:t>2015</w:t>
            </w:r>
            <w:r>
              <w:rPr>
                <w:rFonts w:hAnsi="宋体" w:hint="eastAsia"/>
                <w:bCs/>
                <w:sz w:val="24"/>
              </w:rPr>
              <w:t>年规划的农村饮水不安全人口统计，九龙乡饮水不安全人数</w:t>
            </w:r>
            <w:r>
              <w:rPr>
                <w:rFonts w:hAnsi="宋体" w:hint="eastAsia"/>
                <w:bCs/>
                <w:sz w:val="24"/>
              </w:rPr>
              <w:t>0.5029</w:t>
            </w:r>
            <w:r>
              <w:rPr>
                <w:rFonts w:hAnsi="宋体" w:hint="eastAsia"/>
                <w:bCs/>
                <w:sz w:val="24"/>
              </w:rPr>
              <w:t>万人，占总人口的</w:t>
            </w:r>
            <w:r>
              <w:rPr>
                <w:rFonts w:hAnsi="宋体" w:hint="eastAsia"/>
                <w:bCs/>
                <w:sz w:val="24"/>
              </w:rPr>
              <w:t>98%</w:t>
            </w:r>
            <w:r>
              <w:rPr>
                <w:rFonts w:hAnsi="宋体" w:hint="eastAsia"/>
                <w:bCs/>
                <w:sz w:val="24"/>
              </w:rPr>
              <w:t>，九龙乡所辖的</w:t>
            </w:r>
            <w:r>
              <w:rPr>
                <w:rFonts w:hAnsi="宋体" w:hint="eastAsia"/>
                <w:bCs/>
                <w:sz w:val="24"/>
              </w:rPr>
              <w:t>5</w:t>
            </w:r>
            <w:r>
              <w:rPr>
                <w:rFonts w:hAnsi="宋体" w:hint="eastAsia"/>
                <w:bCs/>
                <w:sz w:val="24"/>
              </w:rPr>
              <w:t>个村均为饮水不安全村，其中新建村</w:t>
            </w:r>
            <w:r>
              <w:rPr>
                <w:rFonts w:hAnsi="宋体" w:hint="eastAsia"/>
                <w:bCs/>
                <w:sz w:val="24"/>
              </w:rPr>
              <w:t>716</w:t>
            </w:r>
            <w:r>
              <w:rPr>
                <w:rFonts w:hAnsi="宋体" w:hint="eastAsia"/>
                <w:bCs/>
                <w:sz w:val="24"/>
              </w:rPr>
              <w:t>人，陈家村</w:t>
            </w:r>
            <w:r>
              <w:rPr>
                <w:rFonts w:hAnsi="宋体" w:hint="eastAsia"/>
                <w:bCs/>
                <w:sz w:val="24"/>
              </w:rPr>
              <w:t>700</w:t>
            </w:r>
            <w:r>
              <w:rPr>
                <w:rFonts w:hAnsi="宋体" w:hint="eastAsia"/>
                <w:bCs/>
                <w:sz w:val="24"/>
              </w:rPr>
              <w:t>人，沙墩村</w:t>
            </w:r>
            <w:r>
              <w:rPr>
                <w:rFonts w:hAnsi="宋体" w:hint="eastAsia"/>
                <w:bCs/>
                <w:sz w:val="24"/>
              </w:rPr>
              <w:t>1352</w:t>
            </w:r>
            <w:r>
              <w:rPr>
                <w:rFonts w:hAnsi="宋体" w:hint="eastAsia"/>
                <w:bCs/>
                <w:sz w:val="24"/>
              </w:rPr>
              <w:t>人，九龙村</w:t>
            </w:r>
            <w:r>
              <w:rPr>
                <w:rFonts w:hAnsi="宋体" w:hint="eastAsia"/>
                <w:bCs/>
                <w:sz w:val="24"/>
              </w:rPr>
              <w:t>1282</w:t>
            </w:r>
            <w:r>
              <w:rPr>
                <w:rFonts w:hAnsi="宋体" w:hint="eastAsia"/>
                <w:bCs/>
                <w:sz w:val="24"/>
              </w:rPr>
              <w:t>人，双狮村</w:t>
            </w:r>
            <w:r>
              <w:rPr>
                <w:rFonts w:hAnsi="宋体" w:hint="eastAsia"/>
                <w:bCs/>
                <w:sz w:val="24"/>
              </w:rPr>
              <w:t>979</w:t>
            </w:r>
            <w:r>
              <w:rPr>
                <w:rFonts w:hAnsi="宋体" w:hint="eastAsia"/>
                <w:bCs/>
                <w:sz w:val="24"/>
              </w:rPr>
              <w:t>人。</w:t>
            </w:r>
          </w:p>
          <w:p w:rsidR="00E52ED3" w:rsidRDefault="00E52ED3" w:rsidP="00717ADD">
            <w:pPr>
              <w:spacing w:line="360" w:lineRule="auto"/>
              <w:ind w:firstLineChars="200" w:firstLine="480"/>
              <w:rPr>
                <w:color w:val="000000"/>
              </w:rPr>
            </w:pPr>
            <w:r>
              <w:rPr>
                <w:rFonts w:hint="eastAsia"/>
                <w:sz w:val="24"/>
              </w:rPr>
              <w:t>为解决九龙乡饮水不安全问题，市中区水务局于</w:t>
            </w:r>
            <w:r>
              <w:rPr>
                <w:rFonts w:hint="eastAsia"/>
                <w:sz w:val="24"/>
              </w:rPr>
              <w:t>2014</w:t>
            </w:r>
            <w:r>
              <w:rPr>
                <w:rFonts w:hint="eastAsia"/>
                <w:sz w:val="24"/>
              </w:rPr>
              <w:t>年利用中央预算内投资农村饮水安全工程项目，采用管网延伸的方式为九龙乡</w:t>
            </w:r>
            <w:r>
              <w:rPr>
                <w:rFonts w:hint="eastAsia"/>
                <w:sz w:val="24"/>
              </w:rPr>
              <w:t>5</w:t>
            </w:r>
            <w:r>
              <w:rPr>
                <w:rFonts w:hint="eastAsia"/>
                <w:sz w:val="24"/>
              </w:rPr>
              <w:t>个村解决了饮水问题。该工程以青平供水站配水管网末梢水作为水源，进行管网延伸，主管沿普仁乡至九龙乡乡道（茅普路）铺设，通过自压供给用户，解决九龙乡沙墩村、九龙村及双狮村共计</w:t>
            </w:r>
            <w:r>
              <w:rPr>
                <w:rFonts w:hint="eastAsia"/>
                <w:sz w:val="24"/>
              </w:rPr>
              <w:t>5029</w:t>
            </w:r>
            <w:r>
              <w:rPr>
                <w:rFonts w:hint="eastAsia"/>
                <w:sz w:val="24"/>
              </w:rPr>
              <w:t>人的饮水不安全问题。供水规模</w:t>
            </w:r>
            <w:r>
              <w:rPr>
                <w:rFonts w:hint="eastAsia"/>
                <w:sz w:val="24"/>
              </w:rPr>
              <w:t>330m</w:t>
            </w:r>
            <w:r>
              <w:rPr>
                <w:rFonts w:hint="eastAsia"/>
                <w:sz w:val="24"/>
              </w:rPr>
              <w:t>³</w:t>
            </w:r>
            <w:r>
              <w:rPr>
                <w:rFonts w:hint="eastAsia"/>
                <w:sz w:val="24"/>
              </w:rPr>
              <w:t>/d</w:t>
            </w:r>
            <w:r>
              <w:rPr>
                <w:rFonts w:hint="eastAsia"/>
                <w:sz w:val="24"/>
              </w:rPr>
              <w:t>。</w:t>
            </w:r>
          </w:p>
          <w:p w:rsidR="00E52ED3" w:rsidRDefault="00E52ED3" w:rsidP="00717ADD">
            <w:pPr>
              <w:spacing w:line="360" w:lineRule="auto"/>
              <w:ind w:firstLineChars="200" w:firstLine="480"/>
              <w:rPr>
                <w:sz w:val="24"/>
              </w:rPr>
            </w:pPr>
            <w:r>
              <w:rPr>
                <w:rFonts w:hint="eastAsia"/>
                <w:sz w:val="24"/>
              </w:rPr>
              <w:t>该工程已于</w:t>
            </w:r>
            <w:r>
              <w:rPr>
                <w:rFonts w:hint="eastAsia"/>
                <w:sz w:val="24"/>
              </w:rPr>
              <w:t>2015</w:t>
            </w:r>
            <w:r>
              <w:rPr>
                <w:rFonts w:hint="eastAsia"/>
                <w:sz w:val="24"/>
              </w:rPr>
              <w:t>年竣工完成，但由于“乐山市市中区乡道茅普路改建工程”的实施，</w:t>
            </w:r>
            <w:r>
              <w:rPr>
                <w:rFonts w:hint="eastAsia"/>
                <w:sz w:val="24"/>
              </w:rPr>
              <w:lastRenderedPageBreak/>
              <w:t>原乡道需扩宽，因九龙乡管网延伸工程供水主管沿茅普路铺设，导致绝大部分主管网被破坏，因此，为保证九龙乡供水主管的正常供水，乐山市市中区政府要求在保证供水管网迁建工程设计标准不降低，并尽可能利用原有管网设施的前提下，提出九龙乡供水管网迁改建方案（详见《关于研究九龙乡供水官网迁改建工程有关问题的会议备忘录》）。乐山市水利电力建筑勘察设计研究院应业主要求，将供水主管网及普仁场口至普仁敬老院段管网作改线更换处理（同时将普仁场口至普仁敬老院段管网一并进行更换）。管径及管道压力等级同原管道。</w:t>
            </w:r>
          </w:p>
          <w:p w:rsidR="00E52ED3" w:rsidRDefault="00E52ED3" w:rsidP="00717ADD">
            <w:pPr>
              <w:spacing w:line="360" w:lineRule="auto"/>
              <w:ind w:firstLineChars="200" w:firstLine="480"/>
              <w:rPr>
                <w:sz w:val="24"/>
              </w:rPr>
            </w:pPr>
            <w:r>
              <w:rPr>
                <w:rFonts w:hint="eastAsia"/>
                <w:sz w:val="24"/>
              </w:rPr>
              <w:t>九龙乡水资源分地下水及地表水，地表水以河流（磨池河）及山坪塘为主，但山坪塘容积较小。乡境内浅层地下水咸度较重，不适宜用作饮水水源。本工程涉及市中区九龙乡和普仁乡等两个乡。九龙乡、普仁乡紧邻，位于市中区东部，干旱缺水，现阶段饮用水来源为自家井水，农村饮水安全问题严重。因此，对市中区九龙乡供水主管网进行改线建设，恢复供水，以青平供水站配水管网末梢水作为水源，进行管网延伸，主管沿普仁乡至九龙乡乡道（茅普路）铺设，通过自压供给用户。无饮用水源取水点，无需增设泵站，从而解决九龙乡的饮水安全问题，是非常必要的。</w:t>
            </w:r>
          </w:p>
          <w:p w:rsidR="00E52ED3" w:rsidRDefault="00E52ED3" w:rsidP="00717ADD">
            <w:pPr>
              <w:spacing w:line="360" w:lineRule="auto"/>
              <w:ind w:firstLineChars="200" w:firstLine="480"/>
              <w:rPr>
                <w:rFonts w:hAnsi="宋体"/>
                <w:b/>
                <w:sz w:val="24"/>
              </w:rPr>
            </w:pPr>
            <w:r>
              <w:rPr>
                <w:sz w:val="24"/>
              </w:rPr>
              <w:t>根据《中华人民共和国环境影响评价法》</w:t>
            </w:r>
            <w:r>
              <w:rPr>
                <w:rFonts w:hint="eastAsia"/>
                <w:sz w:val="24"/>
              </w:rPr>
              <w:t>和国务院令关于</w:t>
            </w:r>
            <w:r>
              <w:rPr>
                <w:sz w:val="24"/>
              </w:rPr>
              <w:t>《建设项目环境保护管理条例》</w:t>
            </w:r>
            <w:r>
              <w:rPr>
                <w:rFonts w:hint="eastAsia"/>
                <w:sz w:val="24"/>
              </w:rPr>
              <w:t>的有关规定，该</w:t>
            </w:r>
            <w:r>
              <w:rPr>
                <w:sz w:val="24"/>
              </w:rPr>
              <w:t>项目</w:t>
            </w:r>
            <w:r>
              <w:rPr>
                <w:rFonts w:hint="eastAsia"/>
                <w:sz w:val="24"/>
              </w:rPr>
              <w:t>需进行环境影响评价。为此</w:t>
            </w:r>
            <w:r>
              <w:rPr>
                <w:rFonts w:hint="eastAsia"/>
                <w:bCs/>
                <w:sz w:val="24"/>
              </w:rPr>
              <w:t>乐山市市中区九龙乡人民政府</w:t>
            </w:r>
            <w:r>
              <w:rPr>
                <w:rFonts w:hint="eastAsia"/>
                <w:sz w:val="24"/>
              </w:rPr>
              <w:t>委托我公司</w:t>
            </w:r>
            <w:r>
              <w:rPr>
                <w:sz w:val="24"/>
              </w:rPr>
              <w:t>承担本项目的环境影响评价工作</w:t>
            </w:r>
            <w:r>
              <w:rPr>
                <w:rFonts w:hint="eastAsia"/>
                <w:sz w:val="24"/>
              </w:rPr>
              <w:t>，环境影响评价委托书见附件</w:t>
            </w:r>
            <w:r>
              <w:rPr>
                <w:rFonts w:hint="eastAsia"/>
                <w:sz w:val="24"/>
              </w:rPr>
              <w:t>1</w:t>
            </w:r>
            <w:r>
              <w:rPr>
                <w:rFonts w:hint="eastAsia"/>
                <w:sz w:val="24"/>
              </w:rPr>
              <w:t>。</w:t>
            </w:r>
            <w:r>
              <w:rPr>
                <w:sz w:val="24"/>
              </w:rPr>
              <w:t>我</w:t>
            </w:r>
            <w:r>
              <w:rPr>
                <w:rFonts w:hint="eastAsia"/>
                <w:sz w:val="24"/>
              </w:rPr>
              <w:t>公</w:t>
            </w:r>
            <w:r>
              <w:rPr>
                <w:sz w:val="24"/>
              </w:rPr>
              <w:t>司根据建设单位提供</w:t>
            </w:r>
            <w:r>
              <w:rPr>
                <w:rFonts w:hAnsi="宋体"/>
                <w:sz w:val="24"/>
              </w:rPr>
              <w:t>的资料，对项目所在区域进行了现场勘察</w:t>
            </w:r>
            <w:r>
              <w:rPr>
                <w:rFonts w:hAnsi="宋体" w:hint="eastAsia"/>
                <w:sz w:val="24"/>
              </w:rPr>
              <w:t>，按照《环境影响评价技术导则》的相关要求</w:t>
            </w:r>
            <w:r>
              <w:rPr>
                <w:rFonts w:hAnsi="宋体"/>
                <w:sz w:val="24"/>
              </w:rPr>
              <w:t>编制了该项目的环境影响</w:t>
            </w:r>
            <w:r>
              <w:rPr>
                <w:rFonts w:hAnsi="宋体" w:hint="eastAsia"/>
                <w:sz w:val="24"/>
              </w:rPr>
              <w:t>评价</w:t>
            </w:r>
            <w:r>
              <w:rPr>
                <w:rFonts w:hAnsi="宋体"/>
                <w:sz w:val="24"/>
              </w:rPr>
              <w:t>报告表</w:t>
            </w:r>
            <w:r>
              <w:rPr>
                <w:rFonts w:hAnsi="宋体" w:hint="eastAsia"/>
                <w:sz w:val="24"/>
              </w:rPr>
              <w:t>。</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2、编制依据</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2.1、环境保护法律、法规</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《中华人民共和国环境保护法》（</w:t>
            </w:r>
            <w:r>
              <w:rPr>
                <w:rFonts w:hAnsi="宋体" w:hint="eastAsia"/>
                <w:bCs/>
                <w:sz w:val="24"/>
              </w:rPr>
              <w:t>2015</w:t>
            </w:r>
            <w:r>
              <w:rPr>
                <w:rFonts w:hAnsi="宋体" w:hint="eastAsia"/>
                <w:bCs/>
                <w:sz w:val="24"/>
              </w:rPr>
              <w:t>年</w:t>
            </w:r>
            <w:r>
              <w:rPr>
                <w:rFonts w:hAnsi="宋体" w:hint="eastAsia"/>
                <w:bCs/>
                <w:sz w:val="24"/>
              </w:rPr>
              <w:t>1</w:t>
            </w:r>
            <w:r>
              <w:rPr>
                <w:rFonts w:hAnsi="宋体" w:hint="eastAsia"/>
                <w:bCs/>
                <w:sz w:val="24"/>
              </w:rPr>
              <w:t>月</w:t>
            </w:r>
            <w:r>
              <w:rPr>
                <w:rFonts w:hAnsi="宋体" w:hint="eastAsia"/>
                <w:bCs/>
                <w:sz w:val="24"/>
              </w:rPr>
              <w:t>1</w:t>
            </w:r>
            <w:r>
              <w:rPr>
                <w:rFonts w:hAnsi="宋体" w:hint="eastAsia"/>
                <w:bCs/>
                <w:sz w:val="24"/>
              </w:rPr>
              <w:t>日）；</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《中华人民共和国环境影响评价法》（</w:t>
            </w:r>
            <w:r>
              <w:rPr>
                <w:rFonts w:hAnsi="宋体" w:hint="eastAsia"/>
                <w:bCs/>
                <w:sz w:val="24"/>
              </w:rPr>
              <w:t>2016</w:t>
            </w:r>
            <w:r>
              <w:rPr>
                <w:rFonts w:hAnsi="宋体" w:hint="eastAsia"/>
                <w:bCs/>
                <w:sz w:val="24"/>
              </w:rPr>
              <w:t>年</w:t>
            </w:r>
            <w:r>
              <w:rPr>
                <w:rFonts w:hAnsi="宋体" w:hint="eastAsia"/>
                <w:bCs/>
                <w:sz w:val="24"/>
              </w:rPr>
              <w:t>7</w:t>
            </w:r>
            <w:r>
              <w:rPr>
                <w:rFonts w:hAnsi="宋体" w:hint="eastAsia"/>
                <w:bCs/>
                <w:sz w:val="24"/>
              </w:rPr>
              <w:t>月</w:t>
            </w:r>
            <w:r>
              <w:rPr>
                <w:rFonts w:hAnsi="宋体" w:hint="eastAsia"/>
                <w:bCs/>
                <w:sz w:val="24"/>
              </w:rPr>
              <w:t>2</w:t>
            </w:r>
            <w:r>
              <w:rPr>
                <w:rFonts w:hAnsi="宋体" w:hint="eastAsia"/>
                <w:bCs/>
                <w:sz w:val="24"/>
              </w:rPr>
              <w:t>日）；</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《中华人民共和国水污染防治法》（</w:t>
            </w:r>
            <w:r>
              <w:rPr>
                <w:rFonts w:hAnsi="宋体" w:hint="eastAsia"/>
                <w:bCs/>
                <w:sz w:val="24"/>
              </w:rPr>
              <w:t>2008</w:t>
            </w:r>
            <w:r>
              <w:rPr>
                <w:rFonts w:hAnsi="宋体" w:hint="eastAsia"/>
                <w:bCs/>
                <w:sz w:val="24"/>
              </w:rPr>
              <w:t>年</w:t>
            </w:r>
            <w:r>
              <w:rPr>
                <w:rFonts w:hAnsi="宋体" w:hint="eastAsia"/>
                <w:bCs/>
                <w:sz w:val="24"/>
              </w:rPr>
              <w:t>6</w:t>
            </w:r>
            <w:r>
              <w:rPr>
                <w:rFonts w:hAnsi="宋体" w:hint="eastAsia"/>
                <w:bCs/>
                <w:sz w:val="24"/>
              </w:rPr>
              <w:t>月</w:t>
            </w:r>
            <w:r>
              <w:rPr>
                <w:rFonts w:hAnsi="宋体" w:hint="eastAsia"/>
                <w:bCs/>
                <w:sz w:val="24"/>
              </w:rPr>
              <w:t>1</w:t>
            </w:r>
            <w:r>
              <w:rPr>
                <w:rFonts w:hAnsi="宋体" w:hint="eastAsia"/>
                <w:bCs/>
                <w:sz w:val="24"/>
              </w:rPr>
              <w:t>日）；</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《中华人民共和国大气污染防治法》（</w:t>
            </w:r>
            <w:r>
              <w:rPr>
                <w:rFonts w:hAnsi="宋体" w:hint="eastAsia"/>
                <w:bCs/>
                <w:sz w:val="24"/>
              </w:rPr>
              <w:t>2016</w:t>
            </w:r>
            <w:r>
              <w:rPr>
                <w:rFonts w:hAnsi="宋体" w:hint="eastAsia"/>
                <w:bCs/>
                <w:sz w:val="24"/>
              </w:rPr>
              <w:t>年</w:t>
            </w:r>
            <w:r>
              <w:rPr>
                <w:rFonts w:hAnsi="宋体" w:hint="eastAsia"/>
                <w:bCs/>
                <w:sz w:val="24"/>
              </w:rPr>
              <w:t>1</w:t>
            </w:r>
            <w:r>
              <w:rPr>
                <w:rFonts w:hAnsi="宋体" w:hint="eastAsia"/>
                <w:bCs/>
                <w:sz w:val="24"/>
              </w:rPr>
              <w:t>月</w:t>
            </w:r>
            <w:r>
              <w:rPr>
                <w:rFonts w:hAnsi="宋体" w:hint="eastAsia"/>
                <w:bCs/>
                <w:sz w:val="24"/>
              </w:rPr>
              <w:t>1</w:t>
            </w:r>
            <w:r>
              <w:rPr>
                <w:rFonts w:hAnsi="宋体" w:hint="eastAsia"/>
                <w:bCs/>
                <w:sz w:val="24"/>
              </w:rPr>
              <w:t>日）；</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《中华人民共和国环境噪声污染防治法》（</w:t>
            </w:r>
            <w:r>
              <w:rPr>
                <w:rFonts w:hAnsi="宋体" w:hint="eastAsia"/>
                <w:bCs/>
                <w:sz w:val="24"/>
              </w:rPr>
              <w:t>1997</w:t>
            </w:r>
            <w:r>
              <w:rPr>
                <w:rFonts w:hAnsi="宋体" w:hint="eastAsia"/>
                <w:bCs/>
                <w:sz w:val="24"/>
              </w:rPr>
              <w:t>年</w:t>
            </w:r>
            <w:r>
              <w:rPr>
                <w:rFonts w:hAnsi="宋体" w:hint="eastAsia"/>
                <w:bCs/>
                <w:sz w:val="24"/>
              </w:rPr>
              <w:t>3</w:t>
            </w:r>
            <w:r>
              <w:rPr>
                <w:rFonts w:hAnsi="宋体" w:hint="eastAsia"/>
                <w:bCs/>
                <w:sz w:val="24"/>
              </w:rPr>
              <w:t>月</w:t>
            </w:r>
            <w:r>
              <w:rPr>
                <w:rFonts w:hAnsi="宋体" w:hint="eastAsia"/>
                <w:bCs/>
                <w:sz w:val="24"/>
              </w:rPr>
              <w:t>1</w:t>
            </w:r>
            <w:r>
              <w:rPr>
                <w:rFonts w:hAnsi="宋体" w:hint="eastAsia"/>
                <w:bCs/>
                <w:sz w:val="24"/>
              </w:rPr>
              <w:t>日）；</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《中华人民共和国固体废物污染环境防治法》（</w:t>
            </w:r>
            <w:r>
              <w:rPr>
                <w:rFonts w:hAnsi="宋体" w:hint="eastAsia"/>
                <w:bCs/>
                <w:sz w:val="24"/>
              </w:rPr>
              <w:t>2015</w:t>
            </w:r>
            <w:r>
              <w:rPr>
                <w:rFonts w:hAnsi="宋体" w:hint="eastAsia"/>
                <w:bCs/>
                <w:sz w:val="24"/>
              </w:rPr>
              <w:t>年</w:t>
            </w:r>
            <w:r>
              <w:rPr>
                <w:rFonts w:hAnsi="宋体" w:hint="eastAsia"/>
                <w:bCs/>
                <w:sz w:val="24"/>
              </w:rPr>
              <w:t>4</w:t>
            </w:r>
            <w:r>
              <w:rPr>
                <w:rFonts w:hAnsi="宋体" w:hint="eastAsia"/>
                <w:bCs/>
                <w:sz w:val="24"/>
              </w:rPr>
              <w:t>月</w:t>
            </w:r>
            <w:r>
              <w:rPr>
                <w:rFonts w:hAnsi="宋体" w:hint="eastAsia"/>
                <w:bCs/>
                <w:sz w:val="24"/>
              </w:rPr>
              <w:t>24</w:t>
            </w:r>
            <w:r>
              <w:rPr>
                <w:rFonts w:hAnsi="宋体" w:hint="eastAsia"/>
                <w:bCs/>
                <w:sz w:val="24"/>
              </w:rPr>
              <w:t>日）；</w:t>
            </w:r>
          </w:p>
          <w:p w:rsidR="00E52ED3" w:rsidRDefault="00E52ED3" w:rsidP="00BA4B0E">
            <w:pPr>
              <w:numPr>
                <w:ilvl w:val="0"/>
                <w:numId w:val="4"/>
              </w:numPr>
              <w:spacing w:line="360" w:lineRule="auto"/>
              <w:ind w:left="360" w:firstLineChars="200" w:firstLine="480"/>
              <w:rPr>
                <w:rFonts w:hAnsi="宋体"/>
                <w:bCs/>
                <w:sz w:val="24"/>
              </w:rPr>
            </w:pPr>
            <w:r>
              <w:rPr>
                <w:rFonts w:hAnsi="宋体" w:hint="eastAsia"/>
                <w:bCs/>
                <w:sz w:val="24"/>
              </w:rPr>
              <w:t>《产业结构调整指导目录</w:t>
            </w:r>
            <w:r>
              <w:rPr>
                <w:rFonts w:hAnsi="宋体" w:hint="eastAsia"/>
                <w:bCs/>
                <w:sz w:val="24"/>
              </w:rPr>
              <w:t>(2011</w:t>
            </w:r>
            <w:r>
              <w:rPr>
                <w:rFonts w:hAnsi="宋体" w:hint="eastAsia"/>
                <w:bCs/>
                <w:sz w:val="24"/>
              </w:rPr>
              <w:t>年本</w:t>
            </w:r>
            <w:r>
              <w:rPr>
                <w:rFonts w:hAnsi="宋体" w:hint="eastAsia"/>
                <w:bCs/>
                <w:sz w:val="24"/>
              </w:rPr>
              <w:t>)(2013</w:t>
            </w:r>
            <w:r>
              <w:rPr>
                <w:rFonts w:hAnsi="宋体" w:hint="eastAsia"/>
                <w:bCs/>
                <w:sz w:val="24"/>
              </w:rPr>
              <w:t>年修订</w:t>
            </w:r>
            <w:r>
              <w:rPr>
                <w:rFonts w:hAnsi="宋体" w:hint="eastAsia"/>
                <w:bCs/>
                <w:sz w:val="24"/>
              </w:rPr>
              <w:t>)</w:t>
            </w:r>
            <w:r>
              <w:rPr>
                <w:rFonts w:hAnsi="宋体" w:hint="eastAsia"/>
                <w:bCs/>
                <w:sz w:val="24"/>
              </w:rPr>
              <w:t>》（国家发改委令第</w:t>
            </w:r>
            <w:r>
              <w:rPr>
                <w:rFonts w:hAnsi="宋体" w:hint="eastAsia"/>
                <w:bCs/>
                <w:sz w:val="24"/>
              </w:rPr>
              <w:t>21</w:t>
            </w:r>
            <w:r>
              <w:rPr>
                <w:rFonts w:hAnsi="宋体" w:hint="eastAsia"/>
                <w:bCs/>
                <w:sz w:val="24"/>
              </w:rPr>
              <w:t>号）；</w:t>
            </w:r>
          </w:p>
          <w:p w:rsidR="00E52ED3" w:rsidRDefault="00E52ED3" w:rsidP="00BA4B0E">
            <w:pPr>
              <w:numPr>
                <w:ilvl w:val="0"/>
                <w:numId w:val="4"/>
              </w:numPr>
              <w:spacing w:line="360" w:lineRule="auto"/>
              <w:ind w:left="360" w:firstLineChars="200" w:firstLine="480"/>
              <w:rPr>
                <w:rFonts w:hAnsi="宋体"/>
                <w:bCs/>
                <w:sz w:val="24"/>
              </w:rPr>
            </w:pPr>
            <w:r>
              <w:rPr>
                <w:sz w:val="24"/>
              </w:rPr>
              <w:lastRenderedPageBreak/>
              <w:t>《建设项目环境保护管理条例》</w:t>
            </w:r>
            <w:r>
              <w:rPr>
                <w:rFonts w:hint="eastAsia"/>
                <w:sz w:val="24"/>
              </w:rPr>
              <w:t>（国务院令第</w:t>
            </w:r>
            <w:r>
              <w:rPr>
                <w:rFonts w:hint="eastAsia"/>
                <w:sz w:val="24"/>
              </w:rPr>
              <w:t>253</w:t>
            </w:r>
            <w:r>
              <w:rPr>
                <w:rFonts w:hint="eastAsia"/>
                <w:sz w:val="24"/>
              </w:rPr>
              <w:t>号）；</w:t>
            </w:r>
          </w:p>
          <w:p w:rsidR="00E52ED3" w:rsidRDefault="00E52ED3" w:rsidP="00BA4B0E">
            <w:pPr>
              <w:numPr>
                <w:ilvl w:val="0"/>
                <w:numId w:val="4"/>
              </w:numPr>
              <w:spacing w:line="360" w:lineRule="auto"/>
              <w:ind w:left="360" w:firstLineChars="200" w:firstLine="480"/>
              <w:rPr>
                <w:rFonts w:hAnsi="宋体"/>
                <w:bCs/>
                <w:sz w:val="24"/>
              </w:rPr>
            </w:pPr>
            <w:r>
              <w:rPr>
                <w:sz w:val="24"/>
              </w:rPr>
              <w:t>《建设项目环境影响评价分类管理名录》</w:t>
            </w:r>
            <w:r>
              <w:rPr>
                <w:rFonts w:hint="eastAsia"/>
                <w:sz w:val="24"/>
              </w:rPr>
              <w:t>（</w:t>
            </w:r>
            <w:r>
              <w:rPr>
                <w:rFonts w:hint="eastAsia"/>
                <w:sz w:val="24"/>
              </w:rPr>
              <w:t>2015</w:t>
            </w:r>
            <w:r>
              <w:rPr>
                <w:rFonts w:hint="eastAsia"/>
                <w:sz w:val="24"/>
              </w:rPr>
              <w:t>年</w:t>
            </w:r>
            <w:r>
              <w:rPr>
                <w:rFonts w:hint="eastAsia"/>
                <w:sz w:val="24"/>
              </w:rPr>
              <w:t>6</w:t>
            </w:r>
            <w:r>
              <w:rPr>
                <w:rFonts w:hint="eastAsia"/>
                <w:sz w:val="24"/>
              </w:rPr>
              <w:t>月</w:t>
            </w:r>
            <w:r>
              <w:rPr>
                <w:rFonts w:hint="eastAsia"/>
                <w:sz w:val="24"/>
              </w:rPr>
              <w:t>1</w:t>
            </w:r>
            <w:r>
              <w:rPr>
                <w:rFonts w:hint="eastAsia"/>
                <w:sz w:val="24"/>
              </w:rPr>
              <w:t>日）；</w:t>
            </w:r>
          </w:p>
          <w:p w:rsidR="00E52ED3" w:rsidRDefault="00E52ED3" w:rsidP="00BA4B0E">
            <w:pPr>
              <w:numPr>
                <w:ilvl w:val="0"/>
                <w:numId w:val="4"/>
              </w:numPr>
              <w:spacing w:line="360" w:lineRule="auto"/>
              <w:ind w:left="360" w:firstLineChars="200" w:firstLine="480"/>
              <w:rPr>
                <w:rFonts w:hAnsi="宋体"/>
                <w:bCs/>
                <w:sz w:val="24"/>
              </w:rPr>
            </w:pPr>
            <w:r>
              <w:rPr>
                <w:rFonts w:hint="eastAsia"/>
                <w:sz w:val="24"/>
              </w:rPr>
              <w:t>《国务院关于落实科学发展观加强环境保护的决定》（国发</w:t>
            </w:r>
            <w:r>
              <w:rPr>
                <w:rFonts w:hint="eastAsia"/>
                <w:sz w:val="24"/>
              </w:rPr>
              <w:t>[2005]39</w:t>
            </w:r>
            <w:r>
              <w:rPr>
                <w:rFonts w:hint="eastAsia"/>
                <w:sz w:val="24"/>
              </w:rPr>
              <w:t>号）；</w:t>
            </w:r>
          </w:p>
          <w:p w:rsidR="00E52ED3" w:rsidRDefault="00E52ED3" w:rsidP="00BA4B0E">
            <w:pPr>
              <w:numPr>
                <w:ilvl w:val="0"/>
                <w:numId w:val="4"/>
              </w:numPr>
              <w:spacing w:line="360" w:lineRule="auto"/>
              <w:ind w:left="360" w:firstLineChars="200" w:firstLine="480"/>
              <w:rPr>
                <w:rFonts w:hAnsi="宋体"/>
                <w:bCs/>
                <w:sz w:val="24"/>
              </w:rPr>
            </w:pPr>
            <w:r>
              <w:rPr>
                <w:rFonts w:hint="eastAsia"/>
                <w:sz w:val="24"/>
              </w:rPr>
              <w:t>《关于进一步做好建设项目环境保护管理工作的几点意见》（国家环保总局环监</w:t>
            </w:r>
            <w:r>
              <w:rPr>
                <w:rFonts w:hint="eastAsia"/>
                <w:sz w:val="24"/>
              </w:rPr>
              <w:t>[1993]015</w:t>
            </w:r>
            <w:r>
              <w:rPr>
                <w:rFonts w:hint="eastAsia"/>
                <w:sz w:val="24"/>
              </w:rPr>
              <w:t>号）；</w:t>
            </w:r>
          </w:p>
          <w:p w:rsidR="00E52ED3" w:rsidRDefault="00E52ED3" w:rsidP="00BA4B0E">
            <w:pPr>
              <w:numPr>
                <w:ilvl w:val="0"/>
                <w:numId w:val="4"/>
              </w:numPr>
              <w:spacing w:line="360" w:lineRule="auto"/>
              <w:ind w:left="360" w:firstLineChars="200" w:firstLine="480"/>
              <w:rPr>
                <w:rFonts w:hAnsi="宋体"/>
                <w:bCs/>
                <w:sz w:val="24"/>
              </w:rPr>
            </w:pPr>
            <w:r>
              <w:rPr>
                <w:rFonts w:hint="eastAsia"/>
                <w:sz w:val="24"/>
              </w:rPr>
              <w:t>《中共四川省委、四川省人民政府关于进一步加强环境保护工作的决定》（川委发</w:t>
            </w:r>
            <w:r>
              <w:rPr>
                <w:rFonts w:hint="eastAsia"/>
                <w:sz w:val="24"/>
              </w:rPr>
              <w:t>[2004]38</w:t>
            </w:r>
            <w:r>
              <w:rPr>
                <w:rFonts w:hint="eastAsia"/>
                <w:sz w:val="24"/>
              </w:rPr>
              <w:t>号）；</w:t>
            </w:r>
          </w:p>
          <w:p w:rsidR="00E52ED3" w:rsidRDefault="00E52ED3" w:rsidP="00BA4B0E">
            <w:pPr>
              <w:numPr>
                <w:ilvl w:val="0"/>
                <w:numId w:val="4"/>
              </w:numPr>
              <w:spacing w:line="360" w:lineRule="auto"/>
              <w:ind w:left="360" w:firstLineChars="200" w:firstLine="480"/>
              <w:rPr>
                <w:rFonts w:hAnsi="宋体"/>
                <w:bCs/>
                <w:sz w:val="24"/>
              </w:rPr>
            </w:pPr>
            <w:r>
              <w:rPr>
                <w:rFonts w:hint="eastAsia"/>
                <w:sz w:val="24"/>
              </w:rPr>
              <w:t>四川省环境保护厅关于转发环境保护部《关于进一步加强环境影响评价管理防范环境风险的通知》和《关于切实加强环境风险防范严格环境影响评价管理的通知》的通知（川环函</w:t>
            </w:r>
            <w:r>
              <w:rPr>
                <w:rFonts w:hint="eastAsia"/>
                <w:sz w:val="24"/>
              </w:rPr>
              <w:t>[2012]811</w:t>
            </w:r>
            <w:r>
              <w:rPr>
                <w:rFonts w:hint="eastAsia"/>
                <w:sz w:val="24"/>
              </w:rPr>
              <w:t>号）；</w:t>
            </w:r>
          </w:p>
          <w:p w:rsidR="00E52ED3" w:rsidRDefault="00E52ED3" w:rsidP="00BA4B0E">
            <w:pPr>
              <w:numPr>
                <w:ilvl w:val="0"/>
                <w:numId w:val="4"/>
              </w:numPr>
              <w:spacing w:line="360" w:lineRule="auto"/>
              <w:ind w:left="360" w:firstLineChars="200" w:firstLine="480"/>
              <w:rPr>
                <w:rFonts w:hAnsi="宋体"/>
                <w:bCs/>
                <w:sz w:val="24"/>
              </w:rPr>
            </w:pPr>
            <w:r>
              <w:rPr>
                <w:rFonts w:hint="eastAsia"/>
                <w:sz w:val="24"/>
              </w:rPr>
              <w:t>《四川省</w:t>
            </w:r>
            <w:r>
              <w:rPr>
                <w:rFonts w:hint="eastAsia"/>
                <w:sz w:val="24"/>
              </w:rPr>
              <w:t>&lt;</w:t>
            </w:r>
            <w:r>
              <w:rPr>
                <w:rFonts w:hint="eastAsia"/>
                <w:sz w:val="24"/>
              </w:rPr>
              <w:t>中华人民共和国环境影响评价法</w:t>
            </w:r>
            <w:r>
              <w:rPr>
                <w:rFonts w:hint="eastAsia"/>
                <w:sz w:val="24"/>
              </w:rPr>
              <w:t>&gt;</w:t>
            </w:r>
            <w:r>
              <w:rPr>
                <w:rFonts w:hint="eastAsia"/>
                <w:sz w:val="24"/>
              </w:rPr>
              <w:t>实施办法》（</w:t>
            </w:r>
            <w:r>
              <w:rPr>
                <w:rFonts w:hint="eastAsia"/>
                <w:sz w:val="24"/>
              </w:rPr>
              <w:t>2008</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日起实施）。</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2.2、规范与技术文件</w:t>
            </w:r>
          </w:p>
          <w:p w:rsidR="00E52ED3" w:rsidRDefault="00E52ED3" w:rsidP="00BA4B0E">
            <w:pPr>
              <w:pStyle w:val="af5"/>
              <w:numPr>
                <w:ilvl w:val="0"/>
                <w:numId w:val="5"/>
              </w:numPr>
              <w:spacing w:line="360" w:lineRule="auto"/>
              <w:ind w:firstLine="480"/>
            </w:pPr>
            <w:r>
              <w:rPr>
                <w:rFonts w:hint="eastAsia"/>
              </w:rPr>
              <w:t>《建设项目环境影响评价技术导则</w:t>
            </w:r>
            <w:r>
              <w:rPr>
                <w:rFonts w:hint="eastAsia"/>
              </w:rPr>
              <w:t xml:space="preserve">  </w:t>
            </w:r>
            <w:r>
              <w:rPr>
                <w:rFonts w:hint="eastAsia"/>
              </w:rPr>
              <w:t>总</w:t>
            </w:r>
            <w:r>
              <w:rPr>
                <w:color w:val="000000"/>
              </w:rPr>
              <w:t>纲</w:t>
            </w:r>
            <w:r>
              <w:rPr>
                <w:rFonts w:hint="eastAsia"/>
              </w:rPr>
              <w:t>》（</w:t>
            </w:r>
            <w:r>
              <w:rPr>
                <w:rFonts w:hint="eastAsia"/>
              </w:rPr>
              <w:t>HJ2.1-2016</w:t>
            </w:r>
            <w:r>
              <w:rPr>
                <w:rFonts w:hint="eastAsia"/>
              </w:rPr>
              <w:t>）；</w:t>
            </w:r>
          </w:p>
          <w:p w:rsidR="00E52ED3" w:rsidRDefault="00E52ED3" w:rsidP="00BA4B0E">
            <w:pPr>
              <w:pStyle w:val="af5"/>
              <w:numPr>
                <w:ilvl w:val="0"/>
                <w:numId w:val="5"/>
              </w:numPr>
              <w:spacing w:line="360" w:lineRule="auto"/>
              <w:ind w:firstLine="480"/>
            </w:pPr>
            <w:r>
              <w:rPr>
                <w:rFonts w:hint="eastAsia"/>
              </w:rPr>
              <w:t>《环境影响评价技术导则</w:t>
            </w:r>
            <w:r>
              <w:rPr>
                <w:rFonts w:hint="eastAsia"/>
              </w:rPr>
              <w:t xml:space="preserve">  </w:t>
            </w:r>
            <w:r>
              <w:rPr>
                <w:rFonts w:hint="eastAsia"/>
              </w:rPr>
              <w:t>大气环境》（</w:t>
            </w:r>
            <w:r>
              <w:rPr>
                <w:rFonts w:hint="eastAsia"/>
              </w:rPr>
              <w:t>HJ2.2-2008</w:t>
            </w:r>
            <w:r>
              <w:rPr>
                <w:rFonts w:hint="eastAsia"/>
              </w:rPr>
              <w:t>）；</w:t>
            </w:r>
          </w:p>
          <w:p w:rsidR="00E52ED3" w:rsidRDefault="00E52ED3" w:rsidP="00BA4B0E">
            <w:pPr>
              <w:pStyle w:val="af5"/>
              <w:numPr>
                <w:ilvl w:val="0"/>
                <w:numId w:val="5"/>
              </w:numPr>
              <w:spacing w:line="360" w:lineRule="auto"/>
              <w:ind w:firstLine="480"/>
            </w:pPr>
            <w:r>
              <w:rPr>
                <w:rFonts w:hint="eastAsia"/>
              </w:rPr>
              <w:t>《环境影响评价技术导则</w:t>
            </w:r>
            <w:r>
              <w:rPr>
                <w:rFonts w:hint="eastAsia"/>
              </w:rPr>
              <w:t xml:space="preserve">  </w:t>
            </w:r>
            <w:r>
              <w:rPr>
                <w:rFonts w:hint="eastAsia"/>
              </w:rPr>
              <w:t>地面水环境》（</w:t>
            </w:r>
            <w:r>
              <w:rPr>
                <w:rFonts w:hint="eastAsia"/>
              </w:rPr>
              <w:t>HJ/2.3-93</w:t>
            </w:r>
            <w:r>
              <w:rPr>
                <w:rFonts w:hint="eastAsia"/>
              </w:rPr>
              <w:t>）；</w:t>
            </w:r>
          </w:p>
          <w:p w:rsidR="00E52ED3" w:rsidRDefault="00E52ED3" w:rsidP="00BA4B0E">
            <w:pPr>
              <w:pStyle w:val="af5"/>
              <w:numPr>
                <w:ilvl w:val="0"/>
                <w:numId w:val="5"/>
              </w:numPr>
              <w:spacing w:line="360" w:lineRule="auto"/>
              <w:ind w:firstLine="480"/>
            </w:pPr>
            <w:r>
              <w:rPr>
                <w:rFonts w:hint="eastAsia"/>
              </w:rPr>
              <w:t>《环境影响评价技术导则</w:t>
            </w:r>
            <w:r>
              <w:rPr>
                <w:rFonts w:hint="eastAsia"/>
              </w:rPr>
              <w:t xml:space="preserve">  </w:t>
            </w:r>
            <w:r>
              <w:rPr>
                <w:rFonts w:hint="eastAsia"/>
              </w:rPr>
              <w:t>声环境》（</w:t>
            </w:r>
            <w:r>
              <w:rPr>
                <w:rFonts w:hint="eastAsia"/>
              </w:rPr>
              <w:t>HJ2.4-2009</w:t>
            </w:r>
            <w:r>
              <w:rPr>
                <w:rFonts w:hint="eastAsia"/>
              </w:rPr>
              <w:t>）；</w:t>
            </w:r>
          </w:p>
          <w:p w:rsidR="00E52ED3" w:rsidRDefault="00E52ED3" w:rsidP="00BA4B0E">
            <w:pPr>
              <w:pStyle w:val="af5"/>
              <w:numPr>
                <w:ilvl w:val="0"/>
                <w:numId w:val="5"/>
              </w:numPr>
              <w:spacing w:line="360" w:lineRule="auto"/>
              <w:ind w:firstLine="480"/>
            </w:pPr>
            <w:r>
              <w:rPr>
                <w:rFonts w:hint="eastAsia"/>
              </w:rPr>
              <w:t>《环境影响评价技术导则</w:t>
            </w:r>
            <w:r>
              <w:rPr>
                <w:rFonts w:hint="eastAsia"/>
              </w:rPr>
              <w:t xml:space="preserve">  </w:t>
            </w:r>
            <w:r>
              <w:rPr>
                <w:rFonts w:hint="eastAsia"/>
              </w:rPr>
              <w:t>生态影响》（</w:t>
            </w:r>
            <w:r>
              <w:rPr>
                <w:rFonts w:hint="eastAsia"/>
              </w:rPr>
              <w:t>HJ19-2011</w:t>
            </w:r>
            <w:r>
              <w:rPr>
                <w:rFonts w:hint="eastAsia"/>
              </w:rPr>
              <w:t>）；</w:t>
            </w:r>
          </w:p>
          <w:p w:rsidR="00E52ED3" w:rsidRDefault="00E52ED3" w:rsidP="00BA4B0E">
            <w:pPr>
              <w:pStyle w:val="af5"/>
              <w:numPr>
                <w:ilvl w:val="0"/>
                <w:numId w:val="5"/>
              </w:numPr>
              <w:spacing w:line="360" w:lineRule="auto"/>
              <w:ind w:firstLine="480"/>
            </w:pPr>
            <w:r>
              <w:rPr>
                <w:rFonts w:hint="eastAsia"/>
              </w:rPr>
              <w:t>《建设项目环境影响技术评估导则》（</w:t>
            </w:r>
            <w:r>
              <w:rPr>
                <w:rFonts w:hint="eastAsia"/>
              </w:rPr>
              <w:t>HJ616-2011</w:t>
            </w:r>
            <w:r>
              <w:rPr>
                <w:rFonts w:hint="eastAsia"/>
              </w:rP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2.3、项目依据</w:t>
            </w:r>
          </w:p>
          <w:p w:rsidR="00E52ED3" w:rsidRDefault="00E52ED3" w:rsidP="00BA4B0E">
            <w:pPr>
              <w:pStyle w:val="af5"/>
              <w:numPr>
                <w:ilvl w:val="0"/>
                <w:numId w:val="6"/>
              </w:numPr>
              <w:spacing w:line="360" w:lineRule="auto"/>
              <w:ind w:firstLine="480"/>
            </w:pPr>
            <w:r>
              <w:rPr>
                <w:rFonts w:hint="eastAsia"/>
              </w:rPr>
              <w:t>环评委托书；</w:t>
            </w:r>
          </w:p>
          <w:p w:rsidR="00E52ED3" w:rsidRDefault="00E52ED3" w:rsidP="00BA4B0E">
            <w:pPr>
              <w:pStyle w:val="af5"/>
              <w:numPr>
                <w:ilvl w:val="0"/>
                <w:numId w:val="6"/>
              </w:numPr>
              <w:spacing w:line="360" w:lineRule="auto"/>
              <w:ind w:firstLine="480"/>
            </w:pPr>
            <w:r>
              <w:rPr>
                <w:rFonts w:hint="eastAsia"/>
              </w:rPr>
              <w:t>《乐山市市中区发展和改革局关于九龙乡供水主管网改线工程项目建议书的批复》（乐中发改投资【</w:t>
            </w:r>
            <w:r>
              <w:rPr>
                <w:rFonts w:hint="eastAsia"/>
              </w:rPr>
              <w:t>2017</w:t>
            </w:r>
            <w:r>
              <w:rPr>
                <w:rFonts w:hint="eastAsia"/>
              </w:rPr>
              <w:t>】</w:t>
            </w:r>
            <w:r>
              <w:rPr>
                <w:rFonts w:hint="eastAsia"/>
              </w:rPr>
              <w:t>57</w:t>
            </w:r>
            <w:r>
              <w:rPr>
                <w:rFonts w:hint="eastAsia"/>
              </w:rPr>
              <w:t>号）；</w:t>
            </w:r>
          </w:p>
          <w:p w:rsidR="00E52ED3" w:rsidRDefault="00E52ED3" w:rsidP="00BA4B0E">
            <w:pPr>
              <w:pStyle w:val="af5"/>
              <w:numPr>
                <w:ilvl w:val="0"/>
                <w:numId w:val="6"/>
              </w:numPr>
              <w:spacing w:line="360" w:lineRule="auto"/>
              <w:ind w:firstLine="480"/>
            </w:pPr>
            <w:r>
              <w:rPr>
                <w:rFonts w:hint="eastAsia"/>
              </w:rPr>
              <w:t>《乐山市市中区人民政府</w:t>
            </w:r>
            <w:r>
              <w:rPr>
                <w:rFonts w:ascii="宋体" w:hAnsi="宋体" w:cs="宋体" w:hint="eastAsia"/>
              </w:rPr>
              <w:t>&lt;</w:t>
            </w:r>
            <w:r>
              <w:rPr>
                <w:rFonts w:hint="eastAsia"/>
              </w:rPr>
              <w:t>关于研究九龙乡供水管网改建工程有关问题的会议备忘录</w:t>
            </w:r>
            <w:r>
              <w:rPr>
                <w:rFonts w:ascii="宋体" w:hAnsi="宋体" w:cs="宋体" w:hint="eastAsia"/>
              </w:rPr>
              <w:t>&gt;</w:t>
            </w:r>
            <w:r>
              <w:rPr>
                <w:rFonts w:hint="eastAsia"/>
              </w:rPr>
              <w:t>》（</w:t>
            </w:r>
            <w:r>
              <w:rPr>
                <w:rFonts w:hint="eastAsia"/>
              </w:rPr>
              <w:t>2016</w:t>
            </w:r>
            <w:r>
              <w:rPr>
                <w:rFonts w:hint="eastAsia"/>
              </w:rPr>
              <w:t>年</w:t>
            </w:r>
            <w:r>
              <w:rPr>
                <w:rFonts w:hint="eastAsia"/>
              </w:rPr>
              <w:t>7</w:t>
            </w:r>
            <w:r>
              <w:rPr>
                <w:rFonts w:hint="eastAsia"/>
              </w:rPr>
              <w:t>月</w:t>
            </w:r>
            <w:r>
              <w:rPr>
                <w:rFonts w:hint="eastAsia"/>
              </w:rPr>
              <w:t>25</w:t>
            </w:r>
            <w:r>
              <w:rPr>
                <w:rFonts w:hint="eastAsia"/>
              </w:rPr>
              <w:t>日）；</w:t>
            </w:r>
          </w:p>
          <w:p w:rsidR="00E52ED3" w:rsidRDefault="00E52ED3" w:rsidP="00BA4B0E">
            <w:pPr>
              <w:pStyle w:val="af5"/>
              <w:numPr>
                <w:ilvl w:val="0"/>
                <w:numId w:val="6"/>
              </w:numPr>
              <w:spacing w:line="360" w:lineRule="auto"/>
              <w:ind w:firstLine="480"/>
            </w:pPr>
            <w:r>
              <w:rPr>
                <w:rFonts w:hint="eastAsia"/>
              </w:rPr>
              <w:t>建设单位提供的其他相关资料。</w:t>
            </w:r>
          </w:p>
          <w:p w:rsidR="00E52ED3" w:rsidRDefault="00E52ED3" w:rsidP="00BA4B0E">
            <w:pPr>
              <w:numPr>
                <w:ilvl w:val="0"/>
                <w:numId w:val="7"/>
              </w:numPr>
              <w:spacing w:line="360" w:lineRule="auto"/>
              <w:jc w:val="left"/>
              <w:rPr>
                <w:rFonts w:ascii="黑体" w:eastAsia="黑体" w:hAnsi="黑体" w:cs="黑体"/>
                <w:bCs/>
                <w:sz w:val="28"/>
                <w:szCs w:val="28"/>
              </w:rPr>
            </w:pPr>
            <w:r>
              <w:rPr>
                <w:rFonts w:ascii="黑体" w:eastAsia="黑体" w:hAnsi="黑体" w:cs="黑体" w:hint="eastAsia"/>
                <w:bCs/>
                <w:sz w:val="28"/>
                <w:szCs w:val="28"/>
              </w:rPr>
              <w:t>产业政策符合性分析</w:t>
            </w:r>
          </w:p>
          <w:p w:rsidR="00E52ED3" w:rsidRDefault="00E52ED3" w:rsidP="00717ADD">
            <w:pPr>
              <w:pStyle w:val="af5"/>
              <w:ind w:firstLine="480"/>
            </w:pPr>
            <w:r>
              <w:rPr>
                <w:rFonts w:hint="eastAsia"/>
              </w:rPr>
              <w:t>本项目属于供水工程建设项目，符合《产业结构调整指导目录</w:t>
            </w:r>
            <w:r>
              <w:rPr>
                <w:rFonts w:hint="eastAsia"/>
              </w:rPr>
              <w:t>(2011</w:t>
            </w:r>
            <w:r>
              <w:rPr>
                <w:rFonts w:hint="eastAsia"/>
              </w:rPr>
              <w:t>年本</w:t>
            </w:r>
            <w:r>
              <w:rPr>
                <w:rFonts w:hint="eastAsia"/>
              </w:rPr>
              <w:t>)(2013</w:t>
            </w:r>
            <w:r>
              <w:rPr>
                <w:rFonts w:hint="eastAsia"/>
              </w:rPr>
              <w:t>年修正</w:t>
            </w:r>
            <w:r>
              <w:rPr>
                <w:rFonts w:hint="eastAsia"/>
              </w:rPr>
              <w:t>)</w:t>
            </w:r>
            <w:r>
              <w:rPr>
                <w:rFonts w:hint="eastAsia"/>
              </w:rPr>
              <w:t>》</w:t>
            </w:r>
            <w:r>
              <w:rPr>
                <w:rFonts w:hint="eastAsia"/>
              </w:rPr>
              <w:t xml:space="preserve"> </w:t>
            </w:r>
            <w:r>
              <w:t>中第一类</w:t>
            </w:r>
            <w:r>
              <w:rPr>
                <w:rFonts w:hAnsi="宋体"/>
              </w:rPr>
              <w:t>“鼓励类”中的第二十二项“城市基础设施”中的第</w:t>
            </w:r>
            <w:r>
              <w:rPr>
                <w:rFonts w:hAnsi="宋体"/>
              </w:rPr>
              <w:t>9</w:t>
            </w:r>
            <w:r>
              <w:rPr>
                <w:rFonts w:hAnsi="宋体"/>
              </w:rPr>
              <w:t>条“城镇供排</w:t>
            </w:r>
            <w:r>
              <w:t>水管</w:t>
            </w:r>
            <w:r>
              <w:lastRenderedPageBreak/>
              <w:t>网工程、供水水源及净水</w:t>
            </w:r>
            <w:r>
              <w:rPr>
                <w:rFonts w:hAnsi="宋体"/>
              </w:rPr>
              <w:t>厂工程”</w:t>
            </w:r>
            <w:r>
              <w:rPr>
                <w:rFonts w:hint="eastAsia"/>
              </w:rPr>
              <w:t>。</w:t>
            </w:r>
          </w:p>
          <w:p w:rsidR="00E52ED3" w:rsidRDefault="00E52ED3" w:rsidP="00717ADD">
            <w:pPr>
              <w:pBdr>
                <w:top w:val="none" w:sz="0" w:space="1" w:color="auto"/>
                <w:left w:val="none" w:sz="0" w:space="4" w:color="auto"/>
                <w:bottom w:val="none" w:sz="0" w:space="1" w:color="auto"/>
                <w:right w:val="none" w:sz="0" w:space="4" w:color="auto"/>
              </w:pBdr>
              <w:spacing w:line="360" w:lineRule="auto"/>
              <w:ind w:firstLineChars="200" w:firstLine="480"/>
              <w:textAlignment w:val="baseline"/>
              <w:rPr>
                <w:rFonts w:hAnsi="宋体"/>
                <w:sz w:val="24"/>
                <w:szCs w:val="22"/>
              </w:rPr>
            </w:pPr>
            <w:r>
              <w:rPr>
                <w:rFonts w:hAnsi="宋体" w:hint="eastAsia"/>
                <w:sz w:val="24"/>
                <w:szCs w:val="22"/>
                <w:lang w:val="zh-CN"/>
              </w:rPr>
              <w:t>综上所述</w:t>
            </w:r>
            <w:r>
              <w:rPr>
                <w:rFonts w:hAnsi="宋体"/>
                <w:sz w:val="24"/>
                <w:szCs w:val="22"/>
                <w:lang w:val="zh-CN"/>
              </w:rPr>
              <w:t>，本</w:t>
            </w:r>
            <w:r>
              <w:rPr>
                <w:rFonts w:hAnsi="宋体"/>
                <w:sz w:val="24"/>
                <w:szCs w:val="22"/>
              </w:rPr>
              <w:t>项目的建设符合国家的产业政策要求。</w:t>
            </w:r>
          </w:p>
          <w:p w:rsidR="00E52ED3" w:rsidRDefault="00E52ED3" w:rsidP="00BA4B0E">
            <w:pPr>
              <w:numPr>
                <w:ilvl w:val="0"/>
                <w:numId w:val="7"/>
              </w:numPr>
              <w:spacing w:line="360" w:lineRule="auto"/>
              <w:jc w:val="left"/>
              <w:rPr>
                <w:rFonts w:ascii="黑体" w:eastAsia="黑体" w:hAnsi="黑体" w:cs="黑体"/>
                <w:bCs/>
                <w:sz w:val="28"/>
                <w:szCs w:val="28"/>
              </w:rPr>
            </w:pPr>
            <w:r>
              <w:rPr>
                <w:rFonts w:ascii="黑体" w:eastAsia="黑体" w:hAnsi="黑体" w:cs="黑体" w:hint="eastAsia"/>
                <w:bCs/>
                <w:sz w:val="28"/>
                <w:szCs w:val="28"/>
              </w:rPr>
              <w:t>与相关规划符合性分析</w:t>
            </w:r>
          </w:p>
          <w:p w:rsidR="00E52ED3" w:rsidRDefault="00E52ED3" w:rsidP="00717ADD">
            <w:pPr>
              <w:pBdr>
                <w:top w:val="none" w:sz="0" w:space="1" w:color="auto"/>
                <w:left w:val="none" w:sz="0" w:space="4" w:color="auto"/>
                <w:bottom w:val="none" w:sz="0" w:space="1" w:color="auto"/>
                <w:right w:val="none" w:sz="0" w:space="4" w:color="auto"/>
              </w:pBdr>
              <w:spacing w:line="360" w:lineRule="auto"/>
              <w:ind w:firstLineChars="200" w:firstLine="480"/>
              <w:rPr>
                <w:color w:val="000000"/>
              </w:rPr>
            </w:pPr>
            <w:r>
              <w:rPr>
                <w:rFonts w:hint="eastAsia"/>
                <w:sz w:val="24"/>
                <w:szCs w:val="22"/>
              </w:rPr>
              <w:t>由于实施乐山市市中区乡道茅～普路改建工程，包括对原有的茅～普路进行了拓宽、整治、改造、提升等内容。道路拓宽后，先前沿线铺设的供水管道大部分在新路基范围内，在施工建设过程中，即使在努力的保护措施下，沿公路两侧铺设的大部分供水管道也不得不被破坏，造成供水中断，无法向九龙乡群众供水，产生了新的供水不安全问题。因此，对市中区九龙乡供水主管网进行改线建设，恢复供水，从而解决九龙乡的饮水安全问题。本项目拟建管线与规划基本一致，因此，项目符合当地规划。</w:t>
            </w:r>
          </w:p>
          <w:p w:rsidR="00E52ED3" w:rsidRDefault="00E52ED3" w:rsidP="00717ADD">
            <w:pPr>
              <w:spacing w:line="360" w:lineRule="auto"/>
              <w:jc w:val="left"/>
              <w:rPr>
                <w:b/>
              </w:rPr>
            </w:pPr>
            <w:r>
              <w:rPr>
                <w:rFonts w:ascii="黑体" w:eastAsia="黑体" w:hAnsi="黑体" w:cs="黑体" w:hint="eastAsia"/>
                <w:bCs/>
                <w:sz w:val="28"/>
                <w:szCs w:val="28"/>
              </w:rPr>
              <w:t>5、选线合理性分析</w:t>
            </w:r>
          </w:p>
          <w:p w:rsidR="00E52ED3" w:rsidRDefault="00E52ED3" w:rsidP="00717ADD">
            <w:pPr>
              <w:snapToGrid w:val="0"/>
              <w:spacing w:line="360" w:lineRule="auto"/>
              <w:ind w:firstLineChars="200" w:firstLine="480"/>
              <w:rPr>
                <w:sz w:val="24"/>
                <w:szCs w:val="22"/>
              </w:rPr>
            </w:pPr>
            <w:r>
              <w:rPr>
                <w:rFonts w:hint="eastAsia"/>
                <w:sz w:val="24"/>
                <w:szCs w:val="22"/>
              </w:rPr>
              <w:t>项目属市政建设工程，建设内容为建设供水主管网</w:t>
            </w:r>
            <w:r>
              <w:rPr>
                <w:sz w:val="24"/>
                <w:szCs w:val="22"/>
              </w:rPr>
              <w:t>线总长为</w:t>
            </w:r>
            <w:r>
              <w:rPr>
                <w:sz w:val="24"/>
                <w:szCs w:val="22"/>
              </w:rPr>
              <w:t>6882m</w:t>
            </w:r>
            <w:r>
              <w:rPr>
                <w:sz w:val="24"/>
                <w:szCs w:val="22"/>
              </w:rPr>
              <w:t>，其中重新布置的配水管道长度为</w:t>
            </w:r>
            <w:r>
              <w:rPr>
                <w:sz w:val="24"/>
                <w:szCs w:val="22"/>
              </w:rPr>
              <w:t>5764m</w:t>
            </w:r>
            <w:r>
              <w:rPr>
                <w:sz w:val="24"/>
                <w:szCs w:val="22"/>
              </w:rPr>
              <w:t>，管材选用</w:t>
            </w:r>
            <w:r>
              <w:rPr>
                <w:sz w:val="24"/>
                <w:szCs w:val="22"/>
              </w:rPr>
              <w:t>PE</w:t>
            </w:r>
            <w:r>
              <w:rPr>
                <w:sz w:val="24"/>
                <w:szCs w:val="22"/>
              </w:rPr>
              <w:t>管和钢塑管，其中</w:t>
            </w:r>
            <w:r>
              <w:rPr>
                <w:sz w:val="24"/>
                <w:szCs w:val="22"/>
              </w:rPr>
              <w:t>PE</w:t>
            </w:r>
            <w:r>
              <w:rPr>
                <w:sz w:val="24"/>
                <w:szCs w:val="22"/>
              </w:rPr>
              <w:t>管长度为</w:t>
            </w:r>
            <w:r>
              <w:rPr>
                <w:sz w:val="24"/>
                <w:szCs w:val="22"/>
              </w:rPr>
              <w:t>4824m</w:t>
            </w:r>
            <w:r>
              <w:rPr>
                <w:sz w:val="24"/>
                <w:szCs w:val="22"/>
              </w:rPr>
              <w:t>，钢塑管长度为</w:t>
            </w:r>
            <w:r>
              <w:rPr>
                <w:sz w:val="24"/>
                <w:szCs w:val="22"/>
              </w:rPr>
              <w:t>940m</w:t>
            </w:r>
            <w:r>
              <w:rPr>
                <w:sz w:val="24"/>
                <w:szCs w:val="22"/>
              </w:rPr>
              <w:t>；铺设方式采用埋管、包管及悬挂，其中埋管</w:t>
            </w:r>
            <w:r>
              <w:rPr>
                <w:sz w:val="24"/>
                <w:szCs w:val="22"/>
              </w:rPr>
              <w:t>3765m</w:t>
            </w:r>
            <w:r>
              <w:rPr>
                <w:sz w:val="24"/>
                <w:szCs w:val="22"/>
              </w:rPr>
              <w:t>，包管</w:t>
            </w:r>
            <w:r>
              <w:rPr>
                <w:sz w:val="24"/>
                <w:szCs w:val="22"/>
              </w:rPr>
              <w:t>1059m</w:t>
            </w:r>
            <w:r>
              <w:rPr>
                <w:sz w:val="24"/>
                <w:szCs w:val="22"/>
              </w:rPr>
              <w:t>，悬挂</w:t>
            </w:r>
            <w:r>
              <w:rPr>
                <w:sz w:val="24"/>
                <w:szCs w:val="22"/>
              </w:rPr>
              <w:t>940m</w:t>
            </w:r>
            <w:r>
              <w:rPr>
                <w:rFonts w:hint="eastAsia"/>
                <w:sz w:val="24"/>
                <w:szCs w:val="22"/>
              </w:rPr>
              <w:t>。</w:t>
            </w:r>
            <w:r>
              <w:rPr>
                <w:sz w:val="24"/>
                <w:szCs w:val="22"/>
              </w:rPr>
              <w:t>另因</w:t>
            </w:r>
            <w:r>
              <w:rPr>
                <w:sz w:val="24"/>
                <w:szCs w:val="22"/>
              </w:rPr>
              <w:t>“</w:t>
            </w:r>
            <w:r>
              <w:rPr>
                <w:sz w:val="24"/>
                <w:szCs w:val="22"/>
              </w:rPr>
              <w:t>茅普路</w:t>
            </w:r>
            <w:r>
              <w:rPr>
                <w:sz w:val="24"/>
                <w:szCs w:val="22"/>
              </w:rPr>
              <w:t>”</w:t>
            </w:r>
            <w:r>
              <w:rPr>
                <w:sz w:val="24"/>
                <w:szCs w:val="22"/>
              </w:rPr>
              <w:t>改建工程也破坏了部分供水支管，为与原有的供水支管及入户管道全部接通，确保完工后恢复通水，本次预留供水支管总长</w:t>
            </w:r>
            <w:r>
              <w:rPr>
                <w:sz w:val="24"/>
                <w:szCs w:val="22"/>
              </w:rPr>
              <w:t>1880m</w:t>
            </w:r>
            <w:r>
              <w:rPr>
                <w:sz w:val="24"/>
                <w:szCs w:val="22"/>
              </w:rPr>
              <w:t>，管材为</w:t>
            </w:r>
            <w:r>
              <w:rPr>
                <w:sz w:val="24"/>
                <w:szCs w:val="22"/>
              </w:rPr>
              <w:t>PE</w:t>
            </w:r>
            <w:r>
              <w:rPr>
                <w:sz w:val="24"/>
                <w:szCs w:val="22"/>
              </w:rPr>
              <w:t>管，其中</w:t>
            </w:r>
            <w:r>
              <w:rPr>
                <w:rFonts w:hint="eastAsia"/>
                <w:sz w:val="24"/>
                <w:szCs w:val="22"/>
              </w:rPr>
              <w:t>DN</w:t>
            </w:r>
            <w:r>
              <w:rPr>
                <w:sz w:val="24"/>
                <w:szCs w:val="22"/>
              </w:rPr>
              <w:t>50PE</w:t>
            </w:r>
            <w:r>
              <w:rPr>
                <w:sz w:val="24"/>
                <w:szCs w:val="22"/>
              </w:rPr>
              <w:t>管</w:t>
            </w:r>
            <w:r>
              <w:rPr>
                <w:sz w:val="24"/>
                <w:szCs w:val="22"/>
              </w:rPr>
              <w:t>540m</w:t>
            </w:r>
            <w:r>
              <w:rPr>
                <w:sz w:val="24"/>
                <w:szCs w:val="22"/>
              </w:rPr>
              <w:t>，</w:t>
            </w:r>
            <w:r>
              <w:rPr>
                <w:rFonts w:hint="eastAsia"/>
                <w:sz w:val="24"/>
                <w:szCs w:val="22"/>
              </w:rPr>
              <w:t>DN</w:t>
            </w:r>
            <w:r>
              <w:rPr>
                <w:sz w:val="24"/>
                <w:szCs w:val="22"/>
              </w:rPr>
              <w:t>40PE</w:t>
            </w:r>
            <w:r>
              <w:rPr>
                <w:sz w:val="24"/>
                <w:szCs w:val="22"/>
              </w:rPr>
              <w:t>管</w:t>
            </w:r>
            <w:r>
              <w:rPr>
                <w:sz w:val="24"/>
                <w:szCs w:val="22"/>
              </w:rPr>
              <w:t>400m</w:t>
            </w:r>
            <w:r>
              <w:rPr>
                <w:sz w:val="24"/>
                <w:szCs w:val="22"/>
              </w:rPr>
              <w:t>，</w:t>
            </w:r>
            <w:r>
              <w:rPr>
                <w:rFonts w:hint="eastAsia"/>
                <w:sz w:val="24"/>
                <w:szCs w:val="22"/>
              </w:rPr>
              <w:t>DN</w:t>
            </w:r>
            <w:r>
              <w:rPr>
                <w:sz w:val="24"/>
                <w:szCs w:val="22"/>
              </w:rPr>
              <w:t>32PE</w:t>
            </w:r>
            <w:r>
              <w:rPr>
                <w:sz w:val="24"/>
                <w:szCs w:val="22"/>
              </w:rPr>
              <w:t>管</w:t>
            </w:r>
            <w:r>
              <w:rPr>
                <w:sz w:val="24"/>
                <w:szCs w:val="22"/>
              </w:rPr>
              <w:t>400m</w:t>
            </w:r>
            <w:r>
              <w:rPr>
                <w:sz w:val="24"/>
                <w:szCs w:val="22"/>
              </w:rPr>
              <w:t>，</w:t>
            </w:r>
            <w:r>
              <w:rPr>
                <w:rFonts w:hint="eastAsia"/>
                <w:sz w:val="24"/>
                <w:szCs w:val="22"/>
              </w:rPr>
              <w:t>DN</w:t>
            </w:r>
            <w:r>
              <w:rPr>
                <w:sz w:val="24"/>
                <w:szCs w:val="22"/>
              </w:rPr>
              <w:t>25PE</w:t>
            </w:r>
            <w:r>
              <w:rPr>
                <w:sz w:val="24"/>
                <w:szCs w:val="22"/>
              </w:rPr>
              <w:t>管</w:t>
            </w:r>
            <w:r>
              <w:rPr>
                <w:sz w:val="24"/>
                <w:szCs w:val="22"/>
              </w:rPr>
              <w:t>540m</w:t>
            </w:r>
            <w:r>
              <w:rPr>
                <w:rFonts w:hint="eastAsia"/>
                <w:sz w:val="24"/>
                <w:szCs w:val="22"/>
              </w:rPr>
              <w:t>。项目施工沿线位置居民分布密集，选线在设计时已充分考虑，供水管道沿</w:t>
            </w:r>
            <w:r>
              <w:rPr>
                <w:sz w:val="24"/>
                <w:szCs w:val="22"/>
              </w:rPr>
              <w:t>“</w:t>
            </w:r>
            <w:r>
              <w:rPr>
                <w:sz w:val="24"/>
                <w:szCs w:val="22"/>
              </w:rPr>
              <w:t>茅普路</w:t>
            </w:r>
            <w:r>
              <w:rPr>
                <w:sz w:val="24"/>
                <w:szCs w:val="22"/>
              </w:rPr>
              <w:t>”</w:t>
            </w:r>
            <w:r>
              <w:rPr>
                <w:rFonts w:hint="eastAsia"/>
                <w:sz w:val="24"/>
                <w:szCs w:val="22"/>
              </w:rPr>
              <w:t>敷设，项目主要为解决九龙乡的饮水安全问题，未设置比选方案，方案具有唯一性。该选线不涉及拆迁，管线跨越</w:t>
            </w:r>
            <w:r>
              <w:rPr>
                <w:rFonts w:hint="eastAsia"/>
                <w:sz w:val="24"/>
                <w:szCs w:val="22"/>
              </w:rPr>
              <w:t>(</w:t>
            </w:r>
            <w:r>
              <w:rPr>
                <w:rFonts w:hint="eastAsia"/>
                <w:sz w:val="24"/>
                <w:szCs w:val="22"/>
              </w:rPr>
              <w:t>穿越）桥梁、涵洞时，沿边沟（坡）埋设管线时为不损坏结构主体，不影响边沟（坡）的使用功能和结构完整，设计为沿公路挡墙外挂铺设，无涉水施工。</w:t>
            </w:r>
            <w:r>
              <w:rPr>
                <w:rFonts w:hint="eastAsia"/>
                <w:sz w:val="24"/>
              </w:rPr>
              <w:t>项目在保证供水管网迁建工程设计标准不降低的前提下，尽可能利用原有管网设施，</w:t>
            </w:r>
            <w:r>
              <w:rPr>
                <w:rFonts w:hint="eastAsia"/>
                <w:sz w:val="24"/>
                <w:szCs w:val="22"/>
              </w:rPr>
              <w:t>可减少工程建设对项目周边居民的生活干扰。</w:t>
            </w:r>
          </w:p>
          <w:p w:rsidR="00E52ED3" w:rsidRDefault="00E52ED3" w:rsidP="00717ADD">
            <w:pPr>
              <w:pStyle w:val="af5"/>
              <w:ind w:firstLine="480"/>
              <w:rPr>
                <w:szCs w:val="22"/>
              </w:rPr>
            </w:pPr>
            <w:r>
              <w:rPr>
                <w:rFonts w:hint="eastAsia"/>
                <w:szCs w:val="22"/>
              </w:rPr>
              <w:t>供水管道沿</w:t>
            </w:r>
            <w:r>
              <w:rPr>
                <w:szCs w:val="22"/>
              </w:rPr>
              <w:t>“</w:t>
            </w:r>
            <w:r>
              <w:rPr>
                <w:szCs w:val="22"/>
              </w:rPr>
              <w:t>茅普路</w:t>
            </w:r>
            <w:r>
              <w:rPr>
                <w:szCs w:val="22"/>
              </w:rPr>
              <w:t>”</w:t>
            </w:r>
            <w:r>
              <w:rPr>
                <w:rFonts w:hint="eastAsia"/>
                <w:szCs w:val="22"/>
              </w:rPr>
              <w:t>敷设，本地区光纤电缆通过电杆架设，项目施工范围内不涉及光纤电缆、生态保护目标，不涉及城镇饮用水水源保护区，无重大穿、跨越。本项目建成后，能够改善当地人居环境，提升当地环境容量，满足城镇建设需求，促进当地经济社会发展，项目有很好的社会效益和环境正效应。因此，项目管线选线对外环境影响较小，选线合理。</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6、外环境关系</w:t>
            </w:r>
          </w:p>
          <w:p w:rsidR="00E52ED3" w:rsidRDefault="00E52ED3" w:rsidP="00717ADD">
            <w:pPr>
              <w:pStyle w:val="af5"/>
              <w:ind w:firstLine="480"/>
              <w:rPr>
                <w:szCs w:val="22"/>
              </w:rPr>
            </w:pPr>
            <w:r>
              <w:rPr>
                <w:rFonts w:hint="eastAsia"/>
                <w:szCs w:val="22"/>
              </w:rPr>
              <w:lastRenderedPageBreak/>
              <w:t>本项目位于乐山市市中区九龙乡，供水管道沿</w:t>
            </w:r>
            <w:r>
              <w:rPr>
                <w:szCs w:val="22"/>
              </w:rPr>
              <w:t>“</w:t>
            </w:r>
            <w:r>
              <w:rPr>
                <w:szCs w:val="22"/>
              </w:rPr>
              <w:t>茅普路</w:t>
            </w:r>
            <w:r>
              <w:rPr>
                <w:szCs w:val="22"/>
              </w:rPr>
              <w:t>”</w:t>
            </w:r>
            <w:r>
              <w:rPr>
                <w:rFonts w:hint="eastAsia"/>
                <w:szCs w:val="22"/>
              </w:rPr>
              <w:t>敷设，项目施工沿线位置居民分布密集。其中普仁学校离管网最近距离为</w:t>
            </w:r>
            <w:r>
              <w:rPr>
                <w:rFonts w:hint="eastAsia"/>
                <w:szCs w:val="22"/>
              </w:rPr>
              <w:t>2m</w:t>
            </w:r>
            <w:r>
              <w:rPr>
                <w:rFonts w:hint="eastAsia"/>
                <w:szCs w:val="22"/>
              </w:rPr>
              <w:t>，九龙乡政府离管网最近距离为</w:t>
            </w:r>
            <w:r>
              <w:rPr>
                <w:rFonts w:hint="eastAsia"/>
                <w:szCs w:val="22"/>
              </w:rPr>
              <w:t>45m</w:t>
            </w:r>
            <w:r>
              <w:rPr>
                <w:rFonts w:hint="eastAsia"/>
                <w:szCs w:val="22"/>
              </w:rPr>
              <w:t>，敬老院离管网最近距离为</w:t>
            </w:r>
            <w:r>
              <w:rPr>
                <w:rFonts w:hint="eastAsia"/>
                <w:szCs w:val="22"/>
              </w:rPr>
              <w:t>150m</w:t>
            </w:r>
            <w:r>
              <w:rPr>
                <w:rFonts w:hint="eastAsia"/>
                <w:szCs w:val="22"/>
              </w:rPr>
              <w:t>，管线在磨池河及终点时跨越</w:t>
            </w:r>
            <w:r>
              <w:rPr>
                <w:rFonts w:hint="eastAsia"/>
                <w:szCs w:val="22"/>
              </w:rPr>
              <w:t>(</w:t>
            </w:r>
            <w:r>
              <w:rPr>
                <w:rFonts w:hint="eastAsia"/>
                <w:szCs w:val="22"/>
              </w:rPr>
              <w:t>穿越）桥梁，在部分需跨越公路时穿涵洞布设管线，不损坏结构主体，不影响边沟（坡）的使用功能和结构完整，设计为沿公路挡墙外挂铺设，可减少工程建设对项目周边居民的生活干扰。项目外环境关系图详见附图。</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7、项目概况</w:t>
            </w:r>
          </w:p>
          <w:p w:rsidR="00E52ED3" w:rsidRDefault="00E52ED3" w:rsidP="00717ADD">
            <w:pPr>
              <w:pStyle w:val="af5"/>
              <w:ind w:firstLine="480"/>
            </w:pPr>
            <w:r>
              <w:rPr>
                <w:rFonts w:hint="eastAsia"/>
              </w:rPr>
              <w:t>项目名称：九龙乡供水主管网改线工程项目</w:t>
            </w:r>
          </w:p>
          <w:p w:rsidR="00E52ED3" w:rsidRDefault="00E52ED3" w:rsidP="00717ADD">
            <w:pPr>
              <w:pStyle w:val="af5"/>
              <w:ind w:firstLine="480"/>
            </w:pPr>
            <w:r>
              <w:rPr>
                <w:rFonts w:hint="eastAsia"/>
              </w:rPr>
              <w:t>建设单位：</w:t>
            </w:r>
            <w:r>
              <w:rPr>
                <w:rFonts w:hint="eastAsia"/>
                <w:szCs w:val="22"/>
              </w:rPr>
              <w:t>乐山市市中区九龙乡人民政府</w:t>
            </w:r>
          </w:p>
          <w:p w:rsidR="00E52ED3" w:rsidRDefault="00E52ED3" w:rsidP="00717ADD">
            <w:pPr>
              <w:pStyle w:val="af5"/>
              <w:ind w:firstLine="480"/>
            </w:pPr>
            <w:r>
              <w:rPr>
                <w:rFonts w:hint="eastAsia"/>
              </w:rPr>
              <w:t>建设性质：改扩建</w:t>
            </w:r>
          </w:p>
          <w:p w:rsidR="00E52ED3" w:rsidRDefault="00E52ED3" w:rsidP="00717ADD">
            <w:pPr>
              <w:spacing w:line="360" w:lineRule="auto"/>
              <w:ind w:firstLineChars="200" w:firstLine="480"/>
              <w:rPr>
                <w:sz w:val="24"/>
                <w:szCs w:val="22"/>
              </w:rPr>
            </w:pPr>
            <w:r>
              <w:rPr>
                <w:rFonts w:hint="eastAsia"/>
                <w:sz w:val="24"/>
                <w:szCs w:val="22"/>
              </w:rPr>
              <w:t>地理位置：乐山市市中区九龙乡（起点</w:t>
            </w:r>
            <w:r>
              <w:rPr>
                <w:rFonts w:hint="eastAsia"/>
                <w:sz w:val="24"/>
                <w:szCs w:val="22"/>
              </w:rPr>
              <w:t>E103</w:t>
            </w:r>
            <w:r>
              <w:rPr>
                <w:rFonts w:hint="eastAsia"/>
                <w:sz w:val="24"/>
                <w:szCs w:val="22"/>
              </w:rPr>
              <w:t>°</w:t>
            </w:r>
            <w:r>
              <w:rPr>
                <w:rFonts w:hint="eastAsia"/>
                <w:sz w:val="24"/>
                <w:szCs w:val="22"/>
              </w:rPr>
              <w:t>56</w:t>
            </w:r>
            <w:r>
              <w:rPr>
                <w:rFonts w:hint="eastAsia"/>
                <w:sz w:val="24"/>
                <w:szCs w:val="22"/>
              </w:rPr>
              <w:t>′</w:t>
            </w:r>
            <w:r>
              <w:rPr>
                <w:rFonts w:hint="eastAsia"/>
                <w:sz w:val="24"/>
                <w:szCs w:val="22"/>
              </w:rPr>
              <w:t>57.65</w:t>
            </w:r>
            <w:r>
              <w:rPr>
                <w:rFonts w:hint="eastAsia"/>
                <w:sz w:val="24"/>
                <w:szCs w:val="22"/>
              </w:rPr>
              <w:t>″，</w:t>
            </w:r>
            <w:r>
              <w:rPr>
                <w:rFonts w:hint="eastAsia"/>
                <w:sz w:val="24"/>
                <w:szCs w:val="22"/>
              </w:rPr>
              <w:t>N29</w:t>
            </w:r>
            <w:r>
              <w:rPr>
                <w:rFonts w:hint="eastAsia"/>
                <w:sz w:val="24"/>
                <w:szCs w:val="22"/>
              </w:rPr>
              <w:t>°</w:t>
            </w:r>
            <w:r>
              <w:rPr>
                <w:rFonts w:hint="eastAsia"/>
                <w:sz w:val="24"/>
                <w:szCs w:val="22"/>
              </w:rPr>
              <w:t>34</w:t>
            </w:r>
            <w:r>
              <w:rPr>
                <w:rFonts w:hint="eastAsia"/>
                <w:sz w:val="24"/>
                <w:szCs w:val="22"/>
              </w:rPr>
              <w:t>′</w:t>
            </w:r>
            <w:r>
              <w:rPr>
                <w:rFonts w:hint="eastAsia"/>
                <w:sz w:val="24"/>
                <w:szCs w:val="22"/>
              </w:rPr>
              <w:t>31.03</w:t>
            </w:r>
            <w:r>
              <w:rPr>
                <w:rFonts w:hint="eastAsia"/>
                <w:sz w:val="24"/>
                <w:szCs w:val="22"/>
              </w:rPr>
              <w:t>″；</w:t>
            </w:r>
          </w:p>
          <w:p w:rsidR="00E52ED3" w:rsidRDefault="00E52ED3" w:rsidP="00717ADD">
            <w:pPr>
              <w:pStyle w:val="af5"/>
              <w:ind w:firstLineChars="0" w:firstLine="0"/>
              <w:rPr>
                <w:szCs w:val="22"/>
              </w:rPr>
            </w:pPr>
            <w:r>
              <w:rPr>
                <w:rFonts w:hint="eastAsia"/>
                <w:szCs w:val="22"/>
              </w:rPr>
              <w:t>终点</w:t>
            </w:r>
            <w:r>
              <w:rPr>
                <w:rFonts w:hint="eastAsia"/>
                <w:szCs w:val="22"/>
              </w:rPr>
              <w:t>E103</w:t>
            </w:r>
            <w:r>
              <w:rPr>
                <w:rFonts w:hint="eastAsia"/>
                <w:szCs w:val="22"/>
              </w:rPr>
              <w:t>°</w:t>
            </w:r>
            <w:r>
              <w:rPr>
                <w:rFonts w:hint="eastAsia"/>
                <w:szCs w:val="22"/>
              </w:rPr>
              <w:t>54</w:t>
            </w:r>
            <w:r>
              <w:rPr>
                <w:rFonts w:hint="eastAsia"/>
                <w:szCs w:val="22"/>
              </w:rPr>
              <w:t>′</w:t>
            </w:r>
            <w:r>
              <w:rPr>
                <w:rFonts w:hint="eastAsia"/>
                <w:szCs w:val="22"/>
              </w:rPr>
              <w:t>30.30</w:t>
            </w:r>
            <w:r>
              <w:rPr>
                <w:rFonts w:hint="eastAsia"/>
                <w:szCs w:val="22"/>
              </w:rPr>
              <w:t>″，</w:t>
            </w:r>
            <w:r>
              <w:rPr>
                <w:rFonts w:hint="eastAsia"/>
                <w:szCs w:val="22"/>
              </w:rPr>
              <w:t>N29</w:t>
            </w:r>
            <w:r>
              <w:rPr>
                <w:rFonts w:hint="eastAsia"/>
                <w:szCs w:val="22"/>
              </w:rPr>
              <w:t>°</w:t>
            </w:r>
            <w:r>
              <w:rPr>
                <w:rFonts w:hint="eastAsia"/>
                <w:szCs w:val="22"/>
              </w:rPr>
              <w:t>32</w:t>
            </w:r>
            <w:r>
              <w:rPr>
                <w:rFonts w:hint="eastAsia"/>
                <w:szCs w:val="22"/>
              </w:rPr>
              <w:t>′</w:t>
            </w:r>
            <w:r>
              <w:rPr>
                <w:rFonts w:hint="eastAsia"/>
                <w:szCs w:val="22"/>
              </w:rPr>
              <w:t>51.16</w:t>
            </w:r>
            <w:r>
              <w:rPr>
                <w:rFonts w:hint="eastAsia"/>
                <w:szCs w:val="22"/>
              </w:rPr>
              <w:t>″）</w:t>
            </w:r>
          </w:p>
          <w:p w:rsidR="00E52ED3" w:rsidRDefault="00E52ED3" w:rsidP="00717ADD">
            <w:pPr>
              <w:pStyle w:val="af5"/>
              <w:ind w:firstLine="480"/>
            </w:pPr>
            <w:r>
              <w:rPr>
                <w:rFonts w:hint="eastAsia"/>
              </w:rPr>
              <w:t>项目投资：</w:t>
            </w:r>
            <w:r>
              <w:rPr>
                <w:rFonts w:hint="eastAsia"/>
              </w:rPr>
              <w:t>142.52</w:t>
            </w:r>
            <w:r>
              <w:rPr>
                <w:rFonts w:hint="eastAsia"/>
              </w:rPr>
              <w:t>万元</w:t>
            </w:r>
          </w:p>
          <w:p w:rsidR="00E52ED3" w:rsidRDefault="00E52ED3" w:rsidP="00717ADD">
            <w:pPr>
              <w:snapToGrid w:val="0"/>
              <w:spacing w:line="360" w:lineRule="auto"/>
              <w:ind w:firstLineChars="200" w:firstLine="480"/>
              <w:rPr>
                <w:sz w:val="24"/>
              </w:rPr>
            </w:pPr>
            <w:r>
              <w:rPr>
                <w:rFonts w:hint="eastAsia"/>
                <w:sz w:val="24"/>
              </w:rPr>
              <w:t>建设规模：该</w:t>
            </w:r>
            <w:r>
              <w:rPr>
                <w:sz w:val="24"/>
              </w:rPr>
              <w:t>工程主管线总长为</w:t>
            </w:r>
            <w:r>
              <w:rPr>
                <w:sz w:val="24"/>
              </w:rPr>
              <w:t>6882m</w:t>
            </w:r>
            <w:r>
              <w:rPr>
                <w:sz w:val="24"/>
              </w:rPr>
              <w:t>，其中重新布置的配水管道长度为</w:t>
            </w:r>
            <w:r>
              <w:rPr>
                <w:sz w:val="24"/>
              </w:rPr>
              <w:t>5764m</w:t>
            </w:r>
            <w:r>
              <w:rPr>
                <w:sz w:val="24"/>
              </w:rPr>
              <w:t>，管材选用</w:t>
            </w:r>
            <w:r>
              <w:rPr>
                <w:sz w:val="24"/>
              </w:rPr>
              <w:t>PE</w:t>
            </w:r>
            <w:r>
              <w:rPr>
                <w:sz w:val="24"/>
              </w:rPr>
              <w:t>管和钢塑管，其中</w:t>
            </w:r>
            <w:r>
              <w:rPr>
                <w:sz w:val="24"/>
              </w:rPr>
              <w:t>PE</w:t>
            </w:r>
            <w:r>
              <w:rPr>
                <w:sz w:val="24"/>
              </w:rPr>
              <w:t>管长度为</w:t>
            </w:r>
            <w:r>
              <w:rPr>
                <w:sz w:val="24"/>
              </w:rPr>
              <w:t>4824m</w:t>
            </w:r>
            <w:r>
              <w:rPr>
                <w:sz w:val="24"/>
              </w:rPr>
              <w:t>，钢塑管长度为</w:t>
            </w:r>
            <w:r>
              <w:rPr>
                <w:sz w:val="24"/>
              </w:rPr>
              <w:t>940m</w:t>
            </w:r>
            <w:r>
              <w:rPr>
                <w:sz w:val="24"/>
              </w:rPr>
              <w:t>；铺设方式采用埋管、包管及悬挂，其中埋管</w:t>
            </w:r>
            <w:r>
              <w:rPr>
                <w:sz w:val="24"/>
              </w:rPr>
              <w:t>3765m</w:t>
            </w:r>
            <w:r>
              <w:rPr>
                <w:sz w:val="24"/>
              </w:rPr>
              <w:t>，包管</w:t>
            </w:r>
            <w:r>
              <w:rPr>
                <w:sz w:val="24"/>
              </w:rPr>
              <w:t>1059m</w:t>
            </w:r>
            <w:r>
              <w:rPr>
                <w:sz w:val="24"/>
              </w:rPr>
              <w:t>，悬挂</w:t>
            </w:r>
            <w:r>
              <w:rPr>
                <w:sz w:val="24"/>
              </w:rPr>
              <w:t>940m</w:t>
            </w:r>
            <w:r>
              <w:rPr>
                <w:sz w:val="24"/>
              </w:rPr>
              <w:t>。另因</w:t>
            </w:r>
            <w:r>
              <w:rPr>
                <w:sz w:val="24"/>
              </w:rPr>
              <w:t>“</w:t>
            </w:r>
            <w:r>
              <w:rPr>
                <w:sz w:val="24"/>
              </w:rPr>
              <w:t>茅普路</w:t>
            </w:r>
            <w:r>
              <w:rPr>
                <w:sz w:val="24"/>
              </w:rPr>
              <w:t>”</w:t>
            </w:r>
            <w:r>
              <w:rPr>
                <w:sz w:val="24"/>
              </w:rPr>
              <w:t>改建工程也破坏了部分供水支管，为与原有的供水支管及入户管道全部接通，确保完工后恢复通水，本次预留供水支管总长</w:t>
            </w:r>
            <w:r>
              <w:rPr>
                <w:sz w:val="24"/>
              </w:rPr>
              <w:t>1880m</w:t>
            </w:r>
            <w:r>
              <w:rPr>
                <w:sz w:val="24"/>
              </w:rPr>
              <w:t>，管材为</w:t>
            </w:r>
            <w:r>
              <w:rPr>
                <w:sz w:val="24"/>
              </w:rPr>
              <w:t>PE</w:t>
            </w:r>
            <w:r>
              <w:rPr>
                <w:sz w:val="24"/>
              </w:rPr>
              <w:t>管，其中</w:t>
            </w:r>
            <w:r>
              <w:rPr>
                <w:rFonts w:hint="eastAsia"/>
                <w:sz w:val="24"/>
              </w:rPr>
              <w:t>DN</w:t>
            </w:r>
            <w:r>
              <w:rPr>
                <w:sz w:val="24"/>
              </w:rPr>
              <w:t>50PE</w:t>
            </w:r>
            <w:r>
              <w:rPr>
                <w:sz w:val="24"/>
              </w:rPr>
              <w:t>管</w:t>
            </w:r>
            <w:r>
              <w:rPr>
                <w:sz w:val="24"/>
              </w:rPr>
              <w:t>540m</w:t>
            </w:r>
            <w:r>
              <w:rPr>
                <w:sz w:val="24"/>
              </w:rPr>
              <w:t>，</w:t>
            </w:r>
            <w:r>
              <w:rPr>
                <w:rFonts w:hint="eastAsia"/>
                <w:sz w:val="24"/>
              </w:rPr>
              <w:t>DN</w:t>
            </w:r>
            <w:r>
              <w:rPr>
                <w:sz w:val="24"/>
              </w:rPr>
              <w:t>40PE</w:t>
            </w:r>
            <w:r>
              <w:rPr>
                <w:sz w:val="24"/>
              </w:rPr>
              <w:t>管</w:t>
            </w:r>
            <w:r>
              <w:rPr>
                <w:sz w:val="24"/>
              </w:rPr>
              <w:t>400m</w:t>
            </w:r>
            <w:r>
              <w:rPr>
                <w:sz w:val="24"/>
              </w:rPr>
              <w:t>，</w:t>
            </w:r>
            <w:r>
              <w:rPr>
                <w:rFonts w:hint="eastAsia"/>
                <w:sz w:val="24"/>
              </w:rPr>
              <w:t>DN</w:t>
            </w:r>
            <w:r>
              <w:rPr>
                <w:sz w:val="24"/>
              </w:rPr>
              <w:t>32PE</w:t>
            </w:r>
            <w:r>
              <w:rPr>
                <w:sz w:val="24"/>
              </w:rPr>
              <w:t>管</w:t>
            </w:r>
            <w:r>
              <w:rPr>
                <w:sz w:val="24"/>
              </w:rPr>
              <w:t>400m</w:t>
            </w:r>
            <w:r>
              <w:rPr>
                <w:sz w:val="24"/>
              </w:rPr>
              <w:t>，</w:t>
            </w:r>
            <w:r>
              <w:rPr>
                <w:rFonts w:hint="eastAsia"/>
                <w:sz w:val="24"/>
              </w:rPr>
              <w:t>DN</w:t>
            </w:r>
            <w:r>
              <w:rPr>
                <w:sz w:val="24"/>
              </w:rPr>
              <w:t>25PE</w:t>
            </w:r>
            <w:r>
              <w:rPr>
                <w:sz w:val="24"/>
              </w:rPr>
              <w:t>管</w:t>
            </w:r>
            <w:r>
              <w:rPr>
                <w:sz w:val="24"/>
              </w:rPr>
              <w:t>540m</w:t>
            </w:r>
            <w:r>
              <w:rPr>
                <w:sz w:val="24"/>
              </w:rPr>
              <w:t>。</w:t>
            </w:r>
          </w:p>
          <w:p w:rsidR="00E52ED3" w:rsidRDefault="00E52ED3" w:rsidP="00717ADD">
            <w:pPr>
              <w:snapToGrid w:val="0"/>
              <w:spacing w:line="360" w:lineRule="auto"/>
              <w:ind w:firstLineChars="200" w:firstLine="480"/>
              <w:rPr>
                <w:sz w:val="24"/>
              </w:rPr>
            </w:pPr>
            <w:r>
              <w:rPr>
                <w:rFonts w:hint="eastAsia"/>
                <w:sz w:val="24"/>
              </w:rPr>
              <w:t>本工程建成后供水规模为</w:t>
            </w:r>
            <w:r>
              <w:rPr>
                <w:rFonts w:hint="eastAsia"/>
                <w:sz w:val="24"/>
              </w:rPr>
              <w:t>355</w:t>
            </w:r>
            <w:r>
              <w:rPr>
                <w:sz w:val="24"/>
              </w:rPr>
              <w:t>m</w:t>
            </w:r>
            <w:r>
              <w:rPr>
                <w:sz w:val="24"/>
                <w:vertAlign w:val="superscript"/>
              </w:rPr>
              <w:t>3</w:t>
            </w:r>
            <w:r>
              <w:rPr>
                <w:sz w:val="24"/>
              </w:rPr>
              <w:t>/</w:t>
            </w:r>
            <w:r>
              <w:rPr>
                <w:rFonts w:hint="eastAsia"/>
                <w:sz w:val="24"/>
              </w:rPr>
              <w:t>天，</w:t>
            </w:r>
            <w:r>
              <w:rPr>
                <w:sz w:val="24"/>
              </w:rPr>
              <w:t>最高日最高时供水量</w:t>
            </w:r>
            <w:r>
              <w:rPr>
                <w:sz w:val="24"/>
              </w:rPr>
              <w:t>Qmax =</w:t>
            </w:r>
            <w:r>
              <w:rPr>
                <w:rFonts w:hint="eastAsia"/>
                <w:sz w:val="24"/>
              </w:rPr>
              <w:t>32.54</w:t>
            </w:r>
            <w:r>
              <w:rPr>
                <w:sz w:val="24"/>
              </w:rPr>
              <w:t>m</w:t>
            </w:r>
            <w:r>
              <w:rPr>
                <w:sz w:val="24"/>
                <w:vertAlign w:val="superscript"/>
              </w:rPr>
              <w:t>3</w:t>
            </w:r>
            <w:r>
              <w:rPr>
                <w:sz w:val="24"/>
              </w:rPr>
              <w:t>/h</w:t>
            </w:r>
            <w:r>
              <w:rPr>
                <w:sz w:val="24"/>
              </w:rPr>
              <w:t>。</w:t>
            </w:r>
            <w:r>
              <w:rPr>
                <w:rFonts w:hint="eastAsia"/>
                <w:sz w:val="24"/>
              </w:rPr>
              <w:t>该工程以青平供水站配水管网末梢水作为水源，进行管网延伸，主管沿普仁乡至九龙乡乡道（茅普路）铺设，通过自压供给用户，不涉及取水点及饮用水源的设置。</w:t>
            </w:r>
          </w:p>
          <w:p w:rsidR="00E52ED3" w:rsidRDefault="00E52ED3" w:rsidP="00717ADD">
            <w:pPr>
              <w:snapToGrid w:val="0"/>
              <w:spacing w:line="360" w:lineRule="auto"/>
              <w:ind w:firstLineChars="200" w:firstLine="480"/>
              <w:rPr>
                <w:sz w:val="24"/>
              </w:rPr>
            </w:pPr>
            <w:r>
              <w:rPr>
                <w:rFonts w:hint="eastAsia"/>
                <w:sz w:val="24"/>
              </w:rPr>
              <w:t>占地面积及占地类型：</w:t>
            </w:r>
            <w:r>
              <w:rPr>
                <w:sz w:val="24"/>
              </w:rPr>
              <w:t>本项目为供水管网改造建设工程，所有管线将按照规划沿</w:t>
            </w:r>
            <w:r>
              <w:rPr>
                <w:rFonts w:hint="eastAsia"/>
                <w:sz w:val="24"/>
              </w:rPr>
              <w:t>公路</w:t>
            </w:r>
            <w:r>
              <w:rPr>
                <w:sz w:val="24"/>
              </w:rPr>
              <w:t>敷设，一般敷设在道路下，因此本管线工程建设不存在拆迁及永久占地，均为道路建设用地，不会占用荒地、耕地及建设用地，管网铺设占</w:t>
            </w:r>
            <w:r>
              <w:rPr>
                <w:rFonts w:hint="eastAsia"/>
                <w:sz w:val="24"/>
              </w:rPr>
              <w:t>地为临时占地，临时占地面积为</w:t>
            </w:r>
            <w:r>
              <w:rPr>
                <w:rFonts w:hint="eastAsia"/>
                <w:sz w:val="24"/>
              </w:rPr>
              <w:t>7672</w:t>
            </w:r>
            <w:r>
              <w:rPr>
                <w:sz w:val="24"/>
              </w:rPr>
              <w:t>m</w:t>
            </w:r>
            <w:r>
              <w:rPr>
                <w:rFonts w:hint="eastAsia"/>
                <w:sz w:val="24"/>
                <w:vertAlign w:val="superscript"/>
              </w:rPr>
              <w:t>2</w:t>
            </w:r>
            <w:r>
              <w:rPr>
                <w:sz w:val="24"/>
              </w:rPr>
              <w:t>。</w:t>
            </w:r>
          </w:p>
          <w:p w:rsidR="00E52ED3" w:rsidRDefault="00E52ED3" w:rsidP="00717ADD">
            <w:pPr>
              <w:snapToGrid w:val="0"/>
              <w:spacing w:line="360" w:lineRule="auto"/>
              <w:ind w:firstLineChars="200" w:firstLine="480"/>
              <w:rPr>
                <w:sz w:val="24"/>
              </w:rPr>
            </w:pPr>
            <w:r>
              <w:rPr>
                <w:rFonts w:hint="eastAsia"/>
                <w:sz w:val="24"/>
              </w:rPr>
              <w:t>供水主管线改线范围：本重建工程从普仁乡场镇外的改建公路起点处的节点取水，通过自流供水方式向用水户供水，解决项目区饮水问题。</w:t>
            </w:r>
            <w:r>
              <w:rPr>
                <w:sz w:val="24"/>
              </w:rPr>
              <w:t>本次供水工程计划解决九龙乡</w:t>
            </w:r>
            <w:r>
              <w:rPr>
                <w:rFonts w:hint="eastAsia"/>
                <w:sz w:val="24"/>
              </w:rPr>
              <w:t>新建村、陈家村、沙墩村、九龙村及双狮村</w:t>
            </w:r>
            <w:r>
              <w:rPr>
                <w:rFonts w:hint="eastAsia"/>
                <w:sz w:val="24"/>
              </w:rPr>
              <w:t>5</w:t>
            </w:r>
            <w:r>
              <w:rPr>
                <w:sz w:val="24"/>
              </w:rPr>
              <w:t>个村</w:t>
            </w:r>
            <w:r>
              <w:rPr>
                <w:rFonts w:hint="eastAsia"/>
                <w:sz w:val="24"/>
              </w:rPr>
              <w:t>5029</w:t>
            </w:r>
            <w:r>
              <w:rPr>
                <w:sz w:val="24"/>
              </w:rPr>
              <w:t>人的饮水问题。</w:t>
            </w:r>
          </w:p>
          <w:p w:rsidR="00E52ED3" w:rsidRDefault="00E52ED3" w:rsidP="00717ADD">
            <w:pPr>
              <w:spacing w:line="360" w:lineRule="auto"/>
              <w:jc w:val="center"/>
              <w:rPr>
                <w:sz w:val="24"/>
              </w:rPr>
            </w:pPr>
            <w:r>
              <w:rPr>
                <w:rFonts w:eastAsia="黑体" w:cs="Calibri"/>
                <w:sz w:val="24"/>
              </w:rPr>
              <w:lastRenderedPageBreak/>
              <w:t>表</w:t>
            </w:r>
            <w:r>
              <w:rPr>
                <w:rFonts w:eastAsia="黑体" w:cs="Calibri" w:hint="eastAsia"/>
                <w:sz w:val="24"/>
              </w:rPr>
              <w:t>1</w:t>
            </w:r>
            <w:r>
              <w:rPr>
                <w:rFonts w:eastAsia="黑体" w:cs="Calibri"/>
                <w:sz w:val="24"/>
              </w:rPr>
              <w:t>-</w:t>
            </w:r>
            <w:r>
              <w:rPr>
                <w:rFonts w:eastAsia="黑体" w:cs="Calibri" w:hint="eastAsia"/>
                <w:sz w:val="24"/>
              </w:rPr>
              <w:t xml:space="preserve">1 </w:t>
            </w:r>
            <w:r>
              <w:rPr>
                <w:rFonts w:eastAsia="黑体" w:cs="Calibri" w:hint="eastAsia"/>
                <w:sz w:val="24"/>
              </w:rPr>
              <w:t>项目组成及主要环境问题表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3"/>
              <w:gridCol w:w="1092"/>
              <w:gridCol w:w="4536"/>
              <w:gridCol w:w="1488"/>
              <w:gridCol w:w="943"/>
            </w:tblGrid>
            <w:tr w:rsidR="00E52ED3" w:rsidTr="00717ADD">
              <w:trPr>
                <w:jc w:val="center"/>
              </w:trPr>
              <w:tc>
                <w:tcPr>
                  <w:tcW w:w="1133" w:type="dxa"/>
                  <w:vMerge w:val="restart"/>
                  <w:tcBorders>
                    <w:tl2br w:val="nil"/>
                    <w:tr2bl w:val="nil"/>
                  </w:tcBorders>
                  <w:vAlign w:val="center"/>
                </w:tcPr>
                <w:p w:rsidR="00E52ED3" w:rsidRDefault="00E52ED3" w:rsidP="00717ADD">
                  <w:pPr>
                    <w:spacing w:line="276" w:lineRule="auto"/>
                    <w:jc w:val="center"/>
                    <w:rPr>
                      <w:b/>
                      <w:szCs w:val="21"/>
                    </w:rPr>
                  </w:pPr>
                  <w:r>
                    <w:rPr>
                      <w:rFonts w:hint="eastAsia"/>
                      <w:b/>
                      <w:szCs w:val="21"/>
                    </w:rPr>
                    <w:t>工程分类</w:t>
                  </w:r>
                </w:p>
              </w:tc>
              <w:tc>
                <w:tcPr>
                  <w:tcW w:w="1092" w:type="dxa"/>
                  <w:vMerge w:val="restart"/>
                  <w:tcBorders>
                    <w:tl2br w:val="nil"/>
                    <w:tr2bl w:val="nil"/>
                  </w:tcBorders>
                  <w:vAlign w:val="center"/>
                </w:tcPr>
                <w:p w:rsidR="00E52ED3" w:rsidRDefault="00E52ED3" w:rsidP="00717ADD">
                  <w:pPr>
                    <w:spacing w:line="276" w:lineRule="auto"/>
                    <w:jc w:val="center"/>
                    <w:rPr>
                      <w:b/>
                      <w:szCs w:val="21"/>
                    </w:rPr>
                  </w:pPr>
                  <w:r>
                    <w:rPr>
                      <w:rFonts w:hint="eastAsia"/>
                      <w:b/>
                      <w:szCs w:val="21"/>
                    </w:rPr>
                    <w:t>项目名称</w:t>
                  </w:r>
                </w:p>
              </w:tc>
              <w:tc>
                <w:tcPr>
                  <w:tcW w:w="4536" w:type="dxa"/>
                  <w:vMerge w:val="restart"/>
                  <w:tcBorders>
                    <w:tl2br w:val="nil"/>
                    <w:tr2bl w:val="nil"/>
                  </w:tcBorders>
                  <w:vAlign w:val="center"/>
                </w:tcPr>
                <w:p w:rsidR="00E52ED3" w:rsidRDefault="00E52ED3" w:rsidP="00717ADD">
                  <w:pPr>
                    <w:spacing w:line="276" w:lineRule="auto"/>
                    <w:jc w:val="center"/>
                    <w:rPr>
                      <w:b/>
                      <w:szCs w:val="21"/>
                    </w:rPr>
                  </w:pPr>
                  <w:r>
                    <w:rPr>
                      <w:rFonts w:hint="eastAsia"/>
                      <w:b/>
                      <w:szCs w:val="21"/>
                    </w:rPr>
                    <w:t>建设</w:t>
                  </w:r>
                  <w:r>
                    <w:rPr>
                      <w:b/>
                      <w:szCs w:val="21"/>
                    </w:rPr>
                    <w:t>内容及规模</w:t>
                  </w:r>
                </w:p>
              </w:tc>
              <w:tc>
                <w:tcPr>
                  <w:tcW w:w="2431" w:type="dxa"/>
                  <w:gridSpan w:val="2"/>
                  <w:tcBorders>
                    <w:tl2br w:val="nil"/>
                    <w:tr2bl w:val="nil"/>
                  </w:tcBorders>
                  <w:vAlign w:val="center"/>
                </w:tcPr>
                <w:p w:rsidR="00E52ED3" w:rsidRDefault="00E52ED3" w:rsidP="00717ADD">
                  <w:pPr>
                    <w:spacing w:line="276" w:lineRule="auto"/>
                    <w:jc w:val="center"/>
                    <w:rPr>
                      <w:b/>
                      <w:szCs w:val="21"/>
                    </w:rPr>
                  </w:pPr>
                  <w:r>
                    <w:rPr>
                      <w:b/>
                      <w:szCs w:val="21"/>
                    </w:rPr>
                    <w:t>环境问题</w:t>
                  </w: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vMerge/>
                  <w:tcBorders>
                    <w:tl2br w:val="nil"/>
                    <w:tr2bl w:val="nil"/>
                  </w:tcBorders>
                  <w:vAlign w:val="center"/>
                </w:tcPr>
                <w:p w:rsidR="00E52ED3" w:rsidRDefault="00E52ED3" w:rsidP="00717ADD">
                  <w:pPr>
                    <w:spacing w:line="276" w:lineRule="auto"/>
                    <w:jc w:val="center"/>
                    <w:rPr>
                      <w:szCs w:val="21"/>
                    </w:rPr>
                  </w:pPr>
                </w:p>
              </w:tc>
              <w:tc>
                <w:tcPr>
                  <w:tcW w:w="4536" w:type="dxa"/>
                  <w:vMerge/>
                  <w:tcBorders>
                    <w:tl2br w:val="nil"/>
                    <w:tr2bl w:val="nil"/>
                  </w:tcBorders>
                  <w:vAlign w:val="center"/>
                </w:tcPr>
                <w:p w:rsidR="00E52ED3" w:rsidRDefault="00E52ED3" w:rsidP="00717ADD">
                  <w:pPr>
                    <w:spacing w:line="276" w:lineRule="auto"/>
                    <w:jc w:val="center"/>
                    <w:rPr>
                      <w:szCs w:val="21"/>
                    </w:rPr>
                  </w:pPr>
                </w:p>
              </w:tc>
              <w:tc>
                <w:tcPr>
                  <w:tcW w:w="1488" w:type="dxa"/>
                  <w:tcBorders>
                    <w:tl2br w:val="nil"/>
                    <w:tr2bl w:val="nil"/>
                  </w:tcBorders>
                  <w:vAlign w:val="center"/>
                </w:tcPr>
                <w:p w:rsidR="00E52ED3" w:rsidRDefault="00E52ED3" w:rsidP="00717ADD">
                  <w:pPr>
                    <w:spacing w:line="276" w:lineRule="auto"/>
                    <w:jc w:val="center"/>
                    <w:rPr>
                      <w:b/>
                      <w:szCs w:val="21"/>
                    </w:rPr>
                  </w:pPr>
                  <w:r>
                    <w:rPr>
                      <w:rFonts w:hint="eastAsia"/>
                      <w:b/>
                      <w:szCs w:val="21"/>
                    </w:rPr>
                    <w:t>施工期</w:t>
                  </w:r>
                </w:p>
              </w:tc>
              <w:tc>
                <w:tcPr>
                  <w:tcW w:w="943" w:type="dxa"/>
                  <w:tcBorders>
                    <w:top w:val="single" w:sz="4" w:space="0" w:color="000000"/>
                    <w:tl2br w:val="nil"/>
                    <w:tr2bl w:val="nil"/>
                  </w:tcBorders>
                  <w:vAlign w:val="center"/>
                </w:tcPr>
                <w:p w:rsidR="00E52ED3" w:rsidRDefault="00E52ED3" w:rsidP="00717ADD">
                  <w:pPr>
                    <w:spacing w:line="276" w:lineRule="auto"/>
                    <w:jc w:val="center"/>
                    <w:rPr>
                      <w:szCs w:val="21"/>
                    </w:rPr>
                  </w:pPr>
                  <w:r>
                    <w:rPr>
                      <w:rFonts w:hint="eastAsia"/>
                      <w:b/>
                      <w:szCs w:val="21"/>
                    </w:rPr>
                    <w:t>营运期</w:t>
                  </w:r>
                </w:p>
              </w:tc>
            </w:tr>
            <w:tr w:rsidR="00E52ED3" w:rsidTr="00717ADD">
              <w:trPr>
                <w:jc w:val="center"/>
              </w:trPr>
              <w:tc>
                <w:tcPr>
                  <w:tcW w:w="1133" w:type="dxa"/>
                  <w:vMerge w:val="restart"/>
                  <w:tcBorders>
                    <w:tl2br w:val="nil"/>
                    <w:tr2bl w:val="nil"/>
                  </w:tcBorders>
                  <w:vAlign w:val="center"/>
                </w:tcPr>
                <w:p w:rsidR="00E52ED3" w:rsidRDefault="00E52ED3" w:rsidP="00717ADD">
                  <w:pPr>
                    <w:spacing w:line="276" w:lineRule="auto"/>
                    <w:jc w:val="center"/>
                    <w:rPr>
                      <w:szCs w:val="21"/>
                    </w:rPr>
                  </w:pPr>
                  <w:r>
                    <w:rPr>
                      <w:rFonts w:hint="eastAsia"/>
                      <w:szCs w:val="21"/>
                    </w:rPr>
                    <w:t>主体工程</w:t>
                  </w:r>
                </w:p>
              </w:tc>
              <w:tc>
                <w:tcPr>
                  <w:tcW w:w="1092" w:type="dxa"/>
                  <w:tcBorders>
                    <w:tl2br w:val="nil"/>
                    <w:tr2bl w:val="nil"/>
                  </w:tcBorders>
                  <w:vAlign w:val="center"/>
                </w:tcPr>
                <w:p w:rsidR="00E52ED3" w:rsidRDefault="00E52ED3" w:rsidP="00717ADD">
                  <w:pPr>
                    <w:spacing w:line="276" w:lineRule="auto"/>
                    <w:jc w:val="center"/>
                    <w:rPr>
                      <w:szCs w:val="21"/>
                    </w:rPr>
                  </w:pPr>
                  <w:r>
                    <w:rPr>
                      <w:rFonts w:hint="eastAsia"/>
                      <w:szCs w:val="21"/>
                    </w:rPr>
                    <w:t>主管</w:t>
                  </w: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主管线总长为</w:t>
                  </w:r>
                  <w:r>
                    <w:rPr>
                      <w:rFonts w:hint="eastAsia"/>
                      <w:szCs w:val="21"/>
                    </w:rPr>
                    <w:t>6882m</w:t>
                  </w:r>
                  <w:r>
                    <w:rPr>
                      <w:rFonts w:hint="eastAsia"/>
                      <w:szCs w:val="21"/>
                    </w:rPr>
                    <w:t>，其中重新布置的配水管道长度为</w:t>
                  </w:r>
                  <w:r>
                    <w:rPr>
                      <w:rFonts w:hint="eastAsia"/>
                      <w:szCs w:val="21"/>
                    </w:rPr>
                    <w:t>5764m</w:t>
                  </w:r>
                  <w:r>
                    <w:rPr>
                      <w:rFonts w:hint="eastAsia"/>
                      <w:szCs w:val="21"/>
                    </w:rPr>
                    <w:t>，管径</w:t>
                  </w:r>
                  <w:r>
                    <w:rPr>
                      <w:rFonts w:hint="eastAsia"/>
                      <w:szCs w:val="21"/>
                    </w:rPr>
                    <w:t>DN40-DN125</w:t>
                  </w:r>
                  <w:r>
                    <w:rPr>
                      <w:rFonts w:hint="eastAsia"/>
                      <w:szCs w:val="21"/>
                    </w:rPr>
                    <w:t>；管材选用</w:t>
                  </w:r>
                  <w:r>
                    <w:rPr>
                      <w:rFonts w:hint="eastAsia"/>
                      <w:szCs w:val="21"/>
                    </w:rPr>
                    <w:t>PE</w:t>
                  </w:r>
                  <w:r>
                    <w:rPr>
                      <w:rFonts w:hint="eastAsia"/>
                      <w:szCs w:val="21"/>
                    </w:rPr>
                    <w:t>管和钢塑管，其中</w:t>
                  </w:r>
                  <w:r>
                    <w:rPr>
                      <w:rFonts w:hint="eastAsia"/>
                      <w:szCs w:val="21"/>
                    </w:rPr>
                    <w:t>PE</w:t>
                  </w:r>
                  <w:r>
                    <w:rPr>
                      <w:rFonts w:hint="eastAsia"/>
                      <w:szCs w:val="21"/>
                    </w:rPr>
                    <w:t>管长度为</w:t>
                  </w:r>
                  <w:r>
                    <w:rPr>
                      <w:rFonts w:hint="eastAsia"/>
                      <w:szCs w:val="21"/>
                    </w:rPr>
                    <w:t>4824m</w:t>
                  </w:r>
                  <w:r>
                    <w:rPr>
                      <w:rFonts w:hint="eastAsia"/>
                      <w:szCs w:val="21"/>
                    </w:rPr>
                    <w:t>，钢塑管长度为</w:t>
                  </w:r>
                  <w:r>
                    <w:rPr>
                      <w:rFonts w:hint="eastAsia"/>
                      <w:szCs w:val="21"/>
                    </w:rPr>
                    <w:t>940m</w:t>
                  </w:r>
                  <w:r>
                    <w:rPr>
                      <w:rFonts w:hint="eastAsia"/>
                      <w:szCs w:val="21"/>
                    </w:rPr>
                    <w:t>；铺设方式采用埋管、包管及悬挂，其中埋管</w:t>
                  </w:r>
                  <w:r>
                    <w:rPr>
                      <w:rFonts w:hint="eastAsia"/>
                      <w:szCs w:val="21"/>
                    </w:rPr>
                    <w:t>3765m</w:t>
                  </w:r>
                  <w:r>
                    <w:rPr>
                      <w:rFonts w:hint="eastAsia"/>
                      <w:szCs w:val="21"/>
                    </w:rPr>
                    <w:t>，包管</w:t>
                  </w:r>
                  <w:r>
                    <w:rPr>
                      <w:rFonts w:hint="eastAsia"/>
                      <w:szCs w:val="21"/>
                    </w:rPr>
                    <w:t>1059m</w:t>
                  </w:r>
                  <w:r>
                    <w:rPr>
                      <w:rFonts w:hint="eastAsia"/>
                      <w:szCs w:val="21"/>
                    </w:rPr>
                    <w:t>，悬挂</w:t>
                  </w:r>
                  <w:r>
                    <w:rPr>
                      <w:rFonts w:hint="eastAsia"/>
                      <w:szCs w:val="21"/>
                    </w:rPr>
                    <w:t>940m</w:t>
                  </w:r>
                  <w:r>
                    <w:rPr>
                      <w:rFonts w:hint="eastAsia"/>
                      <w:szCs w:val="21"/>
                    </w:rPr>
                    <w:t>。</w:t>
                  </w:r>
                </w:p>
              </w:tc>
              <w:tc>
                <w:tcPr>
                  <w:tcW w:w="1488" w:type="dxa"/>
                  <w:vMerge w:val="restart"/>
                  <w:tcBorders>
                    <w:tl2br w:val="nil"/>
                    <w:tr2bl w:val="nil"/>
                  </w:tcBorders>
                  <w:vAlign w:val="center"/>
                </w:tcPr>
                <w:p w:rsidR="00E52ED3" w:rsidRDefault="00E52ED3" w:rsidP="00717ADD">
                  <w:pPr>
                    <w:spacing w:line="276" w:lineRule="auto"/>
                    <w:jc w:val="center"/>
                    <w:rPr>
                      <w:szCs w:val="21"/>
                    </w:rPr>
                  </w:pPr>
                  <w:r>
                    <w:rPr>
                      <w:szCs w:val="21"/>
                    </w:rPr>
                    <w:t>扬尘</w:t>
                  </w:r>
                </w:p>
                <w:p w:rsidR="00E52ED3" w:rsidRDefault="00E52ED3" w:rsidP="00717ADD">
                  <w:pPr>
                    <w:spacing w:line="276" w:lineRule="auto"/>
                    <w:jc w:val="center"/>
                    <w:rPr>
                      <w:szCs w:val="21"/>
                    </w:rPr>
                  </w:pPr>
                  <w:r>
                    <w:rPr>
                      <w:szCs w:val="21"/>
                    </w:rPr>
                    <w:t>施工噪声施工废水废渣</w:t>
                  </w:r>
                </w:p>
                <w:p w:rsidR="00E52ED3" w:rsidRDefault="00E52ED3" w:rsidP="00717ADD">
                  <w:pPr>
                    <w:spacing w:line="276" w:lineRule="auto"/>
                    <w:jc w:val="center"/>
                    <w:rPr>
                      <w:szCs w:val="21"/>
                    </w:rPr>
                  </w:pPr>
                  <w:r>
                    <w:rPr>
                      <w:rFonts w:hint="eastAsia"/>
                      <w:szCs w:val="21"/>
                    </w:rPr>
                    <w:t>生活污水生活垃圾</w:t>
                  </w:r>
                  <w:r>
                    <w:rPr>
                      <w:szCs w:val="21"/>
                    </w:rPr>
                    <w:t>破坏植被</w:t>
                  </w:r>
                  <w:r>
                    <w:rPr>
                      <w:rFonts w:hint="eastAsia"/>
                      <w:szCs w:val="21"/>
                    </w:rPr>
                    <w:t>影响交通</w:t>
                  </w:r>
                </w:p>
              </w:tc>
              <w:tc>
                <w:tcPr>
                  <w:tcW w:w="943" w:type="dxa"/>
                  <w:vMerge w:val="restart"/>
                  <w:tcBorders>
                    <w:tl2br w:val="nil"/>
                    <w:tr2bl w:val="nil"/>
                  </w:tcBorders>
                  <w:vAlign w:val="center"/>
                </w:tcPr>
                <w:p w:rsidR="00E52ED3" w:rsidRDefault="00E52ED3" w:rsidP="00717ADD">
                  <w:pPr>
                    <w:spacing w:line="276" w:lineRule="auto"/>
                    <w:jc w:val="center"/>
                    <w:rPr>
                      <w:szCs w:val="21"/>
                    </w:rPr>
                  </w:pPr>
                  <w:r>
                    <w:rPr>
                      <w:rFonts w:hint="eastAsia"/>
                    </w:rPr>
                    <w:t>—</w:t>
                  </w: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tcBorders>
                    <w:tl2br w:val="nil"/>
                    <w:tr2bl w:val="nil"/>
                  </w:tcBorders>
                  <w:vAlign w:val="center"/>
                </w:tcPr>
                <w:p w:rsidR="00E52ED3" w:rsidRDefault="00E52ED3" w:rsidP="00717ADD">
                  <w:pPr>
                    <w:spacing w:line="276" w:lineRule="auto"/>
                    <w:jc w:val="center"/>
                    <w:rPr>
                      <w:szCs w:val="21"/>
                    </w:rPr>
                  </w:pPr>
                  <w:r>
                    <w:rPr>
                      <w:rFonts w:hint="eastAsia"/>
                      <w:szCs w:val="21"/>
                    </w:rPr>
                    <w:t>支管</w:t>
                  </w: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供水支管总长</w:t>
                  </w:r>
                  <w:r>
                    <w:rPr>
                      <w:rFonts w:hint="eastAsia"/>
                      <w:szCs w:val="21"/>
                    </w:rPr>
                    <w:t>1880m</w:t>
                  </w:r>
                  <w:r>
                    <w:rPr>
                      <w:rFonts w:hint="eastAsia"/>
                      <w:szCs w:val="21"/>
                    </w:rPr>
                    <w:t>，管材为</w:t>
                  </w:r>
                  <w:r>
                    <w:rPr>
                      <w:rFonts w:hint="eastAsia"/>
                      <w:szCs w:val="21"/>
                    </w:rPr>
                    <w:t>PE</w:t>
                  </w:r>
                  <w:r>
                    <w:rPr>
                      <w:rFonts w:hint="eastAsia"/>
                      <w:szCs w:val="21"/>
                    </w:rPr>
                    <w:t>管，管径</w:t>
                  </w:r>
                  <w:r>
                    <w:rPr>
                      <w:rFonts w:hint="eastAsia"/>
                      <w:szCs w:val="21"/>
                    </w:rPr>
                    <w:t>DN25-DN50</w:t>
                  </w:r>
                  <w:r>
                    <w:rPr>
                      <w:rFonts w:hint="eastAsia"/>
                      <w:szCs w:val="21"/>
                    </w:rPr>
                    <w:t>。</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vMerge/>
                  <w:tcBorders>
                    <w:tl2br w:val="nil"/>
                    <w:tr2bl w:val="nil"/>
                  </w:tcBorders>
                  <w:vAlign w:val="center"/>
                </w:tcPr>
                <w:p w:rsidR="00E52ED3" w:rsidRDefault="00E52ED3" w:rsidP="00717ADD">
                  <w:pPr>
                    <w:spacing w:line="276" w:lineRule="auto"/>
                    <w:jc w:val="center"/>
                    <w:rPr>
                      <w:szCs w:val="21"/>
                    </w:rPr>
                  </w:pPr>
                </w:p>
              </w:tc>
            </w:tr>
            <w:tr w:rsidR="00E52ED3" w:rsidTr="00717ADD">
              <w:trPr>
                <w:jc w:val="center"/>
              </w:trPr>
              <w:tc>
                <w:tcPr>
                  <w:tcW w:w="1133" w:type="dxa"/>
                  <w:vMerge w:val="restart"/>
                  <w:tcBorders>
                    <w:tl2br w:val="nil"/>
                    <w:tr2bl w:val="nil"/>
                  </w:tcBorders>
                  <w:vAlign w:val="center"/>
                </w:tcPr>
                <w:p w:rsidR="00E52ED3" w:rsidRDefault="00E52ED3" w:rsidP="00717ADD">
                  <w:pPr>
                    <w:spacing w:line="276" w:lineRule="auto"/>
                    <w:jc w:val="center"/>
                    <w:rPr>
                      <w:szCs w:val="21"/>
                    </w:rPr>
                  </w:pPr>
                  <w:r>
                    <w:rPr>
                      <w:rFonts w:hint="eastAsia"/>
                      <w:szCs w:val="21"/>
                    </w:rPr>
                    <w:t>辅助工程</w:t>
                  </w:r>
                </w:p>
              </w:tc>
              <w:tc>
                <w:tcPr>
                  <w:tcW w:w="1092" w:type="dxa"/>
                  <w:vMerge w:val="restart"/>
                  <w:tcBorders>
                    <w:tl2br w:val="nil"/>
                    <w:tr2bl w:val="nil"/>
                  </w:tcBorders>
                  <w:vAlign w:val="center"/>
                </w:tcPr>
                <w:p w:rsidR="00E52ED3" w:rsidRDefault="00E52ED3" w:rsidP="00717ADD">
                  <w:pPr>
                    <w:spacing w:line="276" w:lineRule="auto"/>
                    <w:jc w:val="center"/>
                    <w:rPr>
                      <w:szCs w:val="21"/>
                    </w:rPr>
                  </w:pPr>
                  <w:r>
                    <w:rPr>
                      <w:rFonts w:hint="eastAsia"/>
                      <w:szCs w:val="21"/>
                    </w:rPr>
                    <w:t>检查井</w:t>
                  </w: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砖砌圆形闸阀井</w:t>
                  </w:r>
                  <w:r>
                    <w:rPr>
                      <w:rFonts w:hint="eastAsia"/>
                      <w:szCs w:val="21"/>
                    </w:rPr>
                    <w:t>1</w:t>
                  </w:r>
                  <w:r>
                    <w:rPr>
                      <w:rFonts w:hint="eastAsia"/>
                      <w:szCs w:val="21"/>
                    </w:rPr>
                    <w:t>型（井径</w:t>
                  </w:r>
                  <w:r>
                    <w:rPr>
                      <w:rFonts w:hint="eastAsia"/>
                      <w:szCs w:val="21"/>
                    </w:rPr>
                    <w:t>1200mm</w:t>
                  </w:r>
                  <w:r>
                    <w:rPr>
                      <w:rFonts w:hint="eastAsia"/>
                      <w:szCs w:val="21"/>
                    </w:rPr>
                    <w:t>，井室深</w:t>
                  </w:r>
                  <w:r>
                    <w:rPr>
                      <w:rFonts w:hint="eastAsia"/>
                      <w:szCs w:val="21"/>
                    </w:rPr>
                    <w:t>1200mm</w:t>
                  </w:r>
                  <w:r>
                    <w:rPr>
                      <w:rFonts w:hint="eastAsia"/>
                      <w:szCs w:val="21"/>
                    </w:rPr>
                    <w:t>，盖板厚</w:t>
                  </w:r>
                  <w:r>
                    <w:rPr>
                      <w:rFonts w:hint="eastAsia"/>
                      <w:szCs w:val="21"/>
                    </w:rPr>
                    <w:t>150mm</w:t>
                  </w:r>
                  <w:r>
                    <w:rPr>
                      <w:rFonts w:hint="eastAsia"/>
                      <w:szCs w:val="21"/>
                    </w:rPr>
                    <w:t>）</w:t>
                  </w:r>
                  <w:r>
                    <w:rPr>
                      <w:rFonts w:hint="eastAsia"/>
                      <w:szCs w:val="21"/>
                    </w:rPr>
                    <w:t>16</w:t>
                  </w:r>
                  <w:r>
                    <w:rPr>
                      <w:rFonts w:hint="eastAsia"/>
                      <w:szCs w:val="21"/>
                    </w:rPr>
                    <w:t>座，适合管道</w:t>
                  </w:r>
                  <w:r>
                    <w:rPr>
                      <w:rFonts w:hint="eastAsia"/>
                      <w:szCs w:val="21"/>
                    </w:rPr>
                    <w:t>DN32-80</w:t>
                  </w:r>
                  <w:r>
                    <w:rPr>
                      <w:rFonts w:hint="eastAsia"/>
                      <w:szCs w:val="21"/>
                    </w:rPr>
                    <w:t>。</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vMerge w:val="restart"/>
                  <w:tcBorders>
                    <w:tl2br w:val="nil"/>
                    <w:tr2bl w:val="nil"/>
                  </w:tcBorders>
                  <w:vAlign w:val="center"/>
                </w:tcPr>
                <w:p w:rsidR="00E52ED3" w:rsidRDefault="00E52ED3" w:rsidP="00717ADD">
                  <w:pPr>
                    <w:spacing w:line="276" w:lineRule="auto"/>
                    <w:jc w:val="center"/>
                    <w:rPr>
                      <w:szCs w:val="21"/>
                    </w:rPr>
                  </w:pPr>
                  <w:r>
                    <w:rPr>
                      <w:rFonts w:hint="eastAsia"/>
                    </w:rPr>
                    <w:t>—</w:t>
                  </w: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vMerge/>
                  <w:tcBorders>
                    <w:tl2br w:val="nil"/>
                    <w:tr2bl w:val="nil"/>
                  </w:tcBorders>
                  <w:vAlign w:val="center"/>
                </w:tcPr>
                <w:p w:rsidR="00E52ED3" w:rsidRDefault="00E52ED3" w:rsidP="00717ADD">
                  <w:pPr>
                    <w:spacing w:line="276" w:lineRule="auto"/>
                    <w:jc w:val="center"/>
                    <w:rPr>
                      <w:szCs w:val="21"/>
                    </w:rPr>
                  </w:pP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砖砌圆形闸阀井</w:t>
                  </w:r>
                  <w:r>
                    <w:rPr>
                      <w:rFonts w:hint="eastAsia"/>
                      <w:szCs w:val="21"/>
                    </w:rPr>
                    <w:t>2</w:t>
                  </w:r>
                  <w:r>
                    <w:rPr>
                      <w:rFonts w:hint="eastAsia"/>
                      <w:szCs w:val="21"/>
                    </w:rPr>
                    <w:t>型（井径</w:t>
                  </w:r>
                  <w:r>
                    <w:rPr>
                      <w:rFonts w:hint="eastAsia"/>
                      <w:szCs w:val="21"/>
                    </w:rPr>
                    <w:t>1200mm</w:t>
                  </w:r>
                  <w:r>
                    <w:rPr>
                      <w:rFonts w:hint="eastAsia"/>
                      <w:szCs w:val="21"/>
                    </w:rPr>
                    <w:t>，井室深</w:t>
                  </w:r>
                  <w:r>
                    <w:rPr>
                      <w:rFonts w:hint="eastAsia"/>
                      <w:szCs w:val="21"/>
                    </w:rPr>
                    <w:t>1500mm</w:t>
                  </w:r>
                  <w:r>
                    <w:rPr>
                      <w:rFonts w:hint="eastAsia"/>
                      <w:szCs w:val="21"/>
                    </w:rPr>
                    <w:t>，盖板厚</w:t>
                  </w:r>
                  <w:r>
                    <w:rPr>
                      <w:rFonts w:hint="eastAsia"/>
                      <w:szCs w:val="21"/>
                    </w:rPr>
                    <w:t>150mm</w:t>
                  </w:r>
                  <w:r>
                    <w:rPr>
                      <w:rFonts w:hint="eastAsia"/>
                      <w:szCs w:val="21"/>
                    </w:rPr>
                    <w:t>）</w:t>
                  </w:r>
                  <w:r>
                    <w:rPr>
                      <w:rFonts w:hint="eastAsia"/>
                      <w:szCs w:val="21"/>
                    </w:rPr>
                    <w:t>12</w:t>
                  </w:r>
                  <w:r>
                    <w:rPr>
                      <w:rFonts w:hint="eastAsia"/>
                      <w:szCs w:val="21"/>
                    </w:rPr>
                    <w:t>座，适合管道</w:t>
                  </w:r>
                  <w:r>
                    <w:rPr>
                      <w:rFonts w:hint="eastAsia"/>
                      <w:szCs w:val="21"/>
                    </w:rPr>
                    <w:t>DN90-160</w:t>
                  </w:r>
                  <w:r>
                    <w:rPr>
                      <w:rFonts w:hint="eastAsia"/>
                      <w:szCs w:val="21"/>
                    </w:rPr>
                    <w:t>。</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vMerge/>
                  <w:tcBorders>
                    <w:tl2br w:val="nil"/>
                    <w:tr2bl w:val="nil"/>
                  </w:tcBorders>
                  <w:vAlign w:val="center"/>
                </w:tcPr>
                <w:p w:rsidR="00E52ED3" w:rsidRDefault="00E52ED3" w:rsidP="00717ADD">
                  <w:pPr>
                    <w:spacing w:line="276" w:lineRule="auto"/>
                    <w:jc w:val="center"/>
                    <w:rPr>
                      <w:szCs w:val="21"/>
                    </w:rPr>
                  </w:pP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vMerge/>
                  <w:tcBorders>
                    <w:tl2br w:val="nil"/>
                    <w:tr2bl w:val="nil"/>
                  </w:tcBorders>
                  <w:vAlign w:val="center"/>
                </w:tcPr>
                <w:p w:rsidR="00E52ED3" w:rsidRDefault="00E52ED3" w:rsidP="00717ADD">
                  <w:pPr>
                    <w:spacing w:line="276" w:lineRule="auto"/>
                    <w:jc w:val="center"/>
                    <w:rPr>
                      <w:szCs w:val="21"/>
                    </w:rPr>
                  </w:pP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砖砌圆形排气泄水阀井</w:t>
                  </w:r>
                  <w:r>
                    <w:rPr>
                      <w:rFonts w:hint="eastAsia"/>
                      <w:szCs w:val="21"/>
                    </w:rPr>
                    <w:t>1</w:t>
                  </w:r>
                  <w:r>
                    <w:rPr>
                      <w:rFonts w:hint="eastAsia"/>
                      <w:szCs w:val="21"/>
                    </w:rPr>
                    <w:t>型（井径</w:t>
                  </w:r>
                  <w:r>
                    <w:rPr>
                      <w:rFonts w:hint="eastAsia"/>
                      <w:szCs w:val="21"/>
                    </w:rPr>
                    <w:t>1200mm</w:t>
                  </w:r>
                  <w:r>
                    <w:rPr>
                      <w:rFonts w:hint="eastAsia"/>
                      <w:szCs w:val="21"/>
                    </w:rPr>
                    <w:t>，井室深</w:t>
                  </w:r>
                  <w:r>
                    <w:rPr>
                      <w:rFonts w:hint="eastAsia"/>
                      <w:szCs w:val="21"/>
                    </w:rPr>
                    <w:t>1500mm</w:t>
                  </w:r>
                  <w:r>
                    <w:rPr>
                      <w:rFonts w:hint="eastAsia"/>
                      <w:szCs w:val="21"/>
                    </w:rPr>
                    <w:t>，盖板厚</w:t>
                  </w:r>
                  <w:r>
                    <w:rPr>
                      <w:rFonts w:hint="eastAsia"/>
                      <w:szCs w:val="21"/>
                    </w:rPr>
                    <w:t>150mm</w:t>
                  </w:r>
                  <w:r>
                    <w:rPr>
                      <w:rFonts w:hint="eastAsia"/>
                      <w:szCs w:val="21"/>
                    </w:rPr>
                    <w:t>）</w:t>
                  </w:r>
                  <w:r>
                    <w:rPr>
                      <w:rFonts w:hint="eastAsia"/>
                      <w:szCs w:val="21"/>
                    </w:rPr>
                    <w:t>4</w:t>
                  </w:r>
                  <w:r>
                    <w:rPr>
                      <w:rFonts w:hint="eastAsia"/>
                      <w:szCs w:val="21"/>
                    </w:rPr>
                    <w:t>座，适合自动排气阀、泄水阀</w:t>
                  </w:r>
                  <w:r>
                    <w:rPr>
                      <w:rFonts w:hint="eastAsia"/>
                      <w:szCs w:val="21"/>
                    </w:rPr>
                    <w:t>DN25</w:t>
                  </w:r>
                  <w:r>
                    <w:rPr>
                      <w:rFonts w:hint="eastAsia"/>
                      <w:szCs w:val="21"/>
                    </w:rPr>
                    <w:t>。</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vMerge/>
                  <w:tcBorders>
                    <w:tl2br w:val="nil"/>
                    <w:tr2bl w:val="nil"/>
                  </w:tcBorders>
                  <w:vAlign w:val="center"/>
                </w:tcPr>
                <w:p w:rsidR="00E52ED3" w:rsidRDefault="00E52ED3" w:rsidP="00717ADD">
                  <w:pPr>
                    <w:spacing w:line="276" w:lineRule="auto"/>
                    <w:jc w:val="center"/>
                    <w:rPr>
                      <w:szCs w:val="21"/>
                    </w:rPr>
                  </w:pP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vMerge/>
                  <w:tcBorders>
                    <w:tl2br w:val="nil"/>
                    <w:tr2bl w:val="nil"/>
                  </w:tcBorders>
                  <w:vAlign w:val="center"/>
                </w:tcPr>
                <w:p w:rsidR="00E52ED3" w:rsidRDefault="00E52ED3" w:rsidP="00717ADD">
                  <w:pPr>
                    <w:spacing w:line="276" w:lineRule="auto"/>
                    <w:jc w:val="center"/>
                    <w:rPr>
                      <w:szCs w:val="21"/>
                    </w:rPr>
                  </w:pP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砖砌圆形排气泄水阀井</w:t>
                  </w:r>
                  <w:r>
                    <w:rPr>
                      <w:rFonts w:hint="eastAsia"/>
                      <w:szCs w:val="21"/>
                    </w:rPr>
                    <w:t>2</w:t>
                  </w:r>
                  <w:r>
                    <w:rPr>
                      <w:rFonts w:hint="eastAsia"/>
                      <w:szCs w:val="21"/>
                    </w:rPr>
                    <w:t>型（井径</w:t>
                  </w:r>
                  <w:r>
                    <w:rPr>
                      <w:rFonts w:hint="eastAsia"/>
                      <w:szCs w:val="21"/>
                    </w:rPr>
                    <w:t>1200mm</w:t>
                  </w:r>
                  <w:r>
                    <w:rPr>
                      <w:rFonts w:hint="eastAsia"/>
                      <w:szCs w:val="21"/>
                    </w:rPr>
                    <w:t>，井室深</w:t>
                  </w:r>
                  <w:r>
                    <w:rPr>
                      <w:rFonts w:hint="eastAsia"/>
                      <w:szCs w:val="21"/>
                    </w:rPr>
                    <w:t>1750mm</w:t>
                  </w:r>
                  <w:r>
                    <w:rPr>
                      <w:rFonts w:hint="eastAsia"/>
                      <w:szCs w:val="21"/>
                    </w:rPr>
                    <w:t>，盖板厚</w:t>
                  </w:r>
                  <w:r>
                    <w:rPr>
                      <w:rFonts w:hint="eastAsia"/>
                      <w:szCs w:val="21"/>
                    </w:rPr>
                    <w:t>150mm</w:t>
                  </w:r>
                  <w:r>
                    <w:rPr>
                      <w:rFonts w:hint="eastAsia"/>
                      <w:szCs w:val="21"/>
                    </w:rPr>
                    <w:t>）</w:t>
                  </w:r>
                  <w:r>
                    <w:rPr>
                      <w:rFonts w:hint="eastAsia"/>
                      <w:szCs w:val="21"/>
                    </w:rPr>
                    <w:t>4</w:t>
                  </w:r>
                  <w:r>
                    <w:rPr>
                      <w:rFonts w:hint="eastAsia"/>
                      <w:szCs w:val="21"/>
                    </w:rPr>
                    <w:t>座，适合自动排气阀、泄水阀</w:t>
                  </w:r>
                  <w:r>
                    <w:rPr>
                      <w:rFonts w:hint="eastAsia"/>
                      <w:szCs w:val="21"/>
                    </w:rPr>
                    <w:t>DN50</w:t>
                  </w:r>
                  <w:r>
                    <w:rPr>
                      <w:rFonts w:hint="eastAsia"/>
                      <w:szCs w:val="21"/>
                    </w:rPr>
                    <w:t>。</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vMerge/>
                  <w:tcBorders>
                    <w:tl2br w:val="nil"/>
                    <w:tr2bl w:val="nil"/>
                  </w:tcBorders>
                  <w:vAlign w:val="center"/>
                </w:tcPr>
                <w:p w:rsidR="00E52ED3" w:rsidRDefault="00E52ED3" w:rsidP="00717ADD">
                  <w:pPr>
                    <w:spacing w:line="276" w:lineRule="auto"/>
                    <w:jc w:val="center"/>
                    <w:rPr>
                      <w:szCs w:val="21"/>
                    </w:rPr>
                  </w:pP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vMerge/>
                  <w:tcBorders>
                    <w:tl2br w:val="nil"/>
                    <w:tr2bl w:val="nil"/>
                  </w:tcBorders>
                  <w:vAlign w:val="center"/>
                </w:tcPr>
                <w:p w:rsidR="00E52ED3" w:rsidRDefault="00E52ED3" w:rsidP="00717ADD">
                  <w:pPr>
                    <w:spacing w:line="276" w:lineRule="auto"/>
                    <w:jc w:val="center"/>
                    <w:rPr>
                      <w:szCs w:val="21"/>
                    </w:rPr>
                  </w:pP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砖砌圆形流量计专用井</w:t>
                  </w:r>
                  <w:r>
                    <w:rPr>
                      <w:rFonts w:hint="eastAsia"/>
                      <w:szCs w:val="21"/>
                    </w:rPr>
                    <w:t>1</w:t>
                  </w:r>
                  <w:r>
                    <w:rPr>
                      <w:rFonts w:hint="eastAsia"/>
                      <w:szCs w:val="21"/>
                    </w:rPr>
                    <w:t>型（井径</w:t>
                  </w:r>
                  <w:r>
                    <w:rPr>
                      <w:rFonts w:hint="eastAsia"/>
                      <w:szCs w:val="21"/>
                    </w:rPr>
                    <w:t>1200mm</w:t>
                  </w:r>
                  <w:r>
                    <w:rPr>
                      <w:rFonts w:hint="eastAsia"/>
                      <w:szCs w:val="21"/>
                    </w:rPr>
                    <w:t>，井室深</w:t>
                  </w:r>
                  <w:r>
                    <w:rPr>
                      <w:rFonts w:hint="eastAsia"/>
                      <w:szCs w:val="21"/>
                    </w:rPr>
                    <w:t>1800mm</w:t>
                  </w:r>
                  <w:r>
                    <w:rPr>
                      <w:rFonts w:hint="eastAsia"/>
                      <w:szCs w:val="21"/>
                    </w:rPr>
                    <w:t>，盖板厚</w:t>
                  </w:r>
                  <w:r>
                    <w:rPr>
                      <w:rFonts w:hint="eastAsia"/>
                      <w:szCs w:val="21"/>
                    </w:rPr>
                    <w:t>150mm</w:t>
                  </w:r>
                  <w:r>
                    <w:rPr>
                      <w:rFonts w:hint="eastAsia"/>
                      <w:szCs w:val="21"/>
                    </w:rPr>
                    <w:t>）</w:t>
                  </w:r>
                  <w:r>
                    <w:rPr>
                      <w:rFonts w:hint="eastAsia"/>
                      <w:szCs w:val="21"/>
                    </w:rPr>
                    <w:t>3</w:t>
                  </w:r>
                  <w:r>
                    <w:rPr>
                      <w:rFonts w:hint="eastAsia"/>
                      <w:szCs w:val="21"/>
                    </w:rPr>
                    <w:t>座，适合流量计</w:t>
                  </w:r>
                  <w:r>
                    <w:rPr>
                      <w:rFonts w:hint="eastAsia"/>
                      <w:szCs w:val="21"/>
                    </w:rPr>
                    <w:t>DN63-125</w:t>
                  </w:r>
                  <w:r>
                    <w:rPr>
                      <w:rFonts w:hint="eastAsia"/>
                      <w:szCs w:val="21"/>
                    </w:rPr>
                    <w:t>。</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vMerge/>
                  <w:tcBorders>
                    <w:tl2br w:val="nil"/>
                    <w:tr2bl w:val="nil"/>
                  </w:tcBorders>
                  <w:vAlign w:val="center"/>
                </w:tcPr>
                <w:p w:rsidR="00E52ED3" w:rsidRDefault="00E52ED3" w:rsidP="00717ADD">
                  <w:pPr>
                    <w:spacing w:line="276" w:lineRule="auto"/>
                    <w:jc w:val="center"/>
                    <w:rPr>
                      <w:szCs w:val="21"/>
                    </w:rPr>
                  </w:pPr>
                </w:p>
              </w:tc>
            </w:tr>
            <w:tr w:rsidR="00E52ED3" w:rsidTr="00717ADD">
              <w:trPr>
                <w:jc w:val="center"/>
              </w:trPr>
              <w:tc>
                <w:tcPr>
                  <w:tcW w:w="1133" w:type="dxa"/>
                  <w:vMerge w:val="restart"/>
                  <w:tcBorders>
                    <w:tl2br w:val="nil"/>
                    <w:tr2bl w:val="nil"/>
                  </w:tcBorders>
                  <w:vAlign w:val="center"/>
                </w:tcPr>
                <w:p w:rsidR="00E52ED3" w:rsidRDefault="00E52ED3" w:rsidP="00717ADD">
                  <w:pPr>
                    <w:spacing w:line="276" w:lineRule="auto"/>
                    <w:jc w:val="center"/>
                    <w:rPr>
                      <w:szCs w:val="21"/>
                    </w:rPr>
                  </w:pPr>
                  <w:r>
                    <w:rPr>
                      <w:rFonts w:hint="eastAsia"/>
                      <w:szCs w:val="21"/>
                    </w:rPr>
                    <w:t>临时工程</w:t>
                  </w:r>
                </w:p>
              </w:tc>
              <w:tc>
                <w:tcPr>
                  <w:tcW w:w="1092" w:type="dxa"/>
                  <w:tcBorders>
                    <w:tl2br w:val="nil"/>
                    <w:tr2bl w:val="nil"/>
                  </w:tcBorders>
                  <w:vAlign w:val="center"/>
                </w:tcPr>
                <w:p w:rsidR="00E52ED3" w:rsidRDefault="00E52ED3" w:rsidP="00717ADD">
                  <w:pPr>
                    <w:spacing w:line="276" w:lineRule="auto"/>
                    <w:jc w:val="center"/>
                    <w:rPr>
                      <w:szCs w:val="21"/>
                    </w:rPr>
                  </w:pPr>
                  <w:r>
                    <w:rPr>
                      <w:rFonts w:hint="eastAsia"/>
                      <w:szCs w:val="21"/>
                    </w:rPr>
                    <w:t>施工营地</w:t>
                  </w: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项目不设置施工营地，直接租用当地房屋</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tcBorders>
                    <w:tl2br w:val="nil"/>
                    <w:tr2bl w:val="nil"/>
                  </w:tcBorders>
                  <w:vAlign w:val="center"/>
                </w:tcPr>
                <w:p w:rsidR="00E52ED3" w:rsidRDefault="00E52ED3" w:rsidP="00717ADD">
                  <w:pPr>
                    <w:spacing w:line="276" w:lineRule="auto"/>
                    <w:jc w:val="center"/>
                    <w:rPr>
                      <w:szCs w:val="21"/>
                    </w:rPr>
                  </w:pPr>
                  <w:r>
                    <w:rPr>
                      <w:rFonts w:hint="eastAsia"/>
                    </w:rPr>
                    <w:t>—</w:t>
                  </w:r>
                </w:p>
              </w:tc>
            </w:tr>
            <w:tr w:rsidR="00E52ED3" w:rsidTr="00717ADD">
              <w:trPr>
                <w:jc w:val="center"/>
              </w:trPr>
              <w:tc>
                <w:tcPr>
                  <w:tcW w:w="1133" w:type="dxa"/>
                  <w:vMerge/>
                  <w:tcBorders>
                    <w:tl2br w:val="nil"/>
                    <w:tr2bl w:val="nil"/>
                  </w:tcBorders>
                  <w:vAlign w:val="center"/>
                </w:tcPr>
                <w:p w:rsidR="00E52ED3" w:rsidRDefault="00E52ED3" w:rsidP="00717ADD">
                  <w:pPr>
                    <w:spacing w:line="276" w:lineRule="auto"/>
                    <w:jc w:val="center"/>
                    <w:rPr>
                      <w:szCs w:val="21"/>
                    </w:rPr>
                  </w:pPr>
                </w:p>
              </w:tc>
              <w:tc>
                <w:tcPr>
                  <w:tcW w:w="1092" w:type="dxa"/>
                  <w:tcBorders>
                    <w:tl2br w:val="nil"/>
                    <w:tr2bl w:val="nil"/>
                  </w:tcBorders>
                  <w:vAlign w:val="center"/>
                </w:tcPr>
                <w:p w:rsidR="00E52ED3" w:rsidRDefault="00E52ED3" w:rsidP="00717ADD">
                  <w:pPr>
                    <w:spacing w:line="276" w:lineRule="auto"/>
                    <w:jc w:val="center"/>
                    <w:rPr>
                      <w:szCs w:val="21"/>
                    </w:rPr>
                  </w:pPr>
                  <w:r>
                    <w:rPr>
                      <w:rFonts w:hint="eastAsia"/>
                      <w:szCs w:val="21"/>
                    </w:rPr>
                    <w:t>临时堆场</w:t>
                  </w:r>
                </w:p>
              </w:tc>
              <w:tc>
                <w:tcPr>
                  <w:tcW w:w="4536" w:type="dxa"/>
                  <w:tcBorders>
                    <w:tl2br w:val="nil"/>
                    <w:tr2bl w:val="nil"/>
                  </w:tcBorders>
                  <w:vAlign w:val="center"/>
                </w:tcPr>
                <w:p w:rsidR="00E52ED3" w:rsidRDefault="00E52ED3" w:rsidP="00717ADD">
                  <w:pPr>
                    <w:spacing w:line="276" w:lineRule="auto"/>
                    <w:rPr>
                      <w:szCs w:val="21"/>
                    </w:rPr>
                  </w:pPr>
                  <w:r>
                    <w:rPr>
                      <w:rFonts w:hint="eastAsia"/>
                      <w:szCs w:val="21"/>
                    </w:rPr>
                    <w:t>项目设置材料、渣土临时堆场，均位于项目管线两侧</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tcBorders>
                    <w:tl2br w:val="nil"/>
                    <w:tr2bl w:val="nil"/>
                  </w:tcBorders>
                  <w:vAlign w:val="center"/>
                </w:tcPr>
                <w:p w:rsidR="00E52ED3" w:rsidRDefault="00E52ED3" w:rsidP="00717ADD">
                  <w:pPr>
                    <w:spacing w:line="276" w:lineRule="auto"/>
                    <w:jc w:val="center"/>
                    <w:rPr>
                      <w:szCs w:val="21"/>
                    </w:rPr>
                  </w:pPr>
                  <w:r>
                    <w:rPr>
                      <w:rFonts w:hint="eastAsia"/>
                    </w:rPr>
                    <w:t>—</w:t>
                  </w:r>
                </w:p>
              </w:tc>
            </w:tr>
            <w:tr w:rsidR="00E52ED3" w:rsidTr="00717ADD">
              <w:trPr>
                <w:jc w:val="center"/>
              </w:trPr>
              <w:tc>
                <w:tcPr>
                  <w:tcW w:w="1133" w:type="dxa"/>
                  <w:tcBorders>
                    <w:tl2br w:val="nil"/>
                    <w:tr2bl w:val="nil"/>
                  </w:tcBorders>
                  <w:vAlign w:val="center"/>
                </w:tcPr>
                <w:p w:rsidR="00E52ED3" w:rsidRDefault="00E52ED3" w:rsidP="00717ADD">
                  <w:pPr>
                    <w:spacing w:line="276" w:lineRule="auto"/>
                    <w:jc w:val="center"/>
                    <w:rPr>
                      <w:szCs w:val="21"/>
                    </w:rPr>
                  </w:pPr>
                  <w:r>
                    <w:rPr>
                      <w:rFonts w:hint="eastAsia"/>
                      <w:szCs w:val="21"/>
                    </w:rPr>
                    <w:t>其他</w:t>
                  </w:r>
                </w:p>
              </w:tc>
              <w:tc>
                <w:tcPr>
                  <w:tcW w:w="1092" w:type="dxa"/>
                  <w:tcBorders>
                    <w:tl2br w:val="nil"/>
                    <w:tr2bl w:val="nil"/>
                  </w:tcBorders>
                  <w:vAlign w:val="center"/>
                </w:tcPr>
                <w:p w:rsidR="00E52ED3" w:rsidRDefault="00E52ED3" w:rsidP="00717ADD">
                  <w:pPr>
                    <w:spacing w:line="276" w:lineRule="auto"/>
                    <w:jc w:val="center"/>
                    <w:rPr>
                      <w:szCs w:val="21"/>
                    </w:rPr>
                  </w:pPr>
                  <w:r>
                    <w:rPr>
                      <w:rFonts w:hint="eastAsia"/>
                      <w:szCs w:val="21"/>
                    </w:rPr>
                    <w:t>挖填方</w:t>
                  </w:r>
                </w:p>
              </w:tc>
              <w:tc>
                <w:tcPr>
                  <w:tcW w:w="4536" w:type="dxa"/>
                  <w:tcBorders>
                    <w:tl2br w:val="nil"/>
                    <w:tr2bl w:val="nil"/>
                  </w:tcBorders>
                </w:tcPr>
                <w:p w:rsidR="00E52ED3" w:rsidRDefault="00E52ED3" w:rsidP="00717ADD">
                  <w:pPr>
                    <w:spacing w:line="276" w:lineRule="auto"/>
                    <w:rPr>
                      <w:szCs w:val="21"/>
                    </w:rPr>
                  </w:pPr>
                  <w:r>
                    <w:rPr>
                      <w:rFonts w:hint="eastAsia"/>
                      <w:szCs w:val="21"/>
                    </w:rPr>
                    <w:t>项目挖填方拟在各个建设区域沿线临时堆放，无弃方。</w:t>
                  </w:r>
                </w:p>
              </w:tc>
              <w:tc>
                <w:tcPr>
                  <w:tcW w:w="1488" w:type="dxa"/>
                  <w:vMerge/>
                  <w:tcBorders>
                    <w:tl2br w:val="nil"/>
                    <w:tr2bl w:val="nil"/>
                  </w:tcBorders>
                  <w:vAlign w:val="center"/>
                </w:tcPr>
                <w:p w:rsidR="00E52ED3" w:rsidRDefault="00E52ED3" w:rsidP="00717ADD">
                  <w:pPr>
                    <w:spacing w:line="276" w:lineRule="auto"/>
                    <w:jc w:val="center"/>
                    <w:rPr>
                      <w:szCs w:val="21"/>
                    </w:rPr>
                  </w:pPr>
                </w:p>
              </w:tc>
              <w:tc>
                <w:tcPr>
                  <w:tcW w:w="943" w:type="dxa"/>
                  <w:tcBorders>
                    <w:tl2br w:val="nil"/>
                    <w:tr2bl w:val="nil"/>
                  </w:tcBorders>
                  <w:vAlign w:val="center"/>
                </w:tcPr>
                <w:p w:rsidR="00E52ED3" w:rsidRDefault="00E52ED3" w:rsidP="00717ADD">
                  <w:pPr>
                    <w:spacing w:line="276" w:lineRule="auto"/>
                    <w:jc w:val="center"/>
                    <w:rPr>
                      <w:szCs w:val="21"/>
                    </w:rPr>
                  </w:pPr>
                  <w:r>
                    <w:rPr>
                      <w:rFonts w:hint="eastAsia"/>
                    </w:rPr>
                    <w:t>—</w:t>
                  </w:r>
                </w:p>
              </w:tc>
            </w:tr>
          </w:tbl>
          <w:p w:rsidR="00E52ED3" w:rsidRDefault="00E52ED3" w:rsidP="00717ADD">
            <w:pPr>
              <w:snapToGrid w:val="0"/>
              <w:spacing w:line="360" w:lineRule="auto"/>
              <w:jc w:val="center"/>
              <w:rPr>
                <w:sz w:val="24"/>
              </w:rPr>
            </w:pPr>
            <w:r>
              <w:rPr>
                <w:rFonts w:eastAsia="黑体" w:cs="Calibri"/>
                <w:sz w:val="24"/>
              </w:rPr>
              <w:t>表</w:t>
            </w:r>
            <w:r>
              <w:rPr>
                <w:rFonts w:eastAsia="黑体" w:cs="Calibri" w:hint="eastAsia"/>
                <w:sz w:val="24"/>
              </w:rPr>
              <w:t>1</w:t>
            </w:r>
            <w:r>
              <w:rPr>
                <w:rFonts w:eastAsia="黑体" w:cs="Calibri"/>
                <w:sz w:val="24"/>
              </w:rPr>
              <w:t>-</w:t>
            </w:r>
            <w:r>
              <w:rPr>
                <w:rFonts w:eastAsia="黑体" w:cs="Calibri" w:hint="eastAsia"/>
                <w:sz w:val="24"/>
              </w:rPr>
              <w:t xml:space="preserve">2 </w:t>
            </w:r>
            <w:r>
              <w:rPr>
                <w:rFonts w:eastAsia="黑体" w:cs="Calibri" w:hint="eastAsia"/>
                <w:sz w:val="24"/>
              </w:rPr>
              <w:t>项目工程特性表</w:t>
            </w:r>
          </w:p>
          <w:tbl>
            <w:tblPr>
              <w:tblW w:w="0" w:type="auto"/>
              <w:jc w:val="center"/>
              <w:tblLayout w:type="fixed"/>
              <w:tblLook w:val="0000"/>
            </w:tblPr>
            <w:tblGrid>
              <w:gridCol w:w="793"/>
              <w:gridCol w:w="3172"/>
              <w:gridCol w:w="1036"/>
              <w:gridCol w:w="1009"/>
              <w:gridCol w:w="3202"/>
            </w:tblGrid>
            <w:tr w:rsidR="00E52ED3" w:rsidTr="00717ADD">
              <w:trPr>
                <w:trHeight w:val="285"/>
                <w:tblHeader/>
                <w:jc w:val="center"/>
              </w:trPr>
              <w:tc>
                <w:tcPr>
                  <w:tcW w:w="793"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序号</w:t>
                  </w:r>
                </w:p>
              </w:tc>
              <w:tc>
                <w:tcPr>
                  <w:tcW w:w="3172"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项目名称</w:t>
                  </w:r>
                </w:p>
              </w:tc>
              <w:tc>
                <w:tcPr>
                  <w:tcW w:w="1036"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单位</w:t>
                  </w:r>
                </w:p>
              </w:tc>
              <w:tc>
                <w:tcPr>
                  <w:tcW w:w="1009"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数值</w:t>
                  </w:r>
                </w:p>
              </w:tc>
              <w:tc>
                <w:tcPr>
                  <w:tcW w:w="3202"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备注</w:t>
                  </w: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一</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工程技术经济指标</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1</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设计年限</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a</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15</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2</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供水规模</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m</w:t>
                  </w:r>
                  <w:r>
                    <w:rPr>
                      <w:kern w:val="0"/>
                      <w:szCs w:val="21"/>
                      <w:vertAlign w:val="superscript"/>
                    </w:rPr>
                    <w:t>3</w:t>
                  </w:r>
                  <w:r>
                    <w:rPr>
                      <w:kern w:val="0"/>
                      <w:szCs w:val="21"/>
                    </w:rPr>
                    <w:t>/d</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355</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3</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年供水量</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10</w:t>
                  </w:r>
                  <w:r>
                    <w:rPr>
                      <w:kern w:val="0"/>
                      <w:szCs w:val="21"/>
                      <w:vertAlign w:val="superscript"/>
                    </w:rPr>
                    <w:t>4</w:t>
                  </w:r>
                  <w:r>
                    <w:rPr>
                      <w:kern w:val="0"/>
                      <w:szCs w:val="21"/>
                    </w:rPr>
                    <w:t>m</w:t>
                  </w:r>
                  <w:r>
                    <w:rPr>
                      <w:kern w:val="0"/>
                      <w:szCs w:val="21"/>
                      <w:vertAlign w:val="superscript"/>
                    </w:rPr>
                    <w:t>3</w:t>
                  </w:r>
                  <w:r>
                    <w:rPr>
                      <w:kern w:val="0"/>
                      <w:szCs w:val="21"/>
                    </w:rPr>
                    <w:t>/a</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8.64</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lastRenderedPageBreak/>
                    <w:t>4</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供水受益行政村数</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个</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新建村、陈家村、沙墩村、九龙村及双狮村</w:t>
                  </w: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b/>
                      <w:bCs/>
                      <w:color w:val="000000"/>
                      <w:kern w:val="0"/>
                      <w:szCs w:val="21"/>
                    </w:rPr>
                  </w:pPr>
                  <w:r>
                    <w:rPr>
                      <w:b/>
                      <w:bCs/>
                      <w:color w:val="000000"/>
                      <w:kern w:val="0"/>
                      <w:szCs w:val="21"/>
                    </w:rPr>
                    <w:t>二</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b/>
                      <w:bCs/>
                      <w:kern w:val="0"/>
                      <w:szCs w:val="21"/>
                    </w:rPr>
                    <w:t>主要工程及设备</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rFonts w:hint="eastAsia"/>
                      <w:kern w:val="0"/>
                      <w:szCs w:val="21"/>
                    </w:rPr>
                    <w:t>1</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供水管</w:t>
                  </w:r>
                  <w:r>
                    <w:rPr>
                      <w:kern w:val="0"/>
                      <w:szCs w:val="21"/>
                    </w:rPr>
                    <w:t>工程</w:t>
                  </w:r>
                  <w:r>
                    <w:rPr>
                      <w:rFonts w:hint="eastAsia"/>
                      <w:kern w:val="0"/>
                      <w:szCs w:val="21"/>
                    </w:rPr>
                    <w:t>（含预留支管）</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m</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7644</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300" w:lineRule="exact"/>
                    <w:jc w:val="left"/>
                    <w:rPr>
                      <w:kern w:val="0"/>
                      <w:sz w:val="20"/>
                      <w:szCs w:val="20"/>
                    </w:rPr>
                  </w:pPr>
                  <w:r>
                    <w:rPr>
                      <w:kern w:val="0"/>
                      <w:sz w:val="20"/>
                      <w:szCs w:val="20"/>
                    </w:rPr>
                    <w:t>1.0MPadn</w:t>
                  </w:r>
                  <w:r>
                    <w:rPr>
                      <w:rFonts w:hint="eastAsia"/>
                      <w:kern w:val="0"/>
                      <w:sz w:val="20"/>
                      <w:szCs w:val="20"/>
                    </w:rPr>
                    <w:t>125</w:t>
                  </w:r>
                  <w:r>
                    <w:rPr>
                      <w:kern w:val="0"/>
                      <w:sz w:val="20"/>
                      <w:szCs w:val="20"/>
                    </w:rPr>
                    <w:t>PE</w:t>
                  </w:r>
                  <w:r>
                    <w:rPr>
                      <w:kern w:val="0"/>
                      <w:sz w:val="20"/>
                      <w:szCs w:val="20"/>
                    </w:rPr>
                    <w:t>管</w:t>
                  </w:r>
                  <w:r>
                    <w:rPr>
                      <w:rFonts w:hint="eastAsia"/>
                      <w:kern w:val="0"/>
                      <w:sz w:val="20"/>
                      <w:szCs w:val="20"/>
                    </w:rPr>
                    <w:t>2717</w:t>
                  </w:r>
                  <w:r>
                    <w:rPr>
                      <w:kern w:val="0"/>
                      <w:sz w:val="20"/>
                      <w:szCs w:val="20"/>
                    </w:rPr>
                    <w:t>m</w:t>
                  </w:r>
                  <w:r>
                    <w:rPr>
                      <w:kern w:val="0"/>
                      <w:sz w:val="20"/>
                      <w:szCs w:val="20"/>
                    </w:rPr>
                    <w:t>，</w:t>
                  </w:r>
                  <w:r>
                    <w:rPr>
                      <w:kern w:val="0"/>
                      <w:sz w:val="20"/>
                      <w:szCs w:val="20"/>
                    </w:rPr>
                    <w:t>1.0MPadn110PE</w:t>
                  </w:r>
                  <w:r>
                    <w:rPr>
                      <w:kern w:val="0"/>
                      <w:sz w:val="20"/>
                      <w:szCs w:val="20"/>
                    </w:rPr>
                    <w:t>管</w:t>
                  </w:r>
                  <w:r>
                    <w:rPr>
                      <w:rFonts w:hint="eastAsia"/>
                      <w:kern w:val="0"/>
                      <w:sz w:val="20"/>
                      <w:szCs w:val="20"/>
                    </w:rPr>
                    <w:t>1061</w:t>
                  </w:r>
                  <w:r>
                    <w:rPr>
                      <w:kern w:val="0"/>
                      <w:sz w:val="20"/>
                      <w:szCs w:val="20"/>
                    </w:rPr>
                    <w:t>m</w:t>
                  </w:r>
                  <w:r>
                    <w:rPr>
                      <w:kern w:val="0"/>
                      <w:sz w:val="20"/>
                      <w:szCs w:val="20"/>
                    </w:rPr>
                    <w:t>，</w:t>
                  </w:r>
                </w:p>
                <w:p w:rsidR="00E52ED3" w:rsidRDefault="00E52ED3" w:rsidP="00717ADD">
                  <w:pPr>
                    <w:widowControl/>
                    <w:spacing w:line="300" w:lineRule="exact"/>
                    <w:jc w:val="left"/>
                    <w:rPr>
                      <w:kern w:val="0"/>
                      <w:sz w:val="20"/>
                      <w:szCs w:val="20"/>
                    </w:rPr>
                  </w:pPr>
                  <w:r>
                    <w:rPr>
                      <w:kern w:val="0"/>
                      <w:sz w:val="20"/>
                      <w:szCs w:val="20"/>
                    </w:rPr>
                    <w:t>1.</w:t>
                  </w:r>
                  <w:r>
                    <w:rPr>
                      <w:rFonts w:hint="eastAsia"/>
                      <w:kern w:val="0"/>
                      <w:sz w:val="20"/>
                      <w:szCs w:val="20"/>
                    </w:rPr>
                    <w:t>25</w:t>
                  </w:r>
                  <w:r>
                    <w:rPr>
                      <w:kern w:val="0"/>
                      <w:sz w:val="20"/>
                      <w:szCs w:val="20"/>
                    </w:rPr>
                    <w:t>MPadn</w:t>
                  </w:r>
                  <w:r>
                    <w:rPr>
                      <w:rFonts w:hint="eastAsia"/>
                      <w:kern w:val="0"/>
                      <w:sz w:val="20"/>
                      <w:szCs w:val="20"/>
                    </w:rPr>
                    <w:t>63</w:t>
                  </w:r>
                  <w:r>
                    <w:rPr>
                      <w:kern w:val="0"/>
                      <w:sz w:val="20"/>
                      <w:szCs w:val="20"/>
                    </w:rPr>
                    <w:t>PE</w:t>
                  </w:r>
                  <w:r>
                    <w:rPr>
                      <w:kern w:val="0"/>
                      <w:sz w:val="20"/>
                      <w:szCs w:val="20"/>
                    </w:rPr>
                    <w:t>管</w:t>
                  </w:r>
                  <w:r>
                    <w:rPr>
                      <w:rFonts w:hint="eastAsia"/>
                      <w:kern w:val="0"/>
                      <w:sz w:val="20"/>
                      <w:szCs w:val="20"/>
                    </w:rPr>
                    <w:t>856</w:t>
                  </w:r>
                  <w:r>
                    <w:rPr>
                      <w:kern w:val="0"/>
                      <w:sz w:val="20"/>
                      <w:szCs w:val="20"/>
                    </w:rPr>
                    <w:t>m</w:t>
                  </w:r>
                  <w:r>
                    <w:rPr>
                      <w:kern w:val="0"/>
                      <w:sz w:val="20"/>
                      <w:szCs w:val="20"/>
                    </w:rPr>
                    <w:t>，</w:t>
                  </w:r>
                </w:p>
                <w:p w:rsidR="00E52ED3" w:rsidRDefault="00E52ED3" w:rsidP="00717ADD">
                  <w:pPr>
                    <w:widowControl/>
                    <w:spacing w:line="300" w:lineRule="exact"/>
                    <w:jc w:val="left"/>
                    <w:rPr>
                      <w:kern w:val="0"/>
                      <w:sz w:val="20"/>
                      <w:szCs w:val="20"/>
                    </w:rPr>
                  </w:pPr>
                  <w:r>
                    <w:rPr>
                      <w:kern w:val="0"/>
                      <w:sz w:val="20"/>
                      <w:szCs w:val="20"/>
                    </w:rPr>
                    <w:t>1.</w:t>
                  </w:r>
                  <w:r>
                    <w:rPr>
                      <w:rFonts w:hint="eastAsia"/>
                      <w:kern w:val="0"/>
                      <w:sz w:val="20"/>
                      <w:szCs w:val="20"/>
                    </w:rPr>
                    <w:t>6</w:t>
                  </w:r>
                  <w:r>
                    <w:rPr>
                      <w:kern w:val="0"/>
                      <w:sz w:val="20"/>
                      <w:szCs w:val="20"/>
                    </w:rPr>
                    <w:t>MPadn</w:t>
                  </w:r>
                  <w:r>
                    <w:rPr>
                      <w:rFonts w:hint="eastAsia"/>
                      <w:kern w:val="0"/>
                      <w:sz w:val="20"/>
                      <w:szCs w:val="20"/>
                    </w:rPr>
                    <w:t>50</w:t>
                  </w:r>
                  <w:r>
                    <w:rPr>
                      <w:kern w:val="0"/>
                      <w:sz w:val="20"/>
                      <w:szCs w:val="20"/>
                    </w:rPr>
                    <w:t>PE</w:t>
                  </w:r>
                  <w:r>
                    <w:rPr>
                      <w:kern w:val="0"/>
                      <w:sz w:val="20"/>
                      <w:szCs w:val="20"/>
                    </w:rPr>
                    <w:t>管</w:t>
                  </w:r>
                  <w:r>
                    <w:rPr>
                      <w:rFonts w:hint="eastAsia"/>
                      <w:kern w:val="0"/>
                      <w:sz w:val="20"/>
                      <w:szCs w:val="20"/>
                    </w:rPr>
                    <w:t>540</w:t>
                  </w:r>
                  <w:r>
                    <w:rPr>
                      <w:kern w:val="0"/>
                      <w:sz w:val="20"/>
                      <w:szCs w:val="20"/>
                    </w:rPr>
                    <w:t>m</w:t>
                  </w:r>
                  <w:r>
                    <w:rPr>
                      <w:kern w:val="0"/>
                      <w:sz w:val="20"/>
                      <w:szCs w:val="20"/>
                    </w:rPr>
                    <w:t>，</w:t>
                  </w:r>
                </w:p>
                <w:p w:rsidR="00E52ED3" w:rsidRDefault="00E52ED3" w:rsidP="00717ADD">
                  <w:pPr>
                    <w:widowControl/>
                    <w:spacing w:line="300" w:lineRule="exact"/>
                    <w:jc w:val="left"/>
                    <w:rPr>
                      <w:kern w:val="0"/>
                      <w:sz w:val="20"/>
                      <w:szCs w:val="20"/>
                    </w:rPr>
                  </w:pPr>
                  <w:r>
                    <w:rPr>
                      <w:kern w:val="0"/>
                      <w:sz w:val="20"/>
                      <w:szCs w:val="20"/>
                    </w:rPr>
                    <w:t>1.</w:t>
                  </w:r>
                  <w:r>
                    <w:rPr>
                      <w:rFonts w:hint="eastAsia"/>
                      <w:kern w:val="0"/>
                      <w:sz w:val="20"/>
                      <w:szCs w:val="20"/>
                    </w:rPr>
                    <w:t>6</w:t>
                  </w:r>
                  <w:r>
                    <w:rPr>
                      <w:kern w:val="0"/>
                      <w:sz w:val="20"/>
                      <w:szCs w:val="20"/>
                    </w:rPr>
                    <w:t>MPadn</w:t>
                  </w:r>
                  <w:r>
                    <w:rPr>
                      <w:rFonts w:hint="eastAsia"/>
                      <w:kern w:val="0"/>
                      <w:sz w:val="20"/>
                      <w:szCs w:val="20"/>
                    </w:rPr>
                    <w:t>40</w:t>
                  </w:r>
                  <w:r>
                    <w:rPr>
                      <w:kern w:val="0"/>
                      <w:sz w:val="20"/>
                      <w:szCs w:val="20"/>
                    </w:rPr>
                    <w:t>PE</w:t>
                  </w:r>
                  <w:r>
                    <w:rPr>
                      <w:kern w:val="0"/>
                      <w:sz w:val="20"/>
                      <w:szCs w:val="20"/>
                    </w:rPr>
                    <w:t>管</w:t>
                  </w:r>
                  <w:r>
                    <w:rPr>
                      <w:rFonts w:hint="eastAsia"/>
                      <w:kern w:val="0"/>
                      <w:sz w:val="20"/>
                      <w:szCs w:val="20"/>
                    </w:rPr>
                    <w:t>590</w:t>
                  </w:r>
                  <w:r>
                    <w:rPr>
                      <w:kern w:val="0"/>
                      <w:sz w:val="20"/>
                      <w:szCs w:val="20"/>
                    </w:rPr>
                    <w:t>m</w:t>
                  </w:r>
                  <w:r>
                    <w:rPr>
                      <w:kern w:val="0"/>
                      <w:sz w:val="20"/>
                      <w:szCs w:val="20"/>
                    </w:rPr>
                    <w:t>，</w:t>
                  </w:r>
                </w:p>
                <w:p w:rsidR="00E52ED3" w:rsidRDefault="00E52ED3" w:rsidP="00717ADD">
                  <w:pPr>
                    <w:widowControl/>
                    <w:spacing w:line="300" w:lineRule="exact"/>
                    <w:jc w:val="left"/>
                    <w:rPr>
                      <w:kern w:val="0"/>
                      <w:sz w:val="20"/>
                      <w:szCs w:val="20"/>
                    </w:rPr>
                  </w:pPr>
                  <w:r>
                    <w:rPr>
                      <w:kern w:val="0"/>
                      <w:sz w:val="20"/>
                      <w:szCs w:val="20"/>
                    </w:rPr>
                    <w:t>1.</w:t>
                  </w:r>
                  <w:r>
                    <w:rPr>
                      <w:rFonts w:hint="eastAsia"/>
                      <w:kern w:val="0"/>
                      <w:sz w:val="20"/>
                      <w:szCs w:val="20"/>
                    </w:rPr>
                    <w:t>6</w:t>
                  </w:r>
                  <w:r>
                    <w:rPr>
                      <w:kern w:val="0"/>
                      <w:sz w:val="20"/>
                      <w:szCs w:val="20"/>
                    </w:rPr>
                    <w:t>MPadn</w:t>
                  </w:r>
                  <w:r>
                    <w:rPr>
                      <w:rFonts w:hint="eastAsia"/>
                      <w:kern w:val="0"/>
                      <w:sz w:val="20"/>
                      <w:szCs w:val="20"/>
                    </w:rPr>
                    <w:t>32</w:t>
                  </w:r>
                  <w:r>
                    <w:rPr>
                      <w:kern w:val="0"/>
                      <w:sz w:val="20"/>
                      <w:szCs w:val="20"/>
                    </w:rPr>
                    <w:t>PE</w:t>
                  </w:r>
                  <w:r>
                    <w:rPr>
                      <w:kern w:val="0"/>
                      <w:sz w:val="20"/>
                      <w:szCs w:val="20"/>
                    </w:rPr>
                    <w:t>管</w:t>
                  </w:r>
                  <w:r>
                    <w:rPr>
                      <w:rFonts w:hint="eastAsia"/>
                      <w:kern w:val="0"/>
                      <w:sz w:val="20"/>
                      <w:szCs w:val="20"/>
                    </w:rPr>
                    <w:t>400</w:t>
                  </w:r>
                  <w:r>
                    <w:rPr>
                      <w:kern w:val="0"/>
                      <w:sz w:val="20"/>
                      <w:szCs w:val="20"/>
                    </w:rPr>
                    <w:t>m</w:t>
                  </w:r>
                  <w:r>
                    <w:rPr>
                      <w:kern w:val="0"/>
                      <w:sz w:val="20"/>
                      <w:szCs w:val="20"/>
                    </w:rPr>
                    <w:t>，</w:t>
                  </w:r>
                </w:p>
                <w:p w:rsidR="00E52ED3" w:rsidRDefault="00E52ED3" w:rsidP="00717ADD">
                  <w:pPr>
                    <w:widowControl/>
                    <w:spacing w:line="300" w:lineRule="exact"/>
                    <w:jc w:val="left"/>
                    <w:rPr>
                      <w:kern w:val="0"/>
                      <w:sz w:val="20"/>
                      <w:szCs w:val="20"/>
                    </w:rPr>
                  </w:pPr>
                  <w:r>
                    <w:rPr>
                      <w:kern w:val="0"/>
                      <w:sz w:val="20"/>
                      <w:szCs w:val="20"/>
                    </w:rPr>
                    <w:t>1.</w:t>
                  </w:r>
                  <w:r>
                    <w:rPr>
                      <w:rFonts w:hint="eastAsia"/>
                      <w:kern w:val="0"/>
                      <w:sz w:val="20"/>
                      <w:szCs w:val="20"/>
                    </w:rPr>
                    <w:t>6</w:t>
                  </w:r>
                  <w:r>
                    <w:rPr>
                      <w:kern w:val="0"/>
                      <w:sz w:val="20"/>
                      <w:szCs w:val="20"/>
                    </w:rPr>
                    <w:t>MPadn</w:t>
                  </w:r>
                  <w:r>
                    <w:rPr>
                      <w:rFonts w:hint="eastAsia"/>
                      <w:kern w:val="0"/>
                      <w:sz w:val="20"/>
                      <w:szCs w:val="20"/>
                    </w:rPr>
                    <w:t>25</w:t>
                  </w:r>
                  <w:r>
                    <w:rPr>
                      <w:kern w:val="0"/>
                      <w:sz w:val="20"/>
                      <w:szCs w:val="20"/>
                    </w:rPr>
                    <w:t>PE</w:t>
                  </w:r>
                  <w:r>
                    <w:rPr>
                      <w:kern w:val="0"/>
                      <w:sz w:val="20"/>
                      <w:szCs w:val="20"/>
                    </w:rPr>
                    <w:t>管</w:t>
                  </w:r>
                  <w:r>
                    <w:rPr>
                      <w:rFonts w:hint="eastAsia"/>
                      <w:kern w:val="0"/>
                      <w:sz w:val="20"/>
                      <w:szCs w:val="20"/>
                    </w:rPr>
                    <w:t>540</w:t>
                  </w:r>
                  <w:r>
                    <w:rPr>
                      <w:kern w:val="0"/>
                      <w:sz w:val="20"/>
                      <w:szCs w:val="20"/>
                    </w:rPr>
                    <w:t>m</w:t>
                  </w:r>
                  <w:r>
                    <w:rPr>
                      <w:kern w:val="0"/>
                      <w:sz w:val="20"/>
                      <w:szCs w:val="20"/>
                    </w:rPr>
                    <w:t>，</w:t>
                  </w:r>
                </w:p>
                <w:p w:rsidR="00E52ED3" w:rsidRDefault="00E52ED3" w:rsidP="00717ADD">
                  <w:pPr>
                    <w:widowControl/>
                    <w:spacing w:line="300" w:lineRule="exact"/>
                    <w:jc w:val="left"/>
                    <w:rPr>
                      <w:kern w:val="0"/>
                      <w:sz w:val="20"/>
                      <w:szCs w:val="20"/>
                    </w:rPr>
                  </w:pPr>
                  <w:r>
                    <w:rPr>
                      <w:rFonts w:hint="eastAsia"/>
                      <w:kern w:val="0"/>
                      <w:sz w:val="20"/>
                      <w:szCs w:val="20"/>
                    </w:rPr>
                    <w:t>钢塑管</w:t>
                  </w:r>
                  <w:r>
                    <w:rPr>
                      <w:rFonts w:hint="eastAsia"/>
                      <w:kern w:val="0"/>
                      <w:sz w:val="20"/>
                      <w:szCs w:val="20"/>
                    </w:rPr>
                    <w:t>DN125 530m</w:t>
                  </w:r>
                  <w:r>
                    <w:rPr>
                      <w:rFonts w:hint="eastAsia"/>
                      <w:kern w:val="0"/>
                      <w:sz w:val="20"/>
                      <w:szCs w:val="20"/>
                    </w:rPr>
                    <w:t>，</w:t>
                  </w:r>
                </w:p>
                <w:p w:rsidR="00E52ED3" w:rsidRDefault="00E52ED3" w:rsidP="00717ADD">
                  <w:pPr>
                    <w:widowControl/>
                    <w:spacing w:line="300" w:lineRule="exact"/>
                    <w:jc w:val="left"/>
                    <w:rPr>
                      <w:kern w:val="0"/>
                      <w:sz w:val="20"/>
                      <w:szCs w:val="20"/>
                    </w:rPr>
                  </w:pPr>
                  <w:r>
                    <w:rPr>
                      <w:rFonts w:hint="eastAsia"/>
                      <w:kern w:val="0"/>
                      <w:sz w:val="20"/>
                      <w:szCs w:val="20"/>
                    </w:rPr>
                    <w:t>钢塑管</w:t>
                  </w:r>
                  <w:r>
                    <w:rPr>
                      <w:rFonts w:hint="eastAsia"/>
                      <w:kern w:val="0"/>
                      <w:sz w:val="20"/>
                      <w:szCs w:val="20"/>
                    </w:rPr>
                    <w:t>DN100 332m</w:t>
                  </w:r>
                  <w:r>
                    <w:rPr>
                      <w:rFonts w:hint="eastAsia"/>
                      <w:kern w:val="0"/>
                      <w:sz w:val="20"/>
                      <w:szCs w:val="20"/>
                    </w:rPr>
                    <w:t>，</w:t>
                  </w:r>
                </w:p>
                <w:p w:rsidR="00E52ED3" w:rsidRDefault="00E52ED3" w:rsidP="00717ADD">
                  <w:pPr>
                    <w:widowControl/>
                    <w:spacing w:line="300" w:lineRule="exact"/>
                    <w:jc w:val="left"/>
                    <w:rPr>
                      <w:kern w:val="0"/>
                      <w:sz w:val="20"/>
                      <w:szCs w:val="20"/>
                    </w:rPr>
                  </w:pPr>
                  <w:r>
                    <w:rPr>
                      <w:rFonts w:hint="eastAsia"/>
                      <w:kern w:val="0"/>
                      <w:sz w:val="20"/>
                      <w:szCs w:val="20"/>
                    </w:rPr>
                    <w:t>钢塑管</w:t>
                  </w:r>
                  <w:r>
                    <w:rPr>
                      <w:rFonts w:hint="eastAsia"/>
                      <w:kern w:val="0"/>
                      <w:sz w:val="20"/>
                      <w:szCs w:val="20"/>
                    </w:rPr>
                    <w:t>DN65 78m.</w:t>
                  </w: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b/>
                      <w:bCs/>
                      <w:color w:val="000000"/>
                      <w:kern w:val="0"/>
                      <w:szCs w:val="21"/>
                    </w:rPr>
                  </w:pPr>
                  <w:r>
                    <w:rPr>
                      <w:b/>
                      <w:bCs/>
                      <w:color w:val="000000"/>
                      <w:kern w:val="0"/>
                      <w:szCs w:val="21"/>
                    </w:rPr>
                    <w:t>三</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b/>
                      <w:bCs/>
                      <w:color w:val="000000"/>
                      <w:kern w:val="0"/>
                      <w:szCs w:val="21"/>
                    </w:rPr>
                  </w:pPr>
                  <w:r>
                    <w:rPr>
                      <w:b/>
                      <w:bCs/>
                      <w:color w:val="000000"/>
                      <w:kern w:val="0"/>
                      <w:szCs w:val="21"/>
                    </w:rPr>
                    <w:t>工程概算</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1</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建筑工程费</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50.86</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color w:val="000000"/>
                      <w:kern w:val="0"/>
                      <w:szCs w:val="21"/>
                    </w:rPr>
                    <w:t>2</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金属结构设备及安装工程费</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50.34</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3</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临时工程</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1.39</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4</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独立费用</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19.82</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5</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基本预备费</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6.12</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6</w:t>
                  </w:r>
                </w:p>
              </w:tc>
              <w:tc>
                <w:tcPr>
                  <w:tcW w:w="317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占地补偿及水保环评费</w:t>
                  </w:r>
                </w:p>
              </w:tc>
              <w:tc>
                <w:tcPr>
                  <w:tcW w:w="1036"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14</w:t>
                  </w:r>
                </w:p>
              </w:tc>
              <w:tc>
                <w:tcPr>
                  <w:tcW w:w="3202"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793"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color w:val="000000"/>
                      <w:kern w:val="0"/>
                      <w:szCs w:val="21"/>
                    </w:rPr>
                    <w:t>7</w:t>
                  </w:r>
                </w:p>
              </w:tc>
              <w:tc>
                <w:tcPr>
                  <w:tcW w:w="3172"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总概算</w:t>
                  </w:r>
                </w:p>
              </w:tc>
              <w:tc>
                <w:tcPr>
                  <w:tcW w:w="1036"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kern w:val="0"/>
                      <w:szCs w:val="21"/>
                    </w:rPr>
                    <w:t>万元</w:t>
                  </w:r>
                </w:p>
              </w:tc>
              <w:tc>
                <w:tcPr>
                  <w:tcW w:w="1009"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142.52</w:t>
                  </w:r>
                </w:p>
              </w:tc>
              <w:tc>
                <w:tcPr>
                  <w:tcW w:w="3202"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bl>
          <w:p w:rsidR="00E52ED3" w:rsidRDefault="00E52ED3" w:rsidP="00717ADD">
            <w:pPr>
              <w:snapToGrid w:val="0"/>
              <w:spacing w:line="360" w:lineRule="auto"/>
              <w:jc w:val="center"/>
              <w:rPr>
                <w:sz w:val="24"/>
              </w:rPr>
            </w:pPr>
            <w:r>
              <w:rPr>
                <w:rFonts w:eastAsia="黑体" w:cs="Calibri"/>
                <w:sz w:val="24"/>
              </w:rPr>
              <w:t>表</w:t>
            </w:r>
            <w:r>
              <w:rPr>
                <w:rFonts w:eastAsia="黑体" w:cs="Calibri" w:hint="eastAsia"/>
                <w:sz w:val="24"/>
              </w:rPr>
              <w:t>1</w:t>
            </w:r>
            <w:r>
              <w:rPr>
                <w:rFonts w:eastAsia="黑体" w:cs="Calibri"/>
                <w:sz w:val="24"/>
              </w:rPr>
              <w:t>-</w:t>
            </w:r>
            <w:r>
              <w:rPr>
                <w:rFonts w:eastAsia="黑体" w:cs="Calibri" w:hint="eastAsia"/>
                <w:sz w:val="24"/>
              </w:rPr>
              <w:t xml:space="preserve">3 </w:t>
            </w:r>
            <w:r>
              <w:rPr>
                <w:rFonts w:eastAsia="黑体" w:cs="Calibri" w:hint="eastAsia"/>
                <w:sz w:val="24"/>
              </w:rPr>
              <w:t>项目管线布置方式特性表</w:t>
            </w:r>
          </w:p>
          <w:tbl>
            <w:tblPr>
              <w:tblW w:w="0" w:type="auto"/>
              <w:jc w:val="center"/>
              <w:tblLayout w:type="fixed"/>
              <w:tblLook w:val="0000"/>
            </w:tblPr>
            <w:tblGrid>
              <w:gridCol w:w="1535"/>
              <w:gridCol w:w="1535"/>
              <w:gridCol w:w="1535"/>
              <w:gridCol w:w="1535"/>
              <w:gridCol w:w="1535"/>
              <w:gridCol w:w="1537"/>
            </w:tblGrid>
            <w:tr w:rsidR="00E52ED3" w:rsidTr="00717ADD">
              <w:trPr>
                <w:trHeight w:val="285"/>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rFonts w:hint="eastAsia"/>
                      <w:b/>
                      <w:bCs/>
                      <w:kern w:val="0"/>
                      <w:szCs w:val="21"/>
                    </w:rPr>
                    <w:t>起始桩号</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b/>
                      <w:bCs/>
                      <w:kern w:val="0"/>
                      <w:szCs w:val="21"/>
                    </w:rPr>
                  </w:pPr>
                  <w:r>
                    <w:rPr>
                      <w:rFonts w:hint="eastAsia"/>
                      <w:b/>
                      <w:bCs/>
                      <w:kern w:val="0"/>
                      <w:szCs w:val="21"/>
                    </w:rPr>
                    <w:t>末端桩号</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rFonts w:hint="eastAsia"/>
                      <w:b/>
                      <w:bCs/>
                      <w:kern w:val="0"/>
                      <w:szCs w:val="21"/>
                    </w:rPr>
                    <w:t>管径（</w:t>
                  </w:r>
                  <w:r>
                    <w:rPr>
                      <w:rFonts w:hint="eastAsia"/>
                      <w:b/>
                      <w:bCs/>
                      <w:kern w:val="0"/>
                      <w:szCs w:val="21"/>
                    </w:rPr>
                    <w:t>mm)</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rFonts w:hint="eastAsia"/>
                      <w:b/>
                      <w:bCs/>
                      <w:kern w:val="0"/>
                      <w:szCs w:val="21"/>
                    </w:rPr>
                    <w:t>处理方式</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rFonts w:hint="eastAsia"/>
                      <w:b/>
                      <w:bCs/>
                      <w:kern w:val="0"/>
                      <w:szCs w:val="21"/>
                    </w:rPr>
                    <w:t>材质</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b/>
                      <w:bCs/>
                      <w:kern w:val="0"/>
                      <w:szCs w:val="21"/>
                    </w:rPr>
                  </w:pPr>
                  <w:r>
                    <w:rPr>
                      <w:rFonts w:hint="eastAsia"/>
                      <w:b/>
                      <w:bCs/>
                      <w:kern w:val="0"/>
                      <w:szCs w:val="21"/>
                    </w:rPr>
                    <w:t>备注</w:t>
                  </w: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0+000</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0+072</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388"/>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0+072</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0+153</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0+153</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0+461</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破砼路面</w:t>
                  </w: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0+461</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0+544</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破砼路面</w:t>
                  </w: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color w:val="000000"/>
                      <w:kern w:val="0"/>
                      <w:szCs w:val="21"/>
                    </w:rPr>
                    <w:t>0+544</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0+772</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0+772</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0+801</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0+801</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1+084</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300" w:lineRule="exact"/>
                    <w:jc w:val="center"/>
                    <w:rPr>
                      <w:kern w:val="0"/>
                      <w:sz w:val="20"/>
                      <w:szCs w:val="20"/>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1+084</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color w:val="000000"/>
                      <w:kern w:val="0"/>
                      <w:szCs w:val="21"/>
                    </w:rPr>
                  </w:pPr>
                  <w:r>
                    <w:rPr>
                      <w:rFonts w:hint="eastAsia"/>
                      <w:color w:val="000000"/>
                      <w:kern w:val="0"/>
                      <w:szCs w:val="21"/>
                    </w:rPr>
                    <w:t>1+126</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土埋</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耕地埋设</w:t>
                  </w: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color w:val="000000"/>
                      <w:kern w:val="0"/>
                      <w:szCs w:val="21"/>
                    </w:rPr>
                    <w:t>1+126</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1+161</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1+161</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1+237</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1+237</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1+257</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1+257</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1+355</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1+355</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1+433</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耕地埋设</w:t>
                  </w:r>
                </w:p>
              </w:tc>
            </w:tr>
            <w:tr w:rsidR="00E52ED3" w:rsidTr="00717ADD">
              <w:trPr>
                <w:trHeight w:val="285"/>
                <w:jc w:val="center"/>
              </w:trPr>
              <w:tc>
                <w:tcPr>
                  <w:tcW w:w="1535" w:type="dxa"/>
                  <w:tcBorders>
                    <w:top w:val="nil"/>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lastRenderedPageBreak/>
                    <w:t>1+433</w:t>
                  </w:r>
                </w:p>
              </w:tc>
              <w:tc>
                <w:tcPr>
                  <w:tcW w:w="1535" w:type="dxa"/>
                  <w:tcBorders>
                    <w:top w:val="nil"/>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1+473</w:t>
                  </w:r>
                </w:p>
              </w:tc>
              <w:tc>
                <w:tcPr>
                  <w:tcW w:w="1535" w:type="dxa"/>
                  <w:tcBorders>
                    <w:top w:val="nil"/>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nil"/>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1+473</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1+636</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color w:val="000000"/>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1+636</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1+737</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耕地埋设，涉及青苗补偿</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1+737</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1+777</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1+777</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1+831</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1+831</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1+841</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1+841</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1+903</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1+903</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1+913</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1+913</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2+010</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2+010</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2+214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利用已有管道</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2+214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2+584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埋设沟底</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2+584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3+084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利用已有管道</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3+084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3+215</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3+215</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3+336</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利用已有管道</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3+336</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3+471</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3+471</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3+506</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3+506</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3+633</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3+633</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3+654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3+654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3+777</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125</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破砼路面</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3+777</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3+834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3+834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3+902</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3+902</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4+120</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利用已有管道</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4+120</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4+620</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4+620</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4+671</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4+671</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4+891</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埋设沟底</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4+891</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5+073</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5+073</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5+084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利用已有管道</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5+084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5+271</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110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5+271</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5+362</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5+362</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5+662</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耕地埋设，涉及青苗补偿</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5+662</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5+764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lastRenderedPageBreak/>
                    <w:t>5+764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5+784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5+784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5+814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5+814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5+852</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耕地埋设</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5+852</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5+934</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5+934</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5+985</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悬挂</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钢塑管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5+985</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6+156</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63</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土埋</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破砼路面</w:t>
                  </w:r>
                </w:p>
              </w:tc>
            </w:tr>
            <w:tr w:rsidR="00E52ED3" w:rsidTr="00717ADD">
              <w:trPr>
                <w:trHeight w:val="285"/>
                <w:jc w:val="center"/>
              </w:trPr>
              <w:tc>
                <w:tcPr>
                  <w:tcW w:w="1535" w:type="dxa"/>
                  <w:tcBorders>
                    <w:top w:val="single" w:sz="4" w:space="0" w:color="auto"/>
                    <w:left w:val="single" w:sz="4" w:space="0" w:color="auto"/>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6+156</w:t>
                  </w:r>
                </w:p>
              </w:tc>
              <w:tc>
                <w:tcPr>
                  <w:tcW w:w="1535" w:type="dxa"/>
                  <w:tcBorders>
                    <w:top w:val="single" w:sz="4" w:space="0" w:color="auto"/>
                    <w:left w:val="nil"/>
                    <w:bottom w:val="single" w:sz="4" w:space="0" w:color="auto"/>
                    <w:right w:val="single" w:sz="4" w:space="0" w:color="000000"/>
                  </w:tcBorders>
                  <w:vAlign w:val="center"/>
                </w:tcPr>
                <w:p w:rsidR="00E52ED3" w:rsidRDefault="00E52ED3" w:rsidP="00717ADD">
                  <w:pPr>
                    <w:widowControl/>
                    <w:spacing w:line="400" w:lineRule="exact"/>
                    <w:jc w:val="center"/>
                    <w:rPr>
                      <w:kern w:val="0"/>
                      <w:szCs w:val="21"/>
                    </w:rPr>
                  </w:pPr>
                  <w:r>
                    <w:rPr>
                      <w:rFonts w:hint="eastAsia"/>
                      <w:kern w:val="0"/>
                      <w:szCs w:val="21"/>
                    </w:rPr>
                    <w:t>6+256</w:t>
                  </w:r>
                </w:p>
              </w:tc>
              <w:tc>
                <w:tcPr>
                  <w:tcW w:w="1535" w:type="dxa"/>
                  <w:tcBorders>
                    <w:top w:val="single" w:sz="4" w:space="0" w:color="auto"/>
                    <w:left w:val="single" w:sz="4" w:space="0" w:color="000000"/>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40</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包管</w:t>
                  </w:r>
                </w:p>
              </w:tc>
              <w:tc>
                <w:tcPr>
                  <w:tcW w:w="1535"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r>
                    <w:rPr>
                      <w:rFonts w:hint="eastAsia"/>
                      <w:kern w:val="0"/>
                      <w:szCs w:val="21"/>
                    </w:rPr>
                    <w:t>PE</w:t>
                  </w:r>
                  <w:r>
                    <w:rPr>
                      <w:rFonts w:hint="eastAsia"/>
                      <w:kern w:val="0"/>
                      <w:szCs w:val="21"/>
                    </w:rPr>
                    <w:t>管</w:t>
                  </w:r>
                </w:p>
              </w:tc>
              <w:tc>
                <w:tcPr>
                  <w:tcW w:w="1537" w:type="dxa"/>
                  <w:tcBorders>
                    <w:top w:val="single" w:sz="4" w:space="0" w:color="auto"/>
                    <w:left w:val="nil"/>
                    <w:bottom w:val="single" w:sz="4" w:space="0" w:color="auto"/>
                    <w:right w:val="single" w:sz="4" w:space="0" w:color="auto"/>
                  </w:tcBorders>
                  <w:vAlign w:val="center"/>
                </w:tcPr>
                <w:p w:rsidR="00E52ED3" w:rsidRDefault="00E52ED3" w:rsidP="00717ADD">
                  <w:pPr>
                    <w:widowControl/>
                    <w:spacing w:line="400" w:lineRule="exact"/>
                    <w:jc w:val="center"/>
                    <w:rPr>
                      <w:kern w:val="0"/>
                      <w:szCs w:val="21"/>
                    </w:rPr>
                  </w:pPr>
                </w:p>
              </w:tc>
            </w:tr>
          </w:tbl>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8、工程内容</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8.1、主要工程量</w:t>
            </w:r>
          </w:p>
          <w:p w:rsidR="00E52ED3" w:rsidRDefault="00E52ED3" w:rsidP="00717ADD">
            <w:pPr>
              <w:snapToGrid w:val="0"/>
              <w:spacing w:line="360" w:lineRule="auto"/>
              <w:ind w:firstLineChars="200" w:firstLine="480"/>
              <w:rPr>
                <w:sz w:val="24"/>
              </w:rPr>
            </w:pPr>
            <w:r>
              <w:rPr>
                <w:rFonts w:hint="eastAsia"/>
                <w:sz w:val="24"/>
              </w:rPr>
              <w:t>本工程供给九龙乡居民，受益人口共计</w:t>
            </w:r>
            <w:r>
              <w:rPr>
                <w:rFonts w:hint="eastAsia"/>
                <w:sz w:val="24"/>
              </w:rPr>
              <w:t>5029</w:t>
            </w:r>
            <w:r>
              <w:rPr>
                <w:rFonts w:hint="eastAsia"/>
                <w:sz w:val="24"/>
              </w:rPr>
              <w:t>人。本工程为重建工程，原有管网已建，因茅普路改建，原主管线大部分已破坏，故重新布置，重建主管的管径和管材与原主管网相同。本重建工程从普仁乡场镇外的改建公路起点处的管网末梢水作为水源，进行管网延伸，通过自流供水方式向用水户供水，不设水泵，解决项目区饮水问题。</w:t>
            </w:r>
          </w:p>
          <w:p w:rsidR="00E52ED3" w:rsidRDefault="00E52ED3" w:rsidP="00717ADD">
            <w:pPr>
              <w:snapToGrid w:val="0"/>
              <w:spacing w:line="360" w:lineRule="auto"/>
              <w:ind w:firstLineChars="200" w:firstLine="480"/>
              <w:rPr>
                <w:sz w:val="24"/>
              </w:rPr>
            </w:pPr>
            <w:r>
              <w:rPr>
                <w:rFonts w:hint="eastAsia"/>
                <w:sz w:val="24"/>
              </w:rPr>
              <w:t>本工程设计为全日制供水，配水管网采用树状布置方式。供水规模</w:t>
            </w:r>
            <w:r>
              <w:rPr>
                <w:rFonts w:hint="eastAsia"/>
                <w:sz w:val="24"/>
              </w:rPr>
              <w:t>355m</w:t>
            </w:r>
            <w:r>
              <w:rPr>
                <w:rFonts w:hint="eastAsia"/>
                <w:sz w:val="24"/>
                <w:vertAlign w:val="superscript"/>
              </w:rPr>
              <w:t>3</w:t>
            </w:r>
            <w:r>
              <w:rPr>
                <w:rFonts w:hint="eastAsia"/>
                <w:sz w:val="24"/>
              </w:rPr>
              <w:t>/</w:t>
            </w:r>
            <w:r>
              <w:rPr>
                <w:rFonts w:hint="eastAsia"/>
                <w:sz w:val="24"/>
              </w:rPr>
              <w:t>天，最高日最高时供水量</w:t>
            </w:r>
            <w:r>
              <w:rPr>
                <w:rFonts w:hint="eastAsia"/>
                <w:sz w:val="24"/>
              </w:rPr>
              <w:t>Qmax =32.54m</w:t>
            </w:r>
            <w:r>
              <w:rPr>
                <w:rFonts w:hint="eastAsia"/>
                <w:sz w:val="24"/>
                <w:vertAlign w:val="superscript"/>
              </w:rPr>
              <w:t>3</w:t>
            </w:r>
            <w:r>
              <w:rPr>
                <w:rFonts w:hint="eastAsia"/>
                <w:sz w:val="24"/>
              </w:rPr>
              <w:t>/h</w:t>
            </w:r>
            <w:r>
              <w:rPr>
                <w:rFonts w:hint="eastAsia"/>
                <w:sz w:val="24"/>
              </w:rPr>
              <w:t>，该</w:t>
            </w:r>
            <w:r>
              <w:rPr>
                <w:sz w:val="24"/>
              </w:rPr>
              <w:t>工程主管线总长为</w:t>
            </w:r>
            <w:r>
              <w:rPr>
                <w:sz w:val="24"/>
              </w:rPr>
              <w:t>6882m</w:t>
            </w:r>
            <w:r>
              <w:rPr>
                <w:sz w:val="24"/>
              </w:rPr>
              <w:t>，其中重新布置的配水管道长度为</w:t>
            </w:r>
            <w:r>
              <w:rPr>
                <w:sz w:val="24"/>
              </w:rPr>
              <w:t>5764m</w:t>
            </w:r>
            <w:r>
              <w:rPr>
                <w:sz w:val="24"/>
              </w:rPr>
              <w:t>，管材选用</w:t>
            </w:r>
            <w:r>
              <w:rPr>
                <w:sz w:val="24"/>
              </w:rPr>
              <w:t>PE</w:t>
            </w:r>
            <w:r>
              <w:rPr>
                <w:sz w:val="24"/>
              </w:rPr>
              <w:t>管和钢塑管，其中</w:t>
            </w:r>
            <w:r>
              <w:rPr>
                <w:sz w:val="24"/>
              </w:rPr>
              <w:t>PE</w:t>
            </w:r>
            <w:r>
              <w:rPr>
                <w:sz w:val="24"/>
              </w:rPr>
              <w:t>管长度为</w:t>
            </w:r>
            <w:r>
              <w:rPr>
                <w:sz w:val="24"/>
              </w:rPr>
              <w:t>4824m</w:t>
            </w:r>
            <w:r>
              <w:rPr>
                <w:sz w:val="24"/>
              </w:rPr>
              <w:t>，钢塑管长度为</w:t>
            </w:r>
            <w:r>
              <w:rPr>
                <w:sz w:val="24"/>
              </w:rPr>
              <w:t>940m</w:t>
            </w:r>
            <w:r>
              <w:rPr>
                <w:sz w:val="24"/>
              </w:rPr>
              <w:t>；铺设方式采用埋管、包管及悬挂，其中埋管</w:t>
            </w:r>
            <w:r>
              <w:rPr>
                <w:sz w:val="24"/>
              </w:rPr>
              <w:t>3765m</w:t>
            </w:r>
            <w:r>
              <w:rPr>
                <w:sz w:val="24"/>
              </w:rPr>
              <w:t>，包管</w:t>
            </w:r>
            <w:r>
              <w:rPr>
                <w:sz w:val="24"/>
              </w:rPr>
              <w:t>1059m</w:t>
            </w:r>
            <w:r>
              <w:rPr>
                <w:sz w:val="24"/>
              </w:rPr>
              <w:t>，悬挂</w:t>
            </w:r>
            <w:r>
              <w:rPr>
                <w:sz w:val="24"/>
              </w:rPr>
              <w:t>940m</w:t>
            </w:r>
            <w:r>
              <w:rPr>
                <w:sz w:val="24"/>
              </w:rPr>
              <w:t>。</w:t>
            </w:r>
          </w:p>
          <w:p w:rsidR="00E52ED3" w:rsidRDefault="00E52ED3" w:rsidP="00717ADD">
            <w:pPr>
              <w:snapToGrid w:val="0"/>
              <w:spacing w:line="360" w:lineRule="auto"/>
              <w:ind w:firstLineChars="200" w:firstLine="480"/>
              <w:rPr>
                <w:sz w:val="24"/>
              </w:rPr>
            </w:pPr>
            <w:r>
              <w:rPr>
                <w:sz w:val="24"/>
              </w:rPr>
              <w:t>另因</w:t>
            </w:r>
            <w:r>
              <w:rPr>
                <w:sz w:val="24"/>
              </w:rPr>
              <w:t>“</w:t>
            </w:r>
            <w:r>
              <w:rPr>
                <w:sz w:val="24"/>
              </w:rPr>
              <w:t>茅普路</w:t>
            </w:r>
            <w:r>
              <w:rPr>
                <w:sz w:val="24"/>
              </w:rPr>
              <w:t>”</w:t>
            </w:r>
            <w:r>
              <w:rPr>
                <w:sz w:val="24"/>
              </w:rPr>
              <w:t>改建工程也破坏了部分供水支管，为与原有的供水支管及入户管道全部接通，确保完工后恢复通水，本次预留供水支管总长</w:t>
            </w:r>
            <w:r>
              <w:rPr>
                <w:sz w:val="24"/>
              </w:rPr>
              <w:t>1880m</w:t>
            </w:r>
            <w:r>
              <w:rPr>
                <w:sz w:val="24"/>
              </w:rPr>
              <w:t>，管材为</w:t>
            </w:r>
            <w:r>
              <w:rPr>
                <w:sz w:val="24"/>
              </w:rPr>
              <w:t>PE</w:t>
            </w:r>
            <w:r>
              <w:rPr>
                <w:sz w:val="24"/>
              </w:rPr>
              <w:t>管，其中</w:t>
            </w:r>
            <w:r>
              <w:rPr>
                <w:rFonts w:hint="eastAsia"/>
                <w:sz w:val="24"/>
              </w:rPr>
              <w:t>DN</w:t>
            </w:r>
            <w:r>
              <w:rPr>
                <w:sz w:val="24"/>
              </w:rPr>
              <w:t>50PE</w:t>
            </w:r>
            <w:r>
              <w:rPr>
                <w:sz w:val="24"/>
              </w:rPr>
              <w:t>管</w:t>
            </w:r>
            <w:r>
              <w:rPr>
                <w:sz w:val="24"/>
              </w:rPr>
              <w:t>540m</w:t>
            </w:r>
            <w:r>
              <w:rPr>
                <w:sz w:val="24"/>
              </w:rPr>
              <w:t>，</w:t>
            </w:r>
            <w:r>
              <w:rPr>
                <w:rFonts w:hint="eastAsia"/>
                <w:sz w:val="24"/>
              </w:rPr>
              <w:t>DN</w:t>
            </w:r>
            <w:r>
              <w:rPr>
                <w:sz w:val="24"/>
              </w:rPr>
              <w:t>40PE</w:t>
            </w:r>
            <w:r>
              <w:rPr>
                <w:sz w:val="24"/>
              </w:rPr>
              <w:t>管</w:t>
            </w:r>
            <w:r>
              <w:rPr>
                <w:sz w:val="24"/>
              </w:rPr>
              <w:t>400m</w:t>
            </w:r>
            <w:r>
              <w:rPr>
                <w:sz w:val="24"/>
              </w:rPr>
              <w:t>，</w:t>
            </w:r>
            <w:r>
              <w:rPr>
                <w:rFonts w:hint="eastAsia"/>
                <w:sz w:val="24"/>
              </w:rPr>
              <w:t>DN</w:t>
            </w:r>
            <w:r>
              <w:rPr>
                <w:sz w:val="24"/>
              </w:rPr>
              <w:t>32PE</w:t>
            </w:r>
            <w:r>
              <w:rPr>
                <w:sz w:val="24"/>
              </w:rPr>
              <w:t>管</w:t>
            </w:r>
            <w:r>
              <w:rPr>
                <w:sz w:val="24"/>
              </w:rPr>
              <w:t>400m</w:t>
            </w:r>
            <w:r>
              <w:rPr>
                <w:sz w:val="24"/>
              </w:rPr>
              <w:t>，</w:t>
            </w:r>
            <w:r>
              <w:rPr>
                <w:rFonts w:hint="eastAsia"/>
                <w:sz w:val="24"/>
              </w:rPr>
              <w:t>DN</w:t>
            </w:r>
            <w:r>
              <w:rPr>
                <w:sz w:val="24"/>
              </w:rPr>
              <w:t>25PE</w:t>
            </w:r>
            <w:r>
              <w:rPr>
                <w:sz w:val="24"/>
              </w:rPr>
              <w:t>管</w:t>
            </w:r>
            <w:r>
              <w:rPr>
                <w:sz w:val="24"/>
              </w:rPr>
              <w:t>540m</w:t>
            </w:r>
            <w:r>
              <w:rPr>
                <w:sz w:val="24"/>
              </w:rP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8.2、管网布置</w:t>
            </w:r>
          </w:p>
          <w:p w:rsidR="00E52ED3" w:rsidRDefault="00E52ED3" w:rsidP="00717ADD">
            <w:pPr>
              <w:snapToGrid w:val="0"/>
              <w:spacing w:line="360" w:lineRule="auto"/>
              <w:ind w:firstLineChars="200" w:firstLine="480"/>
              <w:rPr>
                <w:sz w:val="24"/>
              </w:rPr>
            </w:pPr>
            <w:r>
              <w:rPr>
                <w:sz w:val="24"/>
              </w:rPr>
              <w:t>配水管道</w:t>
            </w:r>
            <w:r>
              <w:rPr>
                <w:rFonts w:hint="eastAsia"/>
                <w:sz w:val="24"/>
              </w:rPr>
              <w:t>大部分为</w:t>
            </w:r>
            <w:r>
              <w:rPr>
                <w:sz w:val="24"/>
              </w:rPr>
              <w:t>地埋</w:t>
            </w:r>
            <w:r>
              <w:rPr>
                <w:rFonts w:hint="eastAsia"/>
                <w:sz w:val="24"/>
              </w:rPr>
              <w:t>，需外露及悬挂部分采用钢塑管。</w:t>
            </w:r>
            <w:r>
              <w:rPr>
                <w:sz w:val="24"/>
              </w:rPr>
              <w:t>管沟开挖断面为梯形，根据</w:t>
            </w:r>
            <w:r>
              <w:rPr>
                <w:rFonts w:hint="eastAsia"/>
                <w:sz w:val="24"/>
              </w:rPr>
              <w:t>具体</w:t>
            </w:r>
            <w:r>
              <w:rPr>
                <w:sz w:val="24"/>
              </w:rPr>
              <w:t>土质，边坡</w:t>
            </w:r>
            <w:r>
              <w:rPr>
                <w:rFonts w:hint="eastAsia"/>
                <w:sz w:val="24"/>
              </w:rPr>
              <w:t>有所不同</w:t>
            </w:r>
            <w:r>
              <w:rPr>
                <w:sz w:val="24"/>
              </w:rPr>
              <w:t>。</w:t>
            </w:r>
            <w:r>
              <w:rPr>
                <w:rFonts w:hint="eastAsia"/>
                <w:sz w:val="24"/>
              </w:rPr>
              <w:t>沟底土层含水量较大时，开挖边坡为</w:t>
            </w:r>
            <w:r>
              <w:rPr>
                <w:rFonts w:hint="eastAsia"/>
                <w:sz w:val="24"/>
              </w:rPr>
              <w:t>1:1</w:t>
            </w:r>
            <w:r>
              <w:rPr>
                <w:rFonts w:hint="eastAsia"/>
                <w:sz w:val="24"/>
              </w:rPr>
              <w:t>；在陡坡管段，开挖边坡为</w:t>
            </w:r>
            <w:r>
              <w:rPr>
                <w:rFonts w:hint="eastAsia"/>
                <w:sz w:val="24"/>
              </w:rPr>
              <w:t>1:0.3</w:t>
            </w:r>
            <w:r>
              <w:rPr>
                <w:rFonts w:hint="eastAsia"/>
                <w:sz w:val="24"/>
              </w:rPr>
              <w:t>；在基岩管段，开挖边坡为</w:t>
            </w:r>
            <w:r>
              <w:rPr>
                <w:rFonts w:hint="eastAsia"/>
                <w:sz w:val="24"/>
              </w:rPr>
              <w:t>1:0.3</w:t>
            </w:r>
            <w:r>
              <w:rPr>
                <w:rFonts w:hint="eastAsia"/>
                <w:sz w:val="24"/>
              </w:rPr>
              <w:t>。</w:t>
            </w:r>
          </w:p>
          <w:p w:rsidR="00E52ED3" w:rsidRDefault="00E52ED3" w:rsidP="00717ADD">
            <w:pPr>
              <w:snapToGrid w:val="0"/>
              <w:spacing w:line="360" w:lineRule="auto"/>
              <w:ind w:firstLineChars="200" w:firstLine="480"/>
              <w:rPr>
                <w:sz w:val="24"/>
              </w:rPr>
            </w:pPr>
            <w:r>
              <w:rPr>
                <w:rFonts w:hint="eastAsia"/>
                <w:sz w:val="24"/>
              </w:rPr>
              <w:t>沿公路挡墙外挂铺设时，采用钢塑管铺设，且应确保挡墙的稳定和安全。另外，铺设时尽量减少对新修道路的影响。管线跨越</w:t>
            </w:r>
            <w:r>
              <w:rPr>
                <w:rFonts w:hint="eastAsia"/>
                <w:sz w:val="24"/>
              </w:rPr>
              <w:t>(</w:t>
            </w:r>
            <w:r>
              <w:rPr>
                <w:rFonts w:hint="eastAsia"/>
                <w:sz w:val="24"/>
              </w:rPr>
              <w:t>穿越）桥梁、涵洞时不得损坏结构主体。沿边沟（坡）埋设管线应不影响边沟（坡）的使用功能和结构完整。</w:t>
            </w:r>
          </w:p>
          <w:p w:rsidR="00E52ED3" w:rsidRDefault="00E52ED3" w:rsidP="00717ADD">
            <w:pPr>
              <w:snapToGrid w:val="0"/>
              <w:spacing w:line="360" w:lineRule="auto"/>
              <w:ind w:firstLineChars="200" w:firstLine="480"/>
              <w:rPr>
                <w:sz w:val="24"/>
              </w:rPr>
            </w:pPr>
            <w:r>
              <w:rPr>
                <w:rFonts w:hint="eastAsia"/>
                <w:sz w:val="24"/>
              </w:rPr>
              <w:t>管道需埋设在排水沟下时，埋设完成后需原状恢复。管道沟槽开挖，采用人工开挖且无地下水时，沟底预留值为</w:t>
            </w:r>
            <w:r>
              <w:rPr>
                <w:rFonts w:hint="eastAsia"/>
                <w:sz w:val="24"/>
              </w:rPr>
              <w:t>0.05</w:t>
            </w:r>
            <w:r>
              <w:rPr>
                <w:rFonts w:hint="eastAsia"/>
                <w:sz w:val="24"/>
              </w:rPr>
              <w:t>～</w:t>
            </w:r>
            <w:r>
              <w:rPr>
                <w:rFonts w:hint="eastAsia"/>
                <w:sz w:val="24"/>
              </w:rPr>
              <w:t xml:space="preserve">0.10m; </w:t>
            </w:r>
            <w:r>
              <w:rPr>
                <w:rFonts w:hint="eastAsia"/>
                <w:sz w:val="24"/>
              </w:rPr>
              <w:t>机械开挖或有地下水时，沟底预留值不小于</w:t>
            </w:r>
            <w:r>
              <w:rPr>
                <w:rFonts w:hint="eastAsia"/>
                <w:sz w:val="24"/>
              </w:rPr>
              <w:t>0.15m</w:t>
            </w:r>
            <w:r>
              <w:rPr>
                <w:rFonts w:hint="eastAsia"/>
                <w:sz w:val="24"/>
              </w:rPr>
              <w:t>。预留部分在管道敷设前应人工清底至设计标高。埋在水沟内时，敷设在原状土地</w:t>
            </w:r>
            <w:r>
              <w:rPr>
                <w:rFonts w:hint="eastAsia"/>
                <w:sz w:val="24"/>
              </w:rPr>
              <w:lastRenderedPageBreak/>
              <w:t>基上，局部超挖部分应回填夯实。当沟底有地下水或沟底土层含水量较大时，管底以上</w:t>
            </w:r>
            <w:r>
              <w:rPr>
                <w:rFonts w:hint="eastAsia"/>
                <w:sz w:val="24"/>
              </w:rPr>
              <w:t>15cm</w:t>
            </w:r>
            <w:r>
              <w:rPr>
                <w:rFonts w:hint="eastAsia"/>
                <w:sz w:val="24"/>
              </w:rPr>
              <w:t>沙壤土回填。对岩石基础，应铺设厚度不小于</w:t>
            </w:r>
            <w:r>
              <w:rPr>
                <w:rFonts w:hint="eastAsia"/>
                <w:sz w:val="24"/>
              </w:rPr>
              <w:t>0.15m</w:t>
            </w:r>
            <w:r>
              <w:rPr>
                <w:rFonts w:hint="eastAsia"/>
                <w:sz w:val="24"/>
              </w:rPr>
              <w:t>的砂层。管道铺设后应及时进行回填，回填时应留出管道连接部位，连接部位应待管道水压试验合格后再行回填。回填时应先填实管底，再同时回填管道两侧，然后回填至管顶</w:t>
            </w:r>
            <w:r>
              <w:rPr>
                <w:rFonts w:hint="eastAsia"/>
                <w:sz w:val="24"/>
              </w:rPr>
              <w:t>0.5m</w:t>
            </w:r>
            <w:r>
              <w:rPr>
                <w:rFonts w:hint="eastAsia"/>
                <w:sz w:val="24"/>
              </w:rPr>
              <w:t>处。管道两侧及管顶以上</w:t>
            </w:r>
            <w:r>
              <w:rPr>
                <w:rFonts w:hint="eastAsia"/>
                <w:sz w:val="24"/>
              </w:rPr>
              <w:t>0.5m</w:t>
            </w:r>
            <w:r>
              <w:rPr>
                <w:rFonts w:hint="eastAsia"/>
                <w:sz w:val="24"/>
              </w:rPr>
              <w:t>内的回填土，不得含有碎石等杂物。回填土应每层夯实，每层厚度</w:t>
            </w:r>
            <w:r>
              <w:rPr>
                <w:rFonts w:hint="eastAsia"/>
                <w:sz w:val="24"/>
              </w:rPr>
              <w:t>0.2</w:t>
            </w:r>
            <w:r>
              <w:rPr>
                <w:rFonts w:hint="eastAsia"/>
                <w:sz w:val="24"/>
              </w:rPr>
              <w:t>～</w:t>
            </w:r>
            <w:r>
              <w:rPr>
                <w:rFonts w:hint="eastAsia"/>
                <w:sz w:val="24"/>
              </w:rPr>
              <w:t>0.3m</w:t>
            </w:r>
            <w:r>
              <w:rPr>
                <w:rFonts w:hint="eastAsia"/>
                <w:sz w:val="24"/>
              </w:rPr>
              <w:t>，管道两侧及管顶</w:t>
            </w:r>
            <w:r>
              <w:rPr>
                <w:rFonts w:hint="eastAsia"/>
                <w:sz w:val="24"/>
              </w:rPr>
              <w:t>0.5m</w:t>
            </w:r>
            <w:r>
              <w:rPr>
                <w:rFonts w:hint="eastAsia"/>
                <w:sz w:val="24"/>
              </w:rPr>
              <w:t>以上内的回填土必须人工夯实，若管道埋置在坡度陡峭和地形变化较大的区域时，可采用</w:t>
            </w:r>
            <w:r>
              <w:rPr>
                <w:rFonts w:hint="eastAsia"/>
                <w:sz w:val="24"/>
              </w:rPr>
              <w:t>C15</w:t>
            </w:r>
            <w:r>
              <w:rPr>
                <w:rFonts w:hint="eastAsia"/>
                <w:sz w:val="24"/>
              </w:rPr>
              <w:t>砼浇筑固定管道。</w:t>
            </w:r>
          </w:p>
          <w:p w:rsidR="00E52ED3" w:rsidRDefault="00E52ED3" w:rsidP="00717ADD">
            <w:pPr>
              <w:snapToGrid w:val="0"/>
              <w:spacing w:line="360" w:lineRule="auto"/>
              <w:ind w:firstLineChars="200" w:firstLine="480"/>
              <w:rPr>
                <w:sz w:val="24"/>
              </w:rPr>
            </w:pPr>
            <w:r>
              <w:rPr>
                <w:rFonts w:hint="eastAsia"/>
                <w:sz w:val="24"/>
              </w:rPr>
              <w:t>开挖管沟穿越道路时，应该在旁边设置便道，不能设便道时在管沟上用具有相应承重力的钢板搭桥，以便人、车通行。未尽事项按《埋地聚乙烯给水管道工程技术规程》（</w:t>
            </w:r>
            <w:r>
              <w:rPr>
                <w:rFonts w:hint="eastAsia"/>
                <w:sz w:val="24"/>
              </w:rPr>
              <w:t>CJJ101-2004</w:t>
            </w:r>
            <w:r>
              <w:rPr>
                <w:rFonts w:hint="eastAsia"/>
                <w:sz w:val="24"/>
              </w:rPr>
              <w:t>）及《给水排水管道工程施工验收规范》</w:t>
            </w:r>
            <w:r>
              <w:rPr>
                <w:rFonts w:hint="eastAsia"/>
                <w:sz w:val="24"/>
              </w:rPr>
              <w:t>GB50268</w:t>
            </w:r>
            <w:r>
              <w:rPr>
                <w:rFonts w:hint="eastAsia"/>
                <w:sz w:val="24"/>
              </w:rPr>
              <w:t>执行。</w:t>
            </w:r>
          </w:p>
          <w:p w:rsidR="00E52ED3" w:rsidRDefault="00E52ED3" w:rsidP="00717ADD">
            <w:pPr>
              <w:snapToGrid w:val="0"/>
              <w:spacing w:line="360" w:lineRule="auto"/>
              <w:ind w:firstLineChars="200" w:firstLine="480"/>
              <w:rPr>
                <w:sz w:val="24"/>
              </w:rPr>
            </w:pPr>
            <w:r>
              <w:rPr>
                <w:sz w:val="24"/>
              </w:rPr>
              <w:t>供水管道与污水管交叉时，供水管应设在污水管上方，且不应有接口重叠。当供水管与污水管平行设置时，管外壁净距应不小于</w:t>
            </w:r>
            <w:r>
              <w:rPr>
                <w:sz w:val="24"/>
              </w:rPr>
              <w:t>1.5m</w:t>
            </w:r>
            <w:r>
              <w:rPr>
                <w:sz w:val="24"/>
              </w:rPr>
              <w:t>。</w:t>
            </w:r>
            <w:r>
              <w:rPr>
                <w:rFonts w:hint="eastAsia"/>
                <w:sz w:val="24"/>
              </w:rPr>
              <w:t>新管网不得途径垃圾区、粪池。</w:t>
            </w:r>
          </w:p>
          <w:p w:rsidR="00E52ED3" w:rsidRDefault="00E52ED3" w:rsidP="00717ADD">
            <w:pPr>
              <w:snapToGrid w:val="0"/>
              <w:spacing w:line="360" w:lineRule="auto"/>
              <w:ind w:firstLineChars="200" w:firstLine="480"/>
              <w:rPr>
                <w:sz w:val="24"/>
              </w:rPr>
            </w:pPr>
            <w:r>
              <w:rPr>
                <w:sz w:val="24"/>
              </w:rPr>
              <w:t>长距离无凸起点的管段每隔一定距离应设自动进（排）气阀。在管段低凹处应设泄水阀，干管上分段设检修阀。</w:t>
            </w:r>
          </w:p>
          <w:p w:rsidR="00E52ED3" w:rsidRDefault="00E52ED3" w:rsidP="00717ADD">
            <w:pPr>
              <w:snapToGrid w:val="0"/>
              <w:spacing w:line="360" w:lineRule="auto"/>
              <w:ind w:firstLineChars="200" w:firstLine="480"/>
              <w:rPr>
                <w:sz w:val="24"/>
              </w:rPr>
            </w:pPr>
            <w:r>
              <w:rPr>
                <w:rFonts w:hint="eastAsia"/>
                <w:sz w:val="24"/>
              </w:rPr>
              <w:t>管网投产前必须严格进行冲洗、消毒，经检验浑浊度、细菌、肉眼可见物等指标合格后方可正式通水。</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8.3、管网附属设施</w:t>
            </w:r>
          </w:p>
          <w:p w:rsidR="00E52ED3" w:rsidRDefault="00E52ED3" w:rsidP="00717ADD">
            <w:pPr>
              <w:snapToGrid w:val="0"/>
              <w:spacing w:line="360" w:lineRule="auto"/>
              <w:ind w:firstLineChars="200" w:firstLine="480"/>
              <w:rPr>
                <w:sz w:val="24"/>
              </w:rPr>
            </w:pPr>
            <w:r>
              <w:rPr>
                <w:rFonts w:hint="eastAsia"/>
                <w:sz w:val="24"/>
              </w:rPr>
              <w:t>配水管道穿越街道或公路时，用预制砼套管加以保护。每个节点处设阀门井。管道在转角大于</w:t>
            </w:r>
            <w:r>
              <w:rPr>
                <w:rFonts w:hint="eastAsia"/>
                <w:sz w:val="24"/>
              </w:rPr>
              <w:t>10</w:t>
            </w:r>
            <w:r>
              <w:rPr>
                <w:rFonts w:hint="eastAsia"/>
                <w:sz w:val="24"/>
              </w:rPr>
              <w:t>°处设支墩，在弯头、三通位置设镇墩，支墩和镇墩采用</w:t>
            </w:r>
            <w:r>
              <w:rPr>
                <w:rFonts w:hint="eastAsia"/>
                <w:sz w:val="24"/>
              </w:rPr>
              <w:t>C20</w:t>
            </w:r>
            <w:r>
              <w:rPr>
                <w:rFonts w:hint="eastAsia"/>
                <w:sz w:val="24"/>
              </w:rPr>
              <w:t>砼浇筑。</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8.4、防震</w:t>
            </w:r>
          </w:p>
          <w:p w:rsidR="00E52ED3" w:rsidRDefault="00E52ED3" w:rsidP="00717ADD">
            <w:pPr>
              <w:snapToGrid w:val="0"/>
              <w:spacing w:line="360" w:lineRule="auto"/>
              <w:ind w:firstLineChars="200" w:firstLine="480"/>
              <w:rPr>
                <w:sz w:val="24"/>
              </w:rPr>
            </w:pPr>
            <w:r>
              <w:rPr>
                <w:rFonts w:hint="eastAsia"/>
                <w:sz w:val="24"/>
              </w:rPr>
              <w:t>本集中式供水工程的抗震设计按照《建筑抗震设计规范》（</w:t>
            </w:r>
            <w:r>
              <w:rPr>
                <w:rFonts w:hint="eastAsia"/>
                <w:sz w:val="24"/>
              </w:rPr>
              <w:t>GB500111</w:t>
            </w:r>
            <w:r>
              <w:rPr>
                <w:rFonts w:hint="eastAsia"/>
                <w:sz w:val="24"/>
              </w:rPr>
              <w:t>）以及《构筑物抗震设计规范》（</w:t>
            </w:r>
            <w:r>
              <w:rPr>
                <w:rFonts w:hint="eastAsia"/>
                <w:sz w:val="24"/>
              </w:rPr>
              <w:t>GB50191</w:t>
            </w:r>
            <w:r>
              <w:rPr>
                <w:rFonts w:hint="eastAsia"/>
                <w:sz w:val="24"/>
              </w:rPr>
              <w:t>）的有关规定，抗震设防烈度应为Ⅶ度。</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9、项目原辅材料及能耗</w:t>
            </w:r>
          </w:p>
          <w:p w:rsidR="00E52ED3" w:rsidRDefault="00E52ED3" w:rsidP="00717ADD">
            <w:pPr>
              <w:snapToGrid w:val="0"/>
              <w:spacing w:line="360" w:lineRule="auto"/>
              <w:ind w:firstLineChars="200" w:firstLine="480"/>
              <w:rPr>
                <w:sz w:val="24"/>
              </w:rPr>
            </w:pPr>
            <w:r>
              <w:rPr>
                <w:rFonts w:hint="eastAsia"/>
                <w:sz w:val="24"/>
              </w:rPr>
              <w:t>建设期的原辅料主要包括</w:t>
            </w:r>
            <w:r>
              <w:rPr>
                <w:sz w:val="24"/>
              </w:rPr>
              <w:t>PE</w:t>
            </w:r>
            <w:r>
              <w:rPr>
                <w:sz w:val="24"/>
              </w:rPr>
              <w:t>管和钢塑管</w:t>
            </w:r>
            <w:r>
              <w:rPr>
                <w:rFonts w:hint="eastAsia"/>
                <w:sz w:val="24"/>
              </w:rPr>
              <w:t>、商品混凝土等。主要原辅材料消耗情况见下表。</w:t>
            </w:r>
          </w:p>
          <w:p w:rsidR="00E52ED3" w:rsidRDefault="00E52ED3" w:rsidP="00717ADD">
            <w:pPr>
              <w:pBdr>
                <w:top w:val="none" w:sz="0" w:space="1" w:color="auto"/>
                <w:left w:val="none" w:sz="0" w:space="4" w:color="auto"/>
                <w:bottom w:val="none" w:sz="0" w:space="1" w:color="auto"/>
                <w:right w:val="none" w:sz="0" w:space="4" w:color="auto"/>
              </w:pBdr>
              <w:spacing w:line="360" w:lineRule="auto"/>
              <w:ind w:firstLineChars="200" w:firstLine="480"/>
              <w:jc w:val="center"/>
              <w:rPr>
                <w:rFonts w:ascii="黑体" w:eastAsia="黑体" w:hAnsi="黑体" w:cs="黑体"/>
                <w:bCs/>
                <w:sz w:val="24"/>
              </w:rPr>
            </w:pPr>
            <w:r>
              <w:rPr>
                <w:rFonts w:ascii="黑体" w:eastAsia="黑体" w:hAnsi="黑体" w:cs="黑体" w:hint="eastAsia"/>
                <w:bCs/>
                <w:sz w:val="24"/>
              </w:rPr>
              <w:t>表1-4  项目原辅材料及能源消耗表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781"/>
              <w:gridCol w:w="2880"/>
              <w:gridCol w:w="1751"/>
              <w:gridCol w:w="1344"/>
              <w:gridCol w:w="1415"/>
            </w:tblGrid>
            <w:tr w:rsidR="00E52ED3" w:rsidTr="00717ADD">
              <w:trPr>
                <w:trHeight w:val="363"/>
                <w:jc w:val="center"/>
              </w:trPr>
              <w:tc>
                <w:tcPr>
                  <w:tcW w:w="1051"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szCs w:val="21"/>
                    </w:rPr>
                  </w:pPr>
                  <w:r>
                    <w:rPr>
                      <w:b/>
                      <w:szCs w:val="21"/>
                    </w:rPr>
                    <w:t>项目</w:t>
                  </w:r>
                </w:p>
              </w:tc>
              <w:tc>
                <w:tcPr>
                  <w:tcW w:w="5412" w:type="dxa"/>
                  <w:gridSpan w:val="3"/>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r>
                    <w:rPr>
                      <w:b/>
                      <w:bCs/>
                      <w:szCs w:val="21"/>
                    </w:rPr>
                    <w:t>名称</w:t>
                  </w:r>
                </w:p>
              </w:tc>
              <w:tc>
                <w:tcPr>
                  <w:tcW w:w="1344"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r>
                    <w:rPr>
                      <w:b/>
                      <w:bCs/>
                      <w:szCs w:val="21"/>
                    </w:rPr>
                    <w:t>耗量</w:t>
                  </w:r>
                </w:p>
              </w:tc>
              <w:tc>
                <w:tcPr>
                  <w:tcW w:w="1415"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r>
                    <w:rPr>
                      <w:b/>
                      <w:bCs/>
                      <w:szCs w:val="21"/>
                    </w:rPr>
                    <w:t>来源</w:t>
                  </w:r>
                </w:p>
              </w:tc>
            </w:tr>
            <w:tr w:rsidR="00E52ED3" w:rsidTr="00717ADD">
              <w:trPr>
                <w:trHeight w:val="365"/>
                <w:jc w:val="center"/>
              </w:trPr>
              <w:tc>
                <w:tcPr>
                  <w:tcW w:w="1051" w:type="dxa"/>
                  <w:vMerge w:val="restart"/>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bookmarkStart w:id="6" w:name="_Hlk293658608"/>
                  <w:r>
                    <w:rPr>
                      <w:szCs w:val="21"/>
                    </w:rPr>
                    <w:t>原辅材料</w:t>
                  </w:r>
                </w:p>
              </w:tc>
              <w:tc>
                <w:tcPr>
                  <w:tcW w:w="781" w:type="dxa"/>
                  <w:vMerge w:val="restart"/>
                  <w:tcBorders>
                    <w:right w:val="single" w:sz="4" w:space="0" w:color="000000"/>
                  </w:tcBorders>
                  <w:vAlign w:val="center"/>
                </w:tcPr>
                <w:p w:rsidR="00E52ED3" w:rsidRDefault="00E52ED3" w:rsidP="00717ADD">
                  <w:pPr>
                    <w:pStyle w:val="af7"/>
                    <w:ind w:firstLine="0"/>
                    <w:jc w:val="center"/>
                    <w:rPr>
                      <w:rFonts w:ascii="宋体" w:hAnsi="宋体" w:cs="宋体"/>
                      <w:kern w:val="0"/>
                      <w:szCs w:val="21"/>
                    </w:rPr>
                  </w:pPr>
                  <w:r>
                    <w:rPr>
                      <w:rFonts w:ascii="宋体" w:hAnsi="宋体" w:cs="宋体" w:hint="eastAsia"/>
                      <w:kern w:val="0"/>
                      <w:szCs w:val="21"/>
                    </w:rPr>
                    <w:t>主管</w:t>
                  </w:r>
                </w:p>
              </w:tc>
              <w:tc>
                <w:tcPr>
                  <w:tcW w:w="2880" w:type="dxa"/>
                  <w:tcBorders>
                    <w:left w:val="single" w:sz="4" w:space="0" w:color="000000"/>
                  </w:tcBorders>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r>
                    <w:rPr>
                      <w:szCs w:val="21"/>
                    </w:rPr>
                    <w:t>钢塑管</w:t>
                  </w:r>
                  <w:r>
                    <w:rPr>
                      <w:rFonts w:hint="eastAsia"/>
                      <w:szCs w:val="21"/>
                    </w:rPr>
                    <w:t>DN125</w:t>
                  </w:r>
                  <w:r>
                    <w:rPr>
                      <w:rFonts w:hint="eastAsia"/>
                      <w:szCs w:val="21"/>
                    </w:rPr>
                    <w:t>（壁厚</w:t>
                  </w:r>
                  <w:r>
                    <w:rPr>
                      <w:rFonts w:hint="eastAsia"/>
                      <w:szCs w:val="21"/>
                    </w:rPr>
                    <w:t>4mm</w:t>
                  </w:r>
                  <w:r>
                    <w:rPr>
                      <w:rFonts w:hint="eastAsia"/>
                      <w:szCs w:val="21"/>
                    </w:rPr>
                    <w:t>）</w:t>
                  </w:r>
                </w:p>
              </w:tc>
              <w:tc>
                <w:tcPr>
                  <w:tcW w:w="1751" w:type="dxa"/>
                </w:tcPr>
                <w:p w:rsidR="00E52ED3" w:rsidRDefault="00E52ED3" w:rsidP="00717ADD">
                  <w:pPr>
                    <w:pStyle w:val="af7"/>
                    <w:ind w:firstLine="0"/>
                    <w:jc w:val="center"/>
                    <w:rPr>
                      <w:rFonts w:ascii="宋体" w:hAnsi="宋体" w:cs="宋体"/>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rFonts w:ascii="宋体" w:hAnsi="宋体" w:cs="宋体"/>
                      <w:kern w:val="0"/>
                      <w:szCs w:val="21"/>
                    </w:rPr>
                  </w:pPr>
                  <w:r>
                    <w:rPr>
                      <w:rFonts w:ascii="宋体" w:hAnsi="宋体" w:cs="宋体" w:hint="eastAsia"/>
                      <w:kern w:val="0"/>
                      <w:szCs w:val="21"/>
                    </w:rPr>
                    <w:t>530</w:t>
                  </w:r>
                </w:p>
              </w:tc>
              <w:tc>
                <w:tcPr>
                  <w:tcW w:w="1415" w:type="dxa"/>
                  <w:vMerge w:val="restart"/>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r>
                    <w:rPr>
                      <w:szCs w:val="21"/>
                    </w:rPr>
                    <w:t>外购</w:t>
                  </w:r>
                </w:p>
              </w:tc>
            </w:tr>
            <w:tr w:rsidR="00E52ED3" w:rsidTr="00717ADD">
              <w:trPr>
                <w:trHeight w:val="90"/>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rFonts w:ascii="宋体" w:hAnsi="宋体" w:cs="宋体"/>
                      <w:kern w:val="0"/>
                      <w:szCs w:val="21"/>
                    </w:rPr>
                  </w:pPr>
                </w:p>
              </w:tc>
              <w:tc>
                <w:tcPr>
                  <w:tcW w:w="2880" w:type="dxa"/>
                  <w:tcBorders>
                    <w:left w:val="single" w:sz="4" w:space="0" w:color="000000"/>
                  </w:tcBorders>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r>
                    <w:rPr>
                      <w:szCs w:val="21"/>
                    </w:rPr>
                    <w:t>钢塑管</w:t>
                  </w:r>
                  <w:r>
                    <w:rPr>
                      <w:rFonts w:hint="eastAsia"/>
                      <w:szCs w:val="21"/>
                    </w:rPr>
                    <w:t>DN100</w:t>
                  </w:r>
                  <w:r>
                    <w:rPr>
                      <w:rFonts w:hint="eastAsia"/>
                      <w:szCs w:val="21"/>
                    </w:rPr>
                    <w:t>（壁厚</w:t>
                  </w:r>
                  <w:r>
                    <w:rPr>
                      <w:rFonts w:hint="eastAsia"/>
                      <w:szCs w:val="21"/>
                    </w:rPr>
                    <w:t>3.5mm</w:t>
                  </w:r>
                  <w:r>
                    <w:rPr>
                      <w:rFonts w:hint="eastAsia"/>
                      <w:szCs w:val="21"/>
                    </w:rPr>
                    <w:t>）</w:t>
                  </w:r>
                </w:p>
              </w:tc>
              <w:tc>
                <w:tcPr>
                  <w:tcW w:w="1751" w:type="dxa"/>
                </w:tcPr>
                <w:p w:rsidR="00E52ED3" w:rsidRDefault="00E52ED3" w:rsidP="00717ADD">
                  <w:pPr>
                    <w:pStyle w:val="af7"/>
                    <w:ind w:firstLine="0"/>
                    <w:jc w:val="center"/>
                    <w:rPr>
                      <w:rFonts w:ascii="宋体" w:hAnsi="宋体" w:cs="宋体"/>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rFonts w:ascii="宋体" w:hAnsi="宋体" w:cs="宋体"/>
                      <w:kern w:val="0"/>
                      <w:szCs w:val="21"/>
                    </w:rPr>
                  </w:pPr>
                  <w:r>
                    <w:rPr>
                      <w:rFonts w:ascii="宋体" w:hAnsi="宋体" w:cs="宋体" w:hint="eastAsia"/>
                      <w:kern w:val="0"/>
                      <w:szCs w:val="21"/>
                    </w:rPr>
                    <w:t>332</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bookmarkEnd w:id="6"/>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rFonts w:ascii="宋体" w:hAnsi="宋体" w:cs="宋体"/>
                      <w:kern w:val="0"/>
                      <w:szCs w:val="21"/>
                    </w:rPr>
                  </w:pPr>
                </w:p>
              </w:tc>
              <w:tc>
                <w:tcPr>
                  <w:tcW w:w="2880" w:type="dxa"/>
                  <w:tcBorders>
                    <w:left w:val="single" w:sz="4" w:space="0" w:color="000000"/>
                  </w:tcBorders>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r>
                    <w:rPr>
                      <w:szCs w:val="21"/>
                    </w:rPr>
                    <w:t>钢塑管</w:t>
                  </w:r>
                  <w:r>
                    <w:rPr>
                      <w:rFonts w:hint="eastAsia"/>
                      <w:szCs w:val="21"/>
                    </w:rPr>
                    <w:t>DN65</w:t>
                  </w:r>
                  <w:r>
                    <w:rPr>
                      <w:rFonts w:hint="eastAsia"/>
                      <w:szCs w:val="21"/>
                    </w:rPr>
                    <w:t>（壁厚</w:t>
                  </w:r>
                  <w:r>
                    <w:rPr>
                      <w:rFonts w:hint="eastAsia"/>
                      <w:szCs w:val="21"/>
                    </w:rPr>
                    <w:t>3.5mm</w:t>
                  </w:r>
                  <w:r>
                    <w:rPr>
                      <w:rFonts w:hint="eastAsia"/>
                      <w:szCs w:val="21"/>
                    </w:rPr>
                    <w:t>）</w:t>
                  </w:r>
                </w:p>
              </w:tc>
              <w:tc>
                <w:tcPr>
                  <w:tcW w:w="1751" w:type="dxa"/>
                </w:tcPr>
                <w:p w:rsidR="00E52ED3" w:rsidRDefault="00E52ED3" w:rsidP="00717ADD">
                  <w:pPr>
                    <w:pStyle w:val="af7"/>
                    <w:ind w:firstLine="0"/>
                    <w:jc w:val="center"/>
                    <w:rPr>
                      <w:rFonts w:ascii="宋体" w:hAnsi="宋体" w:cs="宋体"/>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78</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rFonts w:ascii="宋体" w:hAnsi="宋体" w:cs="宋体"/>
                      <w:kern w:val="0"/>
                      <w:szCs w:val="21"/>
                    </w:rPr>
                  </w:pPr>
                </w:p>
              </w:tc>
              <w:tc>
                <w:tcPr>
                  <w:tcW w:w="2880" w:type="dxa"/>
                  <w:tcBorders>
                    <w:left w:val="single" w:sz="4" w:space="0" w:color="000000"/>
                  </w:tcBorders>
                </w:tcPr>
                <w:p w:rsidR="00E52ED3" w:rsidRDefault="00E52ED3" w:rsidP="00717ADD">
                  <w:pPr>
                    <w:pStyle w:val="af7"/>
                    <w:ind w:firstLine="0"/>
                    <w:jc w:val="center"/>
                    <w:rPr>
                      <w:szCs w:val="21"/>
                    </w:rPr>
                  </w:pPr>
                  <w:r>
                    <w:rPr>
                      <w:rFonts w:hint="eastAsia"/>
                      <w:szCs w:val="21"/>
                    </w:rPr>
                    <w:t>1.0Mpa</w:t>
                  </w:r>
                  <w:r>
                    <w:rPr>
                      <w:szCs w:val="21"/>
                    </w:rPr>
                    <w:t>PE</w:t>
                  </w:r>
                  <w:r>
                    <w:rPr>
                      <w:szCs w:val="21"/>
                    </w:rPr>
                    <w:t>管</w:t>
                  </w:r>
                  <w:r>
                    <w:rPr>
                      <w:rFonts w:hint="eastAsia"/>
                      <w:szCs w:val="21"/>
                    </w:rPr>
                    <w:t>DN125</w:t>
                  </w:r>
                </w:p>
              </w:tc>
              <w:tc>
                <w:tcPr>
                  <w:tcW w:w="1751" w:type="dxa"/>
                </w:tcPr>
                <w:p w:rsidR="00E52ED3" w:rsidRDefault="00E52ED3" w:rsidP="00717ADD">
                  <w:pPr>
                    <w:pStyle w:val="af7"/>
                    <w:ind w:firstLine="0"/>
                    <w:jc w:val="center"/>
                    <w:rPr>
                      <w:rFonts w:ascii="宋体" w:hAnsi="宋体" w:cs="宋体"/>
                      <w:color w:val="000000"/>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2717</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rFonts w:ascii="宋体" w:hAnsi="宋体" w:cs="宋体"/>
                      <w:kern w:val="0"/>
                      <w:szCs w:val="21"/>
                    </w:rPr>
                  </w:pPr>
                </w:p>
              </w:tc>
              <w:tc>
                <w:tcPr>
                  <w:tcW w:w="2880" w:type="dxa"/>
                  <w:tcBorders>
                    <w:left w:val="single" w:sz="4" w:space="0" w:color="000000"/>
                  </w:tcBorders>
                </w:tcPr>
                <w:p w:rsidR="00E52ED3" w:rsidRDefault="00E52ED3" w:rsidP="00717ADD">
                  <w:pPr>
                    <w:pStyle w:val="af7"/>
                    <w:ind w:firstLine="0"/>
                    <w:jc w:val="center"/>
                    <w:rPr>
                      <w:szCs w:val="21"/>
                    </w:rPr>
                  </w:pPr>
                  <w:r>
                    <w:rPr>
                      <w:rFonts w:hint="eastAsia"/>
                      <w:szCs w:val="21"/>
                    </w:rPr>
                    <w:t>1.0Mpa</w:t>
                  </w:r>
                  <w:r>
                    <w:rPr>
                      <w:szCs w:val="21"/>
                    </w:rPr>
                    <w:t>PE</w:t>
                  </w:r>
                  <w:r>
                    <w:rPr>
                      <w:szCs w:val="21"/>
                    </w:rPr>
                    <w:t>管</w:t>
                  </w:r>
                  <w:r>
                    <w:rPr>
                      <w:rFonts w:hint="eastAsia"/>
                      <w:szCs w:val="21"/>
                    </w:rPr>
                    <w:t>DN110</w:t>
                  </w:r>
                </w:p>
              </w:tc>
              <w:tc>
                <w:tcPr>
                  <w:tcW w:w="1751" w:type="dxa"/>
                </w:tcPr>
                <w:p w:rsidR="00E52ED3" w:rsidRDefault="00E52ED3" w:rsidP="00717ADD">
                  <w:pPr>
                    <w:pStyle w:val="af7"/>
                    <w:ind w:firstLine="0"/>
                    <w:jc w:val="center"/>
                    <w:rPr>
                      <w:rFonts w:ascii="宋体" w:hAnsi="宋体" w:cs="宋体"/>
                      <w:color w:val="000000"/>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1061</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rFonts w:ascii="宋体" w:hAnsi="宋体" w:cs="宋体"/>
                      <w:kern w:val="0"/>
                      <w:szCs w:val="21"/>
                    </w:rPr>
                  </w:pPr>
                </w:p>
              </w:tc>
              <w:tc>
                <w:tcPr>
                  <w:tcW w:w="2880" w:type="dxa"/>
                  <w:tcBorders>
                    <w:left w:val="single" w:sz="4" w:space="0" w:color="000000"/>
                  </w:tcBorders>
                </w:tcPr>
                <w:p w:rsidR="00E52ED3" w:rsidRDefault="00E52ED3" w:rsidP="00717ADD">
                  <w:pPr>
                    <w:pStyle w:val="af7"/>
                    <w:ind w:firstLine="0"/>
                    <w:jc w:val="center"/>
                    <w:rPr>
                      <w:szCs w:val="21"/>
                    </w:rPr>
                  </w:pPr>
                  <w:r>
                    <w:rPr>
                      <w:rFonts w:hint="eastAsia"/>
                      <w:szCs w:val="21"/>
                    </w:rPr>
                    <w:t>1.25Mpa</w:t>
                  </w:r>
                  <w:r>
                    <w:rPr>
                      <w:szCs w:val="21"/>
                    </w:rPr>
                    <w:t>PE</w:t>
                  </w:r>
                  <w:r>
                    <w:rPr>
                      <w:szCs w:val="21"/>
                    </w:rPr>
                    <w:t>管</w:t>
                  </w:r>
                  <w:r>
                    <w:rPr>
                      <w:rFonts w:hint="eastAsia"/>
                      <w:szCs w:val="21"/>
                    </w:rPr>
                    <w:t>DN63</w:t>
                  </w:r>
                </w:p>
              </w:tc>
              <w:tc>
                <w:tcPr>
                  <w:tcW w:w="1751" w:type="dxa"/>
                </w:tcPr>
                <w:p w:rsidR="00E52ED3" w:rsidRDefault="00E52ED3" w:rsidP="00717ADD">
                  <w:pPr>
                    <w:pStyle w:val="af7"/>
                    <w:ind w:firstLine="0"/>
                    <w:jc w:val="center"/>
                    <w:rPr>
                      <w:rFonts w:ascii="宋体" w:hAnsi="宋体" w:cs="宋体"/>
                      <w:color w:val="000000"/>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856</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val="restart"/>
                  <w:tcBorders>
                    <w:right w:val="single" w:sz="4" w:space="0" w:color="000000"/>
                  </w:tcBorders>
                  <w:vAlign w:val="center"/>
                </w:tcPr>
                <w:p w:rsidR="00E52ED3" w:rsidRDefault="00E52ED3" w:rsidP="00717ADD">
                  <w:pPr>
                    <w:pStyle w:val="af7"/>
                    <w:ind w:firstLine="0"/>
                    <w:jc w:val="center"/>
                    <w:rPr>
                      <w:rFonts w:ascii="宋体" w:hAnsi="宋体" w:cs="宋体"/>
                      <w:kern w:val="0"/>
                      <w:szCs w:val="21"/>
                    </w:rPr>
                  </w:pPr>
                  <w:r>
                    <w:rPr>
                      <w:rFonts w:ascii="宋体" w:hAnsi="宋体" w:cs="宋体" w:hint="eastAsia"/>
                      <w:kern w:val="0"/>
                      <w:szCs w:val="21"/>
                    </w:rPr>
                    <w:t>支管</w:t>
                  </w:r>
                </w:p>
              </w:tc>
              <w:tc>
                <w:tcPr>
                  <w:tcW w:w="2880" w:type="dxa"/>
                  <w:tcBorders>
                    <w:left w:val="single" w:sz="4" w:space="0" w:color="000000"/>
                  </w:tcBorders>
                </w:tcPr>
                <w:p w:rsidR="00E52ED3" w:rsidRDefault="00E52ED3" w:rsidP="00717ADD">
                  <w:pPr>
                    <w:pStyle w:val="af7"/>
                    <w:ind w:firstLine="0"/>
                    <w:jc w:val="center"/>
                    <w:rPr>
                      <w:szCs w:val="21"/>
                    </w:rPr>
                  </w:pPr>
                  <w:r>
                    <w:rPr>
                      <w:rFonts w:hint="eastAsia"/>
                      <w:szCs w:val="21"/>
                    </w:rPr>
                    <w:t>1.6Mpa</w:t>
                  </w:r>
                  <w:r>
                    <w:rPr>
                      <w:szCs w:val="21"/>
                    </w:rPr>
                    <w:t>PE</w:t>
                  </w:r>
                  <w:r>
                    <w:rPr>
                      <w:szCs w:val="21"/>
                    </w:rPr>
                    <w:t>管</w:t>
                  </w:r>
                  <w:r>
                    <w:rPr>
                      <w:rFonts w:hint="eastAsia"/>
                      <w:szCs w:val="21"/>
                    </w:rPr>
                    <w:t>DN50</w:t>
                  </w:r>
                </w:p>
              </w:tc>
              <w:tc>
                <w:tcPr>
                  <w:tcW w:w="1751" w:type="dxa"/>
                </w:tcPr>
                <w:p w:rsidR="00E52ED3" w:rsidRDefault="00E52ED3" w:rsidP="00717ADD">
                  <w:pPr>
                    <w:pStyle w:val="af7"/>
                    <w:ind w:firstLine="0"/>
                    <w:jc w:val="center"/>
                    <w:rPr>
                      <w:rFonts w:ascii="宋体" w:hAnsi="宋体" w:cs="宋体"/>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540</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szCs w:val="21"/>
                    </w:rPr>
                  </w:pPr>
                </w:p>
              </w:tc>
              <w:tc>
                <w:tcPr>
                  <w:tcW w:w="2880" w:type="dxa"/>
                  <w:tcBorders>
                    <w:left w:val="single" w:sz="4" w:space="0" w:color="000000"/>
                  </w:tcBorders>
                </w:tcPr>
                <w:p w:rsidR="00E52ED3" w:rsidRDefault="00E52ED3" w:rsidP="00717ADD">
                  <w:pPr>
                    <w:pStyle w:val="af7"/>
                    <w:ind w:firstLine="0"/>
                    <w:jc w:val="center"/>
                    <w:rPr>
                      <w:szCs w:val="21"/>
                    </w:rPr>
                  </w:pPr>
                  <w:r>
                    <w:rPr>
                      <w:rFonts w:hint="eastAsia"/>
                      <w:szCs w:val="21"/>
                    </w:rPr>
                    <w:t>1.6Mpa</w:t>
                  </w:r>
                  <w:r>
                    <w:rPr>
                      <w:szCs w:val="21"/>
                    </w:rPr>
                    <w:t>PE</w:t>
                  </w:r>
                  <w:r>
                    <w:rPr>
                      <w:szCs w:val="21"/>
                    </w:rPr>
                    <w:t>管</w:t>
                  </w:r>
                  <w:r>
                    <w:rPr>
                      <w:rFonts w:hint="eastAsia"/>
                      <w:szCs w:val="21"/>
                    </w:rPr>
                    <w:t>DN40</w:t>
                  </w:r>
                </w:p>
              </w:tc>
              <w:tc>
                <w:tcPr>
                  <w:tcW w:w="1751" w:type="dxa"/>
                </w:tcPr>
                <w:p w:rsidR="00E52ED3" w:rsidRDefault="00E52ED3" w:rsidP="00717ADD">
                  <w:pPr>
                    <w:pStyle w:val="af7"/>
                    <w:ind w:firstLine="0"/>
                    <w:jc w:val="center"/>
                    <w:rPr>
                      <w:rFonts w:ascii="宋体" w:hAnsi="宋体" w:cs="宋体"/>
                      <w:color w:val="000000"/>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590</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65"/>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tcPr>
                <w:p w:rsidR="00E52ED3" w:rsidRDefault="00E52ED3" w:rsidP="00717ADD">
                  <w:pPr>
                    <w:pStyle w:val="af7"/>
                    <w:ind w:firstLine="0"/>
                    <w:jc w:val="center"/>
                    <w:rPr>
                      <w:rFonts w:ascii="宋体" w:hAnsi="宋体" w:cs="宋体"/>
                      <w:color w:val="000000"/>
                      <w:kern w:val="0"/>
                      <w:szCs w:val="21"/>
                    </w:rPr>
                  </w:pPr>
                </w:p>
              </w:tc>
              <w:tc>
                <w:tcPr>
                  <w:tcW w:w="2880" w:type="dxa"/>
                  <w:tcBorders>
                    <w:left w:val="single" w:sz="4" w:space="0" w:color="000000"/>
                  </w:tcBorders>
                </w:tcPr>
                <w:p w:rsidR="00E52ED3" w:rsidRDefault="00E52ED3" w:rsidP="00717ADD">
                  <w:pPr>
                    <w:pStyle w:val="af7"/>
                    <w:ind w:firstLine="0"/>
                    <w:jc w:val="center"/>
                    <w:rPr>
                      <w:szCs w:val="21"/>
                    </w:rPr>
                  </w:pPr>
                  <w:r>
                    <w:rPr>
                      <w:rFonts w:hint="eastAsia"/>
                      <w:szCs w:val="21"/>
                    </w:rPr>
                    <w:t>1.6Mpa</w:t>
                  </w:r>
                  <w:r>
                    <w:rPr>
                      <w:szCs w:val="21"/>
                    </w:rPr>
                    <w:t>PE</w:t>
                  </w:r>
                  <w:r>
                    <w:rPr>
                      <w:szCs w:val="21"/>
                    </w:rPr>
                    <w:t>管</w:t>
                  </w:r>
                  <w:r>
                    <w:rPr>
                      <w:rFonts w:hint="eastAsia"/>
                      <w:szCs w:val="21"/>
                    </w:rPr>
                    <w:t>DN32</w:t>
                  </w:r>
                </w:p>
              </w:tc>
              <w:tc>
                <w:tcPr>
                  <w:tcW w:w="1751" w:type="dxa"/>
                </w:tcPr>
                <w:p w:rsidR="00E52ED3" w:rsidRDefault="00E52ED3" w:rsidP="00717ADD">
                  <w:pPr>
                    <w:pStyle w:val="af7"/>
                    <w:ind w:firstLine="0"/>
                    <w:jc w:val="center"/>
                    <w:rPr>
                      <w:rFonts w:ascii="宋体" w:hAnsi="宋体" w:cs="宋体"/>
                      <w:kern w:val="0"/>
                      <w:szCs w:val="21"/>
                    </w:rPr>
                  </w:pPr>
                  <w:r>
                    <w:rPr>
                      <w:rFonts w:ascii="宋体" w:hAnsi="宋体" w:cs="宋体" w:hint="eastAsia"/>
                      <w:color w:val="000000"/>
                      <w:kern w:val="0"/>
                      <w:szCs w:val="21"/>
                    </w:rPr>
                    <w:t>米</w:t>
                  </w:r>
                </w:p>
              </w:tc>
              <w:tc>
                <w:tcPr>
                  <w:tcW w:w="1344" w:type="dxa"/>
                </w:tcPr>
                <w:p w:rsidR="00E52ED3" w:rsidRDefault="00E52ED3" w:rsidP="00717ADD">
                  <w:pPr>
                    <w:pStyle w:val="af7"/>
                    <w:ind w:firstLine="0"/>
                    <w:jc w:val="center"/>
                    <w:rPr>
                      <w:szCs w:val="21"/>
                    </w:rPr>
                  </w:pPr>
                  <w:r>
                    <w:rPr>
                      <w:rFonts w:hint="eastAsia"/>
                      <w:szCs w:val="21"/>
                    </w:rPr>
                    <w:t>400</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406"/>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781" w:type="dxa"/>
                  <w:vMerge/>
                  <w:tcBorders>
                    <w:right w:val="single" w:sz="4" w:space="0" w:color="000000"/>
                  </w:tcBorders>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p>
              </w:tc>
              <w:tc>
                <w:tcPr>
                  <w:tcW w:w="2880" w:type="dxa"/>
                  <w:tcBorders>
                    <w:left w:val="single" w:sz="4" w:space="0" w:color="000000"/>
                  </w:tcBorders>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r>
                    <w:rPr>
                      <w:rFonts w:hint="eastAsia"/>
                      <w:szCs w:val="21"/>
                    </w:rPr>
                    <w:t>1.6Mpa</w:t>
                  </w:r>
                  <w:r>
                    <w:rPr>
                      <w:szCs w:val="21"/>
                    </w:rPr>
                    <w:t>PE</w:t>
                  </w:r>
                  <w:r>
                    <w:rPr>
                      <w:szCs w:val="21"/>
                    </w:rPr>
                    <w:t>管</w:t>
                  </w:r>
                  <w:r>
                    <w:rPr>
                      <w:rFonts w:hint="eastAsia"/>
                      <w:szCs w:val="21"/>
                    </w:rPr>
                    <w:t>DN25</w:t>
                  </w:r>
                </w:p>
              </w:tc>
              <w:tc>
                <w:tcPr>
                  <w:tcW w:w="1751" w:type="dxa"/>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r>
                    <w:rPr>
                      <w:rFonts w:ascii="宋体" w:hAnsi="宋体" w:cs="宋体" w:hint="eastAsia"/>
                      <w:color w:val="000000"/>
                      <w:kern w:val="0"/>
                      <w:szCs w:val="21"/>
                    </w:rPr>
                    <w:t>米</w:t>
                  </w:r>
                </w:p>
              </w:tc>
              <w:tc>
                <w:tcPr>
                  <w:tcW w:w="1344" w:type="dxa"/>
                  <w:vAlign w:val="center"/>
                </w:tcPr>
                <w:p w:rsidR="00E52ED3" w:rsidRDefault="00E52ED3" w:rsidP="00717ADD">
                  <w:pPr>
                    <w:pBdr>
                      <w:top w:val="none" w:sz="0" w:space="1" w:color="auto"/>
                      <w:left w:val="none" w:sz="0" w:space="4" w:color="auto"/>
                      <w:bottom w:val="none" w:sz="0" w:space="1" w:color="auto"/>
                      <w:right w:val="none" w:sz="0" w:space="4" w:color="auto"/>
                    </w:pBdr>
                    <w:snapToGrid w:val="0"/>
                    <w:jc w:val="center"/>
                    <w:rPr>
                      <w:szCs w:val="21"/>
                    </w:rPr>
                  </w:pPr>
                  <w:r>
                    <w:rPr>
                      <w:rFonts w:hint="eastAsia"/>
                      <w:szCs w:val="21"/>
                    </w:rPr>
                    <w:t>540</w:t>
                  </w:r>
                </w:p>
              </w:tc>
              <w:tc>
                <w:tcPr>
                  <w:tcW w:w="1415"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21"/>
                <w:jc w:val="center"/>
              </w:trPr>
              <w:tc>
                <w:tcPr>
                  <w:tcW w:w="1051" w:type="dxa"/>
                  <w:vMerge/>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p>
              </w:tc>
              <w:tc>
                <w:tcPr>
                  <w:tcW w:w="5412" w:type="dxa"/>
                  <w:gridSpan w:val="3"/>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r>
                    <w:rPr>
                      <w:szCs w:val="21"/>
                    </w:rPr>
                    <w:t>商品混凝土（</w:t>
                  </w:r>
                  <w:r>
                    <w:rPr>
                      <w:szCs w:val="21"/>
                    </w:rPr>
                    <w:t>m</w:t>
                  </w:r>
                  <w:r>
                    <w:rPr>
                      <w:szCs w:val="21"/>
                      <w:vertAlign w:val="superscript"/>
                    </w:rPr>
                    <w:t>3</w:t>
                  </w:r>
                  <w:r>
                    <w:rPr>
                      <w:szCs w:val="21"/>
                    </w:rPr>
                    <w:t>）</w:t>
                  </w:r>
                </w:p>
              </w:tc>
              <w:tc>
                <w:tcPr>
                  <w:tcW w:w="1344"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r>
                    <w:rPr>
                      <w:rFonts w:hint="eastAsia"/>
                      <w:szCs w:val="21"/>
                    </w:rPr>
                    <w:t>50</w:t>
                  </w:r>
                </w:p>
              </w:tc>
              <w:tc>
                <w:tcPr>
                  <w:tcW w:w="1415" w:type="dxa"/>
                  <w:vMerge/>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p>
              </w:tc>
            </w:tr>
            <w:tr w:rsidR="00E52ED3" w:rsidTr="00717ADD">
              <w:trPr>
                <w:trHeight w:val="346"/>
                <w:jc w:val="center"/>
              </w:trPr>
              <w:tc>
                <w:tcPr>
                  <w:tcW w:w="1051"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b/>
                      <w:bCs/>
                      <w:szCs w:val="21"/>
                    </w:rPr>
                  </w:pPr>
                  <w:r>
                    <w:rPr>
                      <w:szCs w:val="21"/>
                    </w:rPr>
                    <w:t>能源</w:t>
                  </w:r>
                </w:p>
              </w:tc>
              <w:tc>
                <w:tcPr>
                  <w:tcW w:w="5412" w:type="dxa"/>
                  <w:gridSpan w:val="3"/>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r>
                    <w:rPr>
                      <w:szCs w:val="21"/>
                    </w:rPr>
                    <w:t>电（</w:t>
                  </w:r>
                  <w:r>
                    <w:rPr>
                      <w:szCs w:val="21"/>
                    </w:rPr>
                    <w:t>KVA</w:t>
                  </w:r>
                  <w:r>
                    <w:rPr>
                      <w:szCs w:val="21"/>
                    </w:rPr>
                    <w:t>）</w:t>
                  </w:r>
                </w:p>
              </w:tc>
              <w:tc>
                <w:tcPr>
                  <w:tcW w:w="1344"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r>
                    <w:rPr>
                      <w:rFonts w:hint="eastAsia"/>
                      <w:szCs w:val="21"/>
                    </w:rPr>
                    <w:t>200</w:t>
                  </w:r>
                </w:p>
              </w:tc>
              <w:tc>
                <w:tcPr>
                  <w:tcW w:w="1415" w:type="dxa"/>
                  <w:vAlign w:val="center"/>
                </w:tcPr>
                <w:p w:rsidR="00E52ED3" w:rsidRDefault="00E52ED3" w:rsidP="00717ADD">
                  <w:pPr>
                    <w:pBdr>
                      <w:top w:val="none" w:sz="0" w:space="1" w:color="auto"/>
                      <w:left w:val="none" w:sz="0" w:space="4" w:color="auto"/>
                      <w:bottom w:val="none" w:sz="0" w:space="1" w:color="auto"/>
                      <w:right w:val="none" w:sz="0" w:space="4" w:color="auto"/>
                    </w:pBdr>
                    <w:spacing w:before="100" w:beforeAutospacing="1" w:after="100" w:afterAutospacing="1"/>
                    <w:jc w:val="center"/>
                    <w:rPr>
                      <w:szCs w:val="21"/>
                    </w:rPr>
                  </w:pPr>
                  <w:r>
                    <w:rPr>
                      <w:szCs w:val="21"/>
                    </w:rPr>
                    <w:t>市政电网</w:t>
                  </w:r>
                </w:p>
              </w:tc>
            </w:tr>
          </w:tbl>
          <w:p w:rsidR="00E52ED3" w:rsidRDefault="00E52ED3" w:rsidP="00CD5805">
            <w:pPr>
              <w:spacing w:beforeLines="70" w:line="360" w:lineRule="auto"/>
              <w:jc w:val="left"/>
              <w:rPr>
                <w:rFonts w:ascii="黑体" w:eastAsia="黑体" w:hAnsi="黑体" w:cs="黑体"/>
                <w:bCs/>
                <w:sz w:val="28"/>
                <w:szCs w:val="28"/>
              </w:rPr>
            </w:pPr>
            <w:r>
              <w:rPr>
                <w:rFonts w:ascii="黑体" w:eastAsia="黑体" w:hAnsi="黑体" w:cs="黑体" w:hint="eastAsia"/>
                <w:bCs/>
                <w:sz w:val="28"/>
                <w:szCs w:val="28"/>
              </w:rPr>
              <w:t>10、施工进度</w:t>
            </w:r>
          </w:p>
          <w:p w:rsidR="00E52ED3" w:rsidRDefault="00E52ED3" w:rsidP="00717ADD">
            <w:pPr>
              <w:snapToGrid w:val="0"/>
              <w:spacing w:line="360" w:lineRule="auto"/>
              <w:ind w:firstLineChars="200" w:firstLine="480"/>
              <w:rPr>
                <w:sz w:val="24"/>
              </w:rPr>
            </w:pPr>
            <w:r>
              <w:rPr>
                <w:rFonts w:hint="eastAsia"/>
                <w:sz w:val="24"/>
              </w:rPr>
              <w:t>本工程综合考虑主体工程布置和施工条件以及业主对工期的要求等因素，确定施工总工期</w:t>
            </w:r>
            <w:r>
              <w:rPr>
                <w:rFonts w:hint="eastAsia"/>
                <w:sz w:val="24"/>
              </w:rPr>
              <w:t>3</w:t>
            </w:r>
            <w:r>
              <w:rPr>
                <w:rFonts w:hint="eastAsia"/>
                <w:sz w:val="24"/>
              </w:rPr>
              <w:t>个月较为适宜。施工总工期由施工准备期、主体工程施工期、工程完建期组成。</w:t>
            </w:r>
          </w:p>
          <w:p w:rsidR="00E52ED3" w:rsidRDefault="00E52ED3" w:rsidP="00717ADD">
            <w:pPr>
              <w:snapToGrid w:val="0"/>
              <w:spacing w:line="360" w:lineRule="auto"/>
              <w:ind w:firstLineChars="200" w:firstLine="480"/>
              <w:rPr>
                <w:sz w:val="24"/>
              </w:rPr>
            </w:pPr>
            <w:r>
              <w:rPr>
                <w:rFonts w:hint="eastAsia"/>
                <w:sz w:val="24"/>
              </w:rPr>
              <w:t>施工准备期计划安排在第一个月的前半个月，完成三通一平及招投标，选定施工队伍及主要材料、设备供应商。</w:t>
            </w:r>
          </w:p>
          <w:p w:rsidR="00E52ED3" w:rsidRDefault="00E52ED3" w:rsidP="00717ADD">
            <w:pPr>
              <w:snapToGrid w:val="0"/>
              <w:spacing w:line="360" w:lineRule="auto"/>
              <w:ind w:firstLineChars="200" w:firstLine="480"/>
              <w:rPr>
                <w:sz w:val="24"/>
              </w:rPr>
            </w:pPr>
            <w:r>
              <w:rPr>
                <w:rFonts w:hint="eastAsia"/>
                <w:sz w:val="24"/>
              </w:rPr>
              <w:t>主体工程施工期计划安排在第一个月的后半个月至第三个月的前半个月进行，完成配水管道的土建工程施工，以及设备安装、管道铺设。</w:t>
            </w:r>
          </w:p>
          <w:p w:rsidR="00E52ED3" w:rsidRDefault="00E52ED3" w:rsidP="00717ADD">
            <w:pPr>
              <w:snapToGrid w:val="0"/>
              <w:spacing w:line="360" w:lineRule="auto"/>
              <w:ind w:firstLineChars="200" w:firstLine="480"/>
              <w:rPr>
                <w:sz w:val="24"/>
              </w:rPr>
            </w:pPr>
            <w:r>
              <w:rPr>
                <w:rFonts w:hint="eastAsia"/>
                <w:sz w:val="24"/>
              </w:rPr>
              <w:t>工程扫尾和竣工期安排在第三个月的后半个月，进行设备调试及扫尾工程，完成资料整理建档，竣工资料准备工作。</w:t>
            </w:r>
          </w:p>
          <w:p w:rsidR="00E52ED3" w:rsidRDefault="00E52ED3" w:rsidP="00717ADD">
            <w:pPr>
              <w:spacing w:line="360" w:lineRule="auto"/>
              <w:jc w:val="left"/>
              <w:rPr>
                <w:b/>
                <w:sz w:val="28"/>
                <w:szCs w:val="28"/>
              </w:rPr>
            </w:pPr>
            <w:r>
              <w:rPr>
                <w:rFonts w:ascii="黑体" w:eastAsia="黑体" w:hAnsi="黑体" w:cs="黑体" w:hint="eastAsia"/>
                <w:bCs/>
                <w:sz w:val="28"/>
                <w:szCs w:val="28"/>
              </w:rPr>
              <w:t>11、文物保护</w:t>
            </w:r>
          </w:p>
          <w:p w:rsidR="00E52ED3" w:rsidRDefault="00E52ED3" w:rsidP="00717ADD">
            <w:pPr>
              <w:snapToGrid w:val="0"/>
              <w:spacing w:line="360" w:lineRule="auto"/>
              <w:ind w:firstLineChars="200" w:firstLine="480"/>
              <w:rPr>
                <w:sz w:val="24"/>
              </w:rPr>
            </w:pPr>
            <w:r>
              <w:rPr>
                <w:rFonts w:hint="eastAsia"/>
                <w:sz w:val="24"/>
              </w:rPr>
              <w:t>本项目建设区域位于乐山市市中区，沿普仁乡至九龙乡乡道（茅普路）铺设，施工范围内不涉及文物保护单位。</w:t>
            </w: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ind w:firstLineChars="200" w:firstLine="480"/>
              <w:rPr>
                <w:sz w:val="24"/>
              </w:rPr>
            </w:pPr>
          </w:p>
          <w:p w:rsidR="00E52ED3" w:rsidRDefault="00E52ED3" w:rsidP="00717ADD">
            <w:pPr>
              <w:snapToGrid w:val="0"/>
              <w:spacing w:line="360" w:lineRule="auto"/>
              <w:rPr>
                <w:sz w:val="24"/>
              </w:rPr>
            </w:pPr>
          </w:p>
        </w:tc>
      </w:tr>
      <w:tr w:rsidR="00E52ED3" w:rsidTr="00717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5"/>
          <w:jc w:val="center"/>
        </w:trPr>
        <w:tc>
          <w:tcPr>
            <w:tcW w:w="9438" w:type="dxa"/>
            <w:gridSpan w:val="6"/>
          </w:tcPr>
          <w:p w:rsidR="00E52ED3" w:rsidRDefault="00E52ED3" w:rsidP="00717ADD">
            <w:pPr>
              <w:spacing w:line="360" w:lineRule="auto"/>
              <w:jc w:val="left"/>
              <w:rPr>
                <w:sz w:val="24"/>
              </w:rPr>
            </w:pPr>
            <w:r>
              <w:rPr>
                <w:rFonts w:ascii="黑体" w:eastAsia="黑体" w:hAnsi="黑体" w:cs="黑体" w:hint="eastAsia"/>
                <w:b/>
                <w:sz w:val="30"/>
                <w:szCs w:val="30"/>
              </w:rPr>
              <w:lastRenderedPageBreak/>
              <w:t>与本项目有关的原有污染源情况及主要环境问题</w:t>
            </w:r>
          </w:p>
          <w:p w:rsidR="00E52ED3" w:rsidRDefault="00E52ED3" w:rsidP="00717ADD">
            <w:pPr>
              <w:snapToGrid w:val="0"/>
              <w:spacing w:line="360" w:lineRule="auto"/>
              <w:ind w:firstLineChars="200" w:firstLine="480"/>
              <w:rPr>
                <w:sz w:val="24"/>
              </w:rPr>
            </w:pPr>
            <w:r>
              <w:rPr>
                <w:rFonts w:hint="eastAsia"/>
                <w:sz w:val="24"/>
              </w:rPr>
              <w:t>据市中区</w:t>
            </w:r>
            <w:r>
              <w:rPr>
                <w:rFonts w:hint="eastAsia"/>
                <w:sz w:val="24"/>
              </w:rPr>
              <w:t>2011</w:t>
            </w:r>
            <w:r>
              <w:rPr>
                <w:rFonts w:hint="eastAsia"/>
                <w:sz w:val="24"/>
              </w:rPr>
              <w:t>—</w:t>
            </w:r>
            <w:r>
              <w:rPr>
                <w:rFonts w:hint="eastAsia"/>
                <w:sz w:val="24"/>
              </w:rPr>
              <w:t>2015</w:t>
            </w:r>
            <w:r>
              <w:rPr>
                <w:rFonts w:hint="eastAsia"/>
                <w:sz w:val="24"/>
              </w:rPr>
              <w:t>年规划的农村饮水不安全人口统计，九龙乡饮水不安全人数</w:t>
            </w:r>
            <w:r>
              <w:rPr>
                <w:rFonts w:hint="eastAsia"/>
                <w:sz w:val="24"/>
              </w:rPr>
              <w:t>0.5029</w:t>
            </w:r>
            <w:r>
              <w:rPr>
                <w:rFonts w:hint="eastAsia"/>
                <w:sz w:val="24"/>
              </w:rPr>
              <w:t>万人，占总人口的</w:t>
            </w:r>
            <w:r>
              <w:rPr>
                <w:rFonts w:hint="eastAsia"/>
                <w:sz w:val="24"/>
              </w:rPr>
              <w:t>98%</w:t>
            </w:r>
            <w:r>
              <w:rPr>
                <w:rFonts w:hint="eastAsia"/>
                <w:sz w:val="24"/>
              </w:rPr>
              <w:t>，九龙乡所辖的</w:t>
            </w:r>
            <w:r>
              <w:rPr>
                <w:rFonts w:hint="eastAsia"/>
                <w:sz w:val="24"/>
              </w:rPr>
              <w:t>5</w:t>
            </w:r>
            <w:r>
              <w:rPr>
                <w:rFonts w:hint="eastAsia"/>
                <w:sz w:val="24"/>
              </w:rPr>
              <w:t>个村均为饮水不安全村，其中新建村</w:t>
            </w:r>
            <w:r>
              <w:rPr>
                <w:rFonts w:hint="eastAsia"/>
                <w:sz w:val="24"/>
              </w:rPr>
              <w:t>716</w:t>
            </w:r>
            <w:r>
              <w:rPr>
                <w:rFonts w:hint="eastAsia"/>
                <w:sz w:val="24"/>
              </w:rPr>
              <w:t>人，陈家村</w:t>
            </w:r>
            <w:r>
              <w:rPr>
                <w:rFonts w:hint="eastAsia"/>
                <w:sz w:val="24"/>
              </w:rPr>
              <w:t>700</w:t>
            </w:r>
            <w:r>
              <w:rPr>
                <w:rFonts w:hint="eastAsia"/>
                <w:sz w:val="24"/>
              </w:rPr>
              <w:t>人，沙墩村</w:t>
            </w:r>
            <w:r>
              <w:rPr>
                <w:rFonts w:hint="eastAsia"/>
                <w:sz w:val="24"/>
              </w:rPr>
              <w:t>1352</w:t>
            </w:r>
            <w:r>
              <w:rPr>
                <w:rFonts w:hint="eastAsia"/>
                <w:sz w:val="24"/>
              </w:rPr>
              <w:t>人，九龙村</w:t>
            </w:r>
            <w:r>
              <w:rPr>
                <w:rFonts w:hint="eastAsia"/>
                <w:sz w:val="24"/>
              </w:rPr>
              <w:t>1282</w:t>
            </w:r>
            <w:r>
              <w:rPr>
                <w:rFonts w:hint="eastAsia"/>
                <w:sz w:val="24"/>
              </w:rPr>
              <w:t>人，双狮村</w:t>
            </w:r>
            <w:r>
              <w:rPr>
                <w:rFonts w:hint="eastAsia"/>
                <w:sz w:val="24"/>
              </w:rPr>
              <w:t>979</w:t>
            </w:r>
            <w:r>
              <w:rPr>
                <w:rFonts w:hint="eastAsia"/>
                <w:sz w:val="24"/>
              </w:rPr>
              <w:t>人。</w:t>
            </w:r>
          </w:p>
          <w:p w:rsidR="00E52ED3" w:rsidRDefault="00E52ED3" w:rsidP="00717ADD">
            <w:pPr>
              <w:snapToGrid w:val="0"/>
              <w:spacing w:line="360" w:lineRule="auto"/>
              <w:ind w:firstLineChars="200" w:firstLine="480"/>
              <w:rPr>
                <w:sz w:val="24"/>
              </w:rPr>
            </w:pPr>
            <w:r>
              <w:rPr>
                <w:rFonts w:hint="eastAsia"/>
                <w:sz w:val="24"/>
              </w:rPr>
              <w:t>为解决九龙乡饮水不安全问题，市中区水务局于</w:t>
            </w:r>
            <w:r>
              <w:rPr>
                <w:rFonts w:hint="eastAsia"/>
                <w:sz w:val="24"/>
              </w:rPr>
              <w:t>2014</w:t>
            </w:r>
            <w:r>
              <w:rPr>
                <w:rFonts w:hint="eastAsia"/>
                <w:sz w:val="24"/>
              </w:rPr>
              <w:t>年利用中央预算内投资农村饮水安全工程项目，采用管网延伸的方式为九龙乡</w:t>
            </w:r>
            <w:r>
              <w:rPr>
                <w:rFonts w:hint="eastAsia"/>
                <w:sz w:val="24"/>
              </w:rPr>
              <w:t>5</w:t>
            </w:r>
            <w:r>
              <w:rPr>
                <w:rFonts w:hint="eastAsia"/>
                <w:sz w:val="24"/>
              </w:rPr>
              <w:t>个村解决了饮水问题。该工程以青平供水站配水管网末梢水作为水源，进行管网延伸，主管沿普仁乡至九龙乡乡道（茅普路）铺设，通过自压供给用户。该工程已于</w:t>
            </w:r>
            <w:r>
              <w:rPr>
                <w:rFonts w:hint="eastAsia"/>
                <w:sz w:val="24"/>
              </w:rPr>
              <w:t>2015</w:t>
            </w:r>
            <w:r>
              <w:rPr>
                <w:rFonts w:hint="eastAsia"/>
                <w:sz w:val="24"/>
              </w:rPr>
              <w:t>年竣工完成，但由于“乐山市市中区乡道茅普路改建工程”的实施，原乡道需扩宽，因九龙乡管网延伸工程供水主管沿茅普路铺设，导致绝大部分主管网被破坏。</w:t>
            </w:r>
          </w:p>
          <w:p w:rsidR="00E52ED3" w:rsidRDefault="00E52ED3" w:rsidP="00717ADD">
            <w:pPr>
              <w:snapToGrid w:val="0"/>
              <w:spacing w:line="360" w:lineRule="auto"/>
              <w:ind w:firstLineChars="200" w:firstLine="480"/>
              <w:rPr>
                <w:sz w:val="24"/>
              </w:rPr>
            </w:pPr>
            <w:r>
              <w:rPr>
                <w:rFonts w:hint="eastAsia"/>
                <w:sz w:val="24"/>
              </w:rPr>
              <w:t>本工程属供水管网改造项目，根据现场调查，本项目所用地基本为道路建设用地，项目区内不存在与本项目有关的原有污染情况及主要环境问题。</w:t>
            </w:r>
            <w:r>
              <w:rPr>
                <w:rFonts w:hint="eastAsia"/>
                <w:sz w:val="24"/>
              </w:rPr>
              <w:t xml:space="preserve"> </w:t>
            </w: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p w:rsidR="00E52ED3" w:rsidRDefault="00E52ED3" w:rsidP="00717ADD">
            <w:pPr>
              <w:tabs>
                <w:tab w:val="left" w:pos="7437"/>
              </w:tabs>
              <w:spacing w:line="480" w:lineRule="exact"/>
              <w:rPr>
                <w:sz w:val="24"/>
              </w:rPr>
            </w:pPr>
          </w:p>
        </w:tc>
      </w:tr>
    </w:tbl>
    <w:p w:rsidR="00E52ED3" w:rsidRDefault="00E52ED3" w:rsidP="00E52ED3">
      <w:pPr>
        <w:spacing w:line="360" w:lineRule="auto"/>
        <w:jc w:val="left"/>
        <w:outlineLvl w:val="0"/>
        <w:rPr>
          <w:b/>
          <w:sz w:val="32"/>
        </w:rPr>
      </w:pPr>
      <w:r>
        <w:rPr>
          <w:b/>
          <w:sz w:val="32"/>
        </w:rPr>
        <w:lastRenderedPageBreak/>
        <w:br w:type="page"/>
      </w:r>
      <w:bookmarkStart w:id="7" w:name="_Toc22350"/>
      <w:r>
        <w:rPr>
          <w:rFonts w:ascii="黑体" w:eastAsia="黑体" w:hAnsi="黑体" w:cs="黑体" w:hint="eastAsia"/>
          <w:b/>
          <w:sz w:val="32"/>
        </w:rPr>
        <w:lastRenderedPageBreak/>
        <w:t>建设项目所在地自然环境简况</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9"/>
      </w:tblGrid>
      <w:tr w:rsidR="00E52ED3" w:rsidTr="00717ADD">
        <w:trPr>
          <w:trHeight w:val="90"/>
          <w:jc w:val="center"/>
        </w:trPr>
        <w:tc>
          <w:tcPr>
            <w:tcW w:w="9129" w:type="dxa"/>
          </w:tcPr>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1、自然环境简况（地形、地貌、地质、气候、气象、水文、植被、生物多样性等）：</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1.1、项目地理位置</w:t>
            </w:r>
          </w:p>
          <w:p w:rsidR="00E52ED3" w:rsidRDefault="00E52ED3" w:rsidP="00717ADD">
            <w:pPr>
              <w:snapToGrid w:val="0"/>
              <w:spacing w:line="360" w:lineRule="auto"/>
              <w:ind w:firstLineChars="200" w:firstLine="480"/>
              <w:rPr>
                <w:sz w:val="24"/>
              </w:rPr>
            </w:pPr>
            <w:r>
              <w:rPr>
                <w:rFonts w:hint="eastAsia"/>
                <w:sz w:val="24"/>
              </w:rPr>
              <w:t>乐山市位于四川省中南部，地处岷江、青衣江、大渡河中下游，北连眉山市，东邻自贡市，南接乐山市，西靠凉山彝族自治州和雅安市。地理坐标介于东经</w:t>
            </w:r>
            <w:r>
              <w:rPr>
                <w:rFonts w:hint="eastAsia"/>
                <w:sz w:val="24"/>
              </w:rPr>
              <w:t>102</w:t>
            </w:r>
            <w:r>
              <w:rPr>
                <w:rFonts w:hint="eastAsia"/>
                <w:sz w:val="24"/>
              </w:rPr>
              <w:t>°</w:t>
            </w:r>
            <w:r>
              <w:rPr>
                <w:rFonts w:hint="eastAsia"/>
                <w:sz w:val="24"/>
              </w:rPr>
              <w:t>55</w:t>
            </w:r>
            <w:r>
              <w:rPr>
                <w:rFonts w:hint="eastAsia"/>
                <w:sz w:val="24"/>
              </w:rPr>
              <w:t>′—</w:t>
            </w:r>
            <w:r>
              <w:rPr>
                <w:rFonts w:hint="eastAsia"/>
                <w:sz w:val="24"/>
              </w:rPr>
              <w:t>104</w:t>
            </w:r>
            <w:r>
              <w:rPr>
                <w:rFonts w:hint="eastAsia"/>
                <w:sz w:val="24"/>
              </w:rPr>
              <w:t>°</w:t>
            </w:r>
            <w:r>
              <w:rPr>
                <w:rFonts w:hint="eastAsia"/>
                <w:sz w:val="24"/>
              </w:rPr>
              <w:t>00</w:t>
            </w:r>
            <w:r>
              <w:rPr>
                <w:rFonts w:hint="eastAsia"/>
                <w:sz w:val="24"/>
              </w:rPr>
              <w:t>′，北纬</w:t>
            </w:r>
            <w:r>
              <w:rPr>
                <w:rFonts w:hint="eastAsia"/>
                <w:sz w:val="24"/>
              </w:rPr>
              <w:t>28</w:t>
            </w:r>
            <w:r>
              <w:rPr>
                <w:rFonts w:hint="eastAsia"/>
                <w:sz w:val="24"/>
              </w:rPr>
              <w:t>°</w:t>
            </w:r>
            <w:r>
              <w:rPr>
                <w:rFonts w:hint="eastAsia"/>
                <w:sz w:val="24"/>
              </w:rPr>
              <w:t>25</w:t>
            </w:r>
            <w:r>
              <w:rPr>
                <w:rFonts w:hint="eastAsia"/>
                <w:sz w:val="24"/>
              </w:rPr>
              <w:t>′—</w:t>
            </w:r>
            <w:r>
              <w:rPr>
                <w:rFonts w:hint="eastAsia"/>
                <w:sz w:val="24"/>
              </w:rPr>
              <w:t>29</w:t>
            </w:r>
            <w:r>
              <w:rPr>
                <w:rFonts w:hint="eastAsia"/>
                <w:sz w:val="24"/>
              </w:rPr>
              <w:t>°</w:t>
            </w:r>
            <w:r>
              <w:rPr>
                <w:rFonts w:hint="eastAsia"/>
                <w:sz w:val="24"/>
              </w:rPr>
              <w:t>55</w:t>
            </w:r>
            <w:r>
              <w:rPr>
                <w:rFonts w:hint="eastAsia"/>
                <w:sz w:val="24"/>
              </w:rPr>
              <w:t>′之间，幅员面积</w:t>
            </w:r>
            <w:r>
              <w:rPr>
                <w:rFonts w:hint="eastAsia"/>
                <w:sz w:val="24"/>
              </w:rPr>
              <w:t>12827</w:t>
            </w:r>
            <w:r>
              <w:rPr>
                <w:rFonts w:hint="eastAsia"/>
                <w:sz w:val="24"/>
              </w:rPr>
              <w:t>平方公里，占四川省幅员面积的</w:t>
            </w:r>
            <w:r>
              <w:rPr>
                <w:rFonts w:hint="eastAsia"/>
                <w:sz w:val="24"/>
              </w:rPr>
              <w:t>2.64%</w:t>
            </w:r>
            <w:r>
              <w:rPr>
                <w:rFonts w:hint="eastAsia"/>
                <w:sz w:val="24"/>
              </w:rPr>
              <w:t>，居全省第</w:t>
            </w:r>
            <w:r>
              <w:rPr>
                <w:rFonts w:hint="eastAsia"/>
                <w:sz w:val="24"/>
              </w:rPr>
              <w:t>10</w:t>
            </w:r>
            <w:r>
              <w:rPr>
                <w:rFonts w:hint="eastAsia"/>
                <w:sz w:val="24"/>
              </w:rPr>
              <w:t>位。乐山市地处四川盆地向西南山地的过渡地带，总体趋势西南高，东北低，高差悬殊大。最高处为峨边彝族自治县马鞍山主峰，海拔</w:t>
            </w:r>
            <w:r>
              <w:rPr>
                <w:rFonts w:hint="eastAsia"/>
                <w:sz w:val="24"/>
              </w:rPr>
              <w:t>4288</w:t>
            </w:r>
            <w:r>
              <w:rPr>
                <w:rFonts w:hint="eastAsia"/>
                <w:sz w:val="24"/>
              </w:rPr>
              <w:t>米，最低处是犍为县新民镇马厂坝岷江出口，海拔</w:t>
            </w:r>
            <w:r>
              <w:rPr>
                <w:rFonts w:hint="eastAsia"/>
                <w:sz w:val="24"/>
              </w:rPr>
              <w:t>307</w:t>
            </w:r>
            <w:r>
              <w:rPr>
                <w:rFonts w:hint="eastAsia"/>
                <w:sz w:val="24"/>
              </w:rPr>
              <w:t>米，相对高差</w:t>
            </w:r>
            <w:r>
              <w:rPr>
                <w:rFonts w:hint="eastAsia"/>
                <w:sz w:val="24"/>
              </w:rPr>
              <w:t>3981</w:t>
            </w:r>
            <w:r>
              <w:rPr>
                <w:rFonts w:hint="eastAsia"/>
                <w:sz w:val="24"/>
              </w:rPr>
              <w:t>米。地貌有山地、丘陵、平坝三种类型，以山地为主。山地面积</w:t>
            </w:r>
            <w:r>
              <w:rPr>
                <w:rFonts w:hint="eastAsia"/>
                <w:sz w:val="24"/>
              </w:rPr>
              <w:t>8530</w:t>
            </w:r>
            <w:r>
              <w:rPr>
                <w:rFonts w:hint="eastAsia"/>
                <w:sz w:val="24"/>
              </w:rPr>
              <w:t>平方公里，占全市幅员面积的</w:t>
            </w:r>
            <w:r>
              <w:rPr>
                <w:rFonts w:hint="eastAsia"/>
                <w:sz w:val="24"/>
              </w:rPr>
              <w:t>66.5%</w:t>
            </w:r>
            <w:r>
              <w:rPr>
                <w:rFonts w:hint="eastAsia"/>
                <w:sz w:val="24"/>
              </w:rPr>
              <w:t>，主要分布于市境峨眉山、峨边、金口河、马边、沐川一线的西南部，是凉山高原与四川盆地的过渡地带。丘陵面积</w:t>
            </w:r>
            <w:r>
              <w:rPr>
                <w:rFonts w:hint="eastAsia"/>
                <w:sz w:val="24"/>
              </w:rPr>
              <w:t>2694</w:t>
            </w:r>
            <w:r>
              <w:rPr>
                <w:rFonts w:hint="eastAsia"/>
                <w:sz w:val="24"/>
              </w:rPr>
              <w:t>平方公里，占全市幅员面积的</w:t>
            </w:r>
            <w:r>
              <w:rPr>
                <w:rFonts w:hint="eastAsia"/>
                <w:sz w:val="24"/>
              </w:rPr>
              <w:t>21%</w:t>
            </w:r>
            <w:r>
              <w:rPr>
                <w:rFonts w:hint="eastAsia"/>
                <w:sz w:val="24"/>
              </w:rPr>
              <w:t>，主要分布于峨眉山、沐川一线的东北部，为缓慢上升长期剥蚀的红色丘陵区。河谷平原面积</w:t>
            </w:r>
            <w:r>
              <w:rPr>
                <w:rFonts w:hint="eastAsia"/>
                <w:sz w:val="24"/>
              </w:rPr>
              <w:t>1603</w:t>
            </w:r>
            <w:r>
              <w:rPr>
                <w:rFonts w:hint="eastAsia"/>
                <w:sz w:val="24"/>
              </w:rPr>
              <w:t>平方公里，占全市幅员面积的</w:t>
            </w:r>
            <w:r>
              <w:rPr>
                <w:rFonts w:hint="eastAsia"/>
                <w:sz w:val="24"/>
              </w:rPr>
              <w:t>12.5%</w:t>
            </w:r>
            <w:r>
              <w:rPr>
                <w:rFonts w:hint="eastAsia"/>
                <w:sz w:val="24"/>
              </w:rPr>
              <w:t>，主要沿岷江、大渡河、青衣江两岸分布。</w:t>
            </w:r>
          </w:p>
          <w:p w:rsidR="00E52ED3" w:rsidRDefault="00E52ED3" w:rsidP="00717ADD">
            <w:pPr>
              <w:snapToGrid w:val="0"/>
              <w:spacing w:line="360" w:lineRule="auto"/>
              <w:ind w:firstLineChars="200" w:firstLine="480"/>
              <w:rPr>
                <w:sz w:val="24"/>
              </w:rPr>
            </w:pPr>
            <w:r>
              <w:rPr>
                <w:rFonts w:hint="eastAsia"/>
                <w:sz w:val="24"/>
              </w:rPr>
              <w:t>乐山市市中区地处四川盆地西南边缘，岷江、青衣江、大渡河汇流处，为盆中丘陵与盆西平原区结合部。周边相邻</w:t>
            </w:r>
            <w:r>
              <w:rPr>
                <w:rFonts w:hint="eastAsia"/>
                <w:sz w:val="24"/>
              </w:rPr>
              <w:t>6</w:t>
            </w:r>
            <w:r>
              <w:rPr>
                <w:rFonts w:hint="eastAsia"/>
                <w:sz w:val="24"/>
              </w:rPr>
              <w:t>个区市县：北连眉山市青神县，南界五通桥区、沙湾区两区，东临市中区县，西靠峨眉山市。区境内东西相距</w:t>
            </w:r>
            <w:r>
              <w:rPr>
                <w:rFonts w:hint="eastAsia"/>
                <w:sz w:val="24"/>
              </w:rPr>
              <w:t>23.3km</w:t>
            </w:r>
            <w:r>
              <w:rPr>
                <w:rFonts w:hint="eastAsia"/>
                <w:sz w:val="24"/>
              </w:rPr>
              <w:t>，幅员面积</w:t>
            </w:r>
            <w:r>
              <w:rPr>
                <w:rFonts w:hint="eastAsia"/>
                <w:sz w:val="24"/>
              </w:rPr>
              <w:t>836.06km</w:t>
            </w:r>
            <w:r>
              <w:rPr>
                <w:rFonts w:hint="eastAsia"/>
                <w:sz w:val="24"/>
                <w:vertAlign w:val="superscript"/>
              </w:rPr>
              <w:t>2</w:t>
            </w:r>
            <w:r>
              <w:rPr>
                <w:rFonts w:hint="eastAsia"/>
                <w:sz w:val="24"/>
              </w:rPr>
              <w:t>。</w:t>
            </w:r>
          </w:p>
          <w:p w:rsidR="00E52ED3" w:rsidRDefault="00E52ED3" w:rsidP="00717ADD">
            <w:pPr>
              <w:snapToGrid w:val="0"/>
              <w:spacing w:line="360" w:lineRule="auto"/>
              <w:ind w:firstLineChars="200" w:firstLine="480"/>
              <w:rPr>
                <w:sz w:val="24"/>
              </w:rPr>
            </w:pPr>
            <w:r>
              <w:rPr>
                <w:rFonts w:hint="eastAsia"/>
                <w:sz w:val="24"/>
              </w:rPr>
              <w:t>九龙乡位于乐山城东</w:t>
            </w:r>
            <w:r>
              <w:rPr>
                <w:rFonts w:hint="eastAsia"/>
                <w:sz w:val="24"/>
              </w:rPr>
              <w:t>18km</w:t>
            </w:r>
            <w:r>
              <w:rPr>
                <w:rFonts w:hint="eastAsia"/>
                <w:sz w:val="24"/>
              </w:rPr>
              <w:t>，幅员面积</w:t>
            </w:r>
            <w:r>
              <w:rPr>
                <w:rFonts w:hint="eastAsia"/>
                <w:sz w:val="24"/>
              </w:rPr>
              <w:t>13.32 km</w:t>
            </w:r>
            <w:r>
              <w:rPr>
                <w:rFonts w:hint="eastAsia"/>
                <w:sz w:val="24"/>
                <w:vertAlign w:val="superscript"/>
              </w:rPr>
              <w:t>2</w:t>
            </w:r>
            <w:r>
              <w:rPr>
                <w:rFonts w:hint="eastAsia"/>
                <w:sz w:val="24"/>
              </w:rPr>
              <w:t>，东与普仁乡交界，南与井研磨池镇接壤，西连茅桥镇，北靠青平镇。</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1.2、地形、地貌、地质特征</w:t>
            </w:r>
          </w:p>
          <w:p w:rsidR="00E52ED3" w:rsidRDefault="00E52ED3" w:rsidP="00717ADD">
            <w:pPr>
              <w:pStyle w:val="af5"/>
              <w:ind w:firstLine="480"/>
            </w:pPr>
            <w:r>
              <w:t>（</w:t>
            </w:r>
            <w:r>
              <w:t>1</w:t>
            </w:r>
            <w:r>
              <w:t>）地形、地貌</w:t>
            </w:r>
          </w:p>
          <w:p w:rsidR="00E52ED3" w:rsidRDefault="00E52ED3" w:rsidP="00717ADD">
            <w:pPr>
              <w:snapToGrid w:val="0"/>
              <w:spacing w:line="360" w:lineRule="auto"/>
              <w:ind w:firstLineChars="200" w:firstLine="480"/>
              <w:rPr>
                <w:sz w:val="24"/>
              </w:rPr>
            </w:pPr>
            <w:r>
              <w:rPr>
                <w:rFonts w:hint="eastAsia"/>
                <w:sz w:val="24"/>
              </w:rPr>
              <w:t>乐山市区域南北长</w:t>
            </w:r>
            <w:r>
              <w:rPr>
                <w:rFonts w:hint="eastAsia"/>
                <w:sz w:val="24"/>
              </w:rPr>
              <w:t>214 .42km</w:t>
            </w:r>
            <w:r>
              <w:rPr>
                <w:rFonts w:hint="eastAsia"/>
                <w:sz w:val="24"/>
              </w:rPr>
              <w:t>、东西宽</w:t>
            </w:r>
            <w:r>
              <w:rPr>
                <w:rFonts w:hint="eastAsia"/>
                <w:sz w:val="24"/>
              </w:rPr>
              <w:t>164km</w:t>
            </w:r>
            <w:r>
              <w:rPr>
                <w:rFonts w:hint="eastAsia"/>
                <w:sz w:val="24"/>
              </w:rPr>
              <w:t>，地处四川盆地向西南山地的过渡带，山地分布在西部和西南部，丘林主要分布在东北部和东南部，平原集中在沿江两岸。整个地势由西北、西南向东南、东北倾斜，呈西南高、东北低。境内最高处是峨边县的马鞍山主峰，海拔</w:t>
            </w:r>
            <w:r>
              <w:rPr>
                <w:rFonts w:hint="eastAsia"/>
                <w:sz w:val="24"/>
              </w:rPr>
              <w:t>4288m</w:t>
            </w:r>
            <w:r>
              <w:rPr>
                <w:rFonts w:hint="eastAsia"/>
                <w:sz w:val="24"/>
              </w:rPr>
              <w:t>，最低处是犍为县境内的岷江出境处，海拔</w:t>
            </w:r>
            <w:r>
              <w:rPr>
                <w:rFonts w:hint="eastAsia"/>
                <w:sz w:val="24"/>
              </w:rPr>
              <w:t>307m</w:t>
            </w:r>
            <w:r>
              <w:rPr>
                <w:rFonts w:hint="eastAsia"/>
                <w:sz w:val="24"/>
              </w:rPr>
              <w:t>，境内高</w:t>
            </w:r>
            <w:r>
              <w:rPr>
                <w:rFonts w:hint="eastAsia"/>
                <w:sz w:val="24"/>
              </w:rPr>
              <w:lastRenderedPageBreak/>
              <w:t>差悬殊。市域地貌有山地、丘陵、平坝三种类型，以山地为主。其中山地面积</w:t>
            </w:r>
            <w:r>
              <w:rPr>
                <w:rFonts w:hint="eastAsia"/>
                <w:sz w:val="24"/>
              </w:rPr>
              <w:t>8232.38km</w:t>
            </w:r>
            <w:r>
              <w:rPr>
                <w:rFonts w:hint="eastAsia"/>
                <w:sz w:val="24"/>
                <w:vertAlign w:val="superscript"/>
              </w:rPr>
              <w:t>2</w:t>
            </w:r>
            <w:r>
              <w:rPr>
                <w:rFonts w:hint="eastAsia"/>
                <w:sz w:val="24"/>
              </w:rPr>
              <w:t>，占全市面积</w:t>
            </w:r>
            <w:r>
              <w:rPr>
                <w:rFonts w:hint="eastAsia"/>
                <w:sz w:val="24"/>
              </w:rPr>
              <w:t>64.2</w:t>
            </w:r>
            <w:r>
              <w:rPr>
                <w:rFonts w:hint="eastAsia"/>
                <w:sz w:val="24"/>
              </w:rPr>
              <w:t>％，丘陵面积</w:t>
            </w:r>
            <w:r>
              <w:rPr>
                <w:rFonts w:hint="eastAsia"/>
                <w:sz w:val="24"/>
              </w:rPr>
              <w:t>3879.62km</w:t>
            </w:r>
            <w:r>
              <w:rPr>
                <w:rFonts w:hint="eastAsia"/>
                <w:sz w:val="24"/>
                <w:vertAlign w:val="superscript"/>
              </w:rPr>
              <w:t>2</w:t>
            </w:r>
            <w:r>
              <w:rPr>
                <w:rFonts w:hint="eastAsia"/>
                <w:sz w:val="24"/>
              </w:rPr>
              <w:t>，占全市面积</w:t>
            </w:r>
            <w:r>
              <w:rPr>
                <w:rFonts w:hint="eastAsia"/>
                <w:sz w:val="24"/>
              </w:rPr>
              <w:t>30.2</w:t>
            </w:r>
            <w:r>
              <w:rPr>
                <w:rFonts w:hint="eastAsia"/>
                <w:sz w:val="24"/>
              </w:rPr>
              <w:t>％，平坝面积</w:t>
            </w:r>
            <w:r>
              <w:rPr>
                <w:rFonts w:hint="eastAsia"/>
                <w:sz w:val="24"/>
              </w:rPr>
              <w:t>714.62km</w:t>
            </w:r>
            <w:r>
              <w:rPr>
                <w:rFonts w:hint="eastAsia"/>
                <w:sz w:val="24"/>
                <w:vertAlign w:val="superscript"/>
              </w:rPr>
              <w:t>2</w:t>
            </w:r>
            <w:r>
              <w:rPr>
                <w:rFonts w:hint="eastAsia"/>
                <w:sz w:val="24"/>
              </w:rPr>
              <w:t>，占全市面积</w:t>
            </w:r>
            <w:r>
              <w:rPr>
                <w:rFonts w:hint="eastAsia"/>
                <w:sz w:val="24"/>
              </w:rPr>
              <w:t>5.6</w:t>
            </w:r>
            <w:r>
              <w:rPr>
                <w:rFonts w:hint="eastAsia"/>
                <w:sz w:val="24"/>
              </w:rPr>
              <w:t>％。</w:t>
            </w:r>
          </w:p>
          <w:p w:rsidR="00E52ED3" w:rsidRDefault="00E52ED3" w:rsidP="00717ADD">
            <w:pPr>
              <w:snapToGrid w:val="0"/>
              <w:spacing w:line="360" w:lineRule="auto"/>
              <w:ind w:firstLineChars="200" w:firstLine="480"/>
              <w:rPr>
                <w:sz w:val="24"/>
              </w:rPr>
            </w:pPr>
            <w:r>
              <w:rPr>
                <w:rFonts w:hint="eastAsia"/>
                <w:sz w:val="24"/>
              </w:rPr>
              <w:t>市中区地貌为四川盆地盆中丘陵西南边缘龙泉山脉南端的岷东丘陵，海拔在</w:t>
            </w:r>
            <w:r>
              <w:rPr>
                <w:rFonts w:hint="eastAsia"/>
                <w:sz w:val="24"/>
              </w:rPr>
              <w:t>420</w:t>
            </w:r>
            <w:r>
              <w:rPr>
                <w:rFonts w:hint="eastAsia"/>
                <w:sz w:val="24"/>
              </w:rPr>
              <w:t>－</w:t>
            </w:r>
            <w:r>
              <w:rPr>
                <w:rFonts w:hint="eastAsia"/>
                <w:sz w:val="24"/>
              </w:rPr>
              <w:t>480m</w:t>
            </w:r>
            <w:r>
              <w:rPr>
                <w:rFonts w:hint="eastAsia"/>
                <w:sz w:val="24"/>
              </w:rPr>
              <w:t>之间。工程区海拔</w:t>
            </w:r>
            <w:r>
              <w:rPr>
                <w:rFonts w:hint="eastAsia"/>
                <w:sz w:val="24"/>
              </w:rPr>
              <w:t>359</w:t>
            </w:r>
            <w:r>
              <w:rPr>
                <w:rFonts w:hint="eastAsia"/>
                <w:sz w:val="24"/>
              </w:rPr>
              <w:t>～</w:t>
            </w:r>
            <w:r>
              <w:rPr>
                <w:rFonts w:hint="eastAsia"/>
                <w:sz w:val="24"/>
              </w:rPr>
              <w:t>372m</w:t>
            </w:r>
            <w:r>
              <w:rPr>
                <w:rFonts w:hint="eastAsia"/>
                <w:sz w:val="24"/>
              </w:rPr>
              <w:t>，总体地势西北高，东南低，位于平坝与丘陵的过渡地带。</w:t>
            </w:r>
          </w:p>
          <w:p w:rsidR="00E52ED3" w:rsidRDefault="00E52ED3" w:rsidP="00717ADD">
            <w:pPr>
              <w:pStyle w:val="af5"/>
              <w:ind w:firstLine="480"/>
            </w:pPr>
            <w:r>
              <w:rPr>
                <w:rFonts w:hint="eastAsia"/>
              </w:rPr>
              <w:t>（</w:t>
            </w:r>
            <w:r>
              <w:rPr>
                <w:rFonts w:hint="eastAsia"/>
              </w:rPr>
              <w:t>2</w:t>
            </w:r>
            <w:r>
              <w:rPr>
                <w:rFonts w:hint="eastAsia"/>
              </w:rPr>
              <w:t>）</w:t>
            </w:r>
            <w:r>
              <w:t>地质</w:t>
            </w:r>
          </w:p>
          <w:p w:rsidR="00E52ED3" w:rsidRDefault="00E52ED3" w:rsidP="00717ADD">
            <w:pPr>
              <w:pStyle w:val="af5"/>
              <w:ind w:firstLine="480"/>
            </w:pPr>
            <w:r>
              <w:rPr>
                <w:rFonts w:hint="eastAsia"/>
              </w:rPr>
              <w:t>项目区位于四川盆地西南部，属新华夏构造体系的沉降带，工程区北西龙泉山褶皱断裂构造和南东威远穹隆构造为区域次一级构造。工程区地层呈平缓的单斜构造，岩层平缓，总体倾向北西</w:t>
            </w:r>
            <w:r>
              <w:rPr>
                <w:rFonts w:hint="eastAsia"/>
                <w:color w:val="000000"/>
              </w:rPr>
              <w:t>，倾角</w:t>
            </w:r>
            <w:r>
              <w:rPr>
                <w:rFonts w:hint="eastAsia"/>
                <w:color w:val="000000"/>
              </w:rPr>
              <w:t>2-</w:t>
            </w:r>
            <w:r>
              <w:rPr>
                <w:rFonts w:hint="eastAsia"/>
              </w:rPr>
              <w:t>5</w:t>
            </w:r>
            <w:r>
              <w:rPr>
                <w:rFonts w:hint="eastAsia"/>
              </w:rPr>
              <w:t>°。区内构造简单，无区域大断裂通过，历史地震记载本区无强震发生，主要受外围强震影响。据</w:t>
            </w:r>
            <w:r>
              <w:rPr>
                <w:rFonts w:hint="eastAsia"/>
              </w:rPr>
              <w:t>1/400</w:t>
            </w:r>
            <w:r>
              <w:rPr>
                <w:rFonts w:hint="eastAsia"/>
              </w:rPr>
              <w:t>万《中国地震动参数区划图》（</w:t>
            </w:r>
            <w:r>
              <w:rPr>
                <w:rFonts w:hint="eastAsia"/>
              </w:rPr>
              <w:t>GB18306-2015</w:t>
            </w:r>
            <w:r>
              <w:rPr>
                <w:rFonts w:hint="eastAsia"/>
              </w:rPr>
              <w:t>），工程区地震动峰值加速度为</w:t>
            </w:r>
            <w:r>
              <w:rPr>
                <w:rFonts w:hint="eastAsia"/>
              </w:rPr>
              <w:t>0.10g</w:t>
            </w:r>
            <w:r>
              <w:rPr>
                <w:rFonts w:hint="eastAsia"/>
              </w:rPr>
              <w:t>，地震动反应谱特征周期为</w:t>
            </w:r>
            <w:r>
              <w:rPr>
                <w:rFonts w:hint="eastAsia"/>
              </w:rPr>
              <w:t>0.40s</w:t>
            </w:r>
            <w:r>
              <w:rPr>
                <w:rFonts w:hint="eastAsia"/>
              </w:rPr>
              <w:t>，对应地震基本烈度为Ⅶ度，区域构造稳定性较好。</w:t>
            </w:r>
          </w:p>
          <w:p w:rsidR="00E52ED3" w:rsidRDefault="00E52ED3" w:rsidP="00717ADD">
            <w:pPr>
              <w:pStyle w:val="af5"/>
              <w:ind w:firstLine="480"/>
            </w:pPr>
            <w:r>
              <w:rPr>
                <w:rFonts w:hint="eastAsia"/>
                <w:color w:val="000000"/>
              </w:rPr>
              <w:t>管道线范围内，构造简单，岩性单一，岩层产状平缓，其岩体连续性和完整性均较好，裂隙不发育，强风化不厚，地表水和地下水影响甚微，沿线无滑坡、崩塌、泥石流等不良物理地质现象，仅在局部地段存在老的崩坡积体，现也无活动迹象，故工程地质条件较为良好，地基稳定性良好。</w:t>
            </w:r>
          </w:p>
          <w:p w:rsidR="00E52ED3" w:rsidRDefault="00E52ED3" w:rsidP="00717ADD">
            <w:pPr>
              <w:spacing w:line="360" w:lineRule="auto"/>
              <w:jc w:val="left"/>
              <w:rPr>
                <w:rFonts w:ascii="黑体" w:eastAsia="黑体" w:hAnsi="黑体" w:cs="黑体"/>
                <w:sz w:val="24"/>
              </w:rPr>
            </w:pPr>
            <w:r>
              <w:rPr>
                <w:rFonts w:ascii="黑体" w:eastAsia="黑体" w:hAnsi="黑体" w:cs="黑体" w:hint="eastAsia"/>
                <w:sz w:val="24"/>
              </w:rPr>
              <w:t>1.3、水文特征及水资源现状</w:t>
            </w:r>
          </w:p>
          <w:p w:rsidR="00E52ED3" w:rsidRDefault="00E52ED3" w:rsidP="00717ADD">
            <w:pPr>
              <w:spacing w:line="360" w:lineRule="auto"/>
              <w:ind w:firstLineChars="200" w:firstLine="480"/>
              <w:rPr>
                <w:color w:val="000000"/>
                <w:sz w:val="24"/>
              </w:rPr>
            </w:pPr>
            <w:r>
              <w:rPr>
                <w:rFonts w:hint="eastAsia"/>
                <w:color w:val="000000"/>
                <w:sz w:val="24"/>
              </w:rPr>
              <w:t>岷江：发源于岷山山脉的弓嘎岭和郎架山，干流全长</w:t>
            </w:r>
            <w:r>
              <w:rPr>
                <w:rFonts w:hint="eastAsia"/>
                <w:color w:val="000000"/>
                <w:sz w:val="24"/>
              </w:rPr>
              <w:t>711km</w:t>
            </w:r>
            <w:r>
              <w:rPr>
                <w:rFonts w:hint="eastAsia"/>
                <w:color w:val="000000"/>
                <w:sz w:val="24"/>
              </w:rPr>
              <w:t>，流域面积</w:t>
            </w:r>
            <w:r>
              <w:rPr>
                <w:rFonts w:hint="eastAsia"/>
                <w:color w:val="000000"/>
                <w:sz w:val="24"/>
              </w:rPr>
              <w:t>13.59</w:t>
            </w:r>
            <w:r>
              <w:rPr>
                <w:rFonts w:hint="eastAsia"/>
                <w:color w:val="000000"/>
                <w:sz w:val="24"/>
              </w:rPr>
              <w:t>万</w:t>
            </w:r>
            <w:r>
              <w:rPr>
                <w:rFonts w:hint="eastAsia"/>
                <w:color w:val="000000"/>
                <w:sz w:val="24"/>
              </w:rPr>
              <w:t>km</w:t>
            </w:r>
            <w:r>
              <w:rPr>
                <w:rFonts w:hint="eastAsia"/>
                <w:color w:val="000000"/>
                <w:sz w:val="24"/>
                <w:vertAlign w:val="superscript"/>
              </w:rPr>
              <w:t>2</w:t>
            </w:r>
            <w:r>
              <w:rPr>
                <w:rFonts w:hint="eastAsia"/>
                <w:color w:val="000000"/>
                <w:sz w:val="24"/>
              </w:rPr>
              <w:t>。它是岷江上游主要支流之一，岷江在都江堰市以上为上游，都江堰市至五通桥为中游，五通桥至宜宾为下游。乐山市位于岷江中游和下游，经四川省眉山地区青神县入境，由市中区东北面进乐山，在乐山市中心城区肖公咀与大渡河、青衣江汇合，其流域面积广，水量充沛。岷江乐山段全长</w:t>
            </w:r>
            <w:r>
              <w:rPr>
                <w:rFonts w:hint="eastAsia"/>
                <w:color w:val="000000"/>
                <w:sz w:val="24"/>
              </w:rPr>
              <w:t>263 km</w:t>
            </w:r>
            <w:r>
              <w:rPr>
                <w:rFonts w:hint="eastAsia"/>
                <w:color w:val="000000"/>
                <w:sz w:val="24"/>
              </w:rPr>
              <w:t>，河流落差</w:t>
            </w:r>
            <w:r>
              <w:rPr>
                <w:rFonts w:hint="eastAsia"/>
                <w:color w:val="000000"/>
                <w:sz w:val="24"/>
              </w:rPr>
              <w:t>137 km</w:t>
            </w:r>
            <w:r>
              <w:rPr>
                <w:rFonts w:hint="eastAsia"/>
                <w:color w:val="000000"/>
                <w:sz w:val="24"/>
              </w:rPr>
              <w:t>，平均比降为</w:t>
            </w:r>
            <w:r>
              <w:rPr>
                <w:rFonts w:hint="eastAsia"/>
                <w:color w:val="000000"/>
                <w:sz w:val="24"/>
              </w:rPr>
              <w:t>0.58</w:t>
            </w:r>
            <w:r>
              <w:rPr>
                <w:rFonts w:hint="eastAsia"/>
                <w:color w:val="000000"/>
                <w:sz w:val="24"/>
              </w:rPr>
              <w:t>‰。</w:t>
            </w:r>
          </w:p>
          <w:p w:rsidR="00E52ED3" w:rsidRDefault="00E52ED3" w:rsidP="00717ADD">
            <w:pPr>
              <w:spacing w:line="360" w:lineRule="auto"/>
              <w:ind w:firstLineChars="200" w:firstLine="480"/>
              <w:rPr>
                <w:color w:val="000000"/>
                <w:sz w:val="24"/>
              </w:rPr>
            </w:pPr>
            <w:r>
              <w:rPr>
                <w:rFonts w:hint="eastAsia"/>
                <w:color w:val="000000"/>
                <w:sz w:val="24"/>
              </w:rPr>
              <w:t>大渡河：是岷江的最大支流，发源于青海省境内阿尼玛卿山系的果洛山南麓，在乐山城下流入岷江。干流全长</w:t>
            </w:r>
            <w:r>
              <w:rPr>
                <w:rFonts w:hint="eastAsia"/>
                <w:color w:val="000000"/>
                <w:sz w:val="24"/>
              </w:rPr>
              <w:t>1062km</w:t>
            </w:r>
            <w:r>
              <w:rPr>
                <w:rFonts w:hint="eastAsia"/>
                <w:color w:val="000000"/>
                <w:sz w:val="24"/>
              </w:rPr>
              <w:t>，流域面积</w:t>
            </w:r>
            <w:r>
              <w:rPr>
                <w:rFonts w:hint="eastAsia"/>
                <w:color w:val="000000"/>
                <w:sz w:val="24"/>
              </w:rPr>
              <w:t>9.01</w:t>
            </w:r>
            <w:r>
              <w:rPr>
                <w:rFonts w:hint="eastAsia"/>
                <w:color w:val="000000"/>
                <w:sz w:val="24"/>
              </w:rPr>
              <w:t>万</w:t>
            </w:r>
            <w:r>
              <w:rPr>
                <w:rFonts w:hint="eastAsia"/>
                <w:color w:val="000000"/>
                <w:sz w:val="24"/>
              </w:rPr>
              <w:t>km</w:t>
            </w:r>
            <w:r>
              <w:rPr>
                <w:rFonts w:hint="eastAsia"/>
                <w:color w:val="000000"/>
                <w:sz w:val="24"/>
                <w:vertAlign w:val="superscript"/>
              </w:rPr>
              <w:t>2</w:t>
            </w:r>
            <w:r>
              <w:rPr>
                <w:rFonts w:hint="eastAsia"/>
                <w:color w:val="000000"/>
                <w:sz w:val="24"/>
              </w:rPr>
              <w:t>。大渡河自金口河西大沙坝流入乐山市，在肖公咀以东形成一个“</w:t>
            </w:r>
            <w:r>
              <w:rPr>
                <w:rFonts w:hint="eastAsia"/>
                <w:color w:val="000000"/>
                <w:sz w:val="24"/>
              </w:rPr>
              <w:t>S</w:t>
            </w:r>
            <w:r>
              <w:rPr>
                <w:rFonts w:hint="eastAsia"/>
                <w:color w:val="000000"/>
                <w:sz w:val="24"/>
              </w:rPr>
              <w:t>”形大弯曲。该河乐山段全长</w:t>
            </w:r>
            <w:r>
              <w:rPr>
                <w:rFonts w:hint="eastAsia"/>
                <w:color w:val="000000"/>
                <w:sz w:val="24"/>
              </w:rPr>
              <w:t>140km</w:t>
            </w:r>
            <w:r>
              <w:rPr>
                <w:rFonts w:hint="eastAsia"/>
                <w:color w:val="000000"/>
                <w:sz w:val="24"/>
              </w:rPr>
              <w:t>，河流落差</w:t>
            </w:r>
            <w:r>
              <w:rPr>
                <w:rFonts w:hint="eastAsia"/>
                <w:color w:val="000000"/>
                <w:sz w:val="24"/>
              </w:rPr>
              <w:t>340m</w:t>
            </w:r>
            <w:r>
              <w:rPr>
                <w:rFonts w:hint="eastAsia"/>
                <w:color w:val="000000"/>
                <w:sz w:val="24"/>
              </w:rPr>
              <w:t>，平均比降为</w:t>
            </w:r>
            <w:r>
              <w:rPr>
                <w:rFonts w:hint="eastAsia"/>
                <w:color w:val="000000"/>
                <w:sz w:val="24"/>
              </w:rPr>
              <w:t>2.43</w:t>
            </w:r>
            <w:r>
              <w:rPr>
                <w:rFonts w:hint="eastAsia"/>
                <w:color w:val="000000"/>
                <w:sz w:val="24"/>
              </w:rPr>
              <w:t>‰。大渡河乐山沙坪站年均流量</w:t>
            </w:r>
            <w:r>
              <w:rPr>
                <w:rFonts w:hint="eastAsia"/>
                <w:color w:val="000000"/>
                <w:sz w:val="24"/>
              </w:rPr>
              <w:t>1440m</w:t>
            </w:r>
            <w:r>
              <w:rPr>
                <w:rFonts w:hint="eastAsia"/>
                <w:color w:val="000000"/>
                <w:sz w:val="24"/>
                <w:vertAlign w:val="superscript"/>
              </w:rPr>
              <w:t>3</w:t>
            </w:r>
            <w:r>
              <w:rPr>
                <w:rFonts w:hint="eastAsia"/>
                <w:color w:val="000000"/>
                <w:sz w:val="24"/>
              </w:rPr>
              <w:t>/s</w:t>
            </w:r>
            <w:r>
              <w:rPr>
                <w:rFonts w:hint="eastAsia"/>
                <w:color w:val="000000"/>
                <w:sz w:val="24"/>
              </w:rPr>
              <w:t>。</w:t>
            </w:r>
          </w:p>
          <w:p w:rsidR="00E52ED3" w:rsidRDefault="00E52ED3" w:rsidP="00717ADD">
            <w:pPr>
              <w:spacing w:line="360" w:lineRule="auto"/>
              <w:ind w:firstLineChars="200" w:firstLine="480"/>
              <w:rPr>
                <w:color w:val="000000"/>
                <w:sz w:val="24"/>
              </w:rPr>
            </w:pPr>
            <w:r>
              <w:rPr>
                <w:rFonts w:hint="eastAsia"/>
                <w:color w:val="000000"/>
                <w:sz w:val="24"/>
              </w:rPr>
              <w:t>青衣江：是大渡河一级支流，发源于宝兴县巴郎山，上游为宝兴河。全长</w:t>
            </w:r>
            <w:r>
              <w:rPr>
                <w:rFonts w:hint="eastAsia"/>
                <w:color w:val="000000"/>
                <w:sz w:val="24"/>
              </w:rPr>
              <w:t>276 km</w:t>
            </w:r>
            <w:r>
              <w:rPr>
                <w:rFonts w:hint="eastAsia"/>
                <w:color w:val="000000"/>
                <w:sz w:val="24"/>
              </w:rPr>
              <w:t>，流域面积</w:t>
            </w:r>
            <w:r>
              <w:rPr>
                <w:rFonts w:hint="eastAsia"/>
                <w:color w:val="000000"/>
                <w:sz w:val="24"/>
              </w:rPr>
              <w:t>l.33</w:t>
            </w:r>
            <w:r>
              <w:rPr>
                <w:rFonts w:hint="eastAsia"/>
                <w:color w:val="000000"/>
                <w:sz w:val="24"/>
              </w:rPr>
              <w:t>万</w:t>
            </w:r>
            <w:r>
              <w:rPr>
                <w:rFonts w:hint="eastAsia"/>
                <w:color w:val="000000"/>
                <w:sz w:val="24"/>
              </w:rPr>
              <w:t>km</w:t>
            </w:r>
            <w:r>
              <w:rPr>
                <w:rFonts w:hint="eastAsia"/>
                <w:color w:val="000000"/>
                <w:sz w:val="24"/>
                <w:vertAlign w:val="superscript"/>
              </w:rPr>
              <w:t>2</w:t>
            </w:r>
            <w:r>
              <w:rPr>
                <w:rFonts w:hint="eastAsia"/>
                <w:color w:val="000000"/>
                <w:sz w:val="24"/>
              </w:rPr>
              <w:t>。青衣江自洪雅王坪入境，于乐山城西草鞋渡注入大渡河，市内</w:t>
            </w:r>
            <w:r>
              <w:rPr>
                <w:rFonts w:hint="eastAsia"/>
                <w:color w:val="000000"/>
                <w:sz w:val="24"/>
              </w:rPr>
              <w:lastRenderedPageBreak/>
              <w:t>干流长</w:t>
            </w:r>
            <w:r>
              <w:rPr>
                <w:rFonts w:hint="eastAsia"/>
                <w:color w:val="000000"/>
                <w:sz w:val="24"/>
              </w:rPr>
              <w:t>102km</w:t>
            </w:r>
            <w:r>
              <w:rPr>
                <w:rFonts w:hint="eastAsia"/>
                <w:color w:val="000000"/>
                <w:sz w:val="24"/>
              </w:rPr>
              <w:t>，市内流域面积</w:t>
            </w:r>
            <w:r>
              <w:rPr>
                <w:rFonts w:hint="eastAsia"/>
                <w:color w:val="000000"/>
                <w:sz w:val="24"/>
              </w:rPr>
              <w:t>2228km</w:t>
            </w:r>
            <w:r>
              <w:rPr>
                <w:rFonts w:hint="eastAsia"/>
                <w:color w:val="000000"/>
                <w:sz w:val="24"/>
                <w:vertAlign w:val="superscript"/>
              </w:rPr>
              <w:t>2</w:t>
            </w:r>
            <w:r>
              <w:rPr>
                <w:rFonts w:hint="eastAsia"/>
                <w:color w:val="000000"/>
                <w:sz w:val="24"/>
              </w:rPr>
              <w:t>。青衣江千佛岩站年均流量</w:t>
            </w:r>
            <w:r>
              <w:rPr>
                <w:rFonts w:hint="eastAsia"/>
                <w:color w:val="000000"/>
                <w:sz w:val="24"/>
              </w:rPr>
              <w:t>344m</w:t>
            </w:r>
            <w:r>
              <w:rPr>
                <w:rFonts w:hint="eastAsia"/>
                <w:color w:val="000000"/>
                <w:sz w:val="24"/>
                <w:vertAlign w:val="superscript"/>
              </w:rPr>
              <w:t>3</w:t>
            </w:r>
            <w:r>
              <w:rPr>
                <w:rFonts w:hint="eastAsia"/>
                <w:color w:val="000000"/>
                <w:sz w:val="24"/>
              </w:rPr>
              <w:t>/s</w:t>
            </w:r>
            <w:r>
              <w:rPr>
                <w:rFonts w:hint="eastAsia"/>
                <w:color w:val="000000"/>
                <w:sz w:val="24"/>
              </w:rPr>
              <w:t>。</w:t>
            </w:r>
          </w:p>
          <w:p w:rsidR="00E52ED3" w:rsidRDefault="00E52ED3" w:rsidP="00717ADD">
            <w:pPr>
              <w:spacing w:line="360" w:lineRule="auto"/>
              <w:ind w:firstLineChars="200" w:firstLine="480"/>
              <w:rPr>
                <w:color w:val="000000"/>
                <w:sz w:val="24"/>
              </w:rPr>
            </w:pPr>
            <w:r>
              <w:rPr>
                <w:rFonts w:hint="eastAsia"/>
                <w:color w:val="000000"/>
                <w:sz w:val="24"/>
              </w:rPr>
              <w:t>九龙乡水资源分地下水及地表水，地表水以河流（磨池河）及山坪塘为主，但山坪塘容积较小。乡境内浅层地下水咸度较重，不适宜用作饮水水源。</w:t>
            </w:r>
          </w:p>
          <w:p w:rsidR="00E52ED3" w:rsidRDefault="00E52ED3" w:rsidP="00717ADD">
            <w:pPr>
              <w:spacing w:line="360" w:lineRule="auto"/>
              <w:ind w:firstLineChars="200" w:firstLine="480"/>
              <w:rPr>
                <w:sz w:val="24"/>
              </w:rPr>
            </w:pPr>
            <w:r>
              <w:rPr>
                <w:rFonts w:hint="eastAsia"/>
                <w:sz w:val="24"/>
              </w:rPr>
              <w:t>工程区内地下水受地形地质、地质构造、岩性等因素制约，按含水层性质和埋藏条件可分为松散堆积层中孔隙水和基岩裂隙水两大类。</w:t>
            </w:r>
          </w:p>
          <w:p w:rsidR="00E52ED3" w:rsidRDefault="00E52ED3" w:rsidP="00717ADD">
            <w:pPr>
              <w:spacing w:line="360" w:lineRule="auto"/>
              <w:ind w:firstLineChars="200" w:firstLine="480"/>
              <w:rPr>
                <w:sz w:val="24"/>
              </w:rPr>
            </w:pPr>
            <w:r>
              <w:rPr>
                <w:rFonts w:hint="eastAsia"/>
                <w:sz w:val="24"/>
              </w:rPr>
              <w:t>①松散堆积层中孔隙水</w:t>
            </w:r>
          </w:p>
          <w:p w:rsidR="00E52ED3" w:rsidRDefault="00E52ED3" w:rsidP="00717ADD">
            <w:pPr>
              <w:spacing w:line="360" w:lineRule="auto"/>
              <w:ind w:firstLineChars="200" w:firstLine="480"/>
              <w:rPr>
                <w:sz w:val="24"/>
              </w:rPr>
            </w:pPr>
            <w:r>
              <w:rPr>
                <w:rFonts w:hint="eastAsia"/>
                <w:sz w:val="24"/>
              </w:rPr>
              <w:t>主要赋存于河床、漫滩及阶地等堆积层孔隙中，含水层主要为砂卵砾石层，水量较为丰富，透水性强，渗透系数</w:t>
            </w:r>
            <w:r>
              <w:rPr>
                <w:rFonts w:hint="eastAsia"/>
                <w:sz w:val="24"/>
              </w:rPr>
              <w:t>K=6.00</w:t>
            </w:r>
            <w:r>
              <w:rPr>
                <w:rFonts w:hint="eastAsia"/>
                <w:sz w:val="24"/>
              </w:rPr>
              <w:t>～</w:t>
            </w:r>
            <w:r>
              <w:rPr>
                <w:rFonts w:hint="eastAsia"/>
                <w:sz w:val="24"/>
              </w:rPr>
              <w:t>7.05</w:t>
            </w:r>
            <w:r>
              <w:rPr>
                <w:rFonts w:hint="eastAsia"/>
                <w:sz w:val="24"/>
              </w:rPr>
              <w:t>×</w:t>
            </w:r>
            <w:r>
              <w:rPr>
                <w:rFonts w:hint="eastAsia"/>
                <w:sz w:val="24"/>
              </w:rPr>
              <w:t>10-2cm/s</w:t>
            </w:r>
            <w:r>
              <w:rPr>
                <w:rFonts w:hint="eastAsia"/>
                <w:sz w:val="24"/>
              </w:rPr>
              <w:t>。受大气降水及地表迳流补给，季节性变化幅度大，排泄于沟谷或补给下卧基岩裂隙中。</w:t>
            </w:r>
          </w:p>
          <w:p w:rsidR="00E52ED3" w:rsidRDefault="00E52ED3" w:rsidP="00717ADD">
            <w:pPr>
              <w:spacing w:line="360" w:lineRule="auto"/>
              <w:ind w:firstLineChars="200" w:firstLine="480"/>
              <w:rPr>
                <w:sz w:val="24"/>
              </w:rPr>
            </w:pPr>
            <w:r>
              <w:rPr>
                <w:rFonts w:hint="eastAsia"/>
                <w:sz w:val="24"/>
              </w:rPr>
              <w:t>②基岩裂隙水</w:t>
            </w:r>
          </w:p>
          <w:p w:rsidR="00E52ED3" w:rsidRDefault="00E52ED3" w:rsidP="00717ADD">
            <w:pPr>
              <w:spacing w:line="360" w:lineRule="auto"/>
              <w:ind w:firstLineChars="200" w:firstLine="480"/>
              <w:rPr>
                <w:sz w:val="24"/>
              </w:rPr>
            </w:pPr>
            <w:r>
              <w:rPr>
                <w:rFonts w:hint="eastAsia"/>
                <w:sz w:val="24"/>
              </w:rPr>
              <w:t>主要埋藏于基岩风化带和裂隙中，其含水性与岩性和裂隙发育程度相关，区内砂岩、粉砂质泥岩中地下水贫乏，可视为透水微弱的相对隔水岩层，粉砂岩及砂岩相对含水透水。受大气降水及上覆松散堆积层中孔隙水补给，以下降泉或间歇性下降泉形式排泄于沟谷及河流。</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1.4、气候、气象</w:t>
            </w:r>
          </w:p>
          <w:p w:rsidR="00E52ED3" w:rsidRDefault="00E52ED3" w:rsidP="00717ADD">
            <w:pPr>
              <w:spacing w:line="360" w:lineRule="auto"/>
              <w:ind w:firstLineChars="200" w:firstLine="480"/>
              <w:rPr>
                <w:sz w:val="24"/>
              </w:rPr>
            </w:pPr>
            <w:r>
              <w:rPr>
                <w:rFonts w:hint="eastAsia"/>
                <w:sz w:val="24"/>
              </w:rPr>
              <w:t>所在地区属中亚热带湿润季风气候，季风气候明显，冬无严寒，夏无酷暑，四季分明，雨量充沛，秋短夏长；全年霜雪少，风速小，阴天多，日照少，气压低，湿度大。年平均气温</w:t>
            </w:r>
            <w:r>
              <w:rPr>
                <w:rFonts w:hint="eastAsia"/>
                <w:sz w:val="24"/>
              </w:rPr>
              <w:t>17.3</w:t>
            </w:r>
            <w:r>
              <w:rPr>
                <w:rFonts w:hint="eastAsia"/>
                <w:sz w:val="24"/>
              </w:rPr>
              <w:t>℃，极端最高气温</w:t>
            </w:r>
            <w:r>
              <w:rPr>
                <w:rFonts w:hint="eastAsia"/>
                <w:sz w:val="24"/>
              </w:rPr>
              <w:t>38.l</w:t>
            </w:r>
            <w:r>
              <w:rPr>
                <w:rFonts w:hint="eastAsia"/>
                <w:sz w:val="24"/>
              </w:rPr>
              <w:t>℃，极端最低气温</w:t>
            </w:r>
            <w:r>
              <w:rPr>
                <w:rFonts w:hint="eastAsia"/>
                <w:sz w:val="24"/>
              </w:rPr>
              <w:t>-4.3</w:t>
            </w:r>
            <w:r>
              <w:rPr>
                <w:rFonts w:hint="eastAsia"/>
                <w:sz w:val="24"/>
              </w:rPr>
              <w:t>℃，一月平均气温</w:t>
            </w:r>
            <w:r>
              <w:rPr>
                <w:rFonts w:hint="eastAsia"/>
                <w:sz w:val="24"/>
              </w:rPr>
              <w:t>7</w:t>
            </w:r>
            <w:r>
              <w:rPr>
                <w:rFonts w:hint="eastAsia"/>
                <w:sz w:val="24"/>
              </w:rPr>
              <w:t>℃，七月平均气温</w:t>
            </w:r>
            <w:r>
              <w:rPr>
                <w:rFonts w:hint="eastAsia"/>
                <w:sz w:val="24"/>
              </w:rPr>
              <w:t>26</w:t>
            </w:r>
            <w:r>
              <w:rPr>
                <w:rFonts w:hint="eastAsia"/>
                <w:sz w:val="24"/>
              </w:rPr>
              <w:t>℃，≥</w:t>
            </w:r>
            <w:r>
              <w:rPr>
                <w:rFonts w:hint="eastAsia"/>
                <w:sz w:val="24"/>
              </w:rPr>
              <w:t>10</w:t>
            </w:r>
            <w:r>
              <w:rPr>
                <w:rFonts w:hint="eastAsia"/>
                <w:sz w:val="24"/>
              </w:rPr>
              <w:t>℃活动积温</w:t>
            </w:r>
            <w:r>
              <w:rPr>
                <w:rFonts w:hint="eastAsia"/>
                <w:sz w:val="24"/>
              </w:rPr>
              <w:t>5533</w:t>
            </w:r>
            <w:r>
              <w:rPr>
                <w:rFonts w:hint="eastAsia"/>
                <w:sz w:val="24"/>
              </w:rPr>
              <w:t>℃；常年最低气温在</w:t>
            </w:r>
            <w:r>
              <w:rPr>
                <w:rFonts w:hint="eastAsia"/>
                <w:sz w:val="24"/>
              </w:rPr>
              <w:t>0</w:t>
            </w:r>
            <w:r>
              <w:rPr>
                <w:rFonts w:hint="eastAsia"/>
                <w:sz w:val="24"/>
              </w:rPr>
              <w:t>℃以上；无霜期</w:t>
            </w:r>
            <w:r>
              <w:rPr>
                <w:rFonts w:hint="eastAsia"/>
                <w:sz w:val="24"/>
              </w:rPr>
              <w:t>333</w:t>
            </w:r>
            <w:r>
              <w:rPr>
                <w:rFonts w:hint="eastAsia"/>
                <w:sz w:val="24"/>
              </w:rPr>
              <w:t>天，热量丰富；多年平均气压</w:t>
            </w:r>
            <w:r>
              <w:rPr>
                <w:rFonts w:hint="eastAsia"/>
                <w:sz w:val="24"/>
              </w:rPr>
              <w:t>91410Pa</w:t>
            </w:r>
            <w:r>
              <w:rPr>
                <w:rFonts w:hint="eastAsia"/>
                <w:sz w:val="24"/>
              </w:rPr>
              <w:t>，本区年最大降水量为</w:t>
            </w:r>
            <w:r>
              <w:rPr>
                <w:rFonts w:hint="eastAsia"/>
                <w:sz w:val="24"/>
              </w:rPr>
              <w:t>1650mm(1975</w:t>
            </w:r>
            <w:r>
              <w:rPr>
                <w:rFonts w:hint="eastAsia"/>
                <w:sz w:val="24"/>
              </w:rPr>
              <w:t>年</w:t>
            </w:r>
            <w:r>
              <w:rPr>
                <w:rFonts w:hint="eastAsia"/>
                <w:sz w:val="24"/>
              </w:rPr>
              <w:t>)</w:t>
            </w:r>
            <w:r>
              <w:rPr>
                <w:rFonts w:hint="eastAsia"/>
                <w:sz w:val="24"/>
              </w:rPr>
              <w:t>，年最小降雨量为</w:t>
            </w:r>
            <w:r>
              <w:rPr>
                <w:rFonts w:hint="eastAsia"/>
                <w:sz w:val="24"/>
              </w:rPr>
              <w:t>914.1mm</w:t>
            </w:r>
            <w:r>
              <w:rPr>
                <w:rFonts w:hint="eastAsia"/>
                <w:sz w:val="24"/>
              </w:rPr>
              <w:t>，年均降雨量</w:t>
            </w:r>
            <w:r>
              <w:rPr>
                <w:rFonts w:hint="eastAsia"/>
                <w:sz w:val="24"/>
              </w:rPr>
              <w:t>1120.7mm</w:t>
            </w:r>
            <w:r>
              <w:rPr>
                <w:rFonts w:hint="eastAsia"/>
                <w:sz w:val="24"/>
              </w:rPr>
              <w:t>，</w:t>
            </w:r>
            <w:r>
              <w:rPr>
                <w:rFonts w:hint="eastAsia"/>
                <w:sz w:val="24"/>
              </w:rPr>
              <w:t>4</w:t>
            </w:r>
            <w:r>
              <w:rPr>
                <w:rFonts w:hint="eastAsia"/>
                <w:sz w:val="24"/>
              </w:rPr>
              <w:t>～</w:t>
            </w:r>
            <w:r>
              <w:rPr>
                <w:rFonts w:hint="eastAsia"/>
                <w:sz w:val="24"/>
              </w:rPr>
              <w:t>9</w:t>
            </w:r>
            <w:r>
              <w:rPr>
                <w:rFonts w:hint="eastAsia"/>
                <w:sz w:val="24"/>
              </w:rPr>
              <w:t>月集中全年降水量的</w:t>
            </w:r>
            <w:r>
              <w:rPr>
                <w:rFonts w:hint="eastAsia"/>
                <w:sz w:val="24"/>
              </w:rPr>
              <w:t>85%</w:t>
            </w:r>
            <w:r>
              <w:rPr>
                <w:rFonts w:hint="eastAsia"/>
                <w:sz w:val="24"/>
              </w:rPr>
              <w:t>，最大日降雨量</w:t>
            </w:r>
            <w:r>
              <w:rPr>
                <w:rFonts w:hint="eastAsia"/>
                <w:sz w:val="24"/>
              </w:rPr>
              <w:t>248.2mm</w:t>
            </w:r>
            <w:r>
              <w:rPr>
                <w:rFonts w:hint="eastAsia"/>
                <w:sz w:val="24"/>
              </w:rPr>
              <w:t>，年均蒸发量</w:t>
            </w:r>
            <w:r>
              <w:rPr>
                <w:rFonts w:hint="eastAsia"/>
                <w:sz w:val="24"/>
              </w:rPr>
              <w:t>900mm</w:t>
            </w:r>
            <w:r>
              <w:rPr>
                <w:rFonts w:hint="eastAsia"/>
                <w:sz w:val="24"/>
              </w:rPr>
              <w:t>，最小蒸发量</w:t>
            </w:r>
            <w:r>
              <w:rPr>
                <w:rFonts w:hint="eastAsia"/>
                <w:sz w:val="24"/>
              </w:rPr>
              <w:t>450mm</w:t>
            </w:r>
            <w:r>
              <w:rPr>
                <w:rFonts w:hint="eastAsia"/>
                <w:sz w:val="24"/>
              </w:rPr>
              <w:t>；平均相对湿度</w:t>
            </w:r>
            <w:r>
              <w:rPr>
                <w:rFonts w:hint="eastAsia"/>
                <w:sz w:val="24"/>
              </w:rPr>
              <w:t>81</w:t>
            </w:r>
            <w:r>
              <w:rPr>
                <w:rFonts w:hint="eastAsia"/>
                <w:sz w:val="24"/>
              </w:rPr>
              <w:t>％；全年日照总时数为</w:t>
            </w:r>
            <w:r>
              <w:rPr>
                <w:rFonts w:hint="eastAsia"/>
                <w:sz w:val="24"/>
              </w:rPr>
              <w:t>1174.9</w:t>
            </w:r>
            <w:r>
              <w:rPr>
                <w:rFonts w:hint="eastAsia"/>
                <w:sz w:val="24"/>
              </w:rPr>
              <w:t>小时。</w:t>
            </w:r>
          </w:p>
          <w:p w:rsidR="00E52ED3" w:rsidRDefault="00E52ED3" w:rsidP="00717ADD">
            <w:pPr>
              <w:spacing w:line="360" w:lineRule="auto"/>
              <w:ind w:firstLineChars="200" w:firstLine="480"/>
              <w:rPr>
                <w:sz w:val="24"/>
              </w:rPr>
            </w:pPr>
            <w:r>
              <w:rPr>
                <w:rFonts w:hint="eastAsia"/>
                <w:sz w:val="24"/>
              </w:rPr>
              <w:t>乐山市市中区主导风向为北风，次主导风向为西北风，多年平均风速</w:t>
            </w:r>
            <w:r>
              <w:rPr>
                <w:rFonts w:hint="eastAsia"/>
                <w:sz w:val="24"/>
              </w:rPr>
              <w:t>l2m/s</w:t>
            </w:r>
            <w:r>
              <w:rPr>
                <w:rFonts w:hint="eastAsia"/>
                <w:sz w:val="24"/>
              </w:rPr>
              <w:t>，静风频率</w:t>
            </w:r>
            <w:r>
              <w:rPr>
                <w:rFonts w:hint="eastAsia"/>
                <w:sz w:val="24"/>
              </w:rPr>
              <w:t>38</w:t>
            </w:r>
            <w:r>
              <w:rPr>
                <w:rFonts w:hint="eastAsia"/>
                <w:sz w:val="24"/>
              </w:rP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1.5、土地资源</w:t>
            </w:r>
          </w:p>
          <w:p w:rsidR="00E52ED3" w:rsidRDefault="00E52ED3" w:rsidP="00717ADD">
            <w:pPr>
              <w:spacing w:line="360" w:lineRule="auto"/>
              <w:ind w:firstLineChars="200" w:firstLine="480"/>
              <w:rPr>
                <w:sz w:val="24"/>
              </w:rPr>
            </w:pPr>
            <w:r>
              <w:rPr>
                <w:rFonts w:hint="eastAsia"/>
                <w:sz w:val="24"/>
              </w:rPr>
              <w:t>乐山市区域内地质构造比较复杂，地层出露齐全，成矿条件较好。目前已发现各类矿</w:t>
            </w:r>
            <w:r>
              <w:rPr>
                <w:rFonts w:hint="eastAsia"/>
                <w:sz w:val="24"/>
              </w:rPr>
              <w:t>29</w:t>
            </w:r>
            <w:r>
              <w:rPr>
                <w:rFonts w:hint="eastAsia"/>
                <w:sz w:val="24"/>
              </w:rPr>
              <w:t>种，探明储量</w:t>
            </w:r>
            <w:r>
              <w:rPr>
                <w:rFonts w:hint="eastAsia"/>
                <w:sz w:val="24"/>
              </w:rPr>
              <w:t>25</w:t>
            </w:r>
            <w:r>
              <w:rPr>
                <w:rFonts w:hint="eastAsia"/>
                <w:sz w:val="24"/>
              </w:rPr>
              <w:t>种，重要矿产地</w:t>
            </w:r>
            <w:r>
              <w:rPr>
                <w:rFonts w:hint="eastAsia"/>
                <w:sz w:val="24"/>
              </w:rPr>
              <w:t>208</w:t>
            </w:r>
            <w:r>
              <w:rPr>
                <w:rFonts w:hint="eastAsia"/>
                <w:sz w:val="24"/>
              </w:rPr>
              <w:t>处，其中：大型矿产地</w:t>
            </w:r>
            <w:r>
              <w:rPr>
                <w:rFonts w:hint="eastAsia"/>
                <w:sz w:val="24"/>
              </w:rPr>
              <w:t>33</w:t>
            </w:r>
            <w:r>
              <w:rPr>
                <w:rFonts w:hint="eastAsia"/>
                <w:sz w:val="24"/>
              </w:rPr>
              <w:t>处，中型矿产地</w:t>
            </w:r>
            <w:r>
              <w:rPr>
                <w:rFonts w:hint="eastAsia"/>
                <w:sz w:val="24"/>
              </w:rPr>
              <w:t>57</w:t>
            </w:r>
            <w:r>
              <w:rPr>
                <w:rFonts w:hint="eastAsia"/>
                <w:sz w:val="24"/>
              </w:rPr>
              <w:t>处，小型矿产地</w:t>
            </w:r>
            <w:r>
              <w:rPr>
                <w:rFonts w:hint="eastAsia"/>
                <w:sz w:val="24"/>
              </w:rPr>
              <w:t>99</w:t>
            </w:r>
            <w:r>
              <w:rPr>
                <w:rFonts w:hint="eastAsia"/>
                <w:sz w:val="24"/>
              </w:rPr>
              <w:t>处，矿点、矿化点上百处。主要以非金属矿产为主。据</w:t>
            </w:r>
            <w:r>
              <w:rPr>
                <w:rFonts w:hint="eastAsia"/>
                <w:sz w:val="24"/>
              </w:rPr>
              <w:t>2003</w:t>
            </w:r>
            <w:r>
              <w:rPr>
                <w:rFonts w:hint="eastAsia"/>
                <w:sz w:val="24"/>
              </w:rPr>
              <w:lastRenderedPageBreak/>
              <w:t>年底统计，全市从事矿业人员</w:t>
            </w:r>
            <w:r>
              <w:rPr>
                <w:rFonts w:hint="eastAsia"/>
                <w:sz w:val="24"/>
              </w:rPr>
              <w:t>4.573</w:t>
            </w:r>
            <w:r>
              <w:rPr>
                <w:rFonts w:hint="eastAsia"/>
                <w:sz w:val="24"/>
              </w:rPr>
              <w:t>万人，年产矿石量</w:t>
            </w:r>
            <w:r>
              <w:rPr>
                <w:rFonts w:hint="eastAsia"/>
                <w:sz w:val="24"/>
              </w:rPr>
              <w:t>1836.398</w:t>
            </w:r>
            <w:r>
              <w:rPr>
                <w:rFonts w:hint="eastAsia"/>
                <w:sz w:val="24"/>
              </w:rPr>
              <w:t>万吨。现有矿产储量：煤炭保存储量</w:t>
            </w:r>
            <w:r>
              <w:rPr>
                <w:rFonts w:hint="eastAsia"/>
                <w:sz w:val="24"/>
              </w:rPr>
              <w:t>1.2</w:t>
            </w:r>
            <w:r>
              <w:rPr>
                <w:rFonts w:hint="eastAsia"/>
                <w:sz w:val="24"/>
              </w:rPr>
              <w:t>亿～</w:t>
            </w:r>
            <w:r>
              <w:rPr>
                <w:rFonts w:hint="eastAsia"/>
                <w:sz w:val="24"/>
              </w:rPr>
              <w:t>1.4</w:t>
            </w:r>
            <w:r>
              <w:rPr>
                <w:rFonts w:hint="eastAsia"/>
                <w:sz w:val="24"/>
              </w:rPr>
              <w:t>亿吨，年开采原煤</w:t>
            </w:r>
            <w:r>
              <w:rPr>
                <w:rFonts w:hint="eastAsia"/>
                <w:sz w:val="24"/>
              </w:rPr>
              <w:t>393.506</w:t>
            </w:r>
            <w:r>
              <w:rPr>
                <w:rFonts w:hint="eastAsia"/>
                <w:sz w:val="24"/>
              </w:rPr>
              <w:t>万吨；岩盐属威西盐田，乐山市境内分布面积约</w:t>
            </w:r>
            <w:r>
              <w:rPr>
                <w:rFonts w:hint="eastAsia"/>
                <w:sz w:val="24"/>
              </w:rPr>
              <w:t>600</w:t>
            </w:r>
            <w:r>
              <w:rPr>
                <w:rFonts w:hint="eastAsia"/>
                <w:sz w:val="24"/>
              </w:rPr>
              <w:t>平方千米，岩盐资源储量达</w:t>
            </w:r>
            <w:r>
              <w:rPr>
                <w:rFonts w:hint="eastAsia"/>
                <w:sz w:val="24"/>
              </w:rPr>
              <w:t>105</w:t>
            </w:r>
            <w:r>
              <w:rPr>
                <w:rFonts w:hint="eastAsia"/>
                <w:sz w:val="24"/>
              </w:rPr>
              <w:t>亿吨，年开采</w:t>
            </w:r>
            <w:r>
              <w:rPr>
                <w:rFonts w:hint="eastAsia"/>
                <w:sz w:val="24"/>
              </w:rPr>
              <w:t>47.9</w:t>
            </w:r>
            <w:r>
              <w:rPr>
                <w:rFonts w:hint="eastAsia"/>
                <w:sz w:val="24"/>
              </w:rPr>
              <w:t>多万吨；磷矿，已探明磷矿石资源量</w:t>
            </w:r>
            <w:r>
              <w:rPr>
                <w:rFonts w:hint="eastAsia"/>
                <w:sz w:val="24"/>
              </w:rPr>
              <w:t>6.83</w:t>
            </w:r>
            <w:r>
              <w:rPr>
                <w:rFonts w:hint="eastAsia"/>
                <w:sz w:val="24"/>
              </w:rPr>
              <w:t>亿吨，占全省磷矿探明储量的</w:t>
            </w:r>
            <w:r>
              <w:rPr>
                <w:rFonts w:hint="eastAsia"/>
                <w:sz w:val="24"/>
              </w:rPr>
              <w:t>60%</w:t>
            </w:r>
            <w:r>
              <w:rPr>
                <w:rFonts w:hint="eastAsia"/>
                <w:sz w:val="24"/>
              </w:rPr>
              <w:t>以上，年开采</w:t>
            </w:r>
            <w:r>
              <w:rPr>
                <w:rFonts w:hint="eastAsia"/>
                <w:sz w:val="24"/>
              </w:rPr>
              <w:t>39</w:t>
            </w:r>
            <w:r>
              <w:rPr>
                <w:rFonts w:hint="eastAsia"/>
                <w:sz w:val="24"/>
              </w:rPr>
              <w:t>万吨，属于小规模开采；石灰石，在乐山市境内分布比较集中，资源十分丰富，已探明储量</w:t>
            </w:r>
            <w:r>
              <w:rPr>
                <w:rFonts w:hint="eastAsia"/>
                <w:sz w:val="24"/>
              </w:rPr>
              <w:t>6.98</w:t>
            </w:r>
            <w:r>
              <w:rPr>
                <w:rFonts w:hint="eastAsia"/>
                <w:sz w:val="24"/>
              </w:rPr>
              <w:t>亿吨，资源量</w:t>
            </w:r>
            <w:r>
              <w:rPr>
                <w:rFonts w:hint="eastAsia"/>
                <w:sz w:val="24"/>
              </w:rPr>
              <w:t>3.61</w:t>
            </w:r>
            <w:r>
              <w:rPr>
                <w:rFonts w:hint="eastAsia"/>
                <w:sz w:val="24"/>
              </w:rPr>
              <w:t>亿吨，预计全市石灰石远景储量</w:t>
            </w:r>
            <w:r>
              <w:rPr>
                <w:rFonts w:hint="eastAsia"/>
                <w:sz w:val="24"/>
              </w:rPr>
              <w:t>100</w:t>
            </w:r>
            <w:r>
              <w:rPr>
                <w:rFonts w:hint="eastAsia"/>
                <w:sz w:val="24"/>
              </w:rPr>
              <w:t>多亿吨，年开采</w:t>
            </w:r>
            <w:r>
              <w:rPr>
                <w:rFonts w:hint="eastAsia"/>
                <w:sz w:val="24"/>
              </w:rPr>
              <w:t>400.614</w:t>
            </w:r>
            <w:r>
              <w:rPr>
                <w:rFonts w:hint="eastAsia"/>
                <w:sz w:val="24"/>
              </w:rPr>
              <w:t>万吨；石膏，已探明储量</w:t>
            </w:r>
            <w:r>
              <w:rPr>
                <w:rFonts w:hint="eastAsia"/>
                <w:sz w:val="24"/>
              </w:rPr>
              <w:t>10868</w:t>
            </w:r>
            <w:r>
              <w:rPr>
                <w:rFonts w:hint="eastAsia"/>
                <w:sz w:val="24"/>
              </w:rPr>
              <w:t>万吨，年开采</w:t>
            </w:r>
            <w:r>
              <w:rPr>
                <w:rFonts w:hint="eastAsia"/>
                <w:sz w:val="24"/>
              </w:rPr>
              <w:t>30.21</w:t>
            </w:r>
            <w:r>
              <w:rPr>
                <w:rFonts w:hint="eastAsia"/>
                <w:sz w:val="24"/>
              </w:rPr>
              <w:t>万吨；钾长石，已探明储量</w:t>
            </w:r>
            <w:r>
              <w:rPr>
                <w:rFonts w:hint="eastAsia"/>
                <w:sz w:val="24"/>
              </w:rPr>
              <w:t>6336</w:t>
            </w:r>
            <w:r>
              <w:rPr>
                <w:rFonts w:hint="eastAsia"/>
                <w:sz w:val="24"/>
              </w:rPr>
              <w:t>万吨，年开采</w:t>
            </w:r>
            <w:r>
              <w:rPr>
                <w:rFonts w:hint="eastAsia"/>
                <w:sz w:val="24"/>
              </w:rPr>
              <w:t>16.83</w:t>
            </w:r>
            <w:r>
              <w:rPr>
                <w:rFonts w:hint="eastAsia"/>
                <w:sz w:val="24"/>
              </w:rPr>
              <w:t>万吨，属于小规模开采；硅石，已探明储量</w:t>
            </w:r>
            <w:r>
              <w:rPr>
                <w:rFonts w:hint="eastAsia"/>
                <w:sz w:val="24"/>
              </w:rPr>
              <w:t>1415.76</w:t>
            </w:r>
            <w:r>
              <w:rPr>
                <w:rFonts w:hint="eastAsia"/>
                <w:sz w:val="24"/>
              </w:rPr>
              <w:t>万吨，现属于小规模开采；矿泉水，认定的可（允许）开采资源量为</w:t>
            </w:r>
            <w:r>
              <w:rPr>
                <w:rFonts w:hint="eastAsia"/>
                <w:sz w:val="24"/>
              </w:rPr>
              <w:t>1.788</w:t>
            </w:r>
            <w:r>
              <w:rPr>
                <w:rFonts w:hint="eastAsia"/>
                <w:sz w:val="24"/>
              </w:rPr>
              <w:t>万吨／日，年开采</w:t>
            </w:r>
            <w:r>
              <w:rPr>
                <w:rFonts w:hint="eastAsia"/>
                <w:sz w:val="24"/>
              </w:rPr>
              <w:t>15</w:t>
            </w:r>
            <w:r>
              <w:rPr>
                <w:rFonts w:hint="eastAsia"/>
                <w:sz w:val="24"/>
              </w:rPr>
              <w:t>万吨</w:t>
            </w:r>
            <w:r>
              <w:rPr>
                <w:rFonts w:hint="eastAsia"/>
                <w:sz w:val="24"/>
              </w:rPr>
              <w:t>/</w:t>
            </w:r>
            <w:r>
              <w:rPr>
                <w:rFonts w:hint="eastAsia"/>
                <w:sz w:val="24"/>
              </w:rPr>
              <w:t>日，多为含偏硅酸优质饮用矿泉水；地热水在全市资源分布比较丰富。</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1.6、矿产资源</w:t>
            </w:r>
          </w:p>
          <w:p w:rsidR="00E52ED3" w:rsidRDefault="00E52ED3" w:rsidP="00717ADD">
            <w:pPr>
              <w:spacing w:line="360" w:lineRule="auto"/>
              <w:ind w:firstLineChars="200" w:firstLine="480"/>
              <w:rPr>
                <w:sz w:val="24"/>
              </w:rPr>
            </w:pPr>
            <w:r>
              <w:rPr>
                <w:rFonts w:hint="eastAsia"/>
                <w:sz w:val="24"/>
              </w:rPr>
              <w:t>乐山市已探明储量的矿产</w:t>
            </w:r>
            <w:r>
              <w:rPr>
                <w:rFonts w:hint="eastAsia"/>
                <w:sz w:val="24"/>
              </w:rPr>
              <w:t>22</w:t>
            </w:r>
            <w:r>
              <w:rPr>
                <w:rFonts w:hint="eastAsia"/>
                <w:sz w:val="24"/>
              </w:rPr>
              <w:t>种，已探明储量的成型产地</w:t>
            </w:r>
            <w:r>
              <w:rPr>
                <w:rFonts w:hint="eastAsia"/>
                <w:sz w:val="24"/>
              </w:rPr>
              <w:t>60</w:t>
            </w:r>
            <w:r>
              <w:rPr>
                <w:rFonts w:hint="eastAsia"/>
                <w:sz w:val="24"/>
              </w:rPr>
              <w:t>处。市内优势矿种主要有非金属矿：磷矿、岩盐、盐卤、石灰岩等；一般矿种：煤、耐火粘土矿等；少量贫铁矿和品位不高的铜矿。</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1.7、生物资源</w:t>
            </w:r>
          </w:p>
          <w:p w:rsidR="00E52ED3" w:rsidRDefault="00E52ED3" w:rsidP="00717ADD">
            <w:pPr>
              <w:spacing w:line="360" w:lineRule="auto"/>
              <w:ind w:firstLineChars="200" w:firstLine="480"/>
              <w:rPr>
                <w:sz w:val="24"/>
              </w:rPr>
            </w:pPr>
            <w:r>
              <w:rPr>
                <w:rFonts w:hint="eastAsia"/>
                <w:sz w:val="24"/>
              </w:rPr>
              <w:t>乐山市地形复杂，气候类型多样，自然生态环境多样化，生物历史发展久远，因而资源丰富多彩。主要有森林资源、牧草资源、药用植物资源等。</w:t>
            </w:r>
          </w:p>
          <w:p w:rsidR="00E52ED3" w:rsidRDefault="00E52ED3" w:rsidP="00717ADD">
            <w:pPr>
              <w:spacing w:line="360" w:lineRule="auto"/>
              <w:ind w:firstLineChars="200" w:firstLine="480"/>
              <w:rPr>
                <w:sz w:val="24"/>
              </w:rPr>
            </w:pPr>
            <w:r>
              <w:rPr>
                <w:rFonts w:hint="eastAsia"/>
                <w:sz w:val="24"/>
              </w:rPr>
              <w:t>区域内主要生物资源为村旁树木和竹。</w:t>
            </w:r>
          </w:p>
          <w:p w:rsidR="00E52ED3" w:rsidRDefault="00E52ED3" w:rsidP="00717ADD">
            <w:pPr>
              <w:spacing w:line="360" w:lineRule="auto"/>
              <w:ind w:firstLineChars="200" w:firstLine="482"/>
              <w:rPr>
                <w:b/>
                <w:bCs/>
                <w:sz w:val="24"/>
              </w:rPr>
            </w:pPr>
            <w:r>
              <w:rPr>
                <w:rFonts w:hint="eastAsia"/>
                <w:b/>
                <w:bCs/>
                <w:sz w:val="24"/>
              </w:rPr>
              <w:t>本项目建设区域和影响区域内无国家珍稀动植物和需要特别保护的动植物。</w:t>
            </w:r>
          </w:p>
          <w:p w:rsidR="00E52ED3" w:rsidRDefault="00E52ED3" w:rsidP="00717ADD">
            <w:pPr>
              <w:pStyle w:val="af5"/>
              <w:ind w:firstLine="482"/>
              <w:rPr>
                <w:b/>
              </w:rPr>
            </w:pPr>
          </w:p>
          <w:p w:rsidR="00E52ED3" w:rsidRDefault="00E52ED3" w:rsidP="00717ADD">
            <w:pPr>
              <w:pStyle w:val="af5"/>
              <w:ind w:firstLine="482"/>
              <w:rPr>
                <w:b/>
              </w:rPr>
            </w:pPr>
          </w:p>
          <w:p w:rsidR="00E52ED3" w:rsidRDefault="00E52ED3" w:rsidP="00717ADD">
            <w:pPr>
              <w:pStyle w:val="af5"/>
              <w:ind w:firstLine="482"/>
              <w:rPr>
                <w:b/>
              </w:rPr>
            </w:pPr>
          </w:p>
          <w:p w:rsidR="00E52ED3" w:rsidRDefault="00E52ED3" w:rsidP="00717ADD">
            <w:pPr>
              <w:pStyle w:val="af5"/>
              <w:ind w:firstLine="482"/>
              <w:rPr>
                <w:b/>
              </w:rPr>
            </w:pPr>
          </w:p>
          <w:p w:rsidR="00E52ED3" w:rsidRDefault="00E52ED3" w:rsidP="00717ADD">
            <w:pPr>
              <w:pStyle w:val="af5"/>
              <w:ind w:firstLine="482"/>
              <w:rPr>
                <w:b/>
              </w:rPr>
            </w:pPr>
          </w:p>
          <w:p w:rsidR="00E52ED3" w:rsidRDefault="00E52ED3" w:rsidP="00717ADD">
            <w:pPr>
              <w:pStyle w:val="af5"/>
              <w:ind w:firstLineChars="0" w:firstLine="0"/>
              <w:rPr>
                <w:b/>
              </w:rPr>
            </w:pPr>
          </w:p>
          <w:p w:rsidR="00E52ED3" w:rsidRDefault="00E52ED3" w:rsidP="00717ADD">
            <w:pPr>
              <w:pStyle w:val="af5"/>
              <w:ind w:firstLineChars="0" w:firstLine="0"/>
              <w:rPr>
                <w:b/>
              </w:rPr>
            </w:pPr>
          </w:p>
          <w:p w:rsidR="00E52ED3" w:rsidRDefault="00E52ED3" w:rsidP="00717ADD">
            <w:pPr>
              <w:spacing w:line="360" w:lineRule="auto"/>
              <w:rPr>
                <w:sz w:val="24"/>
              </w:rPr>
            </w:pPr>
          </w:p>
          <w:p w:rsidR="00E52ED3" w:rsidRDefault="00E52ED3" w:rsidP="00717ADD">
            <w:pPr>
              <w:pStyle w:val="af5"/>
              <w:ind w:firstLine="480"/>
            </w:pPr>
          </w:p>
          <w:p w:rsidR="00E52ED3" w:rsidRDefault="00E52ED3" w:rsidP="00717ADD">
            <w:pPr>
              <w:spacing w:line="480" w:lineRule="exact"/>
              <w:rPr>
                <w:rFonts w:ascii="Arial" w:hAnsi="Arial" w:cs="Arial"/>
                <w:color w:val="333333"/>
                <w:sz w:val="16"/>
                <w:szCs w:val="16"/>
                <w:shd w:val="clear" w:color="auto" w:fill="FFFFFF"/>
              </w:rPr>
            </w:pPr>
          </w:p>
          <w:p w:rsidR="00E52ED3" w:rsidRDefault="00E52ED3" w:rsidP="00717ADD">
            <w:pPr>
              <w:spacing w:line="480" w:lineRule="exact"/>
              <w:rPr>
                <w:rFonts w:ascii="宋体" w:hAnsi="宋体" w:cs="宋体"/>
                <w:kern w:val="0"/>
                <w:sz w:val="24"/>
              </w:rPr>
            </w:pPr>
          </w:p>
          <w:p w:rsidR="00E52ED3" w:rsidRDefault="00E52ED3" w:rsidP="00717ADD">
            <w:pPr>
              <w:spacing w:line="480" w:lineRule="exact"/>
              <w:rPr>
                <w:rFonts w:ascii="宋体" w:hAnsi="宋体" w:cs="宋体"/>
                <w:kern w:val="0"/>
                <w:sz w:val="24"/>
              </w:rPr>
            </w:pPr>
          </w:p>
        </w:tc>
      </w:tr>
    </w:tbl>
    <w:p w:rsidR="00E52ED3" w:rsidRDefault="00E52ED3" w:rsidP="00E52ED3">
      <w:pPr>
        <w:spacing w:line="360" w:lineRule="auto"/>
        <w:jc w:val="left"/>
        <w:outlineLvl w:val="0"/>
        <w:rPr>
          <w:b/>
          <w:sz w:val="32"/>
        </w:rPr>
      </w:pPr>
      <w:r>
        <w:rPr>
          <w:b/>
          <w:sz w:val="32"/>
        </w:rPr>
        <w:lastRenderedPageBreak/>
        <w:br w:type="page"/>
      </w:r>
      <w:bookmarkStart w:id="8" w:name="_Toc7084"/>
      <w:r>
        <w:rPr>
          <w:rFonts w:ascii="黑体" w:eastAsia="黑体" w:hAnsi="黑体" w:cs="黑体" w:hint="eastAsia"/>
          <w:b/>
          <w:sz w:val="32"/>
        </w:rPr>
        <w:lastRenderedPageBreak/>
        <w:t>环境质量状况</w:t>
      </w:r>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94"/>
      </w:tblGrid>
      <w:tr w:rsidR="00E52ED3" w:rsidTr="00717ADD">
        <w:trPr>
          <w:trHeight w:val="5402"/>
          <w:jc w:val="center"/>
        </w:trPr>
        <w:tc>
          <w:tcPr>
            <w:tcW w:w="9094" w:type="dxa"/>
          </w:tcPr>
          <w:p w:rsidR="00E52ED3" w:rsidRDefault="00E52ED3" w:rsidP="00717ADD">
            <w:pPr>
              <w:spacing w:line="360" w:lineRule="auto"/>
              <w:jc w:val="left"/>
              <w:rPr>
                <w:rFonts w:ascii="黑体" w:eastAsia="黑体" w:hAnsi="黑体" w:cs="黑体"/>
                <w:b/>
                <w:sz w:val="30"/>
                <w:szCs w:val="30"/>
              </w:rPr>
            </w:pPr>
            <w:r>
              <w:rPr>
                <w:rFonts w:ascii="黑体" w:eastAsia="黑体" w:hAnsi="黑体" w:cs="黑体" w:hint="eastAsia"/>
                <w:b/>
                <w:sz w:val="30"/>
                <w:szCs w:val="30"/>
              </w:rPr>
              <w:t>建设项目所在地区域环境质量现状及主要环境问题（环境空气、地面水、地下水、声环境、生态环境等）</w:t>
            </w:r>
          </w:p>
          <w:p w:rsidR="00E52ED3" w:rsidRDefault="00E52ED3" w:rsidP="00717ADD">
            <w:pPr>
              <w:spacing w:line="360" w:lineRule="auto"/>
              <w:ind w:firstLineChars="200" w:firstLine="480"/>
              <w:rPr>
                <w:rStyle w:val="Char9"/>
              </w:rPr>
            </w:pPr>
            <w:r>
              <w:rPr>
                <w:rStyle w:val="Char9"/>
              </w:rPr>
              <w:t>为了解项目所在地环境空气</w:t>
            </w:r>
            <w:r>
              <w:rPr>
                <w:rStyle w:val="Char9"/>
                <w:rFonts w:hint="eastAsia"/>
              </w:rPr>
              <w:t>、环境噪声、地表水</w:t>
            </w:r>
            <w:r>
              <w:rPr>
                <w:rStyle w:val="Char9"/>
              </w:rPr>
              <w:t>质量现状，本次环评委托</w:t>
            </w:r>
            <w:r>
              <w:rPr>
                <w:rStyle w:val="Char9"/>
                <w:rFonts w:hint="eastAsia"/>
              </w:rPr>
              <w:t>四川省华检技术检测服务有限公司</w:t>
            </w:r>
            <w:r>
              <w:rPr>
                <w:rStyle w:val="Char9"/>
              </w:rPr>
              <w:t>对项目区域声环境质量现状</w:t>
            </w:r>
            <w:r>
              <w:rPr>
                <w:rStyle w:val="Char9"/>
                <w:rFonts w:hint="eastAsia"/>
              </w:rPr>
              <w:t>、大气环境质量</w:t>
            </w:r>
            <w:r>
              <w:rPr>
                <w:rStyle w:val="Char9"/>
              </w:rPr>
              <w:t>现状</w:t>
            </w:r>
            <w:r>
              <w:rPr>
                <w:rStyle w:val="Char9"/>
                <w:rFonts w:hint="eastAsia"/>
              </w:rPr>
              <w:t>、地表水环境质量现状</w:t>
            </w:r>
            <w:r>
              <w:rPr>
                <w:rStyle w:val="Char9"/>
              </w:rPr>
              <w:t>进行监测。</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1、环境空气质量现状</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1.1、监测点位布置</w:t>
            </w:r>
          </w:p>
          <w:p w:rsidR="00E52ED3" w:rsidRDefault="00E52ED3" w:rsidP="00717ADD">
            <w:pPr>
              <w:pStyle w:val="af5"/>
              <w:ind w:firstLine="480"/>
            </w:pPr>
            <w:r>
              <w:rPr>
                <w:rFonts w:hint="eastAsia"/>
              </w:rPr>
              <w:t>本次环境空气质量现状监测设置</w:t>
            </w:r>
            <w:r>
              <w:rPr>
                <w:rFonts w:hint="eastAsia"/>
              </w:rPr>
              <w:t>1</w:t>
            </w:r>
            <w:r>
              <w:rPr>
                <w:rFonts w:hint="eastAsia"/>
              </w:rPr>
              <w:t>个监测点位，</w:t>
            </w:r>
            <w:r>
              <w:rPr>
                <w:rFonts w:hint="eastAsia"/>
              </w:rPr>
              <w:t>1#</w:t>
            </w:r>
            <w:r>
              <w:rPr>
                <w:rFonts w:hint="eastAsia"/>
              </w:rPr>
              <w:t>位于</w:t>
            </w:r>
            <w:r>
              <w:rPr>
                <w:rFonts w:hAnsi="宋体" w:hint="eastAsia"/>
              </w:rPr>
              <w:t>普仁学校</w:t>
            </w:r>
            <w:r>
              <w:rPr>
                <w:rFonts w:hint="eastAsia"/>
              </w:rP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1.2、监测因子</w:t>
            </w:r>
          </w:p>
          <w:p w:rsidR="00E52ED3" w:rsidRDefault="00E52ED3" w:rsidP="00717ADD">
            <w:pPr>
              <w:pStyle w:val="af5"/>
              <w:ind w:firstLine="480"/>
            </w:pPr>
            <w:r>
              <w:rPr>
                <w:rFonts w:hint="eastAsia"/>
              </w:rPr>
              <w:t>监测项目：二氧化硫（</w:t>
            </w:r>
            <w:r>
              <w:rPr>
                <w:rFonts w:hint="eastAsia"/>
                <w:b/>
                <w:bCs/>
              </w:rPr>
              <w:t>SO</w:t>
            </w:r>
            <w:r>
              <w:rPr>
                <w:rFonts w:hint="eastAsia"/>
                <w:b/>
                <w:bCs/>
                <w:vertAlign w:val="subscript"/>
              </w:rPr>
              <w:t>2</w:t>
            </w:r>
            <w:r>
              <w:rPr>
                <w:rFonts w:hint="eastAsia"/>
              </w:rPr>
              <w:t>）、可吸入颗粒物（</w:t>
            </w:r>
            <w:r>
              <w:rPr>
                <w:rFonts w:hint="eastAsia"/>
                <w:b/>
                <w:bCs/>
              </w:rPr>
              <w:t>PM</w:t>
            </w:r>
            <w:r>
              <w:rPr>
                <w:rFonts w:hint="eastAsia"/>
                <w:b/>
                <w:bCs/>
                <w:vertAlign w:val="subscript"/>
              </w:rPr>
              <w:t>10</w:t>
            </w:r>
            <w:r>
              <w:rPr>
                <w:rFonts w:hint="eastAsia"/>
              </w:rPr>
              <w:t>）、二氧化氮（</w:t>
            </w:r>
            <w:r>
              <w:rPr>
                <w:rFonts w:hint="eastAsia"/>
                <w:b/>
                <w:bCs/>
              </w:rPr>
              <w:t>NO</w:t>
            </w:r>
            <w:r>
              <w:rPr>
                <w:rFonts w:hint="eastAsia"/>
                <w:b/>
                <w:bCs/>
                <w:vertAlign w:val="subscript"/>
              </w:rPr>
              <w:t>2</w:t>
            </w:r>
            <w:r>
              <w:rPr>
                <w:rFonts w:hint="eastAsia"/>
              </w:rPr>
              <w:t>）</w:t>
            </w:r>
            <w: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1.3、监测时间和频率</w:t>
            </w:r>
          </w:p>
          <w:p w:rsidR="00E52ED3" w:rsidRDefault="00E52ED3" w:rsidP="00717ADD">
            <w:pPr>
              <w:pStyle w:val="af5"/>
              <w:ind w:firstLine="480"/>
            </w:pPr>
            <w:r>
              <w:rPr>
                <w:rFonts w:hint="eastAsia"/>
              </w:rPr>
              <w:t>监测时间：</w:t>
            </w:r>
            <w:r>
              <w:rPr>
                <w:rFonts w:hint="eastAsia"/>
              </w:rPr>
              <w:t>2017</w:t>
            </w:r>
            <w:r>
              <w:rPr>
                <w:rFonts w:hint="eastAsia"/>
              </w:rPr>
              <w:t>年</w:t>
            </w:r>
            <w:r>
              <w:rPr>
                <w:rFonts w:hint="eastAsia"/>
              </w:rPr>
              <w:t>5</w:t>
            </w:r>
            <w:r>
              <w:rPr>
                <w:rFonts w:hint="eastAsia"/>
              </w:rPr>
              <w:t>月</w:t>
            </w:r>
            <w:r>
              <w:rPr>
                <w:rFonts w:hint="eastAsia"/>
              </w:rPr>
              <w:t>24</w:t>
            </w:r>
            <w:r>
              <w:rPr>
                <w:rFonts w:hint="eastAsia"/>
              </w:rPr>
              <w:t>日</w:t>
            </w:r>
            <w:r>
              <w:rPr>
                <w:rFonts w:hint="eastAsia"/>
              </w:rPr>
              <w:t>-5</w:t>
            </w:r>
            <w:r>
              <w:rPr>
                <w:rFonts w:hint="eastAsia"/>
              </w:rPr>
              <w:t>月</w:t>
            </w:r>
            <w:r>
              <w:rPr>
                <w:rFonts w:hint="eastAsia"/>
              </w:rPr>
              <w:t>26</w:t>
            </w:r>
            <w:r>
              <w:rPr>
                <w:rFonts w:hint="eastAsia"/>
              </w:rPr>
              <w:t>日连续监测</w:t>
            </w:r>
            <w:r>
              <w:rPr>
                <w:rFonts w:hint="eastAsia"/>
              </w:rPr>
              <w:t>3</w:t>
            </w:r>
            <w:r>
              <w:rPr>
                <w:rFonts w:hint="eastAsia"/>
              </w:rPr>
              <w:t>天。</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1.4、监测结果分析及评价</w:t>
            </w:r>
          </w:p>
          <w:p w:rsidR="00E52ED3" w:rsidRDefault="00E52ED3" w:rsidP="00BA4B0E">
            <w:pPr>
              <w:pStyle w:val="af5"/>
              <w:numPr>
                <w:ilvl w:val="0"/>
                <w:numId w:val="8"/>
              </w:numPr>
              <w:spacing w:line="360" w:lineRule="auto"/>
              <w:ind w:firstLine="480"/>
            </w:pPr>
            <w:r>
              <w:rPr>
                <w:rFonts w:hint="eastAsia"/>
              </w:rPr>
              <w:t>评价方法</w:t>
            </w:r>
          </w:p>
          <w:p w:rsidR="00E52ED3" w:rsidRDefault="00E52ED3" w:rsidP="00717ADD">
            <w:pPr>
              <w:pStyle w:val="af5"/>
              <w:ind w:firstLine="480"/>
            </w:pPr>
            <w:r>
              <w:rPr>
                <w:rFonts w:hint="eastAsia"/>
              </w:rPr>
              <w:t>评价方法按照《环境影响评价技术导则——大气环境》（</w:t>
            </w:r>
            <w:r>
              <w:rPr>
                <w:rFonts w:hint="eastAsia"/>
              </w:rPr>
              <w:t>HJ2.2-2008</w:t>
            </w:r>
            <w:r>
              <w:rPr>
                <w:rFonts w:hint="eastAsia"/>
              </w:rPr>
              <w:t>）中的技术要求进行。采用单项污染指数法进行，公式为：</w:t>
            </w:r>
          </w:p>
          <w:p w:rsidR="00E52ED3" w:rsidRDefault="00E52ED3" w:rsidP="00717ADD">
            <w:pPr>
              <w:spacing w:line="360" w:lineRule="auto"/>
              <w:ind w:firstLine="200"/>
              <w:jc w:val="center"/>
              <w:textAlignment w:val="baseline"/>
              <w:rPr>
                <w:sz w:val="24"/>
              </w:rPr>
            </w:pPr>
            <w:r>
              <w:rPr>
                <w:rFonts w:hint="eastAsia"/>
                <w:sz w:val="24"/>
              </w:rPr>
              <w:t>P</w:t>
            </w:r>
            <w:r>
              <w:rPr>
                <w:sz w:val="24"/>
                <w:vertAlign w:val="subscript"/>
              </w:rPr>
              <w:t>i</w:t>
            </w:r>
            <w:r>
              <w:rPr>
                <w:sz w:val="24"/>
              </w:rPr>
              <w:t>=C</w:t>
            </w:r>
            <w:r>
              <w:rPr>
                <w:sz w:val="24"/>
                <w:vertAlign w:val="subscript"/>
              </w:rPr>
              <w:t xml:space="preserve">i </w:t>
            </w:r>
            <w:r>
              <w:rPr>
                <w:sz w:val="24"/>
              </w:rPr>
              <w:t>/C</w:t>
            </w:r>
            <w:r>
              <w:rPr>
                <w:sz w:val="24"/>
                <w:vertAlign w:val="subscript"/>
              </w:rPr>
              <w:t>oi</w:t>
            </w:r>
          </w:p>
          <w:p w:rsidR="00E52ED3" w:rsidRDefault="00E52ED3" w:rsidP="00717ADD">
            <w:pPr>
              <w:spacing w:line="360" w:lineRule="auto"/>
              <w:ind w:firstLineChars="200" w:firstLine="480"/>
              <w:textAlignment w:val="baseline"/>
              <w:rPr>
                <w:sz w:val="24"/>
              </w:rPr>
            </w:pPr>
            <w:r>
              <w:rPr>
                <w:sz w:val="24"/>
              </w:rPr>
              <w:t>式中：</w:t>
            </w:r>
            <w:r>
              <w:rPr>
                <w:rFonts w:hint="eastAsia"/>
                <w:sz w:val="24"/>
              </w:rPr>
              <w:t>P</w:t>
            </w:r>
            <w:r>
              <w:rPr>
                <w:sz w:val="24"/>
                <w:vertAlign w:val="subscript"/>
              </w:rPr>
              <w:t>i</w:t>
            </w:r>
            <w:r>
              <w:rPr>
                <w:sz w:val="24"/>
              </w:rPr>
              <w:t>——i</w:t>
            </w:r>
            <w:r>
              <w:rPr>
                <w:sz w:val="24"/>
              </w:rPr>
              <w:t>污染物的污染指数</w:t>
            </w:r>
          </w:p>
          <w:p w:rsidR="00E52ED3" w:rsidRDefault="00E52ED3" w:rsidP="00717ADD">
            <w:pPr>
              <w:spacing w:line="360" w:lineRule="auto"/>
              <w:ind w:firstLine="200"/>
              <w:rPr>
                <w:sz w:val="24"/>
              </w:rPr>
            </w:pPr>
            <w:r>
              <w:rPr>
                <w:sz w:val="24"/>
              </w:rPr>
              <w:t xml:space="preserve">     </w:t>
            </w:r>
            <w:r>
              <w:rPr>
                <w:rFonts w:hint="eastAsia"/>
                <w:sz w:val="24"/>
              </w:rPr>
              <w:t xml:space="preserve">  </w:t>
            </w:r>
            <w:r>
              <w:rPr>
                <w:sz w:val="24"/>
              </w:rPr>
              <w:t xml:space="preserve"> C</w:t>
            </w:r>
            <w:r>
              <w:rPr>
                <w:sz w:val="24"/>
                <w:vertAlign w:val="subscript"/>
              </w:rPr>
              <w:t>i</w:t>
            </w:r>
            <w:r>
              <w:rPr>
                <w:sz w:val="24"/>
              </w:rPr>
              <w:t>——i</w:t>
            </w:r>
            <w:r>
              <w:rPr>
                <w:sz w:val="24"/>
              </w:rPr>
              <w:t>污染物的浓度，</w:t>
            </w:r>
            <w:r>
              <w:rPr>
                <w:sz w:val="24"/>
              </w:rPr>
              <w:t>mg/m</w:t>
            </w:r>
            <w:r>
              <w:rPr>
                <w:sz w:val="24"/>
                <w:vertAlign w:val="superscript"/>
              </w:rPr>
              <w:t>3</w:t>
            </w:r>
          </w:p>
          <w:p w:rsidR="00E52ED3" w:rsidRDefault="00E52ED3" w:rsidP="00717ADD">
            <w:pPr>
              <w:spacing w:line="360" w:lineRule="auto"/>
              <w:ind w:firstLine="200"/>
              <w:rPr>
                <w:sz w:val="24"/>
              </w:rPr>
            </w:pPr>
            <w:r>
              <w:rPr>
                <w:sz w:val="24"/>
              </w:rPr>
              <w:t xml:space="preserve">     </w:t>
            </w:r>
            <w:r>
              <w:rPr>
                <w:rFonts w:hint="eastAsia"/>
                <w:sz w:val="24"/>
              </w:rPr>
              <w:t xml:space="preserve">  </w:t>
            </w:r>
            <w:r>
              <w:rPr>
                <w:sz w:val="24"/>
              </w:rPr>
              <w:t xml:space="preserve"> C</w:t>
            </w:r>
            <w:r>
              <w:rPr>
                <w:sz w:val="24"/>
                <w:vertAlign w:val="subscript"/>
              </w:rPr>
              <w:t>oi</w:t>
            </w:r>
            <w:r>
              <w:rPr>
                <w:sz w:val="24"/>
              </w:rPr>
              <w:t>——i</w:t>
            </w:r>
            <w:r>
              <w:rPr>
                <w:sz w:val="24"/>
              </w:rPr>
              <w:t>污染物的评价标准，</w:t>
            </w:r>
            <w:r>
              <w:rPr>
                <w:sz w:val="24"/>
              </w:rPr>
              <w:t>mg/m</w:t>
            </w:r>
            <w:r>
              <w:rPr>
                <w:sz w:val="24"/>
                <w:vertAlign w:val="superscript"/>
              </w:rPr>
              <w:t>3</w:t>
            </w:r>
          </w:p>
          <w:p w:rsidR="00E52ED3" w:rsidRDefault="00E52ED3" w:rsidP="00BA4B0E">
            <w:pPr>
              <w:pStyle w:val="af5"/>
              <w:numPr>
                <w:ilvl w:val="0"/>
                <w:numId w:val="8"/>
              </w:numPr>
              <w:spacing w:line="360" w:lineRule="auto"/>
              <w:ind w:firstLine="480"/>
            </w:pPr>
            <w:r>
              <w:rPr>
                <w:rFonts w:hint="eastAsia"/>
              </w:rPr>
              <w:t>监测结果统计与分析结论</w:t>
            </w:r>
          </w:p>
          <w:p w:rsidR="00E52ED3" w:rsidRDefault="00E52ED3" w:rsidP="00717ADD">
            <w:pPr>
              <w:pStyle w:val="af5"/>
              <w:ind w:firstLine="480"/>
            </w:pPr>
            <w:r>
              <w:t>根据评价计算，可以得出单项污染指数，依照</w:t>
            </w:r>
            <w:r>
              <w:rPr>
                <w:rFonts w:hint="eastAsia"/>
              </w:rPr>
              <w:t>P</w:t>
            </w:r>
            <w:r>
              <w:t>i</w:t>
            </w:r>
            <w:r>
              <w:t>值的大小，分别确定其污染程度。当</w:t>
            </w:r>
            <w:r>
              <w:rPr>
                <w:rFonts w:hint="eastAsia"/>
              </w:rPr>
              <w:t>P</w:t>
            </w:r>
            <w:r>
              <w:t>i&lt;1</w:t>
            </w:r>
            <w:r>
              <w:t>时，表示大气中该污染物浓度不超标；当</w:t>
            </w:r>
            <w:r>
              <w:rPr>
                <w:rFonts w:hint="eastAsia"/>
              </w:rPr>
              <w:t>P</w:t>
            </w:r>
            <w:r>
              <w:t>i&gt;1</w:t>
            </w:r>
            <w:r>
              <w:t>时，表示大气中该污染物浓度超过评价标准。</w:t>
            </w:r>
          </w:p>
          <w:p w:rsidR="00E52ED3" w:rsidRDefault="00E52ED3" w:rsidP="00717ADD">
            <w:pPr>
              <w:pStyle w:val="af5"/>
              <w:ind w:firstLineChars="0" w:firstLine="0"/>
              <w:jc w:val="center"/>
              <w:rPr>
                <w:rFonts w:eastAsia="黑体"/>
                <w:kern w:val="0"/>
              </w:rPr>
            </w:pPr>
            <w:r>
              <w:rPr>
                <w:rFonts w:eastAsia="黑体" w:hint="eastAsia"/>
                <w:kern w:val="0"/>
              </w:rPr>
              <w:t>表</w:t>
            </w:r>
            <w:r>
              <w:rPr>
                <w:rFonts w:eastAsia="黑体" w:hint="eastAsia"/>
                <w:kern w:val="0"/>
              </w:rPr>
              <w:t xml:space="preserve">3-1  </w:t>
            </w:r>
            <w:r>
              <w:rPr>
                <w:rFonts w:eastAsia="黑体" w:hint="eastAsia"/>
                <w:kern w:val="0"/>
              </w:rPr>
              <w:t>环境空气质量现状监测统计结果与评价</w:t>
            </w:r>
            <w:r>
              <w:rPr>
                <w:rFonts w:eastAsia="黑体" w:hint="eastAsia"/>
                <w:kern w:val="0"/>
              </w:rPr>
              <w:t xml:space="preserve">  </w:t>
            </w:r>
            <w:r>
              <w:rPr>
                <w:rFonts w:eastAsia="黑体" w:hint="eastAsia"/>
                <w:kern w:val="0"/>
              </w:rPr>
              <w:t>单位：</w:t>
            </w:r>
            <w:r>
              <w:rPr>
                <w:rFonts w:eastAsia="黑体" w:hint="eastAsia"/>
                <w:kern w:val="0"/>
              </w:rPr>
              <w:t>mg/m</w:t>
            </w:r>
            <w:r>
              <w:rPr>
                <w:rFonts w:eastAsia="黑体" w:hint="eastAsia"/>
                <w:kern w:val="0"/>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2094"/>
              <w:gridCol w:w="2084"/>
              <w:gridCol w:w="1980"/>
              <w:gridCol w:w="1856"/>
            </w:tblGrid>
            <w:tr w:rsidR="00E52ED3" w:rsidTr="00717ADD">
              <w:tc>
                <w:tcPr>
                  <w:tcW w:w="864" w:type="dxa"/>
                  <w:vMerge w:val="restart"/>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监测点</w:t>
                  </w:r>
                </w:p>
              </w:tc>
              <w:tc>
                <w:tcPr>
                  <w:tcW w:w="2094" w:type="dxa"/>
                  <w:vMerge w:val="restart"/>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项目</w:t>
                  </w:r>
                </w:p>
              </w:tc>
              <w:tc>
                <w:tcPr>
                  <w:tcW w:w="5920" w:type="dxa"/>
                  <w:gridSpan w:val="3"/>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浓度值</w:t>
                  </w:r>
                </w:p>
              </w:tc>
            </w:tr>
            <w:tr w:rsidR="00E52ED3" w:rsidTr="00717ADD">
              <w:tc>
                <w:tcPr>
                  <w:tcW w:w="864" w:type="dxa"/>
                  <w:vMerge/>
                  <w:vAlign w:val="center"/>
                </w:tcPr>
                <w:p w:rsidR="00E52ED3" w:rsidRDefault="00E52ED3" w:rsidP="00717ADD">
                  <w:pPr>
                    <w:pStyle w:val="af5"/>
                    <w:spacing w:line="240" w:lineRule="auto"/>
                    <w:ind w:firstLineChars="0" w:firstLine="0"/>
                    <w:jc w:val="center"/>
                    <w:rPr>
                      <w:b/>
                      <w:bCs/>
                      <w:sz w:val="21"/>
                      <w:szCs w:val="21"/>
                    </w:rPr>
                  </w:pPr>
                </w:p>
              </w:tc>
              <w:tc>
                <w:tcPr>
                  <w:tcW w:w="2094" w:type="dxa"/>
                  <w:vMerge/>
                  <w:vAlign w:val="center"/>
                </w:tcPr>
                <w:p w:rsidR="00E52ED3" w:rsidRDefault="00E52ED3" w:rsidP="00717ADD">
                  <w:pPr>
                    <w:pStyle w:val="af5"/>
                    <w:spacing w:line="240" w:lineRule="auto"/>
                    <w:ind w:firstLineChars="0" w:firstLine="0"/>
                    <w:jc w:val="center"/>
                    <w:rPr>
                      <w:b/>
                      <w:bCs/>
                      <w:sz w:val="21"/>
                      <w:szCs w:val="21"/>
                    </w:rPr>
                  </w:pPr>
                </w:p>
              </w:tc>
              <w:tc>
                <w:tcPr>
                  <w:tcW w:w="2084"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二氧化硫（</w:t>
                  </w:r>
                  <w:r>
                    <w:rPr>
                      <w:rFonts w:hint="eastAsia"/>
                      <w:b/>
                      <w:bCs/>
                      <w:sz w:val="21"/>
                      <w:szCs w:val="21"/>
                    </w:rPr>
                    <w:t>SO</w:t>
                  </w:r>
                  <w:r>
                    <w:rPr>
                      <w:rFonts w:hint="eastAsia"/>
                      <w:b/>
                      <w:bCs/>
                      <w:sz w:val="21"/>
                      <w:szCs w:val="21"/>
                      <w:vertAlign w:val="subscript"/>
                    </w:rPr>
                    <w:t>2</w:t>
                  </w:r>
                  <w:r>
                    <w:rPr>
                      <w:rFonts w:hint="eastAsia"/>
                      <w:b/>
                      <w:bCs/>
                      <w:sz w:val="21"/>
                      <w:szCs w:val="21"/>
                    </w:rPr>
                    <w:t>）</w:t>
                  </w:r>
                </w:p>
              </w:tc>
              <w:tc>
                <w:tcPr>
                  <w:tcW w:w="1980"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二氧化氮（</w:t>
                  </w:r>
                  <w:r>
                    <w:rPr>
                      <w:rFonts w:hint="eastAsia"/>
                      <w:b/>
                      <w:bCs/>
                      <w:sz w:val="21"/>
                      <w:szCs w:val="21"/>
                    </w:rPr>
                    <w:t>NO</w:t>
                  </w:r>
                  <w:r>
                    <w:rPr>
                      <w:rFonts w:hint="eastAsia"/>
                      <w:b/>
                      <w:bCs/>
                      <w:sz w:val="21"/>
                      <w:szCs w:val="21"/>
                      <w:vertAlign w:val="subscript"/>
                    </w:rPr>
                    <w:t>2</w:t>
                  </w:r>
                  <w:r>
                    <w:rPr>
                      <w:rFonts w:hint="eastAsia"/>
                      <w:b/>
                      <w:bCs/>
                      <w:sz w:val="21"/>
                      <w:szCs w:val="21"/>
                    </w:rPr>
                    <w:t>）</w:t>
                  </w:r>
                </w:p>
              </w:tc>
              <w:tc>
                <w:tcPr>
                  <w:tcW w:w="1856"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可吸入颗粒物（</w:t>
                  </w:r>
                  <w:r>
                    <w:rPr>
                      <w:rFonts w:hint="eastAsia"/>
                      <w:b/>
                      <w:bCs/>
                      <w:sz w:val="21"/>
                      <w:szCs w:val="21"/>
                    </w:rPr>
                    <w:t>PM</w:t>
                  </w:r>
                  <w:r>
                    <w:rPr>
                      <w:rFonts w:hint="eastAsia"/>
                      <w:b/>
                      <w:bCs/>
                      <w:sz w:val="21"/>
                      <w:szCs w:val="21"/>
                      <w:vertAlign w:val="subscript"/>
                    </w:rPr>
                    <w:t>10</w:t>
                  </w:r>
                  <w:r>
                    <w:rPr>
                      <w:rFonts w:hint="eastAsia"/>
                      <w:b/>
                      <w:bCs/>
                      <w:sz w:val="21"/>
                      <w:szCs w:val="21"/>
                    </w:rPr>
                    <w:t>）</w:t>
                  </w:r>
                </w:p>
              </w:tc>
            </w:tr>
            <w:tr w:rsidR="00E52ED3" w:rsidTr="00717ADD">
              <w:tc>
                <w:tcPr>
                  <w:tcW w:w="864"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lastRenderedPageBreak/>
                    <w:t>1#</w:t>
                  </w:r>
                </w:p>
              </w:tc>
              <w:tc>
                <w:tcPr>
                  <w:tcW w:w="209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监测浓度值范围</w:t>
                  </w:r>
                </w:p>
              </w:tc>
              <w:tc>
                <w:tcPr>
                  <w:tcW w:w="2084"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0.016-0.017</w:t>
                  </w:r>
                </w:p>
              </w:tc>
              <w:tc>
                <w:tcPr>
                  <w:tcW w:w="1980"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0.024-0.027</w:t>
                  </w:r>
                </w:p>
              </w:tc>
              <w:tc>
                <w:tcPr>
                  <w:tcW w:w="1856"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0.093-0.117</w:t>
                  </w:r>
                </w:p>
              </w:tc>
            </w:tr>
            <w:tr w:rsidR="00E52ED3" w:rsidTr="00717ADD">
              <w:tc>
                <w:tcPr>
                  <w:tcW w:w="864" w:type="dxa"/>
                  <w:vMerge/>
                  <w:vAlign w:val="center"/>
                </w:tcPr>
                <w:p w:rsidR="00E52ED3" w:rsidRDefault="00E52ED3" w:rsidP="00717ADD">
                  <w:pPr>
                    <w:pStyle w:val="af5"/>
                    <w:spacing w:line="240" w:lineRule="auto"/>
                    <w:ind w:firstLineChars="0" w:firstLine="0"/>
                    <w:jc w:val="center"/>
                    <w:rPr>
                      <w:sz w:val="21"/>
                      <w:szCs w:val="21"/>
                    </w:rPr>
                  </w:pPr>
                </w:p>
              </w:tc>
              <w:tc>
                <w:tcPr>
                  <w:tcW w:w="209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最大浓度占标率（</w:t>
                  </w:r>
                  <w:r>
                    <w:rPr>
                      <w:rFonts w:hint="eastAsia"/>
                      <w:sz w:val="21"/>
                      <w:szCs w:val="21"/>
                    </w:rPr>
                    <w:t>%</w:t>
                  </w:r>
                  <w:r>
                    <w:rPr>
                      <w:rFonts w:hint="eastAsia"/>
                      <w:sz w:val="21"/>
                      <w:szCs w:val="21"/>
                    </w:rPr>
                    <w:t>）</w:t>
                  </w:r>
                </w:p>
              </w:tc>
              <w:tc>
                <w:tcPr>
                  <w:tcW w:w="2084"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3.4</w:t>
                  </w:r>
                </w:p>
              </w:tc>
              <w:tc>
                <w:tcPr>
                  <w:tcW w:w="1980"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13.5</w:t>
                  </w:r>
                </w:p>
              </w:tc>
              <w:tc>
                <w:tcPr>
                  <w:tcW w:w="1856"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78</w:t>
                  </w:r>
                </w:p>
              </w:tc>
            </w:tr>
            <w:tr w:rsidR="00E52ED3" w:rsidTr="00717ADD">
              <w:tc>
                <w:tcPr>
                  <w:tcW w:w="864" w:type="dxa"/>
                  <w:vMerge/>
                  <w:vAlign w:val="center"/>
                </w:tcPr>
                <w:p w:rsidR="00E52ED3" w:rsidRDefault="00E52ED3" w:rsidP="00717ADD">
                  <w:pPr>
                    <w:pStyle w:val="af5"/>
                    <w:spacing w:line="240" w:lineRule="auto"/>
                    <w:ind w:firstLineChars="0" w:firstLine="0"/>
                    <w:jc w:val="center"/>
                    <w:rPr>
                      <w:sz w:val="21"/>
                      <w:szCs w:val="21"/>
                    </w:rPr>
                  </w:pPr>
                </w:p>
              </w:tc>
              <w:tc>
                <w:tcPr>
                  <w:tcW w:w="209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超标率（</w:t>
                  </w:r>
                  <w:r>
                    <w:rPr>
                      <w:rFonts w:hint="eastAsia"/>
                      <w:sz w:val="21"/>
                      <w:szCs w:val="21"/>
                    </w:rPr>
                    <w:t>%</w:t>
                  </w:r>
                  <w:r>
                    <w:rPr>
                      <w:rFonts w:hint="eastAsia"/>
                      <w:sz w:val="21"/>
                      <w:szCs w:val="21"/>
                    </w:rPr>
                    <w:t>）</w:t>
                  </w:r>
                </w:p>
              </w:tc>
              <w:tc>
                <w:tcPr>
                  <w:tcW w:w="208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198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185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r>
            <w:tr w:rsidR="00E52ED3" w:rsidTr="00717ADD">
              <w:tc>
                <w:tcPr>
                  <w:tcW w:w="864" w:type="dxa"/>
                  <w:vMerge/>
                  <w:vAlign w:val="center"/>
                </w:tcPr>
                <w:p w:rsidR="00E52ED3" w:rsidRDefault="00E52ED3" w:rsidP="00717ADD">
                  <w:pPr>
                    <w:pStyle w:val="af5"/>
                    <w:spacing w:line="240" w:lineRule="auto"/>
                    <w:ind w:firstLineChars="0" w:firstLine="0"/>
                    <w:jc w:val="center"/>
                    <w:rPr>
                      <w:sz w:val="21"/>
                      <w:szCs w:val="21"/>
                    </w:rPr>
                  </w:pPr>
                </w:p>
              </w:tc>
              <w:tc>
                <w:tcPr>
                  <w:tcW w:w="209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达标情况</w:t>
                  </w:r>
                </w:p>
              </w:tc>
              <w:tc>
                <w:tcPr>
                  <w:tcW w:w="208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达标</w:t>
                  </w:r>
                </w:p>
              </w:tc>
              <w:tc>
                <w:tcPr>
                  <w:tcW w:w="198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达标</w:t>
                  </w:r>
                </w:p>
              </w:tc>
              <w:tc>
                <w:tcPr>
                  <w:tcW w:w="185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达标</w:t>
                  </w:r>
                </w:p>
              </w:tc>
            </w:tr>
            <w:tr w:rsidR="00E52ED3" w:rsidTr="00717ADD">
              <w:tc>
                <w:tcPr>
                  <w:tcW w:w="2958"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标准限值</w:t>
                  </w:r>
                </w:p>
              </w:tc>
              <w:tc>
                <w:tcPr>
                  <w:tcW w:w="208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0.50</w:t>
                  </w:r>
                </w:p>
              </w:tc>
              <w:tc>
                <w:tcPr>
                  <w:tcW w:w="198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0.20</w:t>
                  </w:r>
                </w:p>
              </w:tc>
              <w:tc>
                <w:tcPr>
                  <w:tcW w:w="185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0.15</w:t>
                  </w:r>
                </w:p>
              </w:tc>
            </w:tr>
          </w:tbl>
          <w:p w:rsidR="00E52ED3" w:rsidRDefault="00E52ED3" w:rsidP="00CD5805">
            <w:pPr>
              <w:pStyle w:val="af5"/>
              <w:spacing w:beforeLines="70"/>
              <w:ind w:firstLine="480"/>
            </w:pPr>
            <w:r>
              <w:rPr>
                <w:rFonts w:hint="eastAsia"/>
              </w:rPr>
              <w:t>由上表可见：评价区域内可吸入颗粒物（</w:t>
            </w:r>
            <w:r>
              <w:rPr>
                <w:rFonts w:hint="eastAsia"/>
              </w:rPr>
              <w:t>PM</w:t>
            </w:r>
            <w:r>
              <w:rPr>
                <w:rFonts w:hint="eastAsia"/>
                <w:vertAlign w:val="subscript"/>
              </w:rPr>
              <w:t>10</w:t>
            </w:r>
            <w:r>
              <w:rPr>
                <w:rFonts w:hint="eastAsia"/>
              </w:rPr>
              <w:t>）</w:t>
            </w:r>
            <w:r>
              <w:rPr>
                <w:rFonts w:hint="eastAsia"/>
                <w:sz w:val="21"/>
                <w:szCs w:val="21"/>
              </w:rPr>
              <w:t>、二氧化氮（</w:t>
            </w:r>
            <w:r>
              <w:rPr>
                <w:rFonts w:hint="eastAsia"/>
              </w:rPr>
              <w:t>NO</w:t>
            </w:r>
            <w:r>
              <w:rPr>
                <w:rFonts w:hint="eastAsia"/>
                <w:vertAlign w:val="subscript"/>
              </w:rPr>
              <w:t>2</w:t>
            </w:r>
            <w:r>
              <w:rPr>
                <w:rFonts w:hint="eastAsia"/>
              </w:rPr>
              <w:t>）</w:t>
            </w:r>
            <w:r>
              <w:rPr>
                <w:rFonts w:hint="eastAsia"/>
                <w:sz w:val="21"/>
                <w:szCs w:val="21"/>
              </w:rPr>
              <w:t>、二氧化硫（</w:t>
            </w:r>
            <w:r>
              <w:t>SO</w:t>
            </w:r>
            <w:r>
              <w:rPr>
                <w:vertAlign w:val="subscript"/>
              </w:rPr>
              <w:t>2</w:t>
            </w:r>
            <w:r>
              <w:rPr>
                <w:rFonts w:hint="eastAsia"/>
              </w:rPr>
              <w:t>）的最大占标率均小于</w:t>
            </w:r>
            <w:r>
              <w:rPr>
                <w:rFonts w:hint="eastAsia"/>
              </w:rPr>
              <w:t>100%</w:t>
            </w:r>
            <w:r>
              <w:rPr>
                <w:rFonts w:hint="eastAsia"/>
              </w:rPr>
              <w:t>，满足《环境空气质量标准》（</w:t>
            </w:r>
            <w:r>
              <w:rPr>
                <w:rFonts w:hint="eastAsia"/>
              </w:rPr>
              <w:t>GB3095-2012</w:t>
            </w:r>
            <w:r>
              <w:rPr>
                <w:rFonts w:hint="eastAsia"/>
              </w:rPr>
              <w:t>）中二级标准的要求，表明区域环境空气质量较好。</w:t>
            </w:r>
          </w:p>
          <w:p w:rsidR="00E52ED3" w:rsidRDefault="00E52ED3" w:rsidP="00BA4B0E">
            <w:pPr>
              <w:numPr>
                <w:ilvl w:val="0"/>
                <w:numId w:val="9"/>
              </w:numPr>
              <w:spacing w:line="360" w:lineRule="auto"/>
              <w:jc w:val="left"/>
              <w:rPr>
                <w:rFonts w:ascii="黑体" w:eastAsia="黑体" w:hAnsi="黑体" w:cs="黑体"/>
                <w:bCs/>
                <w:sz w:val="28"/>
                <w:szCs w:val="28"/>
              </w:rPr>
            </w:pPr>
            <w:r>
              <w:rPr>
                <w:rFonts w:ascii="黑体" w:eastAsia="黑体" w:hAnsi="黑体" w:cs="黑体" w:hint="eastAsia"/>
                <w:bCs/>
                <w:sz w:val="28"/>
                <w:szCs w:val="28"/>
              </w:rPr>
              <w:t>地表水环境质量现状</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2.1、监测断面布设</w:t>
            </w:r>
          </w:p>
          <w:p w:rsidR="00E52ED3" w:rsidRDefault="00E52ED3" w:rsidP="00717ADD">
            <w:pPr>
              <w:pStyle w:val="af5"/>
              <w:ind w:firstLine="480"/>
            </w:pPr>
            <w:r>
              <w:rPr>
                <w:rFonts w:hint="eastAsia"/>
              </w:rPr>
              <w:t>本次地表水监测设两个断面，断面布设情况见表</w:t>
            </w:r>
            <w:r>
              <w:rPr>
                <w:rFonts w:hint="eastAsia"/>
              </w:rPr>
              <w:t>8</w:t>
            </w:r>
            <w:r>
              <w:rPr>
                <w:rFonts w:hint="eastAsia"/>
              </w:rPr>
              <w:t>：</w:t>
            </w:r>
          </w:p>
          <w:p w:rsidR="00E52ED3" w:rsidRDefault="00E52ED3" w:rsidP="00717ADD">
            <w:pPr>
              <w:pStyle w:val="126"/>
            </w:pPr>
            <w:r>
              <w:rPr>
                <w:rFonts w:hint="eastAsia"/>
              </w:rPr>
              <w:t>表</w:t>
            </w:r>
            <w:r>
              <w:rPr>
                <w:rFonts w:hint="eastAsia"/>
              </w:rPr>
              <w:t xml:space="preserve">3-2  </w:t>
            </w:r>
            <w:r>
              <w:rPr>
                <w:rFonts w:hint="eastAsia"/>
              </w:rPr>
              <w:t>地表水环境质量现状监测断面布设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4"/>
              <w:gridCol w:w="1859"/>
              <w:gridCol w:w="5125"/>
            </w:tblGrid>
            <w:tr w:rsidR="00E52ED3" w:rsidTr="00717ADD">
              <w:trPr>
                <w:jc w:val="center"/>
              </w:trPr>
              <w:tc>
                <w:tcPr>
                  <w:tcW w:w="1884"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监测河流</w:t>
                  </w:r>
                </w:p>
              </w:tc>
              <w:tc>
                <w:tcPr>
                  <w:tcW w:w="1859"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监测断面</w:t>
                  </w:r>
                </w:p>
              </w:tc>
              <w:tc>
                <w:tcPr>
                  <w:tcW w:w="5125"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断面位置</w:t>
                  </w:r>
                </w:p>
              </w:tc>
            </w:tr>
            <w:tr w:rsidR="00E52ED3" w:rsidTr="00717ADD">
              <w:trPr>
                <w:jc w:val="center"/>
              </w:trPr>
              <w:tc>
                <w:tcPr>
                  <w:tcW w:w="1884"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磨池河</w:t>
                  </w:r>
                </w:p>
              </w:tc>
              <w:tc>
                <w:tcPr>
                  <w:tcW w:w="1859" w:type="dxa"/>
                </w:tcPr>
                <w:p w:rsidR="00E52ED3" w:rsidRDefault="00E52ED3" w:rsidP="00717ADD">
                  <w:pPr>
                    <w:pStyle w:val="af5"/>
                    <w:spacing w:line="240" w:lineRule="auto"/>
                    <w:ind w:firstLineChars="0" w:firstLine="0"/>
                    <w:jc w:val="center"/>
                    <w:rPr>
                      <w:sz w:val="21"/>
                      <w:szCs w:val="21"/>
                    </w:rPr>
                  </w:pPr>
                  <w:r>
                    <w:rPr>
                      <w:rFonts w:hint="eastAsia"/>
                      <w:sz w:val="21"/>
                      <w:szCs w:val="21"/>
                    </w:rPr>
                    <w:t>Ⅰ</w:t>
                  </w:r>
                  <w:r>
                    <w:rPr>
                      <w:rFonts w:hint="eastAsia"/>
                      <w:sz w:val="21"/>
                      <w:szCs w:val="21"/>
                    </w:rPr>
                    <w:t xml:space="preserve"> </w:t>
                  </w:r>
                </w:p>
              </w:tc>
              <w:tc>
                <w:tcPr>
                  <w:tcW w:w="5125" w:type="dxa"/>
                </w:tcPr>
                <w:p w:rsidR="00E52ED3" w:rsidRDefault="00E52ED3" w:rsidP="00717ADD">
                  <w:pPr>
                    <w:pStyle w:val="af5"/>
                    <w:spacing w:line="240" w:lineRule="auto"/>
                    <w:ind w:firstLineChars="0" w:firstLine="0"/>
                    <w:jc w:val="center"/>
                    <w:rPr>
                      <w:sz w:val="21"/>
                      <w:szCs w:val="21"/>
                    </w:rPr>
                  </w:pPr>
                  <w:r>
                    <w:rPr>
                      <w:rFonts w:hint="eastAsia"/>
                      <w:sz w:val="21"/>
                      <w:szCs w:val="21"/>
                    </w:rPr>
                    <w:t>项目区磨池河上游</w:t>
                  </w:r>
                  <w:r>
                    <w:rPr>
                      <w:rFonts w:hint="eastAsia"/>
                      <w:sz w:val="21"/>
                      <w:szCs w:val="21"/>
                    </w:rPr>
                    <w:t>500m</w:t>
                  </w:r>
                </w:p>
              </w:tc>
            </w:tr>
            <w:tr w:rsidR="00E52ED3" w:rsidTr="00717ADD">
              <w:trPr>
                <w:jc w:val="center"/>
              </w:trPr>
              <w:tc>
                <w:tcPr>
                  <w:tcW w:w="1884" w:type="dxa"/>
                  <w:vMerge/>
                </w:tcPr>
                <w:p w:rsidR="00E52ED3" w:rsidRDefault="00E52ED3" w:rsidP="00717ADD">
                  <w:pPr>
                    <w:pStyle w:val="af5"/>
                    <w:spacing w:line="240" w:lineRule="auto"/>
                    <w:ind w:firstLineChars="0" w:firstLine="0"/>
                    <w:jc w:val="center"/>
                    <w:rPr>
                      <w:sz w:val="21"/>
                      <w:szCs w:val="21"/>
                    </w:rPr>
                  </w:pPr>
                </w:p>
              </w:tc>
              <w:tc>
                <w:tcPr>
                  <w:tcW w:w="1859" w:type="dxa"/>
                </w:tcPr>
                <w:p w:rsidR="00E52ED3" w:rsidRDefault="00E52ED3" w:rsidP="00717ADD">
                  <w:pPr>
                    <w:pStyle w:val="af5"/>
                    <w:spacing w:line="240" w:lineRule="auto"/>
                    <w:ind w:firstLineChars="0" w:firstLine="0"/>
                    <w:jc w:val="center"/>
                    <w:rPr>
                      <w:sz w:val="21"/>
                      <w:szCs w:val="21"/>
                    </w:rPr>
                  </w:pPr>
                  <w:r>
                    <w:rPr>
                      <w:rFonts w:hint="eastAsia"/>
                      <w:sz w:val="21"/>
                      <w:szCs w:val="21"/>
                    </w:rPr>
                    <w:t>Ⅱ</w:t>
                  </w:r>
                </w:p>
              </w:tc>
              <w:tc>
                <w:tcPr>
                  <w:tcW w:w="5125" w:type="dxa"/>
                </w:tcPr>
                <w:p w:rsidR="00E52ED3" w:rsidRDefault="00E52ED3" w:rsidP="00717ADD">
                  <w:pPr>
                    <w:pStyle w:val="af5"/>
                    <w:spacing w:line="240" w:lineRule="auto"/>
                    <w:ind w:firstLineChars="0" w:firstLine="0"/>
                    <w:jc w:val="center"/>
                    <w:rPr>
                      <w:sz w:val="21"/>
                      <w:szCs w:val="21"/>
                    </w:rPr>
                  </w:pPr>
                  <w:r>
                    <w:rPr>
                      <w:rFonts w:hint="eastAsia"/>
                      <w:sz w:val="21"/>
                      <w:szCs w:val="21"/>
                    </w:rPr>
                    <w:t>项目区磨池河下游</w:t>
                  </w:r>
                  <w:r>
                    <w:rPr>
                      <w:rFonts w:hint="eastAsia"/>
                      <w:sz w:val="21"/>
                      <w:szCs w:val="21"/>
                    </w:rPr>
                    <w:t>1000m</w:t>
                  </w:r>
                </w:p>
              </w:tc>
            </w:tr>
          </w:tbl>
          <w:p w:rsidR="00E52ED3" w:rsidRDefault="00E52ED3" w:rsidP="00CD5805">
            <w:pPr>
              <w:spacing w:beforeLines="70" w:line="360" w:lineRule="auto"/>
              <w:jc w:val="left"/>
              <w:rPr>
                <w:rFonts w:ascii="黑体" w:eastAsia="黑体" w:hAnsi="黑体" w:cs="黑体"/>
                <w:bCs/>
                <w:sz w:val="24"/>
              </w:rPr>
            </w:pPr>
            <w:r>
              <w:rPr>
                <w:rFonts w:ascii="黑体" w:eastAsia="黑体" w:hAnsi="黑体" w:cs="黑体" w:hint="eastAsia"/>
                <w:bCs/>
                <w:sz w:val="24"/>
              </w:rPr>
              <w:t>2.2、监测因子</w:t>
            </w:r>
          </w:p>
          <w:p w:rsidR="00E52ED3" w:rsidRDefault="00E52ED3" w:rsidP="00717ADD">
            <w:pPr>
              <w:pStyle w:val="af5"/>
              <w:ind w:firstLine="480"/>
            </w:pPr>
            <w:r>
              <w:rPr>
                <w:rFonts w:hint="eastAsia"/>
              </w:rPr>
              <w:t>监测因子：</w:t>
            </w:r>
            <w:r>
              <w:rPr>
                <w:rFonts w:hint="eastAsia"/>
              </w:rPr>
              <w:t>PH</w:t>
            </w:r>
            <w:r>
              <w:rPr>
                <w:rFonts w:hint="eastAsia"/>
              </w:rPr>
              <w:t>值、化学需氧量（</w:t>
            </w:r>
            <w:r>
              <w:rPr>
                <w:rFonts w:hint="eastAsia"/>
              </w:rPr>
              <w:t>COD</w:t>
            </w:r>
            <w:r>
              <w:rPr>
                <w:rFonts w:hint="eastAsia"/>
              </w:rPr>
              <w:t>）、五日生化需氧量（</w:t>
            </w:r>
            <w:r>
              <w:rPr>
                <w:rFonts w:hint="eastAsia"/>
              </w:rPr>
              <w:t>B</w:t>
            </w:r>
            <w:r>
              <w:t>OD</w:t>
            </w:r>
            <w:r>
              <w:rPr>
                <w:rFonts w:hint="eastAsia"/>
                <w:vertAlign w:val="subscript"/>
              </w:rPr>
              <w:t>5</w:t>
            </w:r>
            <w:r>
              <w:rPr>
                <w:rFonts w:hint="eastAsia"/>
              </w:rPr>
              <w:t>）</w:t>
            </w:r>
            <w:r>
              <w:t>、</w:t>
            </w:r>
            <w:r>
              <w:rPr>
                <w:rFonts w:hint="eastAsia"/>
              </w:rPr>
              <w:t>氨氮（</w:t>
            </w:r>
            <w:r>
              <w:t>NH</w:t>
            </w:r>
            <w:r>
              <w:rPr>
                <w:vertAlign w:val="subscript"/>
              </w:rPr>
              <w:t>3</w:t>
            </w:r>
            <w:r>
              <w:t>-N</w:t>
            </w:r>
            <w:r>
              <w:rPr>
                <w:rFonts w:hint="eastAsia"/>
              </w:rP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2.3、监测时间和频率</w:t>
            </w:r>
          </w:p>
          <w:p w:rsidR="00E52ED3" w:rsidRDefault="00E52ED3" w:rsidP="00717ADD">
            <w:pPr>
              <w:pStyle w:val="af5"/>
              <w:ind w:firstLine="480"/>
            </w:pPr>
            <w:r>
              <w:rPr>
                <w:rFonts w:hint="eastAsia"/>
              </w:rPr>
              <w:t>监测时间：</w:t>
            </w:r>
            <w:r>
              <w:rPr>
                <w:rFonts w:hint="eastAsia"/>
              </w:rPr>
              <w:t>2017</w:t>
            </w:r>
            <w:r>
              <w:rPr>
                <w:rFonts w:hint="eastAsia"/>
              </w:rPr>
              <w:t>年</w:t>
            </w:r>
            <w:r>
              <w:rPr>
                <w:rFonts w:hint="eastAsia"/>
              </w:rPr>
              <w:t>5</w:t>
            </w:r>
            <w:r>
              <w:rPr>
                <w:rFonts w:hint="eastAsia"/>
              </w:rPr>
              <w:t>月</w:t>
            </w:r>
            <w:r>
              <w:rPr>
                <w:rFonts w:hint="eastAsia"/>
              </w:rPr>
              <w:t>24</w:t>
            </w:r>
            <w:r>
              <w:rPr>
                <w:rFonts w:hint="eastAsia"/>
              </w:rPr>
              <w:t>日</w:t>
            </w:r>
            <w:r>
              <w:rPr>
                <w:rFonts w:hint="eastAsia"/>
              </w:rPr>
              <w:t>-5</w:t>
            </w:r>
            <w:r>
              <w:rPr>
                <w:rFonts w:hint="eastAsia"/>
              </w:rPr>
              <w:t>月</w:t>
            </w:r>
            <w:r>
              <w:rPr>
                <w:rFonts w:hint="eastAsia"/>
              </w:rPr>
              <w:t>25</w:t>
            </w:r>
            <w:r>
              <w:rPr>
                <w:rFonts w:hint="eastAsia"/>
              </w:rPr>
              <w:t>日，连续监测</w:t>
            </w:r>
            <w:r>
              <w:rPr>
                <w:rFonts w:hint="eastAsia"/>
              </w:rPr>
              <w:t>2</w:t>
            </w:r>
            <w:r>
              <w:rPr>
                <w:rFonts w:hint="eastAsia"/>
              </w:rPr>
              <w:t>天，每天一次。</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2.4、监测结果分析与评价</w:t>
            </w:r>
          </w:p>
          <w:p w:rsidR="00E52ED3" w:rsidRDefault="00E52ED3" w:rsidP="00717ADD">
            <w:pPr>
              <w:pStyle w:val="af5"/>
              <w:ind w:firstLine="480"/>
            </w:pPr>
            <w:r>
              <w:rPr>
                <w:rFonts w:hint="eastAsia"/>
              </w:rPr>
              <w:t>本次地表水环境质量现状评价采用单项标准指数法，单项标准指数法计算公式为：</w:t>
            </w:r>
          </w:p>
          <w:p w:rsidR="00E52ED3" w:rsidRDefault="00E52ED3" w:rsidP="00717ADD">
            <w:pPr>
              <w:pStyle w:val="af5"/>
              <w:ind w:firstLineChars="0" w:firstLine="0"/>
              <w:jc w:val="center"/>
            </w:pPr>
            <w:r>
              <w:rPr>
                <w:noProof/>
              </w:rPr>
              <w:drawing>
                <wp:inline distT="0" distB="0" distL="0" distR="0">
                  <wp:extent cx="914400" cy="241300"/>
                  <wp:effectExtent l="19050" t="0" r="0" b="0"/>
                  <wp:docPr id="6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a:srcRect/>
                          <a:stretch>
                            <a:fillRect/>
                          </a:stretch>
                        </pic:blipFill>
                        <pic:spPr bwMode="auto">
                          <a:xfrm>
                            <a:off x="0" y="0"/>
                            <a:ext cx="914400" cy="241300"/>
                          </a:xfrm>
                          <a:prstGeom prst="rect">
                            <a:avLst/>
                          </a:prstGeom>
                          <a:noFill/>
                          <a:ln w="9525" cmpd="sng">
                            <a:noFill/>
                            <a:miter lim="800000"/>
                            <a:headEnd/>
                            <a:tailEnd/>
                          </a:ln>
                        </pic:spPr>
                      </pic:pic>
                    </a:graphicData>
                  </a:graphic>
                </wp:inline>
              </w:drawing>
            </w:r>
          </w:p>
          <w:p w:rsidR="00E52ED3" w:rsidRDefault="00E52ED3" w:rsidP="00717ADD">
            <w:pPr>
              <w:pStyle w:val="af5"/>
              <w:ind w:firstLineChars="0" w:firstLine="0"/>
            </w:pPr>
            <w:r>
              <w:rPr>
                <w:rFonts w:hint="eastAsia"/>
              </w:rPr>
              <w:t xml:space="preserve">    </w:t>
            </w:r>
            <w:r>
              <w:rPr>
                <w:rFonts w:hint="eastAsia"/>
              </w:rPr>
              <w:t>式中：</w:t>
            </w:r>
            <w:r>
              <w:rPr>
                <w:rFonts w:hint="eastAsia"/>
              </w:rPr>
              <w:t>S</w:t>
            </w:r>
            <w:r>
              <w:rPr>
                <w:rFonts w:hint="eastAsia"/>
                <w:vertAlign w:val="subscript"/>
              </w:rPr>
              <w:t>i</w:t>
            </w:r>
            <w:r>
              <w:rPr>
                <w:rFonts w:hint="eastAsia"/>
                <w:vertAlign w:val="subscript"/>
              </w:rPr>
              <w:t>，</w:t>
            </w:r>
            <w:r>
              <w:rPr>
                <w:rFonts w:hint="eastAsia"/>
                <w:vertAlign w:val="subscript"/>
              </w:rPr>
              <w:t>j</w:t>
            </w:r>
            <w:r>
              <w:rPr>
                <w:rFonts w:hint="eastAsia"/>
              </w:rPr>
              <w:t>—标准指数；</w:t>
            </w:r>
          </w:p>
          <w:p w:rsidR="00E52ED3" w:rsidRDefault="00E52ED3" w:rsidP="00717ADD">
            <w:pPr>
              <w:pStyle w:val="af5"/>
              <w:ind w:firstLineChars="0" w:firstLine="0"/>
            </w:pPr>
            <w:r>
              <w:rPr>
                <w:rFonts w:hint="eastAsia"/>
              </w:rPr>
              <w:t xml:space="preserve">          C</w:t>
            </w:r>
            <w:r>
              <w:rPr>
                <w:rFonts w:hint="eastAsia"/>
                <w:vertAlign w:val="subscript"/>
              </w:rPr>
              <w:t>i</w:t>
            </w:r>
            <w:r>
              <w:rPr>
                <w:rFonts w:hint="eastAsia"/>
                <w:vertAlign w:val="subscript"/>
              </w:rPr>
              <w:t>，</w:t>
            </w:r>
            <w:r>
              <w:rPr>
                <w:rFonts w:hint="eastAsia"/>
                <w:vertAlign w:val="subscript"/>
              </w:rPr>
              <w:t>j</w:t>
            </w:r>
            <w:r>
              <w:rPr>
                <w:rFonts w:hint="eastAsia"/>
              </w:rPr>
              <w:t>—评价因子</w:t>
            </w:r>
            <w:r>
              <w:rPr>
                <w:rFonts w:hint="eastAsia"/>
              </w:rPr>
              <w:t>i</w:t>
            </w:r>
            <w:r>
              <w:rPr>
                <w:rFonts w:hint="eastAsia"/>
              </w:rPr>
              <w:t>在</w:t>
            </w:r>
            <w:r>
              <w:rPr>
                <w:rFonts w:hint="eastAsia"/>
              </w:rPr>
              <w:t>j</w:t>
            </w:r>
            <w:r>
              <w:rPr>
                <w:rFonts w:hint="eastAsia"/>
              </w:rPr>
              <w:t>点的实测浓度值，</w:t>
            </w:r>
            <w:r>
              <w:rPr>
                <w:rFonts w:hint="eastAsia"/>
              </w:rPr>
              <w:t>mg/L</w:t>
            </w:r>
            <w:r>
              <w:rPr>
                <w:rFonts w:hint="eastAsia"/>
              </w:rPr>
              <w:t>；</w:t>
            </w:r>
          </w:p>
          <w:p w:rsidR="00E52ED3" w:rsidRDefault="00E52ED3" w:rsidP="00717ADD">
            <w:pPr>
              <w:pStyle w:val="af5"/>
              <w:ind w:firstLineChars="0" w:firstLine="0"/>
            </w:pPr>
            <w:r>
              <w:rPr>
                <w:rFonts w:hint="eastAsia"/>
              </w:rPr>
              <w:t xml:space="preserve">          C</w:t>
            </w:r>
            <w:r>
              <w:rPr>
                <w:rFonts w:hint="eastAsia"/>
                <w:vertAlign w:val="subscript"/>
              </w:rPr>
              <w:t>s</w:t>
            </w:r>
            <w:r>
              <w:rPr>
                <w:rFonts w:hint="eastAsia"/>
                <w:vertAlign w:val="subscript"/>
              </w:rPr>
              <w:t>，</w:t>
            </w:r>
            <w:r>
              <w:rPr>
                <w:rFonts w:hint="eastAsia"/>
                <w:vertAlign w:val="subscript"/>
              </w:rPr>
              <w:t>i</w:t>
            </w:r>
            <w:r>
              <w:rPr>
                <w:rFonts w:hint="eastAsia"/>
              </w:rPr>
              <w:t>—评价因子</w:t>
            </w:r>
            <w:r>
              <w:rPr>
                <w:rFonts w:hint="eastAsia"/>
              </w:rPr>
              <w:t>i</w:t>
            </w:r>
            <w:r>
              <w:rPr>
                <w:rFonts w:hint="eastAsia"/>
              </w:rPr>
              <w:t>在评价标准限值，</w:t>
            </w:r>
            <w:r>
              <w:rPr>
                <w:rFonts w:hint="eastAsia"/>
              </w:rPr>
              <w:t>mg/L</w:t>
            </w:r>
            <w:r>
              <w:rPr>
                <w:rFonts w:hint="eastAsia"/>
              </w:rPr>
              <w:t>。</w:t>
            </w:r>
          </w:p>
          <w:p w:rsidR="00E52ED3" w:rsidRDefault="00E52ED3" w:rsidP="00717ADD">
            <w:pPr>
              <w:pStyle w:val="af5"/>
              <w:ind w:firstLine="480"/>
            </w:pPr>
            <w:r>
              <w:rPr>
                <w:rFonts w:hint="eastAsia"/>
              </w:rPr>
              <w:t>PH</w:t>
            </w:r>
            <w:r>
              <w:rPr>
                <w:rFonts w:hint="eastAsia"/>
              </w:rPr>
              <w:t>的标准指数法计算公式为：</w:t>
            </w:r>
          </w:p>
          <w:p w:rsidR="00E52ED3" w:rsidRDefault="00E52ED3" w:rsidP="00717ADD">
            <w:pPr>
              <w:pStyle w:val="af5"/>
              <w:ind w:firstLineChars="0" w:firstLine="0"/>
              <w:jc w:val="center"/>
            </w:pPr>
            <w:r>
              <w:rPr>
                <w:noProof/>
              </w:rPr>
              <w:drawing>
                <wp:inline distT="0" distB="0" distL="0" distR="0">
                  <wp:extent cx="1121410" cy="440055"/>
                  <wp:effectExtent l="19050" t="0" r="2540" b="0"/>
                  <wp:docPr id="6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a:srcRect/>
                          <a:stretch>
                            <a:fillRect/>
                          </a:stretch>
                        </pic:blipFill>
                        <pic:spPr bwMode="auto">
                          <a:xfrm>
                            <a:off x="0" y="0"/>
                            <a:ext cx="1121410" cy="440055"/>
                          </a:xfrm>
                          <a:prstGeom prst="rect">
                            <a:avLst/>
                          </a:prstGeom>
                          <a:noFill/>
                          <a:ln w="9525" cmpd="sng">
                            <a:noFill/>
                            <a:miter lim="800000"/>
                            <a:headEnd/>
                            <a:tailEnd/>
                          </a:ln>
                        </pic:spPr>
                      </pic:pic>
                    </a:graphicData>
                  </a:graphic>
                </wp:inline>
              </w:drawing>
            </w:r>
            <w:r>
              <w:rPr>
                <w:rFonts w:hint="eastAsia"/>
              </w:rPr>
              <w:t xml:space="preserve">     </w:t>
            </w:r>
            <w:r>
              <w:rPr>
                <w:noProof/>
              </w:rPr>
              <w:drawing>
                <wp:inline distT="0" distB="0" distL="0" distR="0">
                  <wp:extent cx="664210" cy="241300"/>
                  <wp:effectExtent l="19050" t="0" r="2540" b="0"/>
                  <wp:docPr id="6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2"/>
                          <a:srcRect/>
                          <a:stretch>
                            <a:fillRect/>
                          </a:stretch>
                        </pic:blipFill>
                        <pic:spPr bwMode="auto">
                          <a:xfrm>
                            <a:off x="0" y="0"/>
                            <a:ext cx="664210" cy="241300"/>
                          </a:xfrm>
                          <a:prstGeom prst="rect">
                            <a:avLst/>
                          </a:prstGeom>
                          <a:noFill/>
                          <a:ln w="9525" cmpd="sng">
                            <a:noFill/>
                            <a:miter lim="800000"/>
                            <a:headEnd/>
                            <a:tailEnd/>
                          </a:ln>
                        </pic:spPr>
                      </pic:pic>
                    </a:graphicData>
                  </a:graphic>
                </wp:inline>
              </w:drawing>
            </w:r>
          </w:p>
          <w:p w:rsidR="00E52ED3" w:rsidRDefault="00E52ED3" w:rsidP="00717ADD">
            <w:pPr>
              <w:pStyle w:val="af5"/>
              <w:adjustRightInd w:val="0"/>
              <w:snapToGrid w:val="0"/>
              <w:spacing w:line="240" w:lineRule="auto"/>
              <w:ind w:firstLineChars="0" w:firstLine="0"/>
              <w:jc w:val="center"/>
              <w:rPr>
                <w:rFonts w:ascii="宋体" w:hAnsi="宋体" w:cs="宋体"/>
              </w:rPr>
            </w:pPr>
            <w:r>
              <w:rPr>
                <w:noProof/>
              </w:rPr>
              <w:drawing>
                <wp:inline distT="0" distB="0" distL="0" distR="0">
                  <wp:extent cx="1112520" cy="440055"/>
                  <wp:effectExtent l="19050" t="0" r="0" b="0"/>
                  <wp:docPr id="7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a:srcRect/>
                          <a:stretch>
                            <a:fillRect/>
                          </a:stretch>
                        </pic:blipFill>
                        <pic:spPr bwMode="auto">
                          <a:xfrm>
                            <a:off x="0" y="0"/>
                            <a:ext cx="1112520" cy="440055"/>
                          </a:xfrm>
                          <a:prstGeom prst="rect">
                            <a:avLst/>
                          </a:prstGeom>
                          <a:noFill/>
                          <a:ln w="9525" cmpd="sng">
                            <a:noFill/>
                            <a:miter lim="800000"/>
                            <a:headEnd/>
                            <a:tailEnd/>
                          </a:ln>
                        </pic:spPr>
                      </pic:pic>
                    </a:graphicData>
                  </a:graphic>
                </wp:inline>
              </w:drawing>
            </w:r>
            <w:r>
              <w:rPr>
                <w:rFonts w:hint="eastAsia"/>
              </w:rPr>
              <w:t xml:space="preserve">    PH</w:t>
            </w:r>
            <w:r>
              <w:rPr>
                <w:rFonts w:hint="eastAsia"/>
                <w:vertAlign w:val="subscript"/>
              </w:rPr>
              <w:t>j</w:t>
            </w:r>
            <w:r>
              <w:rPr>
                <w:rFonts w:ascii="宋体" w:hAnsi="宋体" w:cs="宋体" w:hint="eastAsia"/>
              </w:rPr>
              <w:t>&gt;7.0</w:t>
            </w:r>
          </w:p>
          <w:p w:rsidR="00E52ED3" w:rsidRDefault="00E52ED3" w:rsidP="00717ADD">
            <w:pPr>
              <w:pStyle w:val="af5"/>
              <w:adjustRightInd w:val="0"/>
              <w:snapToGrid w:val="0"/>
              <w:spacing w:line="240" w:lineRule="auto"/>
              <w:ind w:firstLineChars="0" w:firstLine="0"/>
              <w:rPr>
                <w:rFonts w:ascii="宋体" w:hAnsi="宋体" w:cs="宋体"/>
              </w:rPr>
            </w:pPr>
          </w:p>
          <w:p w:rsidR="00E52ED3" w:rsidRDefault="00E52ED3" w:rsidP="00717ADD">
            <w:pPr>
              <w:pStyle w:val="af5"/>
              <w:ind w:firstLine="480"/>
            </w:pPr>
            <w:r>
              <w:rPr>
                <w:rFonts w:hint="eastAsia"/>
              </w:rPr>
              <w:lastRenderedPageBreak/>
              <w:t>式中：</w:t>
            </w:r>
            <w:r>
              <w:rPr>
                <w:rFonts w:hint="eastAsia"/>
              </w:rPr>
              <w:t>S</w:t>
            </w:r>
            <w:r>
              <w:rPr>
                <w:rFonts w:hint="eastAsia"/>
                <w:vertAlign w:val="subscript"/>
              </w:rPr>
              <w:t>PHj</w:t>
            </w:r>
            <w:r>
              <w:rPr>
                <w:rFonts w:hint="eastAsia"/>
              </w:rPr>
              <w:t>—</w:t>
            </w:r>
            <w:r>
              <w:rPr>
                <w:rFonts w:hint="eastAsia"/>
              </w:rPr>
              <w:t>PH</w:t>
            </w:r>
            <w:r>
              <w:rPr>
                <w:rFonts w:hint="eastAsia"/>
              </w:rPr>
              <w:t>的标准指数；</w:t>
            </w:r>
          </w:p>
          <w:p w:rsidR="00E52ED3" w:rsidRDefault="00E52ED3" w:rsidP="00717ADD">
            <w:pPr>
              <w:pStyle w:val="af5"/>
              <w:ind w:firstLine="480"/>
            </w:pPr>
            <w:r>
              <w:rPr>
                <w:rFonts w:hint="eastAsia"/>
              </w:rPr>
              <w:t xml:space="preserve">      PH</w:t>
            </w:r>
            <w:r>
              <w:rPr>
                <w:rFonts w:hint="eastAsia"/>
                <w:vertAlign w:val="subscript"/>
              </w:rPr>
              <w:t>j</w:t>
            </w:r>
            <w:r>
              <w:rPr>
                <w:rFonts w:hint="eastAsia"/>
              </w:rPr>
              <w:t>—</w:t>
            </w:r>
            <w:r>
              <w:rPr>
                <w:rFonts w:hint="eastAsia"/>
              </w:rPr>
              <w:t>PH</w:t>
            </w:r>
            <w:r>
              <w:rPr>
                <w:rFonts w:hint="eastAsia"/>
              </w:rPr>
              <w:t>实测值；</w:t>
            </w:r>
          </w:p>
          <w:p w:rsidR="00E52ED3" w:rsidRDefault="00E52ED3" w:rsidP="00717ADD">
            <w:pPr>
              <w:pStyle w:val="af5"/>
              <w:ind w:firstLine="480"/>
            </w:pPr>
            <w:r>
              <w:rPr>
                <w:rFonts w:hint="eastAsia"/>
              </w:rPr>
              <w:t xml:space="preserve">      PH</w:t>
            </w:r>
            <w:r>
              <w:rPr>
                <w:rFonts w:hint="eastAsia"/>
                <w:vertAlign w:val="subscript"/>
              </w:rPr>
              <w:t>sd</w:t>
            </w:r>
            <w:r>
              <w:rPr>
                <w:rFonts w:hint="eastAsia"/>
              </w:rPr>
              <w:t>—地表水水质标准规定的</w:t>
            </w:r>
            <w:r>
              <w:rPr>
                <w:rFonts w:hint="eastAsia"/>
              </w:rPr>
              <w:t>PH</w:t>
            </w:r>
            <w:r>
              <w:rPr>
                <w:rFonts w:hint="eastAsia"/>
              </w:rPr>
              <w:t>的下限；</w:t>
            </w:r>
          </w:p>
          <w:p w:rsidR="00E52ED3" w:rsidRDefault="00E52ED3" w:rsidP="00717ADD">
            <w:pPr>
              <w:pStyle w:val="af5"/>
              <w:ind w:firstLine="480"/>
            </w:pPr>
            <w:r>
              <w:rPr>
                <w:rFonts w:hint="eastAsia"/>
              </w:rPr>
              <w:t xml:space="preserve">      PH</w:t>
            </w:r>
            <w:r>
              <w:rPr>
                <w:rFonts w:hint="eastAsia"/>
                <w:vertAlign w:val="subscript"/>
              </w:rPr>
              <w:t>su</w:t>
            </w:r>
            <w:r>
              <w:rPr>
                <w:rFonts w:hint="eastAsia"/>
              </w:rPr>
              <w:t>—地表水水质标准规定的</w:t>
            </w:r>
            <w:r>
              <w:rPr>
                <w:rFonts w:hint="eastAsia"/>
              </w:rPr>
              <w:t>PH</w:t>
            </w:r>
            <w:r>
              <w:rPr>
                <w:rFonts w:hint="eastAsia"/>
              </w:rPr>
              <w:t>的上限。</w:t>
            </w:r>
          </w:p>
          <w:p w:rsidR="00E52ED3" w:rsidRDefault="00E52ED3" w:rsidP="00717ADD">
            <w:pPr>
              <w:pStyle w:val="af5"/>
              <w:ind w:firstLine="480"/>
            </w:pPr>
            <w:r>
              <w:rPr>
                <w:rFonts w:hint="eastAsia"/>
              </w:rPr>
              <w:t>本次评价取个因子监测结果中的最大值进行评价，地表水现状监测结果统计与评价见下表：</w:t>
            </w:r>
          </w:p>
          <w:p w:rsidR="00E52ED3" w:rsidRDefault="00E52ED3" w:rsidP="00717ADD">
            <w:pPr>
              <w:pStyle w:val="126"/>
            </w:pPr>
            <w:r>
              <w:rPr>
                <w:rFonts w:hint="eastAsia"/>
              </w:rPr>
              <w:t>表</w:t>
            </w:r>
            <w:r>
              <w:rPr>
                <w:rFonts w:hint="eastAsia"/>
              </w:rPr>
              <w:t xml:space="preserve">3-3  </w:t>
            </w:r>
            <w:r>
              <w:rPr>
                <w:rFonts w:hint="eastAsia"/>
              </w:rPr>
              <w:t>地表水现状监测结果统计与评价</w:t>
            </w:r>
            <w:r>
              <w:rPr>
                <w:rFonts w:hint="eastAsia"/>
              </w:rPr>
              <w:t xml:space="preserve">  </w:t>
            </w:r>
            <w:r>
              <w:rPr>
                <w:rFonts w:hint="eastAsia"/>
              </w:rPr>
              <w:t>单位：</w:t>
            </w:r>
            <w:r>
              <w:rPr>
                <w:rFonts w:hint="eastAsia"/>
              </w:rPr>
              <w:t>mg/L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1752"/>
              <w:gridCol w:w="1032"/>
              <w:gridCol w:w="2028"/>
              <w:gridCol w:w="1692"/>
              <w:gridCol w:w="1741"/>
            </w:tblGrid>
            <w:tr w:rsidR="00E52ED3" w:rsidTr="00717ADD">
              <w:tc>
                <w:tcPr>
                  <w:tcW w:w="623"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断面</w:t>
                  </w:r>
                </w:p>
              </w:tc>
              <w:tc>
                <w:tcPr>
                  <w:tcW w:w="175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项目</w:t>
                  </w:r>
                </w:p>
              </w:tc>
              <w:tc>
                <w:tcPr>
                  <w:tcW w:w="103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PH</w:t>
                  </w:r>
                  <w:r>
                    <w:rPr>
                      <w:rFonts w:hint="eastAsia"/>
                      <w:b/>
                      <w:bCs/>
                      <w:sz w:val="21"/>
                      <w:szCs w:val="21"/>
                    </w:rPr>
                    <w:t>值</w:t>
                  </w:r>
                </w:p>
              </w:tc>
              <w:tc>
                <w:tcPr>
                  <w:tcW w:w="202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化学需氧量（</w:t>
                  </w:r>
                  <w:r>
                    <w:rPr>
                      <w:rFonts w:hint="eastAsia"/>
                      <w:b/>
                      <w:bCs/>
                      <w:sz w:val="21"/>
                      <w:szCs w:val="21"/>
                    </w:rPr>
                    <w:t>COD</w:t>
                  </w:r>
                  <w:r>
                    <w:rPr>
                      <w:rFonts w:hint="eastAsia"/>
                      <w:b/>
                      <w:bCs/>
                      <w:sz w:val="21"/>
                      <w:szCs w:val="21"/>
                    </w:rPr>
                    <w:t>）</w:t>
                  </w:r>
                </w:p>
              </w:tc>
              <w:tc>
                <w:tcPr>
                  <w:tcW w:w="169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氨氮（</w:t>
                  </w:r>
                  <w:r>
                    <w:rPr>
                      <w:rFonts w:hint="eastAsia"/>
                      <w:b/>
                      <w:bCs/>
                      <w:sz w:val="21"/>
                      <w:szCs w:val="21"/>
                    </w:rPr>
                    <w:t>NH</w:t>
                  </w:r>
                  <w:r>
                    <w:rPr>
                      <w:rFonts w:hint="eastAsia"/>
                      <w:b/>
                      <w:bCs/>
                      <w:sz w:val="21"/>
                      <w:szCs w:val="21"/>
                      <w:vertAlign w:val="subscript"/>
                    </w:rPr>
                    <w:t>3</w:t>
                  </w:r>
                  <w:r>
                    <w:rPr>
                      <w:rFonts w:hint="eastAsia"/>
                      <w:b/>
                      <w:bCs/>
                      <w:sz w:val="21"/>
                      <w:szCs w:val="21"/>
                    </w:rPr>
                    <w:t>-N</w:t>
                  </w:r>
                  <w:r>
                    <w:rPr>
                      <w:rFonts w:hint="eastAsia"/>
                      <w:b/>
                      <w:bCs/>
                      <w:sz w:val="21"/>
                      <w:szCs w:val="21"/>
                    </w:rPr>
                    <w:t>）</w:t>
                  </w:r>
                </w:p>
              </w:tc>
              <w:tc>
                <w:tcPr>
                  <w:tcW w:w="1741"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五日生化需氧量（</w:t>
                  </w:r>
                  <w:r>
                    <w:rPr>
                      <w:rFonts w:hint="eastAsia"/>
                      <w:b/>
                      <w:bCs/>
                      <w:sz w:val="21"/>
                      <w:szCs w:val="21"/>
                    </w:rPr>
                    <w:t>BOD</w:t>
                  </w:r>
                  <w:r>
                    <w:rPr>
                      <w:rFonts w:hint="eastAsia"/>
                      <w:b/>
                      <w:bCs/>
                      <w:sz w:val="21"/>
                      <w:szCs w:val="21"/>
                      <w:vertAlign w:val="subscript"/>
                    </w:rPr>
                    <w:t>5</w:t>
                  </w:r>
                  <w:r>
                    <w:rPr>
                      <w:rFonts w:hint="eastAsia"/>
                      <w:b/>
                      <w:bCs/>
                      <w:sz w:val="21"/>
                      <w:szCs w:val="21"/>
                    </w:rPr>
                    <w:t>）</w:t>
                  </w:r>
                </w:p>
              </w:tc>
            </w:tr>
            <w:tr w:rsidR="00E52ED3" w:rsidTr="00717ADD">
              <w:tc>
                <w:tcPr>
                  <w:tcW w:w="623"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Ⅰ</w:t>
                  </w: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监测浓度值范围</w:t>
                  </w:r>
                </w:p>
              </w:tc>
              <w:tc>
                <w:tcPr>
                  <w:tcW w:w="103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6.92-7.01</w:t>
                  </w:r>
                </w:p>
              </w:tc>
              <w:tc>
                <w:tcPr>
                  <w:tcW w:w="2028"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11-13</w:t>
                  </w:r>
                </w:p>
              </w:tc>
              <w:tc>
                <w:tcPr>
                  <w:tcW w:w="169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0.356-0.367</w:t>
                  </w:r>
                </w:p>
              </w:tc>
              <w:tc>
                <w:tcPr>
                  <w:tcW w:w="1741"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1.3-1.5</w:t>
                  </w:r>
                </w:p>
              </w:tc>
            </w:tr>
            <w:tr w:rsidR="00E52ED3" w:rsidTr="00717ADD">
              <w:tc>
                <w:tcPr>
                  <w:tcW w:w="623" w:type="dxa"/>
                  <w:vMerge/>
                  <w:vAlign w:val="center"/>
                </w:tcPr>
                <w:p w:rsidR="00E52ED3" w:rsidRDefault="00E52ED3" w:rsidP="00717ADD">
                  <w:pPr>
                    <w:pStyle w:val="af5"/>
                    <w:spacing w:line="960" w:lineRule="auto"/>
                    <w:ind w:firstLineChars="0" w:firstLine="0"/>
                    <w:jc w:val="center"/>
                    <w:rPr>
                      <w:sz w:val="21"/>
                      <w:szCs w:val="21"/>
                    </w:rPr>
                  </w:pP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最大值标准指数</w:t>
                  </w:r>
                </w:p>
              </w:tc>
              <w:tc>
                <w:tcPr>
                  <w:tcW w:w="103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0.08</w:t>
                  </w:r>
                </w:p>
              </w:tc>
              <w:tc>
                <w:tcPr>
                  <w:tcW w:w="2028"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0.65</w:t>
                  </w:r>
                </w:p>
              </w:tc>
              <w:tc>
                <w:tcPr>
                  <w:tcW w:w="169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0.367</w:t>
                  </w:r>
                </w:p>
              </w:tc>
              <w:tc>
                <w:tcPr>
                  <w:tcW w:w="1741"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0.375</w:t>
                  </w:r>
                </w:p>
              </w:tc>
            </w:tr>
            <w:tr w:rsidR="00E52ED3" w:rsidTr="00717ADD">
              <w:tc>
                <w:tcPr>
                  <w:tcW w:w="623" w:type="dxa"/>
                  <w:vMerge/>
                  <w:vAlign w:val="center"/>
                </w:tcPr>
                <w:p w:rsidR="00E52ED3" w:rsidRDefault="00E52ED3" w:rsidP="00717ADD">
                  <w:pPr>
                    <w:pStyle w:val="af5"/>
                    <w:spacing w:line="960" w:lineRule="auto"/>
                    <w:ind w:firstLineChars="0" w:firstLine="0"/>
                    <w:jc w:val="center"/>
                    <w:rPr>
                      <w:sz w:val="21"/>
                      <w:szCs w:val="21"/>
                    </w:rPr>
                  </w:pP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超标率（</w:t>
                  </w:r>
                  <w:r>
                    <w:rPr>
                      <w:rFonts w:hint="eastAsia"/>
                      <w:sz w:val="21"/>
                      <w:szCs w:val="21"/>
                    </w:rPr>
                    <w:t>%</w:t>
                  </w:r>
                  <w:r>
                    <w:rPr>
                      <w:rFonts w:hint="eastAsia"/>
                      <w:sz w:val="21"/>
                      <w:szCs w:val="21"/>
                    </w:rPr>
                    <w:t>）</w:t>
                  </w:r>
                </w:p>
              </w:tc>
              <w:tc>
                <w:tcPr>
                  <w:tcW w:w="10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202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16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174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r>
            <w:tr w:rsidR="00E52ED3" w:rsidTr="00717ADD">
              <w:tc>
                <w:tcPr>
                  <w:tcW w:w="623" w:type="dxa"/>
                  <w:vMerge/>
                  <w:vAlign w:val="center"/>
                </w:tcPr>
                <w:p w:rsidR="00E52ED3" w:rsidRDefault="00E52ED3" w:rsidP="00717ADD">
                  <w:pPr>
                    <w:pStyle w:val="af5"/>
                    <w:spacing w:line="960" w:lineRule="auto"/>
                    <w:ind w:firstLineChars="0" w:firstLine="0"/>
                    <w:jc w:val="center"/>
                    <w:rPr>
                      <w:sz w:val="21"/>
                      <w:szCs w:val="21"/>
                    </w:rPr>
                  </w:pP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超标情况</w:t>
                  </w:r>
                </w:p>
              </w:tc>
              <w:tc>
                <w:tcPr>
                  <w:tcW w:w="10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c>
                <w:tcPr>
                  <w:tcW w:w="202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c>
                <w:tcPr>
                  <w:tcW w:w="16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c>
                <w:tcPr>
                  <w:tcW w:w="174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r>
            <w:tr w:rsidR="00E52ED3" w:rsidTr="00717ADD">
              <w:tc>
                <w:tcPr>
                  <w:tcW w:w="623"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Ⅱ</w:t>
                  </w: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监测浓度值范围</w:t>
                  </w:r>
                </w:p>
              </w:tc>
              <w:tc>
                <w:tcPr>
                  <w:tcW w:w="103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7.01-7.06</w:t>
                  </w:r>
                </w:p>
              </w:tc>
              <w:tc>
                <w:tcPr>
                  <w:tcW w:w="2028"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13-14</w:t>
                  </w:r>
                </w:p>
              </w:tc>
              <w:tc>
                <w:tcPr>
                  <w:tcW w:w="169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0.490-0.512</w:t>
                  </w:r>
                </w:p>
              </w:tc>
              <w:tc>
                <w:tcPr>
                  <w:tcW w:w="1741"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1.7-1.8</w:t>
                  </w:r>
                </w:p>
              </w:tc>
            </w:tr>
            <w:tr w:rsidR="00E52ED3" w:rsidTr="00717ADD">
              <w:tc>
                <w:tcPr>
                  <w:tcW w:w="623" w:type="dxa"/>
                  <w:vMerge/>
                  <w:vAlign w:val="center"/>
                </w:tcPr>
                <w:p w:rsidR="00E52ED3" w:rsidRDefault="00E52ED3" w:rsidP="00717ADD">
                  <w:pPr>
                    <w:pStyle w:val="af5"/>
                    <w:spacing w:line="240" w:lineRule="auto"/>
                    <w:ind w:firstLineChars="0" w:firstLine="0"/>
                    <w:jc w:val="center"/>
                    <w:rPr>
                      <w:sz w:val="21"/>
                      <w:szCs w:val="21"/>
                    </w:rPr>
                  </w:pP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最大值标准指数</w:t>
                  </w:r>
                </w:p>
              </w:tc>
              <w:tc>
                <w:tcPr>
                  <w:tcW w:w="103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0.03</w:t>
                  </w:r>
                </w:p>
              </w:tc>
              <w:tc>
                <w:tcPr>
                  <w:tcW w:w="2028"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0.7</w:t>
                  </w:r>
                </w:p>
              </w:tc>
              <w:tc>
                <w:tcPr>
                  <w:tcW w:w="1692"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0.512</w:t>
                  </w:r>
                </w:p>
              </w:tc>
              <w:tc>
                <w:tcPr>
                  <w:tcW w:w="1741" w:type="dxa"/>
                  <w:vAlign w:val="center"/>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0.45</w:t>
                  </w:r>
                </w:p>
              </w:tc>
            </w:tr>
            <w:tr w:rsidR="00E52ED3" w:rsidTr="00717ADD">
              <w:tc>
                <w:tcPr>
                  <w:tcW w:w="623" w:type="dxa"/>
                  <w:vMerge/>
                  <w:vAlign w:val="center"/>
                </w:tcPr>
                <w:p w:rsidR="00E52ED3" w:rsidRDefault="00E52ED3" w:rsidP="00717ADD">
                  <w:pPr>
                    <w:pStyle w:val="af5"/>
                    <w:spacing w:line="240" w:lineRule="auto"/>
                    <w:ind w:firstLineChars="0" w:firstLine="0"/>
                    <w:jc w:val="center"/>
                    <w:rPr>
                      <w:sz w:val="21"/>
                      <w:szCs w:val="21"/>
                    </w:rPr>
                  </w:pP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超标率（</w:t>
                  </w:r>
                  <w:r>
                    <w:rPr>
                      <w:rFonts w:hint="eastAsia"/>
                      <w:sz w:val="21"/>
                      <w:szCs w:val="21"/>
                    </w:rPr>
                    <w:t>%</w:t>
                  </w:r>
                  <w:r>
                    <w:rPr>
                      <w:rFonts w:hint="eastAsia"/>
                      <w:sz w:val="21"/>
                      <w:szCs w:val="21"/>
                    </w:rPr>
                    <w:t>）</w:t>
                  </w:r>
                </w:p>
              </w:tc>
              <w:tc>
                <w:tcPr>
                  <w:tcW w:w="10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202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16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c>
                <w:tcPr>
                  <w:tcW w:w="174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w:t>
                  </w:r>
                </w:p>
              </w:tc>
            </w:tr>
            <w:tr w:rsidR="00E52ED3" w:rsidTr="00717ADD">
              <w:tc>
                <w:tcPr>
                  <w:tcW w:w="623" w:type="dxa"/>
                  <w:vMerge/>
                  <w:vAlign w:val="center"/>
                </w:tcPr>
                <w:p w:rsidR="00E52ED3" w:rsidRDefault="00E52ED3" w:rsidP="00717ADD">
                  <w:pPr>
                    <w:pStyle w:val="af5"/>
                    <w:spacing w:line="240" w:lineRule="auto"/>
                    <w:ind w:firstLineChars="0" w:firstLine="0"/>
                    <w:jc w:val="center"/>
                    <w:rPr>
                      <w:sz w:val="21"/>
                      <w:szCs w:val="21"/>
                    </w:rPr>
                  </w:pPr>
                </w:p>
              </w:tc>
              <w:tc>
                <w:tcPr>
                  <w:tcW w:w="17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超标情况</w:t>
                  </w:r>
                </w:p>
              </w:tc>
              <w:tc>
                <w:tcPr>
                  <w:tcW w:w="10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c>
                <w:tcPr>
                  <w:tcW w:w="202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c>
                <w:tcPr>
                  <w:tcW w:w="16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c>
                <w:tcPr>
                  <w:tcW w:w="174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不超标</w:t>
                  </w:r>
                </w:p>
              </w:tc>
            </w:tr>
            <w:tr w:rsidR="00E52ED3" w:rsidTr="00717ADD">
              <w:tc>
                <w:tcPr>
                  <w:tcW w:w="2375"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评价标准（Ⅲ类标准）</w:t>
                  </w:r>
                </w:p>
              </w:tc>
              <w:tc>
                <w:tcPr>
                  <w:tcW w:w="10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6-9</w:t>
                  </w:r>
                </w:p>
              </w:tc>
              <w:tc>
                <w:tcPr>
                  <w:tcW w:w="202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20</w:t>
                  </w:r>
                </w:p>
              </w:tc>
              <w:tc>
                <w:tcPr>
                  <w:tcW w:w="16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1.0</w:t>
                  </w:r>
                </w:p>
              </w:tc>
              <w:tc>
                <w:tcPr>
                  <w:tcW w:w="174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4</w:t>
                  </w:r>
                </w:p>
              </w:tc>
            </w:tr>
          </w:tbl>
          <w:p w:rsidR="00E52ED3" w:rsidRDefault="00E52ED3" w:rsidP="00CD5805">
            <w:pPr>
              <w:pStyle w:val="af5"/>
              <w:spacing w:beforeLines="70"/>
              <w:ind w:firstLine="480"/>
            </w:pPr>
            <w:r>
              <w:rPr>
                <w:rFonts w:hint="eastAsia"/>
              </w:rPr>
              <w:t>由上表可知：评价河段内两个监测断面中各监测因子均不存在超标现象。满足《地表水环境质量标准》（</w:t>
            </w:r>
            <w:r>
              <w:rPr>
                <w:rFonts w:hint="eastAsia"/>
              </w:rPr>
              <w:t>GB3838-2002</w:t>
            </w:r>
            <w:r>
              <w:rPr>
                <w:rFonts w:hint="eastAsia"/>
              </w:rPr>
              <w:t>）中Ⅲ类标准，表明评价区域地表水环境质量较好。</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3、声环境质量现状</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3.1、监测点位布置</w:t>
            </w:r>
          </w:p>
          <w:p w:rsidR="00E52ED3" w:rsidRDefault="00E52ED3" w:rsidP="00717ADD">
            <w:pPr>
              <w:pStyle w:val="af5"/>
              <w:ind w:firstLine="480"/>
            </w:pPr>
            <w:r>
              <w:rPr>
                <w:rFonts w:hint="eastAsia"/>
              </w:rPr>
              <w:t>本次声环境质量现状评价布置</w:t>
            </w:r>
            <w:r>
              <w:rPr>
                <w:rFonts w:hint="eastAsia"/>
              </w:rPr>
              <w:t>3</w:t>
            </w:r>
            <w:r>
              <w:rPr>
                <w:rFonts w:hint="eastAsia"/>
              </w:rPr>
              <w:t>个监测点位，布置情况见下表：</w:t>
            </w:r>
          </w:p>
          <w:p w:rsidR="00E52ED3" w:rsidRDefault="00E52ED3" w:rsidP="00717ADD">
            <w:pPr>
              <w:pStyle w:val="126"/>
            </w:pPr>
            <w:r>
              <w:rPr>
                <w:rFonts w:hint="eastAsia"/>
              </w:rPr>
              <w:t>表</w:t>
            </w:r>
            <w:r>
              <w:rPr>
                <w:rFonts w:hint="eastAsia"/>
              </w:rPr>
              <w:t xml:space="preserve">3-4  </w:t>
            </w:r>
            <w:r>
              <w:rPr>
                <w:rFonts w:hint="eastAsia"/>
              </w:rPr>
              <w:t>声环境质量现状监测点位布设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9"/>
              <w:gridCol w:w="4439"/>
            </w:tblGrid>
            <w:tr w:rsidR="00E52ED3" w:rsidTr="00717ADD">
              <w:tc>
                <w:tcPr>
                  <w:tcW w:w="4439"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编号</w:t>
                  </w:r>
                </w:p>
              </w:tc>
              <w:tc>
                <w:tcPr>
                  <w:tcW w:w="4439"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点位</w:t>
                  </w:r>
                </w:p>
              </w:tc>
            </w:tr>
            <w:tr w:rsidR="00E52ED3" w:rsidTr="00717ADD">
              <w:tc>
                <w:tcPr>
                  <w:tcW w:w="4439" w:type="dxa"/>
                </w:tcPr>
                <w:p w:rsidR="00E52ED3" w:rsidRDefault="00E52ED3" w:rsidP="00717ADD">
                  <w:pPr>
                    <w:pStyle w:val="af5"/>
                    <w:spacing w:line="240" w:lineRule="auto"/>
                    <w:ind w:firstLineChars="0" w:firstLine="0"/>
                    <w:jc w:val="center"/>
                    <w:rPr>
                      <w:sz w:val="21"/>
                      <w:szCs w:val="21"/>
                    </w:rPr>
                  </w:pPr>
                  <w:r>
                    <w:rPr>
                      <w:rFonts w:hint="eastAsia"/>
                      <w:sz w:val="21"/>
                      <w:szCs w:val="21"/>
                    </w:rPr>
                    <w:t>1#</w:t>
                  </w:r>
                </w:p>
              </w:tc>
              <w:tc>
                <w:tcPr>
                  <w:tcW w:w="4439" w:type="dxa"/>
                </w:tcPr>
                <w:p w:rsidR="00E52ED3" w:rsidRDefault="00E52ED3" w:rsidP="00717ADD">
                  <w:pPr>
                    <w:pStyle w:val="af5"/>
                    <w:spacing w:line="240" w:lineRule="auto"/>
                    <w:ind w:firstLineChars="0" w:firstLine="0"/>
                    <w:jc w:val="center"/>
                    <w:rPr>
                      <w:sz w:val="21"/>
                      <w:szCs w:val="21"/>
                    </w:rPr>
                  </w:pPr>
                  <w:r>
                    <w:rPr>
                      <w:rFonts w:hAnsi="宋体" w:hint="eastAsia"/>
                      <w:sz w:val="21"/>
                      <w:szCs w:val="21"/>
                    </w:rPr>
                    <w:t>普仁学校外</w:t>
                  </w:r>
                  <w:r>
                    <w:rPr>
                      <w:rFonts w:hAnsi="宋体" w:hint="eastAsia"/>
                      <w:sz w:val="21"/>
                      <w:szCs w:val="21"/>
                    </w:rPr>
                    <w:t>1m</w:t>
                  </w:r>
                  <w:r>
                    <w:rPr>
                      <w:rFonts w:hAnsi="宋体" w:hint="eastAsia"/>
                      <w:sz w:val="21"/>
                      <w:szCs w:val="21"/>
                    </w:rPr>
                    <w:t>，高</w:t>
                  </w:r>
                  <w:r>
                    <w:rPr>
                      <w:rFonts w:hAnsi="宋体" w:hint="eastAsia"/>
                      <w:sz w:val="21"/>
                      <w:szCs w:val="21"/>
                    </w:rPr>
                    <w:t>1.2m</w:t>
                  </w:r>
                  <w:r>
                    <w:rPr>
                      <w:rFonts w:hAnsi="宋体" w:hint="eastAsia"/>
                      <w:sz w:val="21"/>
                      <w:szCs w:val="21"/>
                    </w:rPr>
                    <w:t>处</w:t>
                  </w:r>
                </w:p>
              </w:tc>
            </w:tr>
            <w:tr w:rsidR="00E52ED3" w:rsidTr="00717ADD">
              <w:tc>
                <w:tcPr>
                  <w:tcW w:w="4439" w:type="dxa"/>
                </w:tcPr>
                <w:p w:rsidR="00E52ED3" w:rsidRDefault="00E52ED3" w:rsidP="00717ADD">
                  <w:pPr>
                    <w:pStyle w:val="af5"/>
                    <w:spacing w:line="240" w:lineRule="auto"/>
                    <w:ind w:firstLineChars="0" w:firstLine="0"/>
                    <w:jc w:val="center"/>
                    <w:rPr>
                      <w:sz w:val="21"/>
                      <w:szCs w:val="21"/>
                    </w:rPr>
                  </w:pPr>
                  <w:r>
                    <w:rPr>
                      <w:rFonts w:hint="eastAsia"/>
                      <w:sz w:val="21"/>
                      <w:szCs w:val="21"/>
                    </w:rPr>
                    <w:t>2#</w:t>
                  </w:r>
                </w:p>
              </w:tc>
              <w:tc>
                <w:tcPr>
                  <w:tcW w:w="4439" w:type="dxa"/>
                </w:tcPr>
                <w:p w:rsidR="00E52ED3" w:rsidRDefault="00E52ED3" w:rsidP="00717ADD">
                  <w:pPr>
                    <w:pStyle w:val="af5"/>
                    <w:spacing w:line="240" w:lineRule="auto"/>
                    <w:ind w:firstLineChars="0" w:firstLine="0"/>
                    <w:jc w:val="center"/>
                    <w:rPr>
                      <w:sz w:val="21"/>
                      <w:szCs w:val="21"/>
                    </w:rPr>
                  </w:pPr>
                  <w:r>
                    <w:rPr>
                      <w:rFonts w:hAnsi="宋体" w:hint="eastAsia"/>
                      <w:sz w:val="21"/>
                      <w:szCs w:val="21"/>
                    </w:rPr>
                    <w:t>九龙村王淑英副食店门卫</w:t>
                  </w:r>
                  <w:r>
                    <w:rPr>
                      <w:rFonts w:hAnsi="宋体" w:hint="eastAsia"/>
                      <w:sz w:val="21"/>
                      <w:szCs w:val="21"/>
                    </w:rPr>
                    <w:t>1m</w:t>
                  </w:r>
                  <w:r>
                    <w:rPr>
                      <w:rFonts w:hAnsi="宋体" w:hint="eastAsia"/>
                      <w:sz w:val="21"/>
                      <w:szCs w:val="21"/>
                    </w:rPr>
                    <w:t>，高</w:t>
                  </w:r>
                  <w:r>
                    <w:rPr>
                      <w:rFonts w:hAnsi="宋体" w:hint="eastAsia"/>
                      <w:sz w:val="21"/>
                      <w:szCs w:val="21"/>
                    </w:rPr>
                    <w:t>1.2m</w:t>
                  </w:r>
                  <w:r>
                    <w:rPr>
                      <w:rFonts w:hAnsi="宋体" w:hint="eastAsia"/>
                      <w:sz w:val="21"/>
                      <w:szCs w:val="21"/>
                    </w:rPr>
                    <w:t>处</w:t>
                  </w:r>
                </w:p>
              </w:tc>
            </w:tr>
            <w:tr w:rsidR="00E52ED3" w:rsidTr="00717ADD">
              <w:tc>
                <w:tcPr>
                  <w:tcW w:w="4439" w:type="dxa"/>
                </w:tcPr>
                <w:p w:rsidR="00E52ED3" w:rsidRDefault="00E52ED3" w:rsidP="00717ADD">
                  <w:pPr>
                    <w:pStyle w:val="af5"/>
                    <w:spacing w:line="240" w:lineRule="auto"/>
                    <w:ind w:firstLineChars="0" w:firstLine="0"/>
                    <w:jc w:val="center"/>
                    <w:rPr>
                      <w:sz w:val="21"/>
                      <w:szCs w:val="21"/>
                    </w:rPr>
                  </w:pPr>
                  <w:r>
                    <w:rPr>
                      <w:rFonts w:hint="eastAsia"/>
                      <w:sz w:val="21"/>
                      <w:szCs w:val="21"/>
                    </w:rPr>
                    <w:t>3#</w:t>
                  </w:r>
                </w:p>
              </w:tc>
              <w:tc>
                <w:tcPr>
                  <w:tcW w:w="4439" w:type="dxa"/>
                </w:tcPr>
                <w:p w:rsidR="00E52ED3" w:rsidRDefault="00E52ED3" w:rsidP="00717ADD">
                  <w:pPr>
                    <w:pStyle w:val="af5"/>
                    <w:spacing w:line="240" w:lineRule="auto"/>
                    <w:ind w:firstLineChars="0" w:firstLine="0"/>
                    <w:jc w:val="center"/>
                    <w:rPr>
                      <w:sz w:val="21"/>
                      <w:szCs w:val="21"/>
                    </w:rPr>
                  </w:pPr>
                  <w:r>
                    <w:rPr>
                      <w:rFonts w:hAnsi="宋体" w:hint="eastAsia"/>
                      <w:sz w:val="21"/>
                      <w:szCs w:val="21"/>
                    </w:rPr>
                    <w:t>沙墩村生育文化大院门外</w:t>
                  </w:r>
                  <w:r>
                    <w:rPr>
                      <w:rFonts w:hAnsi="宋体" w:hint="eastAsia"/>
                      <w:sz w:val="21"/>
                      <w:szCs w:val="21"/>
                    </w:rPr>
                    <w:t>1m</w:t>
                  </w:r>
                  <w:r>
                    <w:rPr>
                      <w:rFonts w:hAnsi="宋体" w:hint="eastAsia"/>
                      <w:sz w:val="21"/>
                      <w:szCs w:val="21"/>
                    </w:rPr>
                    <w:t>，高</w:t>
                  </w:r>
                  <w:r>
                    <w:rPr>
                      <w:rFonts w:hAnsi="宋体" w:hint="eastAsia"/>
                      <w:sz w:val="21"/>
                      <w:szCs w:val="21"/>
                    </w:rPr>
                    <w:t>1.2m</w:t>
                  </w:r>
                  <w:r>
                    <w:rPr>
                      <w:rFonts w:hAnsi="宋体" w:hint="eastAsia"/>
                      <w:sz w:val="21"/>
                      <w:szCs w:val="21"/>
                    </w:rPr>
                    <w:t>处</w:t>
                  </w:r>
                </w:p>
              </w:tc>
            </w:tr>
          </w:tbl>
          <w:p w:rsidR="00E52ED3" w:rsidRDefault="00E52ED3" w:rsidP="00CD5805">
            <w:pPr>
              <w:spacing w:beforeLines="70" w:line="360" w:lineRule="auto"/>
              <w:jc w:val="left"/>
              <w:rPr>
                <w:rFonts w:ascii="黑体" w:eastAsia="黑体" w:hAnsi="黑体" w:cs="黑体"/>
                <w:bCs/>
                <w:sz w:val="24"/>
              </w:rPr>
            </w:pPr>
            <w:r>
              <w:rPr>
                <w:rFonts w:ascii="黑体" w:eastAsia="黑体" w:hAnsi="黑体" w:cs="黑体" w:hint="eastAsia"/>
                <w:bCs/>
                <w:sz w:val="24"/>
              </w:rPr>
              <w:t>3.2、监测项目</w:t>
            </w:r>
          </w:p>
          <w:p w:rsidR="00E52ED3" w:rsidRDefault="00E52ED3" w:rsidP="00717ADD">
            <w:pPr>
              <w:pStyle w:val="af5"/>
              <w:ind w:firstLine="480"/>
            </w:pPr>
            <w:r>
              <w:rPr>
                <w:rFonts w:hint="eastAsia"/>
              </w:rPr>
              <w:t>各监测点昼间及夜间环境等效连续</w:t>
            </w:r>
            <w:r>
              <w:rPr>
                <w:rFonts w:hint="eastAsia"/>
              </w:rPr>
              <w:t>A</w:t>
            </w:r>
            <w:r>
              <w:rPr>
                <w:rFonts w:hint="eastAsia"/>
              </w:rPr>
              <w:t>声级。</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3.3、监测时间和频率</w:t>
            </w:r>
          </w:p>
          <w:p w:rsidR="00E52ED3" w:rsidRDefault="00E52ED3" w:rsidP="00717ADD">
            <w:pPr>
              <w:pStyle w:val="af5"/>
              <w:ind w:firstLine="480"/>
            </w:pPr>
            <w:r>
              <w:rPr>
                <w:rFonts w:hint="eastAsia"/>
              </w:rPr>
              <w:t>2017</w:t>
            </w:r>
            <w:r>
              <w:rPr>
                <w:rFonts w:hint="eastAsia"/>
              </w:rPr>
              <w:t>年</w:t>
            </w:r>
            <w:r>
              <w:rPr>
                <w:rFonts w:hint="eastAsia"/>
              </w:rPr>
              <w:t>5</w:t>
            </w:r>
            <w:r>
              <w:rPr>
                <w:rFonts w:hint="eastAsia"/>
              </w:rPr>
              <w:t>月</w:t>
            </w:r>
            <w:r>
              <w:rPr>
                <w:rFonts w:hint="eastAsia"/>
              </w:rPr>
              <w:t>24</w:t>
            </w:r>
            <w:r>
              <w:rPr>
                <w:rFonts w:hint="eastAsia"/>
              </w:rPr>
              <w:t>日</w:t>
            </w:r>
            <w:r>
              <w:rPr>
                <w:rFonts w:hint="eastAsia"/>
              </w:rPr>
              <w:t>-5</w:t>
            </w:r>
            <w:r>
              <w:rPr>
                <w:rFonts w:hint="eastAsia"/>
              </w:rPr>
              <w:t>月</w:t>
            </w:r>
            <w:r>
              <w:rPr>
                <w:rFonts w:hint="eastAsia"/>
              </w:rPr>
              <w:t>25</w:t>
            </w:r>
            <w:r>
              <w:rPr>
                <w:rFonts w:hint="eastAsia"/>
              </w:rPr>
              <w:t>日，昼间夜间各</w:t>
            </w:r>
            <w:r>
              <w:rPr>
                <w:rFonts w:hint="eastAsia"/>
              </w:rPr>
              <w:t>1</w:t>
            </w:r>
            <w:r>
              <w:rPr>
                <w:rFonts w:hint="eastAsia"/>
              </w:rPr>
              <w:t>次，连续监测</w:t>
            </w:r>
            <w:r>
              <w:rPr>
                <w:rFonts w:hint="eastAsia"/>
              </w:rPr>
              <w:t>2</w:t>
            </w:r>
            <w:r>
              <w:rPr>
                <w:rFonts w:hint="eastAsia"/>
              </w:rPr>
              <w:t>天。</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lastRenderedPageBreak/>
              <w:t>3.4、监测结果分析与评价</w:t>
            </w:r>
          </w:p>
          <w:p w:rsidR="00E52ED3" w:rsidRDefault="00E52ED3" w:rsidP="00717ADD">
            <w:pPr>
              <w:pStyle w:val="af5"/>
              <w:ind w:firstLine="480"/>
            </w:pPr>
            <w:r>
              <w:rPr>
                <w:rFonts w:hint="eastAsia"/>
              </w:rPr>
              <w:t>本项目声环境质量现状监测结果及分析见下表：</w:t>
            </w:r>
          </w:p>
          <w:p w:rsidR="00E52ED3" w:rsidRDefault="00E52ED3" w:rsidP="00717ADD">
            <w:pPr>
              <w:pStyle w:val="126"/>
            </w:pPr>
            <w:r>
              <w:rPr>
                <w:rFonts w:hint="eastAsia"/>
              </w:rPr>
              <w:t>表</w:t>
            </w:r>
            <w:r>
              <w:rPr>
                <w:rFonts w:hint="eastAsia"/>
              </w:rPr>
              <w:t xml:space="preserve">3-5  </w:t>
            </w:r>
            <w:r>
              <w:rPr>
                <w:rFonts w:hint="eastAsia"/>
              </w:rPr>
              <w:t>声环境质量现状监测结果统计与评价</w:t>
            </w:r>
            <w:r>
              <w:rPr>
                <w:rFonts w:hint="eastAsia"/>
              </w:rPr>
              <w:t xml:space="preserve">  </w:t>
            </w:r>
            <w:r>
              <w:rPr>
                <w:rFonts w:hint="eastAsia"/>
              </w:rPr>
              <w:t>单位：</w:t>
            </w:r>
            <w:r>
              <w:rPr>
                <w:rFonts w:hint="eastAsia"/>
              </w:rPr>
              <w:t>dB</w:t>
            </w:r>
            <w:r>
              <w:rPr>
                <w:rFonts w:hint="eastAsia"/>
              </w:rPr>
              <w:t>（</w:t>
            </w:r>
            <w:r>
              <w:rPr>
                <w:rFonts w:hint="eastAsia"/>
              </w:rPr>
              <w:t>A</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9"/>
              <w:gridCol w:w="1109"/>
              <w:gridCol w:w="1110"/>
              <w:gridCol w:w="1110"/>
              <w:gridCol w:w="1110"/>
              <w:gridCol w:w="1110"/>
              <w:gridCol w:w="1110"/>
              <w:gridCol w:w="1110"/>
            </w:tblGrid>
            <w:tr w:rsidR="00E52ED3" w:rsidTr="00717ADD">
              <w:trPr>
                <w:trHeight w:val="322"/>
              </w:trPr>
              <w:tc>
                <w:tcPr>
                  <w:tcW w:w="1109" w:type="dxa"/>
                  <w:vMerge w:val="restart"/>
                </w:tcPr>
                <w:p w:rsidR="00E52ED3" w:rsidRDefault="00E52ED3" w:rsidP="00717ADD">
                  <w:pPr>
                    <w:pStyle w:val="af5"/>
                    <w:snapToGrid w:val="0"/>
                    <w:spacing w:line="240" w:lineRule="auto"/>
                    <w:ind w:firstLineChars="0" w:firstLine="0"/>
                    <w:rPr>
                      <w:b/>
                      <w:bCs/>
                      <w:sz w:val="21"/>
                      <w:szCs w:val="21"/>
                    </w:rPr>
                  </w:pPr>
                </w:p>
                <w:p w:rsidR="00E52ED3" w:rsidRDefault="00E52ED3" w:rsidP="00717ADD">
                  <w:pPr>
                    <w:pStyle w:val="af5"/>
                    <w:snapToGrid w:val="0"/>
                    <w:spacing w:line="240" w:lineRule="auto"/>
                    <w:ind w:firstLineChars="0" w:firstLine="0"/>
                    <w:rPr>
                      <w:b/>
                      <w:bCs/>
                      <w:sz w:val="21"/>
                      <w:szCs w:val="21"/>
                    </w:rPr>
                  </w:pPr>
                  <w:r>
                    <w:rPr>
                      <w:rFonts w:hint="eastAsia"/>
                      <w:b/>
                      <w:bCs/>
                      <w:sz w:val="21"/>
                      <w:szCs w:val="21"/>
                    </w:rPr>
                    <w:t>点位</w:t>
                  </w:r>
                </w:p>
                <w:p w:rsidR="00E52ED3" w:rsidRDefault="00E52ED3" w:rsidP="00717ADD">
                  <w:pPr>
                    <w:pStyle w:val="af5"/>
                    <w:spacing w:line="240" w:lineRule="auto"/>
                    <w:ind w:firstLineChars="0" w:firstLine="0"/>
                    <w:rPr>
                      <w:b/>
                      <w:bCs/>
                      <w:sz w:val="21"/>
                      <w:szCs w:val="21"/>
                    </w:rPr>
                  </w:pPr>
                  <w:r>
                    <w:rPr>
                      <w:rFonts w:hint="eastAsia"/>
                      <w:b/>
                      <w:bCs/>
                      <w:sz w:val="21"/>
                      <w:szCs w:val="21"/>
                    </w:rPr>
                    <w:t>日期</w:t>
                  </w:r>
                </w:p>
              </w:tc>
              <w:tc>
                <w:tcPr>
                  <w:tcW w:w="2219" w:type="dxa"/>
                  <w:gridSpan w:val="2"/>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5</w:t>
                  </w:r>
                  <w:r>
                    <w:rPr>
                      <w:rFonts w:hint="eastAsia"/>
                      <w:b/>
                      <w:bCs/>
                      <w:sz w:val="21"/>
                      <w:szCs w:val="21"/>
                    </w:rPr>
                    <w:t>月</w:t>
                  </w:r>
                  <w:r>
                    <w:rPr>
                      <w:rFonts w:hint="eastAsia"/>
                      <w:b/>
                      <w:bCs/>
                      <w:sz w:val="21"/>
                      <w:szCs w:val="21"/>
                    </w:rPr>
                    <w:t>24</w:t>
                  </w:r>
                  <w:r>
                    <w:rPr>
                      <w:rFonts w:hint="eastAsia"/>
                      <w:b/>
                      <w:bCs/>
                      <w:sz w:val="21"/>
                      <w:szCs w:val="21"/>
                    </w:rPr>
                    <w:t>日</w:t>
                  </w:r>
                </w:p>
              </w:tc>
              <w:tc>
                <w:tcPr>
                  <w:tcW w:w="2220" w:type="dxa"/>
                  <w:gridSpan w:val="2"/>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5</w:t>
                  </w:r>
                  <w:r>
                    <w:rPr>
                      <w:rFonts w:hint="eastAsia"/>
                      <w:b/>
                      <w:bCs/>
                      <w:sz w:val="21"/>
                      <w:szCs w:val="21"/>
                    </w:rPr>
                    <w:t>月</w:t>
                  </w:r>
                  <w:r>
                    <w:rPr>
                      <w:rFonts w:hint="eastAsia"/>
                      <w:b/>
                      <w:bCs/>
                      <w:sz w:val="21"/>
                      <w:szCs w:val="21"/>
                    </w:rPr>
                    <w:t>25</w:t>
                  </w:r>
                  <w:r>
                    <w:rPr>
                      <w:rFonts w:hint="eastAsia"/>
                      <w:b/>
                      <w:bCs/>
                      <w:sz w:val="21"/>
                      <w:szCs w:val="21"/>
                    </w:rPr>
                    <w:t>日</w:t>
                  </w:r>
                </w:p>
              </w:tc>
              <w:tc>
                <w:tcPr>
                  <w:tcW w:w="2220" w:type="dxa"/>
                  <w:gridSpan w:val="2"/>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标准限值</w:t>
                  </w:r>
                </w:p>
              </w:tc>
              <w:tc>
                <w:tcPr>
                  <w:tcW w:w="1110"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b/>
                      <w:bCs/>
                      <w:sz w:val="21"/>
                      <w:szCs w:val="21"/>
                    </w:rPr>
                    <w:t>是否超标</w:t>
                  </w:r>
                </w:p>
              </w:tc>
            </w:tr>
            <w:tr w:rsidR="00E52ED3" w:rsidTr="00717ADD">
              <w:tc>
                <w:tcPr>
                  <w:tcW w:w="1109" w:type="dxa"/>
                  <w:vMerge/>
                  <w:tcBorders>
                    <w:right w:val="single" w:sz="4" w:space="0" w:color="000000"/>
                  </w:tcBorders>
                </w:tcPr>
                <w:p w:rsidR="00E52ED3" w:rsidRDefault="00E52ED3" w:rsidP="00717ADD">
                  <w:pPr>
                    <w:pStyle w:val="af5"/>
                    <w:spacing w:line="240" w:lineRule="auto"/>
                    <w:ind w:firstLineChars="0" w:firstLine="0"/>
                    <w:jc w:val="center"/>
                    <w:rPr>
                      <w:b/>
                      <w:bCs/>
                      <w:sz w:val="21"/>
                      <w:szCs w:val="21"/>
                    </w:rPr>
                  </w:pPr>
                </w:p>
              </w:tc>
              <w:tc>
                <w:tcPr>
                  <w:tcW w:w="1109" w:type="dxa"/>
                  <w:tcBorders>
                    <w:left w:val="single" w:sz="4" w:space="0" w:color="000000"/>
                  </w:tcBorders>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昼</w:t>
                  </w:r>
                </w:p>
              </w:tc>
              <w:tc>
                <w:tcPr>
                  <w:tcW w:w="111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夜</w:t>
                  </w:r>
                </w:p>
              </w:tc>
              <w:tc>
                <w:tcPr>
                  <w:tcW w:w="111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昼</w:t>
                  </w:r>
                </w:p>
              </w:tc>
              <w:tc>
                <w:tcPr>
                  <w:tcW w:w="111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夜</w:t>
                  </w:r>
                </w:p>
              </w:tc>
              <w:tc>
                <w:tcPr>
                  <w:tcW w:w="1110"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昼</w:t>
                  </w:r>
                </w:p>
              </w:tc>
              <w:tc>
                <w:tcPr>
                  <w:tcW w:w="1110"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夜</w:t>
                  </w:r>
                </w:p>
              </w:tc>
              <w:tc>
                <w:tcPr>
                  <w:tcW w:w="1110" w:type="dxa"/>
                  <w:vMerge/>
                  <w:vAlign w:val="center"/>
                </w:tcPr>
                <w:p w:rsidR="00E52ED3" w:rsidRDefault="00E52ED3" w:rsidP="00717ADD">
                  <w:pPr>
                    <w:pStyle w:val="af5"/>
                    <w:spacing w:line="240" w:lineRule="auto"/>
                    <w:ind w:firstLineChars="0" w:firstLine="0"/>
                    <w:jc w:val="center"/>
                    <w:rPr>
                      <w:sz w:val="21"/>
                      <w:szCs w:val="21"/>
                    </w:rPr>
                  </w:pPr>
                </w:p>
              </w:tc>
            </w:tr>
            <w:tr w:rsidR="00E52ED3" w:rsidTr="00717ADD">
              <w:tc>
                <w:tcPr>
                  <w:tcW w:w="1109" w:type="dxa"/>
                </w:tcPr>
                <w:p w:rsidR="00E52ED3" w:rsidRDefault="00E52ED3" w:rsidP="00717ADD">
                  <w:pPr>
                    <w:pStyle w:val="af5"/>
                    <w:spacing w:line="240" w:lineRule="auto"/>
                    <w:ind w:firstLineChars="0" w:firstLine="0"/>
                    <w:jc w:val="center"/>
                    <w:rPr>
                      <w:sz w:val="21"/>
                      <w:szCs w:val="21"/>
                    </w:rPr>
                  </w:pPr>
                  <w:r>
                    <w:rPr>
                      <w:rFonts w:hint="eastAsia"/>
                      <w:sz w:val="21"/>
                      <w:szCs w:val="21"/>
                    </w:rPr>
                    <w:t>1#</w:t>
                  </w:r>
                </w:p>
              </w:tc>
              <w:tc>
                <w:tcPr>
                  <w:tcW w:w="1109"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51.7</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44.9</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52.6</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45.3</w:t>
                  </w:r>
                </w:p>
              </w:tc>
              <w:tc>
                <w:tcPr>
                  <w:tcW w:w="1110"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60</w:t>
                  </w:r>
                </w:p>
              </w:tc>
              <w:tc>
                <w:tcPr>
                  <w:tcW w:w="1110"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50</w:t>
                  </w:r>
                </w:p>
              </w:tc>
              <w:tc>
                <w:tcPr>
                  <w:tcW w:w="1110"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均未超标</w:t>
                  </w:r>
                </w:p>
              </w:tc>
            </w:tr>
            <w:tr w:rsidR="00E52ED3" w:rsidTr="00717ADD">
              <w:tc>
                <w:tcPr>
                  <w:tcW w:w="1109" w:type="dxa"/>
                </w:tcPr>
                <w:p w:rsidR="00E52ED3" w:rsidRDefault="00E52ED3" w:rsidP="00717ADD">
                  <w:pPr>
                    <w:pStyle w:val="af5"/>
                    <w:spacing w:line="240" w:lineRule="auto"/>
                    <w:ind w:firstLineChars="0" w:firstLine="0"/>
                    <w:jc w:val="center"/>
                    <w:rPr>
                      <w:sz w:val="21"/>
                      <w:szCs w:val="21"/>
                    </w:rPr>
                  </w:pPr>
                  <w:r>
                    <w:rPr>
                      <w:rFonts w:hint="eastAsia"/>
                      <w:sz w:val="21"/>
                      <w:szCs w:val="21"/>
                    </w:rPr>
                    <w:t>2#</w:t>
                  </w:r>
                </w:p>
              </w:tc>
              <w:tc>
                <w:tcPr>
                  <w:tcW w:w="1109"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50.7</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45.3</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51.1</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46.0</w:t>
                  </w:r>
                </w:p>
              </w:tc>
              <w:tc>
                <w:tcPr>
                  <w:tcW w:w="1110" w:type="dxa"/>
                  <w:vMerge/>
                </w:tcPr>
                <w:p w:rsidR="00E52ED3" w:rsidRDefault="00E52ED3" w:rsidP="00717ADD">
                  <w:pPr>
                    <w:pStyle w:val="af5"/>
                    <w:spacing w:line="240" w:lineRule="auto"/>
                    <w:ind w:firstLineChars="0" w:firstLine="0"/>
                    <w:jc w:val="center"/>
                    <w:rPr>
                      <w:sz w:val="21"/>
                      <w:szCs w:val="21"/>
                    </w:rPr>
                  </w:pPr>
                </w:p>
              </w:tc>
              <w:tc>
                <w:tcPr>
                  <w:tcW w:w="1110" w:type="dxa"/>
                  <w:vMerge/>
                </w:tcPr>
                <w:p w:rsidR="00E52ED3" w:rsidRDefault="00E52ED3" w:rsidP="00717ADD">
                  <w:pPr>
                    <w:pStyle w:val="af5"/>
                    <w:spacing w:line="240" w:lineRule="auto"/>
                    <w:ind w:firstLineChars="0" w:firstLine="0"/>
                    <w:jc w:val="center"/>
                    <w:rPr>
                      <w:sz w:val="21"/>
                      <w:szCs w:val="21"/>
                    </w:rPr>
                  </w:pPr>
                </w:p>
              </w:tc>
              <w:tc>
                <w:tcPr>
                  <w:tcW w:w="1110" w:type="dxa"/>
                  <w:vMerge/>
                </w:tcPr>
                <w:p w:rsidR="00E52ED3" w:rsidRDefault="00E52ED3" w:rsidP="00717ADD">
                  <w:pPr>
                    <w:pStyle w:val="af5"/>
                    <w:spacing w:line="240" w:lineRule="auto"/>
                    <w:ind w:firstLineChars="0" w:firstLine="0"/>
                    <w:jc w:val="center"/>
                    <w:rPr>
                      <w:sz w:val="21"/>
                      <w:szCs w:val="21"/>
                    </w:rPr>
                  </w:pPr>
                </w:p>
              </w:tc>
            </w:tr>
            <w:tr w:rsidR="00E52ED3" w:rsidTr="00717ADD">
              <w:tc>
                <w:tcPr>
                  <w:tcW w:w="1109" w:type="dxa"/>
                </w:tcPr>
                <w:p w:rsidR="00E52ED3" w:rsidRDefault="00E52ED3" w:rsidP="00717ADD">
                  <w:pPr>
                    <w:pStyle w:val="af5"/>
                    <w:spacing w:line="240" w:lineRule="auto"/>
                    <w:ind w:firstLineChars="0" w:firstLine="0"/>
                    <w:jc w:val="center"/>
                    <w:rPr>
                      <w:sz w:val="21"/>
                      <w:szCs w:val="21"/>
                    </w:rPr>
                  </w:pPr>
                  <w:r>
                    <w:rPr>
                      <w:rFonts w:hint="eastAsia"/>
                      <w:sz w:val="21"/>
                      <w:szCs w:val="21"/>
                    </w:rPr>
                    <w:t>3#</w:t>
                  </w:r>
                </w:p>
              </w:tc>
              <w:tc>
                <w:tcPr>
                  <w:tcW w:w="1109"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51.0</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44.7</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50.6</w:t>
                  </w:r>
                </w:p>
              </w:tc>
              <w:tc>
                <w:tcPr>
                  <w:tcW w:w="1110" w:type="dxa"/>
                </w:tcPr>
                <w:p w:rsidR="00E52ED3" w:rsidRDefault="00E52ED3" w:rsidP="00717ADD">
                  <w:pPr>
                    <w:pStyle w:val="af5"/>
                    <w:spacing w:line="240" w:lineRule="auto"/>
                    <w:ind w:firstLineChars="0" w:firstLine="0"/>
                    <w:jc w:val="center"/>
                    <w:rPr>
                      <w:sz w:val="21"/>
                      <w:szCs w:val="21"/>
                      <w:highlight w:val="yellow"/>
                    </w:rPr>
                  </w:pPr>
                  <w:r>
                    <w:rPr>
                      <w:rFonts w:hint="eastAsia"/>
                      <w:sz w:val="21"/>
                      <w:szCs w:val="21"/>
                    </w:rPr>
                    <w:t>44.4</w:t>
                  </w:r>
                </w:p>
              </w:tc>
              <w:tc>
                <w:tcPr>
                  <w:tcW w:w="1110" w:type="dxa"/>
                  <w:vMerge/>
                </w:tcPr>
                <w:p w:rsidR="00E52ED3" w:rsidRDefault="00E52ED3" w:rsidP="00717ADD">
                  <w:pPr>
                    <w:pStyle w:val="af5"/>
                    <w:spacing w:line="240" w:lineRule="auto"/>
                    <w:ind w:firstLineChars="0" w:firstLine="0"/>
                    <w:jc w:val="center"/>
                    <w:rPr>
                      <w:sz w:val="21"/>
                      <w:szCs w:val="21"/>
                    </w:rPr>
                  </w:pPr>
                </w:p>
              </w:tc>
              <w:tc>
                <w:tcPr>
                  <w:tcW w:w="1110" w:type="dxa"/>
                  <w:vMerge/>
                </w:tcPr>
                <w:p w:rsidR="00E52ED3" w:rsidRDefault="00E52ED3" w:rsidP="00717ADD">
                  <w:pPr>
                    <w:pStyle w:val="af5"/>
                    <w:spacing w:line="240" w:lineRule="auto"/>
                    <w:ind w:firstLineChars="0" w:firstLine="0"/>
                    <w:jc w:val="center"/>
                    <w:rPr>
                      <w:sz w:val="21"/>
                      <w:szCs w:val="21"/>
                    </w:rPr>
                  </w:pPr>
                </w:p>
              </w:tc>
              <w:tc>
                <w:tcPr>
                  <w:tcW w:w="1110" w:type="dxa"/>
                  <w:vMerge/>
                </w:tcPr>
                <w:p w:rsidR="00E52ED3" w:rsidRDefault="00E52ED3" w:rsidP="00717ADD">
                  <w:pPr>
                    <w:pStyle w:val="af5"/>
                    <w:spacing w:line="240" w:lineRule="auto"/>
                    <w:ind w:firstLineChars="0" w:firstLine="0"/>
                    <w:jc w:val="center"/>
                    <w:rPr>
                      <w:sz w:val="21"/>
                      <w:szCs w:val="21"/>
                    </w:rPr>
                  </w:pPr>
                </w:p>
              </w:tc>
            </w:tr>
          </w:tbl>
          <w:p w:rsidR="00E52ED3" w:rsidRDefault="00E52ED3" w:rsidP="00CD5805">
            <w:pPr>
              <w:pStyle w:val="af5"/>
              <w:spacing w:beforeLines="70"/>
              <w:ind w:firstLine="480"/>
            </w:pPr>
            <w:r>
              <w:rPr>
                <w:rFonts w:hint="eastAsia"/>
              </w:rPr>
              <w:t>由上表可见项目区域声环境质量满足《声环境质量标准》（</w:t>
            </w:r>
            <w:r>
              <w:rPr>
                <w:rFonts w:hint="eastAsia"/>
              </w:rPr>
              <w:t>GB3096-2008</w:t>
            </w:r>
            <w:r>
              <w:rPr>
                <w:rFonts w:hint="eastAsia"/>
              </w:rPr>
              <w:t>）</w:t>
            </w:r>
            <w:r>
              <w:rPr>
                <w:rFonts w:hint="eastAsia"/>
              </w:rPr>
              <w:t>2</w:t>
            </w:r>
            <w:r>
              <w:rPr>
                <w:rFonts w:hint="eastAsia"/>
              </w:rPr>
              <w:t>类标准，该区域声环境质量良好。</w:t>
            </w:r>
          </w:p>
          <w:p w:rsidR="00E52ED3" w:rsidRDefault="00E52ED3" w:rsidP="00CD5805">
            <w:pPr>
              <w:pStyle w:val="af5"/>
              <w:spacing w:beforeLines="70"/>
              <w:ind w:firstLine="48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tc>
      </w:tr>
      <w:tr w:rsidR="00E52ED3" w:rsidTr="00717ADD">
        <w:trPr>
          <w:trHeight w:val="90"/>
          <w:jc w:val="center"/>
        </w:trPr>
        <w:tc>
          <w:tcPr>
            <w:tcW w:w="9094" w:type="dxa"/>
            <w:vAlign w:val="center"/>
          </w:tcPr>
          <w:p w:rsidR="00E52ED3" w:rsidRDefault="00E52ED3" w:rsidP="00CD5805">
            <w:pPr>
              <w:numPr>
                <w:ilvl w:val="0"/>
                <w:numId w:val="10"/>
              </w:numPr>
              <w:spacing w:beforeLines="70" w:line="360" w:lineRule="auto"/>
              <w:jc w:val="left"/>
              <w:rPr>
                <w:rFonts w:ascii="黑体" w:eastAsia="黑体" w:hAnsi="黑体" w:cs="黑体"/>
                <w:bCs/>
                <w:sz w:val="28"/>
                <w:szCs w:val="28"/>
              </w:rPr>
            </w:pPr>
            <w:r>
              <w:rPr>
                <w:rFonts w:ascii="黑体" w:eastAsia="黑体" w:hAnsi="黑体" w:cs="黑体" w:hint="eastAsia"/>
                <w:bCs/>
                <w:sz w:val="28"/>
                <w:szCs w:val="28"/>
              </w:rPr>
              <w:lastRenderedPageBreak/>
              <w:t>环境保护目标</w:t>
            </w:r>
          </w:p>
          <w:p w:rsidR="00E52ED3" w:rsidRDefault="00E52ED3" w:rsidP="00717ADD">
            <w:pPr>
              <w:spacing w:line="360" w:lineRule="auto"/>
              <w:ind w:firstLineChars="200" w:firstLine="482"/>
              <w:jc w:val="left"/>
              <w:rPr>
                <w:rFonts w:ascii="黑体" w:eastAsia="黑体" w:hAnsi="黑体" w:cs="黑体"/>
                <w:b/>
                <w:sz w:val="24"/>
                <w:lang w:val="en-GB"/>
              </w:rPr>
            </w:pPr>
            <w:r>
              <w:rPr>
                <w:rFonts w:ascii="黑体" w:eastAsia="黑体" w:hAnsi="黑体" w:cs="黑体" w:hint="eastAsia"/>
                <w:b/>
                <w:sz w:val="24"/>
                <w:lang w:val="en-GB"/>
              </w:rPr>
              <w:t>主要环境保护目标（列出名单及保护级别）：</w:t>
            </w:r>
          </w:p>
          <w:p w:rsidR="00E52ED3" w:rsidRDefault="00E52ED3" w:rsidP="00717ADD">
            <w:pPr>
              <w:pStyle w:val="af5"/>
              <w:ind w:firstLine="480"/>
            </w:pPr>
            <w:r>
              <w:rPr>
                <w:rFonts w:hint="eastAsia"/>
                <w:lang w:val="en-GB"/>
              </w:rPr>
              <w:t>九龙乡供水主管网改线工程项目位于乐山市市中区九龙乡。根据现场调查，项目所在区域交通方便，无自然保护区、水源保护区、风景名胜区、重点文物保护单位。由项目所在地的外环境可以确定本项目主要环境保护目标见下表</w:t>
            </w:r>
            <w:r>
              <w:rPr>
                <w:rFonts w:hint="eastAsia"/>
              </w:rPr>
              <w:t>：</w:t>
            </w:r>
          </w:p>
          <w:p w:rsidR="00E52ED3" w:rsidRDefault="00E52ED3" w:rsidP="00717ADD">
            <w:pPr>
              <w:pStyle w:val="126"/>
            </w:pPr>
            <w:r>
              <w:rPr>
                <w:rFonts w:hint="eastAsia"/>
              </w:rPr>
              <w:t>表</w:t>
            </w:r>
            <w:r>
              <w:rPr>
                <w:rFonts w:hint="eastAsia"/>
              </w:rPr>
              <w:t xml:space="preserve">3-6  </w:t>
            </w:r>
            <w:r>
              <w:rPr>
                <w:rFonts w:hint="eastAsia"/>
              </w:rPr>
              <w:t>项目主要环境保护目标表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3"/>
              <w:gridCol w:w="2220"/>
              <w:gridCol w:w="708"/>
              <w:gridCol w:w="1116"/>
              <w:gridCol w:w="996"/>
              <w:gridCol w:w="2715"/>
            </w:tblGrid>
            <w:tr w:rsidR="00E52ED3" w:rsidTr="00717ADD">
              <w:tc>
                <w:tcPr>
                  <w:tcW w:w="1123" w:type="dxa"/>
                  <w:vAlign w:val="center"/>
                </w:tcPr>
                <w:p w:rsidR="00E52ED3" w:rsidRDefault="00E52ED3" w:rsidP="00717ADD">
                  <w:pPr>
                    <w:pStyle w:val="af5"/>
                    <w:spacing w:line="240" w:lineRule="auto"/>
                    <w:ind w:firstLineChars="0" w:firstLine="0"/>
                    <w:jc w:val="center"/>
                    <w:rPr>
                      <w:b/>
                      <w:bCs/>
                      <w:sz w:val="21"/>
                      <w:szCs w:val="21"/>
                      <w:lang w:val="en-GB"/>
                    </w:rPr>
                  </w:pPr>
                  <w:r>
                    <w:rPr>
                      <w:rFonts w:hint="eastAsia"/>
                      <w:b/>
                      <w:bCs/>
                      <w:sz w:val="21"/>
                      <w:szCs w:val="21"/>
                      <w:lang w:val="en-GB"/>
                    </w:rPr>
                    <w:t>环境要素</w:t>
                  </w:r>
                </w:p>
              </w:tc>
              <w:tc>
                <w:tcPr>
                  <w:tcW w:w="2220" w:type="dxa"/>
                  <w:vAlign w:val="center"/>
                </w:tcPr>
                <w:p w:rsidR="00E52ED3" w:rsidRDefault="00E52ED3" w:rsidP="00717ADD">
                  <w:pPr>
                    <w:pStyle w:val="af5"/>
                    <w:spacing w:line="240" w:lineRule="auto"/>
                    <w:ind w:firstLineChars="0" w:firstLine="0"/>
                    <w:jc w:val="center"/>
                    <w:rPr>
                      <w:b/>
                      <w:bCs/>
                      <w:sz w:val="21"/>
                      <w:szCs w:val="21"/>
                      <w:lang w:val="en-GB"/>
                    </w:rPr>
                  </w:pPr>
                  <w:r>
                    <w:rPr>
                      <w:rFonts w:hint="eastAsia"/>
                      <w:b/>
                      <w:bCs/>
                      <w:sz w:val="21"/>
                      <w:szCs w:val="21"/>
                      <w:lang w:val="en-GB"/>
                    </w:rPr>
                    <w:t>环境保护目标</w:t>
                  </w:r>
                </w:p>
              </w:tc>
              <w:tc>
                <w:tcPr>
                  <w:tcW w:w="708" w:type="dxa"/>
                  <w:vAlign w:val="center"/>
                </w:tcPr>
                <w:p w:rsidR="00E52ED3" w:rsidRDefault="00E52ED3" w:rsidP="00717ADD">
                  <w:pPr>
                    <w:pStyle w:val="af5"/>
                    <w:spacing w:line="240" w:lineRule="auto"/>
                    <w:ind w:firstLineChars="0" w:firstLine="0"/>
                    <w:jc w:val="center"/>
                    <w:rPr>
                      <w:b/>
                      <w:bCs/>
                      <w:sz w:val="21"/>
                      <w:szCs w:val="21"/>
                      <w:lang w:val="en-GB"/>
                    </w:rPr>
                  </w:pPr>
                  <w:r>
                    <w:rPr>
                      <w:rFonts w:hint="eastAsia"/>
                      <w:b/>
                      <w:bCs/>
                      <w:sz w:val="21"/>
                      <w:szCs w:val="21"/>
                      <w:lang w:val="en-GB"/>
                    </w:rPr>
                    <w:t>方位</w:t>
                  </w:r>
                </w:p>
              </w:tc>
              <w:tc>
                <w:tcPr>
                  <w:tcW w:w="1116" w:type="dxa"/>
                  <w:vAlign w:val="center"/>
                </w:tcPr>
                <w:p w:rsidR="00E52ED3" w:rsidRDefault="00E52ED3" w:rsidP="00717ADD">
                  <w:pPr>
                    <w:pStyle w:val="af5"/>
                    <w:spacing w:line="240" w:lineRule="auto"/>
                    <w:ind w:firstLineChars="0" w:firstLine="0"/>
                    <w:jc w:val="center"/>
                    <w:rPr>
                      <w:b/>
                      <w:bCs/>
                      <w:sz w:val="21"/>
                      <w:szCs w:val="21"/>
                      <w:lang w:val="en-GB"/>
                    </w:rPr>
                  </w:pPr>
                  <w:r>
                    <w:rPr>
                      <w:rFonts w:hint="eastAsia"/>
                      <w:b/>
                      <w:bCs/>
                      <w:sz w:val="21"/>
                      <w:szCs w:val="21"/>
                      <w:lang w:val="en-GB"/>
                    </w:rPr>
                    <w:t>距离（</w:t>
                  </w:r>
                  <w:r>
                    <w:rPr>
                      <w:rFonts w:hint="eastAsia"/>
                      <w:b/>
                      <w:bCs/>
                      <w:sz w:val="21"/>
                      <w:szCs w:val="21"/>
                    </w:rPr>
                    <w:t>m</w:t>
                  </w:r>
                  <w:r>
                    <w:rPr>
                      <w:rFonts w:hint="eastAsia"/>
                      <w:b/>
                      <w:bCs/>
                      <w:sz w:val="21"/>
                      <w:szCs w:val="21"/>
                    </w:rPr>
                    <w:t>）</w:t>
                  </w:r>
                </w:p>
              </w:tc>
              <w:tc>
                <w:tcPr>
                  <w:tcW w:w="996" w:type="dxa"/>
                  <w:vAlign w:val="center"/>
                </w:tcPr>
                <w:p w:rsidR="00E52ED3" w:rsidRDefault="00E52ED3" w:rsidP="00717ADD">
                  <w:pPr>
                    <w:pStyle w:val="af5"/>
                    <w:spacing w:line="240" w:lineRule="auto"/>
                    <w:ind w:firstLineChars="0" w:firstLine="0"/>
                    <w:jc w:val="center"/>
                    <w:rPr>
                      <w:b/>
                      <w:bCs/>
                      <w:sz w:val="21"/>
                      <w:szCs w:val="21"/>
                      <w:lang w:val="en-GB"/>
                    </w:rPr>
                  </w:pPr>
                  <w:r>
                    <w:rPr>
                      <w:rFonts w:hint="eastAsia"/>
                      <w:b/>
                      <w:bCs/>
                      <w:sz w:val="21"/>
                      <w:szCs w:val="21"/>
                      <w:lang w:val="en-GB"/>
                    </w:rPr>
                    <w:t>规模</w:t>
                  </w:r>
                </w:p>
              </w:tc>
              <w:tc>
                <w:tcPr>
                  <w:tcW w:w="2715" w:type="dxa"/>
                  <w:vAlign w:val="center"/>
                </w:tcPr>
                <w:p w:rsidR="00E52ED3" w:rsidRDefault="00E52ED3" w:rsidP="00717ADD">
                  <w:pPr>
                    <w:pStyle w:val="af5"/>
                    <w:spacing w:line="240" w:lineRule="auto"/>
                    <w:ind w:firstLineChars="0" w:firstLine="0"/>
                    <w:jc w:val="center"/>
                    <w:rPr>
                      <w:b/>
                      <w:bCs/>
                      <w:sz w:val="21"/>
                      <w:szCs w:val="21"/>
                      <w:lang w:val="en-GB"/>
                    </w:rPr>
                  </w:pPr>
                  <w:r>
                    <w:rPr>
                      <w:rFonts w:hint="eastAsia"/>
                      <w:b/>
                      <w:bCs/>
                      <w:sz w:val="21"/>
                      <w:szCs w:val="21"/>
                      <w:lang w:val="en-GB"/>
                    </w:rPr>
                    <w:t>保护级别</w:t>
                  </w:r>
                </w:p>
              </w:tc>
            </w:tr>
            <w:tr w:rsidR="00E52ED3" w:rsidTr="00717ADD">
              <w:tc>
                <w:tcPr>
                  <w:tcW w:w="1123" w:type="dxa"/>
                  <w:vMerge w:val="restart"/>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大气环境</w:t>
                  </w:r>
                </w:p>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普仁学校</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150</w:t>
                  </w:r>
                  <w:r>
                    <w:rPr>
                      <w:rFonts w:hint="eastAsia"/>
                      <w:sz w:val="21"/>
                      <w:szCs w:val="21"/>
                    </w:rPr>
                    <w:t>人</w:t>
                  </w:r>
                </w:p>
              </w:tc>
              <w:tc>
                <w:tcPr>
                  <w:tcW w:w="2715" w:type="dxa"/>
                  <w:vMerge w:val="restart"/>
                  <w:vAlign w:val="center"/>
                </w:tcPr>
                <w:p w:rsidR="00E52ED3" w:rsidRDefault="00E52ED3" w:rsidP="00717ADD">
                  <w:pPr>
                    <w:pStyle w:val="af5"/>
                    <w:spacing w:line="240" w:lineRule="auto"/>
                    <w:ind w:firstLineChars="0" w:firstLine="0"/>
                    <w:jc w:val="center"/>
                    <w:rPr>
                      <w:sz w:val="21"/>
                      <w:szCs w:val="21"/>
                      <w:lang w:val="en-GB"/>
                    </w:rPr>
                  </w:pPr>
                </w:p>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《环境空气质量标准》（</w:t>
                  </w:r>
                  <w:r>
                    <w:rPr>
                      <w:rFonts w:hint="eastAsia"/>
                      <w:sz w:val="21"/>
                      <w:szCs w:val="21"/>
                    </w:rPr>
                    <w:t>GB3095-2012</w:t>
                  </w:r>
                  <w:r>
                    <w:rPr>
                      <w:rFonts w:hint="eastAsia"/>
                      <w:sz w:val="21"/>
                      <w:szCs w:val="21"/>
                    </w:rPr>
                    <w:t>）二级标准</w:t>
                  </w:r>
                </w:p>
              </w:tc>
            </w:tr>
            <w:tr w:rsidR="00E52ED3" w:rsidTr="00717ADD">
              <w:trPr>
                <w:trHeight w:val="218"/>
              </w:trPr>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沙墩村</w:t>
                  </w:r>
                </w:p>
              </w:tc>
              <w:tc>
                <w:tcPr>
                  <w:tcW w:w="1824" w:type="dxa"/>
                  <w:gridSpan w:val="2"/>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32</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rPr>
                <w:trHeight w:val="206"/>
              </w:trPr>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九龙村</w:t>
                  </w:r>
                </w:p>
              </w:tc>
              <w:tc>
                <w:tcPr>
                  <w:tcW w:w="1824" w:type="dxa"/>
                  <w:gridSpan w:val="2"/>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82</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rPr>
                <w:trHeight w:val="319"/>
              </w:trPr>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普仁村</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27</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rPr>
                <w:trHeight w:val="319"/>
              </w:trPr>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陈桥村</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36</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c>
                <w:tcPr>
                  <w:tcW w:w="1123"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地表水</w:t>
                  </w: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rPr>
                    <w:t>磨池河</w:t>
                  </w:r>
                </w:p>
              </w:tc>
              <w:tc>
                <w:tcPr>
                  <w:tcW w:w="708"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rPr>
                    <w:t>/</w:t>
                  </w:r>
                </w:p>
              </w:tc>
              <w:tc>
                <w:tcPr>
                  <w:tcW w:w="111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c>
                <w:tcPr>
                  <w:tcW w:w="2715"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《地表水环境质量标准》（</w:t>
                  </w:r>
                  <w:r>
                    <w:rPr>
                      <w:rFonts w:hint="eastAsia"/>
                      <w:sz w:val="21"/>
                      <w:szCs w:val="21"/>
                    </w:rPr>
                    <w:t>GB3838-2002</w:t>
                  </w:r>
                  <w:r>
                    <w:rPr>
                      <w:rFonts w:hint="eastAsia"/>
                      <w:sz w:val="21"/>
                      <w:szCs w:val="21"/>
                    </w:rPr>
                    <w:t>）Ⅲ类</w:t>
                  </w:r>
                </w:p>
              </w:tc>
            </w:tr>
            <w:tr w:rsidR="00E52ED3" w:rsidTr="00717ADD">
              <w:tc>
                <w:tcPr>
                  <w:tcW w:w="1123" w:type="dxa"/>
                  <w:vMerge w:val="restart"/>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声环境</w:t>
                  </w:r>
                </w:p>
              </w:tc>
              <w:tc>
                <w:tcPr>
                  <w:tcW w:w="222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lang w:val="en-GB"/>
                    </w:rPr>
                    <w:t>普仁学校</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150</w:t>
                  </w:r>
                  <w:r>
                    <w:rPr>
                      <w:rFonts w:hint="eastAsia"/>
                      <w:sz w:val="21"/>
                      <w:szCs w:val="21"/>
                    </w:rPr>
                    <w:t>人</w:t>
                  </w:r>
                </w:p>
              </w:tc>
              <w:tc>
                <w:tcPr>
                  <w:tcW w:w="2715" w:type="dxa"/>
                  <w:vMerge w:val="restart"/>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《声环境质量标准》（</w:t>
                  </w:r>
                  <w:r>
                    <w:rPr>
                      <w:rFonts w:hint="eastAsia"/>
                      <w:sz w:val="21"/>
                      <w:szCs w:val="21"/>
                    </w:rPr>
                    <w:t>GB3096-2008</w:t>
                  </w:r>
                  <w:r>
                    <w:rPr>
                      <w:rFonts w:hint="eastAsia"/>
                      <w:sz w:val="21"/>
                      <w:szCs w:val="21"/>
                    </w:rPr>
                    <w:t>）</w:t>
                  </w:r>
                  <w:r>
                    <w:rPr>
                      <w:rFonts w:hint="eastAsia"/>
                      <w:sz w:val="21"/>
                      <w:szCs w:val="21"/>
                    </w:rPr>
                    <w:t>2</w:t>
                  </w:r>
                  <w:r>
                    <w:rPr>
                      <w:rFonts w:hint="eastAsia"/>
                      <w:sz w:val="21"/>
                      <w:szCs w:val="21"/>
                    </w:rPr>
                    <w:t>类标准</w:t>
                  </w:r>
                </w:p>
              </w:tc>
            </w:tr>
            <w:tr w:rsidR="00E52ED3" w:rsidTr="00717ADD">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lang w:val="en-GB"/>
                    </w:rPr>
                    <w:t>沙墩村</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32</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lang w:val="en-GB"/>
                    </w:rPr>
                    <w:t>九龙村</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82</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lang w:val="en-GB"/>
                    </w:rPr>
                    <w:t>普仁村</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27</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c>
                <w:tcPr>
                  <w:tcW w:w="1123" w:type="dxa"/>
                  <w:vMerge/>
                  <w:vAlign w:val="center"/>
                </w:tcPr>
                <w:p w:rsidR="00E52ED3" w:rsidRDefault="00E52ED3" w:rsidP="00717ADD">
                  <w:pPr>
                    <w:pStyle w:val="af5"/>
                    <w:spacing w:line="240" w:lineRule="auto"/>
                    <w:ind w:firstLineChars="0" w:firstLine="0"/>
                    <w:jc w:val="center"/>
                    <w:rPr>
                      <w:sz w:val="21"/>
                      <w:szCs w:val="21"/>
                      <w:lang w:val="en-GB"/>
                    </w:rPr>
                  </w:pPr>
                </w:p>
              </w:tc>
              <w:tc>
                <w:tcPr>
                  <w:tcW w:w="222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lang w:val="en-GB"/>
                    </w:rPr>
                    <w:t>陈桥村</w:t>
                  </w:r>
                </w:p>
              </w:tc>
              <w:tc>
                <w:tcPr>
                  <w:tcW w:w="1824"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管网沿线两侧</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36</w:t>
                  </w:r>
                  <w:r>
                    <w:rPr>
                      <w:rFonts w:hint="eastAsia"/>
                      <w:sz w:val="21"/>
                      <w:szCs w:val="21"/>
                    </w:rPr>
                    <w:t>人</w:t>
                  </w:r>
                </w:p>
              </w:tc>
              <w:tc>
                <w:tcPr>
                  <w:tcW w:w="2715" w:type="dxa"/>
                  <w:vMerge/>
                  <w:vAlign w:val="center"/>
                </w:tcPr>
                <w:p w:rsidR="00E52ED3" w:rsidRDefault="00E52ED3" w:rsidP="00717ADD">
                  <w:pPr>
                    <w:pStyle w:val="af5"/>
                    <w:spacing w:line="240" w:lineRule="auto"/>
                    <w:ind w:firstLineChars="0" w:firstLine="0"/>
                    <w:jc w:val="center"/>
                    <w:rPr>
                      <w:sz w:val="21"/>
                      <w:szCs w:val="21"/>
                      <w:lang w:val="en-GB"/>
                    </w:rPr>
                  </w:pPr>
                </w:p>
              </w:tc>
            </w:tr>
            <w:tr w:rsidR="00E52ED3" w:rsidTr="00717ADD">
              <w:tc>
                <w:tcPr>
                  <w:tcW w:w="1123"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生态环境</w:t>
                  </w:r>
                </w:p>
              </w:tc>
              <w:tc>
                <w:tcPr>
                  <w:tcW w:w="2220"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管道附近农田</w:t>
                  </w:r>
                </w:p>
              </w:tc>
              <w:tc>
                <w:tcPr>
                  <w:tcW w:w="708"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rPr>
                    <w:t>/</w:t>
                  </w:r>
                </w:p>
              </w:tc>
              <w:tc>
                <w:tcPr>
                  <w:tcW w:w="111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c>
                <w:tcPr>
                  <w:tcW w:w="99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c>
                <w:tcPr>
                  <w:tcW w:w="2715" w:type="dxa"/>
                  <w:vAlign w:val="center"/>
                </w:tcPr>
                <w:p w:rsidR="00E52ED3" w:rsidRDefault="00E52ED3" w:rsidP="00717ADD">
                  <w:pPr>
                    <w:pStyle w:val="af5"/>
                    <w:spacing w:line="240" w:lineRule="auto"/>
                    <w:ind w:firstLineChars="0" w:firstLine="0"/>
                    <w:jc w:val="center"/>
                    <w:rPr>
                      <w:sz w:val="21"/>
                      <w:szCs w:val="21"/>
                      <w:lang w:val="en-GB"/>
                    </w:rPr>
                  </w:pPr>
                  <w:r>
                    <w:rPr>
                      <w:rFonts w:hint="eastAsia"/>
                      <w:sz w:val="21"/>
                      <w:szCs w:val="21"/>
                      <w:lang w:val="en-GB"/>
                    </w:rPr>
                    <w:t>正常使用功能不受破坏</w:t>
                  </w:r>
                </w:p>
              </w:tc>
            </w:tr>
          </w:tbl>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CD5805">
            <w:pPr>
              <w:pStyle w:val="af5"/>
              <w:spacing w:beforeLines="70"/>
              <w:ind w:firstLineChars="0" w:firstLine="0"/>
            </w:pPr>
          </w:p>
          <w:p w:rsidR="00E52ED3" w:rsidRDefault="00E52ED3" w:rsidP="00717ADD">
            <w:pPr>
              <w:pStyle w:val="af5"/>
              <w:spacing w:line="240" w:lineRule="auto"/>
              <w:ind w:firstLineChars="0" w:firstLine="0"/>
              <w:rPr>
                <w:b/>
                <w:bCs/>
                <w:lang w:val="en-GB"/>
              </w:rPr>
            </w:pPr>
          </w:p>
        </w:tc>
      </w:tr>
    </w:tbl>
    <w:p w:rsidR="00E52ED3" w:rsidRDefault="00E52ED3" w:rsidP="00E52ED3">
      <w:pPr>
        <w:spacing w:line="360" w:lineRule="auto"/>
        <w:jc w:val="left"/>
        <w:rPr>
          <w:b/>
          <w:sz w:val="32"/>
        </w:rPr>
      </w:pPr>
    </w:p>
    <w:p w:rsidR="00E52ED3" w:rsidRDefault="00E52ED3" w:rsidP="00E52ED3">
      <w:pPr>
        <w:spacing w:line="360" w:lineRule="auto"/>
        <w:jc w:val="left"/>
        <w:outlineLvl w:val="0"/>
        <w:rPr>
          <w:rFonts w:ascii="黑体" w:eastAsia="黑体" w:hAnsi="黑体" w:cs="黑体"/>
          <w:b/>
          <w:sz w:val="32"/>
        </w:rPr>
      </w:pPr>
      <w:r>
        <w:rPr>
          <w:rFonts w:ascii="黑体" w:eastAsia="黑体" w:hAnsi="黑体" w:cs="黑体" w:hint="eastAsia"/>
          <w:b/>
          <w:sz w:val="32"/>
        </w:rPr>
        <w:t>评价适用标准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8526"/>
      </w:tblGrid>
      <w:tr w:rsidR="00E52ED3" w:rsidTr="00717ADD">
        <w:trPr>
          <w:trHeight w:val="9780"/>
          <w:jc w:val="center"/>
        </w:trPr>
        <w:tc>
          <w:tcPr>
            <w:tcW w:w="645" w:type="dxa"/>
            <w:vAlign w:val="center"/>
          </w:tcPr>
          <w:p w:rsidR="00E52ED3" w:rsidRDefault="00E52ED3" w:rsidP="00717ADD">
            <w:pPr>
              <w:spacing w:line="540" w:lineRule="exact"/>
              <w:jc w:val="center"/>
              <w:rPr>
                <w:b/>
                <w:bCs/>
                <w:sz w:val="28"/>
                <w:szCs w:val="28"/>
              </w:rPr>
            </w:pPr>
            <w:r>
              <w:rPr>
                <w:b/>
                <w:bCs/>
                <w:sz w:val="28"/>
                <w:szCs w:val="28"/>
              </w:rPr>
              <w:lastRenderedPageBreak/>
              <w:t>环</w:t>
            </w:r>
          </w:p>
          <w:p w:rsidR="00E52ED3" w:rsidRDefault="00E52ED3" w:rsidP="00717ADD">
            <w:pPr>
              <w:spacing w:line="540" w:lineRule="exact"/>
              <w:jc w:val="center"/>
              <w:rPr>
                <w:b/>
                <w:bCs/>
                <w:sz w:val="28"/>
                <w:szCs w:val="28"/>
              </w:rPr>
            </w:pPr>
            <w:r>
              <w:rPr>
                <w:b/>
                <w:bCs/>
                <w:sz w:val="28"/>
                <w:szCs w:val="28"/>
              </w:rPr>
              <w:t>境</w:t>
            </w:r>
          </w:p>
          <w:p w:rsidR="00E52ED3" w:rsidRDefault="00E52ED3" w:rsidP="00717ADD">
            <w:pPr>
              <w:spacing w:line="540" w:lineRule="exact"/>
              <w:jc w:val="center"/>
              <w:rPr>
                <w:b/>
                <w:bCs/>
                <w:sz w:val="28"/>
                <w:szCs w:val="28"/>
              </w:rPr>
            </w:pPr>
            <w:r>
              <w:rPr>
                <w:b/>
                <w:bCs/>
                <w:sz w:val="28"/>
                <w:szCs w:val="28"/>
              </w:rPr>
              <w:t>质</w:t>
            </w:r>
          </w:p>
          <w:p w:rsidR="00E52ED3" w:rsidRDefault="00E52ED3" w:rsidP="00717ADD">
            <w:pPr>
              <w:spacing w:line="540" w:lineRule="exact"/>
              <w:jc w:val="center"/>
              <w:rPr>
                <w:b/>
                <w:bCs/>
                <w:sz w:val="28"/>
                <w:szCs w:val="28"/>
              </w:rPr>
            </w:pPr>
            <w:r>
              <w:rPr>
                <w:b/>
                <w:bCs/>
                <w:sz w:val="28"/>
                <w:szCs w:val="28"/>
              </w:rPr>
              <w:t>量</w:t>
            </w:r>
          </w:p>
          <w:p w:rsidR="00E52ED3" w:rsidRDefault="00E52ED3" w:rsidP="00717ADD">
            <w:pPr>
              <w:spacing w:line="540" w:lineRule="exact"/>
              <w:jc w:val="center"/>
              <w:rPr>
                <w:b/>
                <w:bCs/>
                <w:sz w:val="28"/>
                <w:szCs w:val="28"/>
              </w:rPr>
            </w:pPr>
            <w:r>
              <w:rPr>
                <w:b/>
                <w:bCs/>
                <w:sz w:val="28"/>
                <w:szCs w:val="28"/>
              </w:rPr>
              <w:t>标</w:t>
            </w:r>
          </w:p>
          <w:p w:rsidR="00E52ED3" w:rsidRDefault="00E52ED3" w:rsidP="00717ADD">
            <w:pPr>
              <w:spacing w:line="540" w:lineRule="exact"/>
              <w:jc w:val="center"/>
              <w:rPr>
                <w:sz w:val="24"/>
              </w:rPr>
            </w:pPr>
            <w:r>
              <w:rPr>
                <w:b/>
                <w:bCs/>
                <w:sz w:val="28"/>
                <w:szCs w:val="28"/>
              </w:rPr>
              <w:t>准</w:t>
            </w:r>
          </w:p>
        </w:tc>
        <w:tc>
          <w:tcPr>
            <w:tcW w:w="8526" w:type="dxa"/>
            <w:vAlign w:val="center"/>
          </w:tcPr>
          <w:p w:rsidR="00E52ED3" w:rsidRDefault="00E52ED3" w:rsidP="00CD5805">
            <w:pPr>
              <w:numPr>
                <w:ilvl w:val="0"/>
                <w:numId w:val="11"/>
              </w:numPr>
              <w:spacing w:beforeLines="70" w:line="360" w:lineRule="auto"/>
              <w:jc w:val="left"/>
              <w:rPr>
                <w:rFonts w:ascii="黑体" w:eastAsia="黑体" w:hAnsi="黑体" w:cs="黑体"/>
                <w:bCs/>
                <w:sz w:val="28"/>
                <w:szCs w:val="28"/>
              </w:rPr>
            </w:pPr>
            <w:r>
              <w:rPr>
                <w:rFonts w:ascii="黑体" w:eastAsia="黑体" w:hAnsi="黑体" w:cs="黑体" w:hint="eastAsia"/>
                <w:bCs/>
                <w:sz w:val="28"/>
                <w:szCs w:val="28"/>
              </w:rPr>
              <w:t>环境空气质量</w:t>
            </w:r>
          </w:p>
          <w:p w:rsidR="00E52ED3" w:rsidRDefault="00E52ED3" w:rsidP="00717ADD">
            <w:pPr>
              <w:pStyle w:val="af5"/>
              <w:ind w:firstLine="480"/>
            </w:pPr>
            <w:r>
              <w:rPr>
                <w:rFonts w:hint="eastAsia"/>
              </w:rPr>
              <w:t>执行</w:t>
            </w:r>
            <w:r>
              <w:t>《环境空气质量标准》</w:t>
            </w:r>
            <w:r>
              <w:rPr>
                <w:rFonts w:hint="eastAsia"/>
              </w:rPr>
              <w:t>（</w:t>
            </w:r>
            <w:r>
              <w:t>GB3095-</w:t>
            </w:r>
            <w:r>
              <w:rPr>
                <w:rFonts w:hint="eastAsia"/>
              </w:rPr>
              <w:t>2012</w:t>
            </w:r>
            <w:r>
              <w:rPr>
                <w:rFonts w:hint="eastAsia"/>
              </w:rPr>
              <w:t>）中</w:t>
            </w:r>
            <w:r>
              <w:t>二级标准，</w:t>
            </w:r>
            <w:r>
              <w:rPr>
                <w:rFonts w:hint="eastAsia"/>
              </w:rPr>
              <w:t>相关标准限值见下表：</w:t>
            </w:r>
          </w:p>
          <w:p w:rsidR="00E52ED3" w:rsidRDefault="00E52ED3" w:rsidP="00717ADD">
            <w:pPr>
              <w:pStyle w:val="126"/>
            </w:pPr>
            <w:r>
              <w:rPr>
                <w:rFonts w:hint="eastAsia"/>
              </w:rPr>
              <w:t>表</w:t>
            </w:r>
            <w:r>
              <w:rPr>
                <w:rFonts w:hint="eastAsia"/>
              </w:rPr>
              <w:t xml:space="preserve">4-1  </w:t>
            </w:r>
            <w:r>
              <w:rPr>
                <w:rFonts w:hint="eastAsia"/>
              </w:rPr>
              <w:t>环境空气质量标准（摘录）</w:t>
            </w:r>
            <w:r>
              <w:rPr>
                <w:rFonts w:hint="eastAsia"/>
              </w:rPr>
              <w:t xml:space="preserve">  </w:t>
            </w:r>
            <w:r>
              <w:rPr>
                <w:rFonts w:hint="eastAsia"/>
              </w:rPr>
              <w:t>单位：</w:t>
            </w:r>
            <w:r>
              <w:rPr>
                <w:rFonts w:hint="eastAsia"/>
              </w:rPr>
              <w:t>mg/m</w:t>
            </w:r>
            <w:r>
              <w:rPr>
                <w:rFonts w:hint="eastAsia"/>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1"/>
              <w:gridCol w:w="1773"/>
              <w:gridCol w:w="2078"/>
              <w:gridCol w:w="2078"/>
            </w:tblGrid>
            <w:tr w:rsidR="00E52ED3" w:rsidTr="00717ADD">
              <w:tc>
                <w:tcPr>
                  <w:tcW w:w="2381" w:type="dxa"/>
                  <w:vMerge w:val="restart"/>
                </w:tcPr>
                <w:p w:rsidR="00E52ED3" w:rsidRDefault="00E52ED3" w:rsidP="00717ADD">
                  <w:pPr>
                    <w:pStyle w:val="af5"/>
                    <w:spacing w:line="480" w:lineRule="auto"/>
                    <w:ind w:firstLineChars="0" w:firstLine="0"/>
                    <w:jc w:val="center"/>
                    <w:rPr>
                      <w:b/>
                      <w:bCs/>
                      <w:sz w:val="21"/>
                      <w:szCs w:val="21"/>
                    </w:rPr>
                  </w:pPr>
                  <w:r>
                    <w:rPr>
                      <w:rFonts w:hint="eastAsia"/>
                      <w:b/>
                      <w:bCs/>
                      <w:sz w:val="21"/>
                      <w:szCs w:val="21"/>
                    </w:rPr>
                    <w:t>评价因子</w:t>
                  </w:r>
                </w:p>
              </w:tc>
              <w:tc>
                <w:tcPr>
                  <w:tcW w:w="5929" w:type="dxa"/>
                  <w:gridSpan w:val="3"/>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二级标准限值</w:t>
                  </w:r>
                </w:p>
              </w:tc>
            </w:tr>
            <w:tr w:rsidR="00E52ED3" w:rsidTr="00717ADD">
              <w:tc>
                <w:tcPr>
                  <w:tcW w:w="2381" w:type="dxa"/>
                  <w:vMerge/>
                </w:tcPr>
                <w:p w:rsidR="00E52ED3" w:rsidRDefault="00E52ED3" w:rsidP="00717ADD">
                  <w:pPr>
                    <w:pStyle w:val="af5"/>
                    <w:spacing w:line="240" w:lineRule="auto"/>
                    <w:ind w:firstLineChars="0" w:firstLine="0"/>
                    <w:jc w:val="center"/>
                    <w:rPr>
                      <w:b/>
                      <w:bCs/>
                      <w:sz w:val="21"/>
                      <w:szCs w:val="21"/>
                    </w:rPr>
                  </w:pPr>
                </w:p>
              </w:tc>
              <w:tc>
                <w:tcPr>
                  <w:tcW w:w="1773"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年平均</w:t>
                  </w:r>
                </w:p>
              </w:tc>
              <w:tc>
                <w:tcPr>
                  <w:tcW w:w="2078"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日平均</w:t>
                  </w:r>
                </w:p>
              </w:tc>
              <w:tc>
                <w:tcPr>
                  <w:tcW w:w="2078"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小时平均</w:t>
                  </w:r>
                </w:p>
              </w:tc>
            </w:tr>
            <w:tr w:rsidR="00E52ED3" w:rsidTr="00717ADD">
              <w:tc>
                <w:tcPr>
                  <w:tcW w:w="2381" w:type="dxa"/>
                </w:tcPr>
                <w:p w:rsidR="00E52ED3" w:rsidRDefault="00E52ED3" w:rsidP="00717ADD">
                  <w:pPr>
                    <w:pStyle w:val="af5"/>
                    <w:spacing w:line="240" w:lineRule="auto"/>
                    <w:ind w:firstLineChars="0" w:firstLine="0"/>
                    <w:jc w:val="center"/>
                    <w:rPr>
                      <w:sz w:val="21"/>
                      <w:szCs w:val="21"/>
                    </w:rPr>
                  </w:pPr>
                  <w:r>
                    <w:rPr>
                      <w:rFonts w:hint="eastAsia"/>
                      <w:sz w:val="21"/>
                      <w:szCs w:val="21"/>
                    </w:rPr>
                    <w:t>可吸入颗粒物（</w:t>
                  </w:r>
                  <w:r>
                    <w:rPr>
                      <w:rFonts w:hint="eastAsia"/>
                      <w:sz w:val="21"/>
                      <w:szCs w:val="21"/>
                    </w:rPr>
                    <w:t>PM</w:t>
                  </w:r>
                  <w:r>
                    <w:rPr>
                      <w:rFonts w:hint="eastAsia"/>
                      <w:sz w:val="21"/>
                      <w:szCs w:val="21"/>
                      <w:vertAlign w:val="subscript"/>
                    </w:rPr>
                    <w:t>10</w:t>
                  </w:r>
                  <w:r>
                    <w:rPr>
                      <w:rFonts w:hint="eastAsia"/>
                      <w:sz w:val="21"/>
                      <w:szCs w:val="21"/>
                    </w:rPr>
                    <w:t>）</w:t>
                  </w:r>
                </w:p>
              </w:tc>
              <w:tc>
                <w:tcPr>
                  <w:tcW w:w="1773" w:type="dxa"/>
                </w:tcPr>
                <w:p w:rsidR="00E52ED3" w:rsidRDefault="00E52ED3" w:rsidP="00717ADD">
                  <w:pPr>
                    <w:pStyle w:val="af5"/>
                    <w:spacing w:line="240" w:lineRule="auto"/>
                    <w:ind w:firstLineChars="0" w:firstLine="0"/>
                    <w:jc w:val="center"/>
                    <w:rPr>
                      <w:sz w:val="21"/>
                      <w:szCs w:val="21"/>
                    </w:rPr>
                  </w:pPr>
                  <w:r>
                    <w:rPr>
                      <w:rFonts w:hint="eastAsia"/>
                      <w:sz w:val="21"/>
                      <w:szCs w:val="21"/>
                    </w:rPr>
                    <w:t>0.07</w:t>
                  </w:r>
                </w:p>
              </w:tc>
              <w:tc>
                <w:tcPr>
                  <w:tcW w:w="2078" w:type="dxa"/>
                </w:tcPr>
                <w:p w:rsidR="00E52ED3" w:rsidRDefault="00E52ED3" w:rsidP="00717ADD">
                  <w:pPr>
                    <w:pStyle w:val="af5"/>
                    <w:spacing w:line="240" w:lineRule="auto"/>
                    <w:ind w:firstLineChars="0" w:firstLine="0"/>
                    <w:jc w:val="center"/>
                    <w:rPr>
                      <w:sz w:val="21"/>
                      <w:szCs w:val="21"/>
                    </w:rPr>
                  </w:pPr>
                  <w:r>
                    <w:rPr>
                      <w:rFonts w:hint="eastAsia"/>
                      <w:sz w:val="21"/>
                      <w:szCs w:val="21"/>
                    </w:rPr>
                    <w:t>0.15</w:t>
                  </w:r>
                </w:p>
              </w:tc>
              <w:tc>
                <w:tcPr>
                  <w:tcW w:w="2078" w:type="dxa"/>
                </w:tcPr>
                <w:p w:rsidR="00E52ED3" w:rsidRDefault="00E52ED3" w:rsidP="00717ADD">
                  <w:pPr>
                    <w:pStyle w:val="af5"/>
                    <w:spacing w:line="240" w:lineRule="auto"/>
                    <w:ind w:firstLineChars="0" w:firstLine="0"/>
                    <w:jc w:val="center"/>
                    <w:rPr>
                      <w:sz w:val="21"/>
                      <w:szCs w:val="21"/>
                    </w:rPr>
                  </w:pPr>
                  <w:r>
                    <w:rPr>
                      <w:rFonts w:hint="eastAsia"/>
                      <w:sz w:val="21"/>
                      <w:szCs w:val="21"/>
                    </w:rPr>
                    <w:t>—</w:t>
                  </w:r>
                </w:p>
              </w:tc>
            </w:tr>
            <w:tr w:rsidR="00E52ED3" w:rsidTr="00717ADD">
              <w:tc>
                <w:tcPr>
                  <w:tcW w:w="2381" w:type="dxa"/>
                </w:tcPr>
                <w:p w:rsidR="00E52ED3" w:rsidRDefault="00E52ED3" w:rsidP="00717ADD">
                  <w:pPr>
                    <w:pStyle w:val="af5"/>
                    <w:spacing w:line="240" w:lineRule="auto"/>
                    <w:ind w:firstLineChars="0" w:firstLine="0"/>
                    <w:jc w:val="center"/>
                    <w:rPr>
                      <w:sz w:val="21"/>
                      <w:szCs w:val="21"/>
                    </w:rPr>
                  </w:pPr>
                  <w:r>
                    <w:rPr>
                      <w:rFonts w:hint="eastAsia"/>
                      <w:sz w:val="21"/>
                      <w:szCs w:val="21"/>
                    </w:rPr>
                    <w:t>二氧化硫（</w:t>
                  </w:r>
                  <w:r>
                    <w:rPr>
                      <w:sz w:val="21"/>
                      <w:szCs w:val="21"/>
                    </w:rPr>
                    <w:t>SO</w:t>
                  </w:r>
                  <w:r>
                    <w:rPr>
                      <w:sz w:val="21"/>
                      <w:szCs w:val="21"/>
                      <w:vertAlign w:val="subscript"/>
                    </w:rPr>
                    <w:t>2</w:t>
                  </w:r>
                  <w:r>
                    <w:rPr>
                      <w:rFonts w:hint="eastAsia"/>
                      <w:sz w:val="21"/>
                      <w:szCs w:val="21"/>
                    </w:rPr>
                    <w:t>）</w:t>
                  </w:r>
                </w:p>
              </w:tc>
              <w:tc>
                <w:tcPr>
                  <w:tcW w:w="1773" w:type="dxa"/>
                </w:tcPr>
                <w:p w:rsidR="00E52ED3" w:rsidRDefault="00E52ED3" w:rsidP="00717ADD">
                  <w:pPr>
                    <w:pStyle w:val="af5"/>
                    <w:spacing w:line="240" w:lineRule="auto"/>
                    <w:ind w:firstLineChars="0" w:firstLine="0"/>
                    <w:jc w:val="center"/>
                    <w:rPr>
                      <w:sz w:val="21"/>
                      <w:szCs w:val="21"/>
                    </w:rPr>
                  </w:pPr>
                  <w:r>
                    <w:rPr>
                      <w:rFonts w:hint="eastAsia"/>
                      <w:sz w:val="21"/>
                      <w:szCs w:val="21"/>
                    </w:rPr>
                    <w:t>0.06</w:t>
                  </w:r>
                </w:p>
              </w:tc>
              <w:tc>
                <w:tcPr>
                  <w:tcW w:w="2078" w:type="dxa"/>
                </w:tcPr>
                <w:p w:rsidR="00E52ED3" w:rsidRDefault="00E52ED3" w:rsidP="00717ADD">
                  <w:pPr>
                    <w:pStyle w:val="af5"/>
                    <w:spacing w:line="240" w:lineRule="auto"/>
                    <w:ind w:firstLineChars="0" w:firstLine="0"/>
                    <w:jc w:val="center"/>
                    <w:rPr>
                      <w:sz w:val="21"/>
                      <w:szCs w:val="21"/>
                    </w:rPr>
                  </w:pPr>
                  <w:r>
                    <w:rPr>
                      <w:rFonts w:hint="eastAsia"/>
                      <w:sz w:val="21"/>
                      <w:szCs w:val="21"/>
                    </w:rPr>
                    <w:t>0.15</w:t>
                  </w:r>
                </w:p>
              </w:tc>
              <w:tc>
                <w:tcPr>
                  <w:tcW w:w="2078" w:type="dxa"/>
                </w:tcPr>
                <w:p w:rsidR="00E52ED3" w:rsidRDefault="00E52ED3" w:rsidP="00717ADD">
                  <w:pPr>
                    <w:pStyle w:val="af5"/>
                    <w:spacing w:line="240" w:lineRule="auto"/>
                    <w:ind w:firstLineChars="0" w:firstLine="0"/>
                    <w:jc w:val="center"/>
                    <w:rPr>
                      <w:sz w:val="21"/>
                      <w:szCs w:val="21"/>
                    </w:rPr>
                  </w:pPr>
                  <w:r>
                    <w:rPr>
                      <w:rFonts w:hint="eastAsia"/>
                      <w:sz w:val="21"/>
                      <w:szCs w:val="21"/>
                    </w:rPr>
                    <w:t>0.50</w:t>
                  </w:r>
                </w:p>
              </w:tc>
            </w:tr>
            <w:tr w:rsidR="00E52ED3" w:rsidTr="00717ADD">
              <w:tc>
                <w:tcPr>
                  <w:tcW w:w="2381" w:type="dxa"/>
                </w:tcPr>
                <w:p w:rsidR="00E52ED3" w:rsidRDefault="00E52ED3" w:rsidP="00717ADD">
                  <w:pPr>
                    <w:pStyle w:val="af5"/>
                    <w:spacing w:line="240" w:lineRule="auto"/>
                    <w:ind w:firstLineChars="0" w:firstLine="0"/>
                    <w:jc w:val="center"/>
                    <w:rPr>
                      <w:sz w:val="21"/>
                      <w:szCs w:val="21"/>
                    </w:rPr>
                  </w:pPr>
                  <w:r>
                    <w:rPr>
                      <w:rFonts w:hint="eastAsia"/>
                      <w:sz w:val="21"/>
                      <w:szCs w:val="21"/>
                    </w:rPr>
                    <w:t>二氧化氮（</w:t>
                  </w:r>
                  <w:r>
                    <w:rPr>
                      <w:rFonts w:hint="eastAsia"/>
                      <w:sz w:val="21"/>
                      <w:szCs w:val="21"/>
                    </w:rPr>
                    <w:t>NO</w:t>
                  </w:r>
                  <w:r>
                    <w:rPr>
                      <w:rFonts w:hint="eastAsia"/>
                      <w:sz w:val="21"/>
                      <w:szCs w:val="21"/>
                      <w:vertAlign w:val="subscript"/>
                    </w:rPr>
                    <w:t>2</w:t>
                  </w:r>
                  <w:r>
                    <w:rPr>
                      <w:rFonts w:hint="eastAsia"/>
                      <w:sz w:val="21"/>
                      <w:szCs w:val="21"/>
                    </w:rPr>
                    <w:t>）</w:t>
                  </w:r>
                </w:p>
              </w:tc>
              <w:tc>
                <w:tcPr>
                  <w:tcW w:w="1773" w:type="dxa"/>
                </w:tcPr>
                <w:p w:rsidR="00E52ED3" w:rsidRDefault="00E52ED3" w:rsidP="00717ADD">
                  <w:pPr>
                    <w:pStyle w:val="af5"/>
                    <w:spacing w:line="240" w:lineRule="auto"/>
                    <w:ind w:firstLineChars="0" w:firstLine="0"/>
                    <w:jc w:val="center"/>
                    <w:rPr>
                      <w:sz w:val="21"/>
                      <w:szCs w:val="21"/>
                    </w:rPr>
                  </w:pPr>
                  <w:r>
                    <w:rPr>
                      <w:rFonts w:hint="eastAsia"/>
                      <w:sz w:val="21"/>
                      <w:szCs w:val="21"/>
                    </w:rPr>
                    <w:t>0.04</w:t>
                  </w:r>
                </w:p>
              </w:tc>
              <w:tc>
                <w:tcPr>
                  <w:tcW w:w="2078" w:type="dxa"/>
                </w:tcPr>
                <w:p w:rsidR="00E52ED3" w:rsidRDefault="00E52ED3" w:rsidP="00717ADD">
                  <w:pPr>
                    <w:pStyle w:val="af5"/>
                    <w:spacing w:line="240" w:lineRule="auto"/>
                    <w:ind w:firstLineChars="0" w:firstLine="0"/>
                    <w:jc w:val="center"/>
                    <w:rPr>
                      <w:sz w:val="21"/>
                      <w:szCs w:val="21"/>
                    </w:rPr>
                  </w:pPr>
                  <w:r>
                    <w:rPr>
                      <w:rFonts w:hint="eastAsia"/>
                      <w:sz w:val="21"/>
                      <w:szCs w:val="21"/>
                    </w:rPr>
                    <w:t>0.08</w:t>
                  </w:r>
                </w:p>
              </w:tc>
              <w:tc>
                <w:tcPr>
                  <w:tcW w:w="2078" w:type="dxa"/>
                </w:tcPr>
                <w:p w:rsidR="00E52ED3" w:rsidRDefault="00E52ED3" w:rsidP="00717ADD">
                  <w:pPr>
                    <w:pStyle w:val="af5"/>
                    <w:spacing w:line="240" w:lineRule="auto"/>
                    <w:ind w:firstLineChars="0" w:firstLine="0"/>
                    <w:jc w:val="center"/>
                    <w:rPr>
                      <w:sz w:val="21"/>
                      <w:szCs w:val="21"/>
                    </w:rPr>
                  </w:pPr>
                  <w:r>
                    <w:rPr>
                      <w:rFonts w:hint="eastAsia"/>
                      <w:sz w:val="21"/>
                      <w:szCs w:val="21"/>
                    </w:rPr>
                    <w:t>0.20</w:t>
                  </w:r>
                </w:p>
              </w:tc>
            </w:tr>
          </w:tbl>
          <w:p w:rsidR="00E52ED3" w:rsidRDefault="00E52ED3" w:rsidP="00CD5805">
            <w:pPr>
              <w:numPr>
                <w:ilvl w:val="0"/>
                <w:numId w:val="11"/>
              </w:numPr>
              <w:spacing w:beforeLines="70" w:line="360" w:lineRule="auto"/>
              <w:rPr>
                <w:rFonts w:ascii="黑体" w:eastAsia="黑体" w:hAnsi="黑体" w:cs="黑体"/>
                <w:bCs/>
                <w:sz w:val="28"/>
                <w:szCs w:val="28"/>
              </w:rPr>
            </w:pPr>
            <w:r>
              <w:rPr>
                <w:rFonts w:ascii="黑体" w:eastAsia="黑体" w:hAnsi="黑体" w:cs="黑体" w:hint="eastAsia"/>
                <w:bCs/>
                <w:sz w:val="28"/>
                <w:szCs w:val="28"/>
              </w:rPr>
              <w:t>地表水环境质量</w:t>
            </w:r>
          </w:p>
          <w:p w:rsidR="00E52ED3" w:rsidRDefault="00E52ED3" w:rsidP="00717ADD">
            <w:pPr>
              <w:pStyle w:val="af5"/>
              <w:ind w:firstLine="480"/>
            </w:pPr>
            <w:r>
              <w:rPr>
                <w:rFonts w:hint="eastAsia"/>
              </w:rPr>
              <w:t>执行《地表水环境质量标准》（</w:t>
            </w:r>
            <w:r>
              <w:rPr>
                <w:rFonts w:hint="eastAsia"/>
              </w:rPr>
              <w:t>GB3838-2002</w:t>
            </w:r>
            <w:r>
              <w:rPr>
                <w:rFonts w:hint="eastAsia"/>
              </w:rPr>
              <w:t>）中Ⅲ类标准，相关标准限值见下表：</w:t>
            </w:r>
          </w:p>
          <w:p w:rsidR="00E52ED3" w:rsidRDefault="00E52ED3" w:rsidP="00717ADD">
            <w:pPr>
              <w:pStyle w:val="126"/>
            </w:pPr>
            <w:r>
              <w:rPr>
                <w:rFonts w:hint="eastAsia"/>
              </w:rPr>
              <w:t>表</w:t>
            </w:r>
            <w:r>
              <w:rPr>
                <w:rFonts w:hint="eastAsia"/>
              </w:rPr>
              <w:t xml:space="preserve">4-2  </w:t>
            </w:r>
            <w:r>
              <w:rPr>
                <w:rFonts w:hint="eastAsia"/>
              </w:rPr>
              <w:t>地表水环境质量Ⅲ类标准（摘录）</w:t>
            </w:r>
            <w:r>
              <w:rPr>
                <w:rFonts w:hint="eastAsia"/>
              </w:rPr>
              <w:t xml:space="preserve">  </w:t>
            </w:r>
            <w:r>
              <w:rPr>
                <w:rFonts w:hint="eastAsia"/>
              </w:rPr>
              <w:t>单位：</w:t>
            </w:r>
            <w:r>
              <w:rPr>
                <w:rFonts w:hint="eastAsia"/>
              </w:rPr>
              <w:t>mg/L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
              <w:gridCol w:w="828"/>
              <w:gridCol w:w="1284"/>
              <w:gridCol w:w="1488"/>
              <w:gridCol w:w="888"/>
              <w:gridCol w:w="1104"/>
              <w:gridCol w:w="888"/>
              <w:gridCol w:w="937"/>
            </w:tblGrid>
            <w:tr w:rsidR="00E52ED3" w:rsidTr="00717ADD">
              <w:tc>
                <w:tcPr>
                  <w:tcW w:w="893"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项目</w:t>
                  </w:r>
                </w:p>
              </w:tc>
              <w:tc>
                <w:tcPr>
                  <w:tcW w:w="82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PH</w:t>
                  </w:r>
                  <w:r>
                    <w:rPr>
                      <w:rFonts w:hint="eastAsia"/>
                      <w:b/>
                      <w:bCs/>
                      <w:sz w:val="21"/>
                      <w:szCs w:val="21"/>
                    </w:rPr>
                    <w:t>值</w:t>
                  </w:r>
                </w:p>
              </w:tc>
              <w:tc>
                <w:tcPr>
                  <w:tcW w:w="1284"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化学需氧量（</w:t>
                  </w:r>
                  <w:r>
                    <w:rPr>
                      <w:rFonts w:hint="eastAsia"/>
                      <w:b/>
                      <w:bCs/>
                      <w:sz w:val="21"/>
                      <w:szCs w:val="21"/>
                    </w:rPr>
                    <w:t>CODcr</w:t>
                  </w:r>
                  <w:r>
                    <w:rPr>
                      <w:rFonts w:hint="eastAsia"/>
                      <w:b/>
                      <w:bCs/>
                      <w:sz w:val="21"/>
                      <w:szCs w:val="21"/>
                    </w:rPr>
                    <w:t>）</w:t>
                  </w:r>
                </w:p>
              </w:tc>
              <w:tc>
                <w:tcPr>
                  <w:tcW w:w="148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五日生化需氧量</w:t>
                  </w:r>
                  <w:r>
                    <w:rPr>
                      <w:rFonts w:hint="eastAsia"/>
                      <w:b/>
                      <w:bCs/>
                      <w:sz w:val="21"/>
                      <w:szCs w:val="21"/>
                    </w:rPr>
                    <w:t>(BOD</w:t>
                  </w:r>
                  <w:r>
                    <w:rPr>
                      <w:rFonts w:hint="eastAsia"/>
                      <w:b/>
                      <w:bCs/>
                      <w:sz w:val="21"/>
                      <w:szCs w:val="21"/>
                      <w:vertAlign w:val="subscript"/>
                    </w:rPr>
                    <w:t>5</w:t>
                  </w:r>
                  <w:r>
                    <w:rPr>
                      <w:rFonts w:hint="eastAsia"/>
                      <w:b/>
                      <w:bCs/>
                      <w:sz w:val="21"/>
                      <w:szCs w:val="21"/>
                    </w:rPr>
                    <w:t>)</w:t>
                  </w:r>
                </w:p>
              </w:tc>
              <w:tc>
                <w:tcPr>
                  <w:tcW w:w="88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溶解氧</w:t>
                  </w:r>
                  <w:r>
                    <w:rPr>
                      <w:rFonts w:hint="eastAsia"/>
                      <w:b/>
                      <w:bCs/>
                      <w:sz w:val="21"/>
                      <w:szCs w:val="21"/>
                    </w:rPr>
                    <w:t>(DO)</w:t>
                  </w:r>
                </w:p>
              </w:tc>
              <w:tc>
                <w:tcPr>
                  <w:tcW w:w="1104"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氨氮</w:t>
                  </w:r>
                  <w:r>
                    <w:rPr>
                      <w:rFonts w:hint="eastAsia"/>
                      <w:b/>
                      <w:bCs/>
                      <w:sz w:val="21"/>
                      <w:szCs w:val="21"/>
                    </w:rPr>
                    <w:t>(NH</w:t>
                  </w:r>
                  <w:r>
                    <w:rPr>
                      <w:rFonts w:hint="eastAsia"/>
                      <w:b/>
                      <w:bCs/>
                      <w:sz w:val="21"/>
                      <w:szCs w:val="21"/>
                      <w:vertAlign w:val="subscript"/>
                    </w:rPr>
                    <w:t>3</w:t>
                  </w:r>
                  <w:r>
                    <w:rPr>
                      <w:rFonts w:hint="eastAsia"/>
                      <w:b/>
                      <w:bCs/>
                      <w:sz w:val="21"/>
                      <w:szCs w:val="21"/>
                    </w:rPr>
                    <w:t>-N)</w:t>
                  </w:r>
                </w:p>
              </w:tc>
              <w:tc>
                <w:tcPr>
                  <w:tcW w:w="88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石油类</w:t>
                  </w:r>
                </w:p>
              </w:tc>
              <w:tc>
                <w:tcPr>
                  <w:tcW w:w="937"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挥发酚</w:t>
                  </w:r>
                </w:p>
              </w:tc>
            </w:tr>
            <w:tr w:rsidR="00E52ED3" w:rsidTr="00717ADD">
              <w:tc>
                <w:tcPr>
                  <w:tcW w:w="893"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标准值</w:t>
                  </w:r>
                </w:p>
              </w:tc>
              <w:tc>
                <w:tcPr>
                  <w:tcW w:w="82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6-9</w:t>
                  </w:r>
                </w:p>
              </w:tc>
              <w:tc>
                <w:tcPr>
                  <w:tcW w:w="128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20</w:t>
                  </w:r>
                </w:p>
              </w:tc>
              <w:tc>
                <w:tcPr>
                  <w:tcW w:w="14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4.0</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5</w:t>
                  </w:r>
                </w:p>
              </w:tc>
              <w:tc>
                <w:tcPr>
                  <w:tcW w:w="110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1.0</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0.05</w:t>
                  </w:r>
                </w:p>
              </w:tc>
              <w:tc>
                <w:tcPr>
                  <w:tcW w:w="937"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0.005</w:t>
                  </w:r>
                </w:p>
              </w:tc>
            </w:tr>
          </w:tbl>
          <w:p w:rsidR="00E52ED3" w:rsidRDefault="00E52ED3" w:rsidP="00CD5805">
            <w:pPr>
              <w:spacing w:beforeLines="70" w:line="360" w:lineRule="auto"/>
              <w:jc w:val="left"/>
              <w:rPr>
                <w:rFonts w:ascii="黑体" w:eastAsia="黑体" w:hAnsi="黑体" w:cs="黑体"/>
                <w:b/>
                <w:sz w:val="28"/>
                <w:szCs w:val="28"/>
              </w:rPr>
            </w:pPr>
            <w:r>
              <w:rPr>
                <w:rFonts w:ascii="黑体" w:eastAsia="黑体" w:hAnsi="黑体" w:cs="黑体" w:hint="eastAsia"/>
                <w:bCs/>
                <w:sz w:val="28"/>
                <w:szCs w:val="28"/>
              </w:rPr>
              <w:t>3、声环境质量</w:t>
            </w:r>
          </w:p>
          <w:p w:rsidR="00E52ED3" w:rsidRDefault="00E52ED3" w:rsidP="00717ADD">
            <w:pPr>
              <w:pStyle w:val="af5"/>
              <w:ind w:firstLine="480"/>
            </w:pPr>
            <w:r>
              <w:rPr>
                <w:rFonts w:hint="eastAsia"/>
              </w:rPr>
              <w:t>执行《声环境质量标准》（</w:t>
            </w:r>
            <w:r>
              <w:rPr>
                <w:rFonts w:hint="eastAsia"/>
              </w:rPr>
              <w:t>GB3096-2008</w:t>
            </w:r>
            <w:r>
              <w:rPr>
                <w:rFonts w:hint="eastAsia"/>
              </w:rPr>
              <w:t>）中</w:t>
            </w:r>
            <w:r>
              <w:rPr>
                <w:rFonts w:hint="eastAsia"/>
              </w:rPr>
              <w:t>2</w:t>
            </w:r>
            <w:r>
              <w:rPr>
                <w:rFonts w:hint="eastAsia"/>
              </w:rPr>
              <w:t>类标准，相关标准限值见下表：</w:t>
            </w:r>
          </w:p>
          <w:p w:rsidR="00E52ED3" w:rsidRDefault="00E52ED3" w:rsidP="00717ADD">
            <w:pPr>
              <w:pStyle w:val="126"/>
            </w:pPr>
            <w:r>
              <w:rPr>
                <w:rFonts w:hint="eastAsia"/>
              </w:rPr>
              <w:t>表</w:t>
            </w:r>
            <w:r>
              <w:rPr>
                <w:rFonts w:hint="eastAsia"/>
              </w:rPr>
              <w:t xml:space="preserve">4-3  </w:t>
            </w:r>
            <w:r>
              <w:rPr>
                <w:rFonts w:hint="eastAsia"/>
              </w:rPr>
              <w:t>声环境质量标准（摘录）</w:t>
            </w:r>
            <w:r>
              <w:rPr>
                <w:rFonts w:hint="eastAsia"/>
              </w:rPr>
              <w:t xml:space="preserve">  </w:t>
            </w:r>
            <w:r>
              <w:rPr>
                <w:rFonts w:hint="eastAsia"/>
              </w:rPr>
              <w:t>单位：</w:t>
            </w:r>
            <w:r>
              <w:rPr>
                <w:rFonts w:hint="eastAsia"/>
              </w:rPr>
              <w:t>dB</w:t>
            </w:r>
            <w:r>
              <w:rPr>
                <w:rFonts w:hint="eastAsia"/>
              </w:rPr>
              <w:t>（</w:t>
            </w:r>
            <w:r>
              <w:rPr>
                <w:rFonts w:hint="eastAsia"/>
              </w:rPr>
              <w:t>A</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0"/>
              <w:gridCol w:w="2770"/>
              <w:gridCol w:w="2770"/>
            </w:tblGrid>
            <w:tr w:rsidR="00E52ED3" w:rsidTr="00717ADD">
              <w:tc>
                <w:tcPr>
                  <w:tcW w:w="277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项目</w:t>
                  </w:r>
                </w:p>
              </w:tc>
              <w:tc>
                <w:tcPr>
                  <w:tcW w:w="277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昼间</w:t>
                  </w:r>
                </w:p>
              </w:tc>
              <w:tc>
                <w:tcPr>
                  <w:tcW w:w="277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夜间</w:t>
                  </w:r>
                </w:p>
              </w:tc>
            </w:tr>
            <w:tr w:rsidR="00E52ED3" w:rsidTr="00717ADD">
              <w:tc>
                <w:tcPr>
                  <w:tcW w:w="2770" w:type="dxa"/>
                </w:tcPr>
                <w:p w:rsidR="00E52ED3" w:rsidRDefault="00E52ED3" w:rsidP="00717ADD">
                  <w:pPr>
                    <w:pStyle w:val="af5"/>
                    <w:spacing w:line="240" w:lineRule="auto"/>
                    <w:ind w:firstLineChars="0" w:firstLine="0"/>
                    <w:jc w:val="center"/>
                    <w:rPr>
                      <w:sz w:val="21"/>
                      <w:szCs w:val="21"/>
                    </w:rPr>
                  </w:pPr>
                  <w:r>
                    <w:rPr>
                      <w:rFonts w:hint="eastAsia"/>
                      <w:sz w:val="21"/>
                      <w:szCs w:val="21"/>
                    </w:rPr>
                    <w:t>2</w:t>
                  </w:r>
                  <w:r>
                    <w:rPr>
                      <w:rFonts w:hint="eastAsia"/>
                      <w:sz w:val="21"/>
                      <w:szCs w:val="21"/>
                    </w:rPr>
                    <w:t>类</w:t>
                  </w:r>
                </w:p>
              </w:tc>
              <w:tc>
                <w:tcPr>
                  <w:tcW w:w="2770" w:type="dxa"/>
                </w:tcPr>
                <w:p w:rsidR="00E52ED3" w:rsidRDefault="00E52ED3" w:rsidP="00717ADD">
                  <w:pPr>
                    <w:pStyle w:val="af5"/>
                    <w:spacing w:line="240" w:lineRule="auto"/>
                    <w:ind w:firstLineChars="0" w:firstLine="0"/>
                    <w:jc w:val="center"/>
                    <w:rPr>
                      <w:sz w:val="21"/>
                      <w:szCs w:val="21"/>
                    </w:rPr>
                  </w:pPr>
                  <w:r>
                    <w:rPr>
                      <w:rFonts w:hint="eastAsia"/>
                      <w:sz w:val="21"/>
                      <w:szCs w:val="21"/>
                    </w:rPr>
                    <w:t>60</w:t>
                  </w:r>
                </w:p>
              </w:tc>
              <w:tc>
                <w:tcPr>
                  <w:tcW w:w="2770" w:type="dxa"/>
                </w:tcPr>
                <w:p w:rsidR="00E52ED3" w:rsidRDefault="00E52ED3" w:rsidP="00717ADD">
                  <w:pPr>
                    <w:pStyle w:val="af5"/>
                    <w:spacing w:line="240" w:lineRule="auto"/>
                    <w:ind w:firstLineChars="0" w:firstLine="0"/>
                    <w:jc w:val="center"/>
                    <w:rPr>
                      <w:sz w:val="21"/>
                      <w:szCs w:val="21"/>
                    </w:rPr>
                  </w:pPr>
                  <w:r>
                    <w:rPr>
                      <w:rFonts w:hint="eastAsia"/>
                      <w:sz w:val="21"/>
                      <w:szCs w:val="21"/>
                    </w:rPr>
                    <w:t>50</w:t>
                  </w:r>
                </w:p>
              </w:tc>
            </w:tr>
          </w:tbl>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tc>
      </w:tr>
      <w:tr w:rsidR="00E52ED3" w:rsidTr="00717ADD">
        <w:trPr>
          <w:trHeight w:val="8627"/>
          <w:jc w:val="center"/>
        </w:trPr>
        <w:tc>
          <w:tcPr>
            <w:tcW w:w="645" w:type="dxa"/>
            <w:vAlign w:val="center"/>
          </w:tcPr>
          <w:p w:rsidR="00E52ED3" w:rsidRDefault="00E52ED3" w:rsidP="00717ADD">
            <w:pPr>
              <w:spacing w:line="540" w:lineRule="exact"/>
              <w:jc w:val="center"/>
              <w:rPr>
                <w:b/>
                <w:bCs/>
                <w:sz w:val="28"/>
                <w:szCs w:val="28"/>
              </w:rPr>
            </w:pPr>
            <w:r>
              <w:rPr>
                <w:b/>
                <w:bCs/>
                <w:sz w:val="28"/>
                <w:szCs w:val="28"/>
              </w:rPr>
              <w:lastRenderedPageBreak/>
              <w:t>污</w:t>
            </w:r>
          </w:p>
          <w:p w:rsidR="00E52ED3" w:rsidRDefault="00E52ED3" w:rsidP="00717ADD">
            <w:pPr>
              <w:spacing w:line="540" w:lineRule="exact"/>
              <w:jc w:val="center"/>
              <w:rPr>
                <w:b/>
                <w:bCs/>
                <w:sz w:val="28"/>
                <w:szCs w:val="28"/>
              </w:rPr>
            </w:pPr>
            <w:r>
              <w:rPr>
                <w:b/>
                <w:bCs/>
                <w:sz w:val="28"/>
                <w:szCs w:val="28"/>
              </w:rPr>
              <w:t>染</w:t>
            </w:r>
          </w:p>
          <w:p w:rsidR="00E52ED3" w:rsidRDefault="00E52ED3" w:rsidP="00717ADD">
            <w:pPr>
              <w:spacing w:line="540" w:lineRule="exact"/>
              <w:jc w:val="center"/>
              <w:rPr>
                <w:b/>
                <w:bCs/>
                <w:sz w:val="28"/>
                <w:szCs w:val="28"/>
              </w:rPr>
            </w:pPr>
            <w:r>
              <w:rPr>
                <w:b/>
                <w:bCs/>
                <w:sz w:val="28"/>
                <w:szCs w:val="28"/>
              </w:rPr>
              <w:t>物</w:t>
            </w:r>
          </w:p>
          <w:p w:rsidR="00E52ED3" w:rsidRDefault="00E52ED3" w:rsidP="00717ADD">
            <w:pPr>
              <w:spacing w:line="540" w:lineRule="exact"/>
              <w:jc w:val="center"/>
              <w:rPr>
                <w:b/>
                <w:bCs/>
                <w:sz w:val="28"/>
                <w:szCs w:val="28"/>
              </w:rPr>
            </w:pPr>
            <w:r>
              <w:rPr>
                <w:b/>
                <w:bCs/>
                <w:sz w:val="28"/>
                <w:szCs w:val="28"/>
              </w:rPr>
              <w:t>排</w:t>
            </w:r>
          </w:p>
          <w:p w:rsidR="00E52ED3" w:rsidRDefault="00E52ED3" w:rsidP="00717ADD">
            <w:pPr>
              <w:spacing w:line="540" w:lineRule="exact"/>
              <w:jc w:val="center"/>
              <w:rPr>
                <w:b/>
                <w:bCs/>
                <w:sz w:val="28"/>
                <w:szCs w:val="28"/>
              </w:rPr>
            </w:pPr>
            <w:r>
              <w:rPr>
                <w:b/>
                <w:bCs/>
                <w:sz w:val="28"/>
                <w:szCs w:val="28"/>
              </w:rPr>
              <w:t>放</w:t>
            </w:r>
          </w:p>
          <w:p w:rsidR="00E52ED3" w:rsidRDefault="00E52ED3" w:rsidP="00717ADD">
            <w:pPr>
              <w:spacing w:line="540" w:lineRule="exact"/>
              <w:jc w:val="center"/>
              <w:rPr>
                <w:b/>
                <w:bCs/>
                <w:sz w:val="28"/>
                <w:szCs w:val="28"/>
              </w:rPr>
            </w:pPr>
            <w:r>
              <w:rPr>
                <w:b/>
                <w:bCs/>
                <w:sz w:val="28"/>
                <w:szCs w:val="28"/>
              </w:rPr>
              <w:t>标</w:t>
            </w:r>
          </w:p>
          <w:p w:rsidR="00E52ED3" w:rsidRDefault="00E52ED3" w:rsidP="00717ADD">
            <w:pPr>
              <w:spacing w:line="540" w:lineRule="exact"/>
              <w:jc w:val="center"/>
              <w:rPr>
                <w:sz w:val="24"/>
              </w:rPr>
            </w:pPr>
            <w:r>
              <w:rPr>
                <w:b/>
                <w:bCs/>
                <w:sz w:val="28"/>
                <w:szCs w:val="28"/>
              </w:rPr>
              <w:t>准</w:t>
            </w:r>
          </w:p>
        </w:tc>
        <w:tc>
          <w:tcPr>
            <w:tcW w:w="8526" w:type="dxa"/>
            <w:vAlign w:val="center"/>
          </w:tcPr>
          <w:p w:rsidR="00E52ED3" w:rsidRDefault="00E52ED3" w:rsidP="00CD5805">
            <w:pPr>
              <w:numPr>
                <w:ilvl w:val="0"/>
                <w:numId w:val="12"/>
              </w:numPr>
              <w:spacing w:beforeLines="70" w:line="360" w:lineRule="auto"/>
              <w:jc w:val="left"/>
              <w:rPr>
                <w:rFonts w:ascii="黑体" w:eastAsia="黑体" w:hAnsi="黑体" w:cs="黑体"/>
                <w:bCs/>
                <w:sz w:val="28"/>
                <w:szCs w:val="28"/>
              </w:rPr>
            </w:pPr>
            <w:r>
              <w:rPr>
                <w:rFonts w:ascii="黑体" w:eastAsia="黑体" w:hAnsi="黑体" w:cs="黑体" w:hint="eastAsia"/>
                <w:bCs/>
                <w:sz w:val="28"/>
                <w:szCs w:val="28"/>
              </w:rPr>
              <w:t>水污染物</w:t>
            </w:r>
          </w:p>
          <w:p w:rsidR="00E52ED3" w:rsidRDefault="00E52ED3" w:rsidP="00717ADD">
            <w:pPr>
              <w:pStyle w:val="af5"/>
              <w:ind w:firstLine="480"/>
            </w:pPr>
            <w:r>
              <w:rPr>
                <w:rFonts w:hint="eastAsia"/>
              </w:rPr>
              <w:t>执行《污水综合排放标准》（</w:t>
            </w:r>
            <w:r>
              <w:rPr>
                <w:rFonts w:hint="eastAsia"/>
              </w:rPr>
              <w:t>GB8978-1996</w:t>
            </w:r>
            <w:r>
              <w:rPr>
                <w:rFonts w:hint="eastAsia"/>
              </w:rPr>
              <w:t>）中一级标准，相关标准限值见下表：</w:t>
            </w:r>
          </w:p>
          <w:p w:rsidR="00E52ED3" w:rsidRDefault="00E52ED3" w:rsidP="00717ADD">
            <w:pPr>
              <w:pStyle w:val="126"/>
            </w:pPr>
            <w:r>
              <w:rPr>
                <w:rFonts w:hint="eastAsia"/>
              </w:rPr>
              <w:t>表</w:t>
            </w:r>
            <w:r>
              <w:rPr>
                <w:rFonts w:hint="eastAsia"/>
              </w:rPr>
              <w:t xml:space="preserve">4-4  </w:t>
            </w:r>
            <w:r>
              <w:rPr>
                <w:rFonts w:hint="eastAsia"/>
              </w:rPr>
              <w:t>污水综合排放标准（摘录）</w:t>
            </w:r>
            <w:r>
              <w:rPr>
                <w:rFonts w:hint="eastAsia"/>
              </w:rPr>
              <w:t xml:space="preserve">  </w:t>
            </w:r>
            <w:r>
              <w:rPr>
                <w:rFonts w:hint="eastAsia"/>
              </w:rPr>
              <w:t>单位：</w:t>
            </w:r>
            <w:r>
              <w:rPr>
                <w:rFonts w:hint="eastAsia"/>
              </w:rPr>
              <w:t>mg/L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043"/>
              <w:gridCol w:w="1332"/>
              <w:gridCol w:w="1656"/>
              <w:gridCol w:w="1332"/>
              <w:gridCol w:w="1299"/>
            </w:tblGrid>
            <w:tr w:rsidR="00E52ED3" w:rsidTr="00717ADD">
              <w:tc>
                <w:tcPr>
                  <w:tcW w:w="163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污染物</w:t>
                  </w:r>
                </w:p>
              </w:tc>
              <w:tc>
                <w:tcPr>
                  <w:tcW w:w="1043"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PH</w:t>
                  </w:r>
                  <w:r>
                    <w:rPr>
                      <w:rFonts w:hint="eastAsia"/>
                      <w:b/>
                      <w:bCs/>
                      <w:sz w:val="21"/>
                      <w:szCs w:val="21"/>
                    </w:rPr>
                    <w:t>值</w:t>
                  </w:r>
                </w:p>
              </w:tc>
              <w:tc>
                <w:tcPr>
                  <w:tcW w:w="133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化学需氧量</w:t>
                  </w:r>
                  <w:r>
                    <w:rPr>
                      <w:rFonts w:hint="eastAsia"/>
                      <w:b/>
                      <w:bCs/>
                      <w:sz w:val="21"/>
                      <w:szCs w:val="21"/>
                    </w:rPr>
                    <w:t>(COD)</w:t>
                  </w:r>
                </w:p>
              </w:tc>
              <w:tc>
                <w:tcPr>
                  <w:tcW w:w="1656"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五日生化需氧量</w:t>
                  </w:r>
                  <w:r>
                    <w:rPr>
                      <w:rFonts w:hint="eastAsia"/>
                      <w:b/>
                      <w:bCs/>
                      <w:sz w:val="21"/>
                      <w:szCs w:val="21"/>
                    </w:rPr>
                    <w:t>(BOD</w:t>
                  </w:r>
                  <w:r>
                    <w:rPr>
                      <w:rFonts w:hint="eastAsia"/>
                      <w:b/>
                      <w:bCs/>
                      <w:sz w:val="21"/>
                      <w:szCs w:val="21"/>
                      <w:vertAlign w:val="subscript"/>
                    </w:rPr>
                    <w:t>5</w:t>
                  </w:r>
                  <w:r>
                    <w:rPr>
                      <w:rFonts w:hint="eastAsia"/>
                      <w:b/>
                      <w:bCs/>
                      <w:sz w:val="21"/>
                      <w:szCs w:val="21"/>
                    </w:rPr>
                    <w:t>)</w:t>
                  </w:r>
                </w:p>
              </w:tc>
              <w:tc>
                <w:tcPr>
                  <w:tcW w:w="133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氨氮</w:t>
                  </w:r>
                  <w:r>
                    <w:rPr>
                      <w:rFonts w:hint="eastAsia"/>
                      <w:b/>
                      <w:bCs/>
                      <w:sz w:val="21"/>
                      <w:szCs w:val="21"/>
                    </w:rPr>
                    <w:t>(NH</w:t>
                  </w:r>
                  <w:r>
                    <w:rPr>
                      <w:rFonts w:hint="eastAsia"/>
                      <w:b/>
                      <w:bCs/>
                      <w:sz w:val="21"/>
                      <w:szCs w:val="21"/>
                      <w:vertAlign w:val="subscript"/>
                    </w:rPr>
                    <w:t>3</w:t>
                  </w:r>
                  <w:r>
                    <w:rPr>
                      <w:rFonts w:hint="eastAsia"/>
                      <w:b/>
                      <w:bCs/>
                      <w:sz w:val="21"/>
                      <w:szCs w:val="21"/>
                    </w:rPr>
                    <w:t>-N)</w:t>
                  </w:r>
                </w:p>
              </w:tc>
              <w:tc>
                <w:tcPr>
                  <w:tcW w:w="1299"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悬浮物</w:t>
                  </w:r>
                  <w:r>
                    <w:rPr>
                      <w:rFonts w:hint="eastAsia"/>
                      <w:b/>
                      <w:bCs/>
                      <w:sz w:val="21"/>
                      <w:szCs w:val="21"/>
                    </w:rPr>
                    <w:t>(SS)</w:t>
                  </w:r>
                </w:p>
              </w:tc>
            </w:tr>
            <w:tr w:rsidR="00E52ED3" w:rsidTr="00717ADD">
              <w:tc>
                <w:tcPr>
                  <w:tcW w:w="163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一级标准</w:t>
                  </w:r>
                </w:p>
              </w:tc>
              <w:tc>
                <w:tcPr>
                  <w:tcW w:w="1043"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6-9</w:t>
                  </w:r>
                </w:p>
              </w:tc>
              <w:tc>
                <w:tcPr>
                  <w:tcW w:w="13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100</w:t>
                  </w:r>
                </w:p>
              </w:tc>
              <w:tc>
                <w:tcPr>
                  <w:tcW w:w="165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30</w:t>
                  </w:r>
                </w:p>
              </w:tc>
              <w:tc>
                <w:tcPr>
                  <w:tcW w:w="133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15</w:t>
                  </w:r>
                </w:p>
              </w:tc>
              <w:tc>
                <w:tcPr>
                  <w:tcW w:w="1299"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r>
                    <w:rPr>
                      <w:rFonts w:hint="eastAsia"/>
                      <w:sz w:val="21"/>
                      <w:szCs w:val="21"/>
                    </w:rPr>
                    <w:t>70</w:t>
                  </w:r>
                </w:p>
              </w:tc>
            </w:tr>
          </w:tbl>
          <w:p w:rsidR="00E52ED3" w:rsidRDefault="00E52ED3" w:rsidP="00CD5805">
            <w:pPr>
              <w:numPr>
                <w:ilvl w:val="0"/>
                <w:numId w:val="12"/>
              </w:numPr>
              <w:spacing w:beforeLines="70" w:line="360" w:lineRule="auto"/>
              <w:jc w:val="left"/>
              <w:rPr>
                <w:rFonts w:ascii="黑体" w:eastAsia="黑体" w:hAnsi="黑体" w:cs="黑体"/>
                <w:bCs/>
                <w:sz w:val="28"/>
                <w:szCs w:val="28"/>
              </w:rPr>
            </w:pPr>
            <w:r>
              <w:rPr>
                <w:rFonts w:ascii="黑体" w:eastAsia="黑体" w:hAnsi="黑体" w:cs="黑体" w:hint="eastAsia"/>
                <w:bCs/>
                <w:sz w:val="28"/>
                <w:szCs w:val="28"/>
              </w:rPr>
              <w:t>大气污染物</w:t>
            </w:r>
          </w:p>
          <w:p w:rsidR="00E52ED3" w:rsidRDefault="00E52ED3" w:rsidP="00717ADD">
            <w:pPr>
              <w:pStyle w:val="af5"/>
              <w:ind w:firstLine="480"/>
            </w:pPr>
            <w:r>
              <w:rPr>
                <w:rFonts w:hint="eastAsia"/>
              </w:rPr>
              <w:t>执行《大气污染物综合排放标准》（</w:t>
            </w:r>
            <w:r>
              <w:rPr>
                <w:rFonts w:hint="eastAsia"/>
              </w:rPr>
              <w:t>GB16297-1996</w:t>
            </w:r>
            <w:r>
              <w:rPr>
                <w:rFonts w:hint="eastAsia"/>
              </w:rPr>
              <w:t>）中的无组织标准。相关标准限值见下表：</w:t>
            </w:r>
          </w:p>
          <w:p w:rsidR="00E52ED3" w:rsidRDefault="00E52ED3" w:rsidP="00717ADD">
            <w:pPr>
              <w:pStyle w:val="126"/>
            </w:pPr>
            <w:r>
              <w:rPr>
                <w:rFonts w:hint="eastAsia"/>
              </w:rPr>
              <w:t>表</w:t>
            </w:r>
            <w:r>
              <w:rPr>
                <w:rFonts w:hint="eastAsia"/>
              </w:rPr>
              <w:t xml:space="preserve">4-5  </w:t>
            </w:r>
            <w:r>
              <w:rPr>
                <w:rFonts w:hint="eastAsia"/>
              </w:rPr>
              <w:t>大气污染物综合排放标准（摘录）</w:t>
            </w:r>
            <w:r>
              <w:rPr>
                <w:rFonts w:hint="eastAsia"/>
              </w:rPr>
              <w:t xml:space="preserve">  </w:t>
            </w:r>
            <w:r>
              <w:rPr>
                <w:rFonts w:hint="eastAsia"/>
              </w:rPr>
              <w:t>单位：</w:t>
            </w:r>
            <w:r>
              <w:rPr>
                <w:rFonts w:hint="eastAsia"/>
              </w:rPr>
              <w:t>mg/m</w:t>
            </w:r>
            <w:r>
              <w:rPr>
                <w:rFonts w:hint="eastAsia"/>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2"/>
              <w:gridCol w:w="2849"/>
              <w:gridCol w:w="2849"/>
            </w:tblGrid>
            <w:tr w:rsidR="00E52ED3" w:rsidTr="00717ADD">
              <w:tc>
                <w:tcPr>
                  <w:tcW w:w="2602"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表号及级别</w:t>
                  </w:r>
                </w:p>
              </w:tc>
              <w:tc>
                <w:tcPr>
                  <w:tcW w:w="2849"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污染物指标</w:t>
                  </w:r>
                </w:p>
              </w:tc>
              <w:tc>
                <w:tcPr>
                  <w:tcW w:w="2849"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无组织排放限值</w:t>
                  </w:r>
                </w:p>
              </w:tc>
            </w:tr>
            <w:tr w:rsidR="00E52ED3" w:rsidTr="00717ADD">
              <w:tc>
                <w:tcPr>
                  <w:tcW w:w="2602" w:type="dxa"/>
                </w:tcPr>
                <w:p w:rsidR="00E52ED3" w:rsidRDefault="00E52ED3" w:rsidP="00717ADD">
                  <w:pPr>
                    <w:pStyle w:val="af5"/>
                    <w:spacing w:line="240" w:lineRule="auto"/>
                    <w:ind w:firstLineChars="0" w:firstLine="0"/>
                    <w:jc w:val="center"/>
                    <w:rPr>
                      <w:sz w:val="21"/>
                      <w:szCs w:val="21"/>
                    </w:rPr>
                  </w:pPr>
                  <w:r>
                    <w:rPr>
                      <w:rFonts w:hint="eastAsia"/>
                      <w:sz w:val="21"/>
                      <w:szCs w:val="21"/>
                    </w:rPr>
                    <w:t>表</w:t>
                  </w:r>
                  <w:r>
                    <w:rPr>
                      <w:rFonts w:hint="eastAsia"/>
                      <w:sz w:val="21"/>
                      <w:szCs w:val="21"/>
                    </w:rPr>
                    <w:t>2</w:t>
                  </w:r>
                  <w:r>
                    <w:rPr>
                      <w:rFonts w:hint="eastAsia"/>
                      <w:sz w:val="21"/>
                      <w:szCs w:val="21"/>
                    </w:rPr>
                    <w:t>无组织</w:t>
                  </w:r>
                </w:p>
              </w:tc>
              <w:tc>
                <w:tcPr>
                  <w:tcW w:w="2849" w:type="dxa"/>
                </w:tcPr>
                <w:p w:rsidR="00E52ED3" w:rsidRDefault="00E52ED3" w:rsidP="00717ADD">
                  <w:pPr>
                    <w:pStyle w:val="af5"/>
                    <w:spacing w:line="240" w:lineRule="auto"/>
                    <w:ind w:firstLineChars="0" w:firstLine="0"/>
                    <w:jc w:val="center"/>
                    <w:rPr>
                      <w:sz w:val="21"/>
                      <w:szCs w:val="21"/>
                    </w:rPr>
                  </w:pPr>
                  <w:r>
                    <w:rPr>
                      <w:rFonts w:hint="eastAsia"/>
                      <w:sz w:val="21"/>
                      <w:szCs w:val="21"/>
                    </w:rPr>
                    <w:t>颗粒物</w:t>
                  </w:r>
                </w:p>
              </w:tc>
              <w:tc>
                <w:tcPr>
                  <w:tcW w:w="2849" w:type="dxa"/>
                </w:tcPr>
                <w:p w:rsidR="00E52ED3" w:rsidRDefault="00E52ED3" w:rsidP="00717ADD">
                  <w:pPr>
                    <w:pStyle w:val="af5"/>
                    <w:spacing w:line="240" w:lineRule="auto"/>
                    <w:ind w:firstLineChars="0" w:firstLine="0"/>
                    <w:jc w:val="center"/>
                    <w:rPr>
                      <w:sz w:val="21"/>
                      <w:szCs w:val="21"/>
                    </w:rPr>
                  </w:pPr>
                  <w:r>
                    <w:rPr>
                      <w:rFonts w:hint="eastAsia"/>
                      <w:sz w:val="21"/>
                      <w:szCs w:val="21"/>
                    </w:rPr>
                    <w:t>1.0</w:t>
                  </w:r>
                </w:p>
              </w:tc>
            </w:tr>
          </w:tbl>
          <w:p w:rsidR="00E52ED3" w:rsidRDefault="00E52ED3" w:rsidP="00CD5805">
            <w:pPr>
              <w:numPr>
                <w:ilvl w:val="0"/>
                <w:numId w:val="12"/>
              </w:numPr>
              <w:spacing w:beforeLines="70" w:line="360" w:lineRule="auto"/>
              <w:jc w:val="left"/>
              <w:rPr>
                <w:rFonts w:ascii="黑体" w:eastAsia="黑体" w:hAnsi="黑体" w:cs="黑体"/>
                <w:bCs/>
                <w:sz w:val="28"/>
                <w:szCs w:val="28"/>
              </w:rPr>
            </w:pPr>
            <w:r>
              <w:rPr>
                <w:rFonts w:ascii="黑体" w:eastAsia="黑体" w:hAnsi="黑体" w:cs="黑体" w:hint="eastAsia"/>
                <w:bCs/>
                <w:sz w:val="28"/>
                <w:szCs w:val="28"/>
              </w:rPr>
              <w:t>噪声</w:t>
            </w:r>
          </w:p>
          <w:p w:rsidR="00E52ED3" w:rsidRDefault="00E52ED3" w:rsidP="00717ADD">
            <w:pPr>
              <w:pStyle w:val="af5"/>
              <w:ind w:firstLine="480"/>
            </w:pPr>
            <w:r>
              <w:rPr>
                <w:rFonts w:hint="eastAsia"/>
              </w:rPr>
              <w:t>施工期噪声执行《建筑施工场界环境噪声排放标准》（</w:t>
            </w:r>
            <w:r>
              <w:rPr>
                <w:rFonts w:hint="eastAsia"/>
              </w:rPr>
              <w:t>GB12523-2011</w:t>
            </w:r>
            <w:r>
              <w:rPr>
                <w:rFonts w:hint="eastAsia"/>
              </w:rPr>
              <w:t>）中的相关标准。相关标准限值见下表：</w:t>
            </w:r>
          </w:p>
          <w:p w:rsidR="00E52ED3" w:rsidRDefault="00E52ED3" w:rsidP="00717ADD">
            <w:pPr>
              <w:pStyle w:val="126"/>
            </w:pPr>
            <w:r>
              <w:rPr>
                <w:rFonts w:hint="eastAsia"/>
              </w:rPr>
              <w:t>表</w:t>
            </w:r>
            <w:r>
              <w:rPr>
                <w:rFonts w:hint="eastAsia"/>
              </w:rPr>
              <w:t xml:space="preserve">4-6  </w:t>
            </w:r>
            <w:r>
              <w:rPr>
                <w:rFonts w:hint="eastAsia"/>
              </w:rPr>
              <w:t>建筑施工场界环境噪声排放标准</w:t>
            </w:r>
            <w:r>
              <w:rPr>
                <w:rFonts w:hint="eastAsia"/>
              </w:rPr>
              <w:t xml:space="preserve">  </w:t>
            </w:r>
            <w:r>
              <w:rPr>
                <w:rFonts w:hint="eastAsia"/>
              </w:rPr>
              <w:t>单位：</w:t>
            </w:r>
            <w:r>
              <w:rPr>
                <w:rFonts w:hint="eastAsia"/>
              </w:rPr>
              <w:t>dB</w:t>
            </w:r>
            <w:r>
              <w:rPr>
                <w:rFonts w:hint="eastAsia"/>
              </w:rPr>
              <w:t>（</w:t>
            </w:r>
            <w:r>
              <w:rPr>
                <w:rFonts w:hint="eastAsia"/>
              </w:rPr>
              <w:t>A</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0"/>
              <w:gridCol w:w="4150"/>
            </w:tblGrid>
            <w:tr w:rsidR="00E52ED3" w:rsidTr="00717ADD">
              <w:tc>
                <w:tcPr>
                  <w:tcW w:w="415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昼间</w:t>
                  </w:r>
                </w:p>
              </w:tc>
              <w:tc>
                <w:tcPr>
                  <w:tcW w:w="4150"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夜间</w:t>
                  </w:r>
                </w:p>
              </w:tc>
            </w:tr>
            <w:tr w:rsidR="00E52ED3" w:rsidTr="00717ADD">
              <w:tc>
                <w:tcPr>
                  <w:tcW w:w="4150" w:type="dxa"/>
                </w:tcPr>
                <w:p w:rsidR="00E52ED3" w:rsidRDefault="00E52ED3" w:rsidP="00717ADD">
                  <w:pPr>
                    <w:pStyle w:val="af5"/>
                    <w:spacing w:line="240" w:lineRule="auto"/>
                    <w:ind w:firstLineChars="0" w:firstLine="0"/>
                    <w:jc w:val="center"/>
                    <w:rPr>
                      <w:sz w:val="21"/>
                      <w:szCs w:val="21"/>
                    </w:rPr>
                  </w:pPr>
                  <w:r>
                    <w:rPr>
                      <w:rFonts w:hint="eastAsia"/>
                      <w:sz w:val="21"/>
                      <w:szCs w:val="21"/>
                    </w:rPr>
                    <w:t>70</w:t>
                  </w:r>
                </w:p>
              </w:tc>
              <w:tc>
                <w:tcPr>
                  <w:tcW w:w="4150" w:type="dxa"/>
                </w:tcPr>
                <w:p w:rsidR="00E52ED3" w:rsidRDefault="00E52ED3" w:rsidP="00717ADD">
                  <w:pPr>
                    <w:pStyle w:val="af5"/>
                    <w:spacing w:line="240" w:lineRule="auto"/>
                    <w:ind w:firstLineChars="0" w:firstLine="0"/>
                    <w:jc w:val="center"/>
                    <w:rPr>
                      <w:sz w:val="21"/>
                      <w:szCs w:val="21"/>
                    </w:rPr>
                  </w:pPr>
                  <w:r>
                    <w:rPr>
                      <w:rFonts w:hint="eastAsia"/>
                      <w:sz w:val="21"/>
                      <w:szCs w:val="21"/>
                    </w:rPr>
                    <w:t>55</w:t>
                  </w:r>
                </w:p>
              </w:tc>
            </w:tr>
          </w:tbl>
          <w:p w:rsidR="00E52ED3" w:rsidRDefault="00E52ED3" w:rsidP="00CD5805">
            <w:pPr>
              <w:pStyle w:val="126"/>
              <w:spacing w:beforeLines="70"/>
            </w:pPr>
          </w:p>
          <w:p w:rsidR="00E52ED3" w:rsidRDefault="00E52ED3" w:rsidP="00CD5805">
            <w:pPr>
              <w:pStyle w:val="126"/>
              <w:spacing w:beforeLines="70"/>
            </w:pPr>
          </w:p>
          <w:p w:rsidR="00E52ED3" w:rsidRDefault="00E52ED3" w:rsidP="00CD5805">
            <w:pPr>
              <w:pStyle w:val="126"/>
              <w:spacing w:beforeLines="70"/>
            </w:pPr>
          </w:p>
          <w:p w:rsidR="00E52ED3" w:rsidRDefault="00E52ED3" w:rsidP="00CD5805">
            <w:pPr>
              <w:pStyle w:val="126"/>
              <w:spacing w:beforeLines="70"/>
            </w:pPr>
          </w:p>
          <w:p w:rsidR="00E52ED3" w:rsidRDefault="00E52ED3" w:rsidP="00CD5805">
            <w:pPr>
              <w:pStyle w:val="126"/>
              <w:spacing w:beforeLines="70"/>
            </w:pPr>
          </w:p>
          <w:p w:rsidR="00E52ED3" w:rsidRDefault="00E52ED3" w:rsidP="00CD5805">
            <w:pPr>
              <w:pStyle w:val="126"/>
              <w:spacing w:beforeLines="70"/>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p w:rsidR="00E52ED3" w:rsidRDefault="00E52ED3" w:rsidP="00717ADD">
            <w:pPr>
              <w:spacing w:line="480" w:lineRule="exact"/>
              <w:jc w:val="left"/>
              <w:rPr>
                <w:sz w:val="24"/>
              </w:rPr>
            </w:pPr>
          </w:p>
        </w:tc>
      </w:tr>
      <w:tr w:rsidR="00E52ED3" w:rsidTr="00717ADD">
        <w:trPr>
          <w:trHeight w:val="3954"/>
          <w:jc w:val="center"/>
        </w:trPr>
        <w:tc>
          <w:tcPr>
            <w:tcW w:w="645" w:type="dxa"/>
            <w:vAlign w:val="center"/>
          </w:tcPr>
          <w:p w:rsidR="00E52ED3" w:rsidRDefault="00E52ED3" w:rsidP="00717ADD">
            <w:pPr>
              <w:spacing w:line="540" w:lineRule="exact"/>
              <w:jc w:val="center"/>
              <w:rPr>
                <w:b/>
                <w:bCs/>
                <w:sz w:val="28"/>
                <w:szCs w:val="28"/>
              </w:rPr>
            </w:pPr>
            <w:r>
              <w:rPr>
                <w:b/>
                <w:bCs/>
                <w:sz w:val="28"/>
                <w:szCs w:val="28"/>
              </w:rPr>
              <w:lastRenderedPageBreak/>
              <w:t>总</w:t>
            </w:r>
          </w:p>
          <w:p w:rsidR="00E52ED3" w:rsidRDefault="00E52ED3" w:rsidP="00717ADD">
            <w:pPr>
              <w:spacing w:line="540" w:lineRule="exact"/>
              <w:jc w:val="center"/>
              <w:rPr>
                <w:b/>
                <w:bCs/>
                <w:sz w:val="28"/>
                <w:szCs w:val="28"/>
              </w:rPr>
            </w:pPr>
            <w:r>
              <w:rPr>
                <w:b/>
                <w:bCs/>
                <w:sz w:val="28"/>
                <w:szCs w:val="28"/>
              </w:rPr>
              <w:t>量</w:t>
            </w:r>
          </w:p>
          <w:p w:rsidR="00E52ED3" w:rsidRDefault="00E52ED3" w:rsidP="00717ADD">
            <w:pPr>
              <w:spacing w:line="540" w:lineRule="exact"/>
              <w:jc w:val="center"/>
              <w:rPr>
                <w:b/>
                <w:bCs/>
                <w:sz w:val="28"/>
                <w:szCs w:val="28"/>
              </w:rPr>
            </w:pPr>
            <w:r>
              <w:rPr>
                <w:b/>
                <w:bCs/>
                <w:sz w:val="28"/>
                <w:szCs w:val="28"/>
              </w:rPr>
              <w:t>控</w:t>
            </w:r>
          </w:p>
          <w:p w:rsidR="00E52ED3" w:rsidRDefault="00E52ED3" w:rsidP="00717ADD">
            <w:pPr>
              <w:spacing w:line="540" w:lineRule="exact"/>
              <w:jc w:val="center"/>
              <w:rPr>
                <w:b/>
                <w:bCs/>
                <w:sz w:val="28"/>
                <w:szCs w:val="28"/>
              </w:rPr>
            </w:pPr>
            <w:r>
              <w:rPr>
                <w:b/>
                <w:bCs/>
                <w:sz w:val="28"/>
                <w:szCs w:val="28"/>
              </w:rPr>
              <w:t>制</w:t>
            </w:r>
          </w:p>
          <w:p w:rsidR="00E52ED3" w:rsidRDefault="00E52ED3" w:rsidP="00717ADD">
            <w:pPr>
              <w:spacing w:line="540" w:lineRule="exact"/>
              <w:jc w:val="center"/>
              <w:rPr>
                <w:b/>
                <w:bCs/>
                <w:sz w:val="28"/>
                <w:szCs w:val="28"/>
              </w:rPr>
            </w:pPr>
            <w:r>
              <w:rPr>
                <w:b/>
                <w:bCs/>
                <w:sz w:val="28"/>
                <w:szCs w:val="28"/>
              </w:rPr>
              <w:t>指</w:t>
            </w:r>
          </w:p>
          <w:p w:rsidR="00E52ED3" w:rsidRDefault="00E52ED3" w:rsidP="00717ADD">
            <w:pPr>
              <w:spacing w:line="540" w:lineRule="exact"/>
              <w:jc w:val="center"/>
              <w:rPr>
                <w:sz w:val="24"/>
              </w:rPr>
            </w:pPr>
            <w:r>
              <w:rPr>
                <w:b/>
                <w:bCs/>
                <w:sz w:val="28"/>
                <w:szCs w:val="28"/>
              </w:rPr>
              <w:t>标</w:t>
            </w:r>
          </w:p>
        </w:tc>
        <w:tc>
          <w:tcPr>
            <w:tcW w:w="8526" w:type="dxa"/>
            <w:vAlign w:val="center"/>
          </w:tcPr>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ind w:firstLineChars="200" w:firstLine="480"/>
              <w:rPr>
                <w:sz w:val="24"/>
              </w:rPr>
            </w:pPr>
          </w:p>
          <w:p w:rsidR="00E52ED3" w:rsidRDefault="00E52ED3" w:rsidP="00717ADD">
            <w:pPr>
              <w:spacing w:line="360" w:lineRule="auto"/>
              <w:ind w:firstLineChars="200" w:firstLine="480"/>
              <w:rPr>
                <w:sz w:val="24"/>
              </w:rPr>
            </w:pPr>
          </w:p>
          <w:p w:rsidR="00E52ED3" w:rsidRDefault="00E52ED3" w:rsidP="00717ADD">
            <w:pPr>
              <w:spacing w:line="360" w:lineRule="auto"/>
              <w:ind w:firstLineChars="200" w:firstLine="480"/>
              <w:rPr>
                <w:sz w:val="24"/>
              </w:rPr>
            </w:pPr>
          </w:p>
          <w:p w:rsidR="00E52ED3" w:rsidRDefault="00E52ED3" w:rsidP="00717ADD">
            <w:pPr>
              <w:spacing w:line="360" w:lineRule="auto"/>
              <w:ind w:firstLineChars="200" w:firstLine="480"/>
              <w:rPr>
                <w:sz w:val="24"/>
              </w:rPr>
            </w:pPr>
          </w:p>
          <w:p w:rsidR="00E52ED3" w:rsidRDefault="00E52ED3" w:rsidP="00717ADD">
            <w:pPr>
              <w:spacing w:line="360" w:lineRule="auto"/>
              <w:ind w:firstLineChars="200" w:firstLine="480"/>
              <w:rPr>
                <w:sz w:val="24"/>
              </w:rPr>
            </w:pPr>
            <w:r>
              <w:rPr>
                <w:rFonts w:hint="eastAsia"/>
                <w:sz w:val="24"/>
              </w:rPr>
              <w:t>本项目为供水管网改造项目，项目在营运期正常供水状态时无“三废”</w:t>
            </w:r>
            <w:r>
              <w:rPr>
                <w:rFonts w:hint="eastAsia"/>
                <w:sz w:val="24"/>
              </w:rPr>
              <w:t xml:space="preserve"> </w:t>
            </w:r>
            <w:r>
              <w:rPr>
                <w:rFonts w:hint="eastAsia"/>
                <w:sz w:val="24"/>
              </w:rPr>
              <w:t>排放，故本项目不涉及总量控制问题。</w:t>
            </w: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jc w:val="center"/>
              <w:rPr>
                <w:sz w:val="24"/>
              </w:rPr>
            </w:pPr>
          </w:p>
          <w:p w:rsidR="00E52ED3" w:rsidRDefault="00E52ED3" w:rsidP="00717ADD">
            <w:pPr>
              <w:spacing w:line="360" w:lineRule="auto"/>
              <w:rPr>
                <w:sz w:val="24"/>
              </w:rPr>
            </w:pPr>
          </w:p>
        </w:tc>
      </w:tr>
    </w:tbl>
    <w:p w:rsidR="00E52ED3" w:rsidRDefault="00E52ED3" w:rsidP="00E52ED3">
      <w:pPr>
        <w:spacing w:line="360" w:lineRule="auto"/>
        <w:jc w:val="left"/>
        <w:outlineLvl w:val="0"/>
        <w:rPr>
          <w:b/>
          <w:sz w:val="32"/>
        </w:rPr>
      </w:pPr>
      <w:r>
        <w:rPr>
          <w:b/>
          <w:sz w:val="32"/>
        </w:rPr>
        <w:lastRenderedPageBreak/>
        <w:br w:type="page"/>
      </w:r>
      <w:bookmarkStart w:id="9" w:name="_Toc31743"/>
      <w:r>
        <w:rPr>
          <w:rFonts w:ascii="黑体" w:eastAsia="黑体" w:hAnsi="黑体" w:cs="黑体" w:hint="eastAsia"/>
          <w:b/>
          <w:sz w:val="32"/>
        </w:rPr>
        <w:lastRenderedPageBreak/>
        <w:t>建设项目工程分析</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4"/>
      </w:tblGrid>
      <w:tr w:rsidR="00E52ED3" w:rsidTr="00717ADD">
        <w:trPr>
          <w:trHeight w:val="4976"/>
          <w:jc w:val="center"/>
        </w:trPr>
        <w:tc>
          <w:tcPr>
            <w:tcW w:w="9174" w:type="dxa"/>
            <w:vAlign w:val="center"/>
          </w:tcPr>
          <w:p w:rsidR="00E52ED3" w:rsidRDefault="00E52ED3" w:rsidP="00BA4B0E">
            <w:pPr>
              <w:numPr>
                <w:ilvl w:val="0"/>
                <w:numId w:val="13"/>
              </w:numPr>
              <w:spacing w:line="360" w:lineRule="auto"/>
              <w:jc w:val="left"/>
              <w:rPr>
                <w:rFonts w:ascii="黑体" w:eastAsia="黑体" w:hAnsi="黑体" w:cs="黑体"/>
                <w:b/>
                <w:sz w:val="24"/>
              </w:rPr>
            </w:pPr>
            <w:r>
              <w:rPr>
                <w:rFonts w:ascii="黑体" w:eastAsia="黑体" w:hAnsi="黑体" w:cs="黑体" w:hint="eastAsia"/>
                <w:bCs/>
                <w:sz w:val="28"/>
                <w:szCs w:val="28"/>
              </w:rPr>
              <w:t>工艺流程简述（图示）：</w:t>
            </w:r>
          </w:p>
          <w:p w:rsidR="00E52ED3" w:rsidRDefault="009679E3" w:rsidP="00717ADD">
            <w:pPr>
              <w:spacing w:line="360" w:lineRule="auto"/>
              <w:jc w:val="left"/>
              <w:rPr>
                <w:rFonts w:ascii="黑体" w:eastAsia="黑体" w:hAnsi="黑体" w:cs="黑体"/>
                <w:b/>
                <w:sz w:val="28"/>
                <w:szCs w:val="28"/>
              </w:rPr>
            </w:pPr>
            <w:r w:rsidRPr="009679E3">
              <w:rPr>
                <w:sz w:val="28"/>
              </w:rPr>
              <w:pict>
                <v:shapetype id="_x0000_t202" coordsize="21600,21600" o:spt="202" path="m,l,21600r21600,l21600,xe">
                  <v:stroke joinstyle="miter"/>
                  <v:path gradientshapeok="t" o:connecttype="rect"/>
                </v:shapetype>
                <v:shape id="_x0000_s1778" type="#_x0000_t202" style="position:absolute;margin-left:389.4pt;margin-top:9.1pt;width:40.2pt;height:22.25pt;z-index:251681792" filled="f" stroked="f">
                  <v:textbox>
                    <w:txbxContent>
                      <w:p w:rsidR="00E52ED3" w:rsidRDefault="00E52ED3" w:rsidP="00E52ED3">
                        <w:r>
                          <w:rPr>
                            <w:rFonts w:hint="eastAsia"/>
                          </w:rPr>
                          <w:t>废水</w:t>
                        </w:r>
                      </w:p>
                    </w:txbxContent>
                  </v:textbox>
                </v:shape>
              </w:pict>
            </w:r>
            <w:r w:rsidRPr="009679E3">
              <w:rPr>
                <w:sz w:val="28"/>
              </w:rPr>
              <w:pict>
                <v:shape id="文本框 519" o:spid="_x0000_s1767" type="#_x0000_t202" style="position:absolute;margin-left:208.2pt;margin-top:9.1pt;width:40.2pt;height:22.25pt;z-index:251670528" filled="f" stroked="f">
                  <v:fill o:detectmouseclick="t"/>
                  <v:textbox>
                    <w:txbxContent>
                      <w:p w:rsidR="00E52ED3" w:rsidRDefault="00E52ED3" w:rsidP="00E52ED3">
                        <w:r>
                          <w:rPr>
                            <w:rFonts w:hint="eastAsia"/>
                          </w:rPr>
                          <w:t>扬尘</w:t>
                        </w:r>
                      </w:p>
                    </w:txbxContent>
                  </v:textbox>
                </v:shape>
              </w:pict>
            </w:r>
            <w:r w:rsidRPr="009679E3">
              <w:rPr>
                <w:sz w:val="28"/>
              </w:rPr>
              <w:pict>
                <v:shape id="文本框 517" o:spid="_x0000_s1766" type="#_x0000_t202" style="position:absolute;margin-left:109.05pt;margin-top:7.5pt;width:65.95pt;height:24.2pt;z-index:251669504" filled="f" stroked="f">
                  <v:fill o:detectmouseclick="t"/>
                  <v:textbox>
                    <w:txbxContent>
                      <w:p w:rsidR="00E52ED3" w:rsidRDefault="00E52ED3" w:rsidP="00E52ED3">
                        <w:r>
                          <w:rPr>
                            <w:rFonts w:hint="eastAsia"/>
                          </w:rPr>
                          <w:t>噪声、烟尘</w:t>
                        </w:r>
                      </w:p>
                    </w:txbxContent>
                  </v:textbox>
                </v:shape>
              </w:pict>
            </w:r>
            <w:r w:rsidRPr="009679E3">
              <w:rPr>
                <w:sz w:val="28"/>
              </w:rPr>
              <w:pict>
                <v:shape id="文本框 506" o:spid="_x0000_s1771" type="#_x0000_t202" style="position:absolute;margin-left:2.25pt;margin-top:7.3pt;width:95.15pt;height:22.25pt;z-index:251674624" filled="f" stroked="f">
                  <v:fill o:detectmouseclick="t"/>
                  <v:textbox>
                    <w:txbxContent>
                      <w:p w:rsidR="00E52ED3" w:rsidRDefault="00E52ED3" w:rsidP="00E52ED3">
                        <w:r>
                          <w:rPr>
                            <w:rFonts w:hint="eastAsia"/>
                          </w:rPr>
                          <w:t>噪声、扬尘、固废</w:t>
                        </w:r>
                      </w:p>
                    </w:txbxContent>
                  </v:textbox>
                </v:shape>
              </w:pict>
            </w:r>
          </w:p>
          <w:p w:rsidR="00E52ED3" w:rsidRDefault="009679E3" w:rsidP="00717ADD">
            <w:pPr>
              <w:spacing w:line="360" w:lineRule="auto"/>
              <w:jc w:val="left"/>
              <w:rPr>
                <w:rFonts w:ascii="黑体" w:eastAsia="黑体" w:hAnsi="黑体" w:cs="黑体"/>
                <w:b/>
                <w:sz w:val="28"/>
                <w:szCs w:val="28"/>
              </w:rPr>
            </w:pPr>
            <w:r w:rsidRPr="009679E3">
              <w:rPr>
                <w:sz w:val="28"/>
              </w:rPr>
              <w:pict>
                <v:line id="_x0000_s1777" style="position:absolute;flip:y;z-index:251680768" from="409.75pt,5.25pt" to="409.8pt,26.25pt">
                  <v:stroke dashstyle="1 1" endarrow="open" endcap="square"/>
                </v:line>
              </w:pict>
            </w:r>
            <w:r w:rsidRPr="009679E3">
              <w:rPr>
                <w:sz w:val="28"/>
              </w:rPr>
              <w:pict>
                <v:shape id="文本框 514" o:spid="_x0000_s1769" type="#_x0000_t202" style="position:absolute;margin-left:377.2pt;margin-top:26.65pt;width:68.8pt;height:22.8pt;z-index:251672576" filled="f">
                  <v:fill o:detectmouseclick="t"/>
                  <v:textbox>
                    <w:txbxContent>
                      <w:p w:rsidR="00E52ED3" w:rsidRDefault="00E52ED3" w:rsidP="00E52ED3">
                        <w:pPr>
                          <w:jc w:val="center"/>
                        </w:pPr>
                        <w:r>
                          <w:rPr>
                            <w:rFonts w:hint="eastAsia"/>
                          </w:rPr>
                          <w:t>试压后运营</w:t>
                        </w:r>
                      </w:p>
                    </w:txbxContent>
                  </v:textbox>
                </v:shape>
              </w:pict>
            </w:r>
            <w:r w:rsidRPr="009679E3">
              <w:rPr>
                <w:sz w:val="28"/>
              </w:rPr>
              <w:pict>
                <v:line id="直线 505" o:spid="_x0000_s1773" style="position:absolute;flip:y;z-index:251676672" from="31.3pt,2.1pt" to="31.35pt,23.1pt">
                  <v:fill o:detectmouseclick="t"/>
                  <v:stroke dashstyle="1 1" endarrow="open" endcap="square"/>
                </v:line>
              </w:pict>
            </w:r>
            <w:r w:rsidRPr="009679E3">
              <w:rPr>
                <w:sz w:val="28"/>
              </w:rPr>
              <w:pict>
                <v:line id="直线 515" o:spid="_x0000_s1770" style="position:absolute;flip:y;z-index:251673600" from="128.05pt,3.6pt" to="128.1pt,24.6pt">
                  <v:fill o:detectmouseclick="t"/>
                  <v:stroke dashstyle="1 1" endarrow="open" endcap="square"/>
                </v:line>
              </w:pict>
            </w:r>
            <w:r w:rsidRPr="009679E3">
              <w:rPr>
                <w:sz w:val="28"/>
              </w:rPr>
              <w:pict>
                <v:shape id="文本框 512" o:spid="_x0000_s1768" type="#_x0000_t202" style="position:absolute;margin-left:98.85pt;margin-top:26.65pt;width:57.6pt;height:22.8pt;z-index:251671552" filled="f">
                  <v:fill o:detectmouseclick="t"/>
                  <v:textbox>
                    <w:txbxContent>
                      <w:p w:rsidR="00E52ED3" w:rsidRDefault="00E52ED3" w:rsidP="00E52ED3">
                        <w:pPr>
                          <w:jc w:val="center"/>
                        </w:pPr>
                        <w:r>
                          <w:rPr>
                            <w:rFonts w:hint="eastAsia"/>
                          </w:rPr>
                          <w:t>管道敷设</w:t>
                        </w:r>
                      </w:p>
                    </w:txbxContent>
                  </v:textbox>
                </v:shape>
              </w:pict>
            </w:r>
            <w:r w:rsidRPr="009679E3">
              <w:rPr>
                <w:sz w:val="28"/>
              </w:rPr>
              <w:pict>
                <v:shape id="文本框 510" o:spid="_x0000_s1764" type="#_x0000_t202" style="position:absolute;margin-left:201.6pt;margin-top:26.65pt;width:57.6pt;height:22.55pt;z-index:251667456" filled="f">
                  <v:fill o:detectmouseclick="t"/>
                  <v:textbox>
                    <w:txbxContent>
                      <w:p w:rsidR="00E52ED3" w:rsidRDefault="00E52ED3" w:rsidP="00E52ED3">
                        <w:pPr>
                          <w:jc w:val="center"/>
                        </w:pPr>
                        <w:r>
                          <w:rPr>
                            <w:rFonts w:hint="eastAsia"/>
                          </w:rPr>
                          <w:t>回填覆土</w:t>
                        </w:r>
                      </w:p>
                    </w:txbxContent>
                  </v:textbox>
                </v:shape>
              </w:pict>
            </w:r>
            <w:r w:rsidRPr="009679E3">
              <w:rPr>
                <w:sz w:val="28"/>
              </w:rPr>
              <w:pict>
                <v:shape id="文本框 508" o:spid="_x0000_s1763" type="#_x0000_t202" style="position:absolute;margin-left:1.35pt;margin-top:25.15pt;width:57.6pt;height:22.8pt;z-index:251666432" filled="f">
                  <v:fill o:detectmouseclick="t"/>
                  <v:textbox>
                    <w:txbxContent>
                      <w:p w:rsidR="00E52ED3" w:rsidRDefault="00E52ED3" w:rsidP="00E52ED3">
                        <w:pPr>
                          <w:jc w:val="center"/>
                        </w:pPr>
                        <w:r>
                          <w:rPr>
                            <w:rFonts w:hint="eastAsia"/>
                          </w:rPr>
                          <w:t>沟槽开挖</w:t>
                        </w:r>
                      </w:p>
                    </w:txbxContent>
                  </v:textbox>
                </v:shape>
              </w:pict>
            </w:r>
            <w:r w:rsidRPr="009679E3">
              <w:rPr>
                <w:sz w:val="28"/>
              </w:rPr>
              <w:pict>
                <v:line id="直线 518" o:spid="_x0000_s1762" style="position:absolute;flip:y;z-index:251665408" from="228.55pt,2.85pt" to="228.6pt,23.85pt">
                  <v:fill o:detectmouseclick="t"/>
                  <v:stroke dashstyle="1 1" endarrow="open" endcap="square"/>
                </v:line>
              </w:pict>
            </w:r>
          </w:p>
          <w:p w:rsidR="00E52ED3" w:rsidRDefault="009679E3" w:rsidP="00717ADD">
            <w:pPr>
              <w:spacing w:line="360" w:lineRule="auto"/>
              <w:jc w:val="left"/>
              <w:rPr>
                <w:b/>
                <w:bCs/>
                <w:sz w:val="24"/>
              </w:rPr>
            </w:pPr>
            <w:r w:rsidRPr="009679E3">
              <w:rPr>
                <w:sz w:val="24"/>
              </w:rPr>
              <w:pict>
                <v:line id="直线 513" o:spid="_x0000_s1765" style="position:absolute;flip:y;z-index:251668480" from="349.95pt,7.9pt" to="376.15pt,7.95pt">
                  <v:fill o:detectmouseclick="t"/>
                  <v:stroke endarrow="open"/>
                </v:line>
              </w:pict>
            </w:r>
            <w:r w:rsidRPr="009679E3">
              <w:rPr>
                <w:sz w:val="24"/>
              </w:rPr>
              <w:pict>
                <v:shape id="文本框 504" o:spid="_x0000_s1772" type="#_x0000_t202" style="position:absolute;margin-left:290.55pt;margin-top:.8pt;width:58.15pt;height:22.8pt;z-index:251675648" filled="f">
                  <v:fill o:detectmouseclick="t"/>
                  <v:textbox>
                    <w:txbxContent>
                      <w:p w:rsidR="00E52ED3" w:rsidRDefault="00E52ED3" w:rsidP="00E52ED3">
                        <w:pPr>
                          <w:jc w:val="center"/>
                        </w:pPr>
                        <w:r>
                          <w:rPr>
                            <w:rFonts w:hint="eastAsia"/>
                          </w:rPr>
                          <w:t>恢复地貌</w:t>
                        </w:r>
                      </w:p>
                    </w:txbxContent>
                  </v:textbox>
                </v:shape>
              </w:pict>
            </w:r>
            <w:r w:rsidRPr="009679E3">
              <w:rPr>
                <w:sz w:val="24"/>
              </w:rPr>
              <w:pict>
                <v:line id="直线 511" o:spid="_x0000_s1776" style="position:absolute;z-index:251679744" from="260.1pt,7.2pt" to="289.35pt,7.25pt">
                  <v:fill o:detectmouseclick="t"/>
                  <v:stroke endarrow="open"/>
                </v:line>
              </w:pict>
            </w:r>
            <w:r w:rsidRPr="009679E3">
              <w:rPr>
                <w:sz w:val="24"/>
              </w:rPr>
              <w:pict>
                <v:line id="直线 509" o:spid="_x0000_s1775" style="position:absolute;flip:y;z-index:251678720" from="161.1pt,5.65pt" to="196.3pt,5.7pt">
                  <v:fill o:detectmouseclick="t"/>
                  <v:stroke endarrow="open"/>
                </v:line>
              </w:pict>
            </w:r>
            <w:r w:rsidRPr="009679E3">
              <w:rPr>
                <w:sz w:val="24"/>
              </w:rPr>
              <w:pict>
                <v:line id="直线 507" o:spid="_x0000_s1774" style="position:absolute;flip:y;z-index:251677696" from="61.35pt,6.4pt" to="96.55pt,6.45pt">
                  <v:fill o:detectmouseclick="t"/>
                  <v:stroke endarrow="open"/>
                </v:line>
              </w:pict>
            </w:r>
          </w:p>
          <w:p w:rsidR="00E52ED3" w:rsidRDefault="00E52ED3" w:rsidP="00CD5805">
            <w:pPr>
              <w:spacing w:beforeLines="200" w:line="360" w:lineRule="auto"/>
              <w:jc w:val="center"/>
              <w:rPr>
                <w:rFonts w:eastAsia="黑体"/>
                <w:kern w:val="0"/>
                <w:sz w:val="24"/>
              </w:rPr>
            </w:pPr>
            <w:r>
              <w:rPr>
                <w:rFonts w:eastAsia="黑体" w:hint="eastAsia"/>
                <w:kern w:val="0"/>
                <w:sz w:val="24"/>
              </w:rPr>
              <w:t>图</w:t>
            </w:r>
            <w:r>
              <w:rPr>
                <w:rFonts w:eastAsia="黑体" w:hint="eastAsia"/>
                <w:kern w:val="0"/>
                <w:sz w:val="24"/>
              </w:rPr>
              <w:t xml:space="preserve">5-1  </w:t>
            </w:r>
            <w:r>
              <w:rPr>
                <w:rFonts w:eastAsia="黑体" w:hint="eastAsia"/>
                <w:kern w:val="0"/>
                <w:sz w:val="24"/>
              </w:rPr>
              <w:t>施工期工艺流程及产污环节图</w:t>
            </w:r>
          </w:p>
          <w:p w:rsidR="00E52ED3" w:rsidRDefault="00E52ED3" w:rsidP="00717ADD">
            <w:pPr>
              <w:spacing w:line="360" w:lineRule="auto"/>
              <w:ind w:firstLineChars="200" w:firstLine="480"/>
              <w:jc w:val="left"/>
              <w:rPr>
                <w:sz w:val="24"/>
                <w:szCs w:val="22"/>
              </w:rPr>
            </w:pPr>
            <w:r>
              <w:rPr>
                <w:rFonts w:hint="eastAsia"/>
                <w:sz w:val="24"/>
                <w:szCs w:val="22"/>
              </w:rPr>
              <w:t>（</w:t>
            </w:r>
            <w:r>
              <w:rPr>
                <w:rFonts w:hint="eastAsia"/>
                <w:sz w:val="24"/>
                <w:szCs w:val="22"/>
              </w:rPr>
              <w:t>1</w:t>
            </w:r>
            <w:r>
              <w:rPr>
                <w:rFonts w:hint="eastAsia"/>
                <w:sz w:val="24"/>
                <w:szCs w:val="22"/>
              </w:rPr>
              <w:t>）沟槽开挖</w:t>
            </w:r>
          </w:p>
          <w:p w:rsidR="00E52ED3" w:rsidRDefault="00E52ED3" w:rsidP="00717ADD">
            <w:pPr>
              <w:spacing w:line="360" w:lineRule="auto"/>
              <w:ind w:firstLineChars="200" w:firstLine="480"/>
              <w:jc w:val="left"/>
              <w:rPr>
                <w:sz w:val="24"/>
                <w:szCs w:val="22"/>
              </w:rPr>
            </w:pPr>
            <w:r>
              <w:rPr>
                <w:rFonts w:hint="eastAsia"/>
                <w:sz w:val="24"/>
                <w:szCs w:val="22"/>
              </w:rPr>
              <w:t>本项目沟槽的开挖采用机械开挖的方式，采用分层开挖、分层堆放的方式，槽底预留</w:t>
            </w:r>
            <w:r>
              <w:rPr>
                <w:rFonts w:hint="eastAsia"/>
                <w:sz w:val="24"/>
                <w:szCs w:val="22"/>
              </w:rPr>
              <w:t>20cm</w:t>
            </w:r>
            <w:r>
              <w:rPr>
                <w:rFonts w:hint="eastAsia"/>
                <w:sz w:val="24"/>
                <w:szCs w:val="22"/>
              </w:rPr>
              <w:t>由人工清底。开挖过程中严禁超挖，以防扰动地基，对地下有障碍物（现状管线）的地段由人工开挖，严禁破坏。沟槽开挖土方处置，按照现场暂存，回填的土选择妥善位置进行堆放，做好土方平衡，减少现场土方调运。</w:t>
            </w:r>
          </w:p>
          <w:p w:rsidR="00E52ED3" w:rsidRDefault="00E52ED3" w:rsidP="00717ADD">
            <w:pPr>
              <w:spacing w:line="360" w:lineRule="auto"/>
              <w:ind w:firstLineChars="200" w:firstLine="480"/>
              <w:jc w:val="left"/>
              <w:rPr>
                <w:sz w:val="24"/>
                <w:szCs w:val="22"/>
              </w:rPr>
            </w:pPr>
            <w:r>
              <w:rPr>
                <w:rFonts w:hint="eastAsia"/>
                <w:sz w:val="24"/>
                <w:szCs w:val="22"/>
              </w:rPr>
              <w:t>（</w:t>
            </w:r>
            <w:r>
              <w:rPr>
                <w:rFonts w:hint="eastAsia"/>
                <w:sz w:val="24"/>
                <w:szCs w:val="22"/>
              </w:rPr>
              <w:t>2</w:t>
            </w:r>
            <w:r>
              <w:rPr>
                <w:rFonts w:hint="eastAsia"/>
                <w:sz w:val="24"/>
                <w:szCs w:val="22"/>
              </w:rPr>
              <w:t>）下管及连接</w:t>
            </w:r>
          </w:p>
          <w:p w:rsidR="00E52ED3" w:rsidRDefault="00E52ED3" w:rsidP="00717ADD">
            <w:pPr>
              <w:spacing w:line="360" w:lineRule="auto"/>
              <w:ind w:firstLineChars="200" w:firstLine="480"/>
              <w:jc w:val="left"/>
              <w:rPr>
                <w:sz w:val="24"/>
                <w:szCs w:val="22"/>
              </w:rPr>
            </w:pPr>
            <w:r>
              <w:rPr>
                <w:rFonts w:hint="eastAsia"/>
                <w:sz w:val="24"/>
                <w:szCs w:val="22"/>
              </w:rPr>
              <w:t>所有管道的安装必须严格执行《给排水管道工程施工及验收规范》</w:t>
            </w:r>
            <w:r>
              <w:rPr>
                <w:rFonts w:hint="eastAsia"/>
                <w:sz w:val="24"/>
                <w:szCs w:val="22"/>
              </w:rPr>
              <w:t>(GB50268-2008)</w:t>
            </w:r>
            <w:r>
              <w:rPr>
                <w:rFonts w:hint="eastAsia"/>
                <w:sz w:val="24"/>
                <w:szCs w:val="22"/>
              </w:rPr>
              <w:t>的规定。</w:t>
            </w:r>
            <w:r>
              <w:rPr>
                <w:rFonts w:hint="eastAsia"/>
                <w:sz w:val="24"/>
                <w:szCs w:val="22"/>
              </w:rPr>
              <w:t>PE</w:t>
            </w:r>
            <w:r>
              <w:rPr>
                <w:rFonts w:hint="eastAsia"/>
                <w:sz w:val="24"/>
                <w:szCs w:val="22"/>
              </w:rPr>
              <w:t>管采用焊接，钢塑管采用螺纹连接，给水管道安装应从上游往下游进行施工。</w:t>
            </w:r>
          </w:p>
          <w:p w:rsidR="00E52ED3" w:rsidRDefault="00E52ED3" w:rsidP="00717ADD">
            <w:pPr>
              <w:spacing w:line="360" w:lineRule="auto"/>
              <w:ind w:firstLineChars="200" w:firstLine="480"/>
              <w:jc w:val="left"/>
              <w:rPr>
                <w:sz w:val="24"/>
                <w:szCs w:val="22"/>
              </w:rPr>
            </w:pPr>
            <w:r>
              <w:rPr>
                <w:rFonts w:hint="eastAsia"/>
                <w:sz w:val="24"/>
                <w:szCs w:val="22"/>
              </w:rPr>
              <w:t>（</w:t>
            </w:r>
            <w:r>
              <w:rPr>
                <w:rFonts w:hint="eastAsia"/>
                <w:sz w:val="24"/>
                <w:szCs w:val="22"/>
              </w:rPr>
              <w:t>3</w:t>
            </w:r>
            <w:r>
              <w:rPr>
                <w:rFonts w:hint="eastAsia"/>
                <w:sz w:val="24"/>
                <w:szCs w:val="22"/>
              </w:rPr>
              <w:t>）沟槽回填</w:t>
            </w:r>
          </w:p>
          <w:p w:rsidR="00E52ED3" w:rsidRDefault="00E52ED3" w:rsidP="00717ADD">
            <w:pPr>
              <w:spacing w:line="360" w:lineRule="auto"/>
              <w:ind w:firstLineChars="200" w:firstLine="480"/>
              <w:jc w:val="left"/>
              <w:rPr>
                <w:sz w:val="24"/>
                <w:szCs w:val="22"/>
              </w:rPr>
            </w:pPr>
            <w:r>
              <w:rPr>
                <w:rFonts w:hint="eastAsia"/>
                <w:sz w:val="24"/>
                <w:szCs w:val="22"/>
              </w:rPr>
              <w:t>回填材料必须符合《给排水管道工程施工及验收规范》</w:t>
            </w:r>
            <w:r>
              <w:rPr>
                <w:rFonts w:hint="eastAsia"/>
                <w:sz w:val="24"/>
                <w:szCs w:val="22"/>
              </w:rPr>
              <w:t>(GB50268-2008)</w:t>
            </w:r>
            <w:r>
              <w:rPr>
                <w:rFonts w:hint="eastAsia"/>
                <w:sz w:val="24"/>
                <w:szCs w:val="22"/>
              </w:rPr>
              <w:t>的要求，管道铺设后应及时进行回填，回填时应留出管道连接部位，连接部位应待管道水压试验合格后再行回填。回填时应先填实管底，再同时回填管道两侧，然后回填至管顶</w:t>
            </w:r>
            <w:r>
              <w:rPr>
                <w:rFonts w:hint="eastAsia"/>
                <w:sz w:val="24"/>
                <w:szCs w:val="22"/>
              </w:rPr>
              <w:t>0.5m</w:t>
            </w:r>
            <w:r>
              <w:rPr>
                <w:rFonts w:hint="eastAsia"/>
                <w:sz w:val="24"/>
                <w:szCs w:val="22"/>
              </w:rPr>
              <w:t>处。管道两侧及管顶以上</w:t>
            </w:r>
            <w:r>
              <w:rPr>
                <w:rFonts w:hint="eastAsia"/>
                <w:sz w:val="24"/>
                <w:szCs w:val="22"/>
              </w:rPr>
              <w:t>0.5m</w:t>
            </w:r>
            <w:r>
              <w:rPr>
                <w:rFonts w:hint="eastAsia"/>
                <w:sz w:val="24"/>
                <w:szCs w:val="22"/>
              </w:rPr>
              <w:t>内的回填土，不得含有碎石等杂物。回填土应每层夯实，每层厚度</w:t>
            </w:r>
            <w:r>
              <w:rPr>
                <w:rFonts w:hint="eastAsia"/>
                <w:sz w:val="24"/>
                <w:szCs w:val="22"/>
              </w:rPr>
              <w:t>0.2</w:t>
            </w:r>
            <w:r>
              <w:rPr>
                <w:rFonts w:hint="eastAsia"/>
                <w:sz w:val="24"/>
                <w:szCs w:val="22"/>
              </w:rPr>
              <w:t>～</w:t>
            </w:r>
            <w:r>
              <w:rPr>
                <w:rFonts w:hint="eastAsia"/>
                <w:sz w:val="24"/>
                <w:szCs w:val="22"/>
              </w:rPr>
              <w:t>0.3m</w:t>
            </w:r>
            <w:r>
              <w:rPr>
                <w:rFonts w:hint="eastAsia"/>
                <w:sz w:val="24"/>
                <w:szCs w:val="22"/>
              </w:rPr>
              <w:t>，管道两侧及管顶</w:t>
            </w:r>
            <w:r>
              <w:rPr>
                <w:rFonts w:hint="eastAsia"/>
                <w:sz w:val="24"/>
                <w:szCs w:val="22"/>
              </w:rPr>
              <w:t>0.5m</w:t>
            </w:r>
            <w:r>
              <w:rPr>
                <w:rFonts w:hint="eastAsia"/>
                <w:sz w:val="24"/>
                <w:szCs w:val="22"/>
              </w:rPr>
              <w:t>以上内的回填土必须人工夯实，若管道埋置在坡度陡峭和地形变化较大的区域时，可采用</w:t>
            </w:r>
            <w:r>
              <w:rPr>
                <w:rFonts w:hint="eastAsia"/>
                <w:sz w:val="24"/>
                <w:szCs w:val="22"/>
              </w:rPr>
              <w:t>C15</w:t>
            </w:r>
            <w:r>
              <w:rPr>
                <w:rFonts w:hint="eastAsia"/>
                <w:sz w:val="24"/>
                <w:szCs w:val="22"/>
              </w:rPr>
              <w:t>砼浇筑固定管道。</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2、主要污染工序</w:t>
            </w:r>
          </w:p>
          <w:p w:rsidR="00E52ED3" w:rsidRDefault="00E52ED3" w:rsidP="00717ADD">
            <w:pPr>
              <w:pStyle w:val="af5"/>
              <w:ind w:firstLineChars="0" w:firstLine="0"/>
              <w:rPr>
                <w:rFonts w:ascii="黑体" w:eastAsia="黑体" w:hAnsi="黑体" w:cs="黑体"/>
                <w:bCs/>
              </w:rPr>
            </w:pPr>
            <w:r>
              <w:rPr>
                <w:rFonts w:ascii="黑体" w:eastAsia="黑体" w:hAnsi="黑体" w:cs="黑体" w:hint="eastAsia"/>
                <w:bCs/>
              </w:rPr>
              <w:t>2.1、施工期产污环节分析</w:t>
            </w:r>
          </w:p>
          <w:p w:rsidR="00E52ED3" w:rsidRDefault="00E52ED3" w:rsidP="00717ADD">
            <w:pPr>
              <w:spacing w:line="360" w:lineRule="auto"/>
              <w:ind w:firstLineChars="200" w:firstLine="480"/>
              <w:jc w:val="left"/>
              <w:rPr>
                <w:sz w:val="24"/>
                <w:szCs w:val="22"/>
              </w:rPr>
            </w:pPr>
            <w:r>
              <w:rPr>
                <w:rFonts w:hint="eastAsia"/>
                <w:sz w:val="24"/>
                <w:szCs w:val="22"/>
              </w:rPr>
              <w:t>本项目为供水管网及检查井等的修建工程，属于非污染生态影响型建设项目，其环境影响大部分发生在施工期内。主要为施工噪声、施工弃渣、施工扬尘等，但是各</w:t>
            </w:r>
            <w:r>
              <w:rPr>
                <w:rFonts w:hint="eastAsia"/>
                <w:sz w:val="24"/>
                <w:szCs w:val="22"/>
              </w:rPr>
              <w:lastRenderedPageBreak/>
              <w:t>类影响将随着施工期的结束而消失。鉴此，应对其进行分析并采取合理可行的环保措施将不利影响减至最低。</w:t>
            </w:r>
          </w:p>
          <w:p w:rsidR="00E52ED3" w:rsidRDefault="00E52ED3" w:rsidP="00717ADD">
            <w:pPr>
              <w:spacing w:line="360" w:lineRule="auto"/>
              <w:jc w:val="left"/>
              <w:rPr>
                <w:bCs/>
              </w:rPr>
            </w:pPr>
            <w:r>
              <w:rPr>
                <w:bCs/>
                <w:sz w:val="24"/>
              </w:rPr>
              <w:t>2.1.1</w:t>
            </w:r>
            <w:r>
              <w:rPr>
                <w:rFonts w:ascii="宋体" w:hAnsi="宋体" w:cs="宋体" w:hint="eastAsia"/>
                <w:bCs/>
                <w:sz w:val="24"/>
              </w:rPr>
              <w:t>、废气</w:t>
            </w:r>
          </w:p>
          <w:p w:rsidR="00E52ED3" w:rsidRDefault="00E52ED3" w:rsidP="00717ADD">
            <w:pPr>
              <w:pStyle w:val="af5"/>
              <w:ind w:firstLine="480"/>
            </w:pPr>
            <w:r>
              <w:rPr>
                <w:rFonts w:hint="eastAsia"/>
              </w:rPr>
              <w:t>大气污染源主要为施工机械、运输车辆燃油等排放的废气，物料运输过程、施工产生的粉尘和道路扬尘及</w:t>
            </w:r>
            <w:r>
              <w:rPr>
                <w:rFonts w:hint="eastAsia"/>
              </w:rPr>
              <w:t>PE</w:t>
            </w:r>
            <w:r>
              <w:rPr>
                <w:rFonts w:hint="eastAsia"/>
              </w:rPr>
              <w:t>管道焊接过程中产生的少量焊接烟气。</w:t>
            </w:r>
          </w:p>
          <w:p w:rsidR="00E52ED3" w:rsidRDefault="00E52ED3" w:rsidP="00717ADD">
            <w:pPr>
              <w:spacing w:line="360" w:lineRule="auto"/>
              <w:jc w:val="left"/>
              <w:rPr>
                <w:rFonts w:ascii="宋体" w:hAnsi="宋体" w:cs="宋体"/>
                <w:bCs/>
              </w:rPr>
            </w:pPr>
            <w:r>
              <w:rPr>
                <w:bCs/>
                <w:sz w:val="24"/>
              </w:rPr>
              <w:t>2.1.2</w:t>
            </w:r>
            <w:r>
              <w:rPr>
                <w:bCs/>
                <w:sz w:val="24"/>
              </w:rPr>
              <w:t>、</w:t>
            </w:r>
            <w:r>
              <w:rPr>
                <w:rFonts w:ascii="宋体" w:hAnsi="宋体" w:cs="宋体" w:hint="eastAsia"/>
                <w:bCs/>
                <w:sz w:val="24"/>
              </w:rPr>
              <w:t>废水</w:t>
            </w:r>
          </w:p>
          <w:p w:rsidR="00E52ED3" w:rsidRDefault="00E52ED3" w:rsidP="00717ADD">
            <w:pPr>
              <w:pStyle w:val="af5"/>
              <w:ind w:firstLine="480"/>
            </w:pPr>
            <w:r>
              <w:rPr>
                <w:rFonts w:hint="eastAsia"/>
              </w:rPr>
              <w:t>本项目施工过程不设置施工营地，施工人员租用附近房屋，施工高峰期人数按</w:t>
            </w:r>
            <w:r>
              <w:rPr>
                <w:rFonts w:hint="eastAsia"/>
              </w:rPr>
              <w:t>10</w:t>
            </w:r>
            <w:r>
              <w:rPr>
                <w:rFonts w:hint="eastAsia"/>
              </w:rPr>
              <w:t>人考虑，每人每天用水量按</w:t>
            </w:r>
            <w:r>
              <w:rPr>
                <w:rFonts w:hint="eastAsia"/>
              </w:rPr>
              <w:t>60L/</w:t>
            </w:r>
            <w:r>
              <w:rPr>
                <w:rFonts w:hint="eastAsia"/>
              </w:rPr>
              <w:t>人·</w:t>
            </w:r>
            <w:r>
              <w:rPr>
                <w:rFonts w:hint="eastAsia"/>
              </w:rPr>
              <w:t>d</w:t>
            </w:r>
            <w:r>
              <w:rPr>
                <w:rFonts w:hint="eastAsia"/>
              </w:rPr>
              <w:t>计算，施工期每天用水量为</w:t>
            </w:r>
            <w:r>
              <w:rPr>
                <w:rFonts w:hint="eastAsia"/>
              </w:rPr>
              <w:t>0.6m</w:t>
            </w:r>
            <w:r>
              <w:rPr>
                <w:rFonts w:hint="eastAsia"/>
              </w:rPr>
              <w:t>³</w:t>
            </w:r>
            <w:r>
              <w:rPr>
                <w:rFonts w:hint="eastAsia"/>
              </w:rPr>
              <w:t>/d</w:t>
            </w:r>
            <w:r>
              <w:rPr>
                <w:rFonts w:hint="eastAsia"/>
              </w:rPr>
              <w:t>，污水产生系数为</w:t>
            </w:r>
            <w:r>
              <w:rPr>
                <w:rFonts w:hint="eastAsia"/>
              </w:rPr>
              <w:t>0.85</w:t>
            </w:r>
            <w:r>
              <w:rPr>
                <w:rFonts w:hint="eastAsia"/>
              </w:rPr>
              <w:t>，则施工期生活污水产生量为</w:t>
            </w:r>
            <w:r>
              <w:rPr>
                <w:rFonts w:hint="eastAsia"/>
              </w:rPr>
              <w:t>0.51m</w:t>
            </w:r>
            <w:r>
              <w:rPr>
                <w:rFonts w:hint="eastAsia"/>
              </w:rPr>
              <w:t>³</w:t>
            </w:r>
            <w:r>
              <w:rPr>
                <w:rFonts w:hint="eastAsia"/>
              </w:rPr>
              <w:t>/d</w:t>
            </w:r>
            <w:r>
              <w:rPr>
                <w:rFonts w:hint="eastAsia"/>
              </w:rPr>
              <w:t>，施工期</w:t>
            </w:r>
            <w:r>
              <w:rPr>
                <w:rFonts w:hint="eastAsia"/>
              </w:rPr>
              <w:t>3</w:t>
            </w:r>
            <w:r>
              <w:rPr>
                <w:rFonts w:hint="eastAsia"/>
              </w:rPr>
              <w:t>个月，以</w:t>
            </w:r>
            <w:r>
              <w:rPr>
                <w:rFonts w:hint="eastAsia"/>
              </w:rPr>
              <w:t>25</w:t>
            </w:r>
            <w:r>
              <w:rPr>
                <w:rFonts w:hint="eastAsia"/>
              </w:rPr>
              <w:t>天</w:t>
            </w:r>
            <w:r>
              <w:rPr>
                <w:rFonts w:hint="eastAsia"/>
              </w:rPr>
              <w:t>/</w:t>
            </w:r>
            <w:r>
              <w:rPr>
                <w:rFonts w:hint="eastAsia"/>
              </w:rPr>
              <w:t>月计，则施工期废水合计</w:t>
            </w:r>
            <w:r>
              <w:rPr>
                <w:rFonts w:hint="eastAsia"/>
              </w:rPr>
              <w:t>38.25m</w:t>
            </w:r>
            <w:r>
              <w:rPr>
                <w:rFonts w:hint="eastAsia"/>
              </w:rPr>
              <w:t>³。</w:t>
            </w:r>
          </w:p>
          <w:p w:rsidR="00E52ED3" w:rsidRDefault="00E52ED3" w:rsidP="00717ADD">
            <w:pPr>
              <w:pStyle w:val="af5"/>
              <w:ind w:firstLine="480"/>
            </w:pPr>
            <w:r>
              <w:rPr>
                <w:rFonts w:hint="eastAsia"/>
              </w:rPr>
              <w:t>本项目试压过程中产生部分废水，主要污染物为悬浮物，这类废水排放量小，不需要特别处理，可在施工处原处渗干，但应杜绝其进入附近水体。</w:t>
            </w:r>
          </w:p>
          <w:p w:rsidR="00E52ED3" w:rsidRDefault="00E52ED3" w:rsidP="00717ADD">
            <w:pPr>
              <w:spacing w:line="360" w:lineRule="auto"/>
              <w:jc w:val="left"/>
              <w:rPr>
                <w:rFonts w:ascii="宋体" w:hAnsi="宋体" w:cs="宋体"/>
                <w:bCs/>
              </w:rPr>
            </w:pPr>
            <w:r>
              <w:rPr>
                <w:bCs/>
                <w:sz w:val="24"/>
              </w:rPr>
              <w:t>2.1.3</w:t>
            </w:r>
            <w:r>
              <w:rPr>
                <w:bCs/>
                <w:sz w:val="24"/>
              </w:rPr>
              <w:t>、</w:t>
            </w:r>
            <w:r>
              <w:rPr>
                <w:rFonts w:ascii="宋体" w:hAnsi="宋体" w:cs="宋体" w:hint="eastAsia"/>
                <w:bCs/>
                <w:sz w:val="24"/>
              </w:rPr>
              <w:t>噪声</w:t>
            </w:r>
          </w:p>
          <w:p w:rsidR="00E52ED3" w:rsidRDefault="00E52ED3" w:rsidP="00717ADD">
            <w:pPr>
              <w:pStyle w:val="af5"/>
              <w:ind w:firstLine="480"/>
            </w:pPr>
            <w:r>
              <w:rPr>
                <w:rFonts w:hint="eastAsia"/>
              </w:rPr>
              <w:t>施工区内机械噪声及运输车辆往返产生的噪声。工程施工过程管材运输量较大，运输车辆噪声较高，交通运输噪声属于流动声源，主要影响受体为施工人员、施工道路两旁居民点。施工机械作业、车辆运输噪声声级值一般为</w:t>
            </w:r>
            <w:r>
              <w:rPr>
                <w:rFonts w:hint="eastAsia"/>
              </w:rPr>
              <w:t>75-100dB</w:t>
            </w:r>
            <w:r>
              <w:rPr>
                <w:rFonts w:hint="eastAsia"/>
              </w:rPr>
              <w:t>。噪声有间歇性偶发性的特点。</w:t>
            </w:r>
          </w:p>
          <w:p w:rsidR="00E52ED3" w:rsidRDefault="00E52ED3" w:rsidP="00717ADD">
            <w:pPr>
              <w:spacing w:line="360" w:lineRule="auto"/>
              <w:jc w:val="left"/>
              <w:rPr>
                <w:bCs/>
              </w:rPr>
            </w:pPr>
            <w:r>
              <w:rPr>
                <w:bCs/>
                <w:sz w:val="24"/>
              </w:rPr>
              <w:t>2.1.4</w:t>
            </w:r>
            <w:r>
              <w:rPr>
                <w:bCs/>
                <w:sz w:val="24"/>
              </w:rPr>
              <w:t>、</w:t>
            </w:r>
            <w:r>
              <w:rPr>
                <w:rFonts w:ascii="宋体" w:hAnsi="宋体" w:cs="宋体" w:hint="eastAsia"/>
                <w:bCs/>
                <w:sz w:val="24"/>
              </w:rPr>
              <w:t>固体废弃物</w:t>
            </w:r>
          </w:p>
          <w:p w:rsidR="00E52ED3" w:rsidRDefault="00E52ED3" w:rsidP="00717ADD">
            <w:pPr>
              <w:pStyle w:val="af5"/>
              <w:ind w:firstLine="480"/>
            </w:pPr>
            <w:r>
              <w:rPr>
                <w:rFonts w:hint="eastAsia"/>
              </w:rPr>
              <w:t>施工人员施工营地租用附近房屋，产生的生活垃圾依托附近的生活垃圾处理设施，最终委托环卫部门清运。施工弃渣外售资源化利用。供水管网段土方平衡，不产生弃方。</w:t>
            </w:r>
          </w:p>
          <w:p w:rsidR="00E52ED3" w:rsidRDefault="00E52ED3" w:rsidP="00717ADD">
            <w:pPr>
              <w:spacing w:line="360" w:lineRule="auto"/>
              <w:jc w:val="left"/>
              <w:rPr>
                <w:bCs/>
                <w:sz w:val="24"/>
              </w:rPr>
            </w:pPr>
            <w:r>
              <w:rPr>
                <w:bCs/>
                <w:sz w:val="24"/>
              </w:rPr>
              <w:t>2.1.</w:t>
            </w:r>
            <w:r>
              <w:rPr>
                <w:rFonts w:hint="eastAsia"/>
                <w:bCs/>
                <w:sz w:val="24"/>
              </w:rPr>
              <w:t>5</w:t>
            </w:r>
            <w:r>
              <w:rPr>
                <w:bCs/>
                <w:sz w:val="24"/>
              </w:rPr>
              <w:t>、</w:t>
            </w:r>
            <w:r>
              <w:rPr>
                <w:rFonts w:hint="eastAsia"/>
                <w:bCs/>
                <w:sz w:val="24"/>
              </w:rPr>
              <w:t>生态环境影响</w:t>
            </w:r>
          </w:p>
          <w:p w:rsidR="00E52ED3" w:rsidRDefault="00E52ED3" w:rsidP="00717ADD">
            <w:pPr>
              <w:spacing w:line="360" w:lineRule="auto"/>
              <w:ind w:firstLineChars="200" w:firstLine="480"/>
              <w:rPr>
                <w:sz w:val="24"/>
                <w:szCs w:val="22"/>
              </w:rPr>
            </w:pPr>
            <w:r>
              <w:rPr>
                <w:rFonts w:hint="eastAsia"/>
                <w:sz w:val="24"/>
                <w:szCs w:val="22"/>
              </w:rPr>
              <w:t>工程施工占地、碾压等施工活动将对道路沿线的地表造成一定的影响和破坏，使局部地区地表裸露，从而引发沿线区域的水土流失加剧。</w:t>
            </w:r>
          </w:p>
          <w:p w:rsidR="00E52ED3" w:rsidRDefault="00E52ED3" w:rsidP="00717ADD">
            <w:pPr>
              <w:spacing w:line="360" w:lineRule="auto"/>
              <w:ind w:firstLineChars="200" w:firstLine="480"/>
              <w:rPr>
                <w:sz w:val="24"/>
                <w:szCs w:val="22"/>
              </w:rPr>
            </w:pPr>
            <w:r>
              <w:rPr>
                <w:rFonts w:hint="eastAsia"/>
                <w:sz w:val="24"/>
                <w:szCs w:val="22"/>
              </w:rPr>
              <w:t>总体来讲，施工期水土流失是暂时的，随着主体工程竣工、开挖道路硬化，因工程施工而引起的水土流失会逐年减少。</w:t>
            </w:r>
          </w:p>
          <w:p w:rsidR="00E52ED3" w:rsidRDefault="00E52ED3" w:rsidP="00717ADD">
            <w:pPr>
              <w:spacing w:line="360" w:lineRule="auto"/>
              <w:jc w:val="left"/>
              <w:rPr>
                <w:b/>
                <w:szCs w:val="28"/>
              </w:rPr>
            </w:pPr>
            <w:r>
              <w:rPr>
                <w:bCs/>
                <w:sz w:val="24"/>
              </w:rPr>
              <w:t>2.1.</w:t>
            </w:r>
            <w:r>
              <w:rPr>
                <w:rFonts w:hint="eastAsia"/>
                <w:bCs/>
                <w:sz w:val="24"/>
              </w:rPr>
              <w:t>6</w:t>
            </w:r>
            <w:r>
              <w:rPr>
                <w:bCs/>
                <w:sz w:val="24"/>
              </w:rPr>
              <w:t>、</w:t>
            </w:r>
            <w:r>
              <w:rPr>
                <w:rFonts w:hint="eastAsia"/>
                <w:bCs/>
                <w:sz w:val="24"/>
              </w:rPr>
              <w:t>社会环境影响</w:t>
            </w:r>
          </w:p>
          <w:p w:rsidR="00E52ED3" w:rsidRDefault="00E52ED3" w:rsidP="00717ADD">
            <w:pPr>
              <w:pStyle w:val="af5"/>
              <w:ind w:firstLine="480"/>
              <w:rPr>
                <w:szCs w:val="22"/>
              </w:rPr>
            </w:pPr>
            <w:r>
              <w:rPr>
                <w:rFonts w:hint="eastAsia"/>
                <w:szCs w:val="22"/>
              </w:rPr>
              <w:t>项目施工期间既有道路上的施工车辆将大大增加，对正常行车干扰较大，将会产生交通拥挤及堵塞现象，同时施工噪声对居民生活也将产生一定的影响。</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lastRenderedPageBreak/>
              <w:t>2.2、营运期产污环节分析</w:t>
            </w:r>
          </w:p>
          <w:p w:rsidR="00E52ED3" w:rsidRDefault="00E52ED3" w:rsidP="00717ADD">
            <w:pPr>
              <w:spacing w:line="360" w:lineRule="auto"/>
              <w:jc w:val="left"/>
              <w:rPr>
                <w:rFonts w:ascii="宋体" w:hAnsi="宋体" w:cs="宋体"/>
                <w:bCs/>
                <w:sz w:val="24"/>
              </w:rPr>
            </w:pPr>
            <w:r>
              <w:rPr>
                <w:bCs/>
                <w:sz w:val="24"/>
              </w:rPr>
              <w:t>2.</w:t>
            </w:r>
            <w:r>
              <w:rPr>
                <w:rFonts w:hint="eastAsia"/>
                <w:bCs/>
                <w:sz w:val="24"/>
              </w:rPr>
              <w:t>2</w:t>
            </w:r>
            <w:r>
              <w:rPr>
                <w:bCs/>
                <w:sz w:val="24"/>
              </w:rPr>
              <w:t>.1</w:t>
            </w:r>
            <w:r>
              <w:rPr>
                <w:rFonts w:ascii="宋体" w:hAnsi="宋体" w:cs="宋体" w:hint="eastAsia"/>
                <w:bCs/>
                <w:sz w:val="24"/>
              </w:rPr>
              <w:t>、废水</w:t>
            </w:r>
          </w:p>
          <w:p w:rsidR="00E52ED3" w:rsidRDefault="00E52ED3" w:rsidP="00717ADD">
            <w:pPr>
              <w:spacing w:line="360" w:lineRule="auto"/>
              <w:ind w:firstLineChars="200" w:firstLine="480"/>
              <w:jc w:val="left"/>
              <w:rPr>
                <w:sz w:val="24"/>
              </w:rPr>
            </w:pPr>
            <w:r>
              <w:rPr>
                <w:rFonts w:hint="eastAsia"/>
                <w:sz w:val="24"/>
              </w:rPr>
              <w:t>项目建成后对区域水环境质量无影响。</w:t>
            </w:r>
          </w:p>
          <w:p w:rsidR="00E52ED3" w:rsidRDefault="00E52ED3" w:rsidP="00717ADD">
            <w:pPr>
              <w:spacing w:line="360" w:lineRule="auto"/>
              <w:jc w:val="left"/>
              <w:rPr>
                <w:bCs/>
                <w:sz w:val="24"/>
              </w:rPr>
            </w:pPr>
            <w:r>
              <w:rPr>
                <w:rFonts w:hint="eastAsia"/>
                <w:bCs/>
                <w:sz w:val="24"/>
              </w:rPr>
              <w:t>2. 2.2</w:t>
            </w:r>
            <w:r>
              <w:rPr>
                <w:rFonts w:hint="eastAsia"/>
                <w:bCs/>
                <w:sz w:val="24"/>
              </w:rPr>
              <w:t>、废气</w:t>
            </w:r>
          </w:p>
          <w:p w:rsidR="00E52ED3" w:rsidRDefault="00E52ED3" w:rsidP="00717ADD">
            <w:pPr>
              <w:spacing w:line="360" w:lineRule="auto"/>
              <w:ind w:firstLineChars="200" w:firstLine="480"/>
              <w:rPr>
                <w:sz w:val="24"/>
              </w:rPr>
            </w:pPr>
            <w:r>
              <w:rPr>
                <w:rFonts w:hint="eastAsia"/>
                <w:sz w:val="24"/>
              </w:rPr>
              <w:t>项目建成后对区域大气环境质量无影响。</w:t>
            </w:r>
          </w:p>
          <w:p w:rsidR="00E52ED3" w:rsidRDefault="00E52ED3" w:rsidP="00717ADD">
            <w:pPr>
              <w:spacing w:line="360" w:lineRule="auto"/>
              <w:jc w:val="left"/>
              <w:rPr>
                <w:bCs/>
                <w:sz w:val="24"/>
              </w:rPr>
            </w:pPr>
            <w:r>
              <w:rPr>
                <w:rFonts w:hint="eastAsia"/>
                <w:bCs/>
                <w:sz w:val="24"/>
              </w:rPr>
              <w:t>2.2.3</w:t>
            </w:r>
            <w:r>
              <w:rPr>
                <w:rFonts w:hint="eastAsia"/>
                <w:bCs/>
                <w:sz w:val="24"/>
              </w:rPr>
              <w:t>、噪声</w:t>
            </w:r>
          </w:p>
          <w:p w:rsidR="00E52ED3" w:rsidRDefault="00E52ED3" w:rsidP="00717ADD">
            <w:pPr>
              <w:spacing w:line="360" w:lineRule="auto"/>
              <w:ind w:firstLineChars="200" w:firstLine="480"/>
              <w:rPr>
                <w:sz w:val="24"/>
              </w:rPr>
            </w:pPr>
            <w:r>
              <w:rPr>
                <w:rFonts w:hint="eastAsia"/>
                <w:sz w:val="24"/>
              </w:rPr>
              <w:t>项目建成后对区域声环境质量无影响。</w:t>
            </w:r>
          </w:p>
          <w:p w:rsidR="00E52ED3" w:rsidRDefault="00E52ED3" w:rsidP="00717ADD">
            <w:pPr>
              <w:spacing w:line="360" w:lineRule="auto"/>
              <w:jc w:val="left"/>
              <w:rPr>
                <w:bCs/>
                <w:sz w:val="24"/>
              </w:rPr>
            </w:pPr>
            <w:r>
              <w:rPr>
                <w:rFonts w:hint="eastAsia"/>
                <w:bCs/>
                <w:sz w:val="24"/>
              </w:rPr>
              <w:t>2.2.4</w:t>
            </w:r>
            <w:r>
              <w:rPr>
                <w:rFonts w:hint="eastAsia"/>
                <w:bCs/>
                <w:sz w:val="24"/>
              </w:rPr>
              <w:t>、</w:t>
            </w:r>
            <w:r>
              <w:rPr>
                <w:rFonts w:ascii="宋体" w:hAnsi="宋体" w:cs="宋体" w:hint="eastAsia"/>
                <w:bCs/>
                <w:sz w:val="24"/>
              </w:rPr>
              <w:t>固体废弃物</w:t>
            </w:r>
          </w:p>
          <w:p w:rsidR="00E52ED3" w:rsidRDefault="00E52ED3" w:rsidP="00717ADD">
            <w:pPr>
              <w:spacing w:line="360" w:lineRule="auto"/>
              <w:ind w:firstLineChars="200" w:firstLine="480"/>
              <w:rPr>
                <w:sz w:val="24"/>
              </w:rPr>
            </w:pPr>
            <w:r>
              <w:rPr>
                <w:rFonts w:hint="eastAsia"/>
                <w:sz w:val="24"/>
                <w:lang w:val="zh-CN"/>
              </w:rPr>
              <w:t>项目营运期内无固体废弃物，因此，对外环境没有影响。</w:t>
            </w:r>
          </w:p>
          <w:p w:rsidR="00E52ED3" w:rsidRDefault="00E52ED3" w:rsidP="00717ADD">
            <w:pPr>
              <w:spacing w:line="360" w:lineRule="auto"/>
              <w:jc w:val="left"/>
              <w:rPr>
                <w:bCs/>
                <w:sz w:val="24"/>
              </w:rPr>
            </w:pPr>
            <w:r>
              <w:rPr>
                <w:rFonts w:hint="eastAsia"/>
                <w:bCs/>
                <w:sz w:val="24"/>
              </w:rPr>
              <w:t>2.2.5</w:t>
            </w:r>
            <w:r>
              <w:rPr>
                <w:rFonts w:hint="eastAsia"/>
                <w:bCs/>
                <w:sz w:val="24"/>
              </w:rPr>
              <w:t>、项目环境正效应</w:t>
            </w:r>
          </w:p>
          <w:p w:rsidR="00E52ED3" w:rsidRDefault="00E52ED3" w:rsidP="00717ADD">
            <w:pPr>
              <w:spacing w:line="360" w:lineRule="auto"/>
              <w:ind w:firstLineChars="200" w:firstLine="480"/>
              <w:rPr>
                <w:sz w:val="24"/>
              </w:rPr>
            </w:pPr>
            <w:r>
              <w:rPr>
                <w:rFonts w:hint="eastAsia"/>
                <w:sz w:val="24"/>
              </w:rPr>
              <w:t>由于供水管网的修建是一项保护环境、建设文明卫生城市，为子孙后代造福的公用事业工程，其效益主要表现为社会效益。本工程实施后，可有效地解决九龙乡及周边村组的饮水不安全问题。故项目的建设具有社会正影响。</w:t>
            </w:r>
          </w:p>
          <w:p w:rsidR="00E52ED3" w:rsidRDefault="00E52ED3" w:rsidP="00717ADD">
            <w:pPr>
              <w:spacing w:line="360" w:lineRule="auto"/>
              <w:jc w:val="left"/>
              <w:rPr>
                <w:bCs/>
                <w:sz w:val="24"/>
              </w:rPr>
            </w:pPr>
            <w:r>
              <w:rPr>
                <w:rFonts w:hint="eastAsia"/>
                <w:bCs/>
                <w:sz w:val="24"/>
              </w:rPr>
              <w:t>2.2.6</w:t>
            </w:r>
            <w:r>
              <w:rPr>
                <w:rFonts w:hint="eastAsia"/>
                <w:bCs/>
                <w:sz w:val="24"/>
              </w:rPr>
              <w:t>、环境风险</w:t>
            </w:r>
          </w:p>
          <w:p w:rsidR="00E52ED3" w:rsidRDefault="00E52ED3" w:rsidP="00717ADD">
            <w:pPr>
              <w:pStyle w:val="af5"/>
              <w:ind w:firstLine="480"/>
            </w:pPr>
            <w:r>
              <w:rPr>
                <w:rFonts w:hint="eastAsia"/>
              </w:rPr>
              <w:t>由于本项目管网工程，营运期的环境风险主要为爆管隐患和管道堵塞，在相关部门定期清理和维护的情况下，此类事故发生的可能性较小，不需设置专门的环境风险防范设施，项目的环境风险处在可接受水平。</w:t>
            </w: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Chars="0" w:firstLine="0"/>
            </w:pPr>
          </w:p>
        </w:tc>
      </w:tr>
    </w:tbl>
    <w:p w:rsidR="00E52ED3" w:rsidRDefault="00E52ED3" w:rsidP="00E52ED3">
      <w:pPr>
        <w:spacing w:line="360" w:lineRule="auto"/>
        <w:jc w:val="left"/>
        <w:outlineLvl w:val="0"/>
        <w:rPr>
          <w:b/>
          <w:sz w:val="32"/>
        </w:rPr>
      </w:pPr>
      <w:bookmarkStart w:id="10" w:name="_Toc369"/>
      <w:r>
        <w:rPr>
          <w:rFonts w:ascii="黑体" w:eastAsia="黑体" w:hAnsi="黑体" w:cs="黑体" w:hint="eastAsia"/>
          <w:b/>
          <w:sz w:val="32"/>
        </w:rPr>
        <w:lastRenderedPageBreak/>
        <w:br w:type="page"/>
      </w:r>
      <w:r>
        <w:rPr>
          <w:rFonts w:ascii="黑体" w:eastAsia="黑体" w:hAnsi="黑体" w:cs="黑体" w:hint="eastAsia"/>
          <w:b/>
          <w:sz w:val="32"/>
        </w:rPr>
        <w:lastRenderedPageBreak/>
        <w:t>项目主要污染物产生及排放情况</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611"/>
        <w:gridCol w:w="1095"/>
        <w:gridCol w:w="1970"/>
        <w:gridCol w:w="1068"/>
        <w:gridCol w:w="1132"/>
        <w:gridCol w:w="2550"/>
      </w:tblGrid>
      <w:tr w:rsidR="00E52ED3" w:rsidTr="00717ADD">
        <w:trPr>
          <w:cantSplit/>
          <w:trHeight w:val="1335"/>
        </w:trPr>
        <w:tc>
          <w:tcPr>
            <w:tcW w:w="860" w:type="dxa"/>
            <w:tcBorders>
              <w:bottom w:val="single" w:sz="4" w:space="0" w:color="auto"/>
              <w:tl2br w:val="single" w:sz="4" w:space="0" w:color="auto"/>
            </w:tcBorders>
            <w:vAlign w:val="center"/>
          </w:tcPr>
          <w:p w:rsidR="00E52ED3" w:rsidRDefault="00E52ED3" w:rsidP="00717ADD">
            <w:pPr>
              <w:adjustRightInd w:val="0"/>
              <w:snapToGrid w:val="0"/>
              <w:spacing w:line="300" w:lineRule="atLeast"/>
              <w:ind w:leftChars="-50" w:left="-105" w:rightChars="-50" w:right="-105"/>
              <w:jc w:val="center"/>
              <w:rPr>
                <w:b/>
                <w:bCs/>
                <w:sz w:val="24"/>
              </w:rPr>
            </w:pPr>
            <w:r>
              <w:rPr>
                <w:b/>
                <w:bCs/>
                <w:sz w:val="24"/>
              </w:rPr>
              <w:t xml:space="preserve"> </w:t>
            </w:r>
            <w:r>
              <w:rPr>
                <w:rFonts w:hint="eastAsia"/>
                <w:b/>
                <w:bCs/>
                <w:sz w:val="24"/>
              </w:rPr>
              <w:t xml:space="preserve"> </w:t>
            </w:r>
            <w:r>
              <w:rPr>
                <w:b/>
                <w:bCs/>
                <w:sz w:val="24"/>
              </w:rPr>
              <w:t>内容</w:t>
            </w:r>
          </w:p>
          <w:p w:rsidR="00E52ED3" w:rsidRDefault="00E52ED3" w:rsidP="00717ADD">
            <w:pPr>
              <w:adjustRightInd w:val="0"/>
              <w:snapToGrid w:val="0"/>
              <w:spacing w:line="300" w:lineRule="atLeast"/>
              <w:ind w:leftChars="-50" w:left="-105" w:rightChars="-50" w:right="-105"/>
              <w:rPr>
                <w:b/>
                <w:bCs/>
                <w:sz w:val="24"/>
              </w:rPr>
            </w:pPr>
          </w:p>
          <w:p w:rsidR="00E52ED3" w:rsidRDefault="00E52ED3" w:rsidP="00717ADD">
            <w:pPr>
              <w:adjustRightInd w:val="0"/>
              <w:snapToGrid w:val="0"/>
              <w:spacing w:line="300" w:lineRule="atLeast"/>
              <w:ind w:leftChars="-50" w:left="-105" w:rightChars="-50" w:right="-105"/>
              <w:rPr>
                <w:b/>
                <w:bCs/>
                <w:sz w:val="24"/>
              </w:rPr>
            </w:pPr>
            <w:r>
              <w:rPr>
                <w:b/>
                <w:bCs/>
                <w:sz w:val="24"/>
              </w:rPr>
              <w:t>类型</w:t>
            </w:r>
          </w:p>
        </w:tc>
        <w:tc>
          <w:tcPr>
            <w:tcW w:w="1706" w:type="dxa"/>
            <w:gridSpan w:val="2"/>
            <w:vAlign w:val="center"/>
          </w:tcPr>
          <w:p w:rsidR="00E52ED3" w:rsidRDefault="00E52ED3" w:rsidP="00717ADD">
            <w:pPr>
              <w:adjustRightInd w:val="0"/>
              <w:snapToGrid w:val="0"/>
              <w:spacing w:line="300" w:lineRule="atLeast"/>
              <w:ind w:leftChars="-50" w:left="-105" w:rightChars="-50" w:right="-105"/>
              <w:jc w:val="center"/>
              <w:rPr>
                <w:b/>
                <w:bCs/>
                <w:sz w:val="24"/>
              </w:rPr>
            </w:pPr>
            <w:r>
              <w:rPr>
                <w:b/>
                <w:bCs/>
                <w:sz w:val="24"/>
              </w:rPr>
              <w:t>排放源</w:t>
            </w:r>
          </w:p>
          <w:p w:rsidR="00E52ED3" w:rsidRDefault="00E52ED3" w:rsidP="00717ADD">
            <w:pPr>
              <w:adjustRightInd w:val="0"/>
              <w:snapToGrid w:val="0"/>
              <w:spacing w:line="300" w:lineRule="atLeast"/>
              <w:ind w:leftChars="-50" w:left="-105" w:rightChars="-50" w:right="-105"/>
              <w:jc w:val="center"/>
              <w:rPr>
                <w:b/>
                <w:bCs/>
                <w:sz w:val="24"/>
              </w:rPr>
            </w:pPr>
            <w:r>
              <w:rPr>
                <w:b/>
                <w:bCs/>
                <w:sz w:val="24"/>
              </w:rPr>
              <w:t>(</w:t>
            </w:r>
            <w:r>
              <w:rPr>
                <w:b/>
                <w:bCs/>
                <w:sz w:val="24"/>
              </w:rPr>
              <w:t>编号</w:t>
            </w:r>
            <w:r>
              <w:rPr>
                <w:b/>
                <w:bCs/>
                <w:sz w:val="24"/>
              </w:rPr>
              <w:t>)</w:t>
            </w:r>
          </w:p>
        </w:tc>
        <w:tc>
          <w:tcPr>
            <w:tcW w:w="1970" w:type="dxa"/>
            <w:vAlign w:val="center"/>
          </w:tcPr>
          <w:p w:rsidR="00E52ED3" w:rsidRDefault="00E52ED3" w:rsidP="00717ADD">
            <w:pPr>
              <w:adjustRightInd w:val="0"/>
              <w:snapToGrid w:val="0"/>
              <w:spacing w:line="300" w:lineRule="atLeast"/>
              <w:ind w:leftChars="-50" w:left="-105" w:rightChars="-50" w:right="-105"/>
              <w:jc w:val="center"/>
              <w:rPr>
                <w:b/>
                <w:bCs/>
                <w:sz w:val="24"/>
              </w:rPr>
            </w:pPr>
            <w:r>
              <w:rPr>
                <w:b/>
                <w:bCs/>
                <w:sz w:val="24"/>
              </w:rPr>
              <w:t>污染物</w:t>
            </w:r>
          </w:p>
          <w:p w:rsidR="00E52ED3" w:rsidRDefault="00E52ED3" w:rsidP="00717ADD">
            <w:pPr>
              <w:adjustRightInd w:val="0"/>
              <w:snapToGrid w:val="0"/>
              <w:spacing w:line="300" w:lineRule="atLeast"/>
              <w:ind w:leftChars="-50" w:left="-105" w:rightChars="-50" w:right="-105"/>
              <w:jc w:val="center"/>
              <w:rPr>
                <w:b/>
                <w:bCs/>
                <w:sz w:val="24"/>
              </w:rPr>
            </w:pPr>
            <w:r>
              <w:rPr>
                <w:b/>
                <w:bCs/>
                <w:sz w:val="24"/>
              </w:rPr>
              <w:t>名称</w:t>
            </w:r>
          </w:p>
        </w:tc>
        <w:tc>
          <w:tcPr>
            <w:tcW w:w="2200" w:type="dxa"/>
            <w:gridSpan w:val="2"/>
            <w:vAlign w:val="center"/>
          </w:tcPr>
          <w:p w:rsidR="00E52ED3" w:rsidRDefault="00E52ED3" w:rsidP="00717ADD">
            <w:pPr>
              <w:adjustRightInd w:val="0"/>
              <w:snapToGrid w:val="0"/>
              <w:spacing w:line="300" w:lineRule="atLeast"/>
              <w:ind w:leftChars="-50" w:left="-105" w:rightChars="-50" w:right="-105"/>
              <w:jc w:val="center"/>
              <w:rPr>
                <w:b/>
                <w:bCs/>
                <w:spacing w:val="-16"/>
                <w:sz w:val="24"/>
              </w:rPr>
            </w:pPr>
            <w:r>
              <w:rPr>
                <w:b/>
                <w:bCs/>
                <w:spacing w:val="-16"/>
                <w:sz w:val="24"/>
              </w:rPr>
              <w:t>处理前产生浓度及产生量</w:t>
            </w:r>
          </w:p>
        </w:tc>
        <w:tc>
          <w:tcPr>
            <w:tcW w:w="2550" w:type="dxa"/>
            <w:vAlign w:val="center"/>
          </w:tcPr>
          <w:p w:rsidR="00E52ED3" w:rsidRDefault="00E52ED3" w:rsidP="00717ADD">
            <w:pPr>
              <w:adjustRightInd w:val="0"/>
              <w:snapToGrid w:val="0"/>
              <w:spacing w:line="300" w:lineRule="atLeast"/>
              <w:ind w:leftChars="-50" w:left="-105" w:rightChars="-50" w:right="-105"/>
              <w:jc w:val="center"/>
              <w:rPr>
                <w:b/>
                <w:bCs/>
                <w:sz w:val="24"/>
              </w:rPr>
            </w:pPr>
            <w:r>
              <w:rPr>
                <w:rFonts w:hint="eastAsia"/>
                <w:b/>
                <w:bCs/>
                <w:sz w:val="24"/>
              </w:rPr>
              <w:t>预处理后</w:t>
            </w:r>
            <w:r>
              <w:rPr>
                <w:b/>
                <w:bCs/>
                <w:sz w:val="24"/>
              </w:rPr>
              <w:t>排放浓度及排放量</w:t>
            </w:r>
          </w:p>
        </w:tc>
      </w:tr>
      <w:tr w:rsidR="00E52ED3" w:rsidTr="00717ADD">
        <w:trPr>
          <w:cantSplit/>
          <w:trHeight w:val="652"/>
        </w:trPr>
        <w:tc>
          <w:tcPr>
            <w:tcW w:w="860" w:type="dxa"/>
            <w:vMerge w:val="restart"/>
            <w:vAlign w:val="center"/>
          </w:tcPr>
          <w:p w:rsidR="00E52ED3" w:rsidRDefault="00E52ED3" w:rsidP="00717ADD">
            <w:pPr>
              <w:adjustRightInd w:val="0"/>
              <w:snapToGrid w:val="0"/>
              <w:spacing w:line="300" w:lineRule="atLeast"/>
              <w:ind w:leftChars="-50" w:left="-105" w:rightChars="-50" w:right="-105"/>
              <w:jc w:val="center"/>
              <w:rPr>
                <w:sz w:val="24"/>
              </w:rPr>
            </w:pPr>
            <w:r>
              <w:rPr>
                <w:sz w:val="24"/>
              </w:rPr>
              <w:t>大</w:t>
            </w:r>
          </w:p>
          <w:p w:rsidR="00E52ED3" w:rsidRDefault="00E52ED3" w:rsidP="00717ADD">
            <w:pPr>
              <w:adjustRightInd w:val="0"/>
              <w:snapToGrid w:val="0"/>
              <w:spacing w:line="300" w:lineRule="atLeast"/>
              <w:ind w:leftChars="-50" w:left="-105" w:rightChars="-50" w:right="-105"/>
              <w:jc w:val="center"/>
              <w:rPr>
                <w:sz w:val="24"/>
              </w:rPr>
            </w:pPr>
            <w:r>
              <w:rPr>
                <w:sz w:val="24"/>
              </w:rPr>
              <w:t>气</w:t>
            </w:r>
          </w:p>
          <w:p w:rsidR="00E52ED3" w:rsidRDefault="00E52ED3" w:rsidP="00717ADD">
            <w:pPr>
              <w:adjustRightInd w:val="0"/>
              <w:snapToGrid w:val="0"/>
              <w:spacing w:line="300" w:lineRule="atLeast"/>
              <w:ind w:leftChars="-50" w:left="-105" w:rightChars="-50" w:right="-105"/>
              <w:jc w:val="center"/>
              <w:rPr>
                <w:sz w:val="24"/>
              </w:rPr>
            </w:pPr>
            <w:r>
              <w:rPr>
                <w:sz w:val="24"/>
              </w:rPr>
              <w:t>污</w:t>
            </w:r>
          </w:p>
          <w:p w:rsidR="00E52ED3" w:rsidRDefault="00E52ED3" w:rsidP="00717ADD">
            <w:pPr>
              <w:adjustRightInd w:val="0"/>
              <w:snapToGrid w:val="0"/>
              <w:spacing w:line="300" w:lineRule="atLeast"/>
              <w:ind w:leftChars="-50" w:left="-105" w:rightChars="-50" w:right="-105"/>
              <w:jc w:val="center"/>
              <w:rPr>
                <w:sz w:val="24"/>
              </w:rPr>
            </w:pPr>
            <w:r>
              <w:rPr>
                <w:sz w:val="24"/>
              </w:rPr>
              <w:t>染</w:t>
            </w:r>
          </w:p>
          <w:p w:rsidR="00E52ED3" w:rsidRDefault="00E52ED3" w:rsidP="00717ADD">
            <w:pPr>
              <w:adjustRightInd w:val="0"/>
              <w:snapToGrid w:val="0"/>
              <w:spacing w:line="300" w:lineRule="atLeast"/>
              <w:ind w:leftChars="-50" w:left="-105" w:rightChars="-50" w:right="-105"/>
              <w:jc w:val="center"/>
              <w:rPr>
                <w:sz w:val="24"/>
              </w:rPr>
            </w:pPr>
            <w:r>
              <w:rPr>
                <w:sz w:val="24"/>
              </w:rPr>
              <w:t>物</w:t>
            </w:r>
          </w:p>
        </w:tc>
        <w:tc>
          <w:tcPr>
            <w:tcW w:w="611" w:type="dxa"/>
            <w:vMerge w:val="restart"/>
            <w:vAlign w:val="center"/>
          </w:tcPr>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施</w:t>
            </w:r>
          </w:p>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工</w:t>
            </w:r>
          </w:p>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期</w:t>
            </w:r>
          </w:p>
        </w:tc>
        <w:tc>
          <w:tcPr>
            <w:tcW w:w="1095" w:type="dxa"/>
            <w:vAlign w:val="center"/>
          </w:tcPr>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施工运输扬尘</w:t>
            </w:r>
          </w:p>
        </w:tc>
        <w:tc>
          <w:tcPr>
            <w:tcW w:w="1970" w:type="dxa"/>
            <w:vAlign w:val="center"/>
          </w:tcPr>
          <w:p w:rsidR="00E52ED3" w:rsidRDefault="00E52ED3" w:rsidP="00717ADD">
            <w:pPr>
              <w:spacing w:line="480" w:lineRule="exact"/>
              <w:jc w:val="center"/>
              <w:rPr>
                <w:sz w:val="24"/>
              </w:rPr>
            </w:pPr>
            <w:r>
              <w:rPr>
                <w:rFonts w:hint="eastAsia"/>
                <w:sz w:val="24"/>
              </w:rPr>
              <w:t>颗粒物</w:t>
            </w:r>
          </w:p>
        </w:tc>
        <w:tc>
          <w:tcPr>
            <w:tcW w:w="2200" w:type="dxa"/>
            <w:gridSpan w:val="2"/>
            <w:vAlign w:val="center"/>
          </w:tcPr>
          <w:p w:rsidR="00E52ED3" w:rsidRDefault="00E52ED3" w:rsidP="00717ADD">
            <w:pPr>
              <w:adjustRightInd w:val="0"/>
              <w:snapToGrid w:val="0"/>
              <w:spacing w:line="300" w:lineRule="atLeast"/>
              <w:ind w:leftChars="-50" w:left="-105" w:rightChars="-50" w:right="-105"/>
              <w:jc w:val="center"/>
              <w:rPr>
                <w:sz w:val="24"/>
                <w:highlight w:val="yellow"/>
              </w:rPr>
            </w:pPr>
            <w:r>
              <w:rPr>
                <w:rFonts w:hint="eastAsia"/>
                <w:sz w:val="24"/>
              </w:rPr>
              <w:t>少量</w:t>
            </w:r>
          </w:p>
        </w:tc>
        <w:tc>
          <w:tcPr>
            <w:tcW w:w="2550" w:type="dxa"/>
            <w:vAlign w:val="center"/>
          </w:tcPr>
          <w:p w:rsidR="00E52ED3" w:rsidRDefault="00E52ED3" w:rsidP="00717ADD">
            <w:pPr>
              <w:adjustRightInd w:val="0"/>
              <w:snapToGrid w:val="0"/>
              <w:spacing w:line="300" w:lineRule="atLeast"/>
              <w:ind w:leftChars="-50" w:left="-105" w:rightChars="-50" w:right="-105"/>
              <w:jc w:val="center"/>
              <w:rPr>
                <w:sz w:val="24"/>
                <w:highlight w:val="yellow"/>
              </w:rPr>
            </w:pPr>
            <w:r>
              <w:rPr>
                <w:rFonts w:hint="eastAsia"/>
                <w:sz w:val="24"/>
              </w:rPr>
              <w:t>少量</w:t>
            </w:r>
          </w:p>
        </w:tc>
      </w:tr>
      <w:tr w:rsidR="00E52ED3" w:rsidTr="00717ADD">
        <w:trPr>
          <w:cantSplit/>
          <w:trHeight w:val="830"/>
        </w:trPr>
        <w:tc>
          <w:tcPr>
            <w:tcW w:w="860" w:type="dxa"/>
            <w:vMerge/>
            <w:vAlign w:val="center"/>
          </w:tcPr>
          <w:p w:rsidR="00E52ED3" w:rsidRDefault="00E52ED3" w:rsidP="00717ADD">
            <w:pPr>
              <w:adjustRightInd w:val="0"/>
              <w:snapToGrid w:val="0"/>
              <w:spacing w:line="300" w:lineRule="atLeast"/>
              <w:ind w:leftChars="-50" w:left="-105" w:rightChars="-50" w:right="-105"/>
              <w:jc w:val="center"/>
              <w:rPr>
                <w:sz w:val="24"/>
              </w:rPr>
            </w:pPr>
          </w:p>
        </w:tc>
        <w:tc>
          <w:tcPr>
            <w:tcW w:w="611" w:type="dxa"/>
            <w:vMerge/>
            <w:vAlign w:val="center"/>
          </w:tcPr>
          <w:p w:rsidR="00E52ED3" w:rsidRDefault="00E52ED3" w:rsidP="00717ADD">
            <w:pPr>
              <w:adjustRightInd w:val="0"/>
              <w:snapToGrid w:val="0"/>
              <w:spacing w:line="300" w:lineRule="atLeast"/>
              <w:ind w:leftChars="-50" w:left="-105" w:rightChars="-50" w:right="-105"/>
              <w:jc w:val="center"/>
              <w:rPr>
                <w:bCs/>
                <w:sz w:val="24"/>
              </w:rPr>
            </w:pPr>
          </w:p>
        </w:tc>
        <w:tc>
          <w:tcPr>
            <w:tcW w:w="1095" w:type="dxa"/>
            <w:vAlign w:val="center"/>
          </w:tcPr>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施工机械尾气</w:t>
            </w:r>
          </w:p>
        </w:tc>
        <w:tc>
          <w:tcPr>
            <w:tcW w:w="1970" w:type="dxa"/>
            <w:vAlign w:val="center"/>
          </w:tcPr>
          <w:p w:rsidR="00E52ED3" w:rsidRDefault="00E52ED3" w:rsidP="00717ADD">
            <w:pPr>
              <w:spacing w:line="480" w:lineRule="exact"/>
              <w:jc w:val="center"/>
              <w:rPr>
                <w:sz w:val="24"/>
              </w:rPr>
            </w:pPr>
            <w:r>
              <w:rPr>
                <w:rFonts w:hint="eastAsia"/>
                <w:sz w:val="24"/>
              </w:rPr>
              <w:t>总碳氢化合物</w:t>
            </w:r>
            <w:r>
              <w:rPr>
                <w:rFonts w:hint="eastAsia"/>
                <w:sz w:val="24"/>
              </w:rPr>
              <w:t>(THC)</w:t>
            </w:r>
            <w:r>
              <w:rPr>
                <w:rFonts w:hint="eastAsia"/>
                <w:sz w:val="24"/>
              </w:rPr>
              <w:t>、一氧化碳</w:t>
            </w:r>
            <w:r>
              <w:rPr>
                <w:rFonts w:hint="eastAsia"/>
                <w:sz w:val="24"/>
              </w:rPr>
              <w:t>(CO)</w:t>
            </w:r>
            <w:r>
              <w:rPr>
                <w:rFonts w:hint="eastAsia"/>
                <w:sz w:val="24"/>
              </w:rPr>
              <w:t>、氮氧化物</w:t>
            </w:r>
            <w:r>
              <w:rPr>
                <w:rFonts w:hint="eastAsia"/>
                <w:sz w:val="24"/>
              </w:rPr>
              <w:t>(NOx)</w:t>
            </w:r>
          </w:p>
        </w:tc>
        <w:tc>
          <w:tcPr>
            <w:tcW w:w="2200" w:type="dxa"/>
            <w:gridSpan w:val="2"/>
            <w:vAlign w:val="center"/>
          </w:tcPr>
          <w:p w:rsidR="00E52ED3" w:rsidRDefault="00E52ED3" w:rsidP="00717ADD">
            <w:pPr>
              <w:adjustRightInd w:val="0"/>
              <w:snapToGrid w:val="0"/>
              <w:spacing w:line="300" w:lineRule="atLeast"/>
              <w:ind w:leftChars="-50" w:left="-105" w:rightChars="-50" w:right="-105"/>
              <w:jc w:val="center"/>
              <w:rPr>
                <w:sz w:val="24"/>
                <w:highlight w:val="yellow"/>
              </w:rPr>
            </w:pPr>
            <w:r>
              <w:rPr>
                <w:rFonts w:hint="eastAsia"/>
                <w:sz w:val="24"/>
              </w:rPr>
              <w:t>少量</w:t>
            </w:r>
          </w:p>
        </w:tc>
        <w:tc>
          <w:tcPr>
            <w:tcW w:w="2550" w:type="dxa"/>
            <w:vAlign w:val="center"/>
          </w:tcPr>
          <w:p w:rsidR="00E52ED3" w:rsidRDefault="00E52ED3" w:rsidP="00717ADD">
            <w:pPr>
              <w:adjustRightInd w:val="0"/>
              <w:snapToGrid w:val="0"/>
              <w:spacing w:line="300" w:lineRule="atLeast"/>
              <w:ind w:leftChars="-50" w:left="-105" w:rightChars="-50" w:right="-105"/>
              <w:jc w:val="center"/>
              <w:rPr>
                <w:sz w:val="24"/>
                <w:highlight w:val="yellow"/>
              </w:rPr>
            </w:pPr>
            <w:r>
              <w:rPr>
                <w:rFonts w:hint="eastAsia"/>
                <w:sz w:val="24"/>
              </w:rPr>
              <w:t>少量</w:t>
            </w:r>
          </w:p>
        </w:tc>
      </w:tr>
      <w:tr w:rsidR="00E52ED3" w:rsidTr="00717ADD">
        <w:trPr>
          <w:cantSplit/>
          <w:trHeight w:val="443"/>
        </w:trPr>
        <w:tc>
          <w:tcPr>
            <w:tcW w:w="860" w:type="dxa"/>
            <w:vMerge w:val="restart"/>
            <w:vAlign w:val="center"/>
          </w:tcPr>
          <w:p w:rsidR="00E52ED3" w:rsidRDefault="00E52ED3" w:rsidP="00717ADD">
            <w:pPr>
              <w:adjustRightInd w:val="0"/>
              <w:snapToGrid w:val="0"/>
              <w:spacing w:line="300" w:lineRule="atLeast"/>
              <w:ind w:leftChars="-50" w:left="-105" w:rightChars="-50" w:right="-105"/>
              <w:jc w:val="center"/>
              <w:rPr>
                <w:sz w:val="24"/>
              </w:rPr>
            </w:pPr>
            <w:r>
              <w:rPr>
                <w:sz w:val="24"/>
              </w:rPr>
              <w:t>水</w:t>
            </w:r>
          </w:p>
          <w:p w:rsidR="00E52ED3" w:rsidRDefault="00E52ED3" w:rsidP="00717ADD">
            <w:pPr>
              <w:adjustRightInd w:val="0"/>
              <w:snapToGrid w:val="0"/>
              <w:spacing w:line="300" w:lineRule="atLeast"/>
              <w:ind w:leftChars="-50" w:left="-105" w:rightChars="-50" w:right="-105"/>
              <w:jc w:val="center"/>
              <w:rPr>
                <w:sz w:val="24"/>
              </w:rPr>
            </w:pPr>
            <w:r>
              <w:rPr>
                <w:sz w:val="24"/>
              </w:rPr>
              <w:t>污</w:t>
            </w:r>
          </w:p>
          <w:p w:rsidR="00E52ED3" w:rsidRDefault="00E52ED3" w:rsidP="00717ADD">
            <w:pPr>
              <w:adjustRightInd w:val="0"/>
              <w:snapToGrid w:val="0"/>
              <w:spacing w:line="300" w:lineRule="atLeast"/>
              <w:ind w:leftChars="-50" w:left="-105" w:rightChars="-50" w:right="-105"/>
              <w:jc w:val="center"/>
              <w:rPr>
                <w:sz w:val="24"/>
              </w:rPr>
            </w:pPr>
            <w:r>
              <w:rPr>
                <w:sz w:val="24"/>
              </w:rPr>
              <w:t>染</w:t>
            </w:r>
          </w:p>
          <w:p w:rsidR="00E52ED3" w:rsidRDefault="00E52ED3" w:rsidP="00717ADD">
            <w:pPr>
              <w:adjustRightInd w:val="0"/>
              <w:snapToGrid w:val="0"/>
              <w:spacing w:line="300" w:lineRule="atLeast"/>
              <w:ind w:leftChars="-50" w:left="-105" w:rightChars="-50" w:right="-105"/>
              <w:jc w:val="center"/>
              <w:rPr>
                <w:sz w:val="24"/>
              </w:rPr>
            </w:pPr>
            <w:r>
              <w:rPr>
                <w:sz w:val="24"/>
              </w:rPr>
              <w:t>物</w:t>
            </w:r>
          </w:p>
        </w:tc>
        <w:tc>
          <w:tcPr>
            <w:tcW w:w="611" w:type="dxa"/>
            <w:vMerge w:val="restart"/>
            <w:vAlign w:val="center"/>
          </w:tcPr>
          <w:p w:rsidR="00E52ED3" w:rsidRDefault="00E52ED3" w:rsidP="00717ADD">
            <w:pPr>
              <w:adjustRightInd w:val="0"/>
              <w:snapToGrid w:val="0"/>
              <w:spacing w:line="360" w:lineRule="exact"/>
              <w:ind w:leftChars="-50" w:left="-105" w:rightChars="-50" w:right="-105"/>
              <w:jc w:val="center"/>
              <w:rPr>
                <w:bCs/>
                <w:sz w:val="24"/>
              </w:rPr>
            </w:pPr>
            <w:r>
              <w:rPr>
                <w:rFonts w:hint="eastAsia"/>
                <w:bCs/>
                <w:sz w:val="24"/>
              </w:rPr>
              <w:t>施</w:t>
            </w:r>
          </w:p>
          <w:p w:rsidR="00E52ED3" w:rsidRDefault="00E52ED3" w:rsidP="00717ADD">
            <w:pPr>
              <w:adjustRightInd w:val="0"/>
              <w:snapToGrid w:val="0"/>
              <w:spacing w:line="360" w:lineRule="exact"/>
              <w:ind w:leftChars="-50" w:left="-105" w:rightChars="-50" w:right="-105"/>
              <w:jc w:val="center"/>
              <w:rPr>
                <w:bCs/>
                <w:sz w:val="24"/>
              </w:rPr>
            </w:pPr>
            <w:r>
              <w:rPr>
                <w:rFonts w:hint="eastAsia"/>
                <w:bCs/>
                <w:sz w:val="24"/>
              </w:rPr>
              <w:t>工</w:t>
            </w:r>
          </w:p>
          <w:p w:rsidR="00E52ED3" w:rsidRDefault="00E52ED3" w:rsidP="00717ADD">
            <w:pPr>
              <w:adjustRightInd w:val="0"/>
              <w:snapToGrid w:val="0"/>
              <w:spacing w:line="360" w:lineRule="exact"/>
              <w:ind w:leftChars="-50" w:left="-105" w:rightChars="-50" w:right="-105"/>
              <w:jc w:val="center"/>
              <w:rPr>
                <w:bCs/>
                <w:sz w:val="24"/>
              </w:rPr>
            </w:pPr>
            <w:r>
              <w:rPr>
                <w:rFonts w:hint="eastAsia"/>
                <w:bCs/>
                <w:sz w:val="24"/>
              </w:rPr>
              <w:t>期</w:t>
            </w:r>
          </w:p>
        </w:tc>
        <w:tc>
          <w:tcPr>
            <w:tcW w:w="1095" w:type="dxa"/>
            <w:vMerge w:val="restart"/>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生活污水</w:t>
            </w:r>
            <w:r>
              <w:rPr>
                <w:rFonts w:hint="eastAsia"/>
                <w:sz w:val="24"/>
              </w:rPr>
              <w:t>153m</w:t>
            </w:r>
            <w:r>
              <w:rPr>
                <w:rFonts w:hint="eastAsia"/>
                <w:sz w:val="24"/>
                <w:vertAlign w:val="superscript"/>
              </w:rPr>
              <w:t>3</w:t>
            </w:r>
            <w:r>
              <w:rPr>
                <w:rFonts w:hint="eastAsia"/>
                <w:sz w:val="24"/>
              </w:rPr>
              <w:t>/a</w:t>
            </w:r>
          </w:p>
        </w:tc>
        <w:tc>
          <w:tcPr>
            <w:tcW w:w="1970"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化学需氧量</w:t>
            </w:r>
            <w:r>
              <w:rPr>
                <w:rFonts w:hint="eastAsia"/>
                <w:sz w:val="24"/>
              </w:rPr>
              <w:t>(</w:t>
            </w:r>
            <w:r>
              <w:rPr>
                <w:sz w:val="24"/>
              </w:rPr>
              <w:t>COD</w:t>
            </w:r>
            <w:r>
              <w:rPr>
                <w:rFonts w:hint="eastAsia"/>
                <w:sz w:val="24"/>
                <w:vertAlign w:val="subscript"/>
              </w:rPr>
              <w:t>C</w:t>
            </w:r>
            <w:r>
              <w:rPr>
                <w:sz w:val="24"/>
                <w:vertAlign w:val="subscript"/>
              </w:rPr>
              <w:t>r</w:t>
            </w:r>
            <w:r>
              <w:rPr>
                <w:rFonts w:hint="eastAsia"/>
                <w:sz w:val="24"/>
              </w:rPr>
              <w:t>)</w:t>
            </w:r>
          </w:p>
        </w:tc>
        <w:tc>
          <w:tcPr>
            <w:tcW w:w="1068" w:type="dxa"/>
            <w:tcBorders>
              <w:right w:val="single" w:sz="4" w:space="0" w:color="000000"/>
            </w:tcBorders>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300mg/L</w:t>
            </w:r>
          </w:p>
        </w:tc>
        <w:tc>
          <w:tcPr>
            <w:tcW w:w="1132" w:type="dxa"/>
            <w:tcBorders>
              <w:left w:val="single" w:sz="4" w:space="0" w:color="000000"/>
            </w:tcBorders>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0.046t/a</w:t>
            </w:r>
          </w:p>
        </w:tc>
        <w:tc>
          <w:tcPr>
            <w:tcW w:w="2550" w:type="dxa"/>
            <w:vMerge w:val="restart"/>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经旱厕处理后用作农废</w:t>
            </w:r>
          </w:p>
        </w:tc>
      </w:tr>
      <w:tr w:rsidR="00E52ED3" w:rsidTr="00717ADD">
        <w:trPr>
          <w:cantSplit/>
          <w:trHeight w:val="415"/>
        </w:trPr>
        <w:tc>
          <w:tcPr>
            <w:tcW w:w="860" w:type="dxa"/>
            <w:vMerge/>
            <w:vAlign w:val="center"/>
          </w:tcPr>
          <w:p w:rsidR="00E52ED3" w:rsidRDefault="00E52ED3" w:rsidP="00717ADD">
            <w:pPr>
              <w:adjustRightInd w:val="0"/>
              <w:snapToGrid w:val="0"/>
              <w:spacing w:line="300" w:lineRule="atLeast"/>
              <w:ind w:leftChars="-50" w:left="-105" w:rightChars="-50" w:right="-105"/>
              <w:jc w:val="center"/>
              <w:rPr>
                <w:sz w:val="24"/>
              </w:rPr>
            </w:pPr>
          </w:p>
        </w:tc>
        <w:tc>
          <w:tcPr>
            <w:tcW w:w="611" w:type="dxa"/>
            <w:vMerge/>
            <w:vAlign w:val="center"/>
          </w:tcPr>
          <w:p w:rsidR="00E52ED3" w:rsidRDefault="00E52ED3" w:rsidP="00717ADD">
            <w:pPr>
              <w:adjustRightInd w:val="0"/>
              <w:snapToGrid w:val="0"/>
              <w:spacing w:line="360" w:lineRule="exact"/>
              <w:ind w:leftChars="-50" w:left="-105" w:rightChars="-50" w:right="-105"/>
              <w:jc w:val="center"/>
              <w:rPr>
                <w:bCs/>
                <w:sz w:val="24"/>
              </w:rPr>
            </w:pPr>
          </w:p>
        </w:tc>
        <w:tc>
          <w:tcPr>
            <w:tcW w:w="1095" w:type="dxa"/>
            <w:vMerge/>
            <w:vAlign w:val="center"/>
          </w:tcPr>
          <w:p w:rsidR="00E52ED3" w:rsidRDefault="00E52ED3" w:rsidP="00717ADD">
            <w:pPr>
              <w:adjustRightInd w:val="0"/>
              <w:snapToGrid w:val="0"/>
              <w:spacing w:line="360" w:lineRule="exact"/>
              <w:ind w:leftChars="-50" w:left="-105" w:rightChars="-50" w:right="-105"/>
              <w:jc w:val="center"/>
              <w:rPr>
                <w:sz w:val="24"/>
              </w:rPr>
            </w:pPr>
          </w:p>
        </w:tc>
        <w:tc>
          <w:tcPr>
            <w:tcW w:w="1970"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五日生化需氧量</w:t>
            </w:r>
            <w:r>
              <w:rPr>
                <w:rFonts w:hint="eastAsia"/>
                <w:sz w:val="24"/>
              </w:rPr>
              <w:t>(BOD</w:t>
            </w:r>
            <w:r>
              <w:rPr>
                <w:rFonts w:hint="eastAsia"/>
                <w:sz w:val="24"/>
                <w:vertAlign w:val="subscript"/>
              </w:rPr>
              <w:t>5</w:t>
            </w:r>
            <w:r>
              <w:rPr>
                <w:rFonts w:hint="eastAsia"/>
                <w:sz w:val="24"/>
              </w:rPr>
              <w:t>)</w:t>
            </w:r>
          </w:p>
        </w:tc>
        <w:tc>
          <w:tcPr>
            <w:tcW w:w="1068"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150mg/L</w:t>
            </w:r>
          </w:p>
        </w:tc>
        <w:tc>
          <w:tcPr>
            <w:tcW w:w="1132"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0.023t/a</w:t>
            </w:r>
          </w:p>
        </w:tc>
        <w:tc>
          <w:tcPr>
            <w:tcW w:w="2550" w:type="dxa"/>
            <w:vMerge/>
            <w:vAlign w:val="center"/>
          </w:tcPr>
          <w:p w:rsidR="00E52ED3" w:rsidRDefault="00E52ED3" w:rsidP="00717ADD">
            <w:pPr>
              <w:adjustRightInd w:val="0"/>
              <w:snapToGrid w:val="0"/>
              <w:spacing w:line="360" w:lineRule="exact"/>
              <w:ind w:leftChars="-50" w:left="-105" w:rightChars="-50" w:right="-105"/>
              <w:jc w:val="center"/>
              <w:rPr>
                <w:sz w:val="24"/>
              </w:rPr>
            </w:pPr>
          </w:p>
        </w:tc>
      </w:tr>
      <w:tr w:rsidR="00E52ED3" w:rsidTr="00717ADD">
        <w:trPr>
          <w:cantSplit/>
          <w:trHeight w:val="415"/>
        </w:trPr>
        <w:tc>
          <w:tcPr>
            <w:tcW w:w="860" w:type="dxa"/>
            <w:vMerge/>
            <w:vAlign w:val="center"/>
          </w:tcPr>
          <w:p w:rsidR="00E52ED3" w:rsidRDefault="00E52ED3" w:rsidP="00717ADD">
            <w:pPr>
              <w:adjustRightInd w:val="0"/>
              <w:snapToGrid w:val="0"/>
              <w:spacing w:line="300" w:lineRule="atLeast"/>
              <w:ind w:leftChars="-50" w:left="-105" w:rightChars="-50" w:right="-105"/>
              <w:jc w:val="center"/>
              <w:rPr>
                <w:sz w:val="24"/>
              </w:rPr>
            </w:pPr>
          </w:p>
        </w:tc>
        <w:tc>
          <w:tcPr>
            <w:tcW w:w="611" w:type="dxa"/>
            <w:vMerge/>
            <w:vAlign w:val="center"/>
          </w:tcPr>
          <w:p w:rsidR="00E52ED3" w:rsidRDefault="00E52ED3" w:rsidP="00717ADD">
            <w:pPr>
              <w:adjustRightInd w:val="0"/>
              <w:snapToGrid w:val="0"/>
              <w:spacing w:line="360" w:lineRule="exact"/>
              <w:ind w:leftChars="-50" w:left="-105" w:rightChars="-50" w:right="-105"/>
              <w:jc w:val="center"/>
              <w:rPr>
                <w:bCs/>
                <w:sz w:val="24"/>
              </w:rPr>
            </w:pPr>
          </w:p>
        </w:tc>
        <w:tc>
          <w:tcPr>
            <w:tcW w:w="1095" w:type="dxa"/>
            <w:vMerge/>
            <w:vAlign w:val="center"/>
          </w:tcPr>
          <w:p w:rsidR="00E52ED3" w:rsidRDefault="00E52ED3" w:rsidP="00717ADD">
            <w:pPr>
              <w:adjustRightInd w:val="0"/>
              <w:snapToGrid w:val="0"/>
              <w:spacing w:line="360" w:lineRule="exact"/>
              <w:ind w:leftChars="-50" w:left="-105" w:rightChars="-50" w:right="-105"/>
              <w:jc w:val="center"/>
              <w:rPr>
                <w:sz w:val="24"/>
              </w:rPr>
            </w:pPr>
          </w:p>
        </w:tc>
        <w:tc>
          <w:tcPr>
            <w:tcW w:w="1970"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悬浮物</w:t>
            </w:r>
            <w:r>
              <w:rPr>
                <w:rFonts w:hint="eastAsia"/>
                <w:sz w:val="24"/>
              </w:rPr>
              <w:t>(</w:t>
            </w:r>
            <w:r>
              <w:rPr>
                <w:sz w:val="24"/>
              </w:rPr>
              <w:t>SS</w:t>
            </w:r>
            <w:r>
              <w:rPr>
                <w:rFonts w:hint="eastAsia"/>
                <w:sz w:val="24"/>
              </w:rPr>
              <w:t>)</w:t>
            </w:r>
          </w:p>
        </w:tc>
        <w:tc>
          <w:tcPr>
            <w:tcW w:w="1068"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150mg/L</w:t>
            </w:r>
          </w:p>
        </w:tc>
        <w:tc>
          <w:tcPr>
            <w:tcW w:w="1132"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0.023t/a</w:t>
            </w:r>
          </w:p>
        </w:tc>
        <w:tc>
          <w:tcPr>
            <w:tcW w:w="2550" w:type="dxa"/>
            <w:vMerge/>
            <w:vAlign w:val="center"/>
          </w:tcPr>
          <w:p w:rsidR="00E52ED3" w:rsidRDefault="00E52ED3" w:rsidP="00717ADD">
            <w:pPr>
              <w:adjustRightInd w:val="0"/>
              <w:snapToGrid w:val="0"/>
              <w:spacing w:line="360" w:lineRule="exact"/>
              <w:ind w:leftChars="-50" w:left="-105" w:rightChars="-50" w:right="-105"/>
              <w:jc w:val="center"/>
              <w:rPr>
                <w:sz w:val="24"/>
              </w:rPr>
            </w:pPr>
          </w:p>
        </w:tc>
      </w:tr>
      <w:tr w:rsidR="00E52ED3" w:rsidTr="00717ADD">
        <w:trPr>
          <w:cantSplit/>
          <w:trHeight w:val="415"/>
        </w:trPr>
        <w:tc>
          <w:tcPr>
            <w:tcW w:w="860" w:type="dxa"/>
            <w:vMerge/>
            <w:vAlign w:val="center"/>
          </w:tcPr>
          <w:p w:rsidR="00E52ED3" w:rsidRDefault="00E52ED3" w:rsidP="00717ADD">
            <w:pPr>
              <w:adjustRightInd w:val="0"/>
              <w:snapToGrid w:val="0"/>
              <w:spacing w:line="300" w:lineRule="atLeast"/>
              <w:ind w:leftChars="-50" w:left="-105" w:rightChars="-50" w:right="-105"/>
              <w:jc w:val="center"/>
              <w:rPr>
                <w:sz w:val="24"/>
              </w:rPr>
            </w:pPr>
          </w:p>
        </w:tc>
        <w:tc>
          <w:tcPr>
            <w:tcW w:w="611" w:type="dxa"/>
            <w:vMerge/>
            <w:vAlign w:val="center"/>
          </w:tcPr>
          <w:p w:rsidR="00E52ED3" w:rsidRDefault="00E52ED3" w:rsidP="00717ADD">
            <w:pPr>
              <w:adjustRightInd w:val="0"/>
              <w:snapToGrid w:val="0"/>
              <w:spacing w:line="360" w:lineRule="exact"/>
              <w:ind w:leftChars="-50" w:left="-105" w:rightChars="-50" w:right="-105"/>
              <w:jc w:val="center"/>
              <w:rPr>
                <w:bCs/>
                <w:sz w:val="24"/>
              </w:rPr>
            </w:pPr>
          </w:p>
        </w:tc>
        <w:tc>
          <w:tcPr>
            <w:tcW w:w="1095" w:type="dxa"/>
            <w:vMerge/>
            <w:vAlign w:val="center"/>
          </w:tcPr>
          <w:p w:rsidR="00E52ED3" w:rsidRDefault="00E52ED3" w:rsidP="00717ADD">
            <w:pPr>
              <w:adjustRightInd w:val="0"/>
              <w:snapToGrid w:val="0"/>
              <w:spacing w:line="360" w:lineRule="exact"/>
              <w:ind w:leftChars="-50" w:left="-105" w:rightChars="-50" w:right="-105"/>
              <w:jc w:val="center"/>
              <w:rPr>
                <w:sz w:val="24"/>
              </w:rPr>
            </w:pPr>
          </w:p>
        </w:tc>
        <w:tc>
          <w:tcPr>
            <w:tcW w:w="1970"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氨氮</w:t>
            </w:r>
            <w:r>
              <w:rPr>
                <w:rFonts w:hint="eastAsia"/>
                <w:sz w:val="24"/>
              </w:rPr>
              <w:t>(NH</w:t>
            </w:r>
            <w:r>
              <w:rPr>
                <w:rFonts w:hint="eastAsia"/>
                <w:sz w:val="24"/>
                <w:vertAlign w:val="subscript"/>
              </w:rPr>
              <w:t>3</w:t>
            </w:r>
            <w:r>
              <w:rPr>
                <w:rFonts w:hint="eastAsia"/>
                <w:sz w:val="24"/>
              </w:rPr>
              <w:t>-N)</w:t>
            </w:r>
          </w:p>
        </w:tc>
        <w:tc>
          <w:tcPr>
            <w:tcW w:w="1068"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30mg/L</w:t>
            </w:r>
          </w:p>
        </w:tc>
        <w:tc>
          <w:tcPr>
            <w:tcW w:w="1132"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0.0046t/a</w:t>
            </w:r>
          </w:p>
        </w:tc>
        <w:tc>
          <w:tcPr>
            <w:tcW w:w="2550" w:type="dxa"/>
            <w:vMerge/>
            <w:vAlign w:val="center"/>
          </w:tcPr>
          <w:p w:rsidR="00E52ED3" w:rsidRDefault="00E52ED3" w:rsidP="00717ADD">
            <w:pPr>
              <w:adjustRightInd w:val="0"/>
              <w:snapToGrid w:val="0"/>
              <w:spacing w:line="360" w:lineRule="exact"/>
              <w:ind w:leftChars="-50" w:left="-105" w:rightChars="-50" w:right="-105"/>
              <w:jc w:val="center"/>
              <w:rPr>
                <w:sz w:val="24"/>
              </w:rPr>
            </w:pPr>
          </w:p>
        </w:tc>
      </w:tr>
      <w:tr w:rsidR="00E52ED3" w:rsidTr="00717ADD">
        <w:trPr>
          <w:cantSplit/>
          <w:trHeight w:val="743"/>
        </w:trPr>
        <w:tc>
          <w:tcPr>
            <w:tcW w:w="860" w:type="dxa"/>
            <w:vAlign w:val="center"/>
          </w:tcPr>
          <w:p w:rsidR="00E52ED3" w:rsidRDefault="00E52ED3" w:rsidP="00717ADD">
            <w:pPr>
              <w:adjustRightInd w:val="0"/>
              <w:snapToGrid w:val="0"/>
              <w:spacing w:line="300" w:lineRule="atLeast"/>
              <w:ind w:leftChars="-50" w:left="-105" w:rightChars="-50" w:right="-105"/>
              <w:jc w:val="center"/>
              <w:rPr>
                <w:sz w:val="24"/>
              </w:rPr>
            </w:pPr>
            <w:r>
              <w:rPr>
                <w:rFonts w:hint="eastAsia"/>
                <w:sz w:val="24"/>
              </w:rPr>
              <w:t>噪</w:t>
            </w:r>
          </w:p>
          <w:p w:rsidR="00E52ED3" w:rsidRDefault="00E52ED3" w:rsidP="00717ADD">
            <w:pPr>
              <w:adjustRightInd w:val="0"/>
              <w:snapToGrid w:val="0"/>
              <w:spacing w:line="300" w:lineRule="atLeast"/>
              <w:ind w:leftChars="-50" w:left="-105" w:rightChars="-50" w:right="-105"/>
              <w:jc w:val="center"/>
              <w:rPr>
                <w:sz w:val="24"/>
              </w:rPr>
            </w:pPr>
            <w:r>
              <w:rPr>
                <w:rFonts w:hint="eastAsia"/>
                <w:sz w:val="24"/>
              </w:rPr>
              <w:t>声</w:t>
            </w:r>
          </w:p>
        </w:tc>
        <w:tc>
          <w:tcPr>
            <w:tcW w:w="611" w:type="dxa"/>
            <w:vAlign w:val="center"/>
          </w:tcPr>
          <w:p w:rsidR="00E52ED3" w:rsidRDefault="00E52ED3" w:rsidP="00717ADD">
            <w:pPr>
              <w:adjustRightInd w:val="0"/>
              <w:snapToGrid w:val="0"/>
              <w:spacing w:line="360" w:lineRule="exact"/>
              <w:ind w:leftChars="-50" w:left="-105" w:rightChars="-50" w:right="-105"/>
              <w:jc w:val="center"/>
              <w:rPr>
                <w:bCs/>
                <w:sz w:val="24"/>
              </w:rPr>
            </w:pPr>
            <w:r>
              <w:rPr>
                <w:rFonts w:hint="eastAsia"/>
                <w:bCs/>
                <w:sz w:val="24"/>
              </w:rPr>
              <w:t>施</w:t>
            </w:r>
          </w:p>
          <w:p w:rsidR="00E52ED3" w:rsidRDefault="00E52ED3" w:rsidP="00717ADD">
            <w:pPr>
              <w:adjustRightInd w:val="0"/>
              <w:snapToGrid w:val="0"/>
              <w:spacing w:line="360" w:lineRule="exact"/>
              <w:ind w:leftChars="-50" w:left="-105" w:rightChars="-50" w:right="-105"/>
              <w:jc w:val="center"/>
              <w:rPr>
                <w:bCs/>
                <w:sz w:val="24"/>
              </w:rPr>
            </w:pPr>
            <w:r>
              <w:rPr>
                <w:rFonts w:hint="eastAsia"/>
                <w:bCs/>
                <w:sz w:val="24"/>
              </w:rPr>
              <w:t>工</w:t>
            </w:r>
          </w:p>
          <w:p w:rsidR="00E52ED3" w:rsidRDefault="00E52ED3" w:rsidP="00717ADD">
            <w:pPr>
              <w:adjustRightInd w:val="0"/>
              <w:snapToGrid w:val="0"/>
              <w:spacing w:line="360" w:lineRule="exact"/>
              <w:ind w:leftChars="-50" w:left="-105" w:rightChars="-50" w:right="-105"/>
              <w:jc w:val="center"/>
              <w:rPr>
                <w:bCs/>
                <w:sz w:val="24"/>
              </w:rPr>
            </w:pPr>
            <w:r>
              <w:rPr>
                <w:rFonts w:hint="eastAsia"/>
                <w:bCs/>
                <w:sz w:val="24"/>
              </w:rPr>
              <w:t>期</w:t>
            </w:r>
          </w:p>
        </w:tc>
        <w:tc>
          <w:tcPr>
            <w:tcW w:w="1095" w:type="dxa"/>
            <w:vAlign w:val="center"/>
          </w:tcPr>
          <w:p w:rsidR="00E52ED3" w:rsidRDefault="00E52ED3" w:rsidP="00717ADD">
            <w:pPr>
              <w:adjustRightInd w:val="0"/>
              <w:snapToGrid w:val="0"/>
              <w:spacing w:line="360" w:lineRule="exact"/>
              <w:ind w:leftChars="-50" w:left="-105" w:rightChars="-50" w:right="-105"/>
              <w:jc w:val="center"/>
              <w:rPr>
                <w:sz w:val="24"/>
              </w:rPr>
            </w:pPr>
            <w:r>
              <w:rPr>
                <w:rFonts w:hint="eastAsia"/>
                <w:sz w:val="24"/>
              </w:rPr>
              <w:t>施工场地</w:t>
            </w:r>
          </w:p>
        </w:tc>
        <w:tc>
          <w:tcPr>
            <w:tcW w:w="1970" w:type="dxa"/>
            <w:vAlign w:val="center"/>
          </w:tcPr>
          <w:p w:rsidR="00E52ED3" w:rsidRDefault="00E52ED3" w:rsidP="00717ADD">
            <w:pPr>
              <w:pStyle w:val="2e"/>
              <w:snapToGrid w:val="0"/>
              <w:spacing w:line="300" w:lineRule="atLeast"/>
              <w:ind w:leftChars="-50" w:left="-105" w:rightChars="-50" w:right="-105"/>
              <w:rPr>
                <w:rFonts w:ascii="Times New Roman" w:hAnsi="Times New Roman"/>
                <w:kern w:val="2"/>
                <w:position w:val="0"/>
                <w:sz w:val="24"/>
                <w:szCs w:val="24"/>
              </w:rPr>
            </w:pPr>
            <w:r>
              <w:rPr>
                <w:rFonts w:ascii="Times New Roman" w:hAnsi="Times New Roman" w:hint="eastAsia"/>
                <w:kern w:val="2"/>
                <w:position w:val="0"/>
                <w:sz w:val="24"/>
                <w:szCs w:val="24"/>
              </w:rPr>
              <w:t>机械噪声</w:t>
            </w:r>
          </w:p>
        </w:tc>
        <w:tc>
          <w:tcPr>
            <w:tcW w:w="2200" w:type="dxa"/>
            <w:gridSpan w:val="2"/>
            <w:vAlign w:val="center"/>
          </w:tcPr>
          <w:p w:rsidR="00E52ED3" w:rsidRDefault="00E52ED3" w:rsidP="00717ADD">
            <w:pPr>
              <w:pStyle w:val="2e"/>
              <w:snapToGrid w:val="0"/>
              <w:spacing w:line="300" w:lineRule="atLeast"/>
              <w:ind w:leftChars="-50" w:left="-105" w:rightChars="-50" w:right="-105"/>
              <w:rPr>
                <w:rFonts w:ascii="Times New Roman" w:hAnsi="Times New Roman"/>
                <w:kern w:val="2"/>
                <w:position w:val="0"/>
                <w:sz w:val="24"/>
                <w:szCs w:val="24"/>
                <w:highlight w:val="yellow"/>
              </w:rPr>
            </w:pPr>
            <w:r>
              <w:rPr>
                <w:rFonts w:ascii="Times New Roman" w:hAnsi="Times New Roman" w:hint="eastAsia"/>
                <w:kern w:val="2"/>
                <w:position w:val="0"/>
                <w:sz w:val="24"/>
                <w:szCs w:val="24"/>
              </w:rPr>
              <w:t>75~100dB(A)</w:t>
            </w:r>
          </w:p>
        </w:tc>
        <w:tc>
          <w:tcPr>
            <w:tcW w:w="2550" w:type="dxa"/>
            <w:vAlign w:val="center"/>
          </w:tcPr>
          <w:p w:rsidR="00E52ED3" w:rsidRDefault="00E52ED3" w:rsidP="00717ADD">
            <w:pPr>
              <w:adjustRightInd w:val="0"/>
              <w:snapToGrid w:val="0"/>
              <w:spacing w:line="360" w:lineRule="exact"/>
              <w:jc w:val="center"/>
              <w:rPr>
                <w:sz w:val="24"/>
              </w:rPr>
            </w:pPr>
            <w:r>
              <w:rPr>
                <w:rFonts w:hint="eastAsia"/>
                <w:sz w:val="24"/>
              </w:rPr>
              <w:t>≤</w:t>
            </w:r>
            <w:r>
              <w:rPr>
                <w:rFonts w:hint="eastAsia"/>
                <w:sz w:val="24"/>
              </w:rPr>
              <w:t>70dB(A)</w:t>
            </w:r>
            <w:r>
              <w:rPr>
                <w:rFonts w:hint="eastAsia"/>
                <w:sz w:val="24"/>
              </w:rPr>
              <w:t>（昼间）</w:t>
            </w:r>
          </w:p>
          <w:p w:rsidR="00E52ED3" w:rsidRDefault="00E52ED3" w:rsidP="00717ADD">
            <w:pPr>
              <w:adjustRightInd w:val="0"/>
              <w:snapToGrid w:val="0"/>
              <w:spacing w:line="360" w:lineRule="exact"/>
              <w:jc w:val="center"/>
              <w:rPr>
                <w:sz w:val="24"/>
              </w:rPr>
            </w:pPr>
            <w:r>
              <w:rPr>
                <w:rFonts w:hint="eastAsia"/>
                <w:sz w:val="24"/>
              </w:rPr>
              <w:t>≤</w:t>
            </w:r>
            <w:r>
              <w:rPr>
                <w:rFonts w:hint="eastAsia"/>
                <w:sz w:val="24"/>
              </w:rPr>
              <w:t>55dB(A)</w:t>
            </w:r>
            <w:r>
              <w:rPr>
                <w:rFonts w:hint="eastAsia"/>
                <w:sz w:val="24"/>
              </w:rPr>
              <w:t>（夜间）</w:t>
            </w:r>
          </w:p>
        </w:tc>
      </w:tr>
      <w:tr w:rsidR="00E52ED3" w:rsidTr="00717ADD">
        <w:trPr>
          <w:cantSplit/>
          <w:trHeight w:val="1197"/>
        </w:trPr>
        <w:tc>
          <w:tcPr>
            <w:tcW w:w="860" w:type="dxa"/>
            <w:vAlign w:val="center"/>
          </w:tcPr>
          <w:p w:rsidR="00E52ED3" w:rsidRDefault="00E52ED3" w:rsidP="00717ADD">
            <w:pPr>
              <w:adjustRightInd w:val="0"/>
              <w:snapToGrid w:val="0"/>
              <w:spacing w:line="300" w:lineRule="atLeast"/>
              <w:ind w:rightChars="-50" w:right="-105"/>
              <w:jc w:val="center"/>
              <w:rPr>
                <w:sz w:val="24"/>
              </w:rPr>
            </w:pPr>
            <w:r>
              <w:rPr>
                <w:rFonts w:hint="eastAsia"/>
                <w:sz w:val="24"/>
              </w:rPr>
              <w:t>固</w:t>
            </w:r>
          </w:p>
          <w:p w:rsidR="00E52ED3" w:rsidRDefault="00E52ED3" w:rsidP="00717ADD">
            <w:pPr>
              <w:adjustRightInd w:val="0"/>
              <w:snapToGrid w:val="0"/>
              <w:spacing w:line="300" w:lineRule="atLeast"/>
              <w:ind w:rightChars="-50" w:right="-105"/>
              <w:jc w:val="center"/>
              <w:rPr>
                <w:sz w:val="24"/>
              </w:rPr>
            </w:pPr>
            <w:r>
              <w:rPr>
                <w:rFonts w:hint="eastAsia"/>
                <w:sz w:val="24"/>
              </w:rPr>
              <w:t>体</w:t>
            </w:r>
          </w:p>
          <w:p w:rsidR="00E52ED3" w:rsidRDefault="00E52ED3" w:rsidP="00717ADD">
            <w:pPr>
              <w:adjustRightInd w:val="0"/>
              <w:snapToGrid w:val="0"/>
              <w:spacing w:line="300" w:lineRule="atLeast"/>
              <w:ind w:rightChars="-50" w:right="-105"/>
              <w:jc w:val="center"/>
              <w:rPr>
                <w:sz w:val="24"/>
              </w:rPr>
            </w:pPr>
            <w:r>
              <w:rPr>
                <w:rFonts w:hint="eastAsia"/>
                <w:sz w:val="24"/>
              </w:rPr>
              <w:t>废</w:t>
            </w:r>
          </w:p>
          <w:p w:rsidR="00E52ED3" w:rsidRDefault="00E52ED3" w:rsidP="00717ADD">
            <w:pPr>
              <w:adjustRightInd w:val="0"/>
              <w:snapToGrid w:val="0"/>
              <w:spacing w:line="300" w:lineRule="atLeast"/>
              <w:ind w:rightChars="-50" w:right="-105"/>
              <w:jc w:val="center"/>
              <w:rPr>
                <w:sz w:val="24"/>
              </w:rPr>
            </w:pPr>
            <w:r>
              <w:rPr>
                <w:rFonts w:hint="eastAsia"/>
                <w:sz w:val="24"/>
              </w:rPr>
              <w:t>弃</w:t>
            </w:r>
          </w:p>
          <w:p w:rsidR="00E52ED3" w:rsidRDefault="00E52ED3" w:rsidP="00717ADD">
            <w:pPr>
              <w:adjustRightInd w:val="0"/>
              <w:snapToGrid w:val="0"/>
              <w:spacing w:line="300" w:lineRule="atLeast"/>
              <w:ind w:rightChars="-50" w:right="-105"/>
              <w:jc w:val="center"/>
              <w:rPr>
                <w:sz w:val="24"/>
              </w:rPr>
            </w:pPr>
            <w:r>
              <w:rPr>
                <w:rFonts w:hint="eastAsia"/>
                <w:sz w:val="24"/>
              </w:rPr>
              <w:t>物</w:t>
            </w:r>
          </w:p>
        </w:tc>
        <w:tc>
          <w:tcPr>
            <w:tcW w:w="611" w:type="dxa"/>
            <w:vAlign w:val="center"/>
          </w:tcPr>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施</w:t>
            </w:r>
          </w:p>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工</w:t>
            </w:r>
          </w:p>
          <w:p w:rsidR="00E52ED3" w:rsidRDefault="00E52ED3" w:rsidP="00717ADD">
            <w:pPr>
              <w:adjustRightInd w:val="0"/>
              <w:snapToGrid w:val="0"/>
              <w:spacing w:line="300" w:lineRule="atLeast"/>
              <w:ind w:leftChars="-50" w:left="-105" w:rightChars="-50" w:right="-105"/>
              <w:jc w:val="center"/>
              <w:rPr>
                <w:bCs/>
                <w:sz w:val="24"/>
              </w:rPr>
            </w:pPr>
            <w:r>
              <w:rPr>
                <w:rFonts w:hint="eastAsia"/>
                <w:bCs/>
                <w:sz w:val="24"/>
              </w:rPr>
              <w:t>期</w:t>
            </w:r>
          </w:p>
        </w:tc>
        <w:tc>
          <w:tcPr>
            <w:tcW w:w="1095" w:type="dxa"/>
            <w:vAlign w:val="center"/>
          </w:tcPr>
          <w:p w:rsidR="00E52ED3" w:rsidRDefault="00E52ED3" w:rsidP="00717ADD">
            <w:pPr>
              <w:adjustRightInd w:val="0"/>
              <w:snapToGrid w:val="0"/>
              <w:spacing w:line="300" w:lineRule="atLeast"/>
              <w:ind w:leftChars="-50" w:left="-105" w:rightChars="-50" w:right="-105"/>
              <w:jc w:val="center"/>
              <w:rPr>
                <w:sz w:val="24"/>
              </w:rPr>
            </w:pPr>
            <w:r>
              <w:rPr>
                <w:rFonts w:hint="eastAsia"/>
                <w:sz w:val="24"/>
              </w:rPr>
              <w:t>施工场地</w:t>
            </w:r>
          </w:p>
        </w:tc>
        <w:tc>
          <w:tcPr>
            <w:tcW w:w="1970" w:type="dxa"/>
            <w:vAlign w:val="center"/>
          </w:tcPr>
          <w:p w:rsidR="00E52ED3" w:rsidRDefault="00E52ED3" w:rsidP="00717ADD">
            <w:pPr>
              <w:adjustRightInd w:val="0"/>
              <w:snapToGrid w:val="0"/>
              <w:spacing w:line="300" w:lineRule="atLeast"/>
              <w:ind w:leftChars="-50" w:left="-105" w:rightChars="-50" w:right="-105"/>
              <w:jc w:val="center"/>
              <w:rPr>
                <w:sz w:val="24"/>
              </w:rPr>
            </w:pPr>
            <w:r>
              <w:rPr>
                <w:rFonts w:hint="eastAsia"/>
                <w:sz w:val="24"/>
              </w:rPr>
              <w:t>生活垃圾</w:t>
            </w:r>
          </w:p>
        </w:tc>
        <w:tc>
          <w:tcPr>
            <w:tcW w:w="2200" w:type="dxa"/>
            <w:gridSpan w:val="2"/>
            <w:vAlign w:val="center"/>
          </w:tcPr>
          <w:p w:rsidR="00E52ED3" w:rsidRDefault="00E52ED3" w:rsidP="00717ADD">
            <w:pPr>
              <w:adjustRightInd w:val="0"/>
              <w:snapToGrid w:val="0"/>
              <w:spacing w:line="300" w:lineRule="atLeast"/>
              <w:ind w:leftChars="-50" w:left="-105" w:rightChars="-50" w:right="-105"/>
              <w:jc w:val="center"/>
              <w:rPr>
                <w:sz w:val="24"/>
                <w:highlight w:val="yellow"/>
              </w:rPr>
            </w:pPr>
            <w:r>
              <w:rPr>
                <w:rFonts w:hint="eastAsia"/>
                <w:sz w:val="24"/>
              </w:rPr>
              <w:t>0.375t/</w:t>
            </w:r>
            <w:r>
              <w:rPr>
                <w:rFonts w:hint="eastAsia"/>
                <w:sz w:val="24"/>
              </w:rPr>
              <w:t>施工期</w:t>
            </w:r>
          </w:p>
        </w:tc>
        <w:tc>
          <w:tcPr>
            <w:tcW w:w="2550" w:type="dxa"/>
            <w:vAlign w:val="center"/>
          </w:tcPr>
          <w:p w:rsidR="00E52ED3" w:rsidRDefault="00E52ED3" w:rsidP="00717ADD">
            <w:pPr>
              <w:adjustRightInd w:val="0"/>
              <w:snapToGrid w:val="0"/>
              <w:spacing w:line="300" w:lineRule="atLeast"/>
              <w:ind w:leftChars="-50" w:left="-105" w:rightChars="-50" w:right="-105"/>
              <w:jc w:val="center"/>
              <w:rPr>
                <w:sz w:val="24"/>
                <w:highlight w:val="yellow"/>
              </w:rPr>
            </w:pPr>
            <w:r>
              <w:rPr>
                <w:rFonts w:hint="eastAsia"/>
                <w:sz w:val="24"/>
              </w:rPr>
              <w:t>环卫部门统一清运</w:t>
            </w:r>
          </w:p>
        </w:tc>
      </w:tr>
      <w:tr w:rsidR="00E52ED3" w:rsidTr="00717ADD">
        <w:trPr>
          <w:trHeight w:val="90"/>
        </w:trPr>
        <w:tc>
          <w:tcPr>
            <w:tcW w:w="9286" w:type="dxa"/>
            <w:gridSpan w:val="7"/>
          </w:tcPr>
          <w:p w:rsidR="00E52ED3" w:rsidRDefault="00E52ED3" w:rsidP="00CD5805">
            <w:pPr>
              <w:spacing w:afterLines="70" w:line="480" w:lineRule="exact"/>
              <w:rPr>
                <w:b/>
                <w:sz w:val="24"/>
              </w:rPr>
            </w:pPr>
            <w:r>
              <w:rPr>
                <w:b/>
                <w:sz w:val="24"/>
              </w:rPr>
              <w:t>主要生态影响</w:t>
            </w:r>
            <w:r>
              <w:rPr>
                <w:b/>
                <w:sz w:val="24"/>
              </w:rPr>
              <w:t>(</w:t>
            </w:r>
            <w:r>
              <w:rPr>
                <w:b/>
                <w:sz w:val="24"/>
              </w:rPr>
              <w:t>不够时可附另页</w:t>
            </w:r>
            <w:r>
              <w:rPr>
                <w:b/>
                <w:sz w:val="24"/>
              </w:rPr>
              <w:t>)</w:t>
            </w:r>
            <w:r>
              <w:rPr>
                <w:b/>
                <w:sz w:val="24"/>
              </w:rPr>
              <w:t>：</w:t>
            </w:r>
          </w:p>
          <w:p w:rsidR="00E52ED3" w:rsidRDefault="00E52ED3" w:rsidP="00717ADD">
            <w:pPr>
              <w:pStyle w:val="af5"/>
              <w:ind w:firstLine="480"/>
              <w:rPr>
                <w:rFonts w:hAnsi="宋体"/>
              </w:rPr>
            </w:pPr>
            <w:r>
              <w:rPr>
                <w:rFonts w:hint="eastAsia"/>
              </w:rPr>
              <w:t>本工程建设内容主要是管道敷设，对生态环境的影响主要体现在建设期间的影响。即施工期开挖管沟等对地面生态环境的破坏。施工期对生态环境的影响主要表现为管线建设引起的水土流失等。因本项目占用地为道路建设用地，对生态环境的其他方面几乎没有影响。</w:t>
            </w:r>
          </w:p>
          <w:p w:rsidR="00E52ED3" w:rsidRDefault="00E52ED3" w:rsidP="00717ADD">
            <w:pPr>
              <w:spacing w:line="440" w:lineRule="exact"/>
              <w:rPr>
                <w:sz w:val="24"/>
              </w:rPr>
            </w:pPr>
          </w:p>
          <w:p w:rsidR="00E52ED3" w:rsidRDefault="00E52ED3" w:rsidP="00717ADD">
            <w:pPr>
              <w:spacing w:line="440" w:lineRule="exact"/>
              <w:rPr>
                <w:sz w:val="24"/>
              </w:rPr>
            </w:pPr>
          </w:p>
          <w:p w:rsidR="00E52ED3" w:rsidRDefault="00E52ED3" w:rsidP="00717ADD">
            <w:pPr>
              <w:spacing w:line="440" w:lineRule="exact"/>
              <w:rPr>
                <w:sz w:val="24"/>
              </w:rPr>
            </w:pPr>
          </w:p>
        </w:tc>
      </w:tr>
    </w:tbl>
    <w:p w:rsidR="00E52ED3" w:rsidRDefault="00E52ED3" w:rsidP="00E52ED3">
      <w:pPr>
        <w:spacing w:line="360" w:lineRule="auto"/>
        <w:jc w:val="left"/>
        <w:outlineLvl w:val="0"/>
        <w:rPr>
          <w:b/>
          <w:sz w:val="32"/>
        </w:rPr>
      </w:pPr>
      <w:bookmarkStart w:id="11" w:name="_Toc26534"/>
      <w:r>
        <w:rPr>
          <w:rFonts w:ascii="黑体" w:eastAsia="黑体" w:hAnsi="黑体" w:cs="黑体" w:hint="eastAsia"/>
          <w:b/>
          <w:sz w:val="32"/>
        </w:rPr>
        <w:br w:type="page"/>
      </w:r>
      <w:r>
        <w:rPr>
          <w:rFonts w:ascii="黑体" w:eastAsia="黑体" w:hAnsi="黑体" w:cs="黑体" w:hint="eastAsia"/>
          <w:b/>
          <w:sz w:val="32"/>
        </w:rPr>
        <w:lastRenderedPageBreak/>
        <w:t>环境影响分析</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7"/>
      </w:tblGrid>
      <w:tr w:rsidR="00E52ED3" w:rsidTr="00717ADD">
        <w:trPr>
          <w:trHeight w:val="90"/>
          <w:jc w:val="center"/>
        </w:trPr>
        <w:tc>
          <w:tcPr>
            <w:tcW w:w="9087" w:type="dxa"/>
          </w:tcPr>
          <w:p w:rsidR="00E52ED3" w:rsidRDefault="00E52ED3" w:rsidP="00BA4B0E">
            <w:pPr>
              <w:numPr>
                <w:ilvl w:val="0"/>
                <w:numId w:val="14"/>
              </w:numPr>
              <w:spacing w:line="360" w:lineRule="auto"/>
              <w:jc w:val="left"/>
              <w:rPr>
                <w:rFonts w:ascii="黑体" w:eastAsia="黑体" w:hAnsi="黑体" w:cs="黑体"/>
                <w:bCs/>
                <w:sz w:val="28"/>
                <w:szCs w:val="28"/>
              </w:rPr>
            </w:pPr>
            <w:r>
              <w:rPr>
                <w:rFonts w:ascii="黑体" w:eastAsia="黑体" w:hAnsi="黑体" w:cs="黑体" w:hint="eastAsia"/>
                <w:bCs/>
                <w:sz w:val="28"/>
                <w:szCs w:val="28"/>
              </w:rPr>
              <w:t>施工期环境影响简要分析</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1.1、施工期大气污染影响分析</w:t>
            </w:r>
          </w:p>
          <w:p w:rsidR="00E52ED3" w:rsidRDefault="00E52ED3" w:rsidP="00717ADD">
            <w:pPr>
              <w:pStyle w:val="af5"/>
              <w:ind w:firstLine="480"/>
            </w:pPr>
            <w:r>
              <w:rPr>
                <w:rFonts w:hint="eastAsia"/>
              </w:rPr>
              <w:t>本项目施工期大气污染物主要是施工扬尘和施工机械、运输车辆产生的燃油废气。</w:t>
            </w:r>
          </w:p>
          <w:p w:rsidR="00E52ED3" w:rsidRDefault="00E52ED3" w:rsidP="00BA4B0E">
            <w:pPr>
              <w:pStyle w:val="af5"/>
              <w:numPr>
                <w:ilvl w:val="0"/>
                <w:numId w:val="15"/>
              </w:numPr>
              <w:spacing w:line="360" w:lineRule="auto"/>
              <w:ind w:firstLine="480"/>
            </w:pPr>
            <w:r>
              <w:rPr>
                <w:rFonts w:hint="eastAsia"/>
              </w:rPr>
              <w:t>扬尘</w:t>
            </w:r>
          </w:p>
          <w:p w:rsidR="00E52ED3" w:rsidRDefault="00E52ED3" w:rsidP="00717ADD">
            <w:pPr>
              <w:pStyle w:val="af5"/>
              <w:ind w:firstLine="480"/>
            </w:pPr>
            <w:r>
              <w:rPr>
                <w:rFonts w:hint="eastAsia"/>
              </w:rPr>
              <w:t>①施工扬尘来源</w:t>
            </w:r>
          </w:p>
          <w:p w:rsidR="00E52ED3" w:rsidRDefault="00E52ED3" w:rsidP="00717ADD">
            <w:pPr>
              <w:pStyle w:val="af5"/>
              <w:ind w:firstLine="480"/>
            </w:pPr>
            <w:r>
              <w:rPr>
                <w:rFonts w:hint="eastAsia"/>
              </w:rPr>
              <w:t>在整个项目的建设阶段，要进行土石方开挖、回填等工程，在各项工程的施工过程中，都存在着扬尘的污染，尤其是久旱无雨的大风天气，扬尘污染较为突出。调研类比工程，距施工现在</w:t>
            </w:r>
            <w:r>
              <w:rPr>
                <w:rFonts w:hint="eastAsia"/>
              </w:rPr>
              <w:t>100m</w:t>
            </w:r>
            <w:r>
              <w:rPr>
                <w:rFonts w:hint="eastAsia"/>
              </w:rPr>
              <w:t>处的</w:t>
            </w:r>
            <w:r>
              <w:rPr>
                <w:rFonts w:hint="eastAsia"/>
              </w:rPr>
              <w:t>TSP</w:t>
            </w:r>
            <w:r>
              <w:rPr>
                <w:rFonts w:hint="eastAsia"/>
              </w:rPr>
              <w:t>监测值为</w:t>
            </w:r>
            <w:r>
              <w:rPr>
                <w:rFonts w:hint="eastAsia"/>
              </w:rPr>
              <w:t>0.12-0.79mg/m</w:t>
            </w:r>
            <w:r>
              <w:rPr>
                <w:rFonts w:hint="eastAsia"/>
              </w:rPr>
              <w:t>³。</w:t>
            </w:r>
          </w:p>
          <w:p w:rsidR="00E52ED3" w:rsidRDefault="00E52ED3" w:rsidP="00717ADD">
            <w:pPr>
              <w:pStyle w:val="af5"/>
              <w:ind w:firstLine="480"/>
            </w:pPr>
            <w:r>
              <w:rPr>
                <w:rFonts w:hint="eastAsia"/>
              </w:rPr>
              <w:t>②施工扬尘的影响</w:t>
            </w:r>
          </w:p>
          <w:p w:rsidR="00E52ED3" w:rsidRDefault="00E52ED3" w:rsidP="00717ADD">
            <w:pPr>
              <w:pStyle w:val="af5"/>
              <w:ind w:firstLine="480"/>
            </w:pPr>
            <w:r>
              <w:rPr>
                <w:rFonts w:hint="eastAsia"/>
              </w:rPr>
              <w:t>施工扬尘视其工作地段不同而有所不同，但其影响范围均为管沟两侧一定区域。</w:t>
            </w:r>
          </w:p>
          <w:p w:rsidR="00E52ED3" w:rsidRDefault="00E52ED3" w:rsidP="00717ADD">
            <w:pPr>
              <w:pStyle w:val="af5"/>
              <w:ind w:firstLine="480"/>
            </w:pPr>
            <w:r>
              <w:rPr>
                <w:rFonts w:hint="eastAsia"/>
              </w:rPr>
              <w:t>③施工扬尘影响分析及防治措施</w:t>
            </w:r>
          </w:p>
          <w:p w:rsidR="00E52ED3" w:rsidRDefault="00E52ED3" w:rsidP="00717ADD">
            <w:pPr>
              <w:pStyle w:val="af5"/>
              <w:ind w:firstLine="480"/>
            </w:pPr>
            <w:r>
              <w:rPr>
                <w:rFonts w:hint="eastAsia"/>
              </w:rPr>
              <w:t>针对施工期扬尘应采取以下措施，减轻其对环境的影响：</w:t>
            </w:r>
          </w:p>
          <w:p w:rsidR="00E52ED3" w:rsidRDefault="00E52ED3" w:rsidP="00BA4B0E">
            <w:pPr>
              <w:pStyle w:val="af5"/>
              <w:numPr>
                <w:ilvl w:val="0"/>
                <w:numId w:val="16"/>
              </w:numPr>
              <w:spacing w:line="360" w:lineRule="auto"/>
              <w:ind w:firstLine="480"/>
            </w:pPr>
            <w:r>
              <w:rPr>
                <w:rFonts w:hint="eastAsia"/>
              </w:rPr>
              <w:t>施工场地应设置彩钢板围挡，围挡作业对减少施工扬尘的影响有明显的作用，可使污染地区的</w:t>
            </w:r>
            <w:r>
              <w:rPr>
                <w:rFonts w:hint="eastAsia"/>
              </w:rPr>
              <w:t>TSP</w:t>
            </w:r>
            <w:r>
              <w:rPr>
                <w:rFonts w:hint="eastAsia"/>
              </w:rPr>
              <w:t>浓度减少四分之一左右。在风速不大时采取围挡措施可以有效减少扬尘的扩散。</w:t>
            </w:r>
          </w:p>
          <w:p w:rsidR="00E52ED3" w:rsidRDefault="00E52ED3" w:rsidP="00BA4B0E">
            <w:pPr>
              <w:pStyle w:val="af5"/>
              <w:numPr>
                <w:ilvl w:val="0"/>
                <w:numId w:val="16"/>
              </w:numPr>
              <w:spacing w:line="360" w:lineRule="auto"/>
              <w:ind w:firstLine="480"/>
            </w:pPr>
            <w:r>
              <w:rPr>
                <w:rFonts w:hint="eastAsia"/>
              </w:rPr>
              <w:t>施工场地应每天定期洒水、清扫，防止产生扬尘，有风日应加大洒水量及洒水次数。</w:t>
            </w:r>
          </w:p>
          <w:p w:rsidR="00E52ED3" w:rsidRDefault="00E52ED3" w:rsidP="00BA4B0E">
            <w:pPr>
              <w:pStyle w:val="af5"/>
              <w:numPr>
                <w:ilvl w:val="0"/>
                <w:numId w:val="16"/>
              </w:numPr>
              <w:spacing w:line="360" w:lineRule="auto"/>
              <w:ind w:firstLine="480"/>
            </w:pPr>
            <w:r>
              <w:rPr>
                <w:rFonts w:hint="eastAsia"/>
              </w:rPr>
              <w:t>运输车辆进入施工场地时应低速或限速行驶，减少扬尘产生量。</w:t>
            </w:r>
          </w:p>
          <w:p w:rsidR="00E52ED3" w:rsidRDefault="00E52ED3" w:rsidP="00BA4B0E">
            <w:pPr>
              <w:pStyle w:val="af5"/>
              <w:numPr>
                <w:ilvl w:val="0"/>
                <w:numId w:val="16"/>
              </w:numPr>
              <w:spacing w:line="360" w:lineRule="auto"/>
              <w:ind w:firstLine="480"/>
            </w:pPr>
            <w:r>
              <w:rPr>
                <w:rFonts w:hint="eastAsia"/>
              </w:rPr>
              <w:t>管沟开挖后的土方在回填之前要沿路一侧科学有组织堆放，同时要做好防风抑尘措施，采用遮盖网遮盖严实，并实施洒水抑尘。</w:t>
            </w:r>
          </w:p>
          <w:p w:rsidR="00E52ED3" w:rsidRDefault="00E52ED3" w:rsidP="00BA4B0E">
            <w:pPr>
              <w:pStyle w:val="af5"/>
              <w:numPr>
                <w:ilvl w:val="0"/>
                <w:numId w:val="16"/>
              </w:numPr>
              <w:spacing w:line="360" w:lineRule="auto"/>
              <w:ind w:firstLine="480"/>
            </w:pPr>
            <w:r>
              <w:rPr>
                <w:rFonts w:hint="eastAsia"/>
              </w:rPr>
              <w:t>避免在大风天气进行开挖和回填作业。</w:t>
            </w:r>
          </w:p>
          <w:p w:rsidR="00E52ED3" w:rsidRDefault="00E52ED3" w:rsidP="00BA4B0E">
            <w:pPr>
              <w:pStyle w:val="af5"/>
              <w:numPr>
                <w:ilvl w:val="0"/>
                <w:numId w:val="16"/>
              </w:numPr>
              <w:spacing w:line="360" w:lineRule="auto"/>
              <w:ind w:firstLine="480"/>
            </w:pPr>
            <w:r>
              <w:rPr>
                <w:rFonts w:hint="eastAsia"/>
              </w:rPr>
              <w:t>管道施工应分段开挖，开挖距离不得超过</w:t>
            </w:r>
            <w:r>
              <w:rPr>
                <w:rFonts w:hint="eastAsia"/>
              </w:rPr>
              <w:t>300m</w:t>
            </w:r>
            <w:r>
              <w:rPr>
                <w:rFonts w:hint="eastAsia"/>
              </w:rPr>
              <w:t>。</w:t>
            </w:r>
          </w:p>
          <w:p w:rsidR="00E52ED3" w:rsidRDefault="00E52ED3" w:rsidP="00BA4B0E">
            <w:pPr>
              <w:pStyle w:val="af5"/>
              <w:numPr>
                <w:ilvl w:val="0"/>
                <w:numId w:val="16"/>
              </w:numPr>
              <w:spacing w:line="360" w:lineRule="auto"/>
              <w:ind w:firstLine="480"/>
            </w:pPr>
            <w:r>
              <w:rPr>
                <w:rFonts w:hint="eastAsia"/>
              </w:rPr>
              <w:t>施工结束时应及时对施工占用场地恢复地面，硬化及绿化，以减少对环境空气的影响。</w:t>
            </w:r>
          </w:p>
          <w:p w:rsidR="00E52ED3" w:rsidRDefault="00E52ED3" w:rsidP="00717ADD">
            <w:pPr>
              <w:pStyle w:val="af5"/>
              <w:ind w:firstLine="480"/>
            </w:pPr>
            <w:r>
              <w:rPr>
                <w:rFonts w:hint="eastAsia"/>
              </w:rPr>
              <w:t>为了减轻施工扬尘对管网两侧学校及其他敏感点的影响，本环评要求：</w:t>
            </w:r>
          </w:p>
          <w:p w:rsidR="00E52ED3" w:rsidRDefault="00E52ED3" w:rsidP="00717ADD">
            <w:pPr>
              <w:widowControl/>
              <w:spacing w:line="360" w:lineRule="auto"/>
              <w:ind w:firstLineChars="200" w:firstLine="480"/>
              <w:rPr>
                <w:sz w:val="24"/>
                <w:szCs w:val="22"/>
              </w:rPr>
            </w:pPr>
            <w:r>
              <w:rPr>
                <w:rFonts w:hint="eastAsia"/>
                <w:sz w:val="24"/>
                <w:szCs w:val="22"/>
              </w:rPr>
              <w:t>1</w:t>
            </w:r>
            <w:r>
              <w:rPr>
                <w:rFonts w:hint="eastAsia"/>
                <w:sz w:val="24"/>
                <w:szCs w:val="22"/>
              </w:rPr>
              <w:t>）施工现场设置施工围挡，封闭施工现场，降低粉尘向大气中的排放；特别是</w:t>
            </w:r>
            <w:r>
              <w:rPr>
                <w:rFonts w:hint="eastAsia"/>
                <w:sz w:val="24"/>
                <w:szCs w:val="22"/>
              </w:rPr>
              <w:lastRenderedPageBreak/>
              <w:t>两岸靠近居民的施工点，更需要加强围挡及洒水降尘。</w:t>
            </w:r>
          </w:p>
          <w:p w:rsidR="00E52ED3" w:rsidRDefault="00E52ED3" w:rsidP="00717ADD">
            <w:pPr>
              <w:widowControl/>
              <w:spacing w:line="360" w:lineRule="auto"/>
              <w:ind w:firstLineChars="200" w:firstLine="480"/>
              <w:rPr>
                <w:sz w:val="24"/>
                <w:szCs w:val="22"/>
              </w:rPr>
            </w:pPr>
            <w:r>
              <w:rPr>
                <w:rFonts w:hint="eastAsia"/>
                <w:sz w:val="24"/>
                <w:szCs w:val="22"/>
              </w:rPr>
              <w:t>2</w:t>
            </w:r>
            <w:r>
              <w:rPr>
                <w:rFonts w:hint="eastAsia"/>
                <w:sz w:val="24"/>
                <w:szCs w:val="22"/>
              </w:rPr>
              <w:t>）要求施工单位文明施工，定期对开挖的作业面洒水，湿法作业，减少扬尘产生量。尽量减少转运渣土时运输时洒落在地面上，并对撒落在路面的渣土及时清除，清理阶段做到先洒水后清扫，避免产生扬尘对周边住户正常生活造成影响；</w:t>
            </w:r>
          </w:p>
          <w:p w:rsidR="00E52ED3" w:rsidRDefault="00E52ED3" w:rsidP="00717ADD">
            <w:pPr>
              <w:widowControl/>
              <w:spacing w:line="360" w:lineRule="auto"/>
              <w:ind w:firstLineChars="200" w:firstLine="480"/>
              <w:rPr>
                <w:sz w:val="24"/>
                <w:szCs w:val="22"/>
              </w:rPr>
            </w:pPr>
            <w:r>
              <w:rPr>
                <w:rFonts w:hint="eastAsia"/>
                <w:sz w:val="24"/>
                <w:szCs w:val="22"/>
              </w:rPr>
              <w:t>3</w:t>
            </w:r>
            <w:r>
              <w:rPr>
                <w:rFonts w:hint="eastAsia"/>
                <w:sz w:val="24"/>
                <w:szCs w:val="22"/>
              </w:rPr>
              <w:t>）在施工场地对施工车辆必须实施限速行驶，同时施工现场主要运输道路尽量采用硬化路面并定时进行洒水抑尘；在施工场地出口放置防尘垫，施工运入土石方车辆，车厢应严密清洁，防止泄漏造成沿途地面的污染；自卸车、垃圾运输车等运输车辆不允许超载，选择对周围环境影响较小的运输路线，定时对运输路线进行清扫，运输车辆出场时必须封闭，避免在运输过程中的抛洒现象。</w:t>
            </w:r>
          </w:p>
          <w:p w:rsidR="00E52ED3" w:rsidRDefault="00E52ED3" w:rsidP="00717ADD">
            <w:pPr>
              <w:pStyle w:val="af5"/>
              <w:ind w:firstLine="480"/>
              <w:rPr>
                <w:szCs w:val="22"/>
              </w:rPr>
            </w:pPr>
            <w:r>
              <w:rPr>
                <w:rFonts w:hint="eastAsia"/>
                <w:szCs w:val="22"/>
              </w:rPr>
              <w:t>4</w:t>
            </w:r>
            <w:r>
              <w:rPr>
                <w:rFonts w:hint="eastAsia"/>
                <w:szCs w:val="22"/>
              </w:rPr>
              <w:t>）同时在风速四级以上易产生扬尘时，应暂停土方开挖、回填，采取覆盖堆料、湿润等有效措施，最大限度减轻扬尘对环境空气的不利影响。</w:t>
            </w:r>
          </w:p>
          <w:p w:rsidR="00E52ED3" w:rsidRDefault="00E52ED3" w:rsidP="00717ADD">
            <w:pPr>
              <w:pStyle w:val="af5"/>
              <w:ind w:firstLine="480"/>
              <w:rPr>
                <w:szCs w:val="22"/>
              </w:rPr>
            </w:pPr>
            <w:r>
              <w:rPr>
                <w:rFonts w:hint="eastAsia"/>
                <w:szCs w:val="22"/>
              </w:rPr>
              <w:t>5</w:t>
            </w:r>
            <w:r>
              <w:rPr>
                <w:rFonts w:hint="eastAsia"/>
                <w:szCs w:val="22"/>
              </w:rPr>
              <w:t>）各区的施工管理由专人负责，并设定专门负责人定期对该区的施工扬尘污染防治措施以及环保管理进行检查和核实，严格按照当地关于城市扬尘污染管理的有关规定进行治理，尽量减少扬尘对环境的影响程度。</w:t>
            </w:r>
          </w:p>
          <w:p w:rsidR="00E52ED3" w:rsidRDefault="00E52ED3" w:rsidP="00717ADD">
            <w:pPr>
              <w:pStyle w:val="af5"/>
              <w:ind w:firstLine="480"/>
              <w:rPr>
                <w:szCs w:val="22"/>
              </w:rPr>
            </w:pPr>
            <w:r>
              <w:rPr>
                <w:rFonts w:hint="eastAsia"/>
                <w:szCs w:val="22"/>
              </w:rPr>
              <w:t>6</w:t>
            </w:r>
            <w:r>
              <w:rPr>
                <w:rFonts w:hint="eastAsia"/>
                <w:szCs w:val="22"/>
              </w:rPr>
              <w:t>）严格按照“六不准、六必须”执行，扬尘整治六必须：必须湿法作业；必须打围作业；必须硬化场地；必须设置冲洗设施、设备；必须配齐保洁人员；必须定时清扫施工现场。扬尘整治六不准：不准车辆带泥出门；不准运渣车辆超载（冒顶装载撒漏建筑垃圾）；不准高空抛撒建渣；不准现场搅拌混凝土；不准场地积水，不准现场堆放未覆盖的裸土；不准现场焚烧废弃物。</w:t>
            </w:r>
          </w:p>
          <w:p w:rsidR="00E52ED3" w:rsidRDefault="00E52ED3" w:rsidP="00717ADD">
            <w:pPr>
              <w:pStyle w:val="af5"/>
              <w:ind w:firstLine="480"/>
            </w:pPr>
            <w:r>
              <w:rPr>
                <w:rFonts w:hint="eastAsia"/>
              </w:rPr>
              <w:t>由于施工区扬尘影响是暂时的，随着施工的结束，这些影响也将消失，在施工期再采取一定的防治措施可以大大减轻施工对周围空气环境的影响，不会对周围环境产生较大的影响。</w:t>
            </w:r>
          </w:p>
          <w:p w:rsidR="00E52ED3" w:rsidRDefault="00E52ED3" w:rsidP="00BA4B0E">
            <w:pPr>
              <w:pStyle w:val="af5"/>
              <w:numPr>
                <w:ilvl w:val="0"/>
                <w:numId w:val="15"/>
              </w:numPr>
              <w:spacing w:line="360" w:lineRule="auto"/>
              <w:ind w:firstLine="480"/>
              <w:rPr>
                <w:rFonts w:ascii="宋体" w:hAnsi="宋体" w:cs="宋体"/>
              </w:rPr>
            </w:pPr>
            <w:r>
              <w:rPr>
                <w:rFonts w:ascii="宋体" w:hAnsi="宋体" w:cs="宋体" w:hint="eastAsia"/>
              </w:rPr>
              <w:t>尾气</w:t>
            </w:r>
          </w:p>
          <w:p w:rsidR="00E52ED3" w:rsidRDefault="00E52ED3" w:rsidP="00717ADD">
            <w:pPr>
              <w:pStyle w:val="af5"/>
              <w:ind w:firstLine="480"/>
            </w:pPr>
            <w:r>
              <w:rPr>
                <w:rFonts w:hint="eastAsia"/>
              </w:rPr>
              <w:t>本项目施工期较短，燃油动力机械设备使用量不大，因此其尾气排放量不大，在空气中扩散较快，对周围环境影响较小。</w:t>
            </w:r>
          </w:p>
          <w:p w:rsidR="00E52ED3" w:rsidRDefault="00E52ED3" w:rsidP="00BA4B0E">
            <w:pPr>
              <w:pStyle w:val="af5"/>
              <w:numPr>
                <w:ilvl w:val="0"/>
                <w:numId w:val="15"/>
              </w:numPr>
              <w:spacing w:line="360" w:lineRule="auto"/>
              <w:ind w:firstLine="480"/>
            </w:pPr>
            <w:r>
              <w:rPr>
                <w:rFonts w:hint="eastAsia"/>
              </w:rPr>
              <w:t>焊接烟气</w:t>
            </w:r>
          </w:p>
          <w:p w:rsidR="00E52ED3" w:rsidRDefault="00E52ED3" w:rsidP="00717ADD">
            <w:pPr>
              <w:pStyle w:val="af5"/>
              <w:ind w:firstLine="480"/>
            </w:pPr>
            <w:r>
              <w:rPr>
                <w:rFonts w:hint="eastAsia"/>
              </w:rPr>
              <w:t>本项目施工期短，焊接点分散，且场地开阔，通风条件良好，每个点排放烟尘量较小，在空气中扩散较快，对环境影响较小。</w:t>
            </w:r>
          </w:p>
          <w:p w:rsidR="00E52ED3" w:rsidRDefault="00E52ED3" w:rsidP="00717ADD">
            <w:pPr>
              <w:pStyle w:val="af5"/>
              <w:ind w:firstLine="480"/>
            </w:pPr>
            <w:r>
              <w:rPr>
                <w:rFonts w:hint="eastAsia"/>
              </w:rPr>
              <w:t>由上分析可知，施工期扬尘、尾气、焊接烟气等不会对周边环境空气质量造成明</w:t>
            </w:r>
            <w:r>
              <w:rPr>
                <w:rFonts w:hint="eastAsia"/>
              </w:rPr>
              <w:lastRenderedPageBreak/>
              <w:t>显影响。</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1.2、施工期水污染影响分析</w:t>
            </w:r>
          </w:p>
          <w:p w:rsidR="00E52ED3" w:rsidRDefault="00E52ED3" w:rsidP="00717ADD">
            <w:pPr>
              <w:pStyle w:val="af5"/>
              <w:ind w:firstLine="480"/>
            </w:pPr>
            <w:r>
              <w:rPr>
                <w:rFonts w:hint="eastAsia"/>
              </w:rPr>
              <w:t>施工期污水包括施工作业产生的废水和施工人员生活污水。</w:t>
            </w:r>
          </w:p>
          <w:p w:rsidR="00E52ED3" w:rsidRDefault="00E52ED3" w:rsidP="00717ADD">
            <w:pPr>
              <w:pStyle w:val="af5"/>
              <w:ind w:firstLine="480"/>
            </w:pPr>
            <w:r>
              <w:rPr>
                <w:rFonts w:hint="eastAsia"/>
              </w:rPr>
              <w:t>（</w:t>
            </w:r>
            <w:r>
              <w:rPr>
                <w:rFonts w:hint="eastAsia"/>
              </w:rPr>
              <w:t>1</w:t>
            </w:r>
            <w:r>
              <w:rPr>
                <w:rFonts w:hint="eastAsia"/>
              </w:rPr>
              <w:t>）施工废水</w:t>
            </w:r>
          </w:p>
          <w:p w:rsidR="00E52ED3" w:rsidRDefault="00E52ED3" w:rsidP="00717ADD">
            <w:pPr>
              <w:pStyle w:val="af5"/>
              <w:ind w:firstLine="480"/>
            </w:pPr>
            <w:r>
              <w:rPr>
                <w:rFonts w:hint="eastAsia"/>
              </w:rPr>
              <w:t>本工程施工期时间较短，管道铺设施工与一般建筑施工项目有所区别，施工地点不固定，单位长度施工量和施工强度均很小，施工内容简单，包括管道开挖、管道安放和回填，施工环节产生废水较少，施工期产生的施工废水主要是管道施工时土层里的积水和试压废水。这类废水排放量很小，不需要特别处理，可在施工处原处渗干，但应杜绝其进入附近水体。</w:t>
            </w:r>
          </w:p>
          <w:p w:rsidR="00E52ED3" w:rsidRDefault="00E52ED3" w:rsidP="00717ADD">
            <w:pPr>
              <w:pStyle w:val="af5"/>
              <w:ind w:firstLine="480"/>
            </w:pPr>
            <w:r>
              <w:rPr>
                <w:rFonts w:hint="eastAsia"/>
              </w:rPr>
              <w:t>（</w:t>
            </w:r>
            <w:r>
              <w:rPr>
                <w:rFonts w:hint="eastAsia"/>
              </w:rPr>
              <w:t>2</w:t>
            </w:r>
            <w:r>
              <w:rPr>
                <w:rFonts w:hint="eastAsia"/>
              </w:rPr>
              <w:t>）生活污水</w:t>
            </w:r>
          </w:p>
          <w:p w:rsidR="00E52ED3" w:rsidRDefault="00E52ED3" w:rsidP="00717ADD">
            <w:pPr>
              <w:pStyle w:val="af5"/>
              <w:ind w:firstLine="480"/>
            </w:pPr>
            <w:r>
              <w:rPr>
                <w:rFonts w:hint="eastAsia"/>
              </w:rPr>
              <w:t>施工场地不设临时生活区，施工人员由施工组织，租用居民闲置住宅居住。本项目施工期有施工人员</w:t>
            </w:r>
            <w:r>
              <w:rPr>
                <w:rFonts w:hint="eastAsia"/>
              </w:rPr>
              <w:t>10</w:t>
            </w:r>
            <w:r>
              <w:rPr>
                <w:rFonts w:hint="eastAsia"/>
              </w:rPr>
              <w:t>人，施工期合计产生约</w:t>
            </w:r>
            <w:r>
              <w:rPr>
                <w:rFonts w:hint="eastAsia"/>
              </w:rPr>
              <w:t>38.25t</w:t>
            </w:r>
            <w:r>
              <w:rPr>
                <w:rFonts w:hint="eastAsia"/>
              </w:rPr>
              <w:t>生活污水。生活污水经旱厕处理后用作农废。因此，施工人员的生活污水对周边环境影响不大。</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1.3、施工期噪声影响分析</w:t>
            </w:r>
          </w:p>
          <w:p w:rsidR="00E52ED3" w:rsidRDefault="00E52ED3" w:rsidP="00BA4B0E">
            <w:pPr>
              <w:pStyle w:val="af5"/>
              <w:numPr>
                <w:ilvl w:val="0"/>
                <w:numId w:val="17"/>
              </w:numPr>
              <w:spacing w:line="360" w:lineRule="auto"/>
              <w:ind w:firstLine="480"/>
            </w:pPr>
            <w:r>
              <w:rPr>
                <w:rFonts w:hint="eastAsia"/>
              </w:rPr>
              <w:t>施工期主要噪声源</w:t>
            </w:r>
          </w:p>
          <w:p w:rsidR="00E52ED3" w:rsidRDefault="00E52ED3" w:rsidP="00717ADD">
            <w:pPr>
              <w:pStyle w:val="af5"/>
              <w:ind w:firstLine="480"/>
            </w:pPr>
            <w:r>
              <w:rPr>
                <w:rFonts w:hint="eastAsia"/>
              </w:rPr>
              <w:t>本项目施工期噪声有施工机械噪声和交通噪声，其中主要为施工机械噪声。管网施工在每一施工阶段采用的施工机械不同，对外界环境造成的噪声污染水平也不同。施工机械在满负荷运行时其噪声类比监测结果见下表。</w:t>
            </w:r>
          </w:p>
          <w:p w:rsidR="00E52ED3" w:rsidRDefault="00E52ED3" w:rsidP="00717ADD">
            <w:pPr>
              <w:pStyle w:val="126"/>
            </w:pPr>
            <w:r>
              <w:rPr>
                <w:rFonts w:hint="eastAsia"/>
              </w:rPr>
              <w:t>表</w:t>
            </w:r>
            <w:r>
              <w:rPr>
                <w:rFonts w:hint="eastAsia"/>
              </w:rPr>
              <w:t xml:space="preserve">7-1  </w:t>
            </w:r>
            <w:r>
              <w:rPr>
                <w:rFonts w:hint="eastAsia"/>
              </w:rPr>
              <w:t>主要施工机械噪声源强</w:t>
            </w:r>
            <w:r>
              <w:rPr>
                <w:rFonts w:hint="eastAsia"/>
              </w:rPr>
              <w:t xml:space="preserve">  </w:t>
            </w:r>
            <w:r>
              <w:rPr>
                <w:rFonts w:hint="eastAsia"/>
              </w:rPr>
              <w:t>单位：</w:t>
            </w:r>
            <w:r>
              <w:rPr>
                <w:rFonts w:hint="eastAsia"/>
              </w:rPr>
              <w:t>dB(A)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7"/>
              <w:gridCol w:w="2024"/>
              <w:gridCol w:w="2215"/>
              <w:gridCol w:w="2215"/>
            </w:tblGrid>
            <w:tr w:rsidR="00E52ED3" w:rsidTr="00717ADD">
              <w:tc>
                <w:tcPr>
                  <w:tcW w:w="2407"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序号</w:t>
                  </w:r>
                </w:p>
              </w:tc>
              <w:tc>
                <w:tcPr>
                  <w:tcW w:w="2024"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设备名称</w:t>
                  </w:r>
                </w:p>
              </w:tc>
              <w:tc>
                <w:tcPr>
                  <w:tcW w:w="2215"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监测位置（</w:t>
                  </w:r>
                  <w:r>
                    <w:rPr>
                      <w:rFonts w:hint="eastAsia"/>
                      <w:b/>
                      <w:bCs/>
                      <w:sz w:val="21"/>
                      <w:szCs w:val="21"/>
                    </w:rPr>
                    <w:t>m</w:t>
                  </w:r>
                  <w:r>
                    <w:rPr>
                      <w:rFonts w:hint="eastAsia"/>
                      <w:b/>
                      <w:bCs/>
                      <w:sz w:val="21"/>
                      <w:szCs w:val="21"/>
                    </w:rPr>
                    <w:t>）</w:t>
                  </w:r>
                </w:p>
              </w:tc>
              <w:tc>
                <w:tcPr>
                  <w:tcW w:w="2215" w:type="dxa"/>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噪声级</w:t>
                  </w:r>
                  <w:r>
                    <w:rPr>
                      <w:rFonts w:hint="eastAsia"/>
                      <w:b/>
                      <w:bCs/>
                      <w:sz w:val="21"/>
                      <w:szCs w:val="21"/>
                    </w:rPr>
                    <w:t>dB(A)</w:t>
                  </w:r>
                </w:p>
              </w:tc>
            </w:tr>
            <w:tr w:rsidR="00E52ED3" w:rsidTr="00717ADD">
              <w:tc>
                <w:tcPr>
                  <w:tcW w:w="2407" w:type="dxa"/>
                </w:tcPr>
                <w:p w:rsidR="00E52ED3" w:rsidRDefault="00E52ED3" w:rsidP="00717ADD">
                  <w:pPr>
                    <w:pStyle w:val="af5"/>
                    <w:spacing w:line="240" w:lineRule="auto"/>
                    <w:ind w:firstLineChars="0" w:firstLine="0"/>
                    <w:jc w:val="center"/>
                    <w:rPr>
                      <w:sz w:val="21"/>
                      <w:szCs w:val="21"/>
                    </w:rPr>
                  </w:pPr>
                  <w:r>
                    <w:rPr>
                      <w:rFonts w:hint="eastAsia"/>
                      <w:sz w:val="21"/>
                      <w:szCs w:val="21"/>
                    </w:rPr>
                    <w:t>1</w:t>
                  </w:r>
                </w:p>
              </w:tc>
              <w:tc>
                <w:tcPr>
                  <w:tcW w:w="2024" w:type="dxa"/>
                </w:tcPr>
                <w:p w:rsidR="00E52ED3" w:rsidRDefault="00E52ED3" w:rsidP="00717ADD">
                  <w:pPr>
                    <w:pStyle w:val="af5"/>
                    <w:spacing w:line="240" w:lineRule="auto"/>
                    <w:ind w:firstLineChars="0" w:firstLine="0"/>
                    <w:jc w:val="center"/>
                    <w:rPr>
                      <w:sz w:val="21"/>
                      <w:szCs w:val="21"/>
                    </w:rPr>
                  </w:pPr>
                  <w:r>
                    <w:rPr>
                      <w:rFonts w:hint="eastAsia"/>
                      <w:sz w:val="21"/>
                      <w:szCs w:val="21"/>
                    </w:rPr>
                    <w:t>挖掘机</w:t>
                  </w:r>
                </w:p>
              </w:tc>
              <w:tc>
                <w:tcPr>
                  <w:tcW w:w="2215" w:type="dxa"/>
                </w:tcPr>
                <w:p w:rsidR="00E52ED3" w:rsidRDefault="00E52ED3" w:rsidP="00717ADD">
                  <w:pPr>
                    <w:pStyle w:val="af5"/>
                    <w:spacing w:line="240" w:lineRule="auto"/>
                    <w:ind w:firstLineChars="0" w:firstLine="0"/>
                    <w:jc w:val="center"/>
                    <w:rPr>
                      <w:sz w:val="21"/>
                      <w:szCs w:val="21"/>
                    </w:rPr>
                  </w:pPr>
                  <w:r>
                    <w:rPr>
                      <w:rFonts w:hint="eastAsia"/>
                      <w:sz w:val="21"/>
                      <w:szCs w:val="21"/>
                    </w:rPr>
                    <w:t>5.0</w:t>
                  </w:r>
                </w:p>
              </w:tc>
              <w:tc>
                <w:tcPr>
                  <w:tcW w:w="2215" w:type="dxa"/>
                </w:tcPr>
                <w:p w:rsidR="00E52ED3" w:rsidRDefault="00E52ED3" w:rsidP="00717ADD">
                  <w:pPr>
                    <w:pStyle w:val="af5"/>
                    <w:spacing w:line="240" w:lineRule="auto"/>
                    <w:ind w:firstLineChars="0" w:firstLine="0"/>
                    <w:jc w:val="center"/>
                    <w:rPr>
                      <w:sz w:val="21"/>
                      <w:szCs w:val="21"/>
                    </w:rPr>
                  </w:pPr>
                  <w:r>
                    <w:rPr>
                      <w:rFonts w:hint="eastAsia"/>
                      <w:sz w:val="21"/>
                      <w:szCs w:val="21"/>
                    </w:rPr>
                    <w:t>77-96</w:t>
                  </w:r>
                </w:p>
              </w:tc>
            </w:tr>
            <w:tr w:rsidR="00E52ED3" w:rsidTr="00717ADD">
              <w:tc>
                <w:tcPr>
                  <w:tcW w:w="2407" w:type="dxa"/>
                </w:tcPr>
                <w:p w:rsidR="00E52ED3" w:rsidRDefault="00E52ED3" w:rsidP="00717ADD">
                  <w:pPr>
                    <w:pStyle w:val="af5"/>
                    <w:spacing w:line="240" w:lineRule="auto"/>
                    <w:ind w:firstLineChars="0" w:firstLine="0"/>
                    <w:jc w:val="center"/>
                    <w:rPr>
                      <w:sz w:val="21"/>
                      <w:szCs w:val="21"/>
                    </w:rPr>
                  </w:pPr>
                  <w:r>
                    <w:rPr>
                      <w:rFonts w:hint="eastAsia"/>
                      <w:sz w:val="21"/>
                      <w:szCs w:val="21"/>
                    </w:rPr>
                    <w:t>2</w:t>
                  </w:r>
                </w:p>
              </w:tc>
              <w:tc>
                <w:tcPr>
                  <w:tcW w:w="2024" w:type="dxa"/>
                </w:tcPr>
                <w:p w:rsidR="00E52ED3" w:rsidRDefault="00E52ED3" w:rsidP="00717ADD">
                  <w:pPr>
                    <w:pStyle w:val="af5"/>
                    <w:spacing w:line="240" w:lineRule="auto"/>
                    <w:ind w:firstLineChars="0" w:firstLine="0"/>
                    <w:jc w:val="center"/>
                    <w:rPr>
                      <w:sz w:val="21"/>
                      <w:szCs w:val="21"/>
                    </w:rPr>
                  </w:pPr>
                  <w:r>
                    <w:rPr>
                      <w:rFonts w:hint="eastAsia"/>
                      <w:sz w:val="21"/>
                      <w:szCs w:val="21"/>
                    </w:rPr>
                    <w:t>推土机</w:t>
                  </w:r>
                </w:p>
              </w:tc>
              <w:tc>
                <w:tcPr>
                  <w:tcW w:w="2215" w:type="dxa"/>
                </w:tcPr>
                <w:p w:rsidR="00E52ED3" w:rsidRDefault="00E52ED3" w:rsidP="00717ADD">
                  <w:pPr>
                    <w:pStyle w:val="af5"/>
                    <w:spacing w:line="240" w:lineRule="auto"/>
                    <w:ind w:firstLineChars="0" w:firstLine="0"/>
                    <w:jc w:val="center"/>
                    <w:rPr>
                      <w:sz w:val="21"/>
                      <w:szCs w:val="21"/>
                    </w:rPr>
                  </w:pPr>
                  <w:r>
                    <w:rPr>
                      <w:rFonts w:hint="eastAsia"/>
                      <w:sz w:val="21"/>
                      <w:szCs w:val="21"/>
                    </w:rPr>
                    <w:t>1.0</w:t>
                  </w:r>
                </w:p>
              </w:tc>
              <w:tc>
                <w:tcPr>
                  <w:tcW w:w="2215" w:type="dxa"/>
                </w:tcPr>
                <w:p w:rsidR="00E52ED3" w:rsidRDefault="00E52ED3" w:rsidP="00717ADD">
                  <w:pPr>
                    <w:pStyle w:val="af5"/>
                    <w:spacing w:line="240" w:lineRule="auto"/>
                    <w:ind w:firstLineChars="0" w:firstLine="0"/>
                    <w:jc w:val="center"/>
                    <w:rPr>
                      <w:sz w:val="21"/>
                      <w:szCs w:val="21"/>
                    </w:rPr>
                  </w:pPr>
                  <w:r>
                    <w:rPr>
                      <w:rFonts w:hint="eastAsia"/>
                      <w:sz w:val="21"/>
                      <w:szCs w:val="21"/>
                    </w:rPr>
                    <w:t>87</w:t>
                  </w:r>
                </w:p>
              </w:tc>
            </w:tr>
            <w:tr w:rsidR="00E52ED3" w:rsidTr="00717ADD">
              <w:tc>
                <w:tcPr>
                  <w:tcW w:w="2407" w:type="dxa"/>
                </w:tcPr>
                <w:p w:rsidR="00E52ED3" w:rsidRDefault="00E52ED3" w:rsidP="00717ADD">
                  <w:pPr>
                    <w:pStyle w:val="af5"/>
                    <w:spacing w:line="240" w:lineRule="auto"/>
                    <w:ind w:firstLineChars="0" w:firstLine="0"/>
                    <w:jc w:val="center"/>
                    <w:rPr>
                      <w:sz w:val="21"/>
                      <w:szCs w:val="21"/>
                    </w:rPr>
                  </w:pPr>
                  <w:r>
                    <w:rPr>
                      <w:rFonts w:hint="eastAsia"/>
                      <w:sz w:val="21"/>
                      <w:szCs w:val="21"/>
                    </w:rPr>
                    <w:t>3</w:t>
                  </w:r>
                </w:p>
              </w:tc>
              <w:tc>
                <w:tcPr>
                  <w:tcW w:w="2024" w:type="dxa"/>
                </w:tcPr>
                <w:p w:rsidR="00E52ED3" w:rsidRDefault="00E52ED3" w:rsidP="00717ADD">
                  <w:pPr>
                    <w:pStyle w:val="af5"/>
                    <w:spacing w:line="240" w:lineRule="auto"/>
                    <w:ind w:firstLineChars="0" w:firstLine="0"/>
                    <w:jc w:val="center"/>
                    <w:rPr>
                      <w:sz w:val="21"/>
                      <w:szCs w:val="21"/>
                    </w:rPr>
                  </w:pPr>
                  <w:r>
                    <w:rPr>
                      <w:rFonts w:hint="eastAsia"/>
                      <w:sz w:val="21"/>
                      <w:szCs w:val="21"/>
                    </w:rPr>
                    <w:t>吊车</w:t>
                  </w:r>
                </w:p>
              </w:tc>
              <w:tc>
                <w:tcPr>
                  <w:tcW w:w="2215" w:type="dxa"/>
                </w:tcPr>
                <w:p w:rsidR="00E52ED3" w:rsidRDefault="00E52ED3" w:rsidP="00717ADD">
                  <w:pPr>
                    <w:pStyle w:val="af5"/>
                    <w:spacing w:line="240" w:lineRule="auto"/>
                    <w:ind w:firstLineChars="0" w:firstLine="0"/>
                    <w:jc w:val="center"/>
                    <w:rPr>
                      <w:sz w:val="21"/>
                      <w:szCs w:val="21"/>
                    </w:rPr>
                  </w:pPr>
                  <w:r>
                    <w:rPr>
                      <w:rFonts w:hint="eastAsia"/>
                      <w:sz w:val="21"/>
                      <w:szCs w:val="21"/>
                    </w:rPr>
                    <w:t>1.0</w:t>
                  </w:r>
                </w:p>
              </w:tc>
              <w:tc>
                <w:tcPr>
                  <w:tcW w:w="2215" w:type="dxa"/>
                </w:tcPr>
                <w:p w:rsidR="00E52ED3" w:rsidRDefault="00E52ED3" w:rsidP="00717ADD">
                  <w:pPr>
                    <w:pStyle w:val="af5"/>
                    <w:spacing w:line="240" w:lineRule="auto"/>
                    <w:ind w:firstLineChars="0" w:firstLine="0"/>
                    <w:jc w:val="center"/>
                    <w:rPr>
                      <w:sz w:val="21"/>
                      <w:szCs w:val="21"/>
                    </w:rPr>
                  </w:pPr>
                  <w:r>
                    <w:rPr>
                      <w:rFonts w:hint="eastAsia"/>
                      <w:sz w:val="21"/>
                      <w:szCs w:val="21"/>
                    </w:rPr>
                    <w:t>76-95</w:t>
                  </w:r>
                </w:p>
              </w:tc>
            </w:tr>
          </w:tbl>
          <w:p w:rsidR="00E52ED3" w:rsidRDefault="00E52ED3" w:rsidP="00CD5805">
            <w:pPr>
              <w:pStyle w:val="af5"/>
              <w:numPr>
                <w:ilvl w:val="0"/>
                <w:numId w:val="17"/>
              </w:numPr>
              <w:spacing w:beforeLines="70" w:line="360" w:lineRule="auto"/>
              <w:ind w:firstLine="480"/>
            </w:pPr>
            <w:r>
              <w:rPr>
                <w:rFonts w:hint="eastAsia"/>
              </w:rPr>
              <w:t>影响分析及防治措施</w:t>
            </w:r>
          </w:p>
          <w:p w:rsidR="00E52ED3" w:rsidRDefault="00E52ED3" w:rsidP="00717ADD">
            <w:pPr>
              <w:pStyle w:val="af5"/>
              <w:ind w:leftChars="200" w:left="420" w:firstLineChars="0" w:firstLine="0"/>
            </w:pPr>
            <w:r>
              <w:rPr>
                <w:rFonts w:hint="eastAsia"/>
              </w:rPr>
              <w:t>施工期施工机械对环境的影响采用下式估算：</w:t>
            </w:r>
          </w:p>
          <w:p w:rsidR="00E52ED3" w:rsidRDefault="00E52ED3" w:rsidP="00717ADD">
            <w:pPr>
              <w:pStyle w:val="af5"/>
              <w:ind w:firstLineChars="0" w:firstLine="0"/>
              <w:jc w:val="center"/>
            </w:pPr>
            <w:r w:rsidRPr="009679E3">
              <w:rPr>
                <w:rFonts w:hint="eastAsia"/>
                <w:position w:val="-10"/>
              </w:rPr>
              <w:object w:dxaOrig="3540" w:dyaOrig="319">
                <v:shape id="对象 16" o:spid="_x0000_i1035" type="#_x0000_t75" style="width:177.3pt;height:16.3pt;mso-wrap-style:square;mso-position-horizontal-relative:page;mso-position-vertical-relative:page" o:ole="">
                  <v:imagedata r:id="rId54" o:title=""/>
                </v:shape>
                <o:OLEObject Type="Embed" ProgID="Equation.3" ShapeID="对象 16" DrawAspect="Content" ObjectID="_1613398731" r:id="rId55">
                  <o:FieldCodes>\* MERGEFORMAT</o:FieldCodes>
                </o:OLEObject>
              </w:object>
            </w:r>
          </w:p>
          <w:p w:rsidR="00E52ED3" w:rsidRDefault="00E52ED3" w:rsidP="00717ADD">
            <w:pPr>
              <w:pStyle w:val="af5"/>
              <w:ind w:leftChars="200" w:left="420" w:firstLineChars="0" w:firstLine="0"/>
            </w:pPr>
            <w:r>
              <w:rPr>
                <w:rFonts w:hint="eastAsia"/>
              </w:rPr>
              <w:t>式中：</w:t>
            </w:r>
            <w:r w:rsidRPr="009679E3">
              <w:rPr>
                <w:rFonts w:hint="eastAsia"/>
                <w:position w:val="-10"/>
              </w:rPr>
              <w:object w:dxaOrig="679" w:dyaOrig="319">
                <v:shape id="对象 8" o:spid="_x0000_i1036" type="#_x0000_t75" style="width:33.95pt;height:16.3pt;mso-wrap-style:square;mso-position-horizontal-relative:page;mso-position-vertical-relative:page" o:ole="">
                  <v:fill o:detectmouseclick="t"/>
                  <v:imagedata r:id="rId56" o:title=""/>
                </v:shape>
                <o:OLEObject Type="Embed" ProgID="Equation.3" ShapeID="对象 8" DrawAspect="Content" ObjectID="_1613398732" r:id="rId57">
                  <o:FieldCodes>\* MERGEFORMAT</o:FieldCodes>
                </o:OLEObject>
              </w:object>
            </w:r>
            <w:r>
              <w:rPr>
                <w:rFonts w:hint="eastAsia"/>
              </w:rPr>
              <w:t>—点声源在预测点产生的倍频带声压级；</w:t>
            </w:r>
          </w:p>
          <w:p w:rsidR="00E52ED3" w:rsidRDefault="00E52ED3" w:rsidP="00717ADD">
            <w:pPr>
              <w:pStyle w:val="af5"/>
              <w:ind w:leftChars="200" w:left="420" w:firstLineChars="0" w:firstLine="0"/>
            </w:pPr>
            <w:r>
              <w:rPr>
                <w:rFonts w:hint="eastAsia"/>
              </w:rPr>
              <w:t xml:space="preserve">      </w:t>
            </w:r>
            <w:r w:rsidRPr="009679E3">
              <w:rPr>
                <w:rFonts w:hint="eastAsia"/>
                <w:position w:val="-10"/>
              </w:rPr>
              <w:object w:dxaOrig="759" w:dyaOrig="319">
                <v:shape id="对象 9" o:spid="_x0000_i1037" type="#_x0000_t75" style="width:38.05pt;height:16.3pt;mso-wrap-style:square;mso-position-horizontal-relative:page;mso-position-vertical-relative:page" o:ole="">
                  <v:fill o:detectmouseclick="t"/>
                  <v:imagedata r:id="rId58" o:title=""/>
                </v:shape>
                <o:OLEObject Type="Embed" ProgID="Equation.3" ShapeID="对象 9" DrawAspect="Content" ObjectID="_1613398733" r:id="rId59">
                  <o:FieldCodes>\* MERGEFORMAT</o:FieldCodes>
                </o:OLEObject>
              </w:object>
            </w:r>
            <w:r>
              <w:rPr>
                <w:rFonts w:hint="eastAsia"/>
              </w:rPr>
              <w:t>—参考位置</w:t>
            </w:r>
            <w:r w:rsidRPr="009679E3">
              <w:rPr>
                <w:rFonts w:hint="eastAsia"/>
                <w:position w:val="-6"/>
              </w:rPr>
              <w:object w:dxaOrig="259" w:dyaOrig="219">
                <v:shape id="对象 10" o:spid="_x0000_i1038" type="#_x0000_t75" style="width:12.9pt;height:10.85pt;mso-wrap-style:square;mso-position-horizontal-relative:page;mso-position-vertical-relative:page" o:ole="">
                  <v:fill o:detectmouseclick="t"/>
                  <v:imagedata r:id="rId60" o:title=""/>
                </v:shape>
                <o:OLEObject Type="Embed" ProgID="Equation.3" ShapeID="对象 10" DrawAspect="Content" ObjectID="_1613398734" r:id="rId61">
                  <o:FieldCodes>\* MERGEFORMAT</o:FieldCodes>
                </o:OLEObject>
              </w:object>
            </w:r>
            <w:r>
              <w:rPr>
                <w:rFonts w:hint="eastAsia"/>
              </w:rPr>
              <w:t>处的倍频带声压级；</w:t>
            </w:r>
          </w:p>
          <w:p w:rsidR="00E52ED3" w:rsidRDefault="00E52ED3" w:rsidP="00717ADD">
            <w:pPr>
              <w:pStyle w:val="af5"/>
              <w:ind w:leftChars="200" w:left="420" w:firstLineChars="0" w:firstLine="0"/>
            </w:pPr>
            <w:r>
              <w:rPr>
                <w:rFonts w:hint="eastAsia"/>
              </w:rPr>
              <w:t xml:space="preserve">      </w:t>
            </w:r>
            <w:r w:rsidRPr="009679E3">
              <w:rPr>
                <w:rFonts w:hint="eastAsia"/>
                <w:position w:val="-4"/>
              </w:rPr>
              <w:object w:dxaOrig="179" w:dyaOrig="199">
                <v:shape id="对象 11" o:spid="_x0000_i1039" type="#_x0000_t75" style="width:8.85pt;height:10.2pt;mso-wrap-style:square;mso-position-horizontal-relative:page;mso-position-vertical-relative:page" o:ole="">
                  <v:fill o:detectmouseclick="t"/>
                  <v:imagedata r:id="rId62" o:title=""/>
                </v:shape>
                <o:OLEObject Type="Embed" ProgID="Equation.3" ShapeID="对象 11" DrawAspect="Content" ObjectID="_1613398735" r:id="rId63">
                  <o:FieldCodes>\* MERGEFORMAT</o:FieldCodes>
                </o:OLEObject>
              </w:object>
            </w:r>
            <w:r>
              <w:rPr>
                <w:rFonts w:hint="eastAsia"/>
              </w:rPr>
              <w:t>—预测点距声源的距离（</w:t>
            </w:r>
            <w:r>
              <w:rPr>
                <w:rFonts w:hint="eastAsia"/>
              </w:rPr>
              <w:t>m</w:t>
            </w:r>
            <w:r>
              <w:rPr>
                <w:rFonts w:hint="eastAsia"/>
              </w:rPr>
              <w:t>）；</w:t>
            </w:r>
          </w:p>
          <w:p w:rsidR="00E52ED3" w:rsidRDefault="00E52ED3" w:rsidP="00717ADD">
            <w:pPr>
              <w:pStyle w:val="af5"/>
              <w:ind w:leftChars="200" w:left="420" w:firstLineChars="0" w:firstLine="0"/>
            </w:pPr>
            <w:r>
              <w:rPr>
                <w:rFonts w:hint="eastAsia"/>
              </w:rPr>
              <w:lastRenderedPageBreak/>
              <w:t xml:space="preserve">      </w:t>
            </w:r>
            <w:r w:rsidRPr="009679E3">
              <w:rPr>
                <w:rFonts w:hint="eastAsia"/>
                <w:position w:val="-6"/>
              </w:rPr>
              <w:object w:dxaOrig="259" w:dyaOrig="219">
                <v:shape id="对象 12" o:spid="_x0000_i1040" type="#_x0000_t75" style="width:12.9pt;height:10.85pt;mso-wrap-style:square;mso-position-horizontal-relative:page;mso-position-vertical-relative:page" o:ole="">
                  <v:imagedata r:id="rId60" o:title=""/>
                </v:shape>
                <o:OLEObject Type="Embed" ProgID="Equation.3" ShapeID="对象 12" DrawAspect="Content" ObjectID="_1613398736" r:id="rId64">
                  <o:FieldCodes>\* MERGEFORMAT</o:FieldCodes>
                </o:OLEObject>
              </w:object>
            </w:r>
            <w:r>
              <w:rPr>
                <w:rFonts w:hint="eastAsia"/>
              </w:rPr>
              <w:t>—参考位置距声源的距离（</w:t>
            </w:r>
            <w:r>
              <w:rPr>
                <w:rFonts w:hint="eastAsia"/>
              </w:rPr>
              <w:t>m</w:t>
            </w:r>
            <w:r>
              <w:rPr>
                <w:rFonts w:hint="eastAsia"/>
              </w:rPr>
              <w:t>）；</w:t>
            </w:r>
          </w:p>
          <w:p w:rsidR="00E52ED3" w:rsidRDefault="00E52ED3" w:rsidP="00717ADD">
            <w:pPr>
              <w:pStyle w:val="af5"/>
              <w:ind w:leftChars="200" w:left="420" w:firstLineChars="0" w:firstLine="0"/>
            </w:pPr>
            <w:r>
              <w:rPr>
                <w:rFonts w:hint="eastAsia"/>
              </w:rPr>
              <w:t xml:space="preserve">      </w:t>
            </w:r>
            <w:r w:rsidRPr="009679E3">
              <w:rPr>
                <w:rFonts w:hint="eastAsia"/>
                <w:position w:val="-6"/>
              </w:rPr>
              <w:object w:dxaOrig="539" w:dyaOrig="279">
                <v:shape id="对象 13" o:spid="_x0000_i1041" type="#_x0000_t75" style="width:27.15pt;height:14.25pt;mso-wrap-style:square;mso-position-horizontal-relative:page;mso-position-vertical-relative:page" o:ole="">
                  <v:fill o:detectmouseclick="t"/>
                  <v:imagedata r:id="rId65" o:title=""/>
                </v:shape>
                <o:OLEObject Type="Embed" ProgID="Equation.3" ShapeID="对象 13" DrawAspect="Content" ObjectID="_1613398737" r:id="rId66">
                  <o:FieldCodes>\* MERGEFORMAT</o:FieldCodes>
                </o:OLEObject>
              </w:object>
            </w:r>
            <w:r>
              <w:rPr>
                <w:rFonts w:hint="eastAsia"/>
              </w:rPr>
              <w:t>—各种因素引起的衰减量（包括声屏障、遮挡物、空气吸收、地面效应引起的衰减量）。</w:t>
            </w:r>
          </w:p>
          <w:p w:rsidR="00E52ED3" w:rsidRDefault="00E52ED3" w:rsidP="00717ADD">
            <w:pPr>
              <w:pStyle w:val="af5"/>
              <w:ind w:leftChars="200" w:left="420" w:firstLineChars="0" w:firstLine="0"/>
            </w:pPr>
            <w:r>
              <w:rPr>
                <w:rFonts w:hint="eastAsia"/>
              </w:rPr>
              <w:t>如果已知声源的倍频带声功率级</w:t>
            </w:r>
            <w:r w:rsidRPr="009679E3">
              <w:rPr>
                <w:rFonts w:hint="eastAsia"/>
                <w:position w:val="-6"/>
              </w:rPr>
              <w:object w:dxaOrig="399" w:dyaOrig="259">
                <v:shape id="对象 14" o:spid="_x0000_i1042" type="#_x0000_t75" style="width:19.7pt;height:12.9pt;mso-wrap-style:square;mso-position-horizontal-relative:page;mso-position-vertical-relative:page" o:ole="">
                  <v:fill o:detectmouseclick="t"/>
                  <v:imagedata r:id="rId67" o:title=""/>
                </v:shape>
                <o:OLEObject Type="Embed" ProgID="Equation.3" ShapeID="对象 14" DrawAspect="Content" ObjectID="_1613398738" r:id="rId68">
                  <o:FieldCodes>\* MERGEFORMAT</o:FieldCodes>
                </o:OLEObject>
              </w:object>
            </w:r>
            <w:r>
              <w:rPr>
                <w:rFonts w:hint="eastAsia"/>
              </w:rPr>
              <w:t>，且声源可看作是位于地面上的，则：</w:t>
            </w:r>
          </w:p>
          <w:p w:rsidR="00E52ED3" w:rsidRDefault="00E52ED3" w:rsidP="00717ADD">
            <w:pPr>
              <w:pStyle w:val="af5"/>
              <w:ind w:firstLineChars="0" w:firstLine="0"/>
              <w:jc w:val="center"/>
            </w:pPr>
            <w:r w:rsidRPr="009679E3">
              <w:rPr>
                <w:rFonts w:hint="eastAsia"/>
                <w:position w:val="-10"/>
              </w:rPr>
              <w:object w:dxaOrig="3180" w:dyaOrig="319">
                <v:shape id="对象 15" o:spid="_x0000_i1043" type="#_x0000_t75" style="width:158.95pt;height:16.3pt;mso-wrap-style:square;mso-position-horizontal-relative:page;mso-position-vertical-relative:page" o:ole="">
                  <v:fill o:detectmouseclick="t"/>
                  <v:imagedata r:id="rId69" o:title=""/>
                </v:shape>
                <o:OLEObject Type="Embed" ProgID="Equation.3" ShapeID="对象 15" DrawAspect="Content" ObjectID="_1613398739" r:id="rId70">
                  <o:FieldCodes>\* MERGEFORMAT</o:FieldCodes>
                </o:OLEObject>
              </w:object>
            </w:r>
          </w:p>
          <w:p w:rsidR="00E52ED3" w:rsidRDefault="00E52ED3" w:rsidP="00717ADD">
            <w:pPr>
              <w:pStyle w:val="af5"/>
              <w:ind w:firstLine="480"/>
            </w:pPr>
            <w:r>
              <w:rPr>
                <w:rFonts w:hint="eastAsia"/>
              </w:rPr>
              <w:t>由于施工现场各种机械设备的运行状况各不相同，其噪声级变化范围多在</w:t>
            </w:r>
            <w:r>
              <w:rPr>
                <w:rFonts w:hint="eastAsia"/>
              </w:rPr>
              <w:t>75dB(A)-100dB(A)</w:t>
            </w:r>
            <w:r>
              <w:rPr>
                <w:rFonts w:hint="eastAsia"/>
              </w:rPr>
              <w:t>之间，并随测试距离的增加而递减。主要施工机械在不同距离处的噪声级估算值见下表。</w:t>
            </w:r>
          </w:p>
          <w:p w:rsidR="00E52ED3" w:rsidRDefault="00E52ED3" w:rsidP="00717ADD">
            <w:pPr>
              <w:pStyle w:val="126"/>
            </w:pPr>
            <w:r>
              <w:rPr>
                <w:rFonts w:hint="eastAsia"/>
              </w:rPr>
              <w:t>表</w:t>
            </w:r>
            <w:r>
              <w:rPr>
                <w:rFonts w:hint="eastAsia"/>
              </w:rPr>
              <w:t xml:space="preserve">7-2  </w:t>
            </w:r>
            <w:r>
              <w:rPr>
                <w:rFonts w:hint="eastAsia"/>
              </w:rPr>
              <w:t>主要施工机械在不同距离处的噪声级</w:t>
            </w:r>
            <w:r>
              <w:rPr>
                <w:rFonts w:hint="eastAsia"/>
              </w:rPr>
              <w:t xml:space="preserve">  </w:t>
            </w:r>
            <w:r>
              <w:rPr>
                <w:rFonts w:hint="eastAsia"/>
              </w:rPr>
              <w:t>单位：</w:t>
            </w:r>
            <w:r>
              <w:rPr>
                <w:rFonts w:hint="eastAsia"/>
              </w:rPr>
              <w:t>dB(A)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1152"/>
              <w:gridCol w:w="960"/>
              <w:gridCol w:w="792"/>
              <w:gridCol w:w="912"/>
              <w:gridCol w:w="1044"/>
              <w:gridCol w:w="1092"/>
              <w:gridCol w:w="1080"/>
              <w:gridCol w:w="938"/>
            </w:tblGrid>
            <w:tr w:rsidR="00E52ED3" w:rsidTr="00717ADD">
              <w:tc>
                <w:tcPr>
                  <w:tcW w:w="891" w:type="dxa"/>
                  <w:vMerge w:val="restart"/>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序号</w:t>
                  </w:r>
                </w:p>
              </w:tc>
              <w:tc>
                <w:tcPr>
                  <w:tcW w:w="1152" w:type="dxa"/>
                  <w:vMerge w:val="restart"/>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设备名称</w:t>
                  </w:r>
                </w:p>
              </w:tc>
              <w:tc>
                <w:tcPr>
                  <w:tcW w:w="6818" w:type="dxa"/>
                  <w:gridSpan w:val="7"/>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不同距离噪声估算值</w:t>
                  </w:r>
                </w:p>
              </w:tc>
            </w:tr>
            <w:tr w:rsidR="00E52ED3" w:rsidTr="00717ADD">
              <w:trPr>
                <w:trHeight w:val="315"/>
              </w:trPr>
              <w:tc>
                <w:tcPr>
                  <w:tcW w:w="891" w:type="dxa"/>
                  <w:vMerge/>
                  <w:vAlign w:val="center"/>
                </w:tcPr>
                <w:p w:rsidR="00E52ED3" w:rsidRDefault="00E52ED3" w:rsidP="00717ADD">
                  <w:pPr>
                    <w:pStyle w:val="af5"/>
                    <w:spacing w:line="240" w:lineRule="auto"/>
                    <w:ind w:firstLineChars="0" w:firstLine="0"/>
                    <w:jc w:val="center"/>
                    <w:rPr>
                      <w:b/>
                      <w:bCs/>
                      <w:sz w:val="21"/>
                      <w:szCs w:val="21"/>
                    </w:rPr>
                  </w:pPr>
                </w:p>
              </w:tc>
              <w:tc>
                <w:tcPr>
                  <w:tcW w:w="1152" w:type="dxa"/>
                  <w:vMerge/>
                  <w:vAlign w:val="center"/>
                </w:tcPr>
                <w:p w:rsidR="00E52ED3" w:rsidRDefault="00E52ED3" w:rsidP="00717ADD">
                  <w:pPr>
                    <w:pStyle w:val="af5"/>
                    <w:spacing w:line="240" w:lineRule="auto"/>
                    <w:ind w:firstLineChars="0" w:firstLine="0"/>
                    <w:jc w:val="center"/>
                    <w:rPr>
                      <w:b/>
                      <w:bCs/>
                      <w:sz w:val="21"/>
                      <w:szCs w:val="21"/>
                    </w:rPr>
                  </w:pPr>
                </w:p>
              </w:tc>
              <w:tc>
                <w:tcPr>
                  <w:tcW w:w="960"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10m</w:t>
                  </w:r>
                </w:p>
              </w:tc>
              <w:tc>
                <w:tcPr>
                  <w:tcW w:w="79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15m</w:t>
                  </w:r>
                </w:p>
              </w:tc>
              <w:tc>
                <w:tcPr>
                  <w:tcW w:w="91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30m</w:t>
                  </w:r>
                </w:p>
              </w:tc>
              <w:tc>
                <w:tcPr>
                  <w:tcW w:w="1044"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50m</w:t>
                  </w:r>
                </w:p>
              </w:tc>
              <w:tc>
                <w:tcPr>
                  <w:tcW w:w="109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100m</w:t>
                  </w:r>
                </w:p>
              </w:tc>
              <w:tc>
                <w:tcPr>
                  <w:tcW w:w="1080" w:type="dxa"/>
                  <w:vAlign w:val="center"/>
                </w:tcPr>
                <w:p w:rsidR="00E52ED3" w:rsidRDefault="00E52ED3" w:rsidP="00717ADD">
                  <w:pPr>
                    <w:pStyle w:val="af5"/>
                    <w:spacing w:line="240" w:lineRule="auto"/>
                    <w:ind w:firstLineChars="0" w:firstLine="0"/>
                    <w:jc w:val="center"/>
                    <w:rPr>
                      <w:b/>
                      <w:bCs/>
                      <w:sz w:val="21"/>
                      <w:szCs w:val="21"/>
                      <w:highlight w:val="yellow"/>
                    </w:rPr>
                  </w:pPr>
                  <w:r>
                    <w:rPr>
                      <w:rFonts w:hint="eastAsia"/>
                      <w:b/>
                      <w:bCs/>
                      <w:sz w:val="21"/>
                      <w:szCs w:val="21"/>
                    </w:rPr>
                    <w:t>150m</w:t>
                  </w:r>
                </w:p>
              </w:tc>
              <w:tc>
                <w:tcPr>
                  <w:tcW w:w="938" w:type="dxa"/>
                  <w:vAlign w:val="center"/>
                </w:tcPr>
                <w:p w:rsidR="00E52ED3" w:rsidRDefault="00E52ED3" w:rsidP="00717ADD">
                  <w:pPr>
                    <w:pStyle w:val="af5"/>
                    <w:spacing w:line="240" w:lineRule="auto"/>
                    <w:ind w:firstLineChars="0" w:firstLine="0"/>
                    <w:jc w:val="center"/>
                    <w:rPr>
                      <w:b/>
                      <w:bCs/>
                      <w:sz w:val="21"/>
                      <w:szCs w:val="21"/>
                      <w:highlight w:val="yellow"/>
                    </w:rPr>
                  </w:pPr>
                  <w:r>
                    <w:rPr>
                      <w:rFonts w:hint="eastAsia"/>
                      <w:b/>
                      <w:bCs/>
                      <w:sz w:val="21"/>
                      <w:szCs w:val="21"/>
                    </w:rPr>
                    <w:t>300m</w:t>
                  </w:r>
                </w:p>
              </w:tc>
            </w:tr>
            <w:tr w:rsidR="00E52ED3" w:rsidTr="00717ADD">
              <w:tc>
                <w:tcPr>
                  <w:tcW w:w="89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挖掘机</w:t>
                  </w:r>
                </w:p>
              </w:tc>
              <w:tc>
                <w:tcPr>
                  <w:tcW w:w="96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81</w:t>
                  </w:r>
                </w:p>
              </w:tc>
              <w:tc>
                <w:tcPr>
                  <w:tcW w:w="7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77</w:t>
                  </w:r>
                </w:p>
              </w:tc>
              <w:tc>
                <w:tcPr>
                  <w:tcW w:w="91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71</w:t>
                  </w:r>
                </w:p>
              </w:tc>
              <w:tc>
                <w:tcPr>
                  <w:tcW w:w="10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67</w:t>
                  </w:r>
                </w:p>
              </w:tc>
              <w:tc>
                <w:tcPr>
                  <w:tcW w:w="10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61</w:t>
                  </w:r>
                </w:p>
              </w:tc>
              <w:tc>
                <w:tcPr>
                  <w:tcW w:w="108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53</w:t>
                  </w:r>
                </w:p>
              </w:tc>
              <w:tc>
                <w:tcPr>
                  <w:tcW w:w="93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51</w:t>
                  </w:r>
                </w:p>
              </w:tc>
            </w:tr>
            <w:tr w:rsidR="00E52ED3" w:rsidTr="00717ADD">
              <w:tc>
                <w:tcPr>
                  <w:tcW w:w="89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2</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推土机</w:t>
                  </w:r>
                </w:p>
              </w:tc>
              <w:tc>
                <w:tcPr>
                  <w:tcW w:w="96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67</w:t>
                  </w:r>
                </w:p>
              </w:tc>
              <w:tc>
                <w:tcPr>
                  <w:tcW w:w="7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63</w:t>
                  </w:r>
                </w:p>
              </w:tc>
              <w:tc>
                <w:tcPr>
                  <w:tcW w:w="91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57</w:t>
                  </w:r>
                </w:p>
              </w:tc>
              <w:tc>
                <w:tcPr>
                  <w:tcW w:w="10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53</w:t>
                  </w:r>
                </w:p>
              </w:tc>
              <w:tc>
                <w:tcPr>
                  <w:tcW w:w="10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47</w:t>
                  </w:r>
                </w:p>
              </w:tc>
              <w:tc>
                <w:tcPr>
                  <w:tcW w:w="108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43</w:t>
                  </w:r>
                </w:p>
              </w:tc>
              <w:tc>
                <w:tcPr>
                  <w:tcW w:w="93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37</w:t>
                  </w:r>
                </w:p>
              </w:tc>
            </w:tr>
            <w:tr w:rsidR="00E52ED3" w:rsidTr="00717ADD">
              <w:tc>
                <w:tcPr>
                  <w:tcW w:w="89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吊车</w:t>
                  </w:r>
                </w:p>
              </w:tc>
              <w:tc>
                <w:tcPr>
                  <w:tcW w:w="96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67</w:t>
                  </w:r>
                </w:p>
              </w:tc>
              <w:tc>
                <w:tcPr>
                  <w:tcW w:w="7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63</w:t>
                  </w:r>
                </w:p>
              </w:tc>
              <w:tc>
                <w:tcPr>
                  <w:tcW w:w="91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57</w:t>
                  </w:r>
                </w:p>
              </w:tc>
              <w:tc>
                <w:tcPr>
                  <w:tcW w:w="10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53</w:t>
                  </w:r>
                </w:p>
              </w:tc>
              <w:tc>
                <w:tcPr>
                  <w:tcW w:w="10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47</w:t>
                  </w:r>
                </w:p>
              </w:tc>
              <w:tc>
                <w:tcPr>
                  <w:tcW w:w="108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43</w:t>
                  </w:r>
                </w:p>
              </w:tc>
              <w:tc>
                <w:tcPr>
                  <w:tcW w:w="93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37</w:t>
                  </w:r>
                </w:p>
              </w:tc>
            </w:tr>
          </w:tbl>
          <w:p w:rsidR="00E52ED3" w:rsidRDefault="00E52ED3" w:rsidP="00CD5805">
            <w:pPr>
              <w:pStyle w:val="af5"/>
              <w:spacing w:beforeLines="70"/>
              <w:ind w:firstLine="480"/>
            </w:pPr>
            <w:r>
              <w:rPr>
                <w:rFonts w:hint="eastAsia"/>
              </w:rPr>
              <w:t>根据估算结果和相应标准可知：主要施工机械在施工作业过程中其昼间噪声的影响范围大都在</w:t>
            </w:r>
            <w:r>
              <w:rPr>
                <w:rFonts w:hint="eastAsia"/>
              </w:rPr>
              <w:t>10m</w:t>
            </w:r>
            <w:r>
              <w:rPr>
                <w:rFonts w:hint="eastAsia"/>
              </w:rPr>
              <w:t>以内，</w:t>
            </w:r>
            <w:r>
              <w:rPr>
                <w:rFonts w:hint="eastAsia"/>
              </w:rPr>
              <w:t>10m</w:t>
            </w:r>
            <w:r>
              <w:rPr>
                <w:rFonts w:hint="eastAsia"/>
              </w:rPr>
              <w:t>以外的噪声都在</w:t>
            </w:r>
            <w:r>
              <w:rPr>
                <w:rFonts w:hint="eastAsia"/>
              </w:rPr>
              <w:t>75dB(A)</w:t>
            </w:r>
            <w:r>
              <w:rPr>
                <w:rFonts w:hint="eastAsia"/>
              </w:rPr>
              <w:t>以下。但夜间影响范围较大，多数施工机械的噪声影响至</w:t>
            </w:r>
            <w:r>
              <w:rPr>
                <w:rFonts w:hint="eastAsia"/>
              </w:rPr>
              <w:t>50m</w:t>
            </w:r>
            <w:r>
              <w:rPr>
                <w:rFonts w:hint="eastAsia"/>
              </w:rPr>
              <w:t>左右才能达到</w:t>
            </w:r>
            <w:r>
              <w:rPr>
                <w:rFonts w:hint="eastAsia"/>
              </w:rPr>
              <w:t>55dB(A)</w:t>
            </w:r>
            <w:r>
              <w:rPr>
                <w:rFonts w:hint="eastAsia"/>
              </w:rPr>
              <w:t>以下，而强噪声机械挖掘机要在</w:t>
            </w:r>
            <w:r>
              <w:rPr>
                <w:rFonts w:hint="eastAsia"/>
              </w:rPr>
              <w:t>150m</w:t>
            </w:r>
            <w:r>
              <w:rPr>
                <w:rFonts w:hint="eastAsia"/>
              </w:rPr>
              <w:t>外才能达到</w:t>
            </w:r>
            <w:r>
              <w:rPr>
                <w:rFonts w:hint="eastAsia"/>
              </w:rPr>
              <w:t>55dB(A)</w:t>
            </w:r>
            <w:r>
              <w:rPr>
                <w:rFonts w:hint="eastAsia"/>
              </w:rPr>
              <w:t>以下。</w:t>
            </w:r>
          </w:p>
          <w:p w:rsidR="00E52ED3" w:rsidRDefault="00E52ED3" w:rsidP="00717ADD">
            <w:pPr>
              <w:pStyle w:val="af5"/>
              <w:ind w:firstLine="480"/>
            </w:pPr>
            <w:r>
              <w:rPr>
                <w:rFonts w:hint="eastAsia"/>
              </w:rPr>
              <w:t>根据现场勘查，本工程敷设的管网周围声环境敏感点较多，敏感点位于道路两侧</w:t>
            </w:r>
            <w:r>
              <w:rPr>
                <w:rFonts w:hint="eastAsia"/>
              </w:rPr>
              <w:t>200m</w:t>
            </w:r>
            <w:r>
              <w:rPr>
                <w:rFonts w:hint="eastAsia"/>
              </w:rPr>
              <w:t>区域，主要为沿路学校、商业、住宅区域。根据表</w:t>
            </w:r>
            <w:r>
              <w:rPr>
                <w:rFonts w:hint="eastAsia"/>
              </w:rPr>
              <w:t>7-2</w:t>
            </w:r>
            <w:r>
              <w:rPr>
                <w:rFonts w:hint="eastAsia"/>
              </w:rPr>
              <w:t>可知，施工期施工机械产生的噪声在距离边界</w:t>
            </w:r>
            <w:r>
              <w:rPr>
                <w:rFonts w:hint="eastAsia"/>
              </w:rPr>
              <w:t>10m</w:t>
            </w:r>
            <w:r>
              <w:rPr>
                <w:rFonts w:hint="eastAsia"/>
              </w:rPr>
              <w:t>的噪声最大值为</w:t>
            </w:r>
            <w:r>
              <w:rPr>
                <w:rFonts w:hint="eastAsia"/>
              </w:rPr>
              <w:t>81dB(A)</w:t>
            </w:r>
            <w:r>
              <w:rPr>
                <w:rFonts w:hint="eastAsia"/>
              </w:rPr>
              <w:t>，施工噪声对上述敏感目标的影响较大，因此，建设单位在施工时，施工机械尽量远离敏感点，并且在靠近敏感点一侧设置移动式隔声屏障，在居民区等敏感点内施工时，高噪声施工时间应安排在昼间，禁止在周围居民休息时间和夜间施工。</w:t>
            </w:r>
          </w:p>
          <w:p w:rsidR="00E52ED3" w:rsidRDefault="00E52ED3" w:rsidP="00717ADD">
            <w:pPr>
              <w:pStyle w:val="af5"/>
              <w:ind w:firstLine="480"/>
              <w:rPr>
                <w:szCs w:val="22"/>
              </w:rPr>
            </w:pPr>
            <w:r>
              <w:rPr>
                <w:rFonts w:hint="eastAsia"/>
                <w:szCs w:val="22"/>
              </w:rPr>
              <w:t>根据本项目的建设特点，本项目施工期较短，而且施工噪声具有间歇性及偶发性的特点，施工期噪声影响是短暂的暂时的，一旦施工活动结束施工噪声影响也就随之结束。建议施工单位和建设单位在工程施工期应采取噪声防治措施，对施工阶段的噪声进行控制，使建筑施工场界噪声满足《建筑施工场界环境噪声排放标准》（</w:t>
            </w:r>
            <w:r>
              <w:rPr>
                <w:rFonts w:hint="eastAsia"/>
                <w:szCs w:val="22"/>
              </w:rPr>
              <w:t>GB12523-2011</w:t>
            </w:r>
            <w:r>
              <w:rPr>
                <w:rFonts w:hint="eastAsia"/>
                <w:szCs w:val="22"/>
              </w:rPr>
              <w:t>）限值，以最大限度地减少噪声对周围环境敏感点的影响。</w:t>
            </w:r>
          </w:p>
          <w:p w:rsidR="00E52ED3" w:rsidRDefault="00E52ED3" w:rsidP="00717ADD">
            <w:pPr>
              <w:pStyle w:val="af5"/>
              <w:ind w:firstLine="480"/>
            </w:pPr>
            <w:r>
              <w:rPr>
                <w:rFonts w:hint="eastAsia"/>
              </w:rPr>
              <w:t>具体措施应执行以下几点：</w:t>
            </w:r>
          </w:p>
          <w:p w:rsidR="00E52ED3" w:rsidRDefault="00E52ED3" w:rsidP="00717ADD">
            <w:pPr>
              <w:pStyle w:val="af5"/>
              <w:ind w:firstLine="480"/>
            </w:pPr>
            <w:r>
              <w:rPr>
                <w:rFonts w:hint="eastAsia"/>
              </w:rPr>
              <w:lastRenderedPageBreak/>
              <w:t>①合理安排施工时间，避免大量高噪声设备同时施工，在居民区等敏感点内施工时，高噪声设备施工时间应安排在昼间，在学校附近施工时，尽量将施工期安排在学校假期，禁止在周围居民休息时间和夜间施工。如遇特殊情况应征得周围居民和环境保护等有关部门的批准。</w:t>
            </w:r>
          </w:p>
          <w:p w:rsidR="00E52ED3" w:rsidRDefault="00E52ED3" w:rsidP="00717ADD">
            <w:pPr>
              <w:pStyle w:val="af5"/>
              <w:ind w:firstLine="480"/>
            </w:pPr>
            <w:r>
              <w:rPr>
                <w:rFonts w:hint="eastAsia"/>
              </w:rPr>
              <w:t>②合理布局施工场地：避免同一地点、同一时间安排较多动力机械设备，以免局部声级过高。</w:t>
            </w:r>
          </w:p>
          <w:p w:rsidR="00E52ED3" w:rsidRDefault="00E52ED3" w:rsidP="00717ADD">
            <w:pPr>
              <w:pStyle w:val="af5"/>
              <w:ind w:firstLine="480"/>
            </w:pPr>
            <w:r>
              <w:rPr>
                <w:rFonts w:hint="eastAsia"/>
              </w:rPr>
              <w:t>③降低设备声级：应选用低噪声设备，并采取相应降噪措施。</w:t>
            </w:r>
          </w:p>
          <w:p w:rsidR="00E52ED3" w:rsidRDefault="00E52ED3" w:rsidP="00717ADD">
            <w:pPr>
              <w:pStyle w:val="af5"/>
              <w:ind w:firstLine="480"/>
            </w:pPr>
            <w:r>
              <w:rPr>
                <w:rFonts w:hint="eastAsia"/>
              </w:rPr>
              <w:t>④限制大型载重车的车速，运输途中路过居民区等声敏感区时杜绝鸣笛。</w:t>
            </w:r>
          </w:p>
          <w:p w:rsidR="00E52ED3" w:rsidRDefault="00E52ED3" w:rsidP="00717ADD">
            <w:pPr>
              <w:pStyle w:val="af5"/>
              <w:ind w:firstLine="480"/>
            </w:pPr>
            <w:r>
              <w:rPr>
                <w:rFonts w:hint="eastAsia"/>
              </w:rPr>
              <w:t>⑤建设单位在施工时，施工机械尽量远离敏感点，并且在靠近敏感点一侧设置移动式隔声屏障，合理安排工期。</w:t>
            </w:r>
          </w:p>
          <w:p w:rsidR="00E52ED3" w:rsidRDefault="00E52ED3" w:rsidP="00717ADD">
            <w:pPr>
              <w:spacing w:line="360" w:lineRule="auto"/>
              <w:ind w:firstLineChars="200" w:firstLine="480"/>
              <w:rPr>
                <w:sz w:val="24"/>
                <w:szCs w:val="22"/>
              </w:rPr>
            </w:pPr>
            <w:r>
              <w:rPr>
                <w:rFonts w:hint="eastAsia"/>
                <w:sz w:val="24"/>
                <w:szCs w:val="22"/>
              </w:rPr>
              <w:t>⑥施工单位要加强与施工点周围居民和单位的沟通和联系，讲清项目建设的必要性和重要意义，做好受影响群众的思想工作。</w:t>
            </w:r>
          </w:p>
          <w:p w:rsidR="00E52ED3" w:rsidRDefault="00E52ED3" w:rsidP="00717ADD">
            <w:pPr>
              <w:tabs>
                <w:tab w:val="left" w:pos="207"/>
              </w:tabs>
              <w:spacing w:line="360" w:lineRule="auto"/>
              <w:ind w:firstLineChars="200" w:firstLine="480"/>
            </w:pPr>
            <w:r>
              <w:rPr>
                <w:rFonts w:hint="eastAsia"/>
                <w:sz w:val="24"/>
                <w:szCs w:val="22"/>
              </w:rPr>
              <w:t>⑦施工单位要加强对施工人员的教育，提高作业人员的环保意识，坚持科学组织、文明施工。</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1.4、施工期固体废弃物影响分析</w:t>
            </w:r>
          </w:p>
          <w:p w:rsidR="00E52ED3" w:rsidRDefault="00E52ED3" w:rsidP="00717ADD">
            <w:pPr>
              <w:pStyle w:val="af5"/>
              <w:ind w:firstLine="480"/>
              <w:jc w:val="left"/>
            </w:pPr>
            <w:r>
              <w:rPr>
                <w:rFonts w:hint="eastAsia"/>
              </w:rPr>
              <w:t>施工期固体废弃物主要来源于施工人员日常生活产生的生活垃圾及施工弃渣，生活垃圾由环卫部门统一清运，弃渣收集后出售，则不会对周围环境产生影响。</w:t>
            </w:r>
          </w:p>
          <w:p w:rsidR="00E52ED3" w:rsidRDefault="00E52ED3" w:rsidP="00717ADD">
            <w:pPr>
              <w:pStyle w:val="126"/>
            </w:pPr>
            <w:r>
              <w:rPr>
                <w:rFonts w:hint="eastAsia"/>
              </w:rPr>
              <w:t>表</w:t>
            </w:r>
            <w:r>
              <w:rPr>
                <w:rFonts w:hint="eastAsia"/>
              </w:rPr>
              <w:t xml:space="preserve">7-3  </w:t>
            </w:r>
            <w:r>
              <w:rPr>
                <w:rFonts w:hint="eastAsia"/>
              </w:rPr>
              <w:t>固体废物产生及处置情况</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1152"/>
              <w:gridCol w:w="1356"/>
              <w:gridCol w:w="1248"/>
              <w:gridCol w:w="1512"/>
              <w:gridCol w:w="1152"/>
              <w:gridCol w:w="1550"/>
            </w:tblGrid>
            <w:tr w:rsidR="00E52ED3" w:rsidTr="00717ADD">
              <w:trPr>
                <w:trHeight w:val="536"/>
              </w:trPr>
              <w:tc>
                <w:tcPr>
                  <w:tcW w:w="891"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序号</w:t>
                  </w:r>
                </w:p>
              </w:tc>
              <w:tc>
                <w:tcPr>
                  <w:tcW w:w="115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固废名称</w:t>
                  </w:r>
                </w:p>
              </w:tc>
              <w:tc>
                <w:tcPr>
                  <w:tcW w:w="1356"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产生工序</w:t>
                  </w:r>
                </w:p>
              </w:tc>
              <w:tc>
                <w:tcPr>
                  <w:tcW w:w="124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主要成分</w:t>
                  </w:r>
                </w:p>
              </w:tc>
              <w:tc>
                <w:tcPr>
                  <w:tcW w:w="151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性质</w:t>
                  </w:r>
                </w:p>
              </w:tc>
              <w:tc>
                <w:tcPr>
                  <w:tcW w:w="115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产生量</w:t>
                  </w:r>
                </w:p>
                <w:p w:rsidR="00E52ED3" w:rsidRDefault="00E52ED3" w:rsidP="00717ADD">
                  <w:pPr>
                    <w:pStyle w:val="af5"/>
                    <w:spacing w:line="240" w:lineRule="auto"/>
                    <w:ind w:firstLineChars="0" w:firstLine="0"/>
                    <w:jc w:val="center"/>
                    <w:rPr>
                      <w:b/>
                      <w:bCs/>
                      <w:sz w:val="21"/>
                      <w:szCs w:val="21"/>
                    </w:rPr>
                  </w:pPr>
                  <w:r>
                    <w:rPr>
                      <w:rFonts w:hint="eastAsia"/>
                      <w:b/>
                      <w:bCs/>
                      <w:sz w:val="21"/>
                      <w:szCs w:val="21"/>
                    </w:rPr>
                    <w:t>(t/</w:t>
                  </w:r>
                  <w:r>
                    <w:rPr>
                      <w:rFonts w:hint="eastAsia"/>
                      <w:b/>
                      <w:bCs/>
                      <w:sz w:val="21"/>
                      <w:szCs w:val="21"/>
                    </w:rPr>
                    <w:t>施工期</w:t>
                  </w:r>
                  <w:r>
                    <w:rPr>
                      <w:rFonts w:hint="eastAsia"/>
                      <w:b/>
                      <w:bCs/>
                      <w:sz w:val="21"/>
                      <w:szCs w:val="21"/>
                    </w:rPr>
                    <w:t>)</w:t>
                  </w:r>
                </w:p>
              </w:tc>
              <w:tc>
                <w:tcPr>
                  <w:tcW w:w="1550"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处置方式</w:t>
                  </w:r>
                </w:p>
              </w:tc>
            </w:tr>
            <w:tr w:rsidR="00E52ED3" w:rsidTr="00717ADD">
              <w:tc>
                <w:tcPr>
                  <w:tcW w:w="89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生活垃圾</w:t>
                  </w:r>
                </w:p>
              </w:tc>
              <w:tc>
                <w:tcPr>
                  <w:tcW w:w="135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施工人员日常生活</w:t>
                  </w:r>
                </w:p>
              </w:tc>
              <w:tc>
                <w:tcPr>
                  <w:tcW w:w="124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生活垃圾</w:t>
                  </w:r>
                </w:p>
              </w:tc>
              <w:tc>
                <w:tcPr>
                  <w:tcW w:w="151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生活垃圾</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0.375</w:t>
                  </w:r>
                </w:p>
              </w:tc>
              <w:tc>
                <w:tcPr>
                  <w:tcW w:w="155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环卫部门清运</w:t>
                  </w:r>
                </w:p>
              </w:tc>
            </w:tr>
            <w:tr w:rsidR="00E52ED3" w:rsidTr="00717ADD">
              <w:tc>
                <w:tcPr>
                  <w:tcW w:w="891"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2</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施工弃渣</w:t>
                  </w:r>
                </w:p>
              </w:tc>
              <w:tc>
                <w:tcPr>
                  <w:tcW w:w="1356"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施工过程</w:t>
                  </w:r>
                </w:p>
              </w:tc>
              <w:tc>
                <w:tcPr>
                  <w:tcW w:w="124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废包装材料等</w:t>
                  </w:r>
                </w:p>
              </w:tc>
              <w:tc>
                <w:tcPr>
                  <w:tcW w:w="151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一般工业固废</w:t>
                  </w:r>
                </w:p>
              </w:tc>
              <w:tc>
                <w:tcPr>
                  <w:tcW w:w="115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0.85</w:t>
                  </w:r>
                </w:p>
              </w:tc>
              <w:tc>
                <w:tcPr>
                  <w:tcW w:w="1550"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收集后出售</w:t>
                  </w:r>
                </w:p>
              </w:tc>
            </w:tr>
          </w:tbl>
          <w:p w:rsidR="00E52ED3" w:rsidRDefault="00E52ED3" w:rsidP="00CD5805">
            <w:pPr>
              <w:spacing w:beforeLines="70" w:line="360" w:lineRule="auto"/>
              <w:ind w:firstLineChars="200" w:firstLine="480"/>
              <w:rPr>
                <w:sz w:val="24"/>
                <w:szCs w:val="22"/>
              </w:rPr>
            </w:pPr>
            <w:r>
              <w:rPr>
                <w:rFonts w:hint="eastAsia"/>
                <w:sz w:val="24"/>
                <w:szCs w:val="22"/>
              </w:rPr>
              <w:t>环评建议：①临时堆方集中堆放，并及时遮盖；②土石方临时堆放场应做好临时排水、拦挡设施，避免水土流失；③供水管道工程应在施工围栏中进行，与周围人群保持隔离。</w:t>
            </w:r>
          </w:p>
          <w:p w:rsidR="00E52ED3" w:rsidRDefault="00E52ED3" w:rsidP="00717ADD">
            <w:pPr>
              <w:spacing w:line="360" w:lineRule="auto"/>
              <w:ind w:firstLineChars="200" w:firstLine="480"/>
              <w:rPr>
                <w:sz w:val="24"/>
                <w:szCs w:val="22"/>
              </w:rPr>
            </w:pPr>
            <w:r>
              <w:rPr>
                <w:rFonts w:hint="eastAsia"/>
                <w:sz w:val="24"/>
                <w:szCs w:val="22"/>
              </w:rPr>
              <w:t>各类建材的包装箱、袋等：产生量约</w:t>
            </w:r>
            <w:r>
              <w:rPr>
                <w:rFonts w:hint="eastAsia"/>
                <w:sz w:val="24"/>
                <w:szCs w:val="22"/>
              </w:rPr>
              <w:t>0.85t</w:t>
            </w:r>
            <w:r>
              <w:rPr>
                <w:rFonts w:hint="eastAsia"/>
                <w:sz w:val="24"/>
                <w:szCs w:val="22"/>
              </w:rPr>
              <w:t>，以上固体废弃物可由建设单位统一收集，外售后资源化利用。</w:t>
            </w:r>
          </w:p>
          <w:p w:rsidR="00E52ED3" w:rsidRDefault="00E52ED3" w:rsidP="00717ADD">
            <w:pPr>
              <w:spacing w:line="360" w:lineRule="auto"/>
              <w:ind w:firstLineChars="200" w:firstLine="480"/>
              <w:rPr>
                <w:sz w:val="24"/>
                <w:szCs w:val="22"/>
              </w:rPr>
            </w:pPr>
            <w:r>
              <w:rPr>
                <w:rFonts w:hint="eastAsia"/>
                <w:sz w:val="24"/>
                <w:szCs w:val="22"/>
              </w:rPr>
              <w:t>现场施工人员产生的生活垃圾：施工高峰期施工及管理人员约为</w:t>
            </w:r>
            <w:r>
              <w:rPr>
                <w:rFonts w:hint="eastAsia"/>
                <w:sz w:val="24"/>
                <w:szCs w:val="22"/>
              </w:rPr>
              <w:t>10</w:t>
            </w:r>
            <w:r>
              <w:rPr>
                <w:rFonts w:hint="eastAsia"/>
                <w:sz w:val="24"/>
                <w:szCs w:val="22"/>
              </w:rPr>
              <w:t>人，以</w:t>
            </w:r>
            <w:r>
              <w:rPr>
                <w:rFonts w:hint="eastAsia"/>
                <w:sz w:val="24"/>
                <w:szCs w:val="22"/>
              </w:rPr>
              <w:t>0.5kg/d</w:t>
            </w:r>
            <w:r>
              <w:rPr>
                <w:rFonts w:hint="eastAsia"/>
                <w:sz w:val="24"/>
                <w:szCs w:val="22"/>
              </w:rPr>
              <w:lastRenderedPageBreak/>
              <w:t>•人的垃圾量进行计算，生活垃圾量为</w:t>
            </w:r>
            <w:r>
              <w:rPr>
                <w:rFonts w:hint="eastAsia"/>
                <w:sz w:val="24"/>
                <w:szCs w:val="22"/>
              </w:rPr>
              <w:t>5kg/d</w:t>
            </w:r>
            <w:r>
              <w:rPr>
                <w:rFonts w:hint="eastAsia"/>
                <w:sz w:val="24"/>
                <w:szCs w:val="22"/>
              </w:rPr>
              <w:t>。生活垃圾依托市政垃圾收集设施，交当地环卫部门清运处理。</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1.5、生态环境影响分析</w:t>
            </w:r>
          </w:p>
          <w:p w:rsidR="00E52ED3" w:rsidRDefault="00E52ED3" w:rsidP="00BA4B0E">
            <w:pPr>
              <w:pStyle w:val="af5"/>
              <w:numPr>
                <w:ilvl w:val="0"/>
                <w:numId w:val="18"/>
              </w:numPr>
              <w:spacing w:line="360" w:lineRule="auto"/>
              <w:ind w:firstLine="480"/>
            </w:pPr>
            <w:r>
              <w:rPr>
                <w:rFonts w:hint="eastAsia"/>
              </w:rPr>
              <w:t>生态影响分析评价</w:t>
            </w:r>
          </w:p>
          <w:p w:rsidR="00E52ED3" w:rsidRDefault="00E52ED3" w:rsidP="00717ADD">
            <w:pPr>
              <w:pStyle w:val="af5"/>
              <w:ind w:firstLine="480"/>
            </w:pPr>
            <w:r>
              <w:rPr>
                <w:rFonts w:hint="eastAsia"/>
              </w:rPr>
              <w:t>本项目建设内容是对供水管网进行改线建设，根据管网路线，绝大部分管网为沿线铺设，仅有少部分管网走线需经过农田，经过初步调查，所经过的农田为一般性农田，不涉及基本农田保护区，途经农田的可能会对地表的农作物或植被造成一定程度地破坏，由于全部采用埋式供水管道，所以本项目所涉及的占地均为临时占地，在施工结束后管道沿线所有生态均可以得到修复，涉及到的农田农作物可能会破坏当季的产量，施工期较短，根据具体工农作物生长周期可选择及时补种、移栽等方式进行补偿，施工期结束生态恢复后不会影响下季的生长和产量。</w:t>
            </w:r>
          </w:p>
          <w:p w:rsidR="00E52ED3" w:rsidRDefault="00E52ED3" w:rsidP="00717ADD">
            <w:pPr>
              <w:pStyle w:val="af5"/>
              <w:ind w:firstLine="480"/>
            </w:pPr>
            <w:r>
              <w:rPr>
                <w:rFonts w:hint="eastAsia"/>
              </w:rPr>
              <w:t>施工期可能会对管道途经的农田区域的农作物当季产量造成一定的影响，项目建设方一方面应与涉及到的农田户主达成一定的物质补偿协定，同时施工结束后积极和农户商议进行补种和移栽，尽可能减少当季的农作物损失，施工结束后不会影响以后的农田农作物生长。</w:t>
            </w:r>
          </w:p>
          <w:p w:rsidR="00E52ED3" w:rsidRDefault="00E52ED3" w:rsidP="00717ADD">
            <w:pPr>
              <w:pStyle w:val="af5"/>
              <w:ind w:firstLine="480"/>
            </w:pPr>
            <w:r>
              <w:rPr>
                <w:rFonts w:hint="eastAsia"/>
              </w:rPr>
              <w:t>本项目管道走线大部分为地埋式，仅有少部分需外露及悬挂，不会对水生生态环境造成影响，施工面积小，施工期短，施工结束后及时恢复沿线原地貌，也不会对所在地陆生动物产生影响，管线走向周围无珍稀濒危物种保护区分布。</w:t>
            </w:r>
          </w:p>
          <w:p w:rsidR="00E52ED3" w:rsidRDefault="00E52ED3" w:rsidP="00717ADD">
            <w:pPr>
              <w:pStyle w:val="af5"/>
              <w:ind w:firstLine="480"/>
            </w:pPr>
            <w:r>
              <w:rPr>
                <w:rFonts w:hint="eastAsia"/>
              </w:rPr>
              <w:t>总之，本项目的占地全部为临时占地，且施工规模小、施工期短，施工结束后积极采取恢复措施，对周围生态环境影响微弱。</w:t>
            </w:r>
          </w:p>
          <w:p w:rsidR="00E52ED3" w:rsidRDefault="00E52ED3" w:rsidP="00BA4B0E">
            <w:pPr>
              <w:pStyle w:val="af5"/>
              <w:numPr>
                <w:ilvl w:val="0"/>
                <w:numId w:val="18"/>
              </w:numPr>
              <w:spacing w:line="360" w:lineRule="auto"/>
              <w:ind w:firstLine="480"/>
            </w:pPr>
            <w:r>
              <w:rPr>
                <w:rFonts w:hint="eastAsia"/>
              </w:rPr>
              <w:t>生态保护方案</w:t>
            </w:r>
          </w:p>
          <w:p w:rsidR="00E52ED3" w:rsidRDefault="00E52ED3" w:rsidP="00717ADD">
            <w:pPr>
              <w:pStyle w:val="af5"/>
              <w:ind w:firstLine="480"/>
            </w:pPr>
            <w:r>
              <w:rPr>
                <w:rFonts w:hint="eastAsia"/>
              </w:rPr>
              <w:t>施工时妥善解决基坑出土，结束后及时恢复建筑时占用的地面。</w:t>
            </w:r>
          </w:p>
          <w:p w:rsidR="00E52ED3" w:rsidRDefault="00E52ED3" w:rsidP="00717ADD">
            <w:pPr>
              <w:pStyle w:val="af5"/>
              <w:ind w:firstLine="480"/>
            </w:pPr>
            <w:r>
              <w:rPr>
                <w:rFonts w:hint="eastAsia"/>
              </w:rPr>
              <w:t>开挖时减少开挖深度及坡度，对开挖边坡应做好修整。开挖土分段集中堆置，采取临时防护措施，及时用于回填。</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1.6、水土保持</w:t>
            </w:r>
          </w:p>
          <w:p w:rsidR="00E52ED3" w:rsidRDefault="00E52ED3" w:rsidP="00717ADD">
            <w:pPr>
              <w:pStyle w:val="af5"/>
              <w:ind w:firstLine="480"/>
            </w:pPr>
            <w:r>
              <w:rPr>
                <w:rFonts w:hint="eastAsia"/>
              </w:rPr>
              <w:t>施工初期地下层工程所需的大面积深度土地开挖损坏地表覆盖植被，开挖后产生的大量土石方临时堆置，使施工区水土保持能力下降。因此要求建设方必须督促施工单位采取必要的工程性水土流失防治措施。</w:t>
            </w:r>
          </w:p>
          <w:p w:rsidR="00E52ED3" w:rsidRDefault="00E52ED3" w:rsidP="00717ADD">
            <w:pPr>
              <w:pStyle w:val="af5"/>
              <w:ind w:firstLine="480"/>
            </w:pPr>
            <w:r>
              <w:rPr>
                <w:rFonts w:hint="eastAsia"/>
              </w:rPr>
              <w:t>本项目水土保持主要措施有：</w:t>
            </w:r>
          </w:p>
          <w:p w:rsidR="00E52ED3" w:rsidRDefault="00E52ED3" w:rsidP="00BA4B0E">
            <w:pPr>
              <w:pStyle w:val="af5"/>
              <w:numPr>
                <w:ilvl w:val="0"/>
                <w:numId w:val="19"/>
              </w:numPr>
              <w:spacing w:line="360" w:lineRule="auto"/>
              <w:ind w:firstLine="480"/>
            </w:pPr>
            <w:r>
              <w:rPr>
                <w:rFonts w:hint="eastAsia"/>
              </w:rPr>
              <w:lastRenderedPageBreak/>
              <w:t>在开挖管线周围设置必要的临时围挡和排水设施，采取削坡、护坡等工程措施确保临时堆土场边坡和开挖面的稳定，防止暴雨季节产生大量的水土流失，并减轻对居民区的安全隐患。施工场地和临时堆土场等在工程结束后必须及时清理场地，采取整治措施，使其恢复到可供利用状况。</w:t>
            </w:r>
          </w:p>
          <w:p w:rsidR="00E52ED3" w:rsidRDefault="00E52ED3" w:rsidP="00BA4B0E">
            <w:pPr>
              <w:pStyle w:val="af5"/>
              <w:numPr>
                <w:ilvl w:val="0"/>
                <w:numId w:val="19"/>
              </w:numPr>
              <w:spacing w:line="360" w:lineRule="auto"/>
              <w:ind w:firstLine="480"/>
            </w:pPr>
            <w:r>
              <w:rPr>
                <w:rFonts w:hint="eastAsia"/>
              </w:rPr>
              <w:t>施工组织中，在满足施工进度前提下，应尽量将开挖施工安排在非汛期，并缩短挖填土方的临时堆置时间。</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1.7、社会环境影响分析</w:t>
            </w:r>
          </w:p>
          <w:p w:rsidR="00E52ED3" w:rsidRDefault="00E52ED3" w:rsidP="00BA4B0E">
            <w:pPr>
              <w:numPr>
                <w:ilvl w:val="0"/>
                <w:numId w:val="20"/>
              </w:numPr>
              <w:spacing w:line="360" w:lineRule="auto"/>
              <w:ind w:firstLineChars="200" w:firstLine="480"/>
              <w:jc w:val="left"/>
              <w:rPr>
                <w:sz w:val="24"/>
                <w:szCs w:val="22"/>
              </w:rPr>
            </w:pPr>
            <w:r>
              <w:rPr>
                <w:rFonts w:hint="eastAsia"/>
                <w:sz w:val="24"/>
                <w:szCs w:val="22"/>
              </w:rPr>
              <w:t>施工期交通影响分析</w:t>
            </w:r>
          </w:p>
          <w:p w:rsidR="00E52ED3" w:rsidRDefault="00E52ED3" w:rsidP="00717ADD">
            <w:pPr>
              <w:spacing w:line="360" w:lineRule="auto"/>
              <w:ind w:firstLineChars="200" w:firstLine="480"/>
              <w:jc w:val="left"/>
              <w:rPr>
                <w:sz w:val="24"/>
              </w:rPr>
            </w:pPr>
            <w:r>
              <w:rPr>
                <w:rFonts w:hint="eastAsia"/>
                <w:sz w:val="24"/>
              </w:rPr>
              <w:t>工程施工过程中，将会妨碍施工区域及附近的正常通行，还可能在一定施工阶段短时间阻断交通，或因施工现场交通指挥调度不当，导致临近施工路段路口交通堵塞，甚至可能会引发一定范围的暂时的交通堵塞。</w:t>
            </w:r>
          </w:p>
          <w:p w:rsidR="00E52ED3" w:rsidRDefault="00E52ED3" w:rsidP="00717ADD">
            <w:pPr>
              <w:spacing w:line="360" w:lineRule="auto"/>
              <w:ind w:firstLineChars="200" w:firstLine="480"/>
              <w:jc w:val="left"/>
              <w:rPr>
                <w:sz w:val="24"/>
              </w:rPr>
            </w:pPr>
            <w:r>
              <w:rPr>
                <w:rFonts w:hint="eastAsia"/>
                <w:sz w:val="24"/>
              </w:rPr>
              <w:t>项目应合理组织施工，提高管理效率、缩短施工工期，合理有效进行施工期的交通组织，制定切实可行的交通应急预案，积极配合交管部门加强施工路段的交通管理，确保交通畅通，将项目施工对当地居民出行和交通运输造成的影响降到最低。</w:t>
            </w:r>
          </w:p>
          <w:p w:rsidR="00E52ED3" w:rsidRDefault="00E52ED3" w:rsidP="00717ADD">
            <w:pPr>
              <w:spacing w:line="360" w:lineRule="auto"/>
              <w:ind w:firstLineChars="200" w:firstLine="480"/>
              <w:jc w:val="left"/>
              <w:rPr>
                <w:sz w:val="24"/>
              </w:rPr>
            </w:pPr>
            <w:r>
              <w:rPr>
                <w:rFonts w:hint="eastAsia"/>
                <w:sz w:val="24"/>
              </w:rPr>
              <w:t>评价认为，只要采取了切实可行的预防措施，科学合理地安排工期及进行交通疏通，项目施工对区域交通的影响较小。</w:t>
            </w:r>
          </w:p>
          <w:p w:rsidR="00E52ED3" w:rsidRDefault="00E52ED3" w:rsidP="00BA4B0E">
            <w:pPr>
              <w:numPr>
                <w:ilvl w:val="0"/>
                <w:numId w:val="20"/>
              </w:numPr>
              <w:spacing w:line="360" w:lineRule="auto"/>
              <w:ind w:firstLineChars="200" w:firstLine="480"/>
              <w:jc w:val="left"/>
              <w:rPr>
                <w:sz w:val="24"/>
                <w:szCs w:val="22"/>
              </w:rPr>
            </w:pPr>
            <w:r>
              <w:rPr>
                <w:rFonts w:hint="eastAsia"/>
                <w:sz w:val="24"/>
                <w:szCs w:val="22"/>
              </w:rPr>
              <w:t>施工对沿线居民生活质量的影响</w:t>
            </w:r>
          </w:p>
          <w:p w:rsidR="00E52ED3" w:rsidRDefault="00E52ED3" w:rsidP="00717ADD">
            <w:pPr>
              <w:spacing w:line="360" w:lineRule="auto"/>
              <w:ind w:firstLineChars="200" w:firstLine="480"/>
              <w:jc w:val="left"/>
              <w:rPr>
                <w:sz w:val="24"/>
              </w:rPr>
            </w:pPr>
            <w:r>
              <w:rPr>
                <w:rFonts w:hint="eastAsia"/>
                <w:sz w:val="24"/>
              </w:rPr>
              <w:t>项目施工噪声、扬尘将对沿线环境产生影响，进而影响临近住户的生活质量。但项目采取严格的污染防治及减缓措施，可将对沿线住户的上述影响将减至最低程度，总的来说项目施工期对居民生活的影响可以接受。</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2、营运期环境影响分析</w:t>
            </w:r>
          </w:p>
          <w:p w:rsidR="00E52ED3" w:rsidRDefault="00E52ED3" w:rsidP="00717ADD">
            <w:pPr>
              <w:spacing w:line="360" w:lineRule="auto"/>
              <w:ind w:firstLineChars="200" w:firstLine="480"/>
              <w:rPr>
                <w:sz w:val="24"/>
                <w:szCs w:val="22"/>
              </w:rPr>
            </w:pPr>
            <w:r>
              <w:rPr>
                <w:rFonts w:hint="eastAsia"/>
                <w:sz w:val="24"/>
                <w:szCs w:val="22"/>
              </w:rPr>
              <w:t>项目主要环境影响在施工期。营运期间，本项目供水管道工程竣工验收投入使用后正常运行情况下不会对所在区域环境空气质量、地表水环境质量、声学环境质量等产生不良影响。对管网周边环境亦无明显影响。</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2.1、地表水环境影响分析</w:t>
            </w:r>
          </w:p>
          <w:p w:rsidR="00E52ED3" w:rsidRDefault="00E52ED3" w:rsidP="00717ADD">
            <w:pPr>
              <w:spacing w:line="360" w:lineRule="auto"/>
              <w:ind w:firstLineChars="200" w:firstLine="480"/>
              <w:rPr>
                <w:sz w:val="24"/>
                <w:szCs w:val="22"/>
              </w:rPr>
            </w:pPr>
            <w:r>
              <w:rPr>
                <w:rFonts w:hint="eastAsia"/>
                <w:sz w:val="24"/>
                <w:szCs w:val="22"/>
              </w:rPr>
              <w:t>本项目建成后对水环境没有影响。</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2.2、大气环境影响分析</w:t>
            </w:r>
          </w:p>
          <w:p w:rsidR="00E52ED3" w:rsidRDefault="00E52ED3" w:rsidP="00717ADD">
            <w:pPr>
              <w:spacing w:line="360" w:lineRule="auto"/>
              <w:ind w:firstLineChars="200" w:firstLine="480"/>
              <w:rPr>
                <w:sz w:val="24"/>
                <w:szCs w:val="22"/>
              </w:rPr>
            </w:pPr>
            <w:r>
              <w:rPr>
                <w:rFonts w:hint="eastAsia"/>
                <w:sz w:val="24"/>
                <w:szCs w:val="22"/>
              </w:rPr>
              <w:t>本项目建成后大气环境没有影响。</w:t>
            </w:r>
          </w:p>
          <w:p w:rsidR="00E52ED3" w:rsidRDefault="00E52ED3" w:rsidP="00717ADD">
            <w:pPr>
              <w:spacing w:line="360" w:lineRule="auto"/>
              <w:jc w:val="left"/>
              <w:rPr>
                <w:sz w:val="24"/>
                <w:szCs w:val="22"/>
              </w:rPr>
            </w:pPr>
            <w:r>
              <w:rPr>
                <w:rFonts w:ascii="黑体" w:eastAsia="黑体" w:hAnsi="黑体" w:cs="黑体" w:hint="eastAsia"/>
                <w:bCs/>
                <w:sz w:val="24"/>
              </w:rPr>
              <w:t>2.3、声学环境影响分析</w:t>
            </w:r>
          </w:p>
          <w:p w:rsidR="00E52ED3" w:rsidRDefault="00E52ED3" w:rsidP="00717ADD">
            <w:pPr>
              <w:spacing w:line="360" w:lineRule="auto"/>
              <w:ind w:firstLineChars="200" w:firstLine="480"/>
              <w:rPr>
                <w:sz w:val="24"/>
                <w:szCs w:val="22"/>
              </w:rPr>
            </w:pPr>
            <w:r>
              <w:rPr>
                <w:rFonts w:hint="eastAsia"/>
                <w:sz w:val="24"/>
                <w:szCs w:val="22"/>
              </w:rPr>
              <w:lastRenderedPageBreak/>
              <w:t>本项目建成后，对声环境没有影响。</w:t>
            </w:r>
          </w:p>
          <w:p w:rsidR="00E52ED3" w:rsidRDefault="00E52ED3" w:rsidP="00717ADD">
            <w:pPr>
              <w:spacing w:line="360" w:lineRule="auto"/>
              <w:jc w:val="left"/>
              <w:rPr>
                <w:sz w:val="24"/>
                <w:szCs w:val="22"/>
              </w:rPr>
            </w:pPr>
            <w:r>
              <w:rPr>
                <w:rFonts w:ascii="黑体" w:eastAsia="黑体" w:hAnsi="黑体" w:cs="黑体" w:hint="eastAsia"/>
                <w:bCs/>
                <w:sz w:val="24"/>
              </w:rPr>
              <w:t>2.4、固体废弃物影响分析</w:t>
            </w:r>
          </w:p>
          <w:p w:rsidR="00E52ED3" w:rsidRDefault="00E52ED3" w:rsidP="00717ADD">
            <w:pPr>
              <w:spacing w:line="360" w:lineRule="auto"/>
              <w:ind w:firstLineChars="200" w:firstLine="480"/>
              <w:rPr>
                <w:sz w:val="24"/>
                <w:szCs w:val="22"/>
              </w:rPr>
            </w:pPr>
            <w:r>
              <w:rPr>
                <w:rFonts w:hint="eastAsia"/>
                <w:sz w:val="24"/>
                <w:szCs w:val="22"/>
              </w:rPr>
              <w:t>本项目建成后，</w:t>
            </w:r>
            <w:r>
              <w:rPr>
                <w:rFonts w:hint="eastAsia"/>
                <w:sz w:val="24"/>
                <w:szCs w:val="22"/>
                <w:lang w:val="zh-CN"/>
              </w:rPr>
              <w:t>对外环境没有影响。</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2.5、社会环境影响分析</w:t>
            </w:r>
          </w:p>
          <w:p w:rsidR="00E52ED3" w:rsidRDefault="00E52ED3" w:rsidP="00717ADD">
            <w:pPr>
              <w:spacing w:line="360" w:lineRule="auto"/>
              <w:ind w:firstLineChars="200" w:firstLine="480"/>
              <w:rPr>
                <w:sz w:val="24"/>
                <w:szCs w:val="22"/>
              </w:rPr>
            </w:pPr>
            <w:r>
              <w:rPr>
                <w:rFonts w:hint="eastAsia"/>
                <w:sz w:val="24"/>
                <w:szCs w:val="22"/>
              </w:rPr>
              <w:t>本项目供水管网系统的建成解决了九龙乡及周边村组的饮水不安全问题，项目实施建设具有明显的社会环境正效益。</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2.6、环境风险分析</w:t>
            </w:r>
          </w:p>
          <w:p w:rsidR="00E52ED3" w:rsidRDefault="00E52ED3" w:rsidP="00717ADD">
            <w:pPr>
              <w:spacing w:line="360" w:lineRule="auto"/>
              <w:ind w:firstLine="570"/>
              <w:rPr>
                <w:sz w:val="24"/>
                <w:szCs w:val="22"/>
              </w:rPr>
            </w:pPr>
            <w:r>
              <w:rPr>
                <w:rFonts w:hint="eastAsia"/>
                <w:sz w:val="24"/>
                <w:szCs w:val="22"/>
              </w:rPr>
              <w:t>1</w:t>
            </w:r>
            <w:r>
              <w:rPr>
                <w:rFonts w:hint="eastAsia"/>
                <w:sz w:val="24"/>
                <w:szCs w:val="22"/>
              </w:rPr>
              <w:t>、环境风险因子识别</w:t>
            </w:r>
          </w:p>
          <w:p w:rsidR="00E52ED3" w:rsidRDefault="00E52ED3" w:rsidP="00717ADD">
            <w:pPr>
              <w:spacing w:line="360" w:lineRule="auto"/>
              <w:ind w:firstLineChars="200" w:firstLine="480"/>
              <w:rPr>
                <w:sz w:val="24"/>
                <w:szCs w:val="22"/>
              </w:rPr>
            </w:pPr>
            <w:r>
              <w:rPr>
                <w:rFonts w:hint="eastAsia"/>
                <w:sz w:val="24"/>
                <w:szCs w:val="22"/>
              </w:rPr>
              <w:t>本工程中供水管道工程起用后，在正常运行的情况下，不会对环境造成不良影响，但是管道处于非正常状态下（即事故状态），将对外环境产生一定影响，非正常运行状态主要是指可能发生的管道破裂、断裂以及堵塞等。原因主要有两个方面，一是自然因素，即地震、气候变化等；二是人为因素，即选材、施工、防腐、检修、操作以及管沟的回填土没有按规范要求进行以及后续建设项目施工损坏管道等。</w:t>
            </w:r>
          </w:p>
          <w:p w:rsidR="00E52ED3" w:rsidRDefault="00E52ED3" w:rsidP="00717ADD">
            <w:pPr>
              <w:spacing w:line="360" w:lineRule="auto"/>
              <w:ind w:firstLineChars="200" w:firstLine="480"/>
              <w:rPr>
                <w:sz w:val="24"/>
                <w:szCs w:val="22"/>
              </w:rPr>
            </w:pPr>
            <w:r>
              <w:rPr>
                <w:rFonts w:hint="eastAsia"/>
                <w:sz w:val="24"/>
                <w:szCs w:val="22"/>
              </w:rPr>
              <w:t>自然因素造成的事故不能避免，只能在事故发生后尽早发现及时补救，对于人为因素造成的事故是可以避免的，工程现拟使用的各种管网选材是合理的、安全的，因此主要应在施工和运营期间严格管理，遵守有关规定，定期检查，规范操作，则各种人为因素造成事故发生机率可以大大降低。</w:t>
            </w:r>
          </w:p>
          <w:p w:rsidR="00E52ED3" w:rsidRDefault="00E52ED3" w:rsidP="00717ADD">
            <w:pPr>
              <w:spacing w:line="360" w:lineRule="auto"/>
              <w:ind w:firstLineChars="200" w:firstLine="480"/>
              <w:rPr>
                <w:sz w:val="24"/>
                <w:szCs w:val="22"/>
              </w:rPr>
            </w:pPr>
            <w:r>
              <w:rPr>
                <w:rFonts w:hint="eastAsia"/>
                <w:sz w:val="24"/>
                <w:szCs w:val="22"/>
              </w:rPr>
              <w:t>2</w:t>
            </w:r>
            <w:r>
              <w:rPr>
                <w:rFonts w:hint="eastAsia"/>
                <w:sz w:val="24"/>
                <w:szCs w:val="22"/>
              </w:rPr>
              <w:t>、环境风险分析</w:t>
            </w:r>
          </w:p>
          <w:p w:rsidR="00E52ED3" w:rsidRDefault="00E52ED3" w:rsidP="00717ADD">
            <w:pPr>
              <w:spacing w:line="360" w:lineRule="auto"/>
              <w:ind w:firstLineChars="200" w:firstLine="480"/>
              <w:rPr>
                <w:sz w:val="24"/>
                <w:szCs w:val="22"/>
              </w:rPr>
            </w:pPr>
            <w:r>
              <w:rPr>
                <w:rFonts w:hint="eastAsia"/>
                <w:sz w:val="24"/>
                <w:szCs w:val="22"/>
              </w:rPr>
              <w:t>当管道处于非正常运行状态，主要是指发生破裂、断裂和堵塞等，将从管网中溢出自来水，由于供水管网不能正常运行，遇暴雨天气雨水泛滥，会造成交通堵塞，影响道路的正常功能，严重的还会造成水灾，危害居民财产和生命。</w:t>
            </w:r>
          </w:p>
          <w:p w:rsidR="00E52ED3" w:rsidRDefault="00E52ED3" w:rsidP="00717ADD">
            <w:pPr>
              <w:spacing w:line="360" w:lineRule="auto"/>
              <w:ind w:firstLineChars="200" w:firstLine="480"/>
              <w:rPr>
                <w:sz w:val="24"/>
                <w:szCs w:val="22"/>
              </w:rPr>
            </w:pPr>
            <w:r>
              <w:rPr>
                <w:rFonts w:hint="eastAsia"/>
                <w:sz w:val="24"/>
                <w:szCs w:val="22"/>
              </w:rPr>
              <w:t>3</w:t>
            </w:r>
            <w:r>
              <w:rPr>
                <w:rFonts w:hint="eastAsia"/>
                <w:sz w:val="24"/>
                <w:szCs w:val="22"/>
              </w:rPr>
              <w:t>、预防措施</w:t>
            </w:r>
          </w:p>
          <w:p w:rsidR="00E52ED3" w:rsidRDefault="00E52ED3" w:rsidP="00717ADD">
            <w:pPr>
              <w:spacing w:line="360" w:lineRule="auto"/>
              <w:ind w:firstLineChars="200" w:firstLine="480"/>
              <w:rPr>
                <w:sz w:val="24"/>
                <w:szCs w:val="22"/>
              </w:rPr>
            </w:pPr>
            <w:r>
              <w:rPr>
                <w:rFonts w:hint="eastAsia"/>
                <w:sz w:val="24"/>
                <w:szCs w:val="22"/>
              </w:rPr>
              <w:t>①严格管理。人为因素往往是事故发生的主要原因，因此严格管理，做好人的工作是预防事故发生的重要环节。主要内容包括：加强对职工的思想教育，以提高工作人员的责任心和工作主动性；加强沿线管道和检查井的检查，特别是加强沿线新建项目施工的检查，避免施工不慎导致供水管道破损。</w:t>
            </w:r>
          </w:p>
          <w:p w:rsidR="00E52ED3" w:rsidRDefault="00E52ED3" w:rsidP="00717ADD">
            <w:pPr>
              <w:spacing w:line="360" w:lineRule="auto"/>
              <w:ind w:firstLineChars="200" w:firstLine="480"/>
              <w:rPr>
                <w:sz w:val="24"/>
                <w:szCs w:val="22"/>
              </w:rPr>
            </w:pPr>
            <w:r>
              <w:rPr>
                <w:rFonts w:hint="eastAsia"/>
                <w:sz w:val="24"/>
                <w:szCs w:val="22"/>
              </w:rPr>
              <w:t>②项目建成后，建议划定</w:t>
            </w:r>
            <w:r>
              <w:rPr>
                <w:rFonts w:hint="eastAsia"/>
                <w:sz w:val="24"/>
                <w:szCs w:val="22"/>
              </w:rPr>
              <w:t>50m</w:t>
            </w:r>
            <w:r>
              <w:rPr>
                <w:rFonts w:hint="eastAsia"/>
                <w:sz w:val="24"/>
                <w:szCs w:val="22"/>
              </w:rPr>
              <w:t>的防护距离，防止污染型项目产污污染饮水。</w:t>
            </w:r>
          </w:p>
          <w:p w:rsidR="00E52ED3" w:rsidRDefault="00E52ED3" w:rsidP="00717ADD">
            <w:pPr>
              <w:spacing w:line="360" w:lineRule="auto"/>
              <w:ind w:firstLineChars="200" w:firstLine="480"/>
              <w:rPr>
                <w:sz w:val="24"/>
                <w:szCs w:val="22"/>
              </w:rPr>
            </w:pPr>
            <w:r>
              <w:rPr>
                <w:rFonts w:hint="eastAsia"/>
                <w:sz w:val="24"/>
                <w:szCs w:val="22"/>
              </w:rPr>
              <w:t>③对于供水管道这类隐蔽工程，建设单位应加强施工期间的管理、检查，确保施工质量。</w:t>
            </w:r>
          </w:p>
          <w:p w:rsidR="00E52ED3" w:rsidRDefault="00E52ED3" w:rsidP="00717ADD">
            <w:pPr>
              <w:spacing w:line="360" w:lineRule="auto"/>
              <w:ind w:firstLineChars="200" w:firstLine="480"/>
              <w:rPr>
                <w:sz w:val="24"/>
                <w:szCs w:val="22"/>
              </w:rPr>
            </w:pPr>
            <w:r>
              <w:rPr>
                <w:rFonts w:hint="eastAsia"/>
                <w:sz w:val="24"/>
                <w:szCs w:val="22"/>
              </w:rPr>
              <w:lastRenderedPageBreak/>
              <w:t>④一旦发生事故，及时向有关部门反映，采取有效处理措施，最大限度降低对周围环境和人民生命及财产造成的危害。</w:t>
            </w:r>
          </w:p>
          <w:p w:rsidR="00E52ED3" w:rsidRDefault="00E52ED3" w:rsidP="00717ADD">
            <w:pPr>
              <w:spacing w:line="360" w:lineRule="auto"/>
              <w:ind w:firstLineChars="200" w:firstLine="480"/>
              <w:rPr>
                <w:sz w:val="24"/>
                <w:szCs w:val="22"/>
              </w:rPr>
            </w:pPr>
            <w:r>
              <w:rPr>
                <w:rFonts w:hint="eastAsia"/>
                <w:sz w:val="24"/>
                <w:szCs w:val="22"/>
              </w:rPr>
              <w:t>4</w:t>
            </w:r>
            <w:r>
              <w:rPr>
                <w:rFonts w:hint="eastAsia"/>
                <w:sz w:val="24"/>
                <w:szCs w:val="22"/>
              </w:rPr>
              <w:t>、应急措施</w:t>
            </w:r>
          </w:p>
          <w:p w:rsidR="00E52ED3" w:rsidRDefault="00E52ED3" w:rsidP="00717ADD">
            <w:pPr>
              <w:autoSpaceDE w:val="0"/>
              <w:autoSpaceDN w:val="0"/>
              <w:spacing w:line="360" w:lineRule="auto"/>
              <w:ind w:firstLineChars="200" w:firstLine="480"/>
              <w:jc w:val="left"/>
              <w:rPr>
                <w:sz w:val="24"/>
                <w:szCs w:val="22"/>
              </w:rPr>
            </w:pPr>
            <w:r>
              <w:rPr>
                <w:rFonts w:hint="eastAsia"/>
                <w:sz w:val="24"/>
                <w:szCs w:val="22"/>
              </w:rPr>
              <w:t>国务院</w:t>
            </w:r>
            <w:r>
              <w:rPr>
                <w:rFonts w:hint="eastAsia"/>
                <w:sz w:val="24"/>
                <w:szCs w:val="22"/>
              </w:rPr>
              <w:t>2006</w:t>
            </w:r>
            <w:r>
              <w:rPr>
                <w:rFonts w:hint="eastAsia"/>
                <w:sz w:val="24"/>
                <w:szCs w:val="22"/>
              </w:rPr>
              <w:t>年</w:t>
            </w:r>
            <w:r>
              <w:rPr>
                <w:rFonts w:hint="eastAsia"/>
                <w:sz w:val="24"/>
                <w:szCs w:val="22"/>
              </w:rPr>
              <w:t>1</w:t>
            </w:r>
            <w:r>
              <w:rPr>
                <w:rFonts w:hint="eastAsia"/>
                <w:sz w:val="24"/>
                <w:szCs w:val="22"/>
              </w:rPr>
              <w:t>月</w:t>
            </w:r>
            <w:r>
              <w:rPr>
                <w:rFonts w:hint="eastAsia"/>
                <w:sz w:val="24"/>
                <w:szCs w:val="22"/>
              </w:rPr>
              <w:t>8</w:t>
            </w:r>
            <w:r>
              <w:rPr>
                <w:rFonts w:hint="eastAsia"/>
                <w:sz w:val="24"/>
                <w:szCs w:val="22"/>
              </w:rPr>
              <w:t>日发布了《国家突发公共事件总体应急预案》，并要求各级政府、部门和企业进行相关应急预案的编制。</w:t>
            </w:r>
          </w:p>
          <w:p w:rsidR="00E52ED3" w:rsidRDefault="00E52ED3" w:rsidP="00717ADD">
            <w:pPr>
              <w:autoSpaceDE w:val="0"/>
              <w:autoSpaceDN w:val="0"/>
              <w:spacing w:line="360" w:lineRule="auto"/>
              <w:ind w:firstLineChars="200" w:firstLine="480"/>
              <w:jc w:val="left"/>
              <w:rPr>
                <w:sz w:val="24"/>
                <w:szCs w:val="22"/>
              </w:rPr>
            </w:pPr>
            <w:r>
              <w:rPr>
                <w:rFonts w:hint="eastAsia"/>
                <w:sz w:val="24"/>
                <w:szCs w:val="22"/>
              </w:rPr>
              <w:t>编制应急预案的目的：</w:t>
            </w:r>
          </w:p>
          <w:p w:rsidR="00E52ED3" w:rsidRDefault="00E52ED3" w:rsidP="00717ADD">
            <w:pPr>
              <w:autoSpaceDE w:val="0"/>
              <w:autoSpaceDN w:val="0"/>
              <w:spacing w:line="360" w:lineRule="auto"/>
              <w:ind w:firstLineChars="200" w:firstLine="480"/>
              <w:jc w:val="left"/>
              <w:rPr>
                <w:sz w:val="24"/>
                <w:szCs w:val="22"/>
              </w:rPr>
            </w:pPr>
            <w:r>
              <w:rPr>
                <w:rFonts w:hint="eastAsia"/>
                <w:sz w:val="24"/>
                <w:szCs w:val="22"/>
              </w:rPr>
              <w:t>①为了提高保障安全和处置突发事件的能力，最大程度地预防和减少突发事件及其造成的损害，保障公众的生命财产安全。</w:t>
            </w:r>
          </w:p>
          <w:p w:rsidR="00E52ED3" w:rsidRDefault="00E52ED3" w:rsidP="00717ADD">
            <w:pPr>
              <w:autoSpaceDE w:val="0"/>
              <w:autoSpaceDN w:val="0"/>
              <w:spacing w:line="360" w:lineRule="auto"/>
              <w:ind w:firstLineChars="200" w:firstLine="480"/>
              <w:jc w:val="left"/>
              <w:rPr>
                <w:sz w:val="24"/>
                <w:szCs w:val="22"/>
              </w:rPr>
            </w:pPr>
            <w:r>
              <w:rPr>
                <w:rFonts w:hint="eastAsia"/>
                <w:sz w:val="24"/>
                <w:szCs w:val="22"/>
              </w:rPr>
              <w:t>②维护国家安全和社会稳定，促进经济社会全面、协调、可持续发展。</w:t>
            </w:r>
          </w:p>
          <w:p w:rsidR="00E52ED3" w:rsidRDefault="00E52ED3" w:rsidP="00717ADD">
            <w:pPr>
              <w:autoSpaceDE w:val="0"/>
              <w:autoSpaceDN w:val="0"/>
              <w:spacing w:line="360" w:lineRule="auto"/>
              <w:ind w:firstLineChars="200" w:firstLine="480"/>
              <w:jc w:val="left"/>
              <w:rPr>
                <w:sz w:val="24"/>
                <w:szCs w:val="22"/>
              </w:rPr>
            </w:pPr>
            <w:r>
              <w:rPr>
                <w:rFonts w:hint="eastAsia"/>
                <w:sz w:val="24"/>
                <w:szCs w:val="22"/>
              </w:rPr>
              <w:t>六条工作原则：</w:t>
            </w:r>
          </w:p>
          <w:p w:rsidR="00E52ED3" w:rsidRDefault="00E52ED3" w:rsidP="00717ADD">
            <w:pPr>
              <w:autoSpaceDE w:val="0"/>
              <w:autoSpaceDN w:val="0"/>
              <w:spacing w:line="360" w:lineRule="auto"/>
              <w:ind w:firstLineChars="200" w:firstLine="480"/>
              <w:jc w:val="left"/>
              <w:rPr>
                <w:sz w:val="24"/>
                <w:szCs w:val="22"/>
              </w:rPr>
            </w:pPr>
            <w:r>
              <w:rPr>
                <w:rFonts w:hint="eastAsia"/>
                <w:sz w:val="24"/>
                <w:szCs w:val="22"/>
              </w:rPr>
              <w:t>以人为本，减少危害；居安思危，预防为主；统一领导，分级负责；依法规范，加强管理；快速反应，协同应对；依靠科技，提高素质。</w:t>
            </w:r>
          </w:p>
          <w:p w:rsidR="00E52ED3" w:rsidRDefault="00E52ED3" w:rsidP="00717ADD">
            <w:pPr>
              <w:autoSpaceDE w:val="0"/>
              <w:autoSpaceDN w:val="0"/>
              <w:adjustRightInd w:val="0"/>
              <w:snapToGrid w:val="0"/>
              <w:spacing w:line="360" w:lineRule="auto"/>
              <w:ind w:firstLineChars="200" w:firstLine="480"/>
              <w:jc w:val="left"/>
              <w:rPr>
                <w:sz w:val="24"/>
                <w:szCs w:val="22"/>
              </w:rPr>
            </w:pPr>
            <w:r>
              <w:rPr>
                <w:rFonts w:hint="eastAsia"/>
                <w:sz w:val="24"/>
                <w:szCs w:val="22"/>
              </w:rPr>
              <w:t>事故应急措施是防止风险事故扩大并得到急时救治不可缺少的环保措施，因此对于具备潜在风险事故可能产生的项目，必须制订应急处理计划。本项目提出如下应急准备方案：</w:t>
            </w:r>
          </w:p>
          <w:p w:rsidR="00E52ED3" w:rsidRDefault="00E52ED3" w:rsidP="00717ADD">
            <w:pPr>
              <w:autoSpaceDE w:val="0"/>
              <w:autoSpaceDN w:val="0"/>
              <w:adjustRightInd w:val="0"/>
              <w:snapToGrid w:val="0"/>
              <w:spacing w:line="360" w:lineRule="auto"/>
              <w:ind w:firstLineChars="200" w:firstLine="480"/>
              <w:jc w:val="left"/>
              <w:rPr>
                <w:sz w:val="24"/>
                <w:szCs w:val="22"/>
              </w:rPr>
            </w:pPr>
            <w:r>
              <w:rPr>
                <w:rFonts w:hint="eastAsia"/>
                <w:sz w:val="24"/>
                <w:szCs w:val="22"/>
              </w:rPr>
              <w:t>①组织救援队伍，确定联络方式。</w:t>
            </w:r>
          </w:p>
          <w:p w:rsidR="00E52ED3" w:rsidRDefault="00E52ED3" w:rsidP="00717ADD">
            <w:pPr>
              <w:autoSpaceDE w:val="0"/>
              <w:autoSpaceDN w:val="0"/>
              <w:adjustRightInd w:val="0"/>
              <w:snapToGrid w:val="0"/>
              <w:spacing w:line="360" w:lineRule="auto"/>
              <w:ind w:firstLineChars="200" w:firstLine="480"/>
              <w:jc w:val="left"/>
              <w:rPr>
                <w:sz w:val="24"/>
                <w:szCs w:val="22"/>
              </w:rPr>
            </w:pPr>
            <w:r>
              <w:rPr>
                <w:rFonts w:hint="eastAsia"/>
                <w:sz w:val="24"/>
                <w:szCs w:val="22"/>
              </w:rPr>
              <w:t>②制订事故类型、等级和相应的应急的响应程序。</w:t>
            </w:r>
          </w:p>
          <w:p w:rsidR="00E52ED3" w:rsidRDefault="00E52ED3" w:rsidP="00717ADD">
            <w:pPr>
              <w:autoSpaceDE w:val="0"/>
              <w:autoSpaceDN w:val="0"/>
              <w:adjustRightInd w:val="0"/>
              <w:snapToGrid w:val="0"/>
              <w:spacing w:line="360" w:lineRule="auto"/>
              <w:ind w:firstLineChars="200" w:firstLine="480"/>
              <w:jc w:val="left"/>
              <w:rPr>
                <w:sz w:val="24"/>
                <w:szCs w:val="22"/>
              </w:rPr>
            </w:pPr>
            <w:r>
              <w:rPr>
                <w:rFonts w:hint="eastAsia"/>
                <w:sz w:val="24"/>
                <w:szCs w:val="22"/>
              </w:rPr>
              <w:t>③配备必要的救灾、监测仪器，一旦供水管网堵塞，应立即进行应急监测，采取相应的防治措施，并及时排除事故。</w:t>
            </w:r>
          </w:p>
          <w:p w:rsidR="00E52ED3" w:rsidRDefault="00E52ED3" w:rsidP="00717ADD">
            <w:pPr>
              <w:autoSpaceDE w:val="0"/>
              <w:autoSpaceDN w:val="0"/>
              <w:adjustRightInd w:val="0"/>
              <w:snapToGrid w:val="0"/>
              <w:spacing w:line="360" w:lineRule="auto"/>
              <w:ind w:firstLineChars="200" w:firstLine="480"/>
              <w:jc w:val="left"/>
              <w:rPr>
                <w:sz w:val="24"/>
                <w:szCs w:val="22"/>
              </w:rPr>
            </w:pPr>
            <w:r>
              <w:rPr>
                <w:rFonts w:hint="eastAsia"/>
                <w:sz w:val="24"/>
                <w:szCs w:val="22"/>
              </w:rPr>
              <w:t>④组织岗位培训和事故演练，并设置事故应急学习手册，建立报告、记录和评估制度。</w:t>
            </w:r>
          </w:p>
          <w:p w:rsidR="00E52ED3" w:rsidRDefault="00E52ED3" w:rsidP="00717ADD">
            <w:pPr>
              <w:pStyle w:val="af5"/>
              <w:ind w:firstLine="480"/>
            </w:pPr>
            <w:r>
              <w:rPr>
                <w:rFonts w:hint="eastAsia"/>
                <w:szCs w:val="22"/>
              </w:rPr>
              <w:t>⑤管网发生事故时，应迅速准确地报警，同时组织义务消防队伍开展自救，采取措施控制事故源，防止次生灾害的发生；应急指挥部接到通知后，迅速通报并指挥各专业部门（生产、环保、卫生、工程、安全等）到事故现场各司其职，为事故应急决策提供技术咨询和技术方案及建议，并和专业救援队伍一道实施善后清理、处理工作。</w:t>
            </w:r>
          </w:p>
          <w:p w:rsidR="00E52ED3" w:rsidRDefault="00E52ED3" w:rsidP="00BA4B0E">
            <w:pPr>
              <w:numPr>
                <w:ilvl w:val="0"/>
                <w:numId w:val="21"/>
              </w:numPr>
              <w:spacing w:line="360" w:lineRule="auto"/>
              <w:jc w:val="left"/>
              <w:rPr>
                <w:rFonts w:ascii="黑体" w:eastAsia="黑体" w:hAnsi="黑体" w:cs="黑体"/>
                <w:bCs/>
                <w:sz w:val="28"/>
                <w:szCs w:val="28"/>
              </w:rPr>
            </w:pPr>
            <w:r>
              <w:rPr>
                <w:rFonts w:ascii="黑体" w:eastAsia="黑体" w:hAnsi="黑体" w:cs="黑体" w:hint="eastAsia"/>
                <w:bCs/>
                <w:sz w:val="28"/>
                <w:szCs w:val="28"/>
              </w:rPr>
              <w:t>环境经济损益分析</w:t>
            </w:r>
          </w:p>
          <w:p w:rsidR="00E52ED3" w:rsidRDefault="00E52ED3" w:rsidP="00717ADD">
            <w:pPr>
              <w:pStyle w:val="af5"/>
              <w:ind w:firstLine="480"/>
            </w:pPr>
            <w:r>
              <w:rPr>
                <w:rFonts w:hint="eastAsia"/>
              </w:rPr>
              <w:t>本项目总投资</w:t>
            </w:r>
            <w:r>
              <w:rPr>
                <w:rFonts w:hint="eastAsia"/>
              </w:rPr>
              <w:t>142.52</w:t>
            </w:r>
            <w:r>
              <w:rPr>
                <w:rFonts w:hint="eastAsia"/>
              </w:rPr>
              <w:t>万元，环保投资估算</w:t>
            </w:r>
            <w:r>
              <w:rPr>
                <w:rFonts w:hint="eastAsia"/>
              </w:rPr>
              <w:t>4.56</w:t>
            </w:r>
            <w:r>
              <w:rPr>
                <w:rFonts w:hint="eastAsia"/>
              </w:rPr>
              <w:t>万元，约占工程总投资的</w:t>
            </w:r>
            <w:r>
              <w:rPr>
                <w:rFonts w:hint="eastAsia"/>
              </w:rPr>
              <w:t>3.20%</w:t>
            </w:r>
            <w:r>
              <w:rPr>
                <w:rFonts w:hint="eastAsia"/>
              </w:rPr>
              <w:t>，主要用于固废、废气和噪声的治理，通过对各污染源的治理，其排放量均得到了有效的削减，减轻了对环境的影响，环境效益很明显、经济效益较好、社会效益显著。此</w:t>
            </w:r>
            <w:r>
              <w:rPr>
                <w:rFonts w:hint="eastAsia"/>
              </w:rPr>
              <w:lastRenderedPageBreak/>
              <w:t>外，应当注意在施工过程中加强设备的管理、人员培训，确保环境保护要求的防治措施得到实施，保证环境经济效益达到预期的效果。</w:t>
            </w:r>
          </w:p>
          <w:p w:rsidR="00E52ED3" w:rsidRDefault="00E52ED3" w:rsidP="00717ADD">
            <w:pPr>
              <w:spacing w:line="360" w:lineRule="auto"/>
              <w:jc w:val="left"/>
              <w:rPr>
                <w:rFonts w:ascii="黑体" w:eastAsia="黑体" w:hAnsi="黑体" w:cs="黑体"/>
                <w:bCs/>
                <w:sz w:val="28"/>
                <w:szCs w:val="28"/>
              </w:rPr>
            </w:pPr>
            <w:r>
              <w:rPr>
                <w:rFonts w:ascii="黑体" w:eastAsia="黑体" w:hAnsi="黑体" w:cs="黑体" w:hint="eastAsia"/>
                <w:bCs/>
                <w:sz w:val="28"/>
                <w:szCs w:val="28"/>
              </w:rPr>
              <w:t>4、项目环保投资估算</w:t>
            </w:r>
          </w:p>
          <w:p w:rsidR="00E52ED3" w:rsidRDefault="00E52ED3" w:rsidP="00717ADD">
            <w:pPr>
              <w:pStyle w:val="af5"/>
              <w:ind w:firstLine="480"/>
              <w:rPr>
                <w:highlight w:val="yellow"/>
              </w:rPr>
            </w:pPr>
            <w:r>
              <w:rPr>
                <w:rFonts w:hint="eastAsia"/>
              </w:rPr>
              <w:t>该项目总投资</w:t>
            </w:r>
            <w:r>
              <w:rPr>
                <w:rFonts w:hint="eastAsia"/>
              </w:rPr>
              <w:t>142.52</w:t>
            </w:r>
            <w:r>
              <w:rPr>
                <w:rFonts w:hint="eastAsia"/>
              </w:rPr>
              <w:t>万元，其中环保投资为</w:t>
            </w:r>
            <w:r>
              <w:rPr>
                <w:rFonts w:hint="eastAsia"/>
              </w:rPr>
              <w:t>4.56</w:t>
            </w:r>
            <w:r>
              <w:rPr>
                <w:rFonts w:hint="eastAsia"/>
              </w:rPr>
              <w:t>万元，占总投资的</w:t>
            </w:r>
            <w:r>
              <w:rPr>
                <w:rFonts w:hint="eastAsia"/>
              </w:rPr>
              <w:t>3.20%</w:t>
            </w:r>
            <w:r>
              <w:rPr>
                <w:rFonts w:hint="eastAsia"/>
              </w:rPr>
              <w:t>，本项目环保投资估算详见下表：</w:t>
            </w:r>
          </w:p>
          <w:p w:rsidR="00E52ED3" w:rsidRDefault="00E52ED3" w:rsidP="00717ADD">
            <w:pPr>
              <w:pStyle w:val="126"/>
            </w:pPr>
            <w:r>
              <w:rPr>
                <w:rFonts w:hint="eastAsia"/>
              </w:rPr>
              <w:t>表</w:t>
            </w:r>
            <w:r>
              <w:rPr>
                <w:rFonts w:hint="eastAsia"/>
              </w:rPr>
              <w:t xml:space="preserve">7-4  </w:t>
            </w:r>
            <w:r>
              <w:rPr>
                <w:rFonts w:hint="eastAsia"/>
              </w:rPr>
              <w:t>项目建设环保投资估算表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344"/>
              <w:gridCol w:w="3492"/>
              <w:gridCol w:w="888"/>
              <w:gridCol w:w="2292"/>
            </w:tblGrid>
            <w:tr w:rsidR="00E52ED3" w:rsidTr="00717ADD">
              <w:trPr>
                <w:trHeight w:val="334"/>
              </w:trPr>
              <w:tc>
                <w:tcPr>
                  <w:tcW w:w="855" w:type="dxa"/>
                  <w:vMerge w:val="restart"/>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阶段</w:t>
                  </w:r>
                </w:p>
              </w:tc>
              <w:tc>
                <w:tcPr>
                  <w:tcW w:w="4836" w:type="dxa"/>
                  <w:gridSpan w:val="2"/>
                  <w:vMerge w:val="restart"/>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项目</w:t>
                  </w:r>
                </w:p>
              </w:tc>
              <w:tc>
                <w:tcPr>
                  <w:tcW w:w="3180" w:type="dxa"/>
                  <w:gridSpan w:val="2"/>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投资额（万元）</w:t>
                  </w:r>
                </w:p>
              </w:tc>
            </w:tr>
            <w:tr w:rsidR="00E52ED3" w:rsidTr="00717ADD">
              <w:trPr>
                <w:trHeight w:val="334"/>
              </w:trPr>
              <w:tc>
                <w:tcPr>
                  <w:tcW w:w="855" w:type="dxa"/>
                  <w:vMerge/>
                  <w:vAlign w:val="center"/>
                </w:tcPr>
                <w:p w:rsidR="00E52ED3" w:rsidRDefault="00E52ED3" w:rsidP="00717ADD">
                  <w:pPr>
                    <w:pStyle w:val="af5"/>
                    <w:spacing w:line="240" w:lineRule="auto"/>
                    <w:ind w:firstLineChars="0" w:firstLine="0"/>
                    <w:jc w:val="center"/>
                    <w:rPr>
                      <w:b/>
                      <w:bCs/>
                      <w:sz w:val="21"/>
                      <w:szCs w:val="21"/>
                    </w:rPr>
                  </w:pPr>
                </w:p>
              </w:tc>
              <w:tc>
                <w:tcPr>
                  <w:tcW w:w="4836" w:type="dxa"/>
                  <w:gridSpan w:val="2"/>
                  <w:vMerge/>
                  <w:vAlign w:val="center"/>
                </w:tcPr>
                <w:p w:rsidR="00E52ED3" w:rsidRDefault="00E52ED3" w:rsidP="00717ADD">
                  <w:pPr>
                    <w:pStyle w:val="af5"/>
                    <w:spacing w:line="240" w:lineRule="auto"/>
                    <w:ind w:firstLineChars="0" w:firstLine="0"/>
                    <w:jc w:val="center"/>
                    <w:rPr>
                      <w:b/>
                      <w:bCs/>
                      <w:sz w:val="21"/>
                      <w:szCs w:val="21"/>
                    </w:rPr>
                  </w:pPr>
                </w:p>
              </w:tc>
              <w:tc>
                <w:tcPr>
                  <w:tcW w:w="888"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估算</w:t>
                  </w:r>
                </w:p>
              </w:tc>
              <w:tc>
                <w:tcPr>
                  <w:tcW w:w="2292" w:type="dxa"/>
                  <w:vAlign w:val="center"/>
                </w:tcPr>
                <w:p w:rsidR="00E52ED3" w:rsidRDefault="00E52ED3" w:rsidP="00717ADD">
                  <w:pPr>
                    <w:pStyle w:val="af5"/>
                    <w:spacing w:line="240" w:lineRule="auto"/>
                    <w:ind w:firstLineChars="0" w:firstLine="0"/>
                    <w:jc w:val="center"/>
                    <w:rPr>
                      <w:b/>
                      <w:bCs/>
                      <w:sz w:val="21"/>
                      <w:szCs w:val="21"/>
                    </w:rPr>
                  </w:pPr>
                  <w:r>
                    <w:rPr>
                      <w:rFonts w:hint="eastAsia"/>
                      <w:b/>
                      <w:bCs/>
                      <w:sz w:val="21"/>
                      <w:szCs w:val="21"/>
                    </w:rPr>
                    <w:t>备注</w:t>
                  </w:r>
                </w:p>
              </w:tc>
            </w:tr>
            <w:tr w:rsidR="00E52ED3" w:rsidTr="00717ADD">
              <w:trPr>
                <w:trHeight w:val="364"/>
              </w:trPr>
              <w:tc>
                <w:tcPr>
                  <w:tcW w:w="855" w:type="dxa"/>
                  <w:vMerge w:val="restart"/>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施工期</w:t>
                  </w:r>
                </w:p>
              </w:tc>
              <w:tc>
                <w:tcPr>
                  <w:tcW w:w="13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社会环境</w:t>
                  </w:r>
                </w:p>
              </w:tc>
              <w:tc>
                <w:tcPr>
                  <w:tcW w:w="34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安全告示、施工场地告示牌</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0.10</w:t>
                  </w:r>
                </w:p>
              </w:tc>
              <w:tc>
                <w:tcPr>
                  <w:tcW w:w="22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r>
            <w:tr w:rsidR="00E52ED3" w:rsidTr="00717ADD">
              <w:trPr>
                <w:trHeight w:val="370"/>
              </w:trPr>
              <w:tc>
                <w:tcPr>
                  <w:tcW w:w="855" w:type="dxa"/>
                  <w:vMerge/>
                  <w:vAlign w:val="center"/>
                </w:tcPr>
                <w:p w:rsidR="00E52ED3" w:rsidRDefault="00E52ED3" w:rsidP="00717ADD">
                  <w:pPr>
                    <w:pStyle w:val="af5"/>
                    <w:spacing w:line="240" w:lineRule="auto"/>
                    <w:ind w:firstLineChars="0" w:firstLine="0"/>
                    <w:jc w:val="center"/>
                    <w:rPr>
                      <w:sz w:val="21"/>
                      <w:szCs w:val="21"/>
                    </w:rPr>
                  </w:pPr>
                </w:p>
              </w:tc>
              <w:tc>
                <w:tcPr>
                  <w:tcW w:w="13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大气</w:t>
                  </w:r>
                </w:p>
              </w:tc>
              <w:tc>
                <w:tcPr>
                  <w:tcW w:w="34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洒水及彩钢板围挡、防雨布遮盖</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1.50</w:t>
                  </w:r>
                </w:p>
              </w:tc>
              <w:tc>
                <w:tcPr>
                  <w:tcW w:w="22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r>
            <w:tr w:rsidR="00E52ED3" w:rsidTr="00717ADD">
              <w:trPr>
                <w:trHeight w:val="341"/>
              </w:trPr>
              <w:tc>
                <w:tcPr>
                  <w:tcW w:w="855" w:type="dxa"/>
                  <w:vMerge/>
                  <w:vAlign w:val="center"/>
                </w:tcPr>
                <w:p w:rsidR="00E52ED3" w:rsidRDefault="00E52ED3" w:rsidP="00717ADD">
                  <w:pPr>
                    <w:pStyle w:val="af5"/>
                    <w:spacing w:line="240" w:lineRule="auto"/>
                    <w:ind w:firstLineChars="0" w:firstLine="0"/>
                    <w:jc w:val="center"/>
                    <w:rPr>
                      <w:sz w:val="21"/>
                      <w:szCs w:val="21"/>
                    </w:rPr>
                  </w:pPr>
                </w:p>
              </w:tc>
              <w:tc>
                <w:tcPr>
                  <w:tcW w:w="13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噪声</w:t>
                  </w:r>
                </w:p>
              </w:tc>
              <w:tc>
                <w:tcPr>
                  <w:tcW w:w="34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隔声围护</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0.60</w:t>
                  </w:r>
                </w:p>
              </w:tc>
              <w:tc>
                <w:tcPr>
                  <w:tcW w:w="22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敏感点侧设置临时隔音围护等降噪设施</w:t>
                  </w:r>
                </w:p>
              </w:tc>
            </w:tr>
            <w:tr w:rsidR="00E52ED3" w:rsidTr="00717ADD">
              <w:trPr>
                <w:trHeight w:val="341"/>
              </w:trPr>
              <w:tc>
                <w:tcPr>
                  <w:tcW w:w="855" w:type="dxa"/>
                  <w:vMerge/>
                  <w:vAlign w:val="center"/>
                </w:tcPr>
                <w:p w:rsidR="00E52ED3" w:rsidRDefault="00E52ED3" w:rsidP="00717ADD">
                  <w:pPr>
                    <w:pStyle w:val="af5"/>
                    <w:spacing w:line="240" w:lineRule="auto"/>
                    <w:ind w:firstLineChars="0" w:firstLine="0"/>
                    <w:jc w:val="center"/>
                    <w:rPr>
                      <w:sz w:val="21"/>
                      <w:szCs w:val="21"/>
                    </w:rPr>
                  </w:pPr>
                </w:p>
              </w:tc>
              <w:tc>
                <w:tcPr>
                  <w:tcW w:w="13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固废</w:t>
                  </w:r>
                </w:p>
              </w:tc>
              <w:tc>
                <w:tcPr>
                  <w:tcW w:w="34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固废处置运费</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1.20</w:t>
                  </w:r>
                </w:p>
              </w:tc>
              <w:tc>
                <w:tcPr>
                  <w:tcW w:w="22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环卫部门统一清运</w:t>
                  </w:r>
                </w:p>
              </w:tc>
            </w:tr>
            <w:tr w:rsidR="00E52ED3" w:rsidTr="00717ADD">
              <w:trPr>
                <w:trHeight w:val="341"/>
              </w:trPr>
              <w:tc>
                <w:tcPr>
                  <w:tcW w:w="855" w:type="dxa"/>
                  <w:vMerge/>
                  <w:vAlign w:val="center"/>
                </w:tcPr>
                <w:p w:rsidR="00E52ED3" w:rsidRDefault="00E52ED3" w:rsidP="00717ADD">
                  <w:pPr>
                    <w:pStyle w:val="af5"/>
                    <w:spacing w:line="240" w:lineRule="auto"/>
                    <w:ind w:firstLineChars="0" w:firstLine="0"/>
                    <w:jc w:val="center"/>
                    <w:rPr>
                      <w:sz w:val="21"/>
                      <w:szCs w:val="21"/>
                    </w:rPr>
                  </w:pPr>
                </w:p>
              </w:tc>
              <w:tc>
                <w:tcPr>
                  <w:tcW w:w="1344"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水土保持</w:t>
                  </w:r>
                </w:p>
              </w:tc>
              <w:tc>
                <w:tcPr>
                  <w:tcW w:w="34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迹地恢复、临时覆盖等</w:t>
                  </w:r>
                </w:p>
              </w:tc>
              <w:tc>
                <w:tcPr>
                  <w:tcW w:w="888"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1.16</w:t>
                  </w:r>
                </w:p>
              </w:tc>
              <w:tc>
                <w:tcPr>
                  <w:tcW w:w="2292" w:type="dxa"/>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w:t>
                  </w:r>
                </w:p>
              </w:tc>
            </w:tr>
            <w:tr w:rsidR="00E52ED3" w:rsidTr="00717ADD">
              <w:tc>
                <w:tcPr>
                  <w:tcW w:w="5691" w:type="dxa"/>
                  <w:gridSpan w:val="3"/>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合计</w:t>
                  </w:r>
                </w:p>
              </w:tc>
              <w:tc>
                <w:tcPr>
                  <w:tcW w:w="3180" w:type="dxa"/>
                  <w:gridSpan w:val="2"/>
                  <w:vAlign w:val="center"/>
                </w:tcPr>
                <w:p w:rsidR="00E52ED3" w:rsidRDefault="00E52ED3" w:rsidP="00717ADD">
                  <w:pPr>
                    <w:pStyle w:val="af5"/>
                    <w:spacing w:line="240" w:lineRule="auto"/>
                    <w:ind w:firstLineChars="0" w:firstLine="0"/>
                    <w:jc w:val="center"/>
                    <w:rPr>
                      <w:sz w:val="21"/>
                      <w:szCs w:val="21"/>
                    </w:rPr>
                  </w:pPr>
                  <w:r>
                    <w:rPr>
                      <w:rFonts w:hint="eastAsia"/>
                      <w:sz w:val="21"/>
                      <w:szCs w:val="21"/>
                    </w:rPr>
                    <w:t>4.56</w:t>
                  </w:r>
                </w:p>
              </w:tc>
            </w:tr>
          </w:tbl>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p w:rsidR="00E52ED3" w:rsidRDefault="00E52ED3" w:rsidP="00717ADD">
            <w:pPr>
              <w:pStyle w:val="af5"/>
              <w:ind w:firstLineChars="0" w:firstLine="0"/>
              <w:rPr>
                <w:b/>
                <w:bCs/>
              </w:rPr>
            </w:pPr>
          </w:p>
        </w:tc>
      </w:tr>
    </w:tbl>
    <w:p w:rsidR="00E52ED3" w:rsidRDefault="00E52ED3" w:rsidP="00E52ED3">
      <w:pPr>
        <w:spacing w:line="360" w:lineRule="auto"/>
        <w:jc w:val="left"/>
        <w:outlineLvl w:val="0"/>
        <w:rPr>
          <w:rFonts w:ascii="黑体" w:eastAsia="黑体" w:hAnsi="黑体" w:cs="黑体"/>
          <w:b/>
          <w:sz w:val="32"/>
        </w:rPr>
      </w:pPr>
      <w:r>
        <w:rPr>
          <w:b/>
          <w:sz w:val="32"/>
        </w:rPr>
        <w:lastRenderedPageBreak/>
        <w:br w:type="page"/>
      </w:r>
      <w:bookmarkStart w:id="12" w:name="_Toc1685"/>
      <w:r>
        <w:rPr>
          <w:rFonts w:ascii="黑体" w:eastAsia="黑体" w:hAnsi="黑体" w:cs="黑体" w:hint="eastAsia"/>
          <w:b/>
          <w:sz w:val="32"/>
        </w:rPr>
        <w:lastRenderedPageBreak/>
        <w:t>建设项目拟采取的防治措施及预期治理效果</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5"/>
        <w:gridCol w:w="1287"/>
        <w:gridCol w:w="1862"/>
        <w:gridCol w:w="3267"/>
        <w:gridCol w:w="1729"/>
      </w:tblGrid>
      <w:tr w:rsidR="00E52ED3" w:rsidTr="00717ADD">
        <w:trPr>
          <w:trHeight w:val="744"/>
        </w:trPr>
        <w:tc>
          <w:tcPr>
            <w:tcW w:w="1145" w:type="dxa"/>
            <w:tcBorders>
              <w:tl2br w:val="single" w:sz="4" w:space="0" w:color="auto"/>
            </w:tcBorders>
            <w:vAlign w:val="center"/>
          </w:tcPr>
          <w:p w:rsidR="00E52ED3" w:rsidRDefault="00E52ED3" w:rsidP="00717ADD">
            <w:pPr>
              <w:pStyle w:val="afff0"/>
              <w:adjustRightInd w:val="0"/>
              <w:snapToGrid w:val="0"/>
              <w:spacing w:before="0" w:after="0"/>
              <w:rPr>
                <w:rFonts w:ascii="Times New Roman" w:eastAsia="黑体" w:hAnsi="Times New Roman"/>
                <w:sz w:val="24"/>
                <w:szCs w:val="24"/>
              </w:rPr>
            </w:pPr>
            <w:r>
              <w:rPr>
                <w:rFonts w:ascii="Times New Roman" w:eastAsia="黑体" w:hAnsi="Times New Roman" w:hint="eastAsia"/>
                <w:sz w:val="24"/>
                <w:szCs w:val="24"/>
              </w:rPr>
              <w:t>内容</w:t>
            </w:r>
          </w:p>
          <w:p w:rsidR="00E52ED3" w:rsidRDefault="00E52ED3" w:rsidP="00717ADD">
            <w:pPr>
              <w:pStyle w:val="afff0"/>
              <w:adjustRightInd w:val="0"/>
              <w:snapToGrid w:val="0"/>
              <w:spacing w:before="0" w:after="0"/>
              <w:rPr>
                <w:rFonts w:ascii="Times New Roman" w:eastAsia="黑体" w:hAnsi="Times New Roman"/>
                <w:sz w:val="24"/>
                <w:szCs w:val="24"/>
              </w:rPr>
            </w:pPr>
            <w:r>
              <w:rPr>
                <w:rFonts w:ascii="Times New Roman" w:eastAsia="黑体" w:hAnsi="Times New Roman" w:hint="eastAsia"/>
                <w:sz w:val="24"/>
                <w:szCs w:val="24"/>
              </w:rPr>
              <w:t>类型</w:t>
            </w:r>
          </w:p>
        </w:tc>
        <w:tc>
          <w:tcPr>
            <w:tcW w:w="1287" w:type="dxa"/>
            <w:vAlign w:val="center"/>
          </w:tcPr>
          <w:p w:rsidR="00E52ED3" w:rsidRDefault="00E52ED3" w:rsidP="00E52ED3">
            <w:pPr>
              <w:pStyle w:val="af8"/>
              <w:adjustRightInd w:val="0"/>
              <w:snapToGrid w:val="0"/>
              <w:ind w:firstLine="482"/>
              <w:jc w:val="center"/>
              <w:rPr>
                <w:b/>
                <w:szCs w:val="24"/>
              </w:rPr>
            </w:pPr>
            <w:r>
              <w:rPr>
                <w:b/>
                <w:szCs w:val="24"/>
              </w:rPr>
              <w:t>排放源（编号）</w:t>
            </w:r>
          </w:p>
        </w:tc>
        <w:tc>
          <w:tcPr>
            <w:tcW w:w="1862" w:type="dxa"/>
            <w:vAlign w:val="center"/>
          </w:tcPr>
          <w:p w:rsidR="00E52ED3" w:rsidRDefault="00E52ED3" w:rsidP="00E52ED3">
            <w:pPr>
              <w:pStyle w:val="af8"/>
              <w:adjustRightInd w:val="0"/>
              <w:snapToGrid w:val="0"/>
              <w:ind w:firstLine="482"/>
              <w:jc w:val="center"/>
              <w:rPr>
                <w:b/>
                <w:szCs w:val="24"/>
              </w:rPr>
            </w:pPr>
            <w:r>
              <w:rPr>
                <w:b/>
                <w:szCs w:val="24"/>
              </w:rPr>
              <w:t>污染物名称</w:t>
            </w:r>
          </w:p>
        </w:tc>
        <w:tc>
          <w:tcPr>
            <w:tcW w:w="3267" w:type="dxa"/>
            <w:vAlign w:val="center"/>
          </w:tcPr>
          <w:p w:rsidR="00E52ED3" w:rsidRDefault="00E52ED3" w:rsidP="00E52ED3">
            <w:pPr>
              <w:pStyle w:val="af8"/>
              <w:adjustRightInd w:val="0"/>
              <w:snapToGrid w:val="0"/>
              <w:ind w:firstLine="482"/>
              <w:jc w:val="center"/>
              <w:rPr>
                <w:b/>
                <w:szCs w:val="24"/>
              </w:rPr>
            </w:pPr>
            <w:r>
              <w:rPr>
                <w:b/>
                <w:szCs w:val="24"/>
              </w:rPr>
              <w:t>防治措施</w:t>
            </w:r>
          </w:p>
        </w:tc>
        <w:tc>
          <w:tcPr>
            <w:tcW w:w="1729" w:type="dxa"/>
            <w:vAlign w:val="center"/>
          </w:tcPr>
          <w:p w:rsidR="00E52ED3" w:rsidRDefault="00E52ED3" w:rsidP="00E52ED3">
            <w:pPr>
              <w:pStyle w:val="af8"/>
              <w:adjustRightInd w:val="0"/>
              <w:snapToGrid w:val="0"/>
              <w:ind w:firstLine="482"/>
              <w:jc w:val="center"/>
              <w:rPr>
                <w:b/>
                <w:szCs w:val="24"/>
              </w:rPr>
            </w:pPr>
            <w:r>
              <w:rPr>
                <w:b/>
                <w:szCs w:val="24"/>
              </w:rPr>
              <w:t>预期治理效果</w:t>
            </w:r>
          </w:p>
        </w:tc>
      </w:tr>
      <w:tr w:rsidR="00E52ED3" w:rsidTr="00717ADD">
        <w:trPr>
          <w:trHeight w:val="792"/>
        </w:trPr>
        <w:tc>
          <w:tcPr>
            <w:tcW w:w="1145" w:type="dxa"/>
            <w:vMerge w:val="restart"/>
            <w:vAlign w:val="center"/>
          </w:tcPr>
          <w:p w:rsidR="00E52ED3" w:rsidRDefault="00E52ED3" w:rsidP="00E52ED3">
            <w:pPr>
              <w:pStyle w:val="af8"/>
              <w:adjustRightInd w:val="0"/>
              <w:snapToGrid w:val="0"/>
              <w:jc w:val="center"/>
              <w:rPr>
                <w:bCs/>
                <w:kern w:val="0"/>
                <w:szCs w:val="24"/>
              </w:rPr>
            </w:pPr>
            <w:r>
              <w:rPr>
                <w:bCs/>
                <w:kern w:val="0"/>
                <w:szCs w:val="24"/>
              </w:rPr>
              <w:t>大气污染物</w:t>
            </w:r>
          </w:p>
        </w:tc>
        <w:tc>
          <w:tcPr>
            <w:tcW w:w="1287" w:type="dxa"/>
            <w:vMerge w:val="restart"/>
            <w:vAlign w:val="center"/>
          </w:tcPr>
          <w:p w:rsidR="00E52ED3" w:rsidRDefault="00E52ED3" w:rsidP="00E52ED3">
            <w:pPr>
              <w:pStyle w:val="af8"/>
              <w:adjustRightInd w:val="0"/>
              <w:snapToGrid w:val="0"/>
              <w:jc w:val="center"/>
              <w:rPr>
                <w:kern w:val="0"/>
                <w:szCs w:val="24"/>
              </w:rPr>
            </w:pPr>
            <w:r>
              <w:rPr>
                <w:rFonts w:hint="eastAsia"/>
                <w:kern w:val="0"/>
                <w:szCs w:val="24"/>
              </w:rPr>
              <w:t>施工期</w:t>
            </w:r>
          </w:p>
        </w:tc>
        <w:tc>
          <w:tcPr>
            <w:tcW w:w="1862" w:type="dxa"/>
            <w:vAlign w:val="center"/>
          </w:tcPr>
          <w:p w:rsidR="00E52ED3" w:rsidRDefault="00E52ED3" w:rsidP="00717ADD">
            <w:pPr>
              <w:jc w:val="center"/>
              <w:rPr>
                <w:kern w:val="0"/>
                <w:sz w:val="24"/>
              </w:rPr>
            </w:pPr>
            <w:r>
              <w:rPr>
                <w:rFonts w:hint="eastAsia"/>
                <w:kern w:val="0"/>
                <w:sz w:val="24"/>
              </w:rPr>
              <w:t>颗粒物</w:t>
            </w:r>
          </w:p>
        </w:tc>
        <w:tc>
          <w:tcPr>
            <w:tcW w:w="3267" w:type="dxa"/>
            <w:vAlign w:val="center"/>
          </w:tcPr>
          <w:p w:rsidR="00E52ED3" w:rsidRDefault="00E52ED3" w:rsidP="00717ADD">
            <w:pPr>
              <w:adjustRightInd w:val="0"/>
              <w:snapToGrid w:val="0"/>
              <w:jc w:val="center"/>
              <w:rPr>
                <w:kern w:val="0"/>
                <w:sz w:val="24"/>
              </w:rPr>
            </w:pPr>
            <w:r>
              <w:rPr>
                <w:rFonts w:hint="eastAsia"/>
                <w:kern w:val="0"/>
                <w:sz w:val="24"/>
              </w:rPr>
              <w:t>堆场覆盖、洒水、围挡、设置屏障、合理控制行驶速度</w:t>
            </w:r>
          </w:p>
        </w:tc>
        <w:tc>
          <w:tcPr>
            <w:tcW w:w="1729" w:type="dxa"/>
            <w:vAlign w:val="center"/>
          </w:tcPr>
          <w:p w:rsidR="00E52ED3" w:rsidRDefault="00E52ED3" w:rsidP="00717ADD">
            <w:pPr>
              <w:adjustRightInd w:val="0"/>
              <w:snapToGrid w:val="0"/>
              <w:jc w:val="center"/>
              <w:textAlignment w:val="center"/>
              <w:rPr>
                <w:kern w:val="0"/>
                <w:sz w:val="24"/>
              </w:rPr>
            </w:pPr>
            <w:r>
              <w:rPr>
                <w:kern w:val="0"/>
                <w:sz w:val="24"/>
              </w:rPr>
              <w:t>达标排放</w:t>
            </w:r>
          </w:p>
        </w:tc>
      </w:tr>
      <w:tr w:rsidR="00E52ED3" w:rsidTr="00717ADD">
        <w:trPr>
          <w:trHeight w:val="680"/>
        </w:trPr>
        <w:tc>
          <w:tcPr>
            <w:tcW w:w="1145" w:type="dxa"/>
            <w:vMerge/>
            <w:vAlign w:val="center"/>
          </w:tcPr>
          <w:p w:rsidR="00E52ED3" w:rsidRDefault="00E52ED3" w:rsidP="00E52ED3">
            <w:pPr>
              <w:pStyle w:val="af8"/>
              <w:adjustRightInd w:val="0"/>
              <w:snapToGrid w:val="0"/>
              <w:jc w:val="center"/>
              <w:rPr>
                <w:bCs/>
                <w:kern w:val="0"/>
                <w:szCs w:val="24"/>
              </w:rPr>
            </w:pPr>
          </w:p>
        </w:tc>
        <w:tc>
          <w:tcPr>
            <w:tcW w:w="1287" w:type="dxa"/>
            <w:vMerge/>
            <w:vAlign w:val="center"/>
          </w:tcPr>
          <w:p w:rsidR="00E52ED3" w:rsidRDefault="00E52ED3" w:rsidP="00E52ED3">
            <w:pPr>
              <w:pStyle w:val="af8"/>
              <w:adjustRightInd w:val="0"/>
              <w:snapToGrid w:val="0"/>
              <w:jc w:val="center"/>
              <w:rPr>
                <w:kern w:val="0"/>
                <w:szCs w:val="24"/>
              </w:rPr>
            </w:pPr>
          </w:p>
        </w:tc>
        <w:tc>
          <w:tcPr>
            <w:tcW w:w="1862" w:type="dxa"/>
            <w:vAlign w:val="center"/>
          </w:tcPr>
          <w:p w:rsidR="00E52ED3" w:rsidRDefault="00E52ED3" w:rsidP="00717ADD">
            <w:pPr>
              <w:jc w:val="center"/>
              <w:rPr>
                <w:kern w:val="0"/>
                <w:sz w:val="24"/>
              </w:rPr>
            </w:pPr>
            <w:r>
              <w:rPr>
                <w:rFonts w:hint="eastAsia"/>
                <w:sz w:val="24"/>
              </w:rPr>
              <w:t>总碳氢化合物</w:t>
            </w:r>
            <w:r>
              <w:rPr>
                <w:rFonts w:hint="eastAsia"/>
                <w:sz w:val="24"/>
              </w:rPr>
              <w:t>(THC)</w:t>
            </w:r>
            <w:r>
              <w:rPr>
                <w:rFonts w:hint="eastAsia"/>
                <w:sz w:val="24"/>
              </w:rPr>
              <w:t>、一氧化碳</w:t>
            </w:r>
            <w:r>
              <w:rPr>
                <w:rFonts w:hint="eastAsia"/>
                <w:sz w:val="24"/>
              </w:rPr>
              <w:t>(CO)</w:t>
            </w:r>
            <w:r>
              <w:rPr>
                <w:rFonts w:hint="eastAsia"/>
                <w:sz w:val="24"/>
              </w:rPr>
              <w:t>、氮氧化物</w:t>
            </w:r>
            <w:r>
              <w:rPr>
                <w:rFonts w:hint="eastAsia"/>
                <w:sz w:val="24"/>
              </w:rPr>
              <w:t>(NOx)</w:t>
            </w:r>
          </w:p>
        </w:tc>
        <w:tc>
          <w:tcPr>
            <w:tcW w:w="3267" w:type="dxa"/>
            <w:vAlign w:val="center"/>
          </w:tcPr>
          <w:p w:rsidR="00E52ED3" w:rsidRDefault="00E52ED3" w:rsidP="00717ADD">
            <w:pPr>
              <w:adjustRightInd w:val="0"/>
              <w:snapToGrid w:val="0"/>
              <w:jc w:val="center"/>
              <w:rPr>
                <w:kern w:val="0"/>
                <w:sz w:val="24"/>
              </w:rPr>
            </w:pPr>
            <w:r>
              <w:rPr>
                <w:rFonts w:hint="eastAsia"/>
                <w:kern w:val="0"/>
                <w:sz w:val="24"/>
              </w:rPr>
              <w:t>加强设备维护</w:t>
            </w:r>
          </w:p>
        </w:tc>
        <w:tc>
          <w:tcPr>
            <w:tcW w:w="1729" w:type="dxa"/>
            <w:vAlign w:val="center"/>
          </w:tcPr>
          <w:p w:rsidR="00E52ED3" w:rsidRDefault="00E52ED3" w:rsidP="00717ADD">
            <w:pPr>
              <w:adjustRightInd w:val="0"/>
              <w:snapToGrid w:val="0"/>
              <w:jc w:val="center"/>
              <w:textAlignment w:val="center"/>
              <w:rPr>
                <w:kern w:val="0"/>
                <w:sz w:val="24"/>
              </w:rPr>
            </w:pPr>
            <w:r>
              <w:rPr>
                <w:kern w:val="0"/>
                <w:sz w:val="24"/>
              </w:rPr>
              <w:t>达标排放</w:t>
            </w:r>
          </w:p>
        </w:tc>
      </w:tr>
      <w:tr w:rsidR="00E52ED3" w:rsidTr="00717ADD">
        <w:trPr>
          <w:trHeight w:val="868"/>
        </w:trPr>
        <w:tc>
          <w:tcPr>
            <w:tcW w:w="1145" w:type="dxa"/>
            <w:vAlign w:val="center"/>
          </w:tcPr>
          <w:p w:rsidR="00E52ED3" w:rsidRDefault="00E52ED3" w:rsidP="00E52ED3">
            <w:pPr>
              <w:pStyle w:val="af8"/>
              <w:adjustRightInd w:val="0"/>
              <w:snapToGrid w:val="0"/>
              <w:jc w:val="center"/>
              <w:rPr>
                <w:bCs/>
                <w:kern w:val="0"/>
                <w:szCs w:val="24"/>
              </w:rPr>
            </w:pPr>
            <w:r>
              <w:rPr>
                <w:bCs/>
                <w:kern w:val="0"/>
                <w:szCs w:val="24"/>
              </w:rPr>
              <w:t>水污染物</w:t>
            </w:r>
          </w:p>
        </w:tc>
        <w:tc>
          <w:tcPr>
            <w:tcW w:w="1287" w:type="dxa"/>
            <w:vAlign w:val="center"/>
          </w:tcPr>
          <w:p w:rsidR="00E52ED3" w:rsidRDefault="00E52ED3" w:rsidP="00E52ED3">
            <w:pPr>
              <w:pStyle w:val="af8"/>
              <w:adjustRightInd w:val="0"/>
              <w:snapToGrid w:val="0"/>
              <w:jc w:val="center"/>
              <w:rPr>
                <w:kern w:val="0"/>
                <w:szCs w:val="24"/>
              </w:rPr>
            </w:pPr>
            <w:r>
              <w:rPr>
                <w:rFonts w:hint="eastAsia"/>
                <w:kern w:val="0"/>
                <w:szCs w:val="24"/>
              </w:rPr>
              <w:t>施工期</w:t>
            </w:r>
          </w:p>
        </w:tc>
        <w:tc>
          <w:tcPr>
            <w:tcW w:w="1862" w:type="dxa"/>
            <w:vAlign w:val="center"/>
          </w:tcPr>
          <w:p w:rsidR="00E52ED3" w:rsidRDefault="00E52ED3" w:rsidP="00717ADD">
            <w:pPr>
              <w:adjustRightInd w:val="0"/>
              <w:snapToGrid w:val="0"/>
              <w:jc w:val="center"/>
              <w:rPr>
                <w:kern w:val="0"/>
                <w:sz w:val="24"/>
              </w:rPr>
            </w:pPr>
            <w:r>
              <w:rPr>
                <w:rFonts w:hint="eastAsia"/>
                <w:kern w:val="0"/>
                <w:sz w:val="24"/>
              </w:rPr>
              <w:t>悬浮物</w:t>
            </w:r>
            <w:r>
              <w:rPr>
                <w:rFonts w:hint="eastAsia"/>
                <w:kern w:val="0"/>
                <w:sz w:val="24"/>
              </w:rPr>
              <w:t>(</w:t>
            </w:r>
            <w:r>
              <w:rPr>
                <w:kern w:val="0"/>
                <w:sz w:val="24"/>
              </w:rPr>
              <w:t>SS</w:t>
            </w:r>
            <w:r>
              <w:rPr>
                <w:rFonts w:hint="eastAsia"/>
                <w:kern w:val="0"/>
                <w:sz w:val="24"/>
              </w:rPr>
              <w:t>)</w:t>
            </w:r>
            <w:r>
              <w:rPr>
                <w:kern w:val="0"/>
                <w:sz w:val="24"/>
              </w:rPr>
              <w:t>、</w:t>
            </w:r>
            <w:r>
              <w:rPr>
                <w:rFonts w:hint="eastAsia"/>
                <w:kern w:val="0"/>
                <w:sz w:val="24"/>
              </w:rPr>
              <w:t>化学需氧量</w:t>
            </w:r>
            <w:r>
              <w:rPr>
                <w:rFonts w:hint="eastAsia"/>
                <w:kern w:val="0"/>
                <w:sz w:val="24"/>
              </w:rPr>
              <w:t>(COD)</w:t>
            </w:r>
            <w:r>
              <w:rPr>
                <w:kern w:val="0"/>
                <w:sz w:val="24"/>
              </w:rPr>
              <w:t>、</w:t>
            </w:r>
            <w:r>
              <w:rPr>
                <w:rFonts w:hint="eastAsia"/>
                <w:kern w:val="0"/>
                <w:sz w:val="24"/>
              </w:rPr>
              <w:t>五日生化需氧量</w:t>
            </w:r>
            <w:r>
              <w:rPr>
                <w:rFonts w:hint="eastAsia"/>
                <w:kern w:val="0"/>
                <w:sz w:val="24"/>
              </w:rPr>
              <w:t>(BOD</w:t>
            </w:r>
            <w:r>
              <w:rPr>
                <w:rFonts w:hint="eastAsia"/>
                <w:kern w:val="0"/>
                <w:sz w:val="24"/>
                <w:vertAlign w:val="subscript"/>
              </w:rPr>
              <w:t>5</w:t>
            </w:r>
            <w:r>
              <w:rPr>
                <w:rFonts w:hint="eastAsia"/>
                <w:kern w:val="0"/>
                <w:sz w:val="24"/>
              </w:rPr>
              <w:t>)</w:t>
            </w:r>
            <w:r>
              <w:rPr>
                <w:kern w:val="0"/>
                <w:sz w:val="24"/>
              </w:rPr>
              <w:t>、</w:t>
            </w:r>
            <w:r>
              <w:rPr>
                <w:rFonts w:hint="eastAsia"/>
                <w:kern w:val="0"/>
                <w:sz w:val="24"/>
              </w:rPr>
              <w:t>氨氮</w:t>
            </w:r>
            <w:r>
              <w:rPr>
                <w:rFonts w:hint="eastAsia"/>
                <w:kern w:val="0"/>
                <w:sz w:val="24"/>
              </w:rPr>
              <w:t>(NH</w:t>
            </w:r>
            <w:r>
              <w:rPr>
                <w:rFonts w:hint="eastAsia"/>
                <w:kern w:val="0"/>
                <w:sz w:val="24"/>
                <w:vertAlign w:val="subscript"/>
              </w:rPr>
              <w:t>3</w:t>
            </w:r>
            <w:r>
              <w:rPr>
                <w:rFonts w:hint="eastAsia"/>
                <w:kern w:val="0"/>
                <w:sz w:val="24"/>
              </w:rPr>
              <w:t>-N)</w:t>
            </w:r>
          </w:p>
        </w:tc>
        <w:tc>
          <w:tcPr>
            <w:tcW w:w="4996" w:type="dxa"/>
            <w:gridSpan w:val="2"/>
            <w:vAlign w:val="center"/>
          </w:tcPr>
          <w:p w:rsidR="00E52ED3" w:rsidRDefault="00E52ED3" w:rsidP="00717ADD">
            <w:pPr>
              <w:adjustRightInd w:val="0"/>
              <w:snapToGrid w:val="0"/>
              <w:jc w:val="center"/>
              <w:textAlignment w:val="center"/>
            </w:pPr>
            <w:r>
              <w:rPr>
                <w:rFonts w:ascii="宋体" w:cs="宋体" w:hint="eastAsia"/>
                <w:kern w:val="0"/>
                <w:sz w:val="24"/>
              </w:rPr>
              <w:t>经旱厕处理后用作农废</w:t>
            </w:r>
          </w:p>
        </w:tc>
      </w:tr>
      <w:tr w:rsidR="00E52ED3" w:rsidTr="00717ADD">
        <w:trPr>
          <w:trHeight w:val="495"/>
        </w:trPr>
        <w:tc>
          <w:tcPr>
            <w:tcW w:w="1145" w:type="dxa"/>
            <w:vMerge w:val="restart"/>
            <w:vAlign w:val="center"/>
          </w:tcPr>
          <w:p w:rsidR="00E52ED3" w:rsidRDefault="00E52ED3" w:rsidP="00E52ED3">
            <w:pPr>
              <w:pStyle w:val="af8"/>
              <w:adjustRightInd w:val="0"/>
              <w:snapToGrid w:val="0"/>
              <w:jc w:val="center"/>
              <w:rPr>
                <w:bCs/>
                <w:kern w:val="0"/>
                <w:szCs w:val="24"/>
              </w:rPr>
            </w:pPr>
            <w:r>
              <w:rPr>
                <w:bCs/>
                <w:kern w:val="0"/>
                <w:szCs w:val="24"/>
              </w:rPr>
              <w:t>固体废弃物</w:t>
            </w:r>
          </w:p>
        </w:tc>
        <w:tc>
          <w:tcPr>
            <w:tcW w:w="1287" w:type="dxa"/>
            <w:vMerge w:val="restart"/>
            <w:vAlign w:val="center"/>
          </w:tcPr>
          <w:p w:rsidR="00E52ED3" w:rsidRDefault="00E52ED3" w:rsidP="00E52ED3">
            <w:pPr>
              <w:pStyle w:val="af8"/>
              <w:adjustRightInd w:val="0"/>
              <w:snapToGrid w:val="0"/>
              <w:jc w:val="center"/>
              <w:rPr>
                <w:kern w:val="0"/>
                <w:szCs w:val="24"/>
              </w:rPr>
            </w:pPr>
            <w:r>
              <w:rPr>
                <w:rFonts w:hint="eastAsia"/>
                <w:kern w:val="0"/>
                <w:szCs w:val="24"/>
              </w:rPr>
              <w:t>施工期</w:t>
            </w:r>
          </w:p>
        </w:tc>
        <w:tc>
          <w:tcPr>
            <w:tcW w:w="1862" w:type="dxa"/>
            <w:vAlign w:val="center"/>
          </w:tcPr>
          <w:p w:rsidR="00E52ED3" w:rsidRDefault="00E52ED3" w:rsidP="00717ADD">
            <w:pPr>
              <w:adjustRightInd w:val="0"/>
              <w:snapToGrid w:val="0"/>
              <w:jc w:val="center"/>
              <w:rPr>
                <w:kern w:val="0"/>
                <w:sz w:val="24"/>
              </w:rPr>
            </w:pPr>
            <w:r>
              <w:rPr>
                <w:rFonts w:hint="eastAsia"/>
                <w:kern w:val="0"/>
                <w:sz w:val="24"/>
              </w:rPr>
              <w:t>建筑垃圾</w:t>
            </w:r>
          </w:p>
        </w:tc>
        <w:tc>
          <w:tcPr>
            <w:tcW w:w="3267" w:type="dxa"/>
            <w:vAlign w:val="center"/>
          </w:tcPr>
          <w:p w:rsidR="00E52ED3" w:rsidRDefault="00E52ED3" w:rsidP="00717ADD">
            <w:pPr>
              <w:adjustRightInd w:val="0"/>
              <w:snapToGrid w:val="0"/>
              <w:jc w:val="center"/>
              <w:rPr>
                <w:kern w:val="0"/>
                <w:sz w:val="24"/>
              </w:rPr>
            </w:pPr>
            <w:r>
              <w:rPr>
                <w:rFonts w:hint="eastAsia"/>
                <w:kern w:val="0"/>
                <w:sz w:val="24"/>
              </w:rPr>
              <w:t>分类收集后外售资源化利用</w:t>
            </w:r>
          </w:p>
        </w:tc>
        <w:tc>
          <w:tcPr>
            <w:tcW w:w="1729" w:type="dxa"/>
            <w:vMerge w:val="restart"/>
            <w:vAlign w:val="center"/>
          </w:tcPr>
          <w:p w:rsidR="00E52ED3" w:rsidRDefault="00E52ED3" w:rsidP="00717ADD">
            <w:pPr>
              <w:adjustRightInd w:val="0"/>
              <w:snapToGrid w:val="0"/>
              <w:jc w:val="center"/>
              <w:rPr>
                <w:kern w:val="0"/>
                <w:sz w:val="24"/>
              </w:rPr>
            </w:pPr>
            <w:r>
              <w:rPr>
                <w:kern w:val="0"/>
                <w:sz w:val="24"/>
              </w:rPr>
              <w:t>可实现无害化处置</w:t>
            </w:r>
          </w:p>
        </w:tc>
      </w:tr>
      <w:tr w:rsidR="00E52ED3" w:rsidTr="00717ADD">
        <w:trPr>
          <w:trHeight w:val="452"/>
        </w:trPr>
        <w:tc>
          <w:tcPr>
            <w:tcW w:w="1145" w:type="dxa"/>
            <w:vMerge/>
            <w:vAlign w:val="center"/>
          </w:tcPr>
          <w:p w:rsidR="00E52ED3" w:rsidRDefault="00E52ED3" w:rsidP="00E52ED3">
            <w:pPr>
              <w:pStyle w:val="af8"/>
              <w:adjustRightInd w:val="0"/>
              <w:snapToGrid w:val="0"/>
              <w:jc w:val="center"/>
              <w:rPr>
                <w:bCs/>
                <w:kern w:val="0"/>
                <w:szCs w:val="24"/>
              </w:rPr>
            </w:pPr>
          </w:p>
        </w:tc>
        <w:tc>
          <w:tcPr>
            <w:tcW w:w="1287" w:type="dxa"/>
            <w:vMerge/>
            <w:vAlign w:val="center"/>
          </w:tcPr>
          <w:p w:rsidR="00E52ED3" w:rsidRDefault="00E52ED3" w:rsidP="00E52ED3">
            <w:pPr>
              <w:pStyle w:val="af8"/>
              <w:adjustRightInd w:val="0"/>
              <w:snapToGrid w:val="0"/>
              <w:jc w:val="center"/>
              <w:rPr>
                <w:kern w:val="0"/>
                <w:szCs w:val="24"/>
              </w:rPr>
            </w:pPr>
          </w:p>
        </w:tc>
        <w:tc>
          <w:tcPr>
            <w:tcW w:w="1862" w:type="dxa"/>
            <w:vAlign w:val="center"/>
          </w:tcPr>
          <w:p w:rsidR="00E52ED3" w:rsidRDefault="00E52ED3" w:rsidP="00717ADD">
            <w:pPr>
              <w:adjustRightInd w:val="0"/>
              <w:snapToGrid w:val="0"/>
              <w:jc w:val="center"/>
              <w:rPr>
                <w:kern w:val="0"/>
                <w:sz w:val="24"/>
              </w:rPr>
            </w:pPr>
            <w:r>
              <w:rPr>
                <w:rFonts w:hint="eastAsia"/>
                <w:kern w:val="0"/>
                <w:sz w:val="24"/>
              </w:rPr>
              <w:t>生活垃圾</w:t>
            </w:r>
          </w:p>
        </w:tc>
        <w:tc>
          <w:tcPr>
            <w:tcW w:w="3267" w:type="dxa"/>
            <w:vAlign w:val="center"/>
          </w:tcPr>
          <w:p w:rsidR="00E52ED3" w:rsidRDefault="00E52ED3" w:rsidP="00717ADD">
            <w:pPr>
              <w:jc w:val="center"/>
              <w:rPr>
                <w:kern w:val="0"/>
                <w:sz w:val="24"/>
              </w:rPr>
            </w:pPr>
            <w:r>
              <w:rPr>
                <w:rFonts w:hint="eastAsia"/>
                <w:kern w:val="0"/>
                <w:sz w:val="24"/>
              </w:rPr>
              <w:t>环卫部门清运</w:t>
            </w:r>
          </w:p>
        </w:tc>
        <w:tc>
          <w:tcPr>
            <w:tcW w:w="1729" w:type="dxa"/>
            <w:vMerge/>
            <w:vAlign w:val="center"/>
          </w:tcPr>
          <w:p w:rsidR="00E52ED3" w:rsidRDefault="00E52ED3" w:rsidP="00717ADD">
            <w:pPr>
              <w:adjustRightInd w:val="0"/>
              <w:snapToGrid w:val="0"/>
              <w:jc w:val="center"/>
              <w:rPr>
                <w:kern w:val="0"/>
                <w:sz w:val="24"/>
              </w:rPr>
            </w:pPr>
          </w:p>
        </w:tc>
      </w:tr>
      <w:tr w:rsidR="00E52ED3" w:rsidTr="00717ADD">
        <w:trPr>
          <w:trHeight w:val="1115"/>
        </w:trPr>
        <w:tc>
          <w:tcPr>
            <w:tcW w:w="1145" w:type="dxa"/>
            <w:vAlign w:val="center"/>
          </w:tcPr>
          <w:p w:rsidR="00E52ED3" w:rsidRDefault="00E52ED3" w:rsidP="00E52ED3">
            <w:pPr>
              <w:pStyle w:val="af8"/>
              <w:adjustRightInd w:val="0"/>
              <w:snapToGrid w:val="0"/>
              <w:jc w:val="center"/>
              <w:rPr>
                <w:bCs/>
                <w:kern w:val="0"/>
                <w:szCs w:val="24"/>
              </w:rPr>
            </w:pPr>
            <w:r>
              <w:rPr>
                <w:bCs/>
                <w:kern w:val="0"/>
                <w:szCs w:val="24"/>
              </w:rPr>
              <w:t>噪声</w:t>
            </w:r>
          </w:p>
        </w:tc>
        <w:tc>
          <w:tcPr>
            <w:tcW w:w="1287" w:type="dxa"/>
            <w:vAlign w:val="center"/>
          </w:tcPr>
          <w:p w:rsidR="00E52ED3" w:rsidRDefault="00E52ED3" w:rsidP="00E52ED3">
            <w:pPr>
              <w:pStyle w:val="af8"/>
              <w:adjustRightInd w:val="0"/>
              <w:snapToGrid w:val="0"/>
              <w:jc w:val="center"/>
              <w:rPr>
                <w:kern w:val="0"/>
                <w:szCs w:val="24"/>
              </w:rPr>
            </w:pPr>
            <w:r>
              <w:rPr>
                <w:rFonts w:hint="eastAsia"/>
                <w:kern w:val="0"/>
                <w:szCs w:val="24"/>
              </w:rPr>
              <w:t>施工期</w:t>
            </w:r>
          </w:p>
        </w:tc>
        <w:tc>
          <w:tcPr>
            <w:tcW w:w="1862" w:type="dxa"/>
            <w:vAlign w:val="center"/>
          </w:tcPr>
          <w:p w:rsidR="00E52ED3" w:rsidRDefault="00E52ED3" w:rsidP="00717ADD">
            <w:pPr>
              <w:pStyle w:val="2e"/>
              <w:topLinePunct w:val="0"/>
              <w:autoSpaceDE/>
              <w:autoSpaceDN/>
              <w:snapToGrid w:val="0"/>
              <w:rPr>
                <w:kern w:val="0"/>
                <w:sz w:val="24"/>
                <w:szCs w:val="24"/>
              </w:rPr>
            </w:pPr>
            <w:r>
              <w:rPr>
                <w:rFonts w:ascii="Times New Roman" w:hAnsi="Times New Roman" w:hint="eastAsia"/>
                <w:kern w:val="0"/>
                <w:position w:val="0"/>
                <w:sz w:val="24"/>
                <w:szCs w:val="24"/>
              </w:rPr>
              <w:t>施工机械设备、运输车辆</w:t>
            </w:r>
          </w:p>
        </w:tc>
        <w:tc>
          <w:tcPr>
            <w:tcW w:w="3267" w:type="dxa"/>
            <w:vAlign w:val="center"/>
          </w:tcPr>
          <w:p w:rsidR="00E52ED3" w:rsidRDefault="00E52ED3" w:rsidP="00717ADD">
            <w:pPr>
              <w:pStyle w:val="2e"/>
              <w:topLinePunct w:val="0"/>
              <w:autoSpaceDE/>
              <w:autoSpaceDN/>
              <w:snapToGrid w:val="0"/>
              <w:rPr>
                <w:kern w:val="0"/>
                <w:sz w:val="24"/>
                <w:szCs w:val="24"/>
              </w:rPr>
            </w:pPr>
            <w:r>
              <w:rPr>
                <w:rFonts w:ascii="Times New Roman" w:hAnsi="Times New Roman" w:hint="eastAsia"/>
                <w:kern w:val="0"/>
                <w:position w:val="0"/>
                <w:sz w:val="24"/>
                <w:szCs w:val="24"/>
              </w:rPr>
              <w:t>选用低噪声设备施工；加强设备维护；设置隔声屏障；合理安排工作时间</w:t>
            </w:r>
          </w:p>
        </w:tc>
        <w:tc>
          <w:tcPr>
            <w:tcW w:w="1729" w:type="dxa"/>
            <w:vAlign w:val="center"/>
          </w:tcPr>
          <w:p w:rsidR="00E52ED3" w:rsidRDefault="00E52ED3" w:rsidP="00717ADD">
            <w:pPr>
              <w:adjustRightInd w:val="0"/>
              <w:snapToGrid w:val="0"/>
              <w:jc w:val="center"/>
              <w:rPr>
                <w:kern w:val="0"/>
                <w:sz w:val="24"/>
              </w:rPr>
            </w:pPr>
            <w:r>
              <w:rPr>
                <w:kern w:val="0"/>
                <w:sz w:val="24"/>
              </w:rPr>
              <w:t>达标排放</w:t>
            </w:r>
          </w:p>
        </w:tc>
      </w:tr>
      <w:tr w:rsidR="00E52ED3" w:rsidTr="00717ADD">
        <w:trPr>
          <w:trHeight w:val="483"/>
        </w:trPr>
        <w:tc>
          <w:tcPr>
            <w:tcW w:w="1145" w:type="dxa"/>
            <w:vAlign w:val="center"/>
          </w:tcPr>
          <w:p w:rsidR="00E52ED3" w:rsidRDefault="00E52ED3" w:rsidP="00E52ED3">
            <w:pPr>
              <w:pStyle w:val="af8"/>
              <w:adjustRightInd w:val="0"/>
              <w:snapToGrid w:val="0"/>
              <w:jc w:val="center"/>
              <w:rPr>
                <w:bCs/>
                <w:kern w:val="0"/>
                <w:szCs w:val="24"/>
              </w:rPr>
            </w:pPr>
            <w:r>
              <w:rPr>
                <w:rFonts w:hint="eastAsia"/>
                <w:bCs/>
                <w:kern w:val="0"/>
                <w:szCs w:val="24"/>
              </w:rPr>
              <w:t>其他</w:t>
            </w:r>
          </w:p>
        </w:tc>
        <w:tc>
          <w:tcPr>
            <w:tcW w:w="8145" w:type="dxa"/>
            <w:gridSpan w:val="4"/>
            <w:vAlign w:val="center"/>
          </w:tcPr>
          <w:p w:rsidR="00E52ED3" w:rsidRDefault="00E52ED3" w:rsidP="00717ADD">
            <w:pPr>
              <w:adjustRightInd w:val="0"/>
              <w:snapToGrid w:val="0"/>
              <w:jc w:val="center"/>
              <w:rPr>
                <w:kern w:val="0"/>
                <w:sz w:val="24"/>
              </w:rPr>
            </w:pPr>
            <w:r>
              <w:rPr>
                <w:rFonts w:hint="eastAsia"/>
                <w:kern w:val="0"/>
                <w:sz w:val="24"/>
              </w:rPr>
              <w:t>无</w:t>
            </w:r>
          </w:p>
        </w:tc>
      </w:tr>
      <w:tr w:rsidR="00E52ED3" w:rsidTr="00717ADD">
        <w:tc>
          <w:tcPr>
            <w:tcW w:w="9290" w:type="dxa"/>
            <w:gridSpan w:val="5"/>
            <w:vAlign w:val="center"/>
          </w:tcPr>
          <w:p w:rsidR="00E52ED3" w:rsidRDefault="00E52ED3" w:rsidP="00CD5805">
            <w:pPr>
              <w:spacing w:beforeLines="70" w:line="360" w:lineRule="auto"/>
              <w:rPr>
                <w:b/>
                <w:bCs/>
                <w:sz w:val="24"/>
              </w:rPr>
            </w:pPr>
            <w:r>
              <w:rPr>
                <w:b/>
                <w:bCs/>
                <w:sz w:val="24"/>
              </w:rPr>
              <w:t>生态保护措施及预期效果：</w:t>
            </w:r>
          </w:p>
          <w:p w:rsidR="00E52ED3" w:rsidRDefault="00E52ED3" w:rsidP="00717ADD">
            <w:pPr>
              <w:spacing w:line="360" w:lineRule="auto"/>
              <w:ind w:firstLineChars="200" w:firstLine="480"/>
              <w:rPr>
                <w:sz w:val="24"/>
              </w:rPr>
            </w:pPr>
            <w:r>
              <w:rPr>
                <w:rFonts w:hint="eastAsia"/>
                <w:sz w:val="24"/>
              </w:rPr>
              <w:t>施工活动破坏地表植被、扰动地表，破坏了土壤结构，容易发生水土流失。</w:t>
            </w:r>
          </w:p>
          <w:p w:rsidR="00E52ED3" w:rsidRDefault="00E52ED3" w:rsidP="00717ADD">
            <w:pPr>
              <w:spacing w:line="360" w:lineRule="auto"/>
              <w:ind w:firstLineChars="200" w:firstLine="480"/>
              <w:rPr>
                <w:sz w:val="24"/>
              </w:rPr>
            </w:pPr>
            <w:r>
              <w:rPr>
                <w:rFonts w:hint="eastAsia"/>
                <w:sz w:val="24"/>
              </w:rPr>
              <w:t>为了避免施工土方开挖产生的水土流失，施工单位采取平行作业，边开挖、边回填平整，对开挖产生的临时土方及时回填，同时开挖产生的土方集中临时堆放，做好覆盖措施；合理安排施工时间，避开雨季施工；施工产生的固体废物建筑垃圾统一集中临时堆放，及时清运至指定地点，可有效避免施工产生的水土流失。</w:t>
            </w:r>
          </w:p>
          <w:p w:rsidR="00E52ED3" w:rsidRDefault="00E52ED3" w:rsidP="00717ADD">
            <w:pPr>
              <w:spacing w:line="360" w:lineRule="auto"/>
              <w:ind w:firstLineChars="200" w:firstLine="480"/>
              <w:rPr>
                <w:sz w:val="24"/>
              </w:rPr>
            </w:pPr>
            <w:r>
              <w:rPr>
                <w:rFonts w:hint="eastAsia"/>
                <w:sz w:val="24"/>
              </w:rPr>
              <w:t>本工程施工量少，施工场地分散，工期较短，且随着工程施工的结束，这些影响也就随之消失，因此对生态环境的影响较小。</w:t>
            </w:r>
            <w:r>
              <w:rPr>
                <w:rFonts w:hint="eastAsia"/>
                <w:sz w:val="24"/>
              </w:rPr>
              <w:t xml:space="preserve"> </w:t>
            </w:r>
          </w:p>
          <w:p w:rsidR="00E52ED3" w:rsidRDefault="00E52ED3" w:rsidP="00717ADD">
            <w:pPr>
              <w:spacing w:line="360" w:lineRule="auto"/>
              <w:ind w:firstLineChars="200" w:firstLine="480"/>
              <w:rPr>
                <w:sz w:val="24"/>
              </w:rPr>
            </w:pPr>
          </w:p>
          <w:p w:rsidR="00E52ED3" w:rsidRDefault="00E52ED3" w:rsidP="00717ADD"/>
          <w:p w:rsidR="00E52ED3" w:rsidRDefault="00E52ED3" w:rsidP="00717ADD"/>
          <w:p w:rsidR="00E52ED3" w:rsidRDefault="00E52ED3" w:rsidP="00717ADD"/>
          <w:p w:rsidR="00E52ED3" w:rsidRDefault="00E52ED3" w:rsidP="00717ADD"/>
          <w:p w:rsidR="00E52ED3" w:rsidRDefault="00E52ED3" w:rsidP="00717ADD"/>
          <w:p w:rsidR="00E52ED3" w:rsidRDefault="00E52ED3" w:rsidP="00717ADD"/>
        </w:tc>
      </w:tr>
    </w:tbl>
    <w:p w:rsidR="00E52ED3" w:rsidRDefault="00E52ED3" w:rsidP="00E52ED3">
      <w:pPr>
        <w:spacing w:line="360" w:lineRule="auto"/>
        <w:jc w:val="left"/>
        <w:outlineLvl w:val="0"/>
        <w:rPr>
          <w:b/>
          <w:sz w:val="32"/>
        </w:rPr>
      </w:pPr>
      <w:r>
        <w:rPr>
          <w:b/>
          <w:sz w:val="32"/>
        </w:rPr>
        <w:lastRenderedPageBreak/>
        <w:br w:type="page"/>
      </w:r>
      <w:bookmarkStart w:id="13" w:name="_Toc21905"/>
      <w:r>
        <w:rPr>
          <w:rFonts w:ascii="黑体" w:eastAsia="黑体" w:hAnsi="黑体" w:cs="黑体" w:hint="eastAsia"/>
          <w:b/>
          <w:sz w:val="32"/>
        </w:rPr>
        <w:lastRenderedPageBreak/>
        <w:t>结论与建议</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E52ED3" w:rsidTr="00717ADD">
        <w:trPr>
          <w:trHeight w:val="13192"/>
          <w:jc w:val="center"/>
        </w:trPr>
        <w:tc>
          <w:tcPr>
            <w:tcW w:w="9060" w:type="dxa"/>
          </w:tcPr>
          <w:p w:rsidR="00E52ED3" w:rsidRDefault="00E52ED3" w:rsidP="00CD5805">
            <w:pPr>
              <w:spacing w:beforeLines="70" w:line="360" w:lineRule="auto"/>
              <w:jc w:val="left"/>
              <w:rPr>
                <w:bCs/>
                <w:caps/>
                <w:sz w:val="24"/>
              </w:rPr>
            </w:pPr>
            <w:r>
              <w:rPr>
                <w:rFonts w:ascii="黑体" w:eastAsia="黑体" w:hAnsi="黑体" w:cs="黑体" w:hint="eastAsia"/>
                <w:bCs/>
                <w:sz w:val="28"/>
                <w:szCs w:val="28"/>
              </w:rPr>
              <w:t>1、结论</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1.1、项目概况</w:t>
            </w:r>
          </w:p>
          <w:p w:rsidR="00E52ED3" w:rsidRDefault="00E52ED3" w:rsidP="00717ADD">
            <w:pPr>
              <w:pStyle w:val="af5"/>
              <w:ind w:firstLine="480"/>
            </w:pPr>
            <w:r>
              <w:rPr>
                <w:rFonts w:hint="eastAsia"/>
              </w:rPr>
              <w:t>九龙乡供水主管网改线工程项目位于乐山市市中区九龙乡。主要建设内容为：</w:t>
            </w:r>
            <w:r>
              <w:t>主管线总长为</w:t>
            </w:r>
            <w:r>
              <w:t>6882m</w:t>
            </w:r>
            <w:r>
              <w:t>，其中重新布置的配水管道长度为</w:t>
            </w:r>
            <w:r>
              <w:t>5764m</w:t>
            </w:r>
            <w:r>
              <w:t>，管材选用</w:t>
            </w:r>
            <w:r>
              <w:t>PE</w:t>
            </w:r>
            <w:r>
              <w:t>管和钢塑管，其中</w:t>
            </w:r>
            <w:r>
              <w:t>PE</w:t>
            </w:r>
            <w:r>
              <w:t>管长度为</w:t>
            </w:r>
            <w:r>
              <w:t>4824m</w:t>
            </w:r>
            <w:r>
              <w:t>，钢塑管长度为</w:t>
            </w:r>
            <w:r>
              <w:t>940m</w:t>
            </w:r>
            <w:r>
              <w:t>；铺设方式采用埋管、包管及悬挂，其中埋管</w:t>
            </w:r>
            <w:r>
              <w:t>3765m</w:t>
            </w:r>
            <w:r>
              <w:t>，包管</w:t>
            </w:r>
            <w:r>
              <w:t>1059m</w:t>
            </w:r>
            <w:r>
              <w:t>，悬挂</w:t>
            </w:r>
            <w:r>
              <w:t>940m</w:t>
            </w:r>
            <w:r>
              <w:t>。另因</w:t>
            </w:r>
            <w:r>
              <w:t>“</w:t>
            </w:r>
            <w:r>
              <w:t>茅普路</w:t>
            </w:r>
            <w:r>
              <w:t>”</w:t>
            </w:r>
            <w:r>
              <w:t>改建工程也破坏了部分供水支管，为与原有的供水支管及入户管道全部接通，确保完工后恢复通水，本次预留供水支管总长</w:t>
            </w:r>
            <w:r>
              <w:t>1880m</w:t>
            </w:r>
            <w:r>
              <w:t>，管材为</w:t>
            </w:r>
            <w:r>
              <w:t>PE</w:t>
            </w:r>
            <w:r>
              <w:t>管，其中</w:t>
            </w:r>
            <w:r>
              <w:rPr>
                <w:rFonts w:hint="eastAsia"/>
              </w:rPr>
              <w:t>DN</w:t>
            </w:r>
            <w:r>
              <w:t xml:space="preserve">50PE </w:t>
            </w:r>
            <w:r>
              <w:t>管</w:t>
            </w:r>
            <w:r>
              <w:t>540m</w:t>
            </w:r>
            <w:r>
              <w:t>，</w:t>
            </w:r>
            <w:r>
              <w:rPr>
                <w:rFonts w:hint="eastAsia"/>
              </w:rPr>
              <w:t>DN</w:t>
            </w:r>
            <w:r>
              <w:t xml:space="preserve">40PE </w:t>
            </w:r>
            <w:r>
              <w:t>管</w:t>
            </w:r>
            <w:r>
              <w:t>400m</w:t>
            </w:r>
            <w:r>
              <w:t>，</w:t>
            </w:r>
            <w:r>
              <w:rPr>
                <w:rFonts w:hint="eastAsia"/>
              </w:rPr>
              <w:t>DN</w:t>
            </w:r>
            <w:r>
              <w:t xml:space="preserve">32PE </w:t>
            </w:r>
            <w:r>
              <w:t>管</w:t>
            </w:r>
            <w:r>
              <w:t>400m</w:t>
            </w:r>
            <w:r>
              <w:t>，</w:t>
            </w:r>
            <w:r>
              <w:rPr>
                <w:rFonts w:hint="eastAsia"/>
              </w:rPr>
              <w:t>DN</w:t>
            </w:r>
            <w:r>
              <w:t xml:space="preserve">25PE </w:t>
            </w:r>
            <w:r>
              <w:t>管</w:t>
            </w:r>
            <w:r>
              <w:t>540m</w:t>
            </w:r>
            <w:r>
              <w:rPr>
                <w:rFonts w:hint="eastAsia"/>
              </w:rPr>
              <w:t>。项目总投资</w:t>
            </w:r>
            <w:r>
              <w:rPr>
                <w:rFonts w:hint="eastAsia"/>
              </w:rPr>
              <w:t>142.52</w:t>
            </w:r>
            <w:r>
              <w:rPr>
                <w:rFonts w:hint="eastAsia"/>
              </w:rPr>
              <w:t>万元，其中环保投资</w:t>
            </w:r>
            <w:r>
              <w:rPr>
                <w:rFonts w:hint="eastAsia"/>
              </w:rPr>
              <w:t>4.56</w:t>
            </w:r>
            <w:r>
              <w:rPr>
                <w:rFonts w:hint="eastAsia"/>
              </w:rPr>
              <w:t>万元，占总投资的</w:t>
            </w:r>
            <w:r>
              <w:rPr>
                <w:rFonts w:hint="eastAsia"/>
              </w:rPr>
              <w:t>3.20%</w:t>
            </w:r>
            <w:r>
              <w:rPr>
                <w:rFonts w:hint="eastAsia"/>
              </w:rPr>
              <w:t>。</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1.2、产业政策相符性结论</w:t>
            </w:r>
          </w:p>
          <w:p w:rsidR="00E52ED3" w:rsidRDefault="00E52ED3" w:rsidP="00717ADD">
            <w:pPr>
              <w:pStyle w:val="af5"/>
              <w:ind w:firstLine="480"/>
            </w:pPr>
            <w:r>
              <w:rPr>
                <w:rFonts w:hint="eastAsia"/>
              </w:rPr>
              <w:t>本项目属于供水工程建设项目，符合《产业结构调整指导目录</w:t>
            </w:r>
            <w:r>
              <w:rPr>
                <w:rFonts w:hint="eastAsia"/>
              </w:rPr>
              <w:t>(2011</w:t>
            </w:r>
            <w:r>
              <w:rPr>
                <w:rFonts w:hint="eastAsia"/>
              </w:rPr>
              <w:t>年本</w:t>
            </w:r>
            <w:r>
              <w:rPr>
                <w:rFonts w:hint="eastAsia"/>
              </w:rPr>
              <w:t>)(2013</w:t>
            </w:r>
            <w:r>
              <w:rPr>
                <w:rFonts w:hint="eastAsia"/>
              </w:rPr>
              <w:t>年修正</w:t>
            </w:r>
            <w:r>
              <w:rPr>
                <w:rFonts w:hint="eastAsia"/>
              </w:rPr>
              <w:t>)</w:t>
            </w:r>
            <w:r>
              <w:rPr>
                <w:rFonts w:hint="eastAsia"/>
              </w:rPr>
              <w:t>》</w:t>
            </w:r>
            <w:r>
              <w:rPr>
                <w:rFonts w:hint="eastAsia"/>
              </w:rPr>
              <w:t xml:space="preserve"> </w:t>
            </w:r>
            <w:r>
              <w:rPr>
                <w:rFonts w:hint="eastAsia"/>
              </w:rPr>
              <w:t>鼓励类中的“城镇供排水管网工程、供水水源及净水厂”，所以项目符合国家产业政策。</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1.3、与相关规划符合性结论</w:t>
            </w:r>
          </w:p>
          <w:p w:rsidR="00E52ED3" w:rsidRDefault="00E52ED3" w:rsidP="00717ADD">
            <w:pPr>
              <w:pStyle w:val="af5"/>
              <w:ind w:firstLine="480"/>
            </w:pPr>
            <w:r>
              <w:rPr>
                <w:rFonts w:hint="eastAsia"/>
              </w:rPr>
              <w:t>九龙乡供水主管网改线工程的建设符合《乐山市城市总体规划》（</w:t>
            </w:r>
            <w:r>
              <w:rPr>
                <w:rFonts w:hint="eastAsia"/>
              </w:rPr>
              <w:t>2010</w:t>
            </w:r>
            <w:r>
              <w:rPr>
                <w:rFonts w:hint="eastAsia"/>
              </w:rPr>
              <w:t>～</w:t>
            </w:r>
            <w:r>
              <w:rPr>
                <w:rFonts w:hint="eastAsia"/>
              </w:rPr>
              <w:t>2030</w:t>
            </w:r>
            <w:r>
              <w:rPr>
                <w:rFonts w:hint="eastAsia"/>
              </w:rPr>
              <w:t>年）的要求和原则，所以项目的建设符合规划，并解决了地区饮水安全问题，有利于地区发展。</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1.4、选线合理性结论</w:t>
            </w:r>
          </w:p>
          <w:p w:rsidR="00E52ED3" w:rsidRDefault="00E52ED3" w:rsidP="00717ADD">
            <w:pPr>
              <w:snapToGrid w:val="0"/>
              <w:spacing w:line="360" w:lineRule="auto"/>
              <w:ind w:firstLineChars="200" w:firstLine="480"/>
              <w:rPr>
                <w:sz w:val="24"/>
                <w:szCs w:val="22"/>
              </w:rPr>
            </w:pPr>
            <w:r>
              <w:rPr>
                <w:rFonts w:hint="eastAsia"/>
                <w:sz w:val="24"/>
                <w:szCs w:val="22"/>
              </w:rPr>
              <w:t>项目属市政建设工程，建设内容为建设供水主管网</w:t>
            </w:r>
            <w:r>
              <w:rPr>
                <w:sz w:val="24"/>
                <w:szCs w:val="22"/>
              </w:rPr>
              <w:t>线总长为</w:t>
            </w:r>
            <w:r>
              <w:rPr>
                <w:sz w:val="24"/>
                <w:szCs w:val="22"/>
              </w:rPr>
              <w:t>6882m</w:t>
            </w:r>
            <w:r>
              <w:rPr>
                <w:sz w:val="24"/>
                <w:szCs w:val="22"/>
              </w:rPr>
              <w:t>，其中重新布置的配水管道长度为</w:t>
            </w:r>
            <w:r>
              <w:rPr>
                <w:sz w:val="24"/>
                <w:szCs w:val="22"/>
              </w:rPr>
              <w:t>5764m</w:t>
            </w:r>
            <w:r>
              <w:rPr>
                <w:sz w:val="24"/>
                <w:szCs w:val="22"/>
              </w:rPr>
              <w:t>，管材选用</w:t>
            </w:r>
            <w:r>
              <w:rPr>
                <w:sz w:val="24"/>
                <w:szCs w:val="22"/>
              </w:rPr>
              <w:t>PE</w:t>
            </w:r>
            <w:r>
              <w:rPr>
                <w:sz w:val="24"/>
                <w:szCs w:val="22"/>
              </w:rPr>
              <w:t>管和钢塑管，其中</w:t>
            </w:r>
            <w:r>
              <w:rPr>
                <w:sz w:val="24"/>
                <w:szCs w:val="22"/>
              </w:rPr>
              <w:t>PE</w:t>
            </w:r>
            <w:r>
              <w:rPr>
                <w:sz w:val="24"/>
                <w:szCs w:val="22"/>
              </w:rPr>
              <w:t>管长度为</w:t>
            </w:r>
            <w:r>
              <w:rPr>
                <w:sz w:val="24"/>
                <w:szCs w:val="22"/>
              </w:rPr>
              <w:t>4824m</w:t>
            </w:r>
            <w:r>
              <w:rPr>
                <w:sz w:val="24"/>
                <w:szCs w:val="22"/>
              </w:rPr>
              <w:t>，钢塑管长度为</w:t>
            </w:r>
            <w:r>
              <w:rPr>
                <w:sz w:val="24"/>
                <w:szCs w:val="22"/>
              </w:rPr>
              <w:t>940m</w:t>
            </w:r>
            <w:r>
              <w:rPr>
                <w:sz w:val="24"/>
                <w:szCs w:val="22"/>
              </w:rPr>
              <w:t>；铺设方式采用埋管、包管及悬挂，其中埋管</w:t>
            </w:r>
            <w:r>
              <w:rPr>
                <w:sz w:val="24"/>
                <w:szCs w:val="22"/>
              </w:rPr>
              <w:t>3765m</w:t>
            </w:r>
            <w:r>
              <w:rPr>
                <w:sz w:val="24"/>
                <w:szCs w:val="22"/>
              </w:rPr>
              <w:t>，包管</w:t>
            </w:r>
            <w:r>
              <w:rPr>
                <w:sz w:val="24"/>
                <w:szCs w:val="22"/>
              </w:rPr>
              <w:t>1059m</w:t>
            </w:r>
            <w:r>
              <w:rPr>
                <w:sz w:val="24"/>
                <w:szCs w:val="22"/>
              </w:rPr>
              <w:t>，悬挂</w:t>
            </w:r>
            <w:r>
              <w:rPr>
                <w:sz w:val="24"/>
                <w:szCs w:val="22"/>
              </w:rPr>
              <w:t>940m</w:t>
            </w:r>
            <w:r>
              <w:rPr>
                <w:rFonts w:hint="eastAsia"/>
                <w:sz w:val="24"/>
                <w:szCs w:val="22"/>
              </w:rPr>
              <w:t>。</w:t>
            </w:r>
            <w:r>
              <w:rPr>
                <w:sz w:val="24"/>
                <w:szCs w:val="22"/>
              </w:rPr>
              <w:t>另因</w:t>
            </w:r>
            <w:r>
              <w:rPr>
                <w:sz w:val="24"/>
                <w:szCs w:val="22"/>
              </w:rPr>
              <w:t>“</w:t>
            </w:r>
            <w:r>
              <w:rPr>
                <w:sz w:val="24"/>
                <w:szCs w:val="22"/>
              </w:rPr>
              <w:t>茅普路</w:t>
            </w:r>
            <w:r>
              <w:rPr>
                <w:sz w:val="24"/>
                <w:szCs w:val="22"/>
              </w:rPr>
              <w:t>”</w:t>
            </w:r>
            <w:r>
              <w:rPr>
                <w:sz w:val="24"/>
                <w:szCs w:val="22"/>
              </w:rPr>
              <w:t>改建工程也破坏了部分供水支管，为与原有的供水支管及入户管道全部接通，确保完工后恢复通水，本次预留供水支管总长</w:t>
            </w:r>
            <w:r>
              <w:rPr>
                <w:sz w:val="24"/>
                <w:szCs w:val="22"/>
              </w:rPr>
              <w:t>1880m</w:t>
            </w:r>
            <w:r>
              <w:rPr>
                <w:sz w:val="24"/>
                <w:szCs w:val="22"/>
              </w:rPr>
              <w:t>，管材为</w:t>
            </w:r>
            <w:r>
              <w:rPr>
                <w:sz w:val="24"/>
                <w:szCs w:val="22"/>
              </w:rPr>
              <w:t>PE</w:t>
            </w:r>
            <w:r>
              <w:rPr>
                <w:sz w:val="24"/>
                <w:szCs w:val="22"/>
              </w:rPr>
              <w:t>管，其中</w:t>
            </w:r>
            <w:r>
              <w:rPr>
                <w:rFonts w:hint="eastAsia"/>
                <w:sz w:val="24"/>
                <w:szCs w:val="22"/>
              </w:rPr>
              <w:t>DN</w:t>
            </w:r>
            <w:r>
              <w:rPr>
                <w:sz w:val="24"/>
                <w:szCs w:val="22"/>
              </w:rPr>
              <w:t>50PE</w:t>
            </w:r>
            <w:r>
              <w:rPr>
                <w:sz w:val="24"/>
                <w:szCs w:val="22"/>
              </w:rPr>
              <w:t>管</w:t>
            </w:r>
            <w:r>
              <w:rPr>
                <w:sz w:val="24"/>
                <w:szCs w:val="22"/>
              </w:rPr>
              <w:t>540m</w:t>
            </w:r>
            <w:r>
              <w:rPr>
                <w:sz w:val="24"/>
                <w:szCs w:val="22"/>
              </w:rPr>
              <w:t>，</w:t>
            </w:r>
            <w:r>
              <w:rPr>
                <w:rFonts w:hint="eastAsia"/>
                <w:sz w:val="24"/>
                <w:szCs w:val="22"/>
              </w:rPr>
              <w:t>DN</w:t>
            </w:r>
            <w:r>
              <w:rPr>
                <w:sz w:val="24"/>
                <w:szCs w:val="22"/>
              </w:rPr>
              <w:t>40PE</w:t>
            </w:r>
            <w:r>
              <w:rPr>
                <w:sz w:val="24"/>
                <w:szCs w:val="22"/>
              </w:rPr>
              <w:t>管</w:t>
            </w:r>
            <w:r>
              <w:rPr>
                <w:sz w:val="24"/>
                <w:szCs w:val="22"/>
              </w:rPr>
              <w:t>400m</w:t>
            </w:r>
            <w:r>
              <w:rPr>
                <w:sz w:val="24"/>
                <w:szCs w:val="22"/>
              </w:rPr>
              <w:t>，</w:t>
            </w:r>
            <w:r>
              <w:rPr>
                <w:rFonts w:hint="eastAsia"/>
                <w:sz w:val="24"/>
                <w:szCs w:val="22"/>
              </w:rPr>
              <w:t>DN</w:t>
            </w:r>
            <w:r>
              <w:rPr>
                <w:sz w:val="24"/>
                <w:szCs w:val="22"/>
              </w:rPr>
              <w:t>32PE</w:t>
            </w:r>
            <w:r>
              <w:rPr>
                <w:sz w:val="24"/>
                <w:szCs w:val="22"/>
              </w:rPr>
              <w:t>管</w:t>
            </w:r>
            <w:r>
              <w:rPr>
                <w:sz w:val="24"/>
                <w:szCs w:val="22"/>
              </w:rPr>
              <w:t>400m</w:t>
            </w:r>
            <w:r>
              <w:rPr>
                <w:sz w:val="24"/>
                <w:szCs w:val="22"/>
              </w:rPr>
              <w:t>，</w:t>
            </w:r>
            <w:r>
              <w:rPr>
                <w:rFonts w:hint="eastAsia"/>
                <w:sz w:val="24"/>
                <w:szCs w:val="22"/>
              </w:rPr>
              <w:t>DN</w:t>
            </w:r>
            <w:r>
              <w:rPr>
                <w:sz w:val="24"/>
                <w:szCs w:val="22"/>
              </w:rPr>
              <w:t>25PE</w:t>
            </w:r>
            <w:r>
              <w:rPr>
                <w:sz w:val="24"/>
                <w:szCs w:val="22"/>
              </w:rPr>
              <w:t>管</w:t>
            </w:r>
            <w:r>
              <w:rPr>
                <w:sz w:val="24"/>
                <w:szCs w:val="22"/>
              </w:rPr>
              <w:t>540m</w:t>
            </w:r>
            <w:r>
              <w:rPr>
                <w:rFonts w:hint="eastAsia"/>
                <w:sz w:val="24"/>
                <w:szCs w:val="22"/>
              </w:rPr>
              <w:t>。项目施工沿线位置居民分布密集，选线在设计时已充分考虑，供水管道沿</w:t>
            </w:r>
            <w:r>
              <w:rPr>
                <w:sz w:val="24"/>
                <w:szCs w:val="22"/>
              </w:rPr>
              <w:t>“</w:t>
            </w:r>
            <w:r>
              <w:rPr>
                <w:sz w:val="24"/>
                <w:szCs w:val="22"/>
              </w:rPr>
              <w:t>茅普路</w:t>
            </w:r>
            <w:r>
              <w:rPr>
                <w:sz w:val="24"/>
                <w:szCs w:val="22"/>
              </w:rPr>
              <w:t>”</w:t>
            </w:r>
            <w:r>
              <w:rPr>
                <w:rFonts w:hint="eastAsia"/>
                <w:sz w:val="24"/>
                <w:szCs w:val="22"/>
              </w:rPr>
              <w:t>敷设，项目主要为解决九龙乡的饮水安全问题，未设置比选方案，方案具有唯一性。该</w:t>
            </w:r>
            <w:r>
              <w:rPr>
                <w:rFonts w:hint="eastAsia"/>
                <w:sz w:val="24"/>
                <w:szCs w:val="22"/>
              </w:rPr>
              <w:lastRenderedPageBreak/>
              <w:t>选线不涉及拆迁，可减少工程建设对项目周边居民的生活干扰。</w:t>
            </w:r>
          </w:p>
          <w:p w:rsidR="00E52ED3" w:rsidRDefault="00E52ED3" w:rsidP="00717ADD">
            <w:pPr>
              <w:pStyle w:val="af5"/>
              <w:ind w:firstLine="480"/>
              <w:rPr>
                <w:szCs w:val="22"/>
              </w:rPr>
            </w:pPr>
            <w:r>
              <w:rPr>
                <w:rFonts w:hint="eastAsia"/>
                <w:szCs w:val="22"/>
              </w:rPr>
              <w:t>项目施工范围内不涉及生态保护目标，不涉及城镇饮用水水源保护区，无重大穿、跨越。本项目建成后，能够改善当地人居环境，提升当地环境容量，满足城镇建设需求，促进当地经济社会发展，项目有很好的社会效益和环境正效应。因此，项目管线选线对外环境影响较小，选线合理。</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1.5、环境质量现状评价结论</w:t>
            </w:r>
          </w:p>
          <w:p w:rsidR="00E52ED3" w:rsidRDefault="00E52ED3" w:rsidP="00BA4B0E">
            <w:pPr>
              <w:pStyle w:val="af5"/>
              <w:numPr>
                <w:ilvl w:val="0"/>
                <w:numId w:val="22"/>
              </w:numPr>
              <w:spacing w:line="360" w:lineRule="auto"/>
              <w:ind w:firstLine="480"/>
            </w:pPr>
            <w:r>
              <w:rPr>
                <w:rFonts w:hint="eastAsia"/>
              </w:rPr>
              <w:t>环境空气质量现状评价结论</w:t>
            </w:r>
          </w:p>
          <w:p w:rsidR="00E52ED3" w:rsidRDefault="00E52ED3" w:rsidP="00717ADD">
            <w:pPr>
              <w:pStyle w:val="af5"/>
              <w:ind w:firstLine="480"/>
            </w:pPr>
            <w:r>
              <w:rPr>
                <w:rFonts w:hint="eastAsia"/>
              </w:rPr>
              <w:t>项目所在区域环境空气质量监测因子</w:t>
            </w:r>
            <w:r>
              <w:t>SO</w:t>
            </w:r>
            <w:r>
              <w:rPr>
                <w:vertAlign w:val="subscript"/>
              </w:rPr>
              <w:t>2</w:t>
            </w:r>
            <w:r>
              <w:t>、</w:t>
            </w:r>
            <w:r>
              <w:rPr>
                <w:rFonts w:hint="eastAsia"/>
              </w:rPr>
              <w:t>PM</w:t>
            </w:r>
            <w:r>
              <w:rPr>
                <w:rFonts w:hint="eastAsia"/>
                <w:vertAlign w:val="subscript"/>
              </w:rPr>
              <w:t>10</w:t>
            </w:r>
            <w:r>
              <w:rPr>
                <w:rFonts w:hint="eastAsia"/>
              </w:rPr>
              <w:t>、</w:t>
            </w:r>
            <w:r>
              <w:rPr>
                <w:rFonts w:hint="eastAsia"/>
              </w:rPr>
              <w:t>NO</w:t>
            </w:r>
            <w:r>
              <w:rPr>
                <w:rFonts w:hint="eastAsia"/>
                <w:vertAlign w:val="subscript"/>
              </w:rPr>
              <w:t>2</w:t>
            </w:r>
            <w:r>
              <w:rPr>
                <w:rFonts w:hint="eastAsia"/>
              </w:rPr>
              <w:t>均满足《环境空气质量标准》（</w:t>
            </w:r>
            <w:r>
              <w:rPr>
                <w:rFonts w:hint="eastAsia"/>
              </w:rPr>
              <w:t>GB3095-2012</w:t>
            </w:r>
            <w:r>
              <w:rPr>
                <w:rFonts w:hint="eastAsia"/>
              </w:rPr>
              <w:t>）二级标准要求，环境空气质量较好。</w:t>
            </w:r>
          </w:p>
          <w:p w:rsidR="00E52ED3" w:rsidRDefault="00E52ED3" w:rsidP="00BA4B0E">
            <w:pPr>
              <w:pStyle w:val="af5"/>
              <w:numPr>
                <w:ilvl w:val="0"/>
                <w:numId w:val="22"/>
              </w:numPr>
              <w:spacing w:line="360" w:lineRule="auto"/>
              <w:ind w:firstLine="480"/>
            </w:pPr>
            <w:r>
              <w:rPr>
                <w:rFonts w:hint="eastAsia"/>
              </w:rPr>
              <w:t>地表水质量现状评价结论</w:t>
            </w:r>
          </w:p>
          <w:p w:rsidR="00E52ED3" w:rsidRDefault="00E52ED3" w:rsidP="00717ADD">
            <w:pPr>
              <w:pStyle w:val="af5"/>
              <w:ind w:firstLine="480"/>
            </w:pPr>
            <w:r>
              <w:rPr>
                <w:rFonts w:hint="eastAsia"/>
              </w:rPr>
              <w:t>本项目所在区域水环境主要为磨池河，根据监测报告中数据及评价结果，本项目地表水各项指标均能满足《地表水环境质量标准》（</w:t>
            </w:r>
            <w:r>
              <w:rPr>
                <w:rFonts w:hint="eastAsia"/>
              </w:rPr>
              <w:t>GB3838-2002</w:t>
            </w:r>
            <w:r>
              <w:rPr>
                <w:rFonts w:hint="eastAsia"/>
              </w:rPr>
              <w:t>）Ⅲ类水域标准，该区域地表水质量良好。</w:t>
            </w:r>
          </w:p>
          <w:p w:rsidR="00E52ED3" w:rsidRDefault="00E52ED3" w:rsidP="00BA4B0E">
            <w:pPr>
              <w:pStyle w:val="af5"/>
              <w:numPr>
                <w:ilvl w:val="0"/>
                <w:numId w:val="22"/>
              </w:numPr>
              <w:spacing w:line="360" w:lineRule="auto"/>
              <w:ind w:firstLine="480"/>
            </w:pPr>
            <w:r>
              <w:rPr>
                <w:rFonts w:hint="eastAsia"/>
              </w:rPr>
              <w:t>声环境质量现状评价结论</w:t>
            </w:r>
          </w:p>
          <w:p w:rsidR="00E52ED3" w:rsidRDefault="00E52ED3" w:rsidP="00717ADD">
            <w:pPr>
              <w:pStyle w:val="af5"/>
              <w:ind w:firstLine="480"/>
            </w:pPr>
            <w:r>
              <w:rPr>
                <w:rFonts w:hint="eastAsia"/>
              </w:rPr>
              <w:t>评价区域内各噪声监测点位昼、夜间噪声检测值均满足《声环境质量标准》（</w:t>
            </w:r>
            <w:r>
              <w:rPr>
                <w:rFonts w:hint="eastAsia"/>
              </w:rPr>
              <w:t>GB3096-2008</w:t>
            </w:r>
            <w:r>
              <w:rPr>
                <w:rFonts w:hint="eastAsia"/>
              </w:rPr>
              <w:t>）</w:t>
            </w:r>
            <w:r>
              <w:rPr>
                <w:rFonts w:hint="eastAsia"/>
              </w:rPr>
              <w:t>2</w:t>
            </w:r>
            <w:r>
              <w:rPr>
                <w:rFonts w:hint="eastAsia"/>
              </w:rPr>
              <w:t>类标准要求，区域声环境质量较好。</w:t>
            </w:r>
          </w:p>
          <w:p w:rsidR="00E52ED3" w:rsidRDefault="00E52ED3" w:rsidP="00BA4B0E">
            <w:pPr>
              <w:pStyle w:val="af5"/>
              <w:numPr>
                <w:ilvl w:val="0"/>
                <w:numId w:val="22"/>
              </w:numPr>
              <w:spacing w:line="360" w:lineRule="auto"/>
              <w:ind w:firstLine="480"/>
            </w:pPr>
            <w:r>
              <w:rPr>
                <w:rFonts w:hint="eastAsia"/>
              </w:rPr>
              <w:t>生态环境评价结论</w:t>
            </w:r>
          </w:p>
          <w:p w:rsidR="00E52ED3" w:rsidRDefault="00E52ED3" w:rsidP="00717ADD">
            <w:pPr>
              <w:spacing w:line="336" w:lineRule="auto"/>
              <w:ind w:firstLineChars="200" w:firstLine="480"/>
            </w:pPr>
            <w:r>
              <w:rPr>
                <w:rFonts w:hint="eastAsia"/>
                <w:sz w:val="24"/>
                <w:szCs w:val="22"/>
              </w:rPr>
              <w:t>项目区域位于城镇建成区，项目施工区域内无大型野生动物，也无国家保护的珍稀野生动物。</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1.6、环境影响评价结论</w:t>
            </w:r>
          </w:p>
          <w:p w:rsidR="00E52ED3" w:rsidRDefault="00E52ED3" w:rsidP="00BA4B0E">
            <w:pPr>
              <w:pStyle w:val="af5"/>
              <w:numPr>
                <w:ilvl w:val="0"/>
                <w:numId w:val="23"/>
              </w:numPr>
              <w:spacing w:line="360" w:lineRule="auto"/>
              <w:ind w:firstLine="480"/>
              <w:rPr>
                <w:bCs/>
              </w:rPr>
            </w:pPr>
            <w:r>
              <w:rPr>
                <w:rFonts w:hint="eastAsia"/>
                <w:bCs/>
              </w:rPr>
              <w:t>施工期</w:t>
            </w:r>
          </w:p>
          <w:p w:rsidR="00E52ED3" w:rsidRDefault="00E52ED3" w:rsidP="00717ADD">
            <w:pPr>
              <w:pStyle w:val="af5"/>
              <w:ind w:firstLine="480"/>
            </w:pPr>
            <w:r>
              <w:rPr>
                <w:rFonts w:hint="eastAsia"/>
              </w:rPr>
              <w:t>①水环境影响：施工期污水包括施工作业产生的废水和施工人员生活污水。施工废水排放量很小，不需要特别处理，可在施工处原处渗干，但应杜绝其进入附近水体；施工人员生活污水经旱厕处理后用作农废。因此，施工期的污水对周边环境影响不大。</w:t>
            </w:r>
          </w:p>
          <w:p w:rsidR="00E52ED3" w:rsidRDefault="00E52ED3" w:rsidP="00717ADD">
            <w:pPr>
              <w:pStyle w:val="af5"/>
              <w:ind w:firstLine="480"/>
              <w:rPr>
                <w:rFonts w:ascii="宋体" w:hAnsi="宋体" w:cs="宋体"/>
              </w:rPr>
            </w:pPr>
            <w:r>
              <w:rPr>
                <w:rFonts w:ascii="宋体" w:hAnsi="宋体" w:cs="宋体" w:hint="eastAsia"/>
              </w:rPr>
              <w:t>②大气环境影响：项目施工过程中，施工机械和物料运输活动都会带来扬尘、尾气等环境污染，应对堆场覆盖或洒水、采取围挡式施工等，在确保落实好污染防治措施的情况下，项目建设对周围的环境影响不明显。</w:t>
            </w:r>
          </w:p>
          <w:p w:rsidR="00E52ED3" w:rsidRDefault="00E52ED3" w:rsidP="00717ADD">
            <w:pPr>
              <w:pStyle w:val="af5"/>
              <w:ind w:firstLine="480"/>
              <w:rPr>
                <w:rFonts w:ascii="宋体" w:hAnsi="宋体" w:cs="宋体"/>
              </w:rPr>
            </w:pPr>
            <w:r>
              <w:rPr>
                <w:rFonts w:ascii="宋体" w:hAnsi="宋体" w:cs="宋体" w:hint="eastAsia"/>
              </w:rPr>
              <w:t>③声环境影响：</w:t>
            </w:r>
            <w:r>
              <w:rPr>
                <w:rFonts w:hint="eastAsia"/>
              </w:rPr>
              <w:t>项目施工期噪声主要来自施工机械噪声和交通噪声，噪声源强范围在</w:t>
            </w:r>
            <w:r>
              <w:rPr>
                <w:rFonts w:hint="eastAsia"/>
              </w:rPr>
              <w:t>75-100dB(A)</w:t>
            </w:r>
            <w:r>
              <w:rPr>
                <w:rFonts w:hint="eastAsia"/>
              </w:rPr>
              <w:t>。</w:t>
            </w:r>
            <w:r>
              <w:rPr>
                <w:rFonts w:ascii="宋体" w:hAnsi="宋体" w:cs="宋体" w:hint="eastAsia"/>
              </w:rPr>
              <w:t>由于项目施工期为3个月，施工期较短，施工完毕后施工机械噪</w:t>
            </w:r>
            <w:r>
              <w:rPr>
                <w:rFonts w:ascii="宋体" w:hAnsi="宋体" w:cs="宋体" w:hint="eastAsia"/>
              </w:rPr>
              <w:lastRenderedPageBreak/>
              <w:t>声影响也随之消失，故对周围环境影响不会造成持久性的影响。施工期通过选用低噪声设备施工；加强设备维护；合理安排工作时间，把工程施工对周围居民生活和环境影响降到最低程度。</w:t>
            </w:r>
          </w:p>
          <w:p w:rsidR="00E52ED3" w:rsidRDefault="00E52ED3" w:rsidP="00717ADD">
            <w:pPr>
              <w:pStyle w:val="af5"/>
              <w:ind w:firstLine="480"/>
            </w:pPr>
            <w:r>
              <w:rPr>
                <w:rFonts w:ascii="宋体" w:hAnsi="宋体" w:cs="宋体" w:hint="eastAsia"/>
              </w:rPr>
              <w:t>④固体废物影响：</w:t>
            </w:r>
            <w:r>
              <w:rPr>
                <w:rFonts w:hint="eastAsia"/>
              </w:rPr>
              <w:t>项目施工期固体废弃物主要是建筑垃圾和施工人员生活垃圾。建筑垃圾包括废包装材料等，集中堆放，建议施工方对建筑垃圾进行分类，外售资源化利用。生活垃圾应集中堆放并及时交由环卫部门清运处理，不可随意堆放和倾倒，以免造成环境卫生问题，影响市容市貌。通过采取上述措施，本项目施工期固体废物对周围环境影响不大。</w:t>
            </w:r>
          </w:p>
          <w:p w:rsidR="00E52ED3" w:rsidRDefault="00E52ED3" w:rsidP="00717ADD">
            <w:pPr>
              <w:pStyle w:val="af5"/>
              <w:ind w:firstLine="480"/>
            </w:pPr>
            <w:r>
              <w:rPr>
                <w:rFonts w:hint="eastAsia"/>
              </w:rPr>
              <w:t>⑤生态影响：本项目的占地全部为临时占地，且施工规模小、施工期短，施工结束后积极采取恢复措施，对周围生态环境影响微弱。</w:t>
            </w:r>
          </w:p>
          <w:p w:rsidR="00E52ED3" w:rsidRDefault="00E52ED3" w:rsidP="00BA4B0E">
            <w:pPr>
              <w:pStyle w:val="af5"/>
              <w:numPr>
                <w:ilvl w:val="0"/>
                <w:numId w:val="23"/>
              </w:numPr>
              <w:spacing w:line="360" w:lineRule="auto"/>
              <w:ind w:firstLine="480"/>
            </w:pPr>
            <w:r>
              <w:rPr>
                <w:rFonts w:hint="eastAsia"/>
              </w:rPr>
              <w:t>营运期</w:t>
            </w:r>
          </w:p>
          <w:p w:rsidR="00E52ED3" w:rsidRDefault="00E52ED3" w:rsidP="00717ADD">
            <w:pPr>
              <w:spacing w:line="360" w:lineRule="auto"/>
              <w:ind w:firstLineChars="200" w:firstLine="480"/>
              <w:jc w:val="left"/>
              <w:rPr>
                <w:sz w:val="24"/>
                <w:szCs w:val="22"/>
              </w:rPr>
            </w:pPr>
            <w:r>
              <w:rPr>
                <w:rFonts w:hint="eastAsia"/>
                <w:sz w:val="24"/>
                <w:szCs w:val="22"/>
              </w:rPr>
              <w:t>①地表水环境影响：本项目建成后对水环境没有影响。</w:t>
            </w:r>
          </w:p>
          <w:p w:rsidR="00E52ED3" w:rsidRDefault="00E52ED3" w:rsidP="00717ADD">
            <w:pPr>
              <w:spacing w:line="360" w:lineRule="auto"/>
              <w:ind w:firstLineChars="200" w:firstLine="480"/>
              <w:jc w:val="left"/>
              <w:rPr>
                <w:sz w:val="24"/>
                <w:szCs w:val="22"/>
              </w:rPr>
            </w:pPr>
            <w:r>
              <w:rPr>
                <w:rFonts w:hint="eastAsia"/>
                <w:sz w:val="24"/>
                <w:szCs w:val="22"/>
              </w:rPr>
              <w:t>②大气环境影响：本项目建成后大气环境没有影响。</w:t>
            </w:r>
          </w:p>
          <w:p w:rsidR="00E52ED3" w:rsidRDefault="00E52ED3" w:rsidP="00717ADD">
            <w:pPr>
              <w:spacing w:line="360" w:lineRule="auto"/>
              <w:ind w:firstLineChars="200" w:firstLine="480"/>
              <w:jc w:val="left"/>
              <w:rPr>
                <w:sz w:val="24"/>
                <w:szCs w:val="22"/>
              </w:rPr>
            </w:pPr>
            <w:r>
              <w:rPr>
                <w:rFonts w:hint="eastAsia"/>
                <w:sz w:val="24"/>
                <w:szCs w:val="22"/>
              </w:rPr>
              <w:t>③声学环境影响：本项目建成后，对声环境没有影响。</w:t>
            </w:r>
          </w:p>
          <w:p w:rsidR="00E52ED3" w:rsidRDefault="00E52ED3" w:rsidP="00717ADD">
            <w:pPr>
              <w:spacing w:line="360" w:lineRule="auto"/>
              <w:ind w:firstLineChars="200" w:firstLine="480"/>
              <w:jc w:val="left"/>
              <w:rPr>
                <w:sz w:val="24"/>
                <w:szCs w:val="22"/>
              </w:rPr>
            </w:pPr>
            <w:r>
              <w:rPr>
                <w:rFonts w:hint="eastAsia"/>
                <w:sz w:val="24"/>
                <w:szCs w:val="22"/>
              </w:rPr>
              <w:t>④固体废弃物影响：本项目建成后，</w:t>
            </w:r>
            <w:r>
              <w:rPr>
                <w:rFonts w:hint="eastAsia"/>
                <w:sz w:val="24"/>
                <w:szCs w:val="22"/>
                <w:lang w:val="zh-CN"/>
              </w:rPr>
              <w:t>对外环境没有影响。</w:t>
            </w:r>
          </w:p>
          <w:p w:rsidR="00E52ED3" w:rsidRDefault="00E52ED3" w:rsidP="00717ADD">
            <w:pPr>
              <w:spacing w:line="360" w:lineRule="auto"/>
              <w:ind w:firstLineChars="200" w:firstLine="480"/>
              <w:jc w:val="left"/>
              <w:rPr>
                <w:sz w:val="24"/>
                <w:szCs w:val="22"/>
              </w:rPr>
            </w:pPr>
            <w:r>
              <w:rPr>
                <w:rFonts w:hint="eastAsia"/>
                <w:sz w:val="24"/>
                <w:szCs w:val="22"/>
              </w:rPr>
              <w:t>⑤社会环境影响：本项目供水管网系统的建成解决了九龙乡及周边村组的饮水不安全问题，项目实施建设具有明显的社会环境正效益。</w:t>
            </w:r>
          </w:p>
          <w:p w:rsidR="00E52ED3" w:rsidRDefault="00E52ED3" w:rsidP="00717ADD">
            <w:pPr>
              <w:pStyle w:val="af5"/>
              <w:ind w:firstLine="480"/>
            </w:pPr>
            <w:r>
              <w:rPr>
                <w:rFonts w:hint="eastAsia"/>
              </w:rPr>
              <w:t>⑥环境风险影响：当管道处于非正常运行状态，主要是指发生破裂、断裂和堵塞等，将从管网中溢出自来水，由于供水管网不能正常运行，遇暴雨天气雨水泛滥，会造成交通堵塞，影响道路的正常功能，严重的还会造成水灾，危害居民财产和生命。通过加强供水管道日常的管理、建立紧急情况处理预案和措施，本项目风险可以减低到最小。</w:t>
            </w:r>
          </w:p>
          <w:p w:rsidR="00E52ED3" w:rsidRDefault="00E52ED3" w:rsidP="00717ADD">
            <w:pPr>
              <w:spacing w:line="360" w:lineRule="auto"/>
              <w:jc w:val="left"/>
              <w:rPr>
                <w:rFonts w:ascii="黑体" w:eastAsia="黑体" w:hAnsi="黑体" w:cs="黑体"/>
                <w:bCs/>
                <w:sz w:val="24"/>
              </w:rPr>
            </w:pPr>
            <w:r>
              <w:rPr>
                <w:rFonts w:ascii="黑体" w:eastAsia="黑体" w:hAnsi="黑体" w:cs="黑体" w:hint="eastAsia"/>
                <w:bCs/>
                <w:sz w:val="24"/>
              </w:rPr>
              <w:t>1.7、环境保护措施及其经济效益结论</w:t>
            </w:r>
          </w:p>
          <w:p w:rsidR="00E52ED3" w:rsidRDefault="00E52ED3" w:rsidP="00717ADD">
            <w:pPr>
              <w:spacing w:line="360" w:lineRule="auto"/>
              <w:ind w:firstLineChars="200" w:firstLine="480"/>
              <w:rPr>
                <w:sz w:val="24"/>
                <w:szCs w:val="22"/>
              </w:rPr>
            </w:pPr>
            <w:r>
              <w:rPr>
                <w:rFonts w:hint="eastAsia"/>
                <w:sz w:val="24"/>
                <w:szCs w:val="22"/>
              </w:rPr>
              <w:t>针对施工期、营运期的不同特点，本环评提出了施工期生态破坏的防治恢复及水土保持措施、地表水保护措施、声环境和空气环境保护措施及社会环境保护措施和要求。施工期中的环保措施突出了生态破坏的防治及恢复、水土保持、地表水保护，可将施工期的环境影响降至最低。</w:t>
            </w:r>
          </w:p>
          <w:p w:rsidR="00E52ED3" w:rsidRDefault="00E52ED3" w:rsidP="00717ADD">
            <w:pPr>
              <w:spacing w:line="360" w:lineRule="auto"/>
              <w:ind w:firstLineChars="200" w:firstLine="480"/>
              <w:rPr>
                <w:sz w:val="24"/>
                <w:szCs w:val="22"/>
              </w:rPr>
            </w:pPr>
            <w:r>
              <w:rPr>
                <w:rFonts w:hint="eastAsia"/>
                <w:sz w:val="24"/>
                <w:szCs w:val="22"/>
              </w:rPr>
              <w:t>营运期中的措施突出了巡视、监控机制，以及出现问题的处理及防范措施以设计和管理措施先行，确保环保工作按可持续发展思路开展，并确保具体环保措施制度化</w:t>
            </w:r>
            <w:r>
              <w:rPr>
                <w:rFonts w:hint="eastAsia"/>
                <w:sz w:val="24"/>
                <w:szCs w:val="22"/>
              </w:rPr>
              <w:lastRenderedPageBreak/>
              <w:t>及强制性地实施，同时这种强调管理及预防的运作方式可降低工程措施费用。</w:t>
            </w:r>
          </w:p>
          <w:p w:rsidR="00E52ED3" w:rsidRDefault="00E52ED3" w:rsidP="00717ADD">
            <w:pPr>
              <w:pStyle w:val="af5"/>
              <w:ind w:firstLine="480"/>
              <w:rPr>
                <w:szCs w:val="22"/>
              </w:rPr>
            </w:pPr>
            <w:r>
              <w:rPr>
                <w:rFonts w:hint="eastAsia"/>
                <w:szCs w:val="22"/>
              </w:rPr>
              <w:t>项目环保投资主要包括噪声措施、防尘措施、固废处理、迹地恢复措施、水土流失防治措施，具体措施见投资统计见表</w:t>
            </w:r>
            <w:r>
              <w:rPr>
                <w:rFonts w:hint="eastAsia"/>
                <w:szCs w:val="22"/>
              </w:rPr>
              <w:t>7-3</w:t>
            </w:r>
            <w:r>
              <w:rPr>
                <w:rFonts w:hint="eastAsia"/>
                <w:szCs w:val="22"/>
              </w:rPr>
              <w:t>。经估算，本项目环保总投资</w:t>
            </w:r>
            <w:r>
              <w:rPr>
                <w:rFonts w:hint="eastAsia"/>
                <w:szCs w:val="22"/>
              </w:rPr>
              <w:t>4.56</w:t>
            </w:r>
            <w:r>
              <w:rPr>
                <w:rFonts w:hint="eastAsia"/>
                <w:szCs w:val="22"/>
              </w:rPr>
              <w:t>万元，占总投资</w:t>
            </w:r>
            <w:r>
              <w:rPr>
                <w:rFonts w:hint="eastAsia"/>
              </w:rPr>
              <w:t>142.52</w:t>
            </w:r>
            <w:r>
              <w:rPr>
                <w:rFonts w:hint="eastAsia"/>
                <w:szCs w:val="22"/>
              </w:rPr>
              <w:t>万元的</w:t>
            </w:r>
            <w:r>
              <w:rPr>
                <w:rFonts w:hint="eastAsia"/>
                <w:szCs w:val="22"/>
              </w:rPr>
              <w:t>3.20%</w:t>
            </w:r>
            <w:r>
              <w:rPr>
                <w:rFonts w:hint="eastAsia"/>
                <w:szCs w:val="22"/>
              </w:rPr>
              <w:t>。</w:t>
            </w:r>
          </w:p>
          <w:p w:rsidR="00E52ED3" w:rsidRDefault="00E52ED3" w:rsidP="00BA4B0E">
            <w:pPr>
              <w:numPr>
                <w:ilvl w:val="0"/>
                <w:numId w:val="24"/>
              </w:numPr>
              <w:spacing w:line="360" w:lineRule="auto"/>
              <w:jc w:val="left"/>
              <w:rPr>
                <w:rFonts w:ascii="黑体" w:eastAsia="黑体" w:hAnsi="黑体" w:cs="黑体"/>
                <w:bCs/>
                <w:sz w:val="28"/>
                <w:szCs w:val="28"/>
              </w:rPr>
            </w:pPr>
            <w:r>
              <w:rPr>
                <w:rFonts w:ascii="黑体" w:eastAsia="黑体" w:hAnsi="黑体" w:cs="黑体" w:hint="eastAsia"/>
                <w:bCs/>
                <w:sz w:val="28"/>
                <w:szCs w:val="28"/>
              </w:rPr>
              <w:t>环境影响评价综合结论</w:t>
            </w:r>
          </w:p>
          <w:p w:rsidR="00E52ED3" w:rsidRDefault="00E52ED3" w:rsidP="00717ADD">
            <w:pPr>
              <w:pStyle w:val="af5"/>
              <w:ind w:firstLine="482"/>
            </w:pPr>
            <w:r>
              <w:rPr>
                <w:rFonts w:hint="eastAsia"/>
                <w:b/>
                <w:bCs/>
              </w:rPr>
              <w:t>本项目的建设改善和促进了城市经济快速发展，更好的方便了市民的生活需要，具有较显著的经济效益和社会效益。本工程项目符合国家产业政策，符合乐山市总体规划，环保措施可行，废水排放合理，固体废物处置合理，施工期噪声低于国家相关标准，在施工期通过按照设计要求及采取本评价提出的相应措施后，将减轻对周围环境的影响，且施工期比较短暂，随着施工期的结束，对外环境影响也将消失。营运期，整个系统无生产废气、废水、废渣、噪声产生。因此，从环保角度分析，该项目的建设是可行的。</w:t>
            </w:r>
          </w:p>
          <w:p w:rsidR="00E52ED3" w:rsidRDefault="00E52ED3" w:rsidP="00717ADD">
            <w:pPr>
              <w:spacing w:line="360" w:lineRule="auto"/>
              <w:jc w:val="left"/>
              <w:rPr>
                <w:bCs/>
                <w:caps/>
                <w:sz w:val="24"/>
              </w:rPr>
            </w:pPr>
            <w:r>
              <w:rPr>
                <w:rFonts w:ascii="黑体" w:eastAsia="黑体" w:hAnsi="黑体" w:cs="黑体" w:hint="eastAsia"/>
                <w:bCs/>
                <w:sz w:val="28"/>
                <w:szCs w:val="28"/>
              </w:rPr>
              <w:t>3、建议与要求</w:t>
            </w:r>
          </w:p>
          <w:p w:rsidR="00E52ED3" w:rsidRDefault="00E52ED3" w:rsidP="00717ADD">
            <w:pPr>
              <w:spacing w:line="360" w:lineRule="auto"/>
              <w:ind w:firstLineChars="200" w:firstLine="480"/>
              <w:rPr>
                <w:sz w:val="24"/>
              </w:rPr>
            </w:pPr>
            <w:r>
              <w:rPr>
                <w:rFonts w:hint="eastAsia"/>
                <w:sz w:val="24"/>
              </w:rPr>
              <w:t>（</w:t>
            </w:r>
            <w:r>
              <w:rPr>
                <w:rFonts w:hint="eastAsia"/>
                <w:sz w:val="24"/>
              </w:rPr>
              <w:t>1</w:t>
            </w:r>
            <w:r>
              <w:rPr>
                <w:rFonts w:hint="eastAsia"/>
                <w:sz w:val="24"/>
              </w:rPr>
              <w:t>）严格执行环境保护的“三同时”制度，使防治环境污染和破坏的环保工程（措施）与主体工程同时竣工运行。</w:t>
            </w:r>
          </w:p>
          <w:p w:rsidR="00E52ED3" w:rsidRDefault="00E52ED3" w:rsidP="00717ADD">
            <w:pPr>
              <w:spacing w:line="360" w:lineRule="auto"/>
              <w:ind w:firstLineChars="200" w:firstLine="480"/>
              <w:rPr>
                <w:sz w:val="24"/>
              </w:rPr>
            </w:pPr>
            <w:r>
              <w:rPr>
                <w:rFonts w:hint="eastAsia"/>
                <w:sz w:val="24"/>
              </w:rPr>
              <w:t>（</w:t>
            </w:r>
            <w:r>
              <w:rPr>
                <w:rFonts w:hint="eastAsia"/>
                <w:sz w:val="24"/>
              </w:rPr>
              <w:t>2</w:t>
            </w:r>
            <w:r>
              <w:rPr>
                <w:rFonts w:hint="eastAsia"/>
                <w:sz w:val="24"/>
              </w:rPr>
              <w:t>）对本项目进行进一步优化，降低施工影响，在后期建设阶段将水土流失防治措施与本项目同时设计建设。施工尽可能避开交通高峰期。</w:t>
            </w:r>
          </w:p>
          <w:p w:rsidR="00E52ED3" w:rsidRDefault="00E52ED3" w:rsidP="00717ADD">
            <w:pPr>
              <w:spacing w:line="360" w:lineRule="auto"/>
              <w:ind w:firstLineChars="200" w:firstLine="480"/>
              <w:rPr>
                <w:sz w:val="24"/>
                <w:szCs w:val="22"/>
              </w:rPr>
            </w:pPr>
            <w:r>
              <w:rPr>
                <w:rFonts w:hint="eastAsia"/>
                <w:sz w:val="24"/>
                <w:szCs w:val="22"/>
              </w:rPr>
              <w:t>（</w:t>
            </w:r>
            <w:r>
              <w:rPr>
                <w:rFonts w:hint="eastAsia"/>
                <w:sz w:val="24"/>
                <w:szCs w:val="22"/>
              </w:rPr>
              <w:t>3</w:t>
            </w:r>
            <w:r>
              <w:rPr>
                <w:rFonts w:hint="eastAsia"/>
                <w:sz w:val="24"/>
                <w:szCs w:val="22"/>
              </w:rPr>
              <w:t>）对管线的铺设在施工前应做好规划，应与其他公用事业需要铺设的管线相协调，一次铺设到位，避免因施工造成不必要的损失。</w:t>
            </w:r>
          </w:p>
          <w:p w:rsidR="00E52ED3" w:rsidRDefault="00E52ED3" w:rsidP="00717ADD">
            <w:pPr>
              <w:tabs>
                <w:tab w:val="left" w:pos="-3"/>
                <w:tab w:val="left" w:pos="1152"/>
                <w:tab w:val="left" w:pos="8292"/>
              </w:tabs>
              <w:spacing w:line="360" w:lineRule="auto"/>
              <w:ind w:firstLineChars="200" w:firstLine="480"/>
            </w:pPr>
            <w:r>
              <w:rPr>
                <w:rFonts w:hint="eastAsia"/>
                <w:sz w:val="24"/>
                <w:szCs w:val="22"/>
              </w:rPr>
              <w:t>（</w:t>
            </w:r>
            <w:r>
              <w:rPr>
                <w:rFonts w:hint="eastAsia"/>
                <w:sz w:val="24"/>
                <w:szCs w:val="22"/>
              </w:rPr>
              <w:t>4</w:t>
            </w:r>
            <w:r>
              <w:rPr>
                <w:rFonts w:hint="eastAsia"/>
                <w:sz w:val="24"/>
                <w:szCs w:val="22"/>
              </w:rPr>
              <w:t>）积极配合相关部门对施工周围环境质量进行严格监督。</w:t>
            </w:r>
          </w:p>
          <w:p w:rsidR="00E52ED3" w:rsidRDefault="00E52ED3" w:rsidP="00717ADD">
            <w:pPr>
              <w:pStyle w:val="af5"/>
              <w:ind w:firstLine="480"/>
            </w:pPr>
            <w:r>
              <w:rPr>
                <w:rFonts w:hint="eastAsia"/>
              </w:rPr>
              <w:t>（</w:t>
            </w:r>
            <w:r>
              <w:rPr>
                <w:rFonts w:hint="eastAsia"/>
              </w:rPr>
              <w:t>5</w:t>
            </w:r>
            <w:r>
              <w:rPr>
                <w:rFonts w:hint="eastAsia"/>
              </w:rPr>
              <w:t>）建设单位应合理安排好工期，尽量加快施工进度，严格落实相应的防治措施，在施工过程严格管理，以保证施工期对环境的影响程度和范围减小到最低限度。</w:t>
            </w:r>
          </w:p>
          <w:p w:rsidR="00E52ED3" w:rsidRDefault="00E52ED3" w:rsidP="00717ADD">
            <w:pPr>
              <w:pStyle w:val="af5"/>
              <w:ind w:firstLine="480"/>
            </w:pPr>
            <w:r>
              <w:rPr>
                <w:rFonts w:hint="eastAsia"/>
              </w:rPr>
              <w:t>（</w:t>
            </w:r>
            <w:r>
              <w:rPr>
                <w:rFonts w:hint="eastAsia"/>
              </w:rPr>
              <w:t>6</w:t>
            </w:r>
            <w:r>
              <w:rPr>
                <w:rFonts w:hint="eastAsia"/>
              </w:rPr>
              <w:t>）做好管线施工后的植被恢复工作，减少工程施工对生态环境的影响。</w:t>
            </w:r>
          </w:p>
          <w:p w:rsidR="00E52ED3" w:rsidRDefault="00E52ED3" w:rsidP="00717ADD">
            <w:pPr>
              <w:pStyle w:val="af5"/>
              <w:ind w:firstLine="480"/>
            </w:pPr>
          </w:p>
          <w:p w:rsidR="00E52ED3" w:rsidRDefault="00E52ED3" w:rsidP="00717ADD">
            <w:pPr>
              <w:pStyle w:val="af5"/>
              <w:ind w:firstLine="480"/>
            </w:pPr>
          </w:p>
          <w:p w:rsidR="00E52ED3" w:rsidRDefault="00E52ED3" w:rsidP="00717ADD">
            <w:pPr>
              <w:pStyle w:val="af5"/>
              <w:ind w:firstLineChars="0" w:firstLine="0"/>
            </w:pPr>
          </w:p>
        </w:tc>
      </w:tr>
    </w:tbl>
    <w:p w:rsidR="00E52ED3" w:rsidRPr="00E52ED3" w:rsidRDefault="00E52ED3" w:rsidP="00B76DD0">
      <w:pPr>
        <w:rPr>
          <w:rFonts w:ascii="T" w:hAnsi="T"/>
          <w:b/>
          <w:color w:val="000000"/>
          <w:sz w:val="52"/>
        </w:rPr>
      </w:pPr>
    </w:p>
    <w:sectPr w:rsidR="00E52ED3" w:rsidRPr="00E52ED3" w:rsidSect="00F97BC6">
      <w:headerReference w:type="even" r:id="rId71"/>
      <w:headerReference w:type="default" r:id="rId72"/>
      <w:footerReference w:type="even" r:id="rId73"/>
      <w:footerReference w:type="default" r:id="rId74"/>
      <w:headerReference w:type="first" r:id="rId75"/>
      <w:footerReference w:type="first" r:id="rId76"/>
      <w:pgSz w:w="11906" w:h="16838"/>
      <w:pgMar w:top="1474" w:right="1588" w:bottom="1474"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EC1" w:rsidRDefault="00EF4EC1">
      <w:r>
        <w:separator/>
      </w:r>
    </w:p>
  </w:endnote>
  <w:endnote w:type="continuationSeparator" w:id="1">
    <w:p w:rsidR="00EF4EC1" w:rsidRDefault="00EF4E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Plotter">
    <w:altName w:val="Times New Roman"/>
    <w:charset w:val="00"/>
    <w:family w:val="roman"/>
    <w:pitch w:val="default"/>
    <w:sig w:usb0="00000003" w:usb1="00000000" w:usb2="00000000" w:usb3="00000000" w:csb0="00040001" w:csb1="00000000"/>
  </w:font>
  <w:font w:name="ti">
    <w:altName w:val="Times New Roman"/>
    <w:charset w:val="00"/>
    <w:family w:val="roman"/>
    <w:pitch w:val="default"/>
    <w:sig w:usb0="00000003" w:usb1="00000000" w:usb2="00000000" w:usb3="00000000" w:csb0="00040001" w:csb1="00000000"/>
  </w:font>
  <w:font w:name="方正书宋简体">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Arial Unicode MS"/>
    <w:charset w:val="86"/>
    <w:family w:val="modern"/>
    <w:pitch w:val="fixed"/>
    <w:sig w:usb0="00000000" w:usb1="080E0000" w:usb2="00000010" w:usb3="00000000" w:csb0="0004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黑体"/>
    <w:charset w:val="86"/>
    <w:family w:val="auto"/>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Hei">
    <w:altName w:val="Times New Roman"/>
    <w:charset w:val="00"/>
    <w:family w:val="roman"/>
    <w:pitch w:val="default"/>
    <w:sig w:usb0="00000000" w:usb1="00000000" w:usb2="00000000" w:usb3="00000000" w:csb0="00040001" w:csb1="00000000"/>
  </w:font>
  <w:font w:name="Impact">
    <w:panose1 w:val="020B0806030902050204"/>
    <w:charset w:val="00"/>
    <w:family w:val="swiss"/>
    <w:pitch w:val="variable"/>
    <w:sig w:usb0="00000287" w:usb1="00000000" w:usb2="00000000" w:usb3="00000000" w:csb0="0000009F" w:csb1="00000000"/>
  </w:font>
  <w:font w:name="仿宋体">
    <w:altName w:val="仿宋"/>
    <w:charset w:val="86"/>
    <w:family w:val="roman"/>
    <w:pitch w:val="default"/>
    <w:sig w:usb0="00000000" w:usb1="00000000" w:usb2="00000010" w:usb3="00000000" w:csb0="00040000" w:csb1="00000000"/>
  </w:font>
  <w:font w:name="方正仿宋_GBK">
    <w:altName w:val="Arial Unicode MS"/>
    <w:charset w:val="86"/>
    <w:family w:val="script"/>
    <w:pitch w:val="default"/>
    <w:sig w:usb0="00002001" w:usb1="090E0000" w:usb2="00000010" w:usb3="00000000" w:csb0="003C0040" w:csb1="00000000"/>
  </w:font>
  <w:font w:name="Tahoma">
    <w:panose1 w:val="020B0604030504040204"/>
    <w:charset w:val="00"/>
    <w:family w:val="swiss"/>
    <w:pitch w:val="variable"/>
    <w:sig w:usb0="E1002EFF" w:usb1="C000605B" w:usb2="00000029" w:usb3="00000000" w:csb0="000101FF" w:csb1="00000000"/>
  </w:font>
  <w:font w:name="T">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9679E3" w:rsidP="00132418">
    <w:pPr>
      <w:pStyle w:val="a5"/>
      <w:framePr w:wrap="around" w:vAnchor="text" w:hAnchor="margin" w:xAlign="center" w:y="1"/>
      <w:rPr>
        <w:rStyle w:val="a6"/>
      </w:rPr>
    </w:pPr>
    <w:r>
      <w:fldChar w:fldCharType="begin"/>
    </w:r>
    <w:r w:rsidR="00E52ED3">
      <w:rPr>
        <w:rStyle w:val="a6"/>
      </w:rPr>
      <w:instrText xml:space="preserve">PAGE  </w:instrText>
    </w:r>
    <w:r>
      <w:fldChar w:fldCharType="separate"/>
    </w:r>
    <w:r w:rsidR="00E52ED3">
      <w:rPr>
        <w:rStyle w:val="a6"/>
      </w:rPr>
      <w:t>3</w:t>
    </w:r>
    <w:r>
      <w:fldChar w:fldCharType="end"/>
    </w:r>
  </w:p>
  <w:p w:rsidR="00E52ED3" w:rsidRDefault="00E52ED3">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Default="009679E3">
    <w:pPr>
      <w:pStyle w:val="a5"/>
      <w:framePr w:wrap="around" w:vAnchor="text" w:hAnchor="margin" w:xAlign="center" w:y="1"/>
      <w:rPr>
        <w:rStyle w:val="a6"/>
      </w:rPr>
    </w:pPr>
    <w:r>
      <w:rPr>
        <w:rStyle w:val="a6"/>
      </w:rPr>
      <w:fldChar w:fldCharType="begin"/>
    </w:r>
    <w:r w:rsidR="002B02F6">
      <w:rPr>
        <w:rStyle w:val="a6"/>
      </w:rPr>
      <w:instrText xml:space="preserve">PAGE  </w:instrText>
    </w:r>
    <w:r>
      <w:rPr>
        <w:rStyle w:val="a6"/>
      </w:rPr>
      <w:fldChar w:fldCharType="end"/>
    </w:r>
  </w:p>
  <w:p w:rsidR="002B02F6" w:rsidRDefault="002B02F6">
    <w:pPr>
      <w:pStyle w:val="a5"/>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Default="002B02F6">
    <w:pPr>
      <w:pStyle w:val="a5"/>
      <w:ind w:right="360"/>
      <w:jc w:val="center"/>
    </w:pPr>
    <w:r>
      <w:t xml:space="preserve">- </w:t>
    </w:r>
    <w:fldSimple w:instr=" PAGE ">
      <w:r w:rsidR="00CD5805">
        <w:rPr>
          <w:noProof/>
        </w:rPr>
        <w:t>51</w:t>
      </w:r>
    </w:fldSimple>
    <w: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Default="002B02F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9679E3" w:rsidP="008C6491">
    <w:pPr>
      <w:pStyle w:val="a5"/>
      <w:jc w:val="center"/>
    </w:pPr>
    <w:fldSimple w:instr="PAGE   \* MERGEFORMAT">
      <w:r w:rsidR="00CD5805" w:rsidRPr="00CD5805">
        <w:rPr>
          <w:noProof/>
          <w:lang w:val="zh-CN"/>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9679E3">
    <w:pPr>
      <w:pStyle w:val="a5"/>
      <w:framePr w:wrap="around" w:vAnchor="text" w:hAnchor="margin" w:xAlign="center" w:y="1"/>
      <w:rPr>
        <w:rStyle w:val="a6"/>
      </w:rPr>
    </w:pPr>
    <w:r>
      <w:fldChar w:fldCharType="begin"/>
    </w:r>
    <w:r w:rsidR="00E52ED3">
      <w:rPr>
        <w:rStyle w:val="a6"/>
      </w:rPr>
      <w:instrText xml:space="preserve">PAGE  </w:instrText>
    </w:r>
    <w:r>
      <w:fldChar w:fldCharType="end"/>
    </w:r>
  </w:p>
  <w:p w:rsidR="00E52ED3" w:rsidRDefault="00E52ED3">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5"/>
      <w:tabs>
        <w:tab w:val="clear" w:pos="4153"/>
        <w:tab w:val="clear" w:pos="8306"/>
        <w:tab w:val="left" w:pos="570"/>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5"/>
      <w:ind w:firstLineChars="2400" w:firstLine="432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5"/>
      <w:tabs>
        <w:tab w:val="clear" w:pos="4153"/>
        <w:tab w:val="clear" w:pos="8306"/>
        <w:tab w:val="left" w:pos="570"/>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9679E3">
    <w:pPr>
      <w:pStyle w:val="a5"/>
      <w:ind w:firstLineChars="2400" w:firstLine="4320"/>
    </w:pPr>
    <w:r>
      <w:pict>
        <v:shapetype id="_x0000_t202" coordsize="21600,21600" o:spt="202" path="m,l,21600r21600,l21600,xe">
          <v:stroke joinstyle="miter"/>
          <v:path gradientshapeok="t" o:connecttype="rect"/>
        </v:shapetype>
        <v:shape id="文本框 1030" o:spid="_x0000_s2051" type="#_x0000_t202" style="position:absolute;left:0;text-align:left;margin-left:0;margin-top:0;width:2in;height:2in;z-index:251660288;mso-wrap-style:none;mso-position-horizontal:center;mso-position-horizontal-relative:margin" filled="f" stroked="f">
          <v:textbox style="mso-fit-shape-to-text:t" inset="0,0,0,0">
            <w:txbxContent>
              <w:p w:rsidR="00E52ED3" w:rsidRDefault="009679E3">
                <w:pPr>
                  <w:snapToGrid w:val="0"/>
                  <w:rPr>
                    <w:sz w:val="18"/>
                  </w:rPr>
                </w:pPr>
                <w:r>
                  <w:rPr>
                    <w:rFonts w:hint="eastAsia"/>
                    <w:sz w:val="18"/>
                  </w:rPr>
                  <w:fldChar w:fldCharType="begin"/>
                </w:r>
                <w:r w:rsidR="00E52ED3">
                  <w:rPr>
                    <w:rFonts w:hint="eastAsia"/>
                    <w:sz w:val="18"/>
                  </w:rPr>
                  <w:instrText xml:space="preserve"> PAGE  \* MERGEFORMAT </w:instrText>
                </w:r>
                <w:r>
                  <w:rPr>
                    <w:rFonts w:hint="eastAsia"/>
                    <w:sz w:val="18"/>
                  </w:rPr>
                  <w:fldChar w:fldCharType="separate"/>
                </w:r>
                <w:r w:rsidR="00E52ED3">
                  <w:rPr>
                    <w:sz w:val="18"/>
                  </w:rPr>
                  <w:t>1</w:t>
                </w:r>
                <w:r>
                  <w:rPr>
                    <w:rFonts w:hint="eastAsia"/>
                    <w:sz w:val="18"/>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5"/>
      <w:tabs>
        <w:tab w:val="clear" w:pos="4153"/>
        <w:tab w:val="clear" w:pos="8306"/>
        <w:tab w:val="left" w:pos="57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EC1" w:rsidRDefault="00EF4EC1">
      <w:r>
        <w:separator/>
      </w:r>
    </w:p>
  </w:footnote>
  <w:footnote w:type="continuationSeparator" w:id="1">
    <w:p w:rsidR="00EF4EC1" w:rsidRDefault="00EF4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Pr="00DF6417" w:rsidRDefault="00E52ED3" w:rsidP="0013241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D3" w:rsidRDefault="00E52ED3">
    <w:pPr>
      <w:pStyle w:val="a4"/>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Default="002B02F6">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Default="002B02F6">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Default="002B02F6" w:rsidP="00B7154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517B"/>
    <w:multiLevelType w:val="multilevel"/>
    <w:tmpl w:val="19A2C322"/>
    <w:lvl w:ilvl="0">
      <w:start w:val="1"/>
      <w:numFmt w:val="bullet"/>
      <w:lvlText w:val=""/>
      <w:lvlJc w:val="left"/>
      <w:pPr>
        <w:tabs>
          <w:tab w:val="num" w:pos="360"/>
        </w:tabs>
      </w:pPr>
      <w:rPr>
        <w:rFonts w:ascii="Wingdings" w:eastAsia="宋体" w:hAnsi="Wingdings" w:hint="default"/>
        <w:sz w:val="28"/>
      </w:rPr>
    </w:lvl>
    <w:lvl w:ilvl="1">
      <w:start w:val="1"/>
      <w:numFmt w:val="bullet"/>
      <w:pStyle w:val="Web"/>
      <w:lvlText w:val=""/>
      <w:lvlJc w:val="left"/>
      <w:pPr>
        <w:tabs>
          <w:tab w:val="num" w:pos="360"/>
        </w:tabs>
        <w:ind w:left="340" w:hanging="34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FFFFF88"/>
    <w:multiLevelType w:val="singleLevel"/>
    <w:tmpl w:val="3CE0C002"/>
    <w:lvl w:ilvl="0">
      <w:start w:val="1"/>
      <w:numFmt w:val="decimal"/>
      <w:pStyle w:val="Char4CharCharCharCharCharChar1"/>
      <w:lvlText w:val="%1."/>
      <w:lvlJc w:val="left"/>
      <w:pPr>
        <w:tabs>
          <w:tab w:val="num" w:pos="360"/>
        </w:tabs>
        <w:ind w:left="360" w:hanging="360"/>
      </w:pPr>
    </w:lvl>
  </w:abstractNum>
  <w:abstractNum w:abstractNumId="2">
    <w:nsid w:val="39F357DE"/>
    <w:multiLevelType w:val="hybridMultilevel"/>
    <w:tmpl w:val="B7F82702"/>
    <w:lvl w:ilvl="0" w:tplc="FFFFFFFF">
      <w:start w:val="1"/>
      <w:numFmt w:val="chineseCountingThousand"/>
      <w:pStyle w:val="xz1"/>
      <w:suff w:val="space"/>
      <w:lvlText w:val="第%1章"/>
      <w:lvlJc w:val="left"/>
      <w:pPr>
        <w:ind w:left="0" w:firstLine="0"/>
      </w:pPr>
      <w:rPr>
        <w:rFonts w:eastAsia="黑体" w:hint="eastAsia"/>
        <w:b/>
        <w:i w:val="0"/>
        <w:caps w:val="0"/>
        <w:strike w:val="0"/>
        <w:dstrike w:val="0"/>
        <w:outline w:val="0"/>
        <w:shadow w:val="0"/>
        <w:emboss w:val="0"/>
        <w:imprint w:val="0"/>
        <w:vanish w:val="0"/>
        <w:sz w:val="44"/>
        <w:szCs w:val="44"/>
        <w:vertAlign w:val="baseline"/>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57F37D86"/>
    <w:multiLevelType w:val="singleLevel"/>
    <w:tmpl w:val="57F37D86"/>
    <w:lvl w:ilvl="0">
      <w:start w:val="1"/>
      <w:numFmt w:val="decimal"/>
      <w:suff w:val="nothing"/>
      <w:lvlText w:val="（%1）"/>
      <w:lvlJc w:val="left"/>
    </w:lvl>
  </w:abstractNum>
  <w:abstractNum w:abstractNumId="4">
    <w:nsid w:val="57F3837D"/>
    <w:multiLevelType w:val="singleLevel"/>
    <w:tmpl w:val="57F3837D"/>
    <w:lvl w:ilvl="0">
      <w:start w:val="1"/>
      <w:numFmt w:val="decimal"/>
      <w:suff w:val="nothing"/>
      <w:lvlText w:val="（%1）"/>
      <w:lvlJc w:val="left"/>
    </w:lvl>
  </w:abstractNum>
  <w:abstractNum w:abstractNumId="5">
    <w:nsid w:val="57F38A54"/>
    <w:multiLevelType w:val="singleLevel"/>
    <w:tmpl w:val="57F38A54"/>
    <w:lvl w:ilvl="0">
      <w:start w:val="1"/>
      <w:numFmt w:val="decimal"/>
      <w:suff w:val="nothing"/>
      <w:lvlText w:val="（%1）"/>
      <w:lvlJc w:val="left"/>
    </w:lvl>
  </w:abstractNum>
  <w:abstractNum w:abstractNumId="6">
    <w:nsid w:val="57F3A514"/>
    <w:multiLevelType w:val="singleLevel"/>
    <w:tmpl w:val="57F3A514"/>
    <w:lvl w:ilvl="0">
      <w:start w:val="3"/>
      <w:numFmt w:val="decimal"/>
      <w:suff w:val="nothing"/>
      <w:lvlText w:val="%1、"/>
      <w:lvlJc w:val="left"/>
    </w:lvl>
  </w:abstractNum>
  <w:abstractNum w:abstractNumId="7">
    <w:nsid w:val="57F49ADE"/>
    <w:multiLevelType w:val="singleLevel"/>
    <w:tmpl w:val="57F49ADE"/>
    <w:lvl w:ilvl="0">
      <w:start w:val="1"/>
      <w:numFmt w:val="decimal"/>
      <w:suff w:val="nothing"/>
      <w:lvlText w:val="（%1）"/>
      <w:lvlJc w:val="left"/>
    </w:lvl>
  </w:abstractNum>
  <w:abstractNum w:abstractNumId="8">
    <w:nsid w:val="57F4A506"/>
    <w:multiLevelType w:val="singleLevel"/>
    <w:tmpl w:val="57F4A506"/>
    <w:lvl w:ilvl="0">
      <w:start w:val="4"/>
      <w:numFmt w:val="decimal"/>
      <w:suff w:val="nothing"/>
      <w:lvlText w:val="%1、"/>
      <w:lvlJc w:val="left"/>
    </w:lvl>
  </w:abstractNum>
  <w:abstractNum w:abstractNumId="9">
    <w:nsid w:val="57F4B745"/>
    <w:multiLevelType w:val="singleLevel"/>
    <w:tmpl w:val="57F4B745"/>
    <w:lvl w:ilvl="0">
      <w:start w:val="1"/>
      <w:numFmt w:val="decimal"/>
      <w:suff w:val="nothing"/>
      <w:lvlText w:val="%1、"/>
      <w:lvlJc w:val="left"/>
    </w:lvl>
  </w:abstractNum>
  <w:abstractNum w:abstractNumId="10">
    <w:nsid w:val="57F4BF18"/>
    <w:multiLevelType w:val="singleLevel"/>
    <w:tmpl w:val="57F4BF18"/>
    <w:lvl w:ilvl="0">
      <w:start w:val="4"/>
      <w:numFmt w:val="decimal"/>
      <w:suff w:val="nothing"/>
      <w:lvlText w:val="%1、"/>
      <w:lvlJc w:val="left"/>
    </w:lvl>
  </w:abstractNum>
  <w:abstractNum w:abstractNumId="11">
    <w:nsid w:val="57F74BF7"/>
    <w:multiLevelType w:val="singleLevel"/>
    <w:tmpl w:val="57F74BF7"/>
    <w:lvl w:ilvl="0">
      <w:start w:val="1"/>
      <w:numFmt w:val="decimal"/>
      <w:suff w:val="nothing"/>
      <w:lvlText w:val="（%1）"/>
      <w:lvlJc w:val="left"/>
    </w:lvl>
  </w:abstractNum>
  <w:abstractNum w:abstractNumId="12">
    <w:nsid w:val="57F752AB"/>
    <w:multiLevelType w:val="singleLevel"/>
    <w:tmpl w:val="57F752AB"/>
    <w:lvl w:ilvl="0">
      <w:start w:val="2"/>
      <w:numFmt w:val="decimal"/>
      <w:suff w:val="nothing"/>
      <w:lvlText w:val="%1、"/>
      <w:lvlJc w:val="left"/>
    </w:lvl>
  </w:abstractNum>
  <w:abstractNum w:abstractNumId="13">
    <w:nsid w:val="57FDFD25"/>
    <w:multiLevelType w:val="singleLevel"/>
    <w:tmpl w:val="57FDFD25"/>
    <w:lvl w:ilvl="0">
      <w:start w:val="1"/>
      <w:numFmt w:val="decimal"/>
      <w:suff w:val="nothing"/>
      <w:lvlText w:val="%1、"/>
      <w:lvlJc w:val="left"/>
    </w:lvl>
  </w:abstractNum>
  <w:abstractNum w:abstractNumId="14">
    <w:nsid w:val="58008752"/>
    <w:multiLevelType w:val="singleLevel"/>
    <w:tmpl w:val="58008752"/>
    <w:lvl w:ilvl="0">
      <w:start w:val="1"/>
      <w:numFmt w:val="decimal"/>
      <w:suff w:val="nothing"/>
      <w:lvlText w:val="%1、"/>
      <w:lvlJc w:val="left"/>
    </w:lvl>
  </w:abstractNum>
  <w:abstractNum w:abstractNumId="15">
    <w:nsid w:val="580087D5"/>
    <w:multiLevelType w:val="singleLevel"/>
    <w:tmpl w:val="580087D5"/>
    <w:lvl w:ilvl="0">
      <w:start w:val="1"/>
      <w:numFmt w:val="decimal"/>
      <w:suff w:val="nothing"/>
      <w:lvlText w:val="（%1）"/>
      <w:lvlJc w:val="left"/>
    </w:lvl>
  </w:abstractNum>
  <w:abstractNum w:abstractNumId="16">
    <w:nsid w:val="58038EBE"/>
    <w:multiLevelType w:val="singleLevel"/>
    <w:tmpl w:val="58038EBE"/>
    <w:lvl w:ilvl="0">
      <w:start w:val="1"/>
      <w:numFmt w:val="decimal"/>
      <w:suff w:val="nothing"/>
      <w:lvlText w:val="（%1）"/>
      <w:lvlJc w:val="left"/>
    </w:lvl>
  </w:abstractNum>
  <w:abstractNum w:abstractNumId="17">
    <w:nsid w:val="580776C7"/>
    <w:multiLevelType w:val="singleLevel"/>
    <w:tmpl w:val="580776C7"/>
    <w:lvl w:ilvl="0">
      <w:start w:val="2"/>
      <w:numFmt w:val="decimal"/>
      <w:suff w:val="nothing"/>
      <w:lvlText w:val="%1、"/>
      <w:lvlJc w:val="left"/>
    </w:lvl>
  </w:abstractNum>
  <w:abstractNum w:abstractNumId="18">
    <w:nsid w:val="583E4648"/>
    <w:multiLevelType w:val="singleLevel"/>
    <w:tmpl w:val="583E4648"/>
    <w:lvl w:ilvl="0">
      <w:start w:val="3"/>
      <w:numFmt w:val="decimal"/>
      <w:suff w:val="nothing"/>
      <w:lvlText w:val="%1、"/>
      <w:lvlJc w:val="left"/>
    </w:lvl>
  </w:abstractNum>
  <w:abstractNum w:abstractNumId="19">
    <w:nsid w:val="5938FE2D"/>
    <w:multiLevelType w:val="singleLevel"/>
    <w:tmpl w:val="5938FE2D"/>
    <w:lvl w:ilvl="0">
      <w:start w:val="1"/>
      <w:numFmt w:val="decimal"/>
      <w:suff w:val="nothing"/>
      <w:lvlText w:val="%1）"/>
      <w:lvlJc w:val="left"/>
    </w:lvl>
  </w:abstractNum>
  <w:abstractNum w:abstractNumId="20">
    <w:nsid w:val="59390CAC"/>
    <w:multiLevelType w:val="singleLevel"/>
    <w:tmpl w:val="59390CAC"/>
    <w:lvl w:ilvl="0">
      <w:start w:val="1"/>
      <w:numFmt w:val="decimal"/>
      <w:suff w:val="nothing"/>
      <w:lvlText w:val="（%1）"/>
      <w:lvlJc w:val="left"/>
    </w:lvl>
  </w:abstractNum>
  <w:abstractNum w:abstractNumId="21">
    <w:nsid w:val="59395778"/>
    <w:multiLevelType w:val="singleLevel"/>
    <w:tmpl w:val="59395778"/>
    <w:lvl w:ilvl="0">
      <w:start w:val="1"/>
      <w:numFmt w:val="decimal"/>
      <w:suff w:val="nothing"/>
      <w:lvlText w:val="（%1）"/>
      <w:lvlJc w:val="left"/>
    </w:lvl>
  </w:abstractNum>
  <w:abstractNum w:abstractNumId="22">
    <w:nsid w:val="59396521"/>
    <w:multiLevelType w:val="singleLevel"/>
    <w:tmpl w:val="59396521"/>
    <w:lvl w:ilvl="0">
      <w:start w:val="1"/>
      <w:numFmt w:val="decimal"/>
      <w:suff w:val="nothing"/>
      <w:lvlText w:val="（%1）"/>
      <w:lvlJc w:val="left"/>
    </w:lvl>
  </w:abstractNum>
  <w:abstractNum w:abstractNumId="23">
    <w:nsid w:val="59506BB7"/>
    <w:multiLevelType w:val="singleLevel"/>
    <w:tmpl w:val="59506BB7"/>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8"/>
  </w:num>
  <w:num w:numId="11">
    <w:abstractNumId w:val="9"/>
  </w:num>
  <w:num w:numId="12">
    <w:abstractNumId w:val="10"/>
  </w:num>
  <w:num w:numId="13">
    <w:abstractNumId w:val="13"/>
  </w:num>
  <w:num w:numId="14">
    <w:abstractNumId w:val="14"/>
  </w:num>
  <w:num w:numId="15">
    <w:abstractNumId w:val="15"/>
  </w:num>
  <w:num w:numId="16">
    <w:abstractNumId w:val="19"/>
  </w:num>
  <w:num w:numId="17">
    <w:abstractNumId w:val="20"/>
  </w:num>
  <w:num w:numId="18">
    <w:abstractNumId w:val="21"/>
  </w:num>
  <w:num w:numId="19">
    <w:abstractNumId w:val="22"/>
  </w:num>
  <w:num w:numId="20">
    <w:abstractNumId w:val="23"/>
  </w:num>
  <w:num w:numId="21">
    <w:abstractNumId w:val="18"/>
  </w:num>
  <w:num w:numId="22">
    <w:abstractNumId w:val="11"/>
  </w:num>
  <w:num w:numId="23">
    <w:abstractNumId w:val="16"/>
  </w:num>
  <w:num w:numId="24">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activeWritingStyle w:appName="MSWord" w:lang="zh-CN" w:vendorID="64" w:dllVersion="131077" w:nlCheck="1" w:checkStyle="1"/>
  <w:activeWritingStyle w:appName="MSWord" w:lang="en-US" w:vendorID="64" w:dllVersion="131078" w:nlCheck="1" w:checkStyle="1"/>
  <w:stylePaneFormatFilter w:val="3F01"/>
  <w:defaultTabStop w:val="420"/>
  <w:drawingGridHorizontalSpacing w:val="21"/>
  <w:drawingGridVerticalSpacing w:val="31"/>
  <w:displayVerticalDrawingGridEvery w:val="2"/>
  <w:characterSpacingControl w:val="compressPunctuation"/>
  <w:hdrShapeDefaults>
    <o:shapedefaults v:ext="edit" spidmax="5122" fillcolor="white" strokecolor="white">
      <v:fill color="white"/>
      <v:stroke color="white"/>
    </o: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6939"/>
    <w:rsid w:val="00036A54"/>
    <w:rsid w:val="00036D68"/>
    <w:rsid w:val="00036F6A"/>
    <w:rsid w:val="00037023"/>
    <w:rsid w:val="0003753D"/>
    <w:rsid w:val="00037B9D"/>
    <w:rsid w:val="00037FF2"/>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BF"/>
    <w:rsid w:val="000B02E4"/>
    <w:rsid w:val="000B077B"/>
    <w:rsid w:val="000B0B0E"/>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C7C6F"/>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A39"/>
    <w:rsid w:val="000D5C39"/>
    <w:rsid w:val="000D5D97"/>
    <w:rsid w:val="000D60A9"/>
    <w:rsid w:val="000D6436"/>
    <w:rsid w:val="000D67B4"/>
    <w:rsid w:val="000D67C1"/>
    <w:rsid w:val="000D6D83"/>
    <w:rsid w:val="000D75B7"/>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411"/>
    <w:rsid w:val="00167498"/>
    <w:rsid w:val="00167571"/>
    <w:rsid w:val="00167837"/>
    <w:rsid w:val="00167A2E"/>
    <w:rsid w:val="0017007B"/>
    <w:rsid w:val="001702EF"/>
    <w:rsid w:val="00170A31"/>
    <w:rsid w:val="001710B9"/>
    <w:rsid w:val="001713CB"/>
    <w:rsid w:val="001714CC"/>
    <w:rsid w:val="00172266"/>
    <w:rsid w:val="00172D8E"/>
    <w:rsid w:val="001732A4"/>
    <w:rsid w:val="00173343"/>
    <w:rsid w:val="00173807"/>
    <w:rsid w:val="00174325"/>
    <w:rsid w:val="00174393"/>
    <w:rsid w:val="00174883"/>
    <w:rsid w:val="00174B24"/>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50AD"/>
    <w:rsid w:val="00195267"/>
    <w:rsid w:val="001957A5"/>
    <w:rsid w:val="00196594"/>
    <w:rsid w:val="00197309"/>
    <w:rsid w:val="0019749D"/>
    <w:rsid w:val="001976AC"/>
    <w:rsid w:val="00197D98"/>
    <w:rsid w:val="001A010A"/>
    <w:rsid w:val="001A0228"/>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317"/>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5C3"/>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2A4"/>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DC1"/>
    <w:rsid w:val="00257E8D"/>
    <w:rsid w:val="00260B87"/>
    <w:rsid w:val="00260BB8"/>
    <w:rsid w:val="00261080"/>
    <w:rsid w:val="0026151F"/>
    <w:rsid w:val="00261E7A"/>
    <w:rsid w:val="0026215A"/>
    <w:rsid w:val="00262F0D"/>
    <w:rsid w:val="00263022"/>
    <w:rsid w:val="00263135"/>
    <w:rsid w:val="00263C99"/>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9EE"/>
    <w:rsid w:val="00276A03"/>
    <w:rsid w:val="00276B44"/>
    <w:rsid w:val="0027726C"/>
    <w:rsid w:val="00280065"/>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544C"/>
    <w:rsid w:val="0029551E"/>
    <w:rsid w:val="00295869"/>
    <w:rsid w:val="00296458"/>
    <w:rsid w:val="002966E3"/>
    <w:rsid w:val="00296E69"/>
    <w:rsid w:val="00296FC8"/>
    <w:rsid w:val="00297051"/>
    <w:rsid w:val="00297BA2"/>
    <w:rsid w:val="00297C2B"/>
    <w:rsid w:val="00297DCD"/>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3D0"/>
    <w:rsid w:val="00314638"/>
    <w:rsid w:val="00314819"/>
    <w:rsid w:val="00314D4F"/>
    <w:rsid w:val="0031572B"/>
    <w:rsid w:val="0031600D"/>
    <w:rsid w:val="003160D6"/>
    <w:rsid w:val="003162A4"/>
    <w:rsid w:val="003169ED"/>
    <w:rsid w:val="00317412"/>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5B55"/>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AC5"/>
    <w:rsid w:val="00406BA8"/>
    <w:rsid w:val="00406D3C"/>
    <w:rsid w:val="00406E92"/>
    <w:rsid w:val="00407014"/>
    <w:rsid w:val="004072F9"/>
    <w:rsid w:val="00407B77"/>
    <w:rsid w:val="00407C57"/>
    <w:rsid w:val="00407C6D"/>
    <w:rsid w:val="00410E4C"/>
    <w:rsid w:val="00411374"/>
    <w:rsid w:val="00411C29"/>
    <w:rsid w:val="00412493"/>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30F4"/>
    <w:rsid w:val="00433541"/>
    <w:rsid w:val="004337E6"/>
    <w:rsid w:val="004338D0"/>
    <w:rsid w:val="00433B8D"/>
    <w:rsid w:val="00434D7E"/>
    <w:rsid w:val="004353BB"/>
    <w:rsid w:val="0043541C"/>
    <w:rsid w:val="004356B4"/>
    <w:rsid w:val="00435956"/>
    <w:rsid w:val="00435F86"/>
    <w:rsid w:val="00436187"/>
    <w:rsid w:val="00436351"/>
    <w:rsid w:val="004364C8"/>
    <w:rsid w:val="00436769"/>
    <w:rsid w:val="00436880"/>
    <w:rsid w:val="0043720C"/>
    <w:rsid w:val="00437428"/>
    <w:rsid w:val="00437530"/>
    <w:rsid w:val="00437A15"/>
    <w:rsid w:val="00437ABE"/>
    <w:rsid w:val="00437EDF"/>
    <w:rsid w:val="0044013F"/>
    <w:rsid w:val="00440220"/>
    <w:rsid w:val="00440D7F"/>
    <w:rsid w:val="00441EE2"/>
    <w:rsid w:val="004429B7"/>
    <w:rsid w:val="00443AC4"/>
    <w:rsid w:val="00443E74"/>
    <w:rsid w:val="00444222"/>
    <w:rsid w:val="00444600"/>
    <w:rsid w:val="004448E6"/>
    <w:rsid w:val="00444B41"/>
    <w:rsid w:val="00444D80"/>
    <w:rsid w:val="004456BD"/>
    <w:rsid w:val="00445837"/>
    <w:rsid w:val="00445A0C"/>
    <w:rsid w:val="00445AA7"/>
    <w:rsid w:val="00445BE0"/>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665"/>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042D"/>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3B"/>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D6E"/>
    <w:rsid w:val="00541E7D"/>
    <w:rsid w:val="005424D6"/>
    <w:rsid w:val="005430DC"/>
    <w:rsid w:val="00543242"/>
    <w:rsid w:val="005435B8"/>
    <w:rsid w:val="00543BA5"/>
    <w:rsid w:val="00544E70"/>
    <w:rsid w:val="00545057"/>
    <w:rsid w:val="0054512D"/>
    <w:rsid w:val="005453B5"/>
    <w:rsid w:val="0054553A"/>
    <w:rsid w:val="0054599C"/>
    <w:rsid w:val="00545C91"/>
    <w:rsid w:val="00546205"/>
    <w:rsid w:val="0054625E"/>
    <w:rsid w:val="0054649D"/>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1077"/>
    <w:rsid w:val="005910EF"/>
    <w:rsid w:val="005911EE"/>
    <w:rsid w:val="0059156D"/>
    <w:rsid w:val="0059205A"/>
    <w:rsid w:val="0059260E"/>
    <w:rsid w:val="00592FF5"/>
    <w:rsid w:val="005932C4"/>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BA0"/>
    <w:rsid w:val="006634B6"/>
    <w:rsid w:val="0066353F"/>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7EA"/>
    <w:rsid w:val="00683B3B"/>
    <w:rsid w:val="00684361"/>
    <w:rsid w:val="00684508"/>
    <w:rsid w:val="00684531"/>
    <w:rsid w:val="00684BF5"/>
    <w:rsid w:val="00684EAB"/>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3F1"/>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302D9"/>
    <w:rsid w:val="00831006"/>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F1F"/>
    <w:rsid w:val="00902214"/>
    <w:rsid w:val="009027BE"/>
    <w:rsid w:val="0090303B"/>
    <w:rsid w:val="009033EE"/>
    <w:rsid w:val="009047CC"/>
    <w:rsid w:val="00905028"/>
    <w:rsid w:val="009053CB"/>
    <w:rsid w:val="009068F0"/>
    <w:rsid w:val="009074F6"/>
    <w:rsid w:val="00907B52"/>
    <w:rsid w:val="00907BA9"/>
    <w:rsid w:val="00910707"/>
    <w:rsid w:val="00911092"/>
    <w:rsid w:val="00911242"/>
    <w:rsid w:val="009115E2"/>
    <w:rsid w:val="00912374"/>
    <w:rsid w:val="009131AC"/>
    <w:rsid w:val="00913241"/>
    <w:rsid w:val="009134E2"/>
    <w:rsid w:val="00913DBD"/>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B17"/>
    <w:rsid w:val="00944BF4"/>
    <w:rsid w:val="00946159"/>
    <w:rsid w:val="009461DB"/>
    <w:rsid w:val="0094673F"/>
    <w:rsid w:val="009469E8"/>
    <w:rsid w:val="00946D2D"/>
    <w:rsid w:val="00946E0E"/>
    <w:rsid w:val="00946FEA"/>
    <w:rsid w:val="00947BA4"/>
    <w:rsid w:val="00947D6C"/>
    <w:rsid w:val="009502E3"/>
    <w:rsid w:val="00950C3D"/>
    <w:rsid w:val="00950F41"/>
    <w:rsid w:val="00951E29"/>
    <w:rsid w:val="00951FB1"/>
    <w:rsid w:val="0095203B"/>
    <w:rsid w:val="0095298E"/>
    <w:rsid w:val="00953BE2"/>
    <w:rsid w:val="009546EE"/>
    <w:rsid w:val="0095530F"/>
    <w:rsid w:val="00955382"/>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9E3"/>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C32"/>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DBC"/>
    <w:rsid w:val="009D6353"/>
    <w:rsid w:val="009D6AAD"/>
    <w:rsid w:val="009D6DCB"/>
    <w:rsid w:val="009D776A"/>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CD8"/>
    <w:rsid w:val="00A0559F"/>
    <w:rsid w:val="00A057A1"/>
    <w:rsid w:val="00A05B75"/>
    <w:rsid w:val="00A06018"/>
    <w:rsid w:val="00A06739"/>
    <w:rsid w:val="00A078A5"/>
    <w:rsid w:val="00A10DD2"/>
    <w:rsid w:val="00A10EF5"/>
    <w:rsid w:val="00A111A8"/>
    <w:rsid w:val="00A112C0"/>
    <w:rsid w:val="00A11C13"/>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42"/>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5F5"/>
    <w:rsid w:val="00AE0CAA"/>
    <w:rsid w:val="00AE0FA6"/>
    <w:rsid w:val="00AE1A5C"/>
    <w:rsid w:val="00AE1F7B"/>
    <w:rsid w:val="00AE20B2"/>
    <w:rsid w:val="00AE2246"/>
    <w:rsid w:val="00AE29DE"/>
    <w:rsid w:val="00AE31D2"/>
    <w:rsid w:val="00AE33B4"/>
    <w:rsid w:val="00AE35EB"/>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DD0"/>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4B0E"/>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658"/>
    <w:rsid w:val="00BE2AC8"/>
    <w:rsid w:val="00BE2BFF"/>
    <w:rsid w:val="00BE39D8"/>
    <w:rsid w:val="00BE3C63"/>
    <w:rsid w:val="00BE3FED"/>
    <w:rsid w:val="00BE40B6"/>
    <w:rsid w:val="00BE465F"/>
    <w:rsid w:val="00BE4708"/>
    <w:rsid w:val="00BE47B4"/>
    <w:rsid w:val="00BE486A"/>
    <w:rsid w:val="00BE4D7F"/>
    <w:rsid w:val="00BE5587"/>
    <w:rsid w:val="00BE5688"/>
    <w:rsid w:val="00BE580A"/>
    <w:rsid w:val="00BE60A6"/>
    <w:rsid w:val="00BE6552"/>
    <w:rsid w:val="00BE6858"/>
    <w:rsid w:val="00BE6E8B"/>
    <w:rsid w:val="00BE75BB"/>
    <w:rsid w:val="00BE7A49"/>
    <w:rsid w:val="00BE7DF8"/>
    <w:rsid w:val="00BE7E83"/>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2E7"/>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ED5"/>
    <w:rsid w:val="00C97F01"/>
    <w:rsid w:val="00CA0D2A"/>
    <w:rsid w:val="00CA10DE"/>
    <w:rsid w:val="00CA157D"/>
    <w:rsid w:val="00CA1C6D"/>
    <w:rsid w:val="00CA1F55"/>
    <w:rsid w:val="00CA2BD4"/>
    <w:rsid w:val="00CA2D01"/>
    <w:rsid w:val="00CA3023"/>
    <w:rsid w:val="00CA3683"/>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5805"/>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CAA"/>
    <w:rsid w:val="00D67FAC"/>
    <w:rsid w:val="00D708F7"/>
    <w:rsid w:val="00D711B2"/>
    <w:rsid w:val="00D71712"/>
    <w:rsid w:val="00D71E4D"/>
    <w:rsid w:val="00D71F38"/>
    <w:rsid w:val="00D720A6"/>
    <w:rsid w:val="00D721ED"/>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4D5"/>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6EE"/>
    <w:rsid w:val="00DC3711"/>
    <w:rsid w:val="00DC3A51"/>
    <w:rsid w:val="00DC3CD1"/>
    <w:rsid w:val="00DC4C6E"/>
    <w:rsid w:val="00DC4DCB"/>
    <w:rsid w:val="00DC5653"/>
    <w:rsid w:val="00DC59F2"/>
    <w:rsid w:val="00DC5BE1"/>
    <w:rsid w:val="00DC5D17"/>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21A"/>
    <w:rsid w:val="00E045BB"/>
    <w:rsid w:val="00E04FCE"/>
    <w:rsid w:val="00E04FFC"/>
    <w:rsid w:val="00E0517E"/>
    <w:rsid w:val="00E055D2"/>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A5D"/>
    <w:rsid w:val="00E12B48"/>
    <w:rsid w:val="00E12CAA"/>
    <w:rsid w:val="00E133E6"/>
    <w:rsid w:val="00E138AC"/>
    <w:rsid w:val="00E1391B"/>
    <w:rsid w:val="00E14374"/>
    <w:rsid w:val="00E148DC"/>
    <w:rsid w:val="00E15024"/>
    <w:rsid w:val="00E15063"/>
    <w:rsid w:val="00E153DF"/>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2ED3"/>
    <w:rsid w:val="00E53265"/>
    <w:rsid w:val="00E534AE"/>
    <w:rsid w:val="00E53691"/>
    <w:rsid w:val="00E53F7D"/>
    <w:rsid w:val="00E54009"/>
    <w:rsid w:val="00E54046"/>
    <w:rsid w:val="00E54528"/>
    <w:rsid w:val="00E54AD4"/>
    <w:rsid w:val="00E54B05"/>
    <w:rsid w:val="00E54C45"/>
    <w:rsid w:val="00E555EF"/>
    <w:rsid w:val="00E5593A"/>
    <w:rsid w:val="00E562B2"/>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AD"/>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661"/>
    <w:rsid w:val="00EF2E15"/>
    <w:rsid w:val="00EF2E1B"/>
    <w:rsid w:val="00EF351C"/>
    <w:rsid w:val="00EF3664"/>
    <w:rsid w:val="00EF3721"/>
    <w:rsid w:val="00EF4439"/>
    <w:rsid w:val="00EF48FD"/>
    <w:rsid w:val="00EF4E84"/>
    <w:rsid w:val="00EF4EC1"/>
    <w:rsid w:val="00EF4EFB"/>
    <w:rsid w:val="00EF55C0"/>
    <w:rsid w:val="00EF5C59"/>
    <w:rsid w:val="00EF5ED9"/>
    <w:rsid w:val="00EF6286"/>
    <w:rsid w:val="00F00029"/>
    <w:rsid w:val="00F0056F"/>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2DF"/>
    <w:rsid w:val="00F84E43"/>
    <w:rsid w:val="00F85624"/>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BC6"/>
    <w:rsid w:val="00F97E26"/>
    <w:rsid w:val="00FA076F"/>
    <w:rsid w:val="00FA0D5B"/>
    <w:rsid w:val="00FA0EA3"/>
    <w:rsid w:val="00FA178A"/>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C5F"/>
    <w:rsid w:val="00FE3DD3"/>
    <w:rsid w:val="00FE43FA"/>
    <w:rsid w:val="00FE4925"/>
    <w:rsid w:val="00FE584E"/>
    <w:rsid w:val="00FE5CA2"/>
    <w:rsid w:val="00FE640D"/>
    <w:rsid w:val="00FE67AB"/>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fillcolor="white" strokecolor="white">
      <v:fill color="white"/>
      <v:stroke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Strong" w:uiPriority="22" w:qFormat="1"/>
    <w:lsdException w:name="Emphasis" w:uiPriority="20"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9E3"/>
    <w:pPr>
      <w:widowControl w:val="0"/>
      <w:jc w:val="both"/>
    </w:pPr>
    <w:rPr>
      <w:kern w:val="2"/>
      <w:sz w:val="21"/>
      <w:szCs w:val="24"/>
    </w:rPr>
  </w:style>
  <w:style w:type="paragraph" w:styleId="1">
    <w:name w:val="heading 1"/>
    <w:aliases w:val="章名,章"/>
    <w:basedOn w:val="a"/>
    <w:next w:val="a"/>
    <w:link w:val="1Char"/>
    <w:qFormat/>
    <w:rsid w:val="004B0284"/>
    <w:pPr>
      <w:keepNext/>
      <w:spacing w:line="360" w:lineRule="auto"/>
      <w:jc w:val="center"/>
      <w:outlineLvl w:val="0"/>
    </w:pPr>
    <w:rPr>
      <w:sz w:val="28"/>
    </w:rPr>
  </w:style>
  <w:style w:type="paragraph" w:styleId="2">
    <w:name w:val="heading 2"/>
    <w:aliases w:val="标题2,节标题,1.1,H2,h2,第一层条,4.1,二级标题,标题 lxb2,二级标题 Char,表标题,单位名,节,Head2A, 字元 字元,标题 2 Char1,标题 2 Char Char,标题 2 Char,标题节,Heading 2 Hidden,Heading 2 CCBS,heading 2,（一）,Underrubrik1,prop2,UNDERRUBRIK 1-2,2nd level,Header 2,l2,Titre2,Head 2,Fab-2,PIM,Se,节名"/>
    <w:basedOn w:val="a"/>
    <w:next w:val="a"/>
    <w:link w:val="2Char2"/>
    <w:qFormat/>
    <w:rsid w:val="004B0284"/>
    <w:pPr>
      <w:keepNext/>
      <w:keepLines/>
      <w:spacing w:before="260" w:after="260" w:line="416" w:lineRule="auto"/>
      <w:outlineLvl w:val="1"/>
    </w:pPr>
    <w:rPr>
      <w:rFonts w:ascii="Arial" w:eastAsia="黑体" w:hAnsi="Arial"/>
      <w:b/>
      <w:bCs/>
      <w:sz w:val="32"/>
      <w:szCs w:val="32"/>
    </w:rPr>
  </w:style>
  <w:style w:type="paragraph" w:styleId="3">
    <w:name w:val="heading 3"/>
    <w:aliases w:val="Char,1.1.1,标题03,头,小节标题,小标题,标题3,H3,h3,3rd level,第二层条,标题4,标题 3 Char Char Char,标题 3 Char Char Char Char Char Char,标题 3 Char Char Char Char Char,标题 3 Char Char Char Char,标题 3 Char Char Char Char Char Char Char Char Char Char,标题 3 Char Char,条标题1.1.1,BOD"/>
    <w:basedOn w:val="a"/>
    <w:next w:val="a"/>
    <w:link w:val="3Char"/>
    <w:qFormat/>
    <w:rsid w:val="00E83E20"/>
    <w:pPr>
      <w:keepNext/>
      <w:keepLines/>
      <w:spacing w:before="260" w:after="260" w:line="416" w:lineRule="auto"/>
      <w:outlineLvl w:val="2"/>
    </w:pPr>
    <w:rPr>
      <w:b/>
      <w:bCs/>
      <w:sz w:val="32"/>
      <w:szCs w:val="32"/>
    </w:rPr>
  </w:style>
  <w:style w:type="paragraph" w:styleId="4">
    <w:name w:val="heading 4"/>
    <w:basedOn w:val="a"/>
    <w:next w:val="a"/>
    <w:link w:val="4Char"/>
    <w:qFormat/>
    <w:rsid w:val="00824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6B1E"/>
    <w:pPr>
      <w:keepNext/>
      <w:keepLines/>
      <w:adjustRightInd w:val="0"/>
      <w:spacing w:before="280" w:after="290" w:line="376" w:lineRule="atLeast"/>
      <w:jc w:val="left"/>
      <w:textAlignment w:val="baseline"/>
      <w:outlineLvl w:val="4"/>
    </w:pPr>
    <w:rPr>
      <w:b/>
      <w:kern w:val="0"/>
      <w:sz w:val="28"/>
      <w:szCs w:val="20"/>
    </w:rPr>
  </w:style>
  <w:style w:type="paragraph" w:styleId="6">
    <w:name w:val="heading 6"/>
    <w:basedOn w:val="a"/>
    <w:next w:val="a"/>
    <w:link w:val="6Char"/>
    <w:qFormat/>
    <w:rsid w:val="00956B1E"/>
    <w:pPr>
      <w:keepNext/>
      <w:keepLines/>
      <w:adjustRightInd w:val="0"/>
      <w:spacing w:before="240" w:after="64" w:line="320" w:lineRule="atLeast"/>
      <w:jc w:val="left"/>
      <w:textAlignment w:val="baseline"/>
      <w:outlineLvl w:val="5"/>
    </w:pPr>
    <w:rPr>
      <w:rFonts w:ascii="Arial" w:eastAsia="黑体" w:hAnsi="Arial"/>
      <w:b/>
      <w:kern w:val="0"/>
      <w:sz w:val="24"/>
      <w:szCs w:val="20"/>
    </w:rPr>
  </w:style>
  <w:style w:type="paragraph" w:styleId="7">
    <w:name w:val="heading 7"/>
    <w:basedOn w:val="a"/>
    <w:next w:val="a"/>
    <w:link w:val="7Char"/>
    <w:qFormat/>
    <w:rsid w:val="00956B1E"/>
    <w:pPr>
      <w:keepNext/>
      <w:keepLines/>
      <w:adjustRightInd w:val="0"/>
      <w:spacing w:before="240" w:after="64" w:line="320" w:lineRule="atLeast"/>
      <w:jc w:val="left"/>
      <w:textAlignment w:val="baseline"/>
      <w:outlineLvl w:val="6"/>
    </w:pPr>
    <w:rPr>
      <w:b/>
      <w:kern w:val="0"/>
      <w:sz w:val="24"/>
      <w:szCs w:val="20"/>
    </w:rPr>
  </w:style>
  <w:style w:type="paragraph" w:styleId="8">
    <w:name w:val="heading 8"/>
    <w:basedOn w:val="a"/>
    <w:next w:val="a"/>
    <w:link w:val="8Char"/>
    <w:qFormat/>
    <w:rsid w:val="00956B1E"/>
    <w:pPr>
      <w:keepNext/>
      <w:keepLines/>
      <w:adjustRightInd w:val="0"/>
      <w:spacing w:before="240" w:after="64" w:line="320" w:lineRule="atLeast"/>
      <w:jc w:val="left"/>
      <w:textAlignment w:val="baseline"/>
      <w:outlineLvl w:val="7"/>
    </w:pPr>
    <w:rPr>
      <w:rFonts w:ascii="Arial" w:eastAsia="黑体" w:hAnsi="Arial"/>
      <w:kern w:val="0"/>
      <w:sz w:val="24"/>
      <w:szCs w:val="20"/>
    </w:rPr>
  </w:style>
  <w:style w:type="paragraph" w:styleId="9">
    <w:name w:val="heading 9"/>
    <w:basedOn w:val="a"/>
    <w:next w:val="a"/>
    <w:link w:val="9Char"/>
    <w:qFormat/>
    <w:rsid w:val="00956B1E"/>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名 Char,章 Char"/>
    <w:link w:val="1"/>
    <w:uiPriority w:val="9"/>
    <w:rsid w:val="00553D8A"/>
    <w:rPr>
      <w:kern w:val="2"/>
      <w:sz w:val="28"/>
      <w:szCs w:val="24"/>
    </w:rPr>
  </w:style>
  <w:style w:type="character" w:customStyle="1" w:styleId="2Char2">
    <w:name w:val="标题 2 Char2"/>
    <w:aliases w:val="标题2 Char,节标题 Char,1.1 Char,H2 Char,h2 Char1,第一层条 Char,4.1 Char,二级标题 Char1,标题 lxb2 Char,二级标题 Char Char2,表标题 Char,单位名 Char,节 Char,Head2A Char, 字元 字元 Char,标题 2 Char1 Char2,标题 2 Char Char Char,标题 2 Char Char1,标题节 Char,Heading 2 Hidden Char"/>
    <w:link w:val="2"/>
    <w:rsid w:val="00553D8A"/>
    <w:rPr>
      <w:rFonts w:ascii="Arial" w:eastAsia="黑体" w:hAnsi="Arial"/>
      <w:b/>
      <w:bCs/>
      <w:kern w:val="2"/>
      <w:sz w:val="32"/>
      <w:szCs w:val="32"/>
    </w:rPr>
  </w:style>
  <w:style w:type="character" w:customStyle="1" w:styleId="3Char">
    <w:name w:val="标题 3 Char"/>
    <w:aliases w:val="Char Char1,1.1.1 Char,标题03 Char,头 Char,小节标题 Char,小标题 Char,标题3 Char,H3 Char,h3 Char,3rd level Char,第二层条 Char,标题4 Char,标题 3 Char Char Char Char1,标题 3 Char Char Char Char Char Char Char,标题 3 Char Char Char Char Char Char1,标题 3 Char Char Char1"/>
    <w:link w:val="3"/>
    <w:rsid w:val="00E83E20"/>
    <w:rPr>
      <w:rFonts w:eastAsia="宋体"/>
      <w:b/>
      <w:bCs/>
      <w:kern w:val="2"/>
      <w:sz w:val="32"/>
      <w:szCs w:val="32"/>
      <w:lang w:val="en-US" w:eastAsia="zh-CN" w:bidi="ar-SA"/>
    </w:rPr>
  </w:style>
  <w:style w:type="character" w:customStyle="1" w:styleId="4Char">
    <w:name w:val="标题 4 Char"/>
    <w:basedOn w:val="a0"/>
    <w:link w:val="4"/>
    <w:rsid w:val="00824A5A"/>
    <w:rPr>
      <w:rFonts w:ascii="Arial" w:eastAsia="黑体" w:hAnsi="Arial"/>
      <w:b/>
      <w:bCs/>
      <w:kern w:val="2"/>
      <w:sz w:val="28"/>
      <w:szCs w:val="28"/>
    </w:rPr>
  </w:style>
  <w:style w:type="character" w:customStyle="1" w:styleId="5Char">
    <w:name w:val="标题 5 Char"/>
    <w:basedOn w:val="a0"/>
    <w:link w:val="5"/>
    <w:rsid w:val="00956B1E"/>
    <w:rPr>
      <w:b/>
      <w:sz w:val="28"/>
    </w:rPr>
  </w:style>
  <w:style w:type="character" w:customStyle="1" w:styleId="6Char">
    <w:name w:val="标题 6 Char"/>
    <w:basedOn w:val="a0"/>
    <w:link w:val="6"/>
    <w:rsid w:val="00956B1E"/>
    <w:rPr>
      <w:rFonts w:ascii="Arial" w:eastAsia="黑体" w:hAnsi="Arial"/>
      <w:b/>
      <w:sz w:val="24"/>
    </w:rPr>
  </w:style>
  <w:style w:type="character" w:customStyle="1" w:styleId="7Char">
    <w:name w:val="标题 7 Char"/>
    <w:basedOn w:val="a0"/>
    <w:link w:val="7"/>
    <w:rsid w:val="00956B1E"/>
    <w:rPr>
      <w:b/>
      <w:sz w:val="24"/>
    </w:rPr>
  </w:style>
  <w:style w:type="character" w:customStyle="1" w:styleId="8Char">
    <w:name w:val="标题 8 Char"/>
    <w:basedOn w:val="a0"/>
    <w:link w:val="8"/>
    <w:rsid w:val="00956B1E"/>
    <w:rPr>
      <w:rFonts w:ascii="Arial" w:eastAsia="黑体" w:hAnsi="Arial"/>
      <w:sz w:val="24"/>
    </w:rPr>
  </w:style>
  <w:style w:type="character" w:customStyle="1" w:styleId="9Char">
    <w:name w:val="标题 9 Char"/>
    <w:basedOn w:val="a0"/>
    <w:link w:val="9"/>
    <w:rsid w:val="00956B1E"/>
    <w:rPr>
      <w:rFonts w:ascii="Arial" w:eastAsia="黑体" w:hAnsi="Arial"/>
      <w:sz w:val="24"/>
    </w:rPr>
  </w:style>
  <w:style w:type="character" w:customStyle="1" w:styleId="-Char">
    <w:name w:val="-表格 Char"/>
    <w:link w:val="-"/>
    <w:rsid w:val="00EF2661"/>
    <w:rPr>
      <w:rFonts w:ascii="宋体" w:eastAsia="宋体" w:hAnsi="宋体" w:cs="宋体"/>
      <w:snapToGrid w:val="0"/>
      <w:kern w:val="2"/>
      <w:sz w:val="21"/>
      <w:lang w:val="en-US" w:eastAsia="zh-CN" w:bidi="ar-SA"/>
    </w:rPr>
  </w:style>
  <w:style w:type="paragraph" w:customStyle="1" w:styleId="-">
    <w:name w:val="-表格"/>
    <w:basedOn w:val="a3"/>
    <w:next w:val="a"/>
    <w:link w:val="-Char"/>
    <w:rsid w:val="009B672D"/>
    <w:pPr>
      <w:tabs>
        <w:tab w:val="left" w:pos="3696"/>
      </w:tabs>
      <w:spacing w:line="240" w:lineRule="auto"/>
    </w:pPr>
    <w:rPr>
      <w:rFonts w:cs="宋体"/>
      <w:kern w:val="2"/>
    </w:rPr>
  </w:style>
  <w:style w:type="paragraph" w:customStyle="1" w:styleId="a3">
    <w:name w:val="表格"/>
    <w:link w:val="Char"/>
    <w:rsid w:val="00DC14D3"/>
    <w:pPr>
      <w:spacing w:line="380" w:lineRule="exact"/>
      <w:jc w:val="center"/>
    </w:pPr>
    <w:rPr>
      <w:rFonts w:ascii="宋体" w:hAnsi="宋体"/>
      <w:snapToGrid w:val="0"/>
      <w:sz w:val="21"/>
    </w:rPr>
  </w:style>
  <w:style w:type="character" w:customStyle="1" w:styleId="Char">
    <w:name w:val="表格 Char"/>
    <w:link w:val="a3"/>
    <w:rsid w:val="001E59A7"/>
    <w:rPr>
      <w:rFonts w:ascii="宋体" w:hAnsi="宋体"/>
      <w:snapToGrid w:val="0"/>
      <w:sz w:val="21"/>
      <w:lang w:val="en-US" w:eastAsia="zh-CN" w:bidi="ar-SA"/>
    </w:rPr>
  </w:style>
  <w:style w:type="paragraph" w:styleId="a4">
    <w:name w:val="header"/>
    <w:aliases w:val="En-tête 1.1,无页眉,页眉1,页眉2"/>
    <w:basedOn w:val="a"/>
    <w:link w:val="Char0"/>
    <w:rsid w:val="004B0284"/>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En-tête 1.1 Char,无页眉 Char,页眉1 Char,页眉2 Char"/>
    <w:link w:val="a4"/>
    <w:rsid w:val="00AF4142"/>
    <w:rPr>
      <w:rFonts w:eastAsia="宋体"/>
      <w:kern w:val="2"/>
      <w:sz w:val="18"/>
      <w:szCs w:val="18"/>
      <w:lang w:val="en-US" w:eastAsia="zh-CN" w:bidi="ar-SA"/>
    </w:rPr>
  </w:style>
  <w:style w:type="paragraph" w:styleId="a5">
    <w:name w:val="footer"/>
    <w:basedOn w:val="a"/>
    <w:link w:val="Char1"/>
    <w:rsid w:val="004B0284"/>
    <w:pPr>
      <w:tabs>
        <w:tab w:val="center" w:pos="4153"/>
        <w:tab w:val="right" w:pos="8306"/>
      </w:tabs>
      <w:snapToGrid w:val="0"/>
      <w:jc w:val="left"/>
    </w:pPr>
    <w:rPr>
      <w:sz w:val="18"/>
      <w:szCs w:val="18"/>
    </w:rPr>
  </w:style>
  <w:style w:type="character" w:customStyle="1" w:styleId="Char1">
    <w:name w:val="页脚 Char"/>
    <w:link w:val="a5"/>
    <w:uiPriority w:val="99"/>
    <w:rsid w:val="00956B1E"/>
    <w:rPr>
      <w:kern w:val="2"/>
      <w:sz w:val="18"/>
      <w:szCs w:val="18"/>
    </w:rPr>
  </w:style>
  <w:style w:type="character" w:styleId="a6">
    <w:name w:val="page number"/>
    <w:basedOn w:val="a0"/>
    <w:rsid w:val="004B0284"/>
  </w:style>
  <w:style w:type="paragraph" w:styleId="a7">
    <w:name w:val="Date"/>
    <w:basedOn w:val="a"/>
    <w:next w:val="a"/>
    <w:link w:val="Char2"/>
    <w:rsid w:val="004B0284"/>
    <w:pPr>
      <w:ind w:leftChars="2500" w:left="100"/>
    </w:pPr>
    <w:rPr>
      <w:sz w:val="24"/>
    </w:rPr>
  </w:style>
  <w:style w:type="character" w:customStyle="1" w:styleId="Char2">
    <w:name w:val="日期 Char"/>
    <w:link w:val="a7"/>
    <w:rsid w:val="00553D8A"/>
    <w:rPr>
      <w:kern w:val="2"/>
      <w:sz w:val="24"/>
      <w:szCs w:val="24"/>
    </w:rPr>
  </w:style>
  <w:style w:type="paragraph" w:styleId="a8">
    <w:name w:val="Normal (Web)"/>
    <w:basedOn w:val="a"/>
    <w:rsid w:val="004B0284"/>
    <w:pPr>
      <w:widowControl/>
      <w:spacing w:before="100" w:beforeAutospacing="1" w:after="100" w:afterAutospacing="1"/>
      <w:jc w:val="left"/>
    </w:pPr>
    <w:rPr>
      <w:rFonts w:ascii="宋体" w:hAnsi="宋体"/>
      <w:kern w:val="0"/>
      <w:sz w:val="24"/>
    </w:rPr>
  </w:style>
  <w:style w:type="paragraph" w:customStyle="1" w:styleId="a9">
    <w:name w:val="居中"/>
    <w:rsid w:val="00927E82"/>
    <w:pPr>
      <w:spacing w:line="360" w:lineRule="auto"/>
      <w:ind w:firstLineChars="200" w:firstLine="482"/>
    </w:pPr>
    <w:rPr>
      <w:rFonts w:cs="宋体"/>
      <w:kern w:val="2"/>
      <w:sz w:val="21"/>
    </w:rPr>
  </w:style>
  <w:style w:type="paragraph" w:styleId="aa">
    <w:name w:val="List"/>
    <w:basedOn w:val="a"/>
    <w:link w:val="Char3"/>
    <w:rsid w:val="004B0284"/>
    <w:pPr>
      <w:ind w:left="200" w:hangingChars="200" w:hanging="200"/>
    </w:pPr>
    <w:rPr>
      <w:szCs w:val="20"/>
    </w:rPr>
  </w:style>
  <w:style w:type="character" w:customStyle="1" w:styleId="Char3">
    <w:name w:val="列表 Char"/>
    <w:link w:val="aa"/>
    <w:rsid w:val="002A4773"/>
    <w:rPr>
      <w:kern w:val="2"/>
      <w:sz w:val="21"/>
    </w:rPr>
  </w:style>
  <w:style w:type="paragraph" w:customStyle="1" w:styleId="ab">
    <w:name w:val="表格文字"/>
    <w:basedOn w:val="a"/>
    <w:link w:val="Char4"/>
    <w:rsid w:val="004B0284"/>
    <w:pPr>
      <w:autoSpaceDE w:val="0"/>
      <w:autoSpaceDN w:val="0"/>
      <w:adjustRightInd w:val="0"/>
      <w:spacing w:before="60" w:after="60"/>
      <w:jc w:val="left"/>
      <w:textAlignment w:val="bottom"/>
    </w:pPr>
    <w:rPr>
      <w:kern w:val="0"/>
      <w:szCs w:val="20"/>
    </w:rPr>
  </w:style>
  <w:style w:type="character" w:customStyle="1" w:styleId="Char4">
    <w:name w:val="表格文字 Char"/>
    <w:aliases w:val="纯文本 Char1 Char Char Char Char Char Char Char,纯文本 Char Char Char Char Char Char,纯文本 Char1 Char1,纯文本 Char Char Char Char,纯文本 Char Char Char1,纯文本 Char Char Char Char Char Char Char Char Char,表内文字 Char,普 Char,普通文字 Char Char Char Char Char"/>
    <w:link w:val="ab"/>
    <w:rsid w:val="00956B1E"/>
    <w:rPr>
      <w:sz w:val="21"/>
    </w:rPr>
  </w:style>
  <w:style w:type="paragraph" w:customStyle="1" w:styleId="ac">
    <w:name w:val="段落"/>
    <w:basedOn w:val="a"/>
    <w:autoRedefine/>
    <w:rsid w:val="004B0284"/>
    <w:pPr>
      <w:spacing w:line="360" w:lineRule="auto"/>
      <w:ind w:firstLineChars="200" w:firstLine="560"/>
    </w:pPr>
    <w:rPr>
      <w:rFonts w:ascii="宋体" w:hAnsi="宋体"/>
      <w:color w:val="FF0000"/>
      <w:sz w:val="28"/>
      <w:szCs w:val="28"/>
    </w:rPr>
  </w:style>
  <w:style w:type="table" w:styleId="ad">
    <w:name w:val="Table Grid"/>
    <w:aliases w:val="黄桥表,专业网格,灰度表格,网格型（pxg）,网格型c,网格型1,网格型!,网格型-无边竖线,张杰网格型,表格式"/>
    <w:basedOn w:val="a1"/>
    <w:rsid w:val="004B0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rsid w:val="004B0284"/>
    <w:rPr>
      <w:sz w:val="24"/>
    </w:rPr>
  </w:style>
  <w:style w:type="paragraph" w:customStyle="1" w:styleId="-3">
    <w:name w:val="标题-3"/>
    <w:basedOn w:val="a"/>
    <w:qFormat/>
    <w:rsid w:val="00EF2661"/>
    <w:pPr>
      <w:spacing w:line="480" w:lineRule="exact"/>
      <w:ind w:firstLineChars="200" w:firstLine="482"/>
    </w:pPr>
    <w:rPr>
      <w:rFonts w:cs="宋体"/>
      <w:b/>
      <w:bCs/>
      <w:sz w:val="24"/>
      <w:szCs w:val="20"/>
    </w:rPr>
  </w:style>
  <w:style w:type="paragraph" w:styleId="ae">
    <w:name w:val="Plain Text"/>
    <w:aliases w:val="普通文字,纯文本 Char,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
    <w:basedOn w:val="a"/>
    <w:link w:val="Char10"/>
    <w:rsid w:val="00102B35"/>
    <w:rPr>
      <w:rFonts w:ascii="宋体" w:hAnsi="Courier New"/>
      <w:szCs w:val="20"/>
    </w:rPr>
  </w:style>
  <w:style w:type="character" w:customStyle="1" w:styleId="Char10">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link w:val="ae"/>
    <w:rsid w:val="0088512A"/>
    <w:rPr>
      <w:rFonts w:ascii="宋体" w:eastAsia="宋体" w:hAnsi="Courier New"/>
      <w:kern w:val="2"/>
      <w:sz w:val="21"/>
      <w:lang w:val="en-US" w:eastAsia="zh-CN" w:bidi="ar-SA"/>
    </w:rPr>
  </w:style>
  <w:style w:type="paragraph" w:customStyle="1" w:styleId="ParaCharChar">
    <w:name w:val="默认段落字体 Para Char Char"/>
    <w:basedOn w:val="a"/>
    <w:rsid w:val="008177DA"/>
    <w:rPr>
      <w:rFonts w:ascii="仿宋_GB2312" w:eastAsia="仿宋_GB2312" w:hAnsi="宋体"/>
      <w:sz w:val="24"/>
      <w:szCs w:val="20"/>
    </w:rPr>
  </w:style>
  <w:style w:type="character" w:styleId="af">
    <w:name w:val="Hyperlink"/>
    <w:rsid w:val="00A9720B"/>
    <w:rPr>
      <w:color w:val="0000FF"/>
      <w:u w:val="single"/>
    </w:rPr>
  </w:style>
  <w:style w:type="character" w:styleId="af0">
    <w:name w:val="annotation reference"/>
    <w:rsid w:val="00331C52"/>
    <w:rPr>
      <w:sz w:val="21"/>
      <w:szCs w:val="21"/>
    </w:rPr>
  </w:style>
  <w:style w:type="paragraph" w:styleId="af1">
    <w:name w:val="annotation text"/>
    <w:basedOn w:val="a"/>
    <w:link w:val="Char5"/>
    <w:rsid w:val="00331C52"/>
    <w:pPr>
      <w:jc w:val="left"/>
    </w:pPr>
  </w:style>
  <w:style w:type="character" w:customStyle="1" w:styleId="Char5">
    <w:name w:val="批注文字 Char"/>
    <w:link w:val="af1"/>
    <w:uiPriority w:val="99"/>
    <w:rsid w:val="00095B21"/>
    <w:rPr>
      <w:kern w:val="2"/>
      <w:sz w:val="21"/>
      <w:szCs w:val="24"/>
    </w:rPr>
  </w:style>
  <w:style w:type="paragraph" w:styleId="af2">
    <w:name w:val="annotation subject"/>
    <w:basedOn w:val="af1"/>
    <w:next w:val="af1"/>
    <w:link w:val="Char6"/>
    <w:rsid w:val="00331C52"/>
    <w:rPr>
      <w:b/>
      <w:bCs/>
    </w:rPr>
  </w:style>
  <w:style w:type="character" w:customStyle="1" w:styleId="Char6">
    <w:name w:val="批注主题 Char"/>
    <w:link w:val="af2"/>
    <w:uiPriority w:val="99"/>
    <w:rsid w:val="00553D8A"/>
    <w:rPr>
      <w:b/>
      <w:bCs/>
      <w:kern w:val="2"/>
      <w:sz w:val="21"/>
      <w:szCs w:val="24"/>
    </w:rPr>
  </w:style>
  <w:style w:type="paragraph" w:styleId="af3">
    <w:name w:val="Balloon Text"/>
    <w:basedOn w:val="a"/>
    <w:link w:val="Char7"/>
    <w:rsid w:val="00331C52"/>
    <w:rPr>
      <w:sz w:val="18"/>
      <w:szCs w:val="18"/>
    </w:rPr>
  </w:style>
  <w:style w:type="character" w:customStyle="1" w:styleId="Char7">
    <w:name w:val="批注框文本 Char"/>
    <w:link w:val="af3"/>
    <w:uiPriority w:val="99"/>
    <w:rsid w:val="00AF4142"/>
    <w:rPr>
      <w:rFonts w:eastAsia="宋体"/>
      <w:kern w:val="2"/>
      <w:sz w:val="18"/>
      <w:szCs w:val="18"/>
      <w:lang w:val="en-US" w:eastAsia="zh-CN" w:bidi="ar-SA"/>
    </w:rPr>
  </w:style>
  <w:style w:type="paragraph" w:customStyle="1" w:styleId="af4">
    <w:name w:val="表题"/>
    <w:link w:val="Char8"/>
    <w:rsid w:val="00EF2661"/>
    <w:pPr>
      <w:spacing w:line="480" w:lineRule="exact"/>
      <w:jc w:val="center"/>
    </w:pPr>
    <w:rPr>
      <w:rFonts w:hAnsi="宋体"/>
      <w:b/>
      <w:kern w:val="2"/>
      <w:sz w:val="21"/>
      <w:szCs w:val="24"/>
    </w:rPr>
  </w:style>
  <w:style w:type="character" w:customStyle="1" w:styleId="Char8">
    <w:name w:val="表题 Char"/>
    <w:link w:val="af4"/>
    <w:rsid w:val="00EF2661"/>
    <w:rPr>
      <w:rFonts w:hAnsi="宋体"/>
      <w:b/>
      <w:kern w:val="2"/>
      <w:sz w:val="21"/>
      <w:szCs w:val="24"/>
      <w:lang w:val="en-US" w:eastAsia="zh-CN" w:bidi="ar-SA"/>
    </w:rPr>
  </w:style>
  <w:style w:type="paragraph" w:customStyle="1" w:styleId="-1">
    <w:name w:val="正文-1"/>
    <w:link w:val="-1Char"/>
    <w:rsid w:val="00EF2661"/>
    <w:pPr>
      <w:spacing w:line="480" w:lineRule="exact"/>
      <w:ind w:firstLineChars="200" w:firstLine="200"/>
      <w:jc w:val="both"/>
    </w:pPr>
    <w:rPr>
      <w:rFonts w:cs="宋体"/>
      <w:kern w:val="2"/>
      <w:sz w:val="24"/>
    </w:rPr>
  </w:style>
  <w:style w:type="character" w:customStyle="1" w:styleId="-1Char">
    <w:name w:val="正文-1 Char"/>
    <w:link w:val="-1"/>
    <w:rsid w:val="00EF2661"/>
    <w:rPr>
      <w:rFonts w:cs="宋体"/>
      <w:kern w:val="2"/>
      <w:sz w:val="24"/>
      <w:lang w:val="en-US" w:eastAsia="zh-CN" w:bidi="ar-SA"/>
    </w:rPr>
  </w:style>
  <w:style w:type="paragraph" w:customStyle="1" w:styleId="-2">
    <w:name w:val="标题-2"/>
    <w:basedOn w:val="a"/>
    <w:rsid w:val="00EF2661"/>
    <w:pPr>
      <w:spacing w:line="360" w:lineRule="auto"/>
    </w:pPr>
    <w:rPr>
      <w:rFonts w:ascii="宋体" w:hAnsi="宋体" w:cs="宋体"/>
      <w:b/>
      <w:bCs/>
      <w:sz w:val="30"/>
      <w:szCs w:val="20"/>
    </w:rPr>
  </w:style>
  <w:style w:type="paragraph" w:customStyle="1" w:styleId="-10">
    <w:name w:val="标题-1"/>
    <w:basedOn w:val="a"/>
    <w:rsid w:val="00EF2661"/>
    <w:pPr>
      <w:spacing w:line="360" w:lineRule="auto"/>
    </w:pPr>
    <w:rPr>
      <w:rFonts w:cs="宋体"/>
      <w:b/>
      <w:bCs/>
      <w:sz w:val="30"/>
      <w:szCs w:val="20"/>
    </w:rPr>
  </w:style>
  <w:style w:type="paragraph" w:styleId="af5">
    <w:name w:val="Body Text"/>
    <w:aliases w:val="鋘drad,ändrad,bt,bt Char,body text,Body Text x,正文文字 Char Char Char Char Char Char Char,正文文字 Char,正文文本 Char Char Char,正文文本1,正文文字 Char1 Char Char,正文文本2,正文文字 Char Char Char Char Char Char Char1,正文文字 Char1,正文文本 Char Char Char1,正文文本11,contents,?y????×?"/>
    <w:basedOn w:val="a"/>
    <w:link w:val="Char9"/>
    <w:rsid w:val="00F5358F"/>
    <w:pPr>
      <w:spacing w:line="480" w:lineRule="exact"/>
      <w:ind w:firstLineChars="200" w:firstLine="200"/>
    </w:pPr>
    <w:rPr>
      <w:sz w:val="24"/>
    </w:rPr>
  </w:style>
  <w:style w:type="character" w:customStyle="1" w:styleId="Char9">
    <w:name w:val="正文文本 Char"/>
    <w:aliases w:val="鋘drad Char1,ändrad Char,bt Char2,bt Char Char1,body text Char1,Body Text x Char1,正文文字 Char Char Char Char Char Char Char Char1,正文文字 Char Char1,正文文本 Char Char Char Char1,正文文本1 Char1,正文文字 Char1 Char Char Char1,正文文本2 Char1,正文文字 Char1 Char"/>
    <w:link w:val="af5"/>
    <w:rsid w:val="00F5358F"/>
    <w:rPr>
      <w:rFonts w:eastAsia="宋体"/>
      <w:kern w:val="2"/>
      <w:sz w:val="24"/>
      <w:szCs w:val="24"/>
      <w:lang w:val="en-US" w:eastAsia="zh-CN" w:bidi="ar-SA"/>
    </w:rPr>
  </w:style>
  <w:style w:type="character" w:customStyle="1" w:styleId="CharChar3">
    <w:name w:val="Char Char3"/>
    <w:rsid w:val="000E456D"/>
    <w:rPr>
      <w:rFonts w:eastAsia="宋体"/>
      <w:kern w:val="2"/>
      <w:sz w:val="24"/>
      <w:szCs w:val="24"/>
      <w:lang w:val="en-US" w:eastAsia="zh-CN" w:bidi="ar-SA"/>
    </w:rPr>
  </w:style>
  <w:style w:type="paragraph" w:customStyle="1" w:styleId="af6">
    <w:name w:val="批注"/>
    <w:basedOn w:val="a"/>
    <w:next w:val="a"/>
    <w:link w:val="Chara"/>
    <w:rsid w:val="00ED45CC"/>
    <w:pPr>
      <w:ind w:firstLineChars="250" w:firstLine="525"/>
    </w:pPr>
    <w:rPr>
      <w:rFonts w:cs="宋体"/>
      <w:szCs w:val="20"/>
    </w:rPr>
  </w:style>
  <w:style w:type="character" w:customStyle="1" w:styleId="Chara">
    <w:name w:val="批注 Char"/>
    <w:link w:val="af6"/>
    <w:rsid w:val="00ED45CC"/>
    <w:rPr>
      <w:rFonts w:eastAsia="宋体" w:cs="宋体"/>
      <w:kern w:val="2"/>
      <w:sz w:val="21"/>
      <w:lang w:val="en-US" w:eastAsia="zh-CN" w:bidi="ar-SA"/>
    </w:rPr>
  </w:style>
  <w:style w:type="paragraph" w:styleId="30">
    <w:name w:val="Body Text 3"/>
    <w:basedOn w:val="a"/>
    <w:link w:val="3Char1"/>
    <w:rsid w:val="00C767A8"/>
    <w:pPr>
      <w:spacing w:after="120"/>
    </w:pPr>
    <w:rPr>
      <w:sz w:val="16"/>
      <w:szCs w:val="16"/>
    </w:rPr>
  </w:style>
  <w:style w:type="character" w:customStyle="1" w:styleId="3Char1">
    <w:name w:val="正文文本 3 Char1"/>
    <w:link w:val="30"/>
    <w:rsid w:val="002A4773"/>
    <w:rPr>
      <w:kern w:val="2"/>
      <w:sz w:val="16"/>
      <w:szCs w:val="16"/>
    </w:rPr>
  </w:style>
  <w:style w:type="character" w:customStyle="1" w:styleId="dradChar">
    <w:name w:val="鋘drad Char"/>
    <w:aliases w:val="ändrad Char Char"/>
    <w:rsid w:val="00C767A8"/>
    <w:rPr>
      <w:rFonts w:eastAsia="宋体"/>
      <w:kern w:val="2"/>
      <w:sz w:val="24"/>
      <w:szCs w:val="24"/>
      <w:lang w:val="en-US" w:eastAsia="zh-CN" w:bidi="ar-SA"/>
    </w:rPr>
  </w:style>
  <w:style w:type="character" w:customStyle="1" w:styleId="btChar1">
    <w:name w:val="bt Char1"/>
    <w:aliases w:val="正文文本 Char Char,bt Char Char,body text Char,Body Text x Char,正文文字 Char Char Char Char Char Char Char Char,正文文字 Char Char,正文文本 Char Char Char Char,正文文本1 Char,正文文字 Char1 Char Char Char,正文文本2 Char,正文文字 Char Char Char Char Char Char Char1 Char"/>
    <w:rsid w:val="00AF4142"/>
    <w:rPr>
      <w:rFonts w:eastAsia="宋体"/>
      <w:kern w:val="2"/>
      <w:sz w:val="21"/>
      <w:lang w:val="en-US" w:eastAsia="zh-CN" w:bidi="ar-SA"/>
    </w:rPr>
  </w:style>
  <w:style w:type="paragraph" w:styleId="af7">
    <w:name w:val="Normal Indent"/>
    <w:aliases w:val="正文（首行缩进两字）,文本条款,正文（首行缩进两字） Char C,表格标题 Char Char Char Char,正文（首行缩进两字） Char Char Char Char Char Char,正文（首行缩进两字） Char Char1 Char Char,正文（首行缩进两字） Char C Char Char,s4,正文缩进1,Body text ident 1,正文（首行缩进两字） Char Char Char Char Char Char Char Char,正文缩进 Cha,图"/>
    <w:basedOn w:val="a"/>
    <w:link w:val="Charb"/>
    <w:rsid w:val="00AF4142"/>
    <w:pPr>
      <w:ind w:firstLine="420"/>
    </w:pPr>
    <w:rPr>
      <w:szCs w:val="20"/>
    </w:rPr>
  </w:style>
  <w:style w:type="character" w:customStyle="1" w:styleId="Charb">
    <w:name w:val="正文缩进 Char"/>
    <w:aliases w:val="正文（首行缩进两字） Char,文本条款 Char,正文（首行缩进两字） Char C Char,表格标题 Char Char Char Char Char,正文（首行缩进两字） Char Char Char Char Char Char Char,正文（首行缩进两字） Char Char1 Char Char Char,正文（首行缩进两字） Char C Char Char Char,s4 Char,正文缩进1 Char,Body text ident 1 Char,图 Char"/>
    <w:link w:val="af7"/>
    <w:rsid w:val="00AF4142"/>
    <w:rPr>
      <w:rFonts w:eastAsia="宋体"/>
      <w:kern w:val="2"/>
      <w:sz w:val="21"/>
      <w:lang w:val="en-US" w:eastAsia="zh-CN" w:bidi="ar-SA"/>
    </w:rPr>
  </w:style>
  <w:style w:type="paragraph" w:styleId="af8">
    <w:name w:val="Body Text Indent"/>
    <w:aliases w:val="特点标题,正文文字缩进,正文文字( 首段缩进两字）,正文文字缩进2字符,正文文字缩进 Char Char Char,正文文字缩进 Char"/>
    <w:basedOn w:val="a"/>
    <w:link w:val="Charc"/>
    <w:rsid w:val="00AF4142"/>
    <w:pPr>
      <w:spacing w:line="360" w:lineRule="auto"/>
      <w:ind w:firstLineChars="200" w:firstLine="480"/>
    </w:pPr>
    <w:rPr>
      <w:sz w:val="24"/>
      <w:szCs w:val="20"/>
    </w:rPr>
  </w:style>
  <w:style w:type="character" w:customStyle="1" w:styleId="Charc">
    <w:name w:val="正文文本缩进 Char"/>
    <w:aliases w:val="特点标题 Char,正文文字缩进 Char1,正文文字( 首段缩进两字） Char,正文文字缩进2字符 Char,正文文字缩进 Char Char Char Char,正文文字缩进 Char Char"/>
    <w:link w:val="af8"/>
    <w:rsid w:val="00956B1E"/>
    <w:rPr>
      <w:kern w:val="2"/>
      <w:sz w:val="24"/>
    </w:rPr>
  </w:style>
  <w:style w:type="paragraph" w:styleId="31">
    <w:name w:val="Body Text Indent 3"/>
    <w:basedOn w:val="a"/>
    <w:link w:val="3Char0"/>
    <w:rsid w:val="00AF4142"/>
    <w:pPr>
      <w:spacing w:line="460" w:lineRule="exact"/>
      <w:ind w:leftChars="228" w:left="479" w:firstLineChars="150" w:firstLine="360"/>
    </w:pPr>
    <w:rPr>
      <w:sz w:val="24"/>
      <w:szCs w:val="20"/>
    </w:rPr>
  </w:style>
  <w:style w:type="character" w:customStyle="1" w:styleId="3Char0">
    <w:name w:val="正文文本缩进 3 Char"/>
    <w:link w:val="31"/>
    <w:rsid w:val="002B02F6"/>
    <w:rPr>
      <w:kern w:val="2"/>
      <w:sz w:val="24"/>
    </w:rPr>
  </w:style>
  <w:style w:type="paragraph" w:styleId="32">
    <w:name w:val="toc 3"/>
    <w:basedOn w:val="a"/>
    <w:next w:val="a"/>
    <w:rsid w:val="00AF4142"/>
    <w:pPr>
      <w:spacing w:line="360" w:lineRule="auto"/>
    </w:pPr>
    <w:rPr>
      <w:spacing w:val="-6"/>
      <w:sz w:val="24"/>
      <w:szCs w:val="20"/>
    </w:rPr>
  </w:style>
  <w:style w:type="paragraph" w:customStyle="1" w:styleId="af9">
    <w:name w:val="居中正文"/>
    <w:basedOn w:val="afa"/>
    <w:rsid w:val="00AF4142"/>
    <w:pPr>
      <w:adjustRightInd w:val="0"/>
      <w:spacing w:before="120" w:after="0" w:line="360" w:lineRule="auto"/>
      <w:ind w:firstLine="0"/>
      <w:jc w:val="center"/>
      <w:textAlignment w:val="baseline"/>
    </w:pPr>
    <w:rPr>
      <w:rFonts w:ascii="宋体"/>
      <w:kern w:val="28"/>
      <w:sz w:val="24"/>
    </w:rPr>
  </w:style>
  <w:style w:type="paragraph" w:styleId="afa">
    <w:name w:val="Body Text First Indent"/>
    <w:basedOn w:val="af5"/>
    <w:link w:val="Chard"/>
    <w:rsid w:val="00AF4142"/>
    <w:pPr>
      <w:spacing w:after="120" w:line="240" w:lineRule="auto"/>
      <w:ind w:firstLineChars="0" w:firstLine="420"/>
    </w:pPr>
    <w:rPr>
      <w:sz w:val="21"/>
      <w:szCs w:val="20"/>
    </w:rPr>
  </w:style>
  <w:style w:type="character" w:customStyle="1" w:styleId="Chard">
    <w:name w:val="正文首行缩进 Char"/>
    <w:link w:val="afa"/>
    <w:rsid w:val="00471665"/>
    <w:rPr>
      <w:kern w:val="2"/>
      <w:sz w:val="21"/>
    </w:rPr>
  </w:style>
  <w:style w:type="paragraph" w:styleId="20">
    <w:name w:val="Body Text Indent 2"/>
    <w:basedOn w:val="a"/>
    <w:link w:val="2Char"/>
    <w:rsid w:val="00AF4142"/>
    <w:pPr>
      <w:spacing w:line="460" w:lineRule="exact"/>
      <w:ind w:left="660"/>
    </w:pPr>
    <w:rPr>
      <w:sz w:val="24"/>
      <w:szCs w:val="20"/>
    </w:rPr>
  </w:style>
  <w:style w:type="character" w:customStyle="1" w:styleId="2Char">
    <w:name w:val="正文文本缩进 2 Char"/>
    <w:link w:val="20"/>
    <w:rsid w:val="002B02F6"/>
    <w:rPr>
      <w:kern w:val="2"/>
      <w:sz w:val="24"/>
    </w:rPr>
  </w:style>
  <w:style w:type="paragraph" w:customStyle="1" w:styleId="40">
    <w:name w:val="样式4"/>
    <w:basedOn w:val="a"/>
    <w:next w:val="a"/>
    <w:link w:val="4Char0"/>
    <w:rsid w:val="00AF4142"/>
    <w:pPr>
      <w:spacing w:line="440" w:lineRule="exact"/>
    </w:pPr>
    <w:rPr>
      <w:sz w:val="24"/>
      <w:szCs w:val="20"/>
    </w:rPr>
  </w:style>
  <w:style w:type="character" w:customStyle="1" w:styleId="4Char0">
    <w:name w:val="样式4 Char"/>
    <w:link w:val="40"/>
    <w:rsid w:val="00956B1E"/>
    <w:rPr>
      <w:kern w:val="2"/>
      <w:sz w:val="24"/>
    </w:rPr>
  </w:style>
  <w:style w:type="paragraph" w:customStyle="1" w:styleId="afb">
    <w:name w:val="报告表正文"/>
    <w:basedOn w:val="a"/>
    <w:link w:val="Chare"/>
    <w:rsid w:val="00AF4142"/>
    <w:pPr>
      <w:adjustRightInd w:val="0"/>
      <w:spacing w:line="312" w:lineRule="auto"/>
      <w:ind w:left="113" w:right="113" w:firstLine="482"/>
      <w:jc w:val="left"/>
      <w:textAlignment w:val="baseline"/>
    </w:pPr>
    <w:rPr>
      <w:kern w:val="0"/>
      <w:sz w:val="24"/>
      <w:szCs w:val="20"/>
    </w:rPr>
  </w:style>
  <w:style w:type="character" w:customStyle="1" w:styleId="Chare">
    <w:name w:val="报告表正文 Char"/>
    <w:link w:val="afb"/>
    <w:rsid w:val="00824A5A"/>
    <w:rPr>
      <w:sz w:val="24"/>
    </w:rPr>
  </w:style>
  <w:style w:type="table" w:styleId="afc">
    <w:name w:val="Table Theme"/>
    <w:basedOn w:val="a1"/>
    <w:rsid w:val="00AF41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表格抬头"/>
    <w:basedOn w:val="a"/>
    <w:link w:val="Charf"/>
    <w:autoRedefine/>
    <w:rsid w:val="00AF4142"/>
    <w:pPr>
      <w:adjustRightInd w:val="0"/>
      <w:snapToGrid w:val="0"/>
      <w:spacing w:line="360" w:lineRule="auto"/>
      <w:jc w:val="center"/>
    </w:pPr>
    <w:rPr>
      <w:rFonts w:eastAsia="黑体"/>
      <w:snapToGrid w:val="0"/>
      <w:kern w:val="0"/>
      <w:szCs w:val="21"/>
    </w:rPr>
  </w:style>
  <w:style w:type="character" w:customStyle="1" w:styleId="Charf">
    <w:name w:val="表格抬头 Char"/>
    <w:link w:val="afd"/>
    <w:rsid w:val="00AF4142"/>
    <w:rPr>
      <w:rFonts w:eastAsia="黑体"/>
      <w:snapToGrid w:val="0"/>
      <w:sz w:val="21"/>
      <w:szCs w:val="21"/>
      <w:lang w:val="en-US" w:eastAsia="zh-CN" w:bidi="ar-SA"/>
    </w:rPr>
  </w:style>
  <w:style w:type="paragraph" w:customStyle="1" w:styleId="33H3h33rdlevel43Char3Cha1">
    <w:name w:val="样式 标题 3小标题小节标题标题3H3h33rd level第二层条标题4标题 3 Char标题 3 Cha...1"/>
    <w:basedOn w:val="3"/>
    <w:link w:val="33H3h33rdlevel43Char3Cha1Char"/>
    <w:rsid w:val="00AF4142"/>
    <w:pPr>
      <w:numPr>
        <w:ilvl w:val="2"/>
      </w:numPr>
      <w:adjustRightInd w:val="0"/>
      <w:spacing w:before="60" w:after="60" w:line="360" w:lineRule="auto"/>
      <w:jc w:val="left"/>
      <w:textAlignment w:val="baseline"/>
    </w:pPr>
    <w:rPr>
      <w:kern w:val="0"/>
      <w:sz w:val="24"/>
      <w:szCs w:val="20"/>
    </w:rPr>
  </w:style>
  <w:style w:type="character" w:customStyle="1" w:styleId="33H3h33rdlevel43Char3Cha1Char">
    <w:name w:val="样式 标题 3小标题小节标题标题3H3h33rd level第二层条标题4标题 3 Char标题 3 Cha...1 Char"/>
    <w:link w:val="33H3h33rdlevel43Char3Cha1"/>
    <w:rsid w:val="00AF4142"/>
    <w:rPr>
      <w:rFonts w:eastAsia="宋体"/>
      <w:b/>
      <w:bCs/>
      <w:sz w:val="24"/>
      <w:lang w:val="en-US" w:eastAsia="zh-CN" w:bidi="ar-SA"/>
    </w:rPr>
  </w:style>
  <w:style w:type="paragraph" w:customStyle="1" w:styleId="15">
    <w:name w:val="样式 宋体 小四 行距: 1.5 倍行距"/>
    <w:basedOn w:val="a"/>
    <w:link w:val="15Char"/>
    <w:rsid w:val="00AF4142"/>
    <w:pPr>
      <w:spacing w:line="360" w:lineRule="auto"/>
      <w:ind w:firstLineChars="200" w:firstLine="480"/>
    </w:pPr>
    <w:rPr>
      <w:rFonts w:cs="宋体"/>
      <w:sz w:val="24"/>
      <w:szCs w:val="20"/>
    </w:rPr>
  </w:style>
  <w:style w:type="character" w:customStyle="1" w:styleId="15Char">
    <w:name w:val="样式 宋体 小四 行距: 1.5 倍行距 Char"/>
    <w:link w:val="15"/>
    <w:rsid w:val="00AF4142"/>
    <w:rPr>
      <w:rFonts w:eastAsia="宋体" w:cs="宋体"/>
      <w:kern w:val="2"/>
      <w:sz w:val="24"/>
      <w:lang w:val="en-US" w:eastAsia="zh-CN" w:bidi="ar-SA"/>
    </w:rPr>
  </w:style>
  <w:style w:type="paragraph" w:customStyle="1" w:styleId="151">
    <w:name w:val="样式 小四 加粗 黑色 居中 行距: 1.5 倍行距1"/>
    <w:basedOn w:val="a"/>
    <w:link w:val="151Char"/>
    <w:rsid w:val="00AF4142"/>
    <w:pPr>
      <w:tabs>
        <w:tab w:val="num" w:pos="360"/>
      </w:tabs>
      <w:spacing w:line="360" w:lineRule="auto"/>
      <w:jc w:val="center"/>
    </w:pPr>
    <w:rPr>
      <w:rFonts w:cs="宋体"/>
      <w:bCs/>
      <w:color w:val="000000"/>
      <w:sz w:val="24"/>
      <w:szCs w:val="20"/>
    </w:rPr>
  </w:style>
  <w:style w:type="character" w:customStyle="1" w:styleId="151Char">
    <w:name w:val="样式 小四 加粗 黑色 居中 行距: 1.5 倍行距1 Char"/>
    <w:link w:val="151"/>
    <w:rsid w:val="00AF4142"/>
    <w:rPr>
      <w:rFonts w:eastAsia="宋体" w:cs="宋体"/>
      <w:bCs/>
      <w:color w:val="000000"/>
      <w:kern w:val="2"/>
      <w:sz w:val="24"/>
      <w:lang w:val="en-US" w:eastAsia="zh-CN" w:bidi="ar-SA"/>
    </w:rPr>
  </w:style>
  <w:style w:type="character" w:customStyle="1" w:styleId="1Char0">
    <w:name w:val="表格内容1 Char"/>
    <w:link w:val="10"/>
    <w:rsid w:val="00AF4142"/>
    <w:rPr>
      <w:rFonts w:ascii="宋体" w:hAnsi="宋体"/>
      <w:snapToGrid w:val="0"/>
      <w:sz w:val="21"/>
      <w:szCs w:val="21"/>
      <w:lang w:bidi="ar-SA"/>
    </w:rPr>
  </w:style>
  <w:style w:type="paragraph" w:customStyle="1" w:styleId="10">
    <w:name w:val="表格内容1"/>
    <w:basedOn w:val="a"/>
    <w:link w:val="1Char0"/>
    <w:rsid w:val="00AF4142"/>
    <w:pPr>
      <w:adjustRightInd w:val="0"/>
      <w:snapToGrid w:val="0"/>
      <w:spacing w:beforeLines="10" w:afterLines="10"/>
      <w:jc w:val="center"/>
    </w:pPr>
    <w:rPr>
      <w:rFonts w:ascii="宋体" w:hAnsi="宋体"/>
      <w:snapToGrid w:val="0"/>
      <w:kern w:val="0"/>
      <w:szCs w:val="21"/>
    </w:rPr>
  </w:style>
  <w:style w:type="paragraph" w:customStyle="1" w:styleId="2211H2h241lxb2Char">
    <w:name w:val="样式 标题 2标题2节标题1.1H2h2第一层条4.1二级标题标题 lxb2二级标题 Char表标题单位..."/>
    <w:basedOn w:val="2"/>
    <w:link w:val="2211H2h241lxb2CharChar"/>
    <w:rsid w:val="00AF4142"/>
    <w:pPr>
      <w:numPr>
        <w:ilvl w:val="1"/>
      </w:numPr>
      <w:adjustRightInd w:val="0"/>
      <w:spacing w:line="240" w:lineRule="auto"/>
      <w:jc w:val="left"/>
      <w:textAlignment w:val="baseline"/>
    </w:pPr>
    <w:rPr>
      <w:rFonts w:ascii="Times New Roman" w:eastAsia="宋体" w:hAnsi="Times New Roman" w:cs="宋体"/>
      <w:kern w:val="0"/>
      <w:sz w:val="28"/>
      <w:szCs w:val="20"/>
    </w:rPr>
  </w:style>
  <w:style w:type="character" w:customStyle="1" w:styleId="2211H2h241lxb2CharChar">
    <w:name w:val="样式 标题 2标题2节标题1.1H2h2第一层条4.1二级标题标题 lxb2二级标题 Char表标题单位... Char"/>
    <w:link w:val="2211H2h241lxb2Char"/>
    <w:rsid w:val="00AF4142"/>
    <w:rPr>
      <w:rFonts w:eastAsia="宋体" w:cs="宋体"/>
      <w:b/>
      <w:bCs/>
      <w:sz w:val="28"/>
      <w:lang w:val="en-US" w:eastAsia="zh-CN" w:bidi="ar-SA"/>
    </w:rPr>
  </w:style>
  <w:style w:type="paragraph" w:customStyle="1" w:styleId="Web">
    <w:name w:val="普通 (Web)"/>
    <w:basedOn w:val="a"/>
    <w:rsid w:val="00AF4142"/>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afe">
    <w:name w:val="正文(首行缩进)"/>
    <w:basedOn w:val="a"/>
    <w:link w:val="Char11"/>
    <w:autoRedefine/>
    <w:rsid w:val="00AF4142"/>
    <w:pPr>
      <w:spacing w:line="360" w:lineRule="auto"/>
      <w:ind w:firstLineChars="177" w:firstLine="425"/>
    </w:pPr>
    <w:rPr>
      <w:rFonts w:ascii="宋体" w:hAnsi="宋体"/>
      <w:snapToGrid w:val="0"/>
      <w:color w:val="000000"/>
      <w:sz w:val="24"/>
    </w:rPr>
  </w:style>
  <w:style w:type="character" w:customStyle="1" w:styleId="Char11">
    <w:name w:val="正文(首行缩进) Char1"/>
    <w:link w:val="afe"/>
    <w:rsid w:val="00AF4142"/>
    <w:rPr>
      <w:rFonts w:ascii="宋体" w:eastAsia="宋体" w:hAnsi="宋体"/>
      <w:snapToGrid w:val="0"/>
      <w:color w:val="000000"/>
      <w:kern w:val="2"/>
      <w:sz w:val="24"/>
      <w:szCs w:val="24"/>
      <w:lang w:val="en-US" w:eastAsia="zh-CN" w:bidi="ar-SA"/>
    </w:rPr>
  </w:style>
  <w:style w:type="character" w:customStyle="1" w:styleId="15Char0">
    <w:name w:val="样式 样式 行距: 1.5 倍行距 + 黑色 Char"/>
    <w:link w:val="150"/>
    <w:rsid w:val="00AF4142"/>
    <w:rPr>
      <w:color w:val="000000"/>
      <w:kern w:val="2"/>
      <w:sz w:val="24"/>
      <w:lang w:bidi="ar-SA"/>
    </w:rPr>
  </w:style>
  <w:style w:type="paragraph" w:customStyle="1" w:styleId="150">
    <w:name w:val="样式 样式 行距: 1.5 倍行距 + 黑色"/>
    <w:basedOn w:val="a"/>
    <w:link w:val="15Char0"/>
    <w:rsid w:val="00AF4142"/>
    <w:pPr>
      <w:spacing w:line="360" w:lineRule="auto"/>
      <w:ind w:firstLineChars="200" w:firstLine="200"/>
    </w:pPr>
    <w:rPr>
      <w:color w:val="000000"/>
      <w:sz w:val="24"/>
      <w:szCs w:val="20"/>
    </w:rPr>
  </w:style>
  <w:style w:type="paragraph" w:customStyle="1" w:styleId="23">
    <w:name w:val="样式 宋体 四号 行距: 固定值 23 磅"/>
    <w:basedOn w:val="a"/>
    <w:rsid w:val="00AF4142"/>
    <w:pPr>
      <w:spacing w:line="460" w:lineRule="exact"/>
      <w:ind w:firstLineChars="200" w:firstLine="200"/>
    </w:pPr>
    <w:rPr>
      <w:rFonts w:ascii="宋体" w:hAnsi="宋体" w:cs="宋体"/>
      <w:sz w:val="28"/>
      <w:szCs w:val="20"/>
    </w:rPr>
  </w:style>
  <w:style w:type="character" w:customStyle="1" w:styleId="xzChar">
    <w:name w:val="xz正文 Char"/>
    <w:link w:val="xz"/>
    <w:rsid w:val="00AF4142"/>
    <w:rPr>
      <w:rFonts w:eastAsia="宋体"/>
      <w:kern w:val="2"/>
      <w:sz w:val="28"/>
      <w:lang w:val="en-US" w:eastAsia="zh-CN" w:bidi="ar-SA"/>
    </w:rPr>
  </w:style>
  <w:style w:type="paragraph" w:customStyle="1" w:styleId="xz">
    <w:name w:val="xz正文"/>
    <w:basedOn w:val="a"/>
    <w:link w:val="xzChar"/>
    <w:rsid w:val="00AF4142"/>
    <w:pPr>
      <w:spacing w:line="360" w:lineRule="auto"/>
      <w:ind w:firstLineChars="200" w:firstLine="200"/>
      <w:jc w:val="left"/>
    </w:pPr>
    <w:rPr>
      <w:sz w:val="28"/>
      <w:szCs w:val="20"/>
    </w:rPr>
  </w:style>
  <w:style w:type="paragraph" w:customStyle="1" w:styleId="Charf0">
    <w:name w:val="Char"/>
    <w:aliases w:val="首行缩进,正文（首行缩进两字） Char Char Char Char Char Char Char Char Char Char,正文（首行缩进两字） Char Char Char Char,d,纯文本1"/>
    <w:basedOn w:val="a"/>
    <w:rsid w:val="00AF4142"/>
    <w:rPr>
      <w:sz w:val="24"/>
    </w:rPr>
  </w:style>
  <w:style w:type="character" w:customStyle="1" w:styleId="Char12">
    <w:name w:val="正文文本 Char1"/>
    <w:rsid w:val="00C30076"/>
    <w:rPr>
      <w:rFonts w:eastAsia="宋体"/>
      <w:kern w:val="2"/>
      <w:sz w:val="24"/>
      <w:szCs w:val="24"/>
      <w:lang w:val="en-US" w:eastAsia="zh-CN" w:bidi="ar-SA"/>
    </w:rPr>
  </w:style>
  <w:style w:type="character" w:customStyle="1" w:styleId="Charf1">
    <w:name w:val="报告书 Char"/>
    <w:link w:val="aff"/>
    <w:rsid w:val="00B502CA"/>
    <w:rPr>
      <w:bCs/>
      <w:sz w:val="21"/>
      <w:szCs w:val="28"/>
    </w:rPr>
  </w:style>
  <w:style w:type="paragraph" w:customStyle="1" w:styleId="aff">
    <w:name w:val="报告书"/>
    <w:basedOn w:val="a"/>
    <w:link w:val="Charf1"/>
    <w:rsid w:val="00B502CA"/>
    <w:pPr>
      <w:autoSpaceDE w:val="0"/>
      <w:autoSpaceDN w:val="0"/>
      <w:adjustRightInd w:val="0"/>
      <w:ind w:firstLineChars="200" w:firstLine="560"/>
      <w:jc w:val="left"/>
      <w:textAlignment w:val="bottom"/>
    </w:pPr>
    <w:rPr>
      <w:bCs/>
      <w:kern w:val="0"/>
      <w:szCs w:val="28"/>
    </w:rPr>
  </w:style>
  <w:style w:type="paragraph" w:customStyle="1" w:styleId="aff0">
    <w:name w:val="表格内容"/>
    <w:basedOn w:val="a"/>
    <w:next w:val="a"/>
    <w:link w:val="Charf2"/>
    <w:rsid w:val="0032197B"/>
    <w:pPr>
      <w:jc w:val="center"/>
    </w:pPr>
    <w:rPr>
      <w:szCs w:val="21"/>
    </w:rPr>
  </w:style>
  <w:style w:type="character" w:customStyle="1" w:styleId="Charf2">
    <w:name w:val="表格内容 Char"/>
    <w:link w:val="aff0"/>
    <w:rsid w:val="0032197B"/>
    <w:rPr>
      <w:rFonts w:cs="Courier New"/>
      <w:kern w:val="2"/>
      <w:sz w:val="21"/>
      <w:szCs w:val="21"/>
    </w:rPr>
  </w:style>
  <w:style w:type="paragraph" w:styleId="50">
    <w:name w:val="toc 5"/>
    <w:basedOn w:val="a"/>
    <w:next w:val="a"/>
    <w:autoRedefine/>
    <w:rsid w:val="00493498"/>
    <w:pPr>
      <w:ind w:leftChars="800" w:left="1680"/>
    </w:pPr>
  </w:style>
  <w:style w:type="paragraph" w:customStyle="1" w:styleId="aff1">
    <w:name w:val="报告"/>
    <w:basedOn w:val="a"/>
    <w:link w:val="Charf3"/>
    <w:rsid w:val="00614A2D"/>
    <w:pPr>
      <w:adjustRightInd w:val="0"/>
      <w:spacing w:line="360" w:lineRule="auto"/>
      <w:ind w:firstLine="505"/>
      <w:textAlignment w:val="center"/>
    </w:pPr>
    <w:rPr>
      <w:rFonts w:ascii="TimesNewRoman" w:hAnsi="TimesNewRoman"/>
      <w:kern w:val="0"/>
      <w:sz w:val="24"/>
      <w:szCs w:val="20"/>
    </w:rPr>
  </w:style>
  <w:style w:type="character" w:customStyle="1" w:styleId="Charf3">
    <w:name w:val="报告 Char"/>
    <w:link w:val="aff1"/>
    <w:rsid w:val="00824A5A"/>
    <w:rPr>
      <w:rFonts w:ascii="TimesNewRoman" w:hAnsi="TimesNewRoman"/>
      <w:sz w:val="24"/>
    </w:rPr>
  </w:style>
  <w:style w:type="paragraph" w:customStyle="1" w:styleId="-0">
    <w:name w:val="-正文"/>
    <w:basedOn w:val="a"/>
    <w:link w:val="-Char0"/>
    <w:qFormat/>
    <w:rsid w:val="00336ED0"/>
    <w:pPr>
      <w:spacing w:line="480" w:lineRule="exact"/>
      <w:ind w:firstLineChars="200" w:firstLine="200"/>
    </w:pPr>
    <w:rPr>
      <w:sz w:val="24"/>
      <w:szCs w:val="20"/>
    </w:rPr>
  </w:style>
  <w:style w:type="character" w:customStyle="1" w:styleId="-Char0">
    <w:name w:val="-正文 Char"/>
    <w:link w:val="-0"/>
    <w:rsid w:val="00336ED0"/>
    <w:rPr>
      <w:rFonts w:cs="宋体"/>
      <w:kern w:val="2"/>
      <w:sz w:val="24"/>
    </w:rPr>
  </w:style>
  <w:style w:type="paragraph" w:customStyle="1" w:styleId="aff2">
    <w:name w:val="表中文字"/>
    <w:basedOn w:val="a"/>
    <w:rsid w:val="00336ED0"/>
    <w:pPr>
      <w:spacing w:line="300" w:lineRule="exact"/>
      <w:jc w:val="center"/>
    </w:pPr>
    <w:rPr>
      <w:color w:val="000000"/>
    </w:rPr>
  </w:style>
  <w:style w:type="paragraph" w:customStyle="1" w:styleId="11">
    <w:name w:val="样式1"/>
    <w:basedOn w:val="a"/>
    <w:rsid w:val="00336ED0"/>
    <w:pPr>
      <w:widowControl/>
      <w:adjustRightInd w:val="0"/>
      <w:spacing w:line="360" w:lineRule="auto"/>
      <w:ind w:leftChars="50" w:left="50" w:rightChars="50" w:right="50" w:firstLineChars="200" w:firstLine="200"/>
      <w:jc w:val="left"/>
      <w:textAlignment w:val="baseline"/>
    </w:pPr>
    <w:rPr>
      <w:rFonts w:ascii="宋体" w:hAnsi="宋体"/>
      <w:kern w:val="0"/>
      <w:sz w:val="28"/>
      <w:szCs w:val="20"/>
    </w:rPr>
  </w:style>
  <w:style w:type="paragraph" w:customStyle="1" w:styleId="123">
    <w:name w:val="正文123"/>
    <w:basedOn w:val="afa"/>
    <w:next w:val="afa"/>
    <w:rsid w:val="00824A5A"/>
    <w:pPr>
      <w:tabs>
        <w:tab w:val="left" w:pos="360"/>
        <w:tab w:val="left" w:pos="900"/>
      </w:tabs>
      <w:adjustRightInd w:val="0"/>
      <w:spacing w:after="0" w:line="360" w:lineRule="auto"/>
      <w:ind w:firstLineChars="400" w:firstLine="400"/>
      <w:jc w:val="left"/>
      <w:textAlignment w:val="baseline"/>
    </w:pPr>
    <w:rPr>
      <w:rFonts w:ascii="宋体" w:hAnsi="宋体" w:cs="宋体"/>
      <w:kern w:val="0"/>
      <w:szCs w:val="24"/>
    </w:rPr>
  </w:style>
  <w:style w:type="paragraph" w:styleId="HTML">
    <w:name w:val="HTML Preformatted"/>
    <w:basedOn w:val="a"/>
    <w:link w:val="HTMLChar"/>
    <w:rsid w:val="00824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824A5A"/>
    <w:rPr>
      <w:rFonts w:ascii="宋体" w:hAnsi="宋体" w:cs="宋体"/>
      <w:sz w:val="24"/>
      <w:szCs w:val="24"/>
    </w:rPr>
  </w:style>
  <w:style w:type="paragraph" w:customStyle="1" w:styleId="xz4">
    <w:name w:val="xz标题4"/>
    <w:basedOn w:val="4"/>
    <w:rsid w:val="00824A5A"/>
    <w:pPr>
      <w:spacing w:before="0" w:after="0" w:line="360" w:lineRule="auto"/>
      <w:jc w:val="left"/>
    </w:pPr>
    <w:rPr>
      <w:rFonts w:eastAsia="宋体"/>
    </w:rPr>
  </w:style>
  <w:style w:type="paragraph" w:customStyle="1" w:styleId="p0">
    <w:name w:val="p0"/>
    <w:basedOn w:val="a"/>
    <w:rsid w:val="00824A5A"/>
    <w:pPr>
      <w:widowControl/>
    </w:pPr>
    <w:rPr>
      <w:rFonts w:ascii="Calibri" w:hAnsi="Calibri" w:cs="宋体"/>
      <w:kern w:val="0"/>
      <w:szCs w:val="21"/>
    </w:rPr>
  </w:style>
  <w:style w:type="character" w:customStyle="1" w:styleId="CharChar">
    <w:name w:val="正文(首行缩进)宋旭峰 Char Char"/>
    <w:link w:val="aff3"/>
    <w:rsid w:val="00824A5A"/>
    <w:rPr>
      <w:rFonts w:ascii="宋体" w:hAnsi="宋体" w:cs="宋体"/>
      <w:snapToGrid w:val="0"/>
      <w:color w:val="0000FF"/>
      <w:sz w:val="24"/>
      <w:szCs w:val="24"/>
    </w:rPr>
  </w:style>
  <w:style w:type="paragraph" w:customStyle="1" w:styleId="aff3">
    <w:name w:val="正文(首行缩进)宋旭峰"/>
    <w:basedOn w:val="af7"/>
    <w:link w:val="CharChar"/>
    <w:qFormat/>
    <w:rsid w:val="00824A5A"/>
    <w:pPr>
      <w:spacing w:line="360" w:lineRule="auto"/>
      <w:ind w:firstLineChars="200" w:firstLine="480"/>
      <w:contextualSpacing/>
    </w:pPr>
    <w:rPr>
      <w:rFonts w:ascii="宋体" w:hAnsi="宋体"/>
      <w:snapToGrid w:val="0"/>
      <w:color w:val="0000FF"/>
      <w:kern w:val="0"/>
      <w:sz w:val="24"/>
      <w:szCs w:val="24"/>
    </w:rPr>
  </w:style>
  <w:style w:type="paragraph" w:customStyle="1" w:styleId="Charf4">
    <w:name w:val="+正文 Char"/>
    <w:basedOn w:val="a"/>
    <w:rsid w:val="00824A5A"/>
    <w:pPr>
      <w:adjustRightInd w:val="0"/>
      <w:spacing w:line="360" w:lineRule="auto"/>
      <w:ind w:firstLineChars="200" w:firstLine="200"/>
      <w:textAlignment w:val="baseline"/>
    </w:pPr>
    <w:rPr>
      <w:kern w:val="0"/>
      <w:szCs w:val="28"/>
    </w:rPr>
  </w:style>
  <w:style w:type="character" w:customStyle="1" w:styleId="content1">
    <w:name w:val="content1"/>
    <w:rsid w:val="00824A5A"/>
    <w:rPr>
      <w:rFonts w:ascii="宋体" w:eastAsia="宋体" w:hAnsi="宋体" w:cs="宋体" w:hint="eastAsia"/>
      <w:color w:val="333333"/>
      <w:sz w:val="21"/>
      <w:szCs w:val="21"/>
    </w:rPr>
  </w:style>
  <w:style w:type="paragraph" w:styleId="aff4">
    <w:name w:val="Salutation"/>
    <w:basedOn w:val="a"/>
    <w:next w:val="a"/>
    <w:link w:val="Charf5"/>
    <w:rsid w:val="00824A5A"/>
  </w:style>
  <w:style w:type="character" w:customStyle="1" w:styleId="Charf5">
    <w:name w:val="称呼 Char"/>
    <w:basedOn w:val="a0"/>
    <w:link w:val="aff4"/>
    <w:rsid w:val="00824A5A"/>
    <w:rPr>
      <w:kern w:val="2"/>
      <w:sz w:val="21"/>
      <w:szCs w:val="24"/>
    </w:rPr>
  </w:style>
  <w:style w:type="paragraph" w:customStyle="1" w:styleId="21">
    <w:name w:val="表格文字2"/>
    <w:basedOn w:val="ab"/>
    <w:link w:val="2Char0"/>
    <w:rsid w:val="00824A5A"/>
    <w:pPr>
      <w:autoSpaceDE/>
      <w:autoSpaceDN/>
      <w:spacing w:after="0"/>
      <w:jc w:val="center"/>
      <w:textAlignment w:val="baseline"/>
    </w:pPr>
    <w:rPr>
      <w:rFonts w:ascii="宋体"/>
      <w:sz w:val="24"/>
    </w:rPr>
  </w:style>
  <w:style w:type="character" w:customStyle="1" w:styleId="2Char0">
    <w:name w:val="表格文字2 Char"/>
    <w:link w:val="21"/>
    <w:rsid w:val="00471665"/>
    <w:rPr>
      <w:rFonts w:ascii="宋体"/>
      <w:sz w:val="24"/>
    </w:rPr>
  </w:style>
  <w:style w:type="paragraph" w:customStyle="1" w:styleId="aff5">
    <w:name w:val="报告表格"/>
    <w:basedOn w:val="a"/>
    <w:rsid w:val="00824A5A"/>
    <w:pPr>
      <w:autoSpaceDE w:val="0"/>
      <w:autoSpaceDN w:val="0"/>
      <w:adjustRightInd w:val="0"/>
      <w:spacing w:before="40" w:after="40"/>
      <w:jc w:val="center"/>
      <w:textAlignment w:val="bottom"/>
    </w:pPr>
    <w:rPr>
      <w:kern w:val="0"/>
      <w:szCs w:val="20"/>
    </w:rPr>
  </w:style>
  <w:style w:type="paragraph" w:customStyle="1" w:styleId="12">
    <w:name w:val="1表格"/>
    <w:basedOn w:val="a"/>
    <w:rsid w:val="00824A5A"/>
    <w:pPr>
      <w:snapToGrid w:val="0"/>
      <w:spacing w:line="160" w:lineRule="atLeast"/>
      <w:jc w:val="center"/>
    </w:pPr>
    <w:rPr>
      <w:rFonts w:eastAsia="仿宋_GB2312"/>
      <w:szCs w:val="20"/>
    </w:rPr>
  </w:style>
  <w:style w:type="paragraph" w:customStyle="1" w:styleId="aff6">
    <w:name w:val="正文标准样式"/>
    <w:basedOn w:val="a"/>
    <w:rsid w:val="00824A5A"/>
    <w:pPr>
      <w:adjustRightInd w:val="0"/>
      <w:spacing w:line="300" w:lineRule="auto"/>
      <w:ind w:firstLine="482"/>
      <w:textAlignment w:val="baseline"/>
    </w:pPr>
    <w:rPr>
      <w:kern w:val="0"/>
      <w:sz w:val="24"/>
      <w:szCs w:val="20"/>
    </w:rPr>
  </w:style>
  <w:style w:type="paragraph" w:customStyle="1" w:styleId="03">
    <w:name w:val="表格03"/>
    <w:basedOn w:val="a"/>
    <w:rsid w:val="00824A5A"/>
    <w:pPr>
      <w:spacing w:line="400" w:lineRule="exact"/>
      <w:jc w:val="center"/>
    </w:pPr>
    <w:rPr>
      <w:color w:val="000000"/>
      <w:sz w:val="24"/>
      <w:szCs w:val="21"/>
    </w:rPr>
  </w:style>
  <w:style w:type="paragraph" w:customStyle="1" w:styleId="aff7">
    <w:name w:val="表正文"/>
    <w:basedOn w:val="af5"/>
    <w:rsid w:val="00824A5A"/>
    <w:pPr>
      <w:spacing w:after="120" w:line="240" w:lineRule="auto"/>
    </w:pPr>
    <w:rPr>
      <w:rFonts w:ascii="宋体" w:hAnsi="宋体"/>
      <w:bCs/>
    </w:rPr>
  </w:style>
  <w:style w:type="paragraph" w:styleId="aff8">
    <w:name w:val="Document Map"/>
    <w:basedOn w:val="a"/>
    <w:link w:val="Charf6"/>
    <w:rsid w:val="00824A5A"/>
    <w:pPr>
      <w:shd w:val="clear" w:color="auto" w:fill="000080"/>
    </w:pPr>
  </w:style>
  <w:style w:type="character" w:customStyle="1" w:styleId="Charf6">
    <w:name w:val="文档结构图 Char"/>
    <w:basedOn w:val="a0"/>
    <w:link w:val="aff8"/>
    <w:uiPriority w:val="99"/>
    <w:rsid w:val="00824A5A"/>
    <w:rPr>
      <w:kern w:val="2"/>
      <w:sz w:val="21"/>
      <w:szCs w:val="24"/>
      <w:shd w:val="clear" w:color="auto" w:fill="000080"/>
    </w:rPr>
  </w:style>
  <w:style w:type="paragraph" w:customStyle="1" w:styleId="aff9">
    <w:name w:val="应填表格"/>
    <w:basedOn w:val="a"/>
    <w:rsid w:val="00824A5A"/>
    <w:pPr>
      <w:adjustRightInd w:val="0"/>
      <w:spacing w:before="40" w:after="40"/>
      <w:jc w:val="left"/>
      <w:textAlignment w:val="baseline"/>
    </w:pPr>
    <w:rPr>
      <w:kern w:val="0"/>
      <w:sz w:val="24"/>
      <w:szCs w:val="20"/>
    </w:rPr>
  </w:style>
  <w:style w:type="paragraph" w:customStyle="1" w:styleId="CharCharCharCharCharChar">
    <w:name w:val="Char Char Char Char Char Char"/>
    <w:basedOn w:val="a"/>
    <w:next w:val="affa"/>
    <w:rsid w:val="00824A5A"/>
  </w:style>
  <w:style w:type="paragraph" w:styleId="affa">
    <w:name w:val="macro"/>
    <w:link w:val="Charf7"/>
    <w:rsid w:val="00824A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7">
    <w:name w:val="宏文本 Char"/>
    <w:basedOn w:val="a0"/>
    <w:link w:val="affa"/>
    <w:rsid w:val="00824A5A"/>
    <w:rPr>
      <w:rFonts w:ascii="Courier New" w:hAnsi="Courier New" w:cs="Courier New"/>
      <w:kern w:val="2"/>
      <w:sz w:val="24"/>
      <w:szCs w:val="24"/>
      <w:lang w:val="en-US" w:eastAsia="zh-CN" w:bidi="ar-SA"/>
    </w:rPr>
  </w:style>
  <w:style w:type="paragraph" w:customStyle="1" w:styleId="affb">
    <w:name w:val="表格标题"/>
    <w:basedOn w:val="a"/>
    <w:rsid w:val="00824A5A"/>
    <w:pPr>
      <w:spacing w:before="120"/>
      <w:jc w:val="center"/>
    </w:pPr>
    <w:rPr>
      <w:sz w:val="24"/>
      <w:szCs w:val="20"/>
    </w:rPr>
  </w:style>
  <w:style w:type="character" w:customStyle="1" w:styleId="Charf8">
    <w:name w:val="蒲正文 Char"/>
    <w:link w:val="affc"/>
    <w:rsid w:val="00824A5A"/>
    <w:rPr>
      <w:rFonts w:ascii="仿宋_GB2312" w:eastAsia="仿宋_GB2312" w:hAnsi="宋体"/>
      <w:sz w:val="24"/>
    </w:rPr>
  </w:style>
  <w:style w:type="paragraph" w:customStyle="1" w:styleId="affc">
    <w:name w:val="蒲正文"/>
    <w:basedOn w:val="a"/>
    <w:link w:val="Charf8"/>
    <w:rsid w:val="00824A5A"/>
    <w:pPr>
      <w:adjustRightInd w:val="0"/>
      <w:snapToGrid w:val="0"/>
      <w:spacing w:line="360" w:lineRule="auto"/>
      <w:ind w:firstLineChars="200" w:firstLine="480"/>
    </w:pPr>
    <w:rPr>
      <w:rFonts w:ascii="仿宋_GB2312" w:eastAsia="仿宋_GB2312" w:hAnsi="宋体"/>
      <w:kern w:val="0"/>
      <w:sz w:val="24"/>
      <w:szCs w:val="20"/>
    </w:rPr>
  </w:style>
  <w:style w:type="paragraph" w:customStyle="1" w:styleId="affd">
    <w:name w:val="环表头"/>
    <w:basedOn w:val="a"/>
    <w:autoRedefine/>
    <w:rsid w:val="00824A5A"/>
    <w:pPr>
      <w:widowControl/>
      <w:suppressAutoHyphens/>
      <w:adjustRightInd w:val="0"/>
      <w:spacing w:line="360" w:lineRule="exact"/>
      <w:jc w:val="center"/>
      <w:textAlignment w:val="baseline"/>
    </w:pPr>
    <w:rPr>
      <w:rFonts w:eastAsia="黑体"/>
      <w:kern w:val="0"/>
      <w:sz w:val="24"/>
    </w:rPr>
  </w:style>
  <w:style w:type="paragraph" w:customStyle="1" w:styleId="Char1CharCharChar">
    <w:name w:val="Char1 Char Char Char"/>
    <w:basedOn w:val="a"/>
    <w:rsid w:val="00824A5A"/>
    <w:pPr>
      <w:widowControl/>
      <w:adjustRightInd w:val="0"/>
      <w:snapToGrid w:val="0"/>
      <w:spacing w:line="360" w:lineRule="auto"/>
      <w:textAlignment w:val="center"/>
    </w:pPr>
    <w:rPr>
      <w:kern w:val="0"/>
      <w:sz w:val="24"/>
    </w:rPr>
  </w:style>
  <w:style w:type="character" w:customStyle="1" w:styleId="CharCharCharChar">
    <w:name w:val="普通文字 Char Char Char Char"/>
    <w:rsid w:val="00824A5A"/>
    <w:rPr>
      <w:rFonts w:ascii="宋体" w:hAnsi="Courier New"/>
      <w:kern w:val="2"/>
      <w:sz w:val="21"/>
    </w:rPr>
  </w:style>
  <w:style w:type="paragraph" w:customStyle="1" w:styleId="dc">
    <w:name w:val="dc正文"/>
    <w:basedOn w:val="a"/>
    <w:link w:val="dcChar"/>
    <w:rsid w:val="00824A5A"/>
    <w:pPr>
      <w:spacing w:line="420" w:lineRule="exact"/>
      <w:ind w:firstLineChars="200" w:firstLine="480"/>
    </w:pPr>
    <w:rPr>
      <w:rFonts w:ascii="宋体" w:hAnsi="宋体"/>
      <w:sz w:val="24"/>
      <w:szCs w:val="20"/>
    </w:rPr>
  </w:style>
  <w:style w:type="character" w:customStyle="1" w:styleId="dcChar">
    <w:name w:val="dc正文 Char"/>
    <w:link w:val="dc"/>
    <w:rsid w:val="00824A5A"/>
    <w:rPr>
      <w:rFonts w:ascii="宋体" w:hAnsi="宋体" w:cs="宋体"/>
      <w:kern w:val="2"/>
      <w:sz w:val="24"/>
    </w:rPr>
  </w:style>
  <w:style w:type="paragraph" w:customStyle="1" w:styleId="Bt11">
    <w:name w:val="Bt1.1"/>
    <w:basedOn w:val="2"/>
    <w:next w:val="a"/>
    <w:rsid w:val="00824A5A"/>
    <w:pPr>
      <w:adjustRightInd w:val="0"/>
      <w:spacing w:before="0" w:after="0" w:line="360" w:lineRule="auto"/>
      <w:jc w:val="left"/>
    </w:pPr>
    <w:rPr>
      <w:rFonts w:ascii="Times New Roman" w:eastAsia="宋体" w:hAnsi="Times New Roman"/>
      <w:bCs w:val="0"/>
      <w:snapToGrid w:val="0"/>
      <w:sz w:val="28"/>
      <w:szCs w:val="28"/>
    </w:rPr>
  </w:style>
  <w:style w:type="character" w:styleId="affe">
    <w:name w:val="Strong"/>
    <w:uiPriority w:val="22"/>
    <w:qFormat/>
    <w:rsid w:val="00824A5A"/>
    <w:rPr>
      <w:b/>
      <w:bCs/>
    </w:rPr>
  </w:style>
  <w:style w:type="character" w:customStyle="1" w:styleId="-xinCharChar">
    <w:name w:val="正文-xin Char Char"/>
    <w:link w:val="-xin"/>
    <w:rsid w:val="00824A5A"/>
    <w:rPr>
      <w:bCs/>
      <w:color w:val="0000FF"/>
      <w:kern w:val="2"/>
      <w:sz w:val="24"/>
      <w:szCs w:val="24"/>
    </w:rPr>
  </w:style>
  <w:style w:type="paragraph" w:customStyle="1" w:styleId="-xin">
    <w:name w:val="正文-xin"/>
    <w:basedOn w:val="a"/>
    <w:next w:val="a"/>
    <w:link w:val="-xinCharChar"/>
    <w:rsid w:val="00824A5A"/>
    <w:pPr>
      <w:tabs>
        <w:tab w:val="left" w:pos="360"/>
        <w:tab w:val="left" w:pos="540"/>
      </w:tabs>
      <w:adjustRightInd w:val="0"/>
      <w:spacing w:line="360" w:lineRule="auto"/>
      <w:ind w:firstLineChars="200" w:firstLine="480"/>
    </w:pPr>
    <w:rPr>
      <w:bCs/>
      <w:color w:val="0000FF"/>
      <w:sz w:val="24"/>
    </w:rPr>
  </w:style>
  <w:style w:type="paragraph" w:customStyle="1" w:styleId="-30">
    <w:name w:val="表格标题-3"/>
    <w:basedOn w:val="a"/>
    <w:next w:val="ae"/>
    <w:rsid w:val="00824A5A"/>
    <w:pPr>
      <w:adjustRightInd w:val="0"/>
      <w:snapToGrid w:val="0"/>
      <w:spacing w:line="360" w:lineRule="auto"/>
      <w:jc w:val="center"/>
    </w:pPr>
    <w:rPr>
      <w:rFonts w:ascii="宋体" w:hAnsi="宋体"/>
      <w:b/>
      <w:sz w:val="24"/>
      <w:szCs w:val="21"/>
    </w:rPr>
  </w:style>
  <w:style w:type="character" w:customStyle="1" w:styleId="2CharChar">
    <w:name w:val="样式2 Char Char"/>
    <w:link w:val="22"/>
    <w:rsid w:val="00824A5A"/>
    <w:rPr>
      <w:rFonts w:eastAsia="仿宋_GB2312"/>
      <w:sz w:val="28"/>
    </w:rPr>
  </w:style>
  <w:style w:type="paragraph" w:customStyle="1" w:styleId="22">
    <w:name w:val="样式2"/>
    <w:basedOn w:val="a"/>
    <w:link w:val="2CharChar"/>
    <w:rsid w:val="00824A5A"/>
    <w:pPr>
      <w:spacing w:line="360" w:lineRule="auto"/>
      <w:ind w:firstLineChars="200" w:firstLine="420"/>
    </w:pPr>
    <w:rPr>
      <w:rFonts w:eastAsia="仿宋_GB2312"/>
      <w:kern w:val="0"/>
      <w:sz w:val="28"/>
      <w:szCs w:val="20"/>
    </w:rPr>
  </w:style>
  <w:style w:type="paragraph" w:customStyle="1" w:styleId="-4">
    <w:name w:val="正文-欣欣"/>
    <w:basedOn w:val="a"/>
    <w:next w:val="a"/>
    <w:rsid w:val="00824A5A"/>
    <w:pPr>
      <w:spacing w:line="360" w:lineRule="auto"/>
      <w:ind w:firstLineChars="200" w:firstLine="480"/>
      <w:jc w:val="left"/>
    </w:pPr>
    <w:rPr>
      <w:bCs/>
      <w:sz w:val="24"/>
    </w:rPr>
  </w:style>
  <w:style w:type="paragraph" w:customStyle="1" w:styleId="afff">
    <w:name w:val="表头"/>
    <w:basedOn w:val="a"/>
    <w:next w:val="a"/>
    <w:qFormat/>
    <w:rsid w:val="00824A5A"/>
    <w:pPr>
      <w:tabs>
        <w:tab w:val="left" w:pos="7380"/>
      </w:tabs>
      <w:snapToGrid w:val="0"/>
      <w:spacing w:line="480" w:lineRule="exact"/>
      <w:jc w:val="center"/>
    </w:pPr>
    <w:rPr>
      <w:b/>
      <w:sz w:val="24"/>
      <w:szCs w:val="20"/>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a"/>
    <w:rsid w:val="00824A5A"/>
    <w:rPr>
      <w:rFonts w:ascii="宋体" w:hAnsi="宋体" w:cs="Courier New"/>
      <w:sz w:val="32"/>
      <w:szCs w:val="32"/>
    </w:rPr>
  </w:style>
  <w:style w:type="paragraph" w:styleId="afff0">
    <w:name w:val="Title"/>
    <w:basedOn w:val="a"/>
    <w:next w:val="a"/>
    <w:link w:val="Charf9"/>
    <w:qFormat/>
    <w:rsid w:val="00824A5A"/>
    <w:pPr>
      <w:spacing w:before="240" w:after="60"/>
      <w:jc w:val="center"/>
      <w:outlineLvl w:val="0"/>
    </w:pPr>
    <w:rPr>
      <w:rFonts w:ascii="Cambria" w:hAnsi="Cambria"/>
      <w:b/>
      <w:bCs/>
      <w:sz w:val="32"/>
      <w:szCs w:val="32"/>
    </w:rPr>
  </w:style>
  <w:style w:type="character" w:customStyle="1" w:styleId="Charf9">
    <w:name w:val="标题 Char"/>
    <w:basedOn w:val="a0"/>
    <w:link w:val="afff0"/>
    <w:rsid w:val="00824A5A"/>
    <w:rPr>
      <w:rFonts w:ascii="Cambria" w:hAnsi="Cambria"/>
      <w:b/>
      <w:bCs/>
      <w:kern w:val="2"/>
      <w:sz w:val="32"/>
      <w:szCs w:val="32"/>
    </w:rPr>
  </w:style>
  <w:style w:type="character" w:customStyle="1" w:styleId="Char13">
    <w:name w:val="报告 Char1"/>
    <w:rsid w:val="00824A5A"/>
    <w:rPr>
      <w:rFonts w:eastAsia="宋体"/>
      <w:bCs/>
      <w:sz w:val="24"/>
      <w:szCs w:val="24"/>
    </w:rPr>
  </w:style>
  <w:style w:type="paragraph" w:customStyle="1" w:styleId="afff1">
    <w:name w:val="小四+首行缩进"/>
    <w:basedOn w:val="a"/>
    <w:link w:val="Char20"/>
    <w:rsid w:val="00824A5A"/>
    <w:pPr>
      <w:spacing w:line="360" w:lineRule="auto"/>
      <w:ind w:firstLine="482"/>
    </w:pPr>
    <w:rPr>
      <w:rFonts w:ascii="宋体" w:hAnsi="宋体"/>
      <w:sz w:val="24"/>
      <w:szCs w:val="20"/>
    </w:rPr>
  </w:style>
  <w:style w:type="character" w:customStyle="1" w:styleId="Char20">
    <w:name w:val="小四+首行缩进 Char2"/>
    <w:link w:val="afff1"/>
    <w:rsid w:val="00824A5A"/>
    <w:rPr>
      <w:rFonts w:ascii="宋体" w:hAnsi="宋体"/>
      <w:kern w:val="2"/>
      <w:sz w:val="24"/>
    </w:rPr>
  </w:style>
  <w:style w:type="paragraph" w:customStyle="1" w:styleId="8--">
    <w:name w:val="8--"/>
    <w:basedOn w:val="a"/>
    <w:rsid w:val="00956B1E"/>
    <w:pPr>
      <w:adjustRightInd w:val="0"/>
      <w:spacing w:line="360" w:lineRule="atLeast"/>
      <w:jc w:val="left"/>
      <w:textAlignment w:val="baseline"/>
    </w:pPr>
    <w:rPr>
      <w:kern w:val="0"/>
      <w:sz w:val="24"/>
      <w:szCs w:val="20"/>
    </w:rPr>
  </w:style>
  <w:style w:type="character" w:customStyle="1" w:styleId="2Char1">
    <w:name w:val="正文文本 2 Char"/>
    <w:basedOn w:val="a0"/>
    <w:link w:val="24"/>
    <w:rsid w:val="00956B1E"/>
    <w:rPr>
      <w:rFonts w:ascii="仿宋_GB2312" w:eastAsia="仿宋_GB2312"/>
      <w:sz w:val="21"/>
    </w:rPr>
  </w:style>
  <w:style w:type="paragraph" w:styleId="24">
    <w:name w:val="Body Text 2"/>
    <w:basedOn w:val="a"/>
    <w:link w:val="2Char1"/>
    <w:rsid w:val="00956B1E"/>
    <w:pPr>
      <w:adjustRightInd w:val="0"/>
      <w:textAlignment w:val="baseline"/>
    </w:pPr>
    <w:rPr>
      <w:rFonts w:ascii="仿宋_GB2312" w:eastAsia="仿宋_GB2312"/>
      <w:kern w:val="0"/>
      <w:szCs w:val="20"/>
    </w:rPr>
  </w:style>
  <w:style w:type="paragraph" w:customStyle="1" w:styleId="xl30">
    <w:name w:val="xl30"/>
    <w:basedOn w:val="a"/>
    <w:rsid w:val="00956B1E"/>
    <w:pPr>
      <w:widowControl/>
      <w:pBdr>
        <w:left w:val="single" w:sz="12" w:space="0" w:color="auto"/>
        <w:right w:val="single" w:sz="4" w:space="0" w:color="auto"/>
      </w:pBdr>
      <w:spacing w:before="100" w:after="100"/>
      <w:jc w:val="center"/>
    </w:pPr>
    <w:rPr>
      <w:rFonts w:ascii="宋体" w:hAnsi="宋体"/>
      <w:kern w:val="0"/>
      <w:sz w:val="24"/>
      <w:szCs w:val="20"/>
    </w:rPr>
  </w:style>
  <w:style w:type="paragraph" w:customStyle="1" w:styleId="afff2">
    <w:name w:val="环评正文"/>
    <w:basedOn w:val="1"/>
    <w:link w:val="Charfa"/>
    <w:autoRedefine/>
    <w:rsid w:val="00956B1E"/>
    <w:pPr>
      <w:keepNext w:val="0"/>
      <w:tabs>
        <w:tab w:val="num" w:pos="432"/>
      </w:tabs>
      <w:spacing w:line="240" w:lineRule="auto"/>
      <w:ind w:left="432" w:firstLineChars="200" w:firstLine="440"/>
      <w:jc w:val="both"/>
      <w:outlineLvl w:val="9"/>
    </w:pPr>
    <w:rPr>
      <w:rFonts w:hAnsi="宋体"/>
      <w:bCs/>
      <w:color w:val="0000FF"/>
      <w:sz w:val="22"/>
      <w:szCs w:val="22"/>
    </w:rPr>
  </w:style>
  <w:style w:type="character" w:customStyle="1" w:styleId="Charfa">
    <w:name w:val="环评正文 Char"/>
    <w:link w:val="afff2"/>
    <w:rsid w:val="00956B1E"/>
    <w:rPr>
      <w:rFonts w:hAnsi="宋体"/>
      <w:bCs/>
      <w:color w:val="0000FF"/>
      <w:kern w:val="2"/>
      <w:sz w:val="22"/>
      <w:szCs w:val="22"/>
    </w:rPr>
  </w:style>
  <w:style w:type="character" w:styleId="afff3">
    <w:name w:val="Emphasis"/>
    <w:uiPriority w:val="20"/>
    <w:qFormat/>
    <w:rsid w:val="00956B1E"/>
    <w:rPr>
      <w:i w:val="0"/>
      <w:iCs w:val="0"/>
      <w:color w:val="CC0000"/>
    </w:rPr>
  </w:style>
  <w:style w:type="paragraph" w:customStyle="1" w:styleId="afff4">
    <w:name w:val="常用封面编制单位"/>
    <w:basedOn w:val="a"/>
    <w:next w:val="a"/>
    <w:link w:val="Charfb"/>
    <w:rsid w:val="00956B1E"/>
    <w:pPr>
      <w:spacing w:line="360" w:lineRule="auto"/>
      <w:jc w:val="center"/>
    </w:pPr>
    <w:rPr>
      <w:rFonts w:ascii="宋体" w:eastAsia="华文新魏" w:hAnsi="新宋体"/>
      <w:b/>
      <w:sz w:val="32"/>
    </w:rPr>
  </w:style>
  <w:style w:type="character" w:customStyle="1" w:styleId="Charfb">
    <w:name w:val="常用封面编制单位 Char"/>
    <w:link w:val="afff4"/>
    <w:rsid w:val="00956B1E"/>
    <w:rPr>
      <w:rFonts w:ascii="宋体" w:eastAsia="华文新魏" w:hAnsi="新宋体"/>
      <w:b/>
      <w:kern w:val="2"/>
      <w:sz w:val="32"/>
      <w:szCs w:val="24"/>
    </w:rPr>
  </w:style>
  <w:style w:type="character" w:customStyle="1" w:styleId="4Char1">
    <w:name w:val="标题 4 Char1"/>
    <w:rsid w:val="00553D8A"/>
    <w:rPr>
      <w:rFonts w:ascii="Arial" w:eastAsia="黑体" w:hAnsi="Arial"/>
      <w:b/>
      <w:bCs/>
      <w:kern w:val="2"/>
      <w:sz w:val="28"/>
      <w:szCs w:val="28"/>
      <w:lang w:val="en-US" w:eastAsia="zh-CN" w:bidi="ar-SA"/>
    </w:rPr>
  </w:style>
  <w:style w:type="character" w:customStyle="1" w:styleId="5Char1">
    <w:name w:val="标题 5 Char1"/>
    <w:rsid w:val="00553D8A"/>
    <w:rPr>
      <w:rFonts w:ascii="宋体" w:eastAsia="宋体"/>
      <w:b/>
      <w:kern w:val="2"/>
      <w:sz w:val="24"/>
      <w:szCs w:val="21"/>
      <w:lang w:val="en-US" w:eastAsia="zh-CN" w:bidi="ar-SA"/>
    </w:rPr>
  </w:style>
  <w:style w:type="paragraph" w:customStyle="1" w:styleId="13">
    <w:name w:val="1"/>
    <w:rsid w:val="00553D8A"/>
    <w:pPr>
      <w:widowControl w:val="0"/>
      <w:jc w:val="both"/>
    </w:pPr>
    <w:rPr>
      <w:kern w:val="2"/>
      <w:sz w:val="21"/>
      <w:szCs w:val="24"/>
    </w:rPr>
  </w:style>
  <w:style w:type="character" w:styleId="afff5">
    <w:name w:val="FollowedHyperlink"/>
    <w:aliases w:val="访问过的超链接"/>
    <w:basedOn w:val="a0"/>
    <w:rsid w:val="00553D8A"/>
    <w:rPr>
      <w:color w:val="800080"/>
      <w:u w:val="single"/>
    </w:rPr>
  </w:style>
  <w:style w:type="paragraph" w:customStyle="1" w:styleId="afff6">
    <w:name w:val="正文+"/>
    <w:basedOn w:val="a"/>
    <w:rsid w:val="00553D8A"/>
    <w:pPr>
      <w:spacing w:line="480" w:lineRule="exact"/>
      <w:ind w:firstLineChars="200" w:firstLine="480"/>
    </w:pPr>
    <w:rPr>
      <w:sz w:val="24"/>
    </w:rPr>
  </w:style>
  <w:style w:type="paragraph" w:styleId="afff7">
    <w:name w:val="caption"/>
    <w:basedOn w:val="a"/>
    <w:next w:val="a"/>
    <w:link w:val="Charfc"/>
    <w:qFormat/>
    <w:rsid w:val="00553D8A"/>
    <w:pPr>
      <w:spacing w:line="480" w:lineRule="exact"/>
      <w:ind w:firstLineChars="200" w:firstLine="200"/>
    </w:pPr>
    <w:rPr>
      <w:rFonts w:ascii="Arial" w:eastAsia="黑体" w:hAnsi="Arial" w:cs="Arial"/>
      <w:sz w:val="20"/>
      <w:szCs w:val="20"/>
    </w:rPr>
  </w:style>
  <w:style w:type="paragraph" w:customStyle="1" w:styleId="25">
    <w:name w:val="样式 表题 + 五号 首行缩进:  2 字符"/>
    <w:basedOn w:val="af4"/>
    <w:rsid w:val="00553D8A"/>
    <w:pPr>
      <w:widowControl w:val="0"/>
    </w:pPr>
    <w:rPr>
      <w:rFonts w:hAnsi="Times New Roman" w:cs="宋体"/>
      <w:bCs/>
      <w:szCs w:val="20"/>
    </w:rPr>
  </w:style>
  <w:style w:type="character" w:customStyle="1" w:styleId="4CharChar">
    <w:name w:val="标题4 Char Char"/>
    <w:rsid w:val="00553D8A"/>
    <w:rPr>
      <w:rFonts w:eastAsia="宋体"/>
      <w:b/>
      <w:sz w:val="24"/>
      <w:szCs w:val="24"/>
      <w:lang w:val="en-US" w:eastAsia="zh-CN" w:bidi="ar-SA"/>
    </w:rPr>
  </w:style>
  <w:style w:type="character" w:customStyle="1" w:styleId="5CharChar">
    <w:name w:val="标题 5 Char Char"/>
    <w:rsid w:val="00553D8A"/>
    <w:rPr>
      <w:rFonts w:ascii="宋体" w:eastAsia="宋体"/>
      <w:b/>
      <w:kern w:val="2"/>
      <w:sz w:val="24"/>
      <w:lang w:val="en-US" w:eastAsia="zh-CN" w:bidi="ar-SA"/>
    </w:rPr>
  </w:style>
  <w:style w:type="character" w:customStyle="1" w:styleId="CharChar0">
    <w:name w:val="报告正文 Char Char"/>
    <w:link w:val="afff8"/>
    <w:rsid w:val="00553D8A"/>
    <w:rPr>
      <w:rFonts w:ascii="宋体" w:hAnsi="Courier New"/>
      <w:kern w:val="2"/>
      <w:sz w:val="24"/>
    </w:rPr>
  </w:style>
  <w:style w:type="paragraph" w:customStyle="1" w:styleId="afff8">
    <w:name w:val="报告正文"/>
    <w:basedOn w:val="ae"/>
    <w:link w:val="CharChar0"/>
    <w:rsid w:val="00553D8A"/>
    <w:pPr>
      <w:adjustRightInd w:val="0"/>
      <w:spacing w:line="400" w:lineRule="exact"/>
      <w:ind w:firstLineChars="200" w:firstLine="510"/>
      <w:jc w:val="left"/>
    </w:pPr>
    <w:rPr>
      <w:sz w:val="24"/>
    </w:rPr>
  </w:style>
  <w:style w:type="character" w:customStyle="1" w:styleId="21CharChar">
    <w:name w:val="样式 正文文本 + 首行缩进:  2 字符1 Char Char"/>
    <w:link w:val="210"/>
    <w:rsid w:val="00553D8A"/>
    <w:rPr>
      <w:rFonts w:cs="宋体"/>
      <w:kern w:val="2"/>
      <w:sz w:val="24"/>
      <w:szCs w:val="24"/>
    </w:rPr>
  </w:style>
  <w:style w:type="paragraph" w:customStyle="1" w:styleId="210">
    <w:name w:val="样式 正文文本 + 首行缩进:  2 字符1"/>
    <w:basedOn w:val="af5"/>
    <w:link w:val="21CharChar"/>
    <w:rsid w:val="00553D8A"/>
    <w:pPr>
      <w:spacing w:line="360" w:lineRule="auto"/>
      <w:jc w:val="left"/>
    </w:pPr>
  </w:style>
  <w:style w:type="character" w:customStyle="1" w:styleId="xChar1">
    <w:name w:val="x正文 Char1"/>
    <w:link w:val="x"/>
    <w:rsid w:val="00553D8A"/>
    <w:rPr>
      <w:kern w:val="2"/>
      <w:sz w:val="24"/>
      <w:szCs w:val="24"/>
    </w:rPr>
  </w:style>
  <w:style w:type="paragraph" w:customStyle="1" w:styleId="x">
    <w:name w:val="x正文"/>
    <w:basedOn w:val="a"/>
    <w:link w:val="xChar1"/>
    <w:rsid w:val="00553D8A"/>
    <w:pPr>
      <w:spacing w:line="360" w:lineRule="auto"/>
      <w:ind w:firstLineChars="200" w:firstLine="480"/>
      <w:jc w:val="left"/>
    </w:pPr>
    <w:rPr>
      <w:sz w:val="24"/>
    </w:rPr>
  </w:style>
  <w:style w:type="character" w:customStyle="1" w:styleId="CharChar1">
    <w:name w:val="表格 Char Char"/>
    <w:rsid w:val="00553D8A"/>
    <w:rPr>
      <w:sz w:val="21"/>
      <w:szCs w:val="24"/>
    </w:rPr>
  </w:style>
  <w:style w:type="character" w:customStyle="1" w:styleId="CharChar2">
    <w:name w:val="样式 小四 Char Char"/>
    <w:link w:val="afff9"/>
    <w:rsid w:val="00553D8A"/>
    <w:rPr>
      <w:kern w:val="2"/>
      <w:sz w:val="24"/>
      <w:szCs w:val="24"/>
    </w:rPr>
  </w:style>
  <w:style w:type="paragraph" w:customStyle="1" w:styleId="afff9">
    <w:name w:val="样式 小四"/>
    <w:basedOn w:val="a"/>
    <w:link w:val="CharChar2"/>
    <w:rsid w:val="00553D8A"/>
    <w:pPr>
      <w:spacing w:line="360" w:lineRule="auto"/>
      <w:ind w:firstLineChars="200" w:firstLine="480"/>
      <w:jc w:val="left"/>
    </w:pPr>
    <w:rPr>
      <w:sz w:val="24"/>
    </w:rPr>
  </w:style>
  <w:style w:type="character" w:customStyle="1" w:styleId="2Char3">
    <w:name w:val="白鹤滩标题 2 Char"/>
    <w:aliases w:val="标题 2 Char Char Char Char Char Char Char Char,标题 21 Char,标题 2 Char1 Char,标题 2 Char Char Char Char Char Char Char1,标题（一） Char,第一节 Char,标题 2XW Char,标题 二级标题 Char,二级标题 Char Char,第一节F2 Char,h2 Char,l2 Char,2nd level Char,Titre2 Char,Header 2 Char"/>
    <w:rsid w:val="00553D8A"/>
    <w:rPr>
      <w:rFonts w:ascii="Arial" w:eastAsia="黑体" w:hAnsi="Arial" w:cs="Times New Roman"/>
      <w:b/>
      <w:bCs/>
      <w:sz w:val="32"/>
      <w:szCs w:val="32"/>
    </w:rPr>
  </w:style>
  <w:style w:type="character" w:customStyle="1" w:styleId="CharChar4">
    <w:name w:val="标题四 Char Char"/>
    <w:link w:val="afffa"/>
    <w:rsid w:val="00553D8A"/>
    <w:rPr>
      <w:rFonts w:ascii="宋体" w:hAnsi="宋体" w:cs="宋体"/>
      <w:b/>
      <w:bCs/>
      <w:kern w:val="2"/>
      <w:sz w:val="24"/>
    </w:rPr>
  </w:style>
  <w:style w:type="paragraph" w:customStyle="1" w:styleId="afffa">
    <w:name w:val="标题四"/>
    <w:basedOn w:val="a"/>
    <w:next w:val="af5"/>
    <w:link w:val="CharChar4"/>
    <w:rsid w:val="00553D8A"/>
    <w:pPr>
      <w:spacing w:line="360" w:lineRule="auto"/>
      <w:ind w:firstLineChars="200" w:firstLine="480"/>
      <w:jc w:val="left"/>
    </w:pPr>
    <w:rPr>
      <w:rFonts w:ascii="宋体" w:hAnsi="宋体"/>
      <w:b/>
      <w:bCs/>
      <w:sz w:val="24"/>
      <w:szCs w:val="20"/>
    </w:rPr>
  </w:style>
  <w:style w:type="character" w:customStyle="1" w:styleId="Charfd">
    <w:name w:val="图表说明 Char"/>
    <w:aliases w:val="Char Char Char Char1"/>
    <w:rsid w:val="00553D8A"/>
    <w:rPr>
      <w:rFonts w:ascii="宋体" w:eastAsia="宋体" w:hAnsi="Plotter" w:cs="Times New Roman"/>
      <w:sz w:val="24"/>
      <w:szCs w:val="21"/>
    </w:rPr>
  </w:style>
  <w:style w:type="character" w:customStyle="1" w:styleId="3CharChar1">
    <w:name w:val="标题 3 Char Char1"/>
    <w:rsid w:val="00553D8A"/>
    <w:rPr>
      <w:rFonts w:eastAsia="宋体"/>
      <w:b/>
      <w:bCs/>
      <w:kern w:val="2"/>
      <w:sz w:val="28"/>
      <w:szCs w:val="32"/>
      <w:lang w:val="en-US" w:eastAsia="zh-CN" w:bidi="ar-SA"/>
    </w:rPr>
  </w:style>
  <w:style w:type="character" w:customStyle="1" w:styleId="xCharChar">
    <w:name w:val="x正文 Char Char"/>
    <w:rsid w:val="00553D8A"/>
    <w:rPr>
      <w:rFonts w:eastAsia="宋体"/>
      <w:kern w:val="2"/>
      <w:sz w:val="24"/>
      <w:szCs w:val="24"/>
      <w:lang w:val="en-US" w:eastAsia="zh-CN" w:bidi="ar-SA"/>
    </w:rPr>
  </w:style>
  <w:style w:type="character" w:customStyle="1" w:styleId="Charfe">
    <w:name w:val="样式 宋体 小四 Char"/>
    <w:rsid w:val="00553D8A"/>
    <w:rPr>
      <w:rFonts w:ascii="ti" w:eastAsia="宋体" w:hAnsi="ti"/>
      <w:kern w:val="2"/>
      <w:sz w:val="24"/>
      <w:szCs w:val="24"/>
      <w:lang w:val="en-US" w:eastAsia="zh-CN" w:bidi="ar-SA"/>
    </w:rPr>
  </w:style>
  <w:style w:type="character" w:customStyle="1" w:styleId="12Arial1CharChar">
    <w:name w:val="样式 样式 正文文本1 + 首行缩进:  2 字符 + Arial1 Char Char"/>
    <w:link w:val="12Arial1"/>
    <w:rsid w:val="00553D8A"/>
    <w:rPr>
      <w:rFonts w:cs="宋体"/>
      <w:kern w:val="2"/>
      <w:sz w:val="24"/>
      <w:szCs w:val="24"/>
    </w:rPr>
  </w:style>
  <w:style w:type="paragraph" w:customStyle="1" w:styleId="12Arial1">
    <w:name w:val="样式 样式 正文文本1 + 首行缩进:  2 字符 + Arial1"/>
    <w:basedOn w:val="a"/>
    <w:link w:val="12Arial1CharChar"/>
    <w:rsid w:val="00553D8A"/>
    <w:pPr>
      <w:spacing w:line="360" w:lineRule="auto"/>
      <w:ind w:firstLineChars="200" w:firstLine="480"/>
      <w:jc w:val="left"/>
    </w:pPr>
    <w:rPr>
      <w:sz w:val="24"/>
    </w:rPr>
  </w:style>
  <w:style w:type="character" w:customStyle="1" w:styleId="xCharChar0">
    <w:name w:val="x表头 Char Char"/>
    <w:link w:val="x0"/>
    <w:rsid w:val="00553D8A"/>
    <w:rPr>
      <w:b/>
      <w:kern w:val="2"/>
      <w:sz w:val="24"/>
      <w:szCs w:val="24"/>
    </w:rPr>
  </w:style>
  <w:style w:type="paragraph" w:customStyle="1" w:styleId="x0">
    <w:name w:val="x表头"/>
    <w:basedOn w:val="x"/>
    <w:link w:val="xCharChar0"/>
    <w:rsid w:val="00553D8A"/>
    <w:pPr>
      <w:spacing w:beforeLines="50"/>
      <w:ind w:firstLine="200"/>
    </w:pPr>
    <w:rPr>
      <w:b/>
    </w:rPr>
  </w:style>
  <w:style w:type="character" w:customStyle="1" w:styleId="Char30">
    <w:name w:val="三级标题 Char3"/>
    <w:aliases w:val="标题 3 Char Char Char Char3,标题 3 Char Char Char3,标题 31 Char Char3"/>
    <w:rsid w:val="00553D8A"/>
    <w:rPr>
      <w:rFonts w:eastAsia="宋体"/>
      <w:b/>
      <w:bCs/>
      <w:kern w:val="2"/>
      <w:sz w:val="32"/>
      <w:szCs w:val="32"/>
      <w:lang w:val="en-US" w:eastAsia="zh-CN" w:bidi="ar-SA"/>
    </w:rPr>
  </w:style>
  <w:style w:type="character" w:styleId="afffb">
    <w:name w:val="line number"/>
    <w:basedOn w:val="a0"/>
    <w:uiPriority w:val="99"/>
    <w:rsid w:val="00553D8A"/>
  </w:style>
  <w:style w:type="character" w:customStyle="1" w:styleId="1CharChar">
    <w:name w:val="标题 1 Char Char"/>
    <w:rsid w:val="00553D8A"/>
    <w:rPr>
      <w:rFonts w:eastAsia="宋体"/>
      <w:b/>
      <w:bCs/>
      <w:kern w:val="44"/>
      <w:sz w:val="44"/>
      <w:szCs w:val="44"/>
      <w:lang w:val="en-US" w:eastAsia="zh-CN" w:bidi="ar-SA"/>
    </w:rPr>
  </w:style>
  <w:style w:type="character" w:customStyle="1" w:styleId="222CharCharCharCharCharCharChar21CharChar">
    <w:name w:val="样式 标题 2白鹤滩标题 2标题 2 Char Char Char Char Char Char Char标题 21标题... Char Char"/>
    <w:basedOn w:val="a0"/>
    <w:link w:val="222CharCharCharCharCharCharChar21"/>
    <w:rsid w:val="00553D8A"/>
    <w:rPr>
      <w:rFonts w:ascii="Arial" w:eastAsia="黑体" w:hAnsi="Arial"/>
      <w:b/>
      <w:bCs/>
      <w:kern w:val="2"/>
      <w:sz w:val="32"/>
      <w:szCs w:val="32"/>
    </w:rPr>
  </w:style>
  <w:style w:type="paragraph" w:customStyle="1" w:styleId="222CharCharCharCharCharCharChar21">
    <w:name w:val="样式 标题 2白鹤滩标题 2标题 2 Char Char Char Char Char Char Char标题 21标题..."/>
    <w:basedOn w:val="2"/>
    <w:link w:val="222CharCharCharCharCharCharChar21CharChar"/>
    <w:rsid w:val="00553D8A"/>
    <w:pPr>
      <w:spacing w:before="100" w:after="100" w:line="360" w:lineRule="auto"/>
      <w:ind w:firstLineChars="200" w:firstLine="200"/>
      <w:jc w:val="left"/>
    </w:pPr>
  </w:style>
  <w:style w:type="character" w:customStyle="1" w:styleId="x-019-019CharChar">
    <w:name w:val="样式 x正文 + 黑色 左侧:  -0.19 厘米 右侧:  -0.19 厘米 Char Char"/>
    <w:link w:val="x-019-019"/>
    <w:rsid w:val="00553D8A"/>
    <w:rPr>
      <w:rFonts w:cs="宋体"/>
      <w:color w:val="000000"/>
      <w:kern w:val="2"/>
      <w:sz w:val="24"/>
      <w:szCs w:val="24"/>
    </w:rPr>
  </w:style>
  <w:style w:type="paragraph" w:customStyle="1" w:styleId="x-019-019">
    <w:name w:val="样式 x正文 + 黑色 左侧:  -0.19 厘米 右侧:  -0.19 厘米"/>
    <w:basedOn w:val="x"/>
    <w:link w:val="x-019-019CharChar"/>
    <w:rsid w:val="00553D8A"/>
    <w:pPr>
      <w:ind w:firstLine="200"/>
    </w:pPr>
    <w:rPr>
      <w:color w:val="000000"/>
    </w:rPr>
  </w:style>
  <w:style w:type="character" w:customStyle="1" w:styleId="CharCharCharCharCharCharChar">
    <w:name w:val="样式 方正书宋简体 Char Char Char Char Char Char Char"/>
    <w:link w:val="CharCharCharCharChar"/>
    <w:rsid w:val="00553D8A"/>
    <w:rPr>
      <w:rFonts w:ascii="方正书宋简体"/>
      <w:kern w:val="2"/>
      <w:sz w:val="24"/>
    </w:rPr>
  </w:style>
  <w:style w:type="paragraph" w:customStyle="1" w:styleId="CharCharCharCharChar">
    <w:name w:val="样式 方正书宋简体 Char Char Char Char Char"/>
    <w:basedOn w:val="a"/>
    <w:link w:val="CharCharCharCharCharCharChar"/>
    <w:rsid w:val="00553D8A"/>
    <w:pPr>
      <w:spacing w:line="360" w:lineRule="auto"/>
      <w:ind w:right="-2" w:firstLineChars="218" w:firstLine="523"/>
      <w:jc w:val="left"/>
    </w:pPr>
    <w:rPr>
      <w:rFonts w:ascii="方正书宋简体"/>
      <w:sz w:val="24"/>
      <w:szCs w:val="20"/>
    </w:rPr>
  </w:style>
  <w:style w:type="character" w:customStyle="1" w:styleId="1CharCharChar">
    <w:name w:val="标题 1 Char Char Char"/>
    <w:rsid w:val="00553D8A"/>
    <w:rPr>
      <w:rFonts w:eastAsia="宋体"/>
      <w:b/>
      <w:bCs/>
      <w:kern w:val="44"/>
      <w:sz w:val="44"/>
      <w:szCs w:val="44"/>
      <w:lang w:val="en-US" w:eastAsia="zh-CN" w:bidi="ar-SA"/>
    </w:rPr>
  </w:style>
  <w:style w:type="character" w:customStyle="1" w:styleId="2Char10">
    <w:name w:val="白鹤滩标题 2 Char1"/>
    <w:aliases w:val="标题 2 Char Char Char Char Char Char Char Char1,标题 21 Char1,标题 2 Char1 Char1,标题 2 Char Char Char Char Char Char Char2,标题（一） Char1,第一节 Char1,标题 2XW Char1,标题 二级标题 Char1,二级标题 Char Char1"/>
    <w:rsid w:val="00553D8A"/>
    <w:rPr>
      <w:rFonts w:ascii="Arial" w:eastAsia="黑体" w:hAnsi="Arial"/>
      <w:b/>
      <w:bCs/>
      <w:kern w:val="2"/>
      <w:sz w:val="32"/>
      <w:szCs w:val="32"/>
      <w:lang w:val="en-US" w:eastAsia="zh-CN" w:bidi="ar-SA"/>
    </w:rPr>
  </w:style>
  <w:style w:type="character" w:customStyle="1" w:styleId="Charff">
    <w:name w:val="三级标题 Char"/>
    <w:aliases w:val="标题 31 Char Char"/>
    <w:rsid w:val="00553D8A"/>
    <w:rPr>
      <w:rFonts w:ascii="Times New Roman" w:eastAsia="宋体" w:hAnsi="Times New Roman" w:cs="Times New Roman"/>
      <w:b/>
      <w:bCs/>
      <w:sz w:val="30"/>
      <w:szCs w:val="32"/>
    </w:rPr>
  </w:style>
  <w:style w:type="character" w:customStyle="1" w:styleId="2CharChar0">
    <w:name w:val="样式 正文文本 + 首行缩进:  2 字符 Char Char"/>
    <w:link w:val="26"/>
    <w:rsid w:val="00553D8A"/>
    <w:rPr>
      <w:rFonts w:cs="宋体"/>
      <w:kern w:val="2"/>
      <w:sz w:val="24"/>
      <w:szCs w:val="24"/>
    </w:rPr>
  </w:style>
  <w:style w:type="paragraph" w:customStyle="1" w:styleId="26">
    <w:name w:val="样式 正文文本 + 首行缩进:  2 字符"/>
    <w:basedOn w:val="af5"/>
    <w:link w:val="2CharChar0"/>
    <w:rsid w:val="00553D8A"/>
    <w:pPr>
      <w:spacing w:line="360" w:lineRule="auto"/>
      <w:jc w:val="left"/>
    </w:pPr>
  </w:style>
  <w:style w:type="character" w:customStyle="1" w:styleId="2CharChar1">
    <w:name w:val="样式 样式 正文文本 + 首行缩进:  2 字符 + 宋体 Char Char"/>
    <w:link w:val="27"/>
    <w:rsid w:val="00553D8A"/>
    <w:rPr>
      <w:rFonts w:ascii="ti" w:hAnsi="ti" w:cs="宋体"/>
      <w:kern w:val="2"/>
      <w:sz w:val="24"/>
      <w:szCs w:val="24"/>
    </w:rPr>
  </w:style>
  <w:style w:type="paragraph" w:customStyle="1" w:styleId="27">
    <w:name w:val="样式 样式 正文文本 + 首行缩进:  2 字符 + 宋体"/>
    <w:basedOn w:val="26"/>
    <w:link w:val="2CharChar1"/>
    <w:rsid w:val="00553D8A"/>
    <w:rPr>
      <w:rFonts w:ascii="ti" w:hAnsi="ti"/>
    </w:rPr>
  </w:style>
  <w:style w:type="character" w:customStyle="1" w:styleId="CharChar5">
    <w:name w:val="样式 宋体 小四 Char Char"/>
    <w:link w:val="afffc"/>
    <w:rsid w:val="00553D8A"/>
    <w:rPr>
      <w:rFonts w:ascii="ti" w:hAnsi="ti"/>
      <w:kern w:val="2"/>
      <w:sz w:val="24"/>
      <w:szCs w:val="24"/>
    </w:rPr>
  </w:style>
  <w:style w:type="paragraph" w:customStyle="1" w:styleId="afffc">
    <w:name w:val="样式 宋体 小四"/>
    <w:basedOn w:val="a"/>
    <w:link w:val="CharChar5"/>
    <w:rsid w:val="00553D8A"/>
    <w:pPr>
      <w:spacing w:line="360" w:lineRule="auto"/>
      <w:ind w:firstLineChars="200" w:firstLine="200"/>
      <w:jc w:val="left"/>
    </w:pPr>
    <w:rPr>
      <w:rFonts w:ascii="ti" w:hAnsi="ti"/>
      <w:sz w:val="24"/>
    </w:rPr>
  </w:style>
  <w:style w:type="paragraph" w:styleId="70">
    <w:name w:val="toc 7"/>
    <w:basedOn w:val="a"/>
    <w:next w:val="a"/>
    <w:rsid w:val="00553D8A"/>
    <w:pPr>
      <w:spacing w:line="360" w:lineRule="auto"/>
      <w:ind w:leftChars="1200" w:left="2520" w:firstLineChars="200" w:firstLine="480"/>
      <w:jc w:val="left"/>
    </w:pPr>
    <w:rPr>
      <w:sz w:val="24"/>
      <w:szCs w:val="21"/>
    </w:rPr>
  </w:style>
  <w:style w:type="paragraph" w:styleId="80">
    <w:name w:val="toc 8"/>
    <w:basedOn w:val="a"/>
    <w:next w:val="a"/>
    <w:rsid w:val="00553D8A"/>
    <w:pPr>
      <w:spacing w:line="360" w:lineRule="auto"/>
      <w:ind w:leftChars="1400" w:left="2940" w:firstLineChars="200" w:firstLine="480"/>
      <w:jc w:val="left"/>
    </w:pPr>
    <w:rPr>
      <w:sz w:val="24"/>
      <w:szCs w:val="21"/>
    </w:rPr>
  </w:style>
  <w:style w:type="paragraph" w:styleId="41">
    <w:name w:val="toc 4"/>
    <w:basedOn w:val="a"/>
    <w:next w:val="a"/>
    <w:rsid w:val="00553D8A"/>
    <w:pPr>
      <w:spacing w:line="360" w:lineRule="auto"/>
      <w:ind w:leftChars="600" w:left="1260" w:firstLineChars="200" w:firstLine="480"/>
      <w:jc w:val="left"/>
    </w:pPr>
    <w:rPr>
      <w:sz w:val="24"/>
      <w:szCs w:val="21"/>
    </w:rPr>
  </w:style>
  <w:style w:type="paragraph" w:styleId="28">
    <w:name w:val="toc 2"/>
    <w:basedOn w:val="a"/>
    <w:next w:val="a"/>
    <w:rsid w:val="00553D8A"/>
    <w:pPr>
      <w:spacing w:line="360" w:lineRule="auto"/>
      <w:ind w:leftChars="200" w:left="480" w:firstLineChars="200" w:firstLine="200"/>
      <w:jc w:val="left"/>
    </w:pPr>
    <w:rPr>
      <w:sz w:val="24"/>
      <w:szCs w:val="21"/>
    </w:rPr>
  </w:style>
  <w:style w:type="paragraph" w:styleId="14">
    <w:name w:val="index 1"/>
    <w:basedOn w:val="a"/>
    <w:next w:val="a"/>
    <w:rsid w:val="00553D8A"/>
    <w:pPr>
      <w:adjustRightInd w:val="0"/>
      <w:snapToGrid w:val="0"/>
      <w:spacing w:line="320" w:lineRule="exact"/>
      <w:ind w:firstLineChars="200" w:firstLine="480"/>
      <w:jc w:val="center"/>
    </w:pPr>
    <w:rPr>
      <w:sz w:val="24"/>
      <w:szCs w:val="21"/>
    </w:rPr>
  </w:style>
  <w:style w:type="paragraph" w:styleId="90">
    <w:name w:val="toc 9"/>
    <w:basedOn w:val="a"/>
    <w:next w:val="a"/>
    <w:rsid w:val="00553D8A"/>
    <w:pPr>
      <w:spacing w:line="360" w:lineRule="auto"/>
      <w:ind w:leftChars="1600" w:left="3360" w:firstLineChars="200" w:firstLine="480"/>
      <w:jc w:val="left"/>
    </w:pPr>
    <w:rPr>
      <w:sz w:val="24"/>
      <w:szCs w:val="21"/>
    </w:rPr>
  </w:style>
  <w:style w:type="paragraph" w:styleId="16">
    <w:name w:val="toc 1"/>
    <w:basedOn w:val="a"/>
    <w:next w:val="a"/>
    <w:rsid w:val="00553D8A"/>
    <w:pPr>
      <w:spacing w:line="360" w:lineRule="auto"/>
      <w:ind w:firstLineChars="200" w:firstLine="200"/>
      <w:jc w:val="left"/>
    </w:pPr>
    <w:rPr>
      <w:sz w:val="24"/>
      <w:szCs w:val="21"/>
    </w:rPr>
  </w:style>
  <w:style w:type="paragraph" w:styleId="afffd">
    <w:name w:val="List Bullet"/>
    <w:basedOn w:val="a"/>
    <w:rsid w:val="00553D8A"/>
    <w:pPr>
      <w:tabs>
        <w:tab w:val="left" w:pos="360"/>
      </w:tabs>
      <w:spacing w:line="360" w:lineRule="auto"/>
      <w:ind w:left="360" w:hangingChars="200" w:hanging="360"/>
      <w:jc w:val="left"/>
    </w:pPr>
    <w:rPr>
      <w:sz w:val="24"/>
      <w:szCs w:val="20"/>
    </w:rPr>
  </w:style>
  <w:style w:type="paragraph" w:customStyle="1" w:styleId="220">
    <w:name w:val="样式 样式 首行缩进:  2 字符 + 首行缩进:  2 字符"/>
    <w:basedOn w:val="a"/>
    <w:rsid w:val="00553D8A"/>
    <w:pPr>
      <w:spacing w:line="360" w:lineRule="auto"/>
      <w:ind w:firstLineChars="200" w:firstLine="480"/>
      <w:jc w:val="left"/>
    </w:pPr>
    <w:rPr>
      <w:rFonts w:hAnsi="宋体"/>
      <w:color w:val="000000"/>
      <w:sz w:val="24"/>
      <w:szCs w:val="21"/>
    </w:rPr>
  </w:style>
  <w:style w:type="paragraph" w:customStyle="1" w:styleId="222">
    <w:name w:val="样式 样式 样式 正文文本 + 首行缩进:  2 字符 + 首行缩进:  2 字符 + 首行缩进:  2 字符"/>
    <w:basedOn w:val="a"/>
    <w:rsid w:val="00553D8A"/>
    <w:pPr>
      <w:spacing w:line="360" w:lineRule="auto"/>
      <w:ind w:firstLineChars="200" w:firstLine="200"/>
      <w:jc w:val="left"/>
    </w:pPr>
    <w:rPr>
      <w:rFonts w:cs="宋体"/>
      <w:sz w:val="24"/>
      <w:szCs w:val="20"/>
    </w:rPr>
  </w:style>
  <w:style w:type="paragraph" w:customStyle="1" w:styleId="x05">
    <w:name w:val="样式 x表头 + 黑色 段前: 0.5 行"/>
    <w:basedOn w:val="x0"/>
    <w:rsid w:val="00553D8A"/>
    <w:pPr>
      <w:spacing w:beforeLines="0"/>
      <w:ind w:firstLineChars="400" w:firstLine="964"/>
      <w:jc w:val="center"/>
    </w:pPr>
    <w:rPr>
      <w:rFonts w:eastAsia="黑体" w:cs="宋体"/>
      <w:bCs/>
      <w:color w:val="000000"/>
      <w:kern w:val="0"/>
      <w:szCs w:val="20"/>
    </w:rPr>
  </w:style>
  <w:style w:type="paragraph" w:customStyle="1" w:styleId="x2">
    <w:name w:val="x标题2"/>
    <w:basedOn w:val="2"/>
    <w:rsid w:val="00553D8A"/>
    <w:pPr>
      <w:widowControl/>
      <w:spacing w:beforeLines="50" w:after="0" w:line="360" w:lineRule="auto"/>
      <w:ind w:firstLineChars="200" w:firstLine="200"/>
      <w:jc w:val="left"/>
    </w:pPr>
    <w:rPr>
      <w:rFonts w:ascii="Times New Roman" w:eastAsia="宋体" w:hAnsi="Times New Roman"/>
      <w:bCs w:val="0"/>
      <w:kern w:val="0"/>
      <w:sz w:val="30"/>
      <w:szCs w:val="30"/>
    </w:rPr>
  </w:style>
  <w:style w:type="paragraph" w:customStyle="1" w:styleId="130">
    <w:name w:val="样式 小四 行距: 多倍行距 1.3 字行"/>
    <w:basedOn w:val="a"/>
    <w:rsid w:val="00553D8A"/>
    <w:pPr>
      <w:spacing w:line="360" w:lineRule="auto"/>
      <w:ind w:firstLineChars="200" w:firstLine="200"/>
      <w:jc w:val="left"/>
    </w:pPr>
    <w:rPr>
      <w:rFonts w:cs="宋体"/>
      <w:sz w:val="24"/>
      <w:szCs w:val="20"/>
    </w:rPr>
  </w:style>
  <w:style w:type="paragraph" w:styleId="60">
    <w:name w:val="toc 6"/>
    <w:basedOn w:val="a"/>
    <w:next w:val="a"/>
    <w:rsid w:val="00553D8A"/>
    <w:pPr>
      <w:spacing w:line="360" w:lineRule="auto"/>
      <w:ind w:leftChars="1000" w:left="2100" w:firstLineChars="200" w:firstLine="480"/>
      <w:jc w:val="left"/>
    </w:pPr>
    <w:rPr>
      <w:sz w:val="24"/>
      <w:szCs w:val="21"/>
    </w:rPr>
  </w:style>
  <w:style w:type="paragraph" w:customStyle="1" w:styleId="42">
    <w:name w:val="样式 标题4 + 黑色"/>
    <w:basedOn w:val="3"/>
    <w:rsid w:val="00553D8A"/>
    <w:pPr>
      <w:keepNext w:val="0"/>
      <w:keepLines w:val="0"/>
      <w:adjustRightInd w:val="0"/>
      <w:spacing w:before="0" w:after="0" w:line="360" w:lineRule="auto"/>
      <w:ind w:firstLineChars="200" w:firstLine="480"/>
      <w:jc w:val="left"/>
      <w:textAlignment w:val="baseline"/>
      <w:outlineLvl w:val="9"/>
    </w:pPr>
    <w:rPr>
      <w:color w:val="000000"/>
      <w:kern w:val="0"/>
      <w:sz w:val="24"/>
      <w:szCs w:val="24"/>
    </w:rPr>
  </w:style>
  <w:style w:type="paragraph" w:customStyle="1" w:styleId="x1">
    <w:name w:val="样式 x表头 + (中文) 黑体 五号 非加粗 黑色 行距: 单倍行距"/>
    <w:basedOn w:val="x0"/>
    <w:rsid w:val="00553D8A"/>
    <w:pPr>
      <w:spacing w:line="240" w:lineRule="auto"/>
      <w:ind w:firstLineChars="597" w:firstLine="1254"/>
      <w:jc w:val="center"/>
    </w:pPr>
    <w:rPr>
      <w:rFonts w:eastAsia="黑体" w:cs="宋体"/>
      <w:color w:val="000000"/>
      <w:szCs w:val="20"/>
    </w:rPr>
  </w:style>
  <w:style w:type="paragraph" w:customStyle="1" w:styleId="121">
    <w:name w:val="样式 (符号) 宋体 行距: 最小值 12 磅1"/>
    <w:basedOn w:val="a"/>
    <w:rsid w:val="00553D8A"/>
    <w:pPr>
      <w:spacing w:line="240" w:lineRule="atLeast"/>
      <w:ind w:rightChars="-91" w:right="-191" w:firstLineChars="200" w:firstLine="480"/>
      <w:jc w:val="left"/>
    </w:pPr>
    <w:rPr>
      <w:rFonts w:ascii="ti" w:hAnsi="ti" w:cs="宋体"/>
      <w:sz w:val="24"/>
      <w:szCs w:val="20"/>
    </w:rPr>
  </w:style>
  <w:style w:type="paragraph" w:customStyle="1" w:styleId="1522">
    <w:name w:val="样式 样式 样式 样式 样式 宋体 小四 行距: 1.5 倍行距 + 首行缩进:  2 字符 + 首行缩进:  2 字符 + 首..."/>
    <w:basedOn w:val="a"/>
    <w:rsid w:val="00553D8A"/>
    <w:pPr>
      <w:spacing w:line="360" w:lineRule="auto"/>
      <w:ind w:firstLineChars="200" w:firstLine="200"/>
      <w:jc w:val="left"/>
    </w:pPr>
    <w:rPr>
      <w:rFonts w:cs="宋体"/>
      <w:sz w:val="24"/>
      <w:szCs w:val="20"/>
    </w:rPr>
  </w:style>
  <w:style w:type="paragraph" w:customStyle="1" w:styleId="152">
    <w:name w:val="样式 小四 行距: 1.5 倍行距"/>
    <w:basedOn w:val="a"/>
    <w:rsid w:val="00553D8A"/>
    <w:pPr>
      <w:spacing w:line="360" w:lineRule="auto"/>
      <w:ind w:firstLineChars="200" w:firstLine="200"/>
      <w:jc w:val="left"/>
    </w:pPr>
    <w:rPr>
      <w:rFonts w:cs="宋体"/>
      <w:sz w:val="24"/>
      <w:szCs w:val="20"/>
    </w:rPr>
  </w:style>
  <w:style w:type="paragraph" w:customStyle="1" w:styleId="2220">
    <w:name w:val="样式 样式 样式 样式 样式 正文文本 + 首行缩进:  2 字符 + 首行缩进:  2 字符 + 首行缩进:  2 字符 + ..."/>
    <w:basedOn w:val="2221"/>
    <w:rsid w:val="00553D8A"/>
  </w:style>
  <w:style w:type="paragraph" w:customStyle="1" w:styleId="2221">
    <w:name w:val="样式 样式 样式 样式 正文文本 + 首行缩进:  2 字符 + 首行缩进:  2 字符 + 首行缩进:  2 字符 + 加粗..."/>
    <w:basedOn w:val="222"/>
    <w:rsid w:val="00553D8A"/>
    <w:rPr>
      <w:b/>
      <w:bCs/>
    </w:rPr>
  </w:style>
  <w:style w:type="paragraph" w:customStyle="1" w:styleId="29">
    <w:name w:val="样式 正文文本 + (符号) 宋体 居中 首行缩进:  2 字符"/>
    <w:basedOn w:val="af5"/>
    <w:rsid w:val="00553D8A"/>
    <w:pPr>
      <w:adjustRightInd w:val="0"/>
      <w:snapToGrid w:val="0"/>
      <w:spacing w:line="360" w:lineRule="auto"/>
      <w:jc w:val="center"/>
    </w:pPr>
    <w:rPr>
      <w:rFonts w:hAnsi="宋体" w:cs="宋体"/>
      <w:szCs w:val="20"/>
    </w:rPr>
  </w:style>
  <w:style w:type="paragraph" w:customStyle="1" w:styleId="2222">
    <w:name w:val="样式 样式 样式 正文文本 + 首行缩进:  2 字符 + 首行缩进:  2 字符 + 加粗 首行缩进:  2 字符"/>
    <w:basedOn w:val="221"/>
    <w:rsid w:val="00553D8A"/>
    <w:rPr>
      <w:b/>
      <w:bCs/>
    </w:rPr>
  </w:style>
  <w:style w:type="paragraph" w:customStyle="1" w:styleId="221">
    <w:name w:val="样式 样式 正文文本 + 首行缩进:  2 字符 + 首行缩进:  2 字符"/>
    <w:basedOn w:val="26"/>
    <w:rsid w:val="00553D8A"/>
  </w:style>
  <w:style w:type="paragraph" w:customStyle="1" w:styleId="2213">
    <w:name w:val="样式 样式 正文文本 + 首行缩进:  2 字符 + 两端对齐 首行缩进:  2 字符 行距: 多倍行距 1.3 字行"/>
    <w:basedOn w:val="26"/>
    <w:rsid w:val="00553D8A"/>
  </w:style>
  <w:style w:type="paragraph" w:customStyle="1" w:styleId="2210">
    <w:name w:val="样式 样式 正文文本 + 首行缩进:  2 字符 + 首行缩进:  2 字符1"/>
    <w:basedOn w:val="26"/>
    <w:rsid w:val="00553D8A"/>
    <w:pPr>
      <w:ind w:firstLine="480"/>
    </w:pPr>
  </w:style>
  <w:style w:type="paragraph" w:customStyle="1" w:styleId="x3">
    <w:name w:val="x标题3"/>
    <w:basedOn w:val="3"/>
    <w:rsid w:val="00553D8A"/>
    <w:pPr>
      <w:spacing w:before="0" w:after="0" w:line="360" w:lineRule="auto"/>
      <w:ind w:firstLineChars="200" w:firstLine="200"/>
      <w:jc w:val="left"/>
    </w:pPr>
    <w:rPr>
      <w:sz w:val="28"/>
      <w:szCs w:val="21"/>
    </w:rPr>
  </w:style>
  <w:style w:type="paragraph" w:customStyle="1" w:styleId="afffe">
    <w:name w:val="注释文字"/>
    <w:basedOn w:val="a"/>
    <w:rsid w:val="00553D8A"/>
    <w:pPr>
      <w:adjustRightInd w:val="0"/>
      <w:snapToGrid w:val="0"/>
      <w:ind w:firstLineChars="200" w:firstLine="200"/>
      <w:jc w:val="left"/>
    </w:pPr>
    <w:rPr>
      <w:sz w:val="18"/>
    </w:rPr>
  </w:style>
  <w:style w:type="paragraph" w:customStyle="1" w:styleId="affff">
    <w:name w:val="小金正文"/>
    <w:basedOn w:val="a"/>
    <w:rsid w:val="00553D8A"/>
    <w:pPr>
      <w:adjustRightInd w:val="0"/>
      <w:snapToGrid w:val="0"/>
      <w:spacing w:line="360" w:lineRule="auto"/>
      <w:ind w:firstLineChars="200" w:firstLine="200"/>
      <w:jc w:val="left"/>
    </w:pPr>
    <w:rPr>
      <w:sz w:val="24"/>
      <w:szCs w:val="21"/>
    </w:rPr>
  </w:style>
  <w:style w:type="paragraph" w:customStyle="1" w:styleId="affff0">
    <w:name w:val="小表文"/>
    <w:basedOn w:val="a"/>
    <w:rsid w:val="00553D8A"/>
    <w:pPr>
      <w:widowControl/>
      <w:adjustRightInd w:val="0"/>
      <w:snapToGrid w:val="0"/>
      <w:spacing w:before="20" w:line="360" w:lineRule="auto"/>
      <w:ind w:firstLineChars="200" w:firstLine="480"/>
      <w:jc w:val="left"/>
    </w:pPr>
    <w:rPr>
      <w:kern w:val="0"/>
      <w:sz w:val="18"/>
      <w:szCs w:val="18"/>
    </w:rPr>
  </w:style>
  <w:style w:type="paragraph" w:customStyle="1" w:styleId="2223">
    <w:name w:val="样式 样式 样式 样式 正文文本 + 首行缩进:  2 字符 + 首行缩进:  2 字符 + 首行缩进:  2 字符 + 首行缩..."/>
    <w:basedOn w:val="222"/>
    <w:rsid w:val="00553D8A"/>
  </w:style>
  <w:style w:type="paragraph" w:customStyle="1" w:styleId="110">
    <w:name w:val="样式 (符号) 宋体 11 磅 居中"/>
    <w:basedOn w:val="a"/>
    <w:rsid w:val="00553D8A"/>
    <w:pPr>
      <w:spacing w:line="360" w:lineRule="auto"/>
      <w:ind w:firstLineChars="200" w:firstLine="480"/>
      <w:jc w:val="center"/>
    </w:pPr>
    <w:rPr>
      <w:rFonts w:cs="宋体"/>
      <w:kern w:val="0"/>
      <w:sz w:val="22"/>
      <w:szCs w:val="20"/>
    </w:rPr>
  </w:style>
  <w:style w:type="paragraph" w:customStyle="1" w:styleId="2224">
    <w:name w:val="样式 样式 样式 样式 正文文本 + 首行缩进:  2 字符 + 首行缩进:  2 字符 + 加粗 首行缩进:  2 字符 + ..."/>
    <w:basedOn w:val="2222"/>
    <w:rsid w:val="00553D8A"/>
  </w:style>
  <w:style w:type="paragraph" w:customStyle="1" w:styleId="2a">
    <w:name w:val="样式 样式 宋体 小四 + 首行缩进:  2 字符"/>
    <w:basedOn w:val="afffc"/>
    <w:rsid w:val="00553D8A"/>
    <w:rPr>
      <w:rFonts w:ascii="Times New Roman" w:hAnsi="Times New Roman" w:cs="宋体"/>
      <w:szCs w:val="20"/>
    </w:rPr>
  </w:style>
  <w:style w:type="paragraph" w:customStyle="1" w:styleId="120">
    <w:name w:val="样式 (符号) 宋体 行距: 最小值 12 磅"/>
    <w:basedOn w:val="a"/>
    <w:rsid w:val="00553D8A"/>
    <w:pPr>
      <w:spacing w:line="240" w:lineRule="atLeast"/>
      <w:ind w:firstLineChars="200" w:firstLine="480"/>
      <w:jc w:val="left"/>
    </w:pPr>
    <w:rPr>
      <w:rFonts w:ascii="ti" w:hAnsi="ti" w:cs="宋体"/>
      <w:sz w:val="24"/>
      <w:szCs w:val="20"/>
    </w:rPr>
  </w:style>
  <w:style w:type="paragraph" w:customStyle="1" w:styleId="x10">
    <w:name w:val="x标题1"/>
    <w:basedOn w:val="1"/>
    <w:rsid w:val="00553D8A"/>
    <w:pPr>
      <w:keepLines/>
      <w:spacing w:before="340" w:after="330" w:line="576" w:lineRule="auto"/>
      <w:ind w:firstLineChars="200" w:firstLine="200"/>
    </w:pPr>
    <w:rPr>
      <w:b/>
      <w:bCs/>
      <w:kern w:val="44"/>
      <w:sz w:val="44"/>
      <w:szCs w:val="44"/>
    </w:rPr>
  </w:style>
  <w:style w:type="character" w:customStyle="1" w:styleId="CharChar6">
    <w:name w:val="综合规划正文格式 Char Char"/>
    <w:link w:val="affff1"/>
    <w:rsid w:val="00553D8A"/>
    <w:rPr>
      <w:sz w:val="24"/>
      <w:szCs w:val="24"/>
    </w:rPr>
  </w:style>
  <w:style w:type="paragraph" w:customStyle="1" w:styleId="affff1">
    <w:name w:val="综合规划正文格式"/>
    <w:basedOn w:val="a"/>
    <w:link w:val="CharChar6"/>
    <w:rsid w:val="00553D8A"/>
    <w:pPr>
      <w:spacing w:line="360" w:lineRule="auto"/>
      <w:ind w:firstLineChars="200" w:firstLine="200"/>
      <w:jc w:val="left"/>
    </w:pPr>
    <w:rPr>
      <w:kern w:val="0"/>
      <w:sz w:val="24"/>
    </w:rPr>
  </w:style>
  <w:style w:type="paragraph" w:styleId="affff2">
    <w:name w:val="No Spacing"/>
    <w:basedOn w:val="a"/>
    <w:link w:val="Charff0"/>
    <w:qFormat/>
    <w:rsid w:val="00A12FBA"/>
    <w:pPr>
      <w:adjustRightInd w:val="0"/>
      <w:snapToGrid w:val="0"/>
      <w:spacing w:line="320" w:lineRule="exact"/>
      <w:jc w:val="center"/>
      <w:textAlignment w:val="baseline"/>
    </w:pPr>
    <w:rPr>
      <w:kern w:val="0"/>
      <w:szCs w:val="21"/>
    </w:rPr>
  </w:style>
  <w:style w:type="character" w:customStyle="1" w:styleId="Charff0">
    <w:name w:val="无间隔 Char"/>
    <w:link w:val="affff2"/>
    <w:rsid w:val="006E0E07"/>
    <w:rPr>
      <w:sz w:val="21"/>
      <w:szCs w:val="21"/>
    </w:rPr>
  </w:style>
  <w:style w:type="character" w:customStyle="1" w:styleId="Char14">
    <w:name w:val="页眉 Char1"/>
    <w:basedOn w:val="a0"/>
    <w:uiPriority w:val="99"/>
    <w:rsid w:val="006E0E07"/>
    <w:rPr>
      <w:rFonts w:ascii="Times New Roman" w:eastAsia="宋体" w:hAnsi="Times New Roman" w:cs="Times New Roman"/>
      <w:sz w:val="18"/>
      <w:szCs w:val="18"/>
    </w:rPr>
  </w:style>
  <w:style w:type="paragraph" w:styleId="affff3">
    <w:name w:val="List Paragraph"/>
    <w:basedOn w:val="a"/>
    <w:uiPriority w:val="34"/>
    <w:qFormat/>
    <w:rsid w:val="006E0E07"/>
    <w:pPr>
      <w:ind w:firstLineChars="200" w:firstLine="420"/>
    </w:pPr>
  </w:style>
  <w:style w:type="paragraph" w:customStyle="1" w:styleId="affff4">
    <w:name w:val="正文表格"/>
    <w:basedOn w:val="a"/>
    <w:link w:val="Charff1"/>
    <w:qFormat/>
    <w:rsid w:val="006E0E07"/>
    <w:pPr>
      <w:spacing w:line="400" w:lineRule="exact"/>
      <w:jc w:val="center"/>
    </w:pPr>
    <w:rPr>
      <w:szCs w:val="21"/>
    </w:rPr>
  </w:style>
  <w:style w:type="character" w:customStyle="1" w:styleId="Charff1">
    <w:name w:val="正文表格 Char"/>
    <w:link w:val="affff4"/>
    <w:rsid w:val="006E0E07"/>
    <w:rPr>
      <w:kern w:val="2"/>
      <w:sz w:val="21"/>
      <w:szCs w:val="21"/>
    </w:rPr>
  </w:style>
  <w:style w:type="paragraph" w:customStyle="1" w:styleId="17">
    <w:name w:val="1、正文"/>
    <w:basedOn w:val="a"/>
    <w:qFormat/>
    <w:rsid w:val="006E0E07"/>
    <w:pPr>
      <w:adjustRightInd w:val="0"/>
      <w:snapToGrid w:val="0"/>
      <w:spacing w:line="360" w:lineRule="auto"/>
      <w:ind w:firstLineChars="200" w:firstLine="200"/>
    </w:pPr>
    <w:rPr>
      <w:sz w:val="24"/>
    </w:rPr>
  </w:style>
  <w:style w:type="paragraph" w:customStyle="1" w:styleId="33">
    <w:name w:val="3、表内字"/>
    <w:basedOn w:val="a"/>
    <w:qFormat/>
    <w:rsid w:val="006E0E07"/>
    <w:pPr>
      <w:adjustRightInd w:val="0"/>
      <w:snapToGrid w:val="0"/>
      <w:jc w:val="center"/>
    </w:pPr>
    <w:rPr>
      <w:szCs w:val="21"/>
    </w:rPr>
  </w:style>
  <w:style w:type="paragraph" w:customStyle="1" w:styleId="2b">
    <w:name w:val="2、表名"/>
    <w:basedOn w:val="a"/>
    <w:qFormat/>
    <w:rsid w:val="006E0E07"/>
    <w:pPr>
      <w:adjustRightInd w:val="0"/>
      <w:snapToGrid w:val="0"/>
      <w:spacing w:beforeLines="50"/>
      <w:jc w:val="center"/>
    </w:pPr>
    <w:rPr>
      <w:b/>
      <w:bCs/>
      <w:szCs w:val="21"/>
    </w:rPr>
  </w:style>
  <w:style w:type="character" w:styleId="affff5">
    <w:name w:val="Intense Emphasis"/>
    <w:qFormat/>
    <w:rsid w:val="006E0E07"/>
    <w:rPr>
      <w:b/>
      <w:i/>
      <w:color w:val="auto"/>
    </w:rPr>
  </w:style>
  <w:style w:type="paragraph" w:customStyle="1" w:styleId="vsbcontentend">
    <w:name w:val="vsbcontent_end"/>
    <w:basedOn w:val="a"/>
    <w:rsid w:val="006E0E07"/>
    <w:pPr>
      <w:widowControl/>
      <w:spacing w:before="100" w:beforeAutospacing="1" w:after="100" w:afterAutospacing="1"/>
      <w:jc w:val="left"/>
    </w:pPr>
    <w:rPr>
      <w:rFonts w:ascii="宋体" w:hAnsi="宋体" w:cs="宋体"/>
      <w:kern w:val="0"/>
      <w:sz w:val="24"/>
    </w:rPr>
  </w:style>
  <w:style w:type="paragraph" w:customStyle="1" w:styleId="A-">
    <w:name w:val="A-正文"/>
    <w:basedOn w:val="a"/>
    <w:link w:val="A-Char"/>
    <w:qFormat/>
    <w:rsid w:val="006E0E07"/>
    <w:pPr>
      <w:widowControl/>
      <w:adjustRightInd w:val="0"/>
      <w:snapToGrid w:val="0"/>
      <w:spacing w:line="360" w:lineRule="auto"/>
      <w:ind w:firstLineChars="200" w:firstLine="480"/>
    </w:pPr>
    <w:rPr>
      <w:color w:val="00B050"/>
      <w:sz w:val="24"/>
    </w:rPr>
  </w:style>
  <w:style w:type="character" w:customStyle="1" w:styleId="A-Char">
    <w:name w:val="A-正文 Char"/>
    <w:link w:val="A-"/>
    <w:rsid w:val="006E0E07"/>
    <w:rPr>
      <w:color w:val="00B050"/>
      <w:kern w:val="2"/>
      <w:sz w:val="24"/>
      <w:szCs w:val="24"/>
    </w:rPr>
  </w:style>
  <w:style w:type="paragraph" w:customStyle="1" w:styleId="43">
    <w:name w:val="4、图名"/>
    <w:basedOn w:val="a"/>
    <w:qFormat/>
    <w:rsid w:val="006E0E07"/>
    <w:pPr>
      <w:autoSpaceDE w:val="0"/>
      <w:autoSpaceDN w:val="0"/>
      <w:adjustRightInd w:val="0"/>
      <w:snapToGrid w:val="0"/>
      <w:spacing w:afterLines="50"/>
      <w:jc w:val="center"/>
    </w:pPr>
    <w:rPr>
      <w:b/>
      <w:szCs w:val="21"/>
    </w:rPr>
  </w:style>
  <w:style w:type="character" w:styleId="affff6">
    <w:name w:val="Placeholder Text"/>
    <w:basedOn w:val="a0"/>
    <w:uiPriority w:val="99"/>
    <w:semiHidden/>
    <w:rsid w:val="006E0E07"/>
    <w:rPr>
      <w:color w:val="808080"/>
    </w:rPr>
  </w:style>
  <w:style w:type="character" w:customStyle="1" w:styleId="CharChar7">
    <w:name w:val="报告表正文 Char Char"/>
    <w:rsid w:val="006E0E07"/>
    <w:rPr>
      <w:sz w:val="24"/>
    </w:rPr>
  </w:style>
  <w:style w:type="character" w:customStyle="1" w:styleId="-lccCharChar">
    <w:name w:val="表头-lcc Char Char"/>
    <w:link w:val="-lcc"/>
    <w:rsid w:val="006E0E07"/>
    <w:rPr>
      <w:b/>
      <w:szCs w:val="21"/>
    </w:rPr>
  </w:style>
  <w:style w:type="paragraph" w:customStyle="1" w:styleId="-lcc">
    <w:name w:val="表头-lcc"/>
    <w:basedOn w:val="a"/>
    <w:link w:val="-lccCharChar"/>
    <w:qFormat/>
    <w:rsid w:val="006E0E07"/>
    <w:pPr>
      <w:jc w:val="center"/>
    </w:pPr>
    <w:rPr>
      <w:b/>
      <w:kern w:val="0"/>
      <w:sz w:val="20"/>
      <w:szCs w:val="21"/>
    </w:rPr>
  </w:style>
  <w:style w:type="character" w:customStyle="1" w:styleId="CharChar8">
    <w:name w:val="环评正文 Char Char"/>
    <w:rsid w:val="006E0E07"/>
    <w:rPr>
      <w:rFonts w:eastAsia="宋体"/>
      <w:sz w:val="24"/>
    </w:rPr>
  </w:style>
  <w:style w:type="paragraph" w:styleId="affff7">
    <w:name w:val="Revision"/>
    <w:hidden/>
    <w:uiPriority w:val="99"/>
    <w:semiHidden/>
    <w:rsid w:val="006E0E07"/>
    <w:rPr>
      <w:kern w:val="2"/>
      <w:sz w:val="21"/>
      <w:szCs w:val="24"/>
    </w:rPr>
  </w:style>
  <w:style w:type="character" w:customStyle="1" w:styleId="Charff2">
    <w:name w:val="脚注文本 Char"/>
    <w:link w:val="affff8"/>
    <w:rsid w:val="002A4773"/>
    <w:rPr>
      <w:kern w:val="2"/>
      <w:sz w:val="18"/>
      <w:szCs w:val="18"/>
    </w:rPr>
  </w:style>
  <w:style w:type="paragraph" w:styleId="affff8">
    <w:name w:val="footnote text"/>
    <w:basedOn w:val="a"/>
    <w:link w:val="Charff2"/>
    <w:rsid w:val="002A4773"/>
    <w:pPr>
      <w:snapToGrid w:val="0"/>
      <w:jc w:val="left"/>
    </w:pPr>
    <w:rPr>
      <w:sz w:val="18"/>
      <w:szCs w:val="18"/>
    </w:rPr>
  </w:style>
  <w:style w:type="character" w:styleId="affff9">
    <w:name w:val="footnote reference"/>
    <w:rsid w:val="002A4773"/>
    <w:rPr>
      <w:vertAlign w:val="superscript"/>
    </w:rPr>
  </w:style>
  <w:style w:type="character" w:customStyle="1" w:styleId="headline-content2">
    <w:name w:val="headline-content2"/>
    <w:basedOn w:val="a0"/>
    <w:rsid w:val="002A4773"/>
  </w:style>
  <w:style w:type="character" w:customStyle="1" w:styleId="CharChar9">
    <w:name w:val="报告 Char Char"/>
    <w:rsid w:val="002A4773"/>
    <w:rPr>
      <w:rFonts w:ascii="TimesNewRoman" w:eastAsia="宋体" w:hAnsi="TimesNewRoman"/>
      <w:sz w:val="24"/>
      <w:lang w:val="en-US" w:eastAsia="zh-CN" w:bidi="ar-SA"/>
    </w:rPr>
  </w:style>
  <w:style w:type="paragraph" w:customStyle="1" w:styleId="affffa">
    <w:name w:val="图表标题"/>
    <w:basedOn w:val="a"/>
    <w:next w:val="aff5"/>
    <w:rsid w:val="002A4773"/>
    <w:pPr>
      <w:adjustRightInd w:val="0"/>
      <w:snapToGrid w:val="0"/>
      <w:spacing w:line="360" w:lineRule="auto"/>
      <w:ind w:firstLine="480"/>
      <w:jc w:val="center"/>
    </w:pPr>
    <w:rPr>
      <w:rFonts w:ascii="黑体" w:eastAsia="黑体" w:hAnsi="宋体"/>
      <w:bCs/>
      <w:snapToGrid w:val="0"/>
      <w:sz w:val="24"/>
    </w:rPr>
  </w:style>
  <w:style w:type="paragraph" w:customStyle="1" w:styleId="Char4CharCharCharCharCharChar10">
    <w:name w:val="Char4 Char Char Char Char Char Char1"/>
    <w:basedOn w:val="a"/>
    <w:rsid w:val="002A4773"/>
    <w:pPr>
      <w:spacing w:line="360" w:lineRule="auto"/>
      <w:ind w:firstLineChars="200" w:firstLine="200"/>
    </w:pPr>
    <w:rPr>
      <w:rFonts w:ascii="宋体" w:hAnsi="宋体" w:cs="宋体"/>
      <w:sz w:val="24"/>
    </w:rPr>
  </w:style>
  <w:style w:type="paragraph" w:customStyle="1" w:styleId="CharCharCharChar0">
    <w:name w:val="Char Char Char Char"/>
    <w:basedOn w:val="a"/>
    <w:rsid w:val="002A4773"/>
  </w:style>
  <w:style w:type="paragraph" w:customStyle="1" w:styleId="CharCharCharChar1">
    <w:name w:val="Char Char Char Char"/>
    <w:basedOn w:val="a"/>
    <w:rsid w:val="002A4773"/>
    <w:pPr>
      <w:tabs>
        <w:tab w:val="left" w:pos="360"/>
      </w:tabs>
    </w:pPr>
    <w:rPr>
      <w:sz w:val="24"/>
    </w:rPr>
  </w:style>
  <w:style w:type="paragraph" w:customStyle="1" w:styleId="CharCharCharCharCharChar1Char">
    <w:name w:val="Char Char Char Char Char Char1 Char"/>
    <w:basedOn w:val="a"/>
    <w:rsid w:val="002A4773"/>
    <w:rPr>
      <w:sz w:val="24"/>
    </w:rPr>
  </w:style>
  <w:style w:type="paragraph" w:customStyle="1" w:styleId="affffb">
    <w:name w:val="表文"/>
    <w:basedOn w:val="a"/>
    <w:rsid w:val="002A4773"/>
    <w:pPr>
      <w:spacing w:beforeLines="20" w:afterLines="20"/>
      <w:jc w:val="center"/>
    </w:pPr>
  </w:style>
  <w:style w:type="paragraph" w:customStyle="1" w:styleId="xl31">
    <w:name w:val="xl31"/>
    <w:basedOn w:val="a"/>
    <w:rsid w:val="002A4773"/>
    <w:pPr>
      <w:widowControl/>
      <w:spacing w:before="100" w:beforeAutospacing="1" w:after="100" w:afterAutospacing="1"/>
      <w:jc w:val="center"/>
      <w:textAlignment w:val="center"/>
    </w:pPr>
    <w:rPr>
      <w:rFonts w:ascii="Arial Unicode MS" w:eastAsia="Arial Unicode MS" w:hAnsi="Arial Unicode MS"/>
      <w:kern w:val="0"/>
      <w:sz w:val="24"/>
    </w:rPr>
  </w:style>
  <w:style w:type="character" w:customStyle="1" w:styleId="Char15">
    <w:name w:val="脚注文本 Char1"/>
    <w:basedOn w:val="a0"/>
    <w:link w:val="affff8"/>
    <w:rsid w:val="002A4773"/>
    <w:rPr>
      <w:kern w:val="2"/>
      <w:sz w:val="18"/>
      <w:szCs w:val="18"/>
    </w:rPr>
  </w:style>
  <w:style w:type="paragraph" w:customStyle="1" w:styleId="ParaChar">
    <w:name w:val="默认段落字体 Para Char"/>
    <w:basedOn w:val="a"/>
    <w:rsid w:val="002A4773"/>
    <w:rPr>
      <w:rFonts w:ascii="宋体"/>
      <w:sz w:val="28"/>
    </w:rPr>
  </w:style>
  <w:style w:type="paragraph" w:customStyle="1" w:styleId="CharChar20">
    <w:name w:val="Char Char2"/>
    <w:basedOn w:val="a"/>
    <w:rsid w:val="002A4773"/>
  </w:style>
  <w:style w:type="paragraph" w:customStyle="1" w:styleId="pic-info">
    <w:name w:val="pic-info"/>
    <w:basedOn w:val="a"/>
    <w:rsid w:val="002A4773"/>
    <w:pPr>
      <w:widowControl/>
      <w:spacing w:before="100" w:beforeAutospacing="1" w:after="100" w:afterAutospacing="1"/>
      <w:jc w:val="left"/>
    </w:pPr>
    <w:rPr>
      <w:rFonts w:ascii="宋体" w:hAnsi="宋体" w:cs="宋体"/>
      <w:kern w:val="0"/>
      <w:sz w:val="24"/>
    </w:rPr>
  </w:style>
  <w:style w:type="paragraph" w:customStyle="1" w:styleId="34">
    <w:name w:val="3级"/>
    <w:basedOn w:val="a"/>
    <w:rsid w:val="002A4773"/>
    <w:pPr>
      <w:spacing w:line="360" w:lineRule="auto"/>
      <w:outlineLvl w:val="2"/>
    </w:pPr>
    <w:rPr>
      <w:rFonts w:ascii="宋体" w:hAnsi="宋体"/>
      <w:b/>
      <w:sz w:val="30"/>
      <w:szCs w:val="20"/>
    </w:rPr>
  </w:style>
  <w:style w:type="paragraph" w:customStyle="1" w:styleId="Char16">
    <w:name w:val="Char1"/>
    <w:basedOn w:val="a"/>
    <w:rsid w:val="002A4773"/>
    <w:pPr>
      <w:ind w:left="510"/>
    </w:pPr>
    <w:rPr>
      <w:rFonts w:ascii="宋体" w:hAnsi="宋体"/>
      <w:color w:val="000000"/>
      <w:kern w:val="0"/>
      <w:sz w:val="24"/>
      <w:szCs w:val="20"/>
    </w:rPr>
  </w:style>
  <w:style w:type="paragraph" w:customStyle="1" w:styleId="album-div">
    <w:name w:val="album-div"/>
    <w:basedOn w:val="a"/>
    <w:rsid w:val="002A4773"/>
    <w:pPr>
      <w:widowControl/>
      <w:spacing w:before="100" w:beforeAutospacing="1" w:after="100" w:afterAutospacing="1"/>
      <w:jc w:val="left"/>
    </w:pPr>
    <w:rPr>
      <w:rFonts w:ascii="宋体" w:hAnsi="宋体" w:cs="宋体"/>
      <w:kern w:val="0"/>
      <w:sz w:val="24"/>
    </w:rPr>
  </w:style>
  <w:style w:type="character" w:customStyle="1" w:styleId="title11">
    <w:name w:val="title11"/>
    <w:rsid w:val="002A4773"/>
  </w:style>
  <w:style w:type="character" w:customStyle="1" w:styleId="count4">
    <w:name w:val="count4"/>
    <w:rsid w:val="002A4773"/>
  </w:style>
  <w:style w:type="character" w:customStyle="1" w:styleId="textedit1">
    <w:name w:val="text_edit1"/>
    <w:rsid w:val="002A4773"/>
    <w:rPr>
      <w:b w:val="0"/>
      <w:bCs w:val="0"/>
      <w:vanish w:val="0"/>
      <w:webHidden w:val="0"/>
      <w:color w:val="3366CC"/>
      <w:sz w:val="18"/>
      <w:szCs w:val="18"/>
      <w:specVanish w:val="0"/>
    </w:rPr>
  </w:style>
  <w:style w:type="paragraph" w:customStyle="1" w:styleId="18">
    <w:name w:val="正文1"/>
    <w:basedOn w:val="a"/>
    <w:link w:val="Charff3"/>
    <w:rsid w:val="002A4773"/>
    <w:pPr>
      <w:spacing w:line="360" w:lineRule="auto"/>
      <w:ind w:firstLineChars="200" w:firstLine="480"/>
    </w:pPr>
    <w:rPr>
      <w:rFonts w:ascii="宋体" w:hAnsi="宋体"/>
      <w:sz w:val="24"/>
    </w:rPr>
  </w:style>
  <w:style w:type="character" w:customStyle="1" w:styleId="Charff3">
    <w:name w:val="正文 Char"/>
    <w:link w:val="18"/>
    <w:rsid w:val="002A4773"/>
    <w:rPr>
      <w:rFonts w:ascii="宋体" w:hAnsi="宋体"/>
      <w:kern w:val="2"/>
      <w:sz w:val="24"/>
      <w:szCs w:val="24"/>
    </w:rPr>
  </w:style>
  <w:style w:type="character" w:customStyle="1" w:styleId="Char17">
    <w:name w:val="正文文本缩进 Char1"/>
    <w:uiPriority w:val="99"/>
    <w:rsid w:val="002A4773"/>
    <w:rPr>
      <w:kern w:val="2"/>
      <w:sz w:val="21"/>
      <w:szCs w:val="24"/>
    </w:rPr>
  </w:style>
  <w:style w:type="character" w:customStyle="1" w:styleId="Charff4">
    <w:name w:val="段 Char"/>
    <w:link w:val="affffc"/>
    <w:rsid w:val="002A4773"/>
    <w:rPr>
      <w:rFonts w:ascii="宋体"/>
      <w:sz w:val="21"/>
      <w:lang w:val="en-US" w:eastAsia="zh-CN" w:bidi="ar-SA"/>
    </w:rPr>
  </w:style>
  <w:style w:type="paragraph" w:customStyle="1" w:styleId="affffc">
    <w:name w:val="段"/>
    <w:link w:val="Charff4"/>
    <w:rsid w:val="002A4773"/>
    <w:pPr>
      <w:tabs>
        <w:tab w:val="center" w:pos="4201"/>
        <w:tab w:val="right" w:leader="dot" w:pos="9298"/>
      </w:tabs>
      <w:autoSpaceDE w:val="0"/>
      <w:autoSpaceDN w:val="0"/>
      <w:ind w:firstLineChars="200" w:firstLine="420"/>
      <w:jc w:val="both"/>
    </w:pPr>
    <w:rPr>
      <w:rFonts w:ascii="宋体"/>
      <w:sz w:val="21"/>
    </w:rPr>
  </w:style>
  <w:style w:type="paragraph" w:customStyle="1" w:styleId="CharCharCharCharCharChar0">
    <w:name w:val="Char Char Char Char Char Char"/>
    <w:basedOn w:val="a"/>
    <w:rsid w:val="002A4773"/>
    <w:rPr>
      <w:sz w:val="24"/>
    </w:rPr>
  </w:style>
  <w:style w:type="paragraph" w:customStyle="1" w:styleId="131">
    <w:name w:val="样式13"/>
    <w:basedOn w:val="a"/>
    <w:rsid w:val="002A4773"/>
    <w:pPr>
      <w:spacing w:line="360" w:lineRule="auto"/>
      <w:ind w:firstLineChars="200" w:firstLine="480"/>
    </w:pPr>
    <w:rPr>
      <w:rFonts w:ascii="Arial" w:hAnsi="Arial" w:cs="Arial"/>
      <w:sz w:val="24"/>
    </w:rPr>
  </w:style>
  <w:style w:type="paragraph" w:customStyle="1" w:styleId="affffd">
    <w:name w:val="表"/>
    <w:basedOn w:val="a"/>
    <w:rsid w:val="002A4773"/>
    <w:pPr>
      <w:spacing w:line="320" w:lineRule="atLeast"/>
      <w:jc w:val="center"/>
    </w:pPr>
    <w:rPr>
      <w:szCs w:val="20"/>
    </w:rPr>
  </w:style>
  <w:style w:type="paragraph" w:customStyle="1" w:styleId="xl63">
    <w:name w:val="xl63"/>
    <w:basedOn w:val="a"/>
    <w:rsid w:val="002A4773"/>
    <w:pPr>
      <w:widowControl/>
      <w:spacing w:before="100" w:after="100"/>
      <w:jc w:val="center"/>
      <w:textAlignment w:val="center"/>
    </w:pPr>
    <w:rPr>
      <w:rFonts w:ascii="黑体" w:eastAsia="黑体" w:hAnsi="宋体" w:hint="eastAsia"/>
      <w:kern w:val="0"/>
      <w:sz w:val="24"/>
      <w:szCs w:val="20"/>
    </w:rPr>
  </w:style>
  <w:style w:type="paragraph" w:customStyle="1" w:styleId="affffe">
    <w:name w:val="君邦正文"/>
    <w:rsid w:val="002A4773"/>
    <w:pPr>
      <w:spacing w:line="360" w:lineRule="auto"/>
      <w:ind w:leftChars="-2" w:left="-4" w:firstLineChars="200" w:firstLine="480"/>
      <w:jc w:val="both"/>
    </w:pPr>
    <w:rPr>
      <w:rFonts w:ascii="宋体" w:hAnsi="宋体"/>
      <w:kern w:val="2"/>
      <w:sz w:val="24"/>
    </w:rPr>
  </w:style>
  <w:style w:type="paragraph" w:customStyle="1" w:styleId="CharChar8CharChar">
    <w:name w:val="Char Char8 Char Char"/>
    <w:basedOn w:val="a"/>
    <w:rsid w:val="002A4773"/>
    <w:pPr>
      <w:spacing w:line="360" w:lineRule="auto"/>
      <w:ind w:firstLineChars="200" w:firstLine="200"/>
    </w:pPr>
  </w:style>
  <w:style w:type="paragraph" w:customStyle="1" w:styleId="xl25">
    <w:name w:val="xl25"/>
    <w:basedOn w:val="a"/>
    <w:rsid w:val="002A47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a">
    <w:name w:val="Char Char"/>
    <w:basedOn w:val="a"/>
    <w:rsid w:val="002A4773"/>
    <w:pPr>
      <w:ind w:left="510"/>
    </w:pPr>
    <w:rPr>
      <w:rFonts w:ascii="宋体" w:hAnsi="宋体"/>
      <w:color w:val="000000"/>
      <w:kern w:val="0"/>
      <w:sz w:val="24"/>
      <w:szCs w:val="20"/>
    </w:rPr>
  </w:style>
  <w:style w:type="paragraph" w:customStyle="1" w:styleId="170">
    <w:name w:val="样式17"/>
    <w:basedOn w:val="131"/>
    <w:rsid w:val="002A4773"/>
  </w:style>
  <w:style w:type="paragraph" w:customStyle="1" w:styleId="CharChar2CharCharCharChar">
    <w:name w:val="Char Char2 Char Char Char Char"/>
    <w:basedOn w:val="a"/>
    <w:rsid w:val="002A4773"/>
  </w:style>
  <w:style w:type="paragraph" w:customStyle="1" w:styleId="35">
    <w:name w:val="样式3"/>
    <w:basedOn w:val="a"/>
    <w:autoRedefine/>
    <w:rsid w:val="002A4773"/>
    <w:pPr>
      <w:adjustRightInd w:val="0"/>
      <w:snapToGrid w:val="0"/>
      <w:spacing w:line="280" w:lineRule="exact"/>
    </w:pPr>
    <w:rPr>
      <w:bCs/>
      <w:snapToGrid w:val="0"/>
      <w:kern w:val="0"/>
      <w:szCs w:val="21"/>
    </w:rPr>
  </w:style>
  <w:style w:type="paragraph" w:customStyle="1" w:styleId="afffff">
    <w:name w:val="新正文样式"/>
    <w:basedOn w:val="a"/>
    <w:rsid w:val="002A4773"/>
    <w:pPr>
      <w:spacing w:line="360" w:lineRule="auto"/>
    </w:pPr>
    <w:rPr>
      <w:spacing w:val="20"/>
      <w:sz w:val="24"/>
      <w:szCs w:val="20"/>
    </w:rPr>
  </w:style>
  <w:style w:type="character" w:customStyle="1" w:styleId="3Char2">
    <w:name w:val="正文文本 3 Char"/>
    <w:rsid w:val="002A4773"/>
    <w:rPr>
      <w:rFonts w:eastAsia="宋体"/>
      <w:kern w:val="2"/>
      <w:sz w:val="16"/>
      <w:szCs w:val="16"/>
      <w:lang w:val="en-US" w:eastAsia="zh-CN" w:bidi="ar-SA"/>
    </w:rPr>
  </w:style>
  <w:style w:type="paragraph" w:customStyle="1" w:styleId="afffff0">
    <w:name w:val="表内"/>
    <w:basedOn w:val="a"/>
    <w:rsid w:val="002A4773"/>
    <w:pPr>
      <w:jc w:val="center"/>
    </w:pPr>
  </w:style>
  <w:style w:type="character" w:customStyle="1" w:styleId="Charff5">
    <w:name w:val="标准正文 Char"/>
    <w:link w:val="afffff1"/>
    <w:rsid w:val="002A4773"/>
    <w:rPr>
      <w:sz w:val="24"/>
      <w:szCs w:val="24"/>
      <w:lang w:val="en-US" w:eastAsia="zh-CN" w:bidi="ar-SA"/>
    </w:rPr>
  </w:style>
  <w:style w:type="paragraph" w:customStyle="1" w:styleId="afffff1">
    <w:name w:val="标准正文"/>
    <w:link w:val="Charff5"/>
    <w:rsid w:val="002A4773"/>
    <w:pPr>
      <w:keepNext/>
      <w:keepLines/>
      <w:snapToGrid w:val="0"/>
      <w:spacing w:beforeLines="50" w:afterLines="50" w:line="360" w:lineRule="auto"/>
      <w:ind w:firstLineChars="200" w:firstLine="200"/>
      <w:jc w:val="both"/>
    </w:pPr>
    <w:rPr>
      <w:sz w:val="24"/>
      <w:szCs w:val="24"/>
    </w:rPr>
  </w:style>
  <w:style w:type="character" w:customStyle="1" w:styleId="fontstyle01">
    <w:name w:val="fontstyle01"/>
    <w:basedOn w:val="a0"/>
    <w:rsid w:val="002A4773"/>
    <w:rPr>
      <w:rFonts w:ascii="TimesNewRomanPS-ItalicMT" w:hAnsi="TimesNewRomanPS-ItalicMT" w:hint="default"/>
      <w:b w:val="0"/>
      <w:bCs w:val="0"/>
      <w:i/>
      <w:iCs/>
      <w:color w:val="000000"/>
      <w:sz w:val="24"/>
      <w:szCs w:val="24"/>
    </w:rPr>
  </w:style>
  <w:style w:type="character" w:customStyle="1" w:styleId="fontstyle21">
    <w:name w:val="fontstyle21"/>
    <w:basedOn w:val="a0"/>
    <w:rsid w:val="002A4773"/>
    <w:rPr>
      <w:rFonts w:ascii="SymbolMT" w:hAnsi="SymbolMT" w:hint="default"/>
      <w:b w:val="0"/>
      <w:bCs w:val="0"/>
      <w:i w:val="0"/>
      <w:iCs w:val="0"/>
      <w:color w:val="000000"/>
      <w:sz w:val="24"/>
      <w:szCs w:val="24"/>
    </w:rPr>
  </w:style>
  <w:style w:type="character" w:customStyle="1" w:styleId="fontstyle31">
    <w:name w:val="fontstyle31"/>
    <w:basedOn w:val="a0"/>
    <w:rsid w:val="002A4773"/>
    <w:rPr>
      <w:rFonts w:ascii="TimesNewRomanPSMT" w:eastAsia="TimesNewRomanPSMT" w:hint="eastAsia"/>
      <w:b w:val="0"/>
      <w:bCs w:val="0"/>
      <w:i w:val="0"/>
      <w:iCs w:val="0"/>
      <w:color w:val="000000"/>
      <w:sz w:val="14"/>
      <w:szCs w:val="14"/>
    </w:rPr>
  </w:style>
  <w:style w:type="paragraph" w:customStyle="1" w:styleId="afffff2">
    <w:name w:val="中文报告书样式"/>
    <w:basedOn w:val="a"/>
    <w:rsid w:val="002B02F6"/>
    <w:pPr>
      <w:widowControl/>
      <w:adjustRightInd w:val="0"/>
      <w:snapToGrid w:val="0"/>
      <w:spacing w:line="480" w:lineRule="atLeast"/>
      <w:ind w:firstLineChars="200" w:firstLine="200"/>
      <w:jc w:val="left"/>
      <w:textAlignment w:val="baseline"/>
    </w:pPr>
    <w:rPr>
      <w:snapToGrid w:val="0"/>
      <w:kern w:val="0"/>
      <w:sz w:val="24"/>
      <w:szCs w:val="20"/>
    </w:rPr>
  </w:style>
  <w:style w:type="paragraph" w:customStyle="1" w:styleId="01">
    <w:name w:val="正文01"/>
    <w:basedOn w:val="a"/>
    <w:rsid w:val="002B02F6"/>
    <w:pPr>
      <w:widowControl/>
      <w:adjustRightInd w:val="0"/>
      <w:snapToGrid w:val="0"/>
      <w:spacing w:before="60" w:line="460" w:lineRule="exact"/>
      <w:ind w:firstLineChars="200" w:firstLine="200"/>
      <w:jc w:val="left"/>
    </w:pPr>
    <w:rPr>
      <w:kern w:val="0"/>
      <w:sz w:val="24"/>
      <w:szCs w:val="20"/>
    </w:rPr>
  </w:style>
  <w:style w:type="paragraph" w:customStyle="1" w:styleId="223">
    <w:name w:val="样式 正文首行缩进:  2 字符 + 首行缩进:  2 字符"/>
    <w:basedOn w:val="a"/>
    <w:rsid w:val="002B02F6"/>
    <w:pPr>
      <w:spacing w:line="360" w:lineRule="auto"/>
      <w:ind w:firstLineChars="200" w:firstLine="480"/>
    </w:pPr>
    <w:rPr>
      <w:rFonts w:cs="宋体"/>
      <w:sz w:val="24"/>
      <w:szCs w:val="20"/>
    </w:rPr>
  </w:style>
  <w:style w:type="paragraph" w:styleId="afffff3">
    <w:name w:val="Block Text"/>
    <w:basedOn w:val="a"/>
    <w:rsid w:val="00B76DD0"/>
    <w:pPr>
      <w:autoSpaceDE w:val="0"/>
      <w:autoSpaceDN w:val="0"/>
      <w:adjustRightInd w:val="0"/>
      <w:spacing w:before="1" w:line="537" w:lineRule="exact"/>
      <w:ind w:left="88" w:right="6"/>
    </w:pPr>
    <w:rPr>
      <w:kern w:val="0"/>
      <w:sz w:val="28"/>
      <w:szCs w:val="28"/>
    </w:rPr>
  </w:style>
  <w:style w:type="character" w:customStyle="1" w:styleId="unnamed2">
    <w:name w:val="unnamed2"/>
    <w:rsid w:val="00B76DD0"/>
  </w:style>
  <w:style w:type="character" w:customStyle="1" w:styleId="3zw1">
    <w:name w:val="3zw1"/>
    <w:rsid w:val="00B76DD0"/>
    <w:rPr>
      <w:color w:val="000000"/>
      <w:sz w:val="21"/>
      <w:szCs w:val="21"/>
    </w:rPr>
  </w:style>
  <w:style w:type="character" w:customStyle="1" w:styleId="style101">
    <w:name w:val="style101"/>
    <w:rsid w:val="00B76DD0"/>
    <w:rPr>
      <w:color w:val="000000"/>
    </w:rPr>
  </w:style>
  <w:style w:type="paragraph" w:customStyle="1" w:styleId="91">
    <w:name w:val="样式9"/>
    <w:basedOn w:val="a"/>
    <w:rsid w:val="00B76DD0"/>
    <w:pPr>
      <w:spacing w:beforeLines="50" w:afterLines="50" w:line="460" w:lineRule="exact"/>
      <w:ind w:firstLineChars="200" w:firstLine="200"/>
    </w:pPr>
    <w:rPr>
      <w:rFonts w:ascii="宋体"/>
      <w:sz w:val="24"/>
      <w:szCs w:val="20"/>
    </w:rPr>
  </w:style>
  <w:style w:type="paragraph" w:customStyle="1" w:styleId="afffff4">
    <w:name w:val="表号"/>
    <w:basedOn w:val="61"/>
    <w:autoRedefine/>
    <w:rsid w:val="00B76DD0"/>
  </w:style>
  <w:style w:type="paragraph" w:styleId="61">
    <w:name w:val="index 6"/>
    <w:basedOn w:val="a"/>
    <w:next w:val="a"/>
    <w:autoRedefine/>
    <w:rsid w:val="00B76DD0"/>
    <w:pPr>
      <w:ind w:leftChars="1000" w:left="1000"/>
    </w:pPr>
  </w:style>
  <w:style w:type="paragraph" w:customStyle="1" w:styleId="xl42">
    <w:name w:val="xl42"/>
    <w:basedOn w:val="a"/>
    <w:rsid w:val="00B76DD0"/>
    <w:pPr>
      <w:widowControl/>
      <w:pBdr>
        <w:top w:val="single" w:sz="4" w:space="0" w:color="auto"/>
        <w:bottom w:val="single" w:sz="4" w:space="0" w:color="auto"/>
      </w:pBdr>
      <w:spacing w:before="100" w:beforeAutospacing="1" w:after="100" w:afterAutospacing="1"/>
      <w:jc w:val="center"/>
    </w:pPr>
    <w:rPr>
      <w:rFonts w:ascii="宋体"/>
      <w:kern w:val="0"/>
      <w:szCs w:val="21"/>
    </w:rPr>
  </w:style>
  <w:style w:type="paragraph" w:styleId="2c">
    <w:name w:val="Body Text First Indent 2"/>
    <w:basedOn w:val="af8"/>
    <w:link w:val="2Char4"/>
    <w:rsid w:val="00B76DD0"/>
    <w:pPr>
      <w:spacing w:after="120" w:line="240" w:lineRule="auto"/>
      <w:ind w:leftChars="200" w:left="200" w:firstLine="200"/>
    </w:pPr>
    <w:rPr>
      <w:sz w:val="21"/>
      <w:szCs w:val="24"/>
    </w:rPr>
  </w:style>
  <w:style w:type="character" w:customStyle="1" w:styleId="2Char4">
    <w:name w:val="正文首行缩进 2 Char"/>
    <w:basedOn w:val="Charc"/>
    <w:link w:val="2c"/>
    <w:rsid w:val="00B76DD0"/>
    <w:rPr>
      <w:sz w:val="21"/>
      <w:szCs w:val="24"/>
    </w:rPr>
  </w:style>
  <w:style w:type="paragraph" w:customStyle="1" w:styleId="Char4CharCharCharCharCharChar1">
    <w:name w:val="Char4 Char Char Char Char Char Char1"/>
    <w:basedOn w:val="a"/>
    <w:rsid w:val="00B76DD0"/>
    <w:pPr>
      <w:numPr>
        <w:numId w:val="2"/>
      </w:numPr>
      <w:tabs>
        <w:tab w:val="clear" w:pos="360"/>
      </w:tabs>
      <w:spacing w:line="360" w:lineRule="auto"/>
      <w:ind w:left="0" w:firstLineChars="200" w:firstLine="200"/>
    </w:pPr>
    <w:rPr>
      <w:rFonts w:ascii="宋体" w:cs="宋体"/>
      <w:sz w:val="24"/>
    </w:rPr>
  </w:style>
  <w:style w:type="paragraph" w:customStyle="1" w:styleId="xl39">
    <w:name w:val="xl39"/>
    <w:basedOn w:val="a"/>
    <w:rsid w:val="00B76DD0"/>
    <w:pPr>
      <w:widowControl/>
      <w:pBdr>
        <w:top w:val="single" w:sz="12" w:space="0" w:color="auto"/>
        <w:left w:val="single" w:sz="12" w:space="0" w:color="auto"/>
        <w:bottom w:val="single" w:sz="4" w:space="0" w:color="auto"/>
      </w:pBdr>
      <w:spacing w:before="100" w:beforeAutospacing="1" w:after="100" w:afterAutospacing="1"/>
      <w:jc w:val="center"/>
    </w:pPr>
    <w:rPr>
      <w:rFonts w:ascii="宋体"/>
      <w:kern w:val="0"/>
      <w:szCs w:val="21"/>
    </w:rPr>
  </w:style>
  <w:style w:type="paragraph" w:customStyle="1" w:styleId="CharCharCharCharCharCharChar0">
    <w:name w:val="Char Char Char Char Char Char Char"/>
    <w:basedOn w:val="a"/>
    <w:rsid w:val="00B76DD0"/>
    <w:pPr>
      <w:widowControl/>
      <w:spacing w:after="160" w:line="240" w:lineRule="exact"/>
      <w:jc w:val="left"/>
    </w:pPr>
    <w:rPr>
      <w:rFonts w:ascii="Verdana" w:hAnsi="Verdana"/>
      <w:kern w:val="0"/>
      <w:sz w:val="20"/>
      <w:szCs w:val="20"/>
      <w:lang w:eastAsia="en-US"/>
    </w:rPr>
  </w:style>
  <w:style w:type="character" w:customStyle="1" w:styleId="style4">
    <w:name w:val="style4"/>
    <w:rsid w:val="00B76DD0"/>
  </w:style>
  <w:style w:type="character" w:customStyle="1" w:styleId="style211">
    <w:name w:val="style211"/>
    <w:rsid w:val="00B76DD0"/>
    <w:rPr>
      <w:color w:val="000000"/>
    </w:rPr>
  </w:style>
  <w:style w:type="character" w:customStyle="1" w:styleId="viewthreadtxt">
    <w:name w:val="viewthreadtxt"/>
    <w:rsid w:val="00B76DD0"/>
  </w:style>
  <w:style w:type="paragraph" w:customStyle="1" w:styleId="afffff5">
    <w:name w:val="中文报告书"/>
    <w:basedOn w:val="a"/>
    <w:rsid w:val="00B76DD0"/>
    <w:pPr>
      <w:adjustRightInd w:val="0"/>
      <w:spacing w:after="80" w:line="420" w:lineRule="atLeast"/>
      <w:jc w:val="left"/>
      <w:textAlignment w:val="baseline"/>
    </w:pPr>
    <w:rPr>
      <w:kern w:val="0"/>
      <w:sz w:val="24"/>
      <w:szCs w:val="20"/>
    </w:rPr>
  </w:style>
  <w:style w:type="paragraph" w:customStyle="1" w:styleId="xl24">
    <w:name w:val="xl24"/>
    <w:basedOn w:val="a"/>
    <w:rsid w:val="00B76DD0"/>
    <w:pPr>
      <w:widowControl/>
      <w:pBdr>
        <w:bottom w:val="single" w:sz="4" w:space="0" w:color="auto"/>
        <w:right w:val="single" w:sz="4" w:space="0" w:color="auto"/>
      </w:pBdr>
      <w:spacing w:before="100" w:beforeAutospacing="1" w:after="100" w:afterAutospacing="1"/>
      <w:jc w:val="center"/>
    </w:pPr>
    <w:rPr>
      <w:kern w:val="0"/>
      <w:sz w:val="28"/>
      <w:szCs w:val="28"/>
    </w:rPr>
  </w:style>
  <w:style w:type="character" w:customStyle="1" w:styleId="px14">
    <w:name w:val="px14"/>
    <w:rsid w:val="00B76DD0"/>
  </w:style>
  <w:style w:type="paragraph" w:customStyle="1" w:styleId="19">
    <w:name w:val="1文章"/>
    <w:basedOn w:val="a"/>
    <w:rsid w:val="00B76DD0"/>
    <w:pPr>
      <w:snapToGrid w:val="0"/>
      <w:spacing w:line="360" w:lineRule="auto"/>
      <w:ind w:firstLine="573"/>
    </w:pPr>
    <w:rPr>
      <w:rFonts w:eastAsia="仿宋_GB2312"/>
      <w:sz w:val="28"/>
      <w:szCs w:val="20"/>
    </w:rPr>
  </w:style>
  <w:style w:type="paragraph" w:customStyle="1" w:styleId="1a">
    <w:name w:val="1表格头"/>
    <w:basedOn w:val="12"/>
    <w:rsid w:val="00B76DD0"/>
    <w:rPr>
      <w:sz w:val="24"/>
    </w:rPr>
  </w:style>
  <w:style w:type="paragraph" w:customStyle="1" w:styleId="afffff6">
    <w:name w:val="表格正文"/>
    <w:basedOn w:val="a"/>
    <w:rsid w:val="00B76DD0"/>
    <w:pPr>
      <w:adjustRightInd w:val="0"/>
      <w:spacing w:line="0" w:lineRule="atLeast"/>
      <w:textAlignment w:val="baseline"/>
    </w:pPr>
    <w:rPr>
      <w:szCs w:val="20"/>
    </w:rPr>
  </w:style>
  <w:style w:type="paragraph" w:customStyle="1" w:styleId="122">
    <w:name w:val="表1表2"/>
    <w:basedOn w:val="a"/>
    <w:rsid w:val="00B76DD0"/>
    <w:pPr>
      <w:autoSpaceDE w:val="0"/>
      <w:autoSpaceDN w:val="0"/>
      <w:adjustRightInd w:val="0"/>
      <w:jc w:val="center"/>
      <w:textAlignment w:val="center"/>
    </w:pPr>
    <w:rPr>
      <w:rFonts w:eastAsia="仿宋_GB2312"/>
      <w:kern w:val="0"/>
    </w:rPr>
  </w:style>
  <w:style w:type="paragraph" w:customStyle="1" w:styleId="Charff6">
    <w:name w:val="样式 表头 + 自动设置 Char"/>
    <w:basedOn w:val="afff"/>
    <w:autoRedefine/>
    <w:rsid w:val="00B76DD0"/>
    <w:pPr>
      <w:tabs>
        <w:tab w:val="clear" w:pos="7380"/>
        <w:tab w:val="left" w:pos="2520"/>
      </w:tabs>
      <w:snapToGrid/>
      <w:spacing w:beforeLines="100" w:afterLines="50" w:line="240" w:lineRule="exact"/>
      <w:outlineLvl w:val="4"/>
    </w:pPr>
    <w:rPr>
      <w:rFonts w:ascii="黑体" w:eastAsia="黑体"/>
      <w:b w:val="0"/>
      <w:bCs/>
      <w:color w:val="000000"/>
      <w:position w:val="10"/>
      <w:sz w:val="21"/>
      <w:szCs w:val="24"/>
    </w:rPr>
  </w:style>
  <w:style w:type="paragraph" w:customStyle="1" w:styleId="320">
    <w:name w:val="表格 32"/>
    <w:basedOn w:val="a"/>
    <w:rsid w:val="00B76DD0"/>
    <w:pPr>
      <w:autoSpaceDE w:val="0"/>
      <w:autoSpaceDN w:val="0"/>
      <w:adjustRightInd w:val="0"/>
      <w:jc w:val="center"/>
      <w:textAlignment w:val="baseline"/>
    </w:pPr>
    <w:rPr>
      <w:rFonts w:eastAsia="楷体_GB2312"/>
      <w:kern w:val="0"/>
      <w:sz w:val="24"/>
      <w:szCs w:val="20"/>
    </w:rPr>
  </w:style>
  <w:style w:type="paragraph" w:customStyle="1" w:styleId="230">
    <w:name w:val="表格 23"/>
    <w:basedOn w:val="a"/>
    <w:autoRedefine/>
    <w:rsid w:val="00B76DD0"/>
    <w:pPr>
      <w:spacing w:beforeLines="50" w:line="300" w:lineRule="auto"/>
      <w:jc w:val="center"/>
    </w:pPr>
    <w:rPr>
      <w:szCs w:val="21"/>
    </w:rPr>
  </w:style>
  <w:style w:type="paragraph" w:customStyle="1" w:styleId="CharCharCharCharCharCharCharCharCharCharCharCharChar">
    <w:name w:val="Char Char Char Char Char Char Char Char Char Char Char Char Char"/>
    <w:basedOn w:val="a"/>
    <w:rsid w:val="00B76DD0"/>
    <w:rPr>
      <w:sz w:val="24"/>
    </w:rPr>
  </w:style>
  <w:style w:type="character" w:customStyle="1" w:styleId="ca-111">
    <w:name w:val="ca-111"/>
    <w:rsid w:val="00B76DD0"/>
    <w:rPr>
      <w:rFonts w:ascii="宋体" w:eastAsia="宋体"/>
      <w:sz w:val="24"/>
      <w:szCs w:val="24"/>
    </w:rPr>
  </w:style>
  <w:style w:type="paragraph" w:customStyle="1" w:styleId="Default">
    <w:name w:val="Default"/>
    <w:rsid w:val="00B76DD0"/>
    <w:pPr>
      <w:widowControl w:val="0"/>
      <w:autoSpaceDE w:val="0"/>
      <w:autoSpaceDN w:val="0"/>
      <w:adjustRightInd w:val="0"/>
    </w:pPr>
    <w:rPr>
      <w:rFonts w:ascii="华文中宋" w:eastAsia="华文中宋" w:cs="华文中宋"/>
      <w:color w:val="000000"/>
      <w:sz w:val="24"/>
      <w:szCs w:val="24"/>
    </w:rPr>
  </w:style>
  <w:style w:type="paragraph" w:customStyle="1" w:styleId="afffff7">
    <w:name w:val="二级无标题条"/>
    <w:basedOn w:val="a"/>
    <w:rsid w:val="00B76DD0"/>
  </w:style>
  <w:style w:type="paragraph" w:customStyle="1" w:styleId="1098Char">
    <w:name w:val="样式 正文文本缩进正文文字缩进正文文字缩进1 + 首行缩进:  0.98 厘米 Char"/>
    <w:basedOn w:val="af8"/>
    <w:autoRedefine/>
    <w:rsid w:val="00B76DD0"/>
    <w:pPr>
      <w:snapToGrid w:val="0"/>
      <w:ind w:firstLineChars="0" w:firstLine="0"/>
    </w:pPr>
    <w:rPr>
      <w:rFonts w:ascii="宋体"/>
      <w:b/>
      <w:kern w:val="0"/>
      <w:szCs w:val="24"/>
    </w:rPr>
  </w:style>
  <w:style w:type="paragraph" w:customStyle="1" w:styleId="CharCharChar3CharCharCharCharCharCharCharCharCharChar">
    <w:name w:val="Char Char Char3 Char Char Char Char Char Char Char Char Char Char"/>
    <w:basedOn w:val="a"/>
    <w:rsid w:val="00B76DD0"/>
    <w:rPr>
      <w:szCs w:val="20"/>
    </w:rPr>
  </w:style>
  <w:style w:type="paragraph" w:customStyle="1" w:styleId="0">
    <w:name w:val="0"/>
    <w:basedOn w:val="a"/>
    <w:rsid w:val="00B76DD0"/>
    <w:pPr>
      <w:widowControl/>
      <w:snapToGrid w:val="0"/>
      <w:jc w:val="left"/>
    </w:pPr>
    <w:rPr>
      <w:kern w:val="0"/>
      <w:sz w:val="20"/>
      <w:szCs w:val="20"/>
    </w:rPr>
  </w:style>
  <w:style w:type="paragraph" w:customStyle="1" w:styleId="2d">
    <w:name w:val="正文2"/>
    <w:basedOn w:val="a"/>
    <w:rsid w:val="00B76DD0"/>
    <w:pPr>
      <w:spacing w:line="360" w:lineRule="auto"/>
      <w:ind w:firstLineChars="200" w:firstLine="200"/>
      <w:jc w:val="left"/>
    </w:pPr>
    <w:rPr>
      <w:kern w:val="0"/>
      <w:sz w:val="28"/>
      <w:szCs w:val="20"/>
    </w:rPr>
  </w:style>
  <w:style w:type="paragraph" w:customStyle="1" w:styleId="afffff8">
    <w:name w:val="流程图"/>
    <w:basedOn w:val="a"/>
    <w:rsid w:val="00B76DD0"/>
    <w:pPr>
      <w:tabs>
        <w:tab w:val="center" w:pos="0"/>
      </w:tabs>
    </w:pPr>
    <w:rPr>
      <w:rFonts w:eastAsia="楷体_GB2312"/>
      <w:sz w:val="24"/>
      <w:szCs w:val="20"/>
    </w:rPr>
  </w:style>
  <w:style w:type="paragraph" w:customStyle="1" w:styleId="CharCharChar1Char">
    <w:name w:val="Char Char Char1 Char"/>
    <w:basedOn w:val="a"/>
    <w:rsid w:val="00B76DD0"/>
    <w:rPr>
      <w:sz w:val="24"/>
    </w:rPr>
  </w:style>
  <w:style w:type="paragraph" w:customStyle="1" w:styleId="afffff9">
    <w:name w:val="报告书表格"/>
    <w:basedOn w:val="a"/>
    <w:rsid w:val="00B76DD0"/>
    <w:pPr>
      <w:adjustRightInd w:val="0"/>
      <w:spacing w:before="60" w:after="60" w:line="240" w:lineRule="atLeast"/>
      <w:jc w:val="center"/>
      <w:textAlignment w:val="baseline"/>
    </w:pPr>
    <w:rPr>
      <w:kern w:val="0"/>
      <w:szCs w:val="20"/>
    </w:rPr>
  </w:style>
  <w:style w:type="paragraph" w:customStyle="1" w:styleId="haydonli">
    <w:name w:val="haydonli"/>
    <w:basedOn w:val="a"/>
    <w:rsid w:val="00B76DD0"/>
    <w:pPr>
      <w:snapToGrid w:val="0"/>
      <w:spacing w:line="360" w:lineRule="auto"/>
      <w:ind w:firstLineChars="200" w:firstLine="200"/>
    </w:pPr>
    <w:rPr>
      <w:sz w:val="24"/>
      <w:szCs w:val="20"/>
    </w:rPr>
  </w:style>
  <w:style w:type="paragraph" w:customStyle="1" w:styleId="44">
    <w:name w:val="4"/>
    <w:basedOn w:val="a"/>
    <w:next w:val="af8"/>
    <w:rsid w:val="00B76DD0"/>
    <w:pPr>
      <w:ind w:firstLine="540"/>
    </w:pPr>
    <w:rPr>
      <w:rFonts w:ascii="宋体"/>
      <w:sz w:val="28"/>
      <w:szCs w:val="20"/>
    </w:rPr>
  </w:style>
  <w:style w:type="paragraph" w:customStyle="1" w:styleId="xyb">
    <w:name w:val="xyb自建正文"/>
    <w:basedOn w:val="a"/>
    <w:rsid w:val="00B76DD0"/>
    <w:pPr>
      <w:spacing w:line="360" w:lineRule="auto"/>
      <w:ind w:firstLineChars="200" w:firstLine="200"/>
      <w:textAlignment w:val="baseline"/>
    </w:pPr>
    <w:rPr>
      <w:snapToGrid w:val="0"/>
      <w:color w:val="0000FF"/>
      <w:kern w:val="0"/>
      <w:sz w:val="24"/>
      <w:szCs w:val="20"/>
    </w:rPr>
  </w:style>
  <w:style w:type="paragraph" w:customStyle="1" w:styleId="reader-word-layer">
    <w:name w:val="reader-word-layer"/>
    <w:basedOn w:val="a"/>
    <w:rsid w:val="00B76DD0"/>
    <w:pPr>
      <w:widowControl/>
      <w:spacing w:before="100" w:beforeAutospacing="1" w:after="100" w:afterAutospacing="1"/>
      <w:jc w:val="left"/>
    </w:pPr>
    <w:rPr>
      <w:rFonts w:ascii="宋体" w:cs="宋体"/>
      <w:kern w:val="0"/>
      <w:sz w:val="24"/>
    </w:rPr>
  </w:style>
  <w:style w:type="paragraph" w:customStyle="1" w:styleId="Char3CharCharChar">
    <w:name w:val="Char3 Char Char Char"/>
    <w:basedOn w:val="a"/>
    <w:rsid w:val="00B76DD0"/>
    <w:rPr>
      <w:szCs w:val="20"/>
    </w:rPr>
  </w:style>
  <w:style w:type="paragraph" w:customStyle="1" w:styleId="1CharChar0">
    <w:name w:val="样式1正文 Char Char"/>
    <w:basedOn w:val="a"/>
    <w:rsid w:val="00B76DD0"/>
    <w:pPr>
      <w:spacing w:line="640" w:lineRule="exact"/>
      <w:ind w:firstLineChars="200" w:firstLine="200"/>
      <w:jc w:val="left"/>
    </w:pPr>
    <w:rPr>
      <w:rFonts w:ascii="宋体"/>
      <w:spacing w:val="-10"/>
      <w:sz w:val="28"/>
      <w:szCs w:val="20"/>
      <w:lang w:val="en-GB" w:eastAsia="en-GB"/>
    </w:rPr>
  </w:style>
  <w:style w:type="character" w:customStyle="1" w:styleId="CharCharCharChar10">
    <w:name w:val="Char Char Char Char1"/>
    <w:rsid w:val="00B76DD0"/>
    <w:rPr>
      <w:rFonts w:ascii="宋体" w:eastAsia="宋体"/>
      <w:kern w:val="2"/>
      <w:sz w:val="24"/>
      <w:lang w:val="en-US" w:eastAsia="zh-CN"/>
    </w:rPr>
  </w:style>
  <w:style w:type="character" w:customStyle="1" w:styleId="afffffa">
    <w:name w:val="批注框文本 字符"/>
    <w:uiPriority w:val="99"/>
    <w:semiHidden/>
    <w:rsid w:val="00B76DD0"/>
    <w:rPr>
      <w:rFonts w:eastAsia="宋体"/>
      <w:kern w:val="2"/>
      <w:sz w:val="18"/>
      <w:szCs w:val="18"/>
    </w:rPr>
  </w:style>
  <w:style w:type="character" w:styleId="afffffb">
    <w:name w:val="Subtle Emphasis"/>
    <w:uiPriority w:val="19"/>
    <w:qFormat/>
    <w:rsid w:val="00B76DD0"/>
    <w:rPr>
      <w:i/>
      <w:iCs/>
      <w:color w:val="404040"/>
    </w:rPr>
  </w:style>
  <w:style w:type="paragraph" w:customStyle="1" w:styleId="02">
    <w:name w:val="标题02"/>
    <w:basedOn w:val="a"/>
    <w:next w:val="a"/>
    <w:rsid w:val="00471665"/>
    <w:pPr>
      <w:snapToGrid w:val="0"/>
      <w:spacing w:line="440" w:lineRule="atLeast"/>
      <w:outlineLvl w:val="1"/>
    </w:pPr>
    <w:rPr>
      <w:b/>
      <w:sz w:val="24"/>
      <w:szCs w:val="20"/>
    </w:rPr>
  </w:style>
  <w:style w:type="paragraph" w:customStyle="1" w:styleId="xz1">
    <w:name w:val="xz 标题1"/>
    <w:basedOn w:val="1"/>
    <w:rsid w:val="00471665"/>
    <w:pPr>
      <w:keepLines/>
      <w:numPr>
        <w:numId w:val="3"/>
      </w:numPr>
      <w:spacing w:afterLines="50"/>
    </w:pPr>
    <w:rPr>
      <w:rFonts w:eastAsia="黑体"/>
      <w:b/>
      <w:kern w:val="44"/>
      <w:sz w:val="44"/>
      <w:szCs w:val="20"/>
    </w:rPr>
  </w:style>
  <w:style w:type="character" w:customStyle="1" w:styleId="Charff7">
    <w:name w:val="正本文字 Char"/>
    <w:link w:val="afffffc"/>
    <w:rsid w:val="00471665"/>
    <w:rPr>
      <w:kern w:val="18"/>
      <w:sz w:val="24"/>
    </w:rPr>
  </w:style>
  <w:style w:type="paragraph" w:customStyle="1" w:styleId="afffffc">
    <w:name w:val="正本文字"/>
    <w:basedOn w:val="a"/>
    <w:link w:val="Charff7"/>
    <w:rsid w:val="00471665"/>
    <w:pPr>
      <w:adjustRightInd w:val="0"/>
      <w:snapToGrid w:val="0"/>
      <w:spacing w:line="360" w:lineRule="auto"/>
      <w:ind w:firstLineChars="200" w:firstLine="480"/>
      <w:jc w:val="left"/>
    </w:pPr>
    <w:rPr>
      <w:kern w:val="18"/>
      <w:sz w:val="24"/>
      <w:szCs w:val="20"/>
    </w:rPr>
  </w:style>
  <w:style w:type="paragraph" w:customStyle="1" w:styleId="xl27">
    <w:name w:val="xl27"/>
    <w:basedOn w:val="a"/>
    <w:rsid w:val="00471665"/>
    <w:pPr>
      <w:widowControl/>
      <w:pBdr>
        <w:bottom w:val="single" w:sz="4" w:space="0" w:color="auto"/>
        <w:right w:val="single" w:sz="4" w:space="0" w:color="auto"/>
      </w:pBdr>
      <w:spacing w:before="100" w:beforeAutospacing="1" w:after="100" w:afterAutospacing="1"/>
    </w:pPr>
    <w:rPr>
      <w:rFonts w:ascii="Arial Unicode MS" w:hAnsi="Arial Unicode MS"/>
      <w:kern w:val="0"/>
      <w:sz w:val="20"/>
      <w:szCs w:val="20"/>
    </w:rPr>
  </w:style>
  <w:style w:type="character" w:customStyle="1" w:styleId="apple-converted-space">
    <w:name w:val="apple-converted-space"/>
    <w:rsid w:val="00471665"/>
    <w:rPr>
      <w:rFonts w:cs="Times New Roman"/>
    </w:rPr>
  </w:style>
  <w:style w:type="character" w:customStyle="1" w:styleId="Charff8">
    <w:name w:val="注释标题 Char"/>
    <w:link w:val="afffffd"/>
    <w:rsid w:val="00E52ED3"/>
    <w:rPr>
      <w:kern w:val="2"/>
      <w:sz w:val="21"/>
    </w:rPr>
  </w:style>
  <w:style w:type="character" w:customStyle="1" w:styleId="Charff9">
    <w:name w:val="报告表小段 Char"/>
    <w:rsid w:val="00E52ED3"/>
    <w:rPr>
      <w:rFonts w:ascii="宋体" w:eastAsia="宋体" w:hAnsi="宋体"/>
      <w:bCs/>
      <w:kern w:val="2"/>
      <w:sz w:val="24"/>
      <w:szCs w:val="24"/>
      <w:lang w:val="en-US" w:eastAsia="zh-CN" w:bidi="ar-SA"/>
    </w:rPr>
  </w:style>
  <w:style w:type="character" w:customStyle="1" w:styleId="CharCharb">
    <w:name w:val="报告表小段 Char Char"/>
    <w:link w:val="afffffe"/>
    <w:rsid w:val="00E52ED3"/>
    <w:rPr>
      <w:rFonts w:ascii="宋体" w:hAnsi="宋体"/>
      <w:bCs/>
      <w:kern w:val="2"/>
      <w:sz w:val="24"/>
      <w:szCs w:val="24"/>
    </w:rPr>
  </w:style>
  <w:style w:type="character" w:customStyle="1" w:styleId="lemmatitleh1">
    <w:name w:val="lemmatitleh1"/>
    <w:basedOn w:val="a0"/>
    <w:rsid w:val="00E52ED3"/>
  </w:style>
  <w:style w:type="character" w:customStyle="1" w:styleId="Charfc">
    <w:name w:val="题注 Char"/>
    <w:link w:val="afff7"/>
    <w:rsid w:val="00E52ED3"/>
    <w:rPr>
      <w:rFonts w:ascii="Arial" w:eastAsia="黑体" w:hAnsi="Arial" w:cs="Arial"/>
      <w:kern w:val="2"/>
    </w:rPr>
  </w:style>
  <w:style w:type="character" w:customStyle="1" w:styleId="yiyuan21">
    <w:name w:val="yiyuan21"/>
    <w:rsid w:val="00E52ED3"/>
    <w:rPr>
      <w:rFonts w:ascii="Hei" w:hAnsi="Hei" w:hint="default"/>
      <w:sz w:val="21"/>
      <w:szCs w:val="21"/>
    </w:rPr>
  </w:style>
  <w:style w:type="paragraph" w:styleId="afffffd">
    <w:name w:val="Note Heading"/>
    <w:basedOn w:val="a"/>
    <w:next w:val="a"/>
    <w:link w:val="Charff8"/>
    <w:rsid w:val="00E52ED3"/>
    <w:pPr>
      <w:jc w:val="center"/>
    </w:pPr>
    <w:rPr>
      <w:szCs w:val="20"/>
    </w:rPr>
  </w:style>
  <w:style w:type="character" w:customStyle="1" w:styleId="Char18">
    <w:name w:val="注释标题 Char1"/>
    <w:basedOn w:val="a0"/>
    <w:link w:val="afffffd"/>
    <w:rsid w:val="00E52ED3"/>
    <w:rPr>
      <w:kern w:val="2"/>
      <w:sz w:val="21"/>
      <w:szCs w:val="24"/>
    </w:rPr>
  </w:style>
  <w:style w:type="paragraph" w:customStyle="1" w:styleId="affffff">
    <w:name w:val="表体"/>
    <w:basedOn w:val="a"/>
    <w:rsid w:val="00E52ED3"/>
    <w:pPr>
      <w:jc w:val="center"/>
    </w:pPr>
  </w:style>
  <w:style w:type="paragraph" w:customStyle="1" w:styleId="Style0">
    <w:name w:val="_Style 0"/>
    <w:qFormat/>
    <w:rsid w:val="00E52ED3"/>
    <w:pPr>
      <w:widowControl w:val="0"/>
      <w:jc w:val="both"/>
    </w:pPr>
    <w:rPr>
      <w:kern w:val="2"/>
      <w:sz w:val="21"/>
      <w:szCs w:val="24"/>
    </w:rPr>
  </w:style>
  <w:style w:type="paragraph" w:customStyle="1" w:styleId="126">
    <w:name w:val="表格126"/>
    <w:basedOn w:val="a"/>
    <w:rsid w:val="00E52ED3"/>
    <w:pPr>
      <w:adjustRightInd w:val="0"/>
      <w:spacing w:line="360" w:lineRule="auto"/>
      <w:jc w:val="center"/>
      <w:textAlignment w:val="baseline"/>
    </w:pPr>
    <w:rPr>
      <w:rFonts w:eastAsia="黑体"/>
      <w:kern w:val="0"/>
      <w:sz w:val="24"/>
    </w:rPr>
  </w:style>
  <w:style w:type="paragraph" w:customStyle="1" w:styleId="08515">
    <w:name w:val="样式 小四 首行缩进:  0.85 厘米 行距: 1.5 倍行距"/>
    <w:basedOn w:val="a"/>
    <w:qFormat/>
    <w:rsid w:val="00E52ED3"/>
    <w:pPr>
      <w:spacing w:beforeLines="50" w:line="360" w:lineRule="auto"/>
      <w:ind w:firstLineChars="200" w:firstLine="200"/>
    </w:pPr>
    <w:rPr>
      <w:rFonts w:eastAsia="仿宋_GB2312" w:cs="宋体"/>
      <w:sz w:val="28"/>
      <w:szCs w:val="20"/>
    </w:rPr>
  </w:style>
  <w:style w:type="paragraph" w:customStyle="1" w:styleId="2e">
    <w:name w:val="表格2"/>
    <w:basedOn w:val="a"/>
    <w:next w:val="a"/>
    <w:rsid w:val="00E52ED3"/>
    <w:pPr>
      <w:topLinePunct/>
      <w:autoSpaceDE w:val="0"/>
      <w:autoSpaceDN w:val="0"/>
      <w:adjustRightInd w:val="0"/>
      <w:jc w:val="center"/>
      <w:textAlignment w:val="baseline"/>
    </w:pPr>
    <w:rPr>
      <w:rFonts w:ascii="宋体" w:hAnsi="Impact"/>
      <w:kern w:val="24"/>
      <w:position w:val="-28"/>
      <w:szCs w:val="20"/>
    </w:rPr>
  </w:style>
  <w:style w:type="paragraph" w:customStyle="1" w:styleId="CharCharCharCharCharCharCharCharCharCharCharCharCharCharCharCharCharCharChar">
    <w:name w:val="Char Char Char Char Char Char Char Char Char Char Char Char Char Char Char Char Char Char Char"/>
    <w:basedOn w:val="a"/>
    <w:rsid w:val="00E52ED3"/>
    <w:pPr>
      <w:spacing w:line="360" w:lineRule="auto"/>
      <w:ind w:firstLineChars="200" w:firstLine="200"/>
    </w:pPr>
    <w:rPr>
      <w:rFonts w:ascii="宋体" w:hAnsi="宋体" w:cs="宋体"/>
      <w:sz w:val="24"/>
    </w:rPr>
  </w:style>
  <w:style w:type="paragraph" w:customStyle="1" w:styleId="1b">
    <w:name w:val="表格 1"/>
    <w:basedOn w:val="a"/>
    <w:rsid w:val="00E52ED3"/>
    <w:pPr>
      <w:autoSpaceDE w:val="0"/>
      <w:autoSpaceDN w:val="0"/>
      <w:adjustRightInd w:val="0"/>
      <w:jc w:val="center"/>
    </w:pPr>
    <w:rPr>
      <w:rFonts w:eastAsia="楷体_GB2312"/>
      <w:kern w:val="0"/>
      <w:sz w:val="28"/>
      <w:szCs w:val="20"/>
    </w:rPr>
  </w:style>
  <w:style w:type="paragraph" w:customStyle="1" w:styleId="afffffe">
    <w:name w:val="报告表小段"/>
    <w:basedOn w:val="a"/>
    <w:link w:val="CharCharb"/>
    <w:rsid w:val="00E52ED3"/>
    <w:pPr>
      <w:spacing w:before="120" w:line="360" w:lineRule="auto"/>
      <w:ind w:firstLineChars="196" w:firstLine="470"/>
    </w:pPr>
    <w:rPr>
      <w:rFonts w:ascii="宋体" w:hAnsi="宋体"/>
      <w:bCs/>
      <w:sz w:val="24"/>
    </w:rPr>
  </w:style>
  <w:style w:type="paragraph" w:customStyle="1" w:styleId="211">
    <w:name w:val="表格 21"/>
    <w:rsid w:val="00E52ED3"/>
    <w:pPr>
      <w:widowControl w:val="0"/>
      <w:autoSpaceDE w:val="0"/>
      <w:autoSpaceDN w:val="0"/>
      <w:adjustRightInd w:val="0"/>
      <w:jc w:val="center"/>
      <w:textAlignment w:val="baseline"/>
    </w:pPr>
    <w:rPr>
      <w:rFonts w:eastAsia="仿宋体"/>
      <w:sz w:val="28"/>
    </w:rPr>
  </w:style>
  <w:style w:type="paragraph" w:customStyle="1" w:styleId="Style1">
    <w:name w:val="_Style 1"/>
    <w:qFormat/>
    <w:rsid w:val="00E52ED3"/>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313418461">
      <w:bodyDiv w:val="1"/>
      <w:marLeft w:val="0"/>
      <w:marRight w:val="0"/>
      <w:marTop w:val="0"/>
      <w:marBottom w:val="0"/>
      <w:divBdr>
        <w:top w:val="none" w:sz="0" w:space="0" w:color="auto"/>
        <w:left w:val="none" w:sz="0" w:space="0" w:color="auto"/>
        <w:bottom w:val="none" w:sz="0" w:space="0" w:color="auto"/>
        <w:right w:val="none" w:sz="0" w:space="0" w:color="auto"/>
      </w:divBdr>
    </w:div>
    <w:div w:id="320699235">
      <w:bodyDiv w:val="1"/>
      <w:marLeft w:val="0"/>
      <w:marRight w:val="0"/>
      <w:marTop w:val="0"/>
      <w:marBottom w:val="0"/>
      <w:divBdr>
        <w:top w:val="none" w:sz="0" w:space="0" w:color="auto"/>
        <w:left w:val="none" w:sz="0" w:space="0" w:color="auto"/>
        <w:bottom w:val="none" w:sz="0" w:space="0" w:color="auto"/>
        <w:right w:val="none" w:sz="0" w:space="0" w:color="auto"/>
      </w:divBdr>
      <w:divsChild>
        <w:div w:id="74520588">
          <w:marLeft w:val="0"/>
          <w:marRight w:val="0"/>
          <w:marTop w:val="0"/>
          <w:marBottom w:val="0"/>
          <w:divBdr>
            <w:top w:val="none" w:sz="0" w:space="0" w:color="auto"/>
            <w:left w:val="none" w:sz="0" w:space="0" w:color="auto"/>
            <w:bottom w:val="none" w:sz="0" w:space="0" w:color="auto"/>
            <w:right w:val="none" w:sz="0" w:space="0" w:color="auto"/>
          </w:divBdr>
          <w:divsChild>
            <w:div w:id="324162759">
              <w:marLeft w:val="0"/>
              <w:marRight w:val="0"/>
              <w:marTop w:val="0"/>
              <w:marBottom w:val="0"/>
              <w:divBdr>
                <w:top w:val="none" w:sz="0" w:space="0" w:color="auto"/>
                <w:left w:val="none" w:sz="0" w:space="0" w:color="auto"/>
                <w:bottom w:val="none" w:sz="0" w:space="0" w:color="auto"/>
                <w:right w:val="none" w:sz="0" w:space="0" w:color="auto"/>
              </w:divBdr>
              <w:divsChild>
                <w:div w:id="468011357">
                  <w:marLeft w:val="0"/>
                  <w:marRight w:val="0"/>
                  <w:marTop w:val="0"/>
                  <w:marBottom w:val="0"/>
                  <w:divBdr>
                    <w:top w:val="none" w:sz="0" w:space="0" w:color="auto"/>
                    <w:left w:val="none" w:sz="0" w:space="0" w:color="auto"/>
                    <w:bottom w:val="none" w:sz="0" w:space="0" w:color="auto"/>
                    <w:right w:val="none" w:sz="0" w:space="0" w:color="auto"/>
                  </w:divBdr>
                  <w:divsChild>
                    <w:div w:id="1066420266">
                      <w:marLeft w:val="0"/>
                      <w:marRight w:val="0"/>
                      <w:marTop w:val="210"/>
                      <w:marBottom w:val="0"/>
                      <w:divBdr>
                        <w:top w:val="none" w:sz="0" w:space="0" w:color="auto"/>
                        <w:left w:val="none" w:sz="0" w:space="0" w:color="auto"/>
                        <w:bottom w:val="none" w:sz="0" w:space="0" w:color="auto"/>
                        <w:right w:val="none" w:sz="0" w:space="0" w:color="auto"/>
                      </w:divBdr>
                      <w:divsChild>
                        <w:div w:id="550701338">
                          <w:marLeft w:val="0"/>
                          <w:marRight w:val="0"/>
                          <w:marTop w:val="0"/>
                          <w:marBottom w:val="0"/>
                          <w:divBdr>
                            <w:top w:val="none" w:sz="0" w:space="0" w:color="auto"/>
                            <w:left w:val="none" w:sz="0" w:space="0" w:color="auto"/>
                            <w:bottom w:val="none" w:sz="0" w:space="0" w:color="auto"/>
                            <w:right w:val="none" w:sz="0" w:space="0" w:color="auto"/>
                          </w:divBdr>
                          <w:divsChild>
                            <w:div w:id="1669022555">
                              <w:marLeft w:val="0"/>
                              <w:marRight w:val="0"/>
                              <w:marTop w:val="0"/>
                              <w:marBottom w:val="0"/>
                              <w:divBdr>
                                <w:top w:val="none" w:sz="0" w:space="0" w:color="auto"/>
                                <w:left w:val="none" w:sz="0" w:space="0" w:color="auto"/>
                                <w:bottom w:val="none" w:sz="0" w:space="0" w:color="auto"/>
                                <w:right w:val="none" w:sz="0" w:space="0" w:color="auto"/>
                              </w:divBdr>
                              <w:divsChild>
                                <w:div w:id="346254036">
                                  <w:marLeft w:val="0"/>
                                  <w:marRight w:val="0"/>
                                  <w:marTop w:val="0"/>
                                  <w:marBottom w:val="0"/>
                                  <w:divBdr>
                                    <w:top w:val="none" w:sz="0" w:space="0" w:color="auto"/>
                                    <w:left w:val="none" w:sz="0" w:space="0" w:color="auto"/>
                                    <w:bottom w:val="none" w:sz="0" w:space="0" w:color="auto"/>
                                    <w:right w:val="none" w:sz="0" w:space="0" w:color="auto"/>
                                  </w:divBdr>
                                  <w:divsChild>
                                    <w:div w:id="12140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13557">
      <w:bodyDiv w:val="1"/>
      <w:marLeft w:val="0"/>
      <w:marRight w:val="0"/>
      <w:marTop w:val="0"/>
      <w:marBottom w:val="0"/>
      <w:divBdr>
        <w:top w:val="none" w:sz="0" w:space="0" w:color="auto"/>
        <w:left w:val="none" w:sz="0" w:space="0" w:color="auto"/>
        <w:bottom w:val="none" w:sz="0" w:space="0" w:color="auto"/>
        <w:right w:val="none" w:sz="0" w:space="0" w:color="auto"/>
      </w:divBdr>
      <w:divsChild>
        <w:div w:id="641467556">
          <w:marLeft w:val="0"/>
          <w:marRight w:val="0"/>
          <w:marTop w:val="120"/>
          <w:marBottom w:val="0"/>
          <w:divBdr>
            <w:top w:val="none" w:sz="0" w:space="0" w:color="auto"/>
            <w:left w:val="none" w:sz="0" w:space="0" w:color="auto"/>
            <w:bottom w:val="none" w:sz="0" w:space="0" w:color="auto"/>
            <w:right w:val="none" w:sz="0" w:space="0" w:color="auto"/>
          </w:divBdr>
        </w:div>
      </w:divsChild>
    </w:div>
    <w:div w:id="623007033">
      <w:bodyDiv w:val="1"/>
      <w:marLeft w:val="0"/>
      <w:marRight w:val="0"/>
      <w:marTop w:val="100"/>
      <w:marBottom w:val="100"/>
      <w:divBdr>
        <w:top w:val="none" w:sz="0" w:space="0" w:color="auto"/>
        <w:left w:val="none" w:sz="0" w:space="0" w:color="auto"/>
        <w:bottom w:val="none" w:sz="0" w:space="0" w:color="auto"/>
        <w:right w:val="none" w:sz="0" w:space="0" w:color="auto"/>
      </w:divBdr>
      <w:divsChild>
        <w:div w:id="410660935">
          <w:marLeft w:val="0"/>
          <w:marRight w:val="0"/>
          <w:marTop w:val="0"/>
          <w:marBottom w:val="0"/>
          <w:divBdr>
            <w:top w:val="none" w:sz="0" w:space="0" w:color="auto"/>
            <w:left w:val="none" w:sz="0" w:space="0" w:color="auto"/>
            <w:bottom w:val="none" w:sz="0" w:space="0" w:color="auto"/>
            <w:right w:val="none" w:sz="0" w:space="0" w:color="auto"/>
          </w:divBdr>
          <w:divsChild>
            <w:div w:id="433135095">
              <w:marLeft w:val="0"/>
              <w:marRight w:val="0"/>
              <w:marTop w:val="0"/>
              <w:marBottom w:val="0"/>
              <w:divBdr>
                <w:top w:val="none" w:sz="0" w:space="0" w:color="auto"/>
                <w:left w:val="none" w:sz="0" w:space="0" w:color="auto"/>
                <w:bottom w:val="none" w:sz="0" w:space="0" w:color="auto"/>
                <w:right w:val="none" w:sz="0" w:space="0" w:color="auto"/>
              </w:divBdr>
              <w:divsChild>
                <w:div w:id="860630343">
                  <w:marLeft w:val="0"/>
                  <w:marRight w:val="0"/>
                  <w:marTop w:val="0"/>
                  <w:marBottom w:val="0"/>
                  <w:divBdr>
                    <w:top w:val="none" w:sz="0" w:space="0" w:color="auto"/>
                    <w:left w:val="none" w:sz="0" w:space="0" w:color="auto"/>
                    <w:bottom w:val="none" w:sz="0" w:space="0" w:color="auto"/>
                    <w:right w:val="none" w:sz="0" w:space="0" w:color="auto"/>
                  </w:divBdr>
                  <w:divsChild>
                    <w:div w:id="620185196">
                      <w:marLeft w:val="0"/>
                      <w:marRight w:val="0"/>
                      <w:marTop w:val="150"/>
                      <w:marBottom w:val="0"/>
                      <w:divBdr>
                        <w:top w:val="none" w:sz="0" w:space="0" w:color="auto"/>
                        <w:left w:val="none" w:sz="0" w:space="0" w:color="auto"/>
                        <w:bottom w:val="none" w:sz="0" w:space="0" w:color="auto"/>
                        <w:right w:val="none" w:sz="0" w:space="0" w:color="auto"/>
                      </w:divBdr>
                      <w:divsChild>
                        <w:div w:id="1765569318">
                          <w:marLeft w:val="0"/>
                          <w:marRight w:val="0"/>
                          <w:marTop w:val="0"/>
                          <w:marBottom w:val="0"/>
                          <w:divBdr>
                            <w:top w:val="none" w:sz="0" w:space="0" w:color="auto"/>
                            <w:left w:val="none" w:sz="0" w:space="0" w:color="auto"/>
                            <w:bottom w:val="none" w:sz="0" w:space="0" w:color="auto"/>
                            <w:right w:val="none" w:sz="0" w:space="0" w:color="auto"/>
                          </w:divBdr>
                          <w:divsChild>
                            <w:div w:id="1563369744">
                              <w:marLeft w:val="0"/>
                              <w:marRight w:val="0"/>
                              <w:marTop w:val="0"/>
                              <w:marBottom w:val="0"/>
                              <w:divBdr>
                                <w:top w:val="none" w:sz="0" w:space="0" w:color="auto"/>
                                <w:left w:val="none" w:sz="0" w:space="0" w:color="auto"/>
                                <w:bottom w:val="none" w:sz="0" w:space="0" w:color="auto"/>
                                <w:right w:val="none" w:sz="0" w:space="0" w:color="auto"/>
                              </w:divBdr>
                              <w:divsChild>
                                <w:div w:id="20447665">
                                  <w:marLeft w:val="0"/>
                                  <w:marRight w:val="0"/>
                                  <w:marTop w:val="0"/>
                                  <w:marBottom w:val="0"/>
                                  <w:divBdr>
                                    <w:top w:val="none" w:sz="0" w:space="0" w:color="auto"/>
                                    <w:left w:val="none" w:sz="0" w:space="0" w:color="auto"/>
                                    <w:bottom w:val="none" w:sz="0" w:space="0" w:color="auto"/>
                                    <w:right w:val="none" w:sz="0" w:space="0" w:color="auto"/>
                                  </w:divBdr>
                                  <w:divsChild>
                                    <w:div w:id="84573082">
                                      <w:marLeft w:val="0"/>
                                      <w:marRight w:val="0"/>
                                      <w:marTop w:val="0"/>
                                      <w:marBottom w:val="0"/>
                                      <w:divBdr>
                                        <w:top w:val="none" w:sz="0" w:space="0" w:color="auto"/>
                                        <w:left w:val="none" w:sz="0" w:space="0" w:color="auto"/>
                                        <w:bottom w:val="none" w:sz="0" w:space="0" w:color="auto"/>
                                        <w:right w:val="none" w:sz="0" w:space="0" w:color="auto"/>
                                      </w:divBdr>
                                      <w:divsChild>
                                        <w:div w:id="653529843">
                                          <w:marLeft w:val="0"/>
                                          <w:marRight w:val="0"/>
                                          <w:marTop w:val="0"/>
                                          <w:marBottom w:val="0"/>
                                          <w:divBdr>
                                            <w:top w:val="none" w:sz="0" w:space="0" w:color="auto"/>
                                            <w:left w:val="none" w:sz="0" w:space="0" w:color="auto"/>
                                            <w:bottom w:val="none" w:sz="0" w:space="0" w:color="auto"/>
                                            <w:right w:val="none" w:sz="0" w:space="0" w:color="auto"/>
                                          </w:divBdr>
                                          <w:divsChild>
                                            <w:div w:id="1415591764">
                                              <w:marLeft w:val="0"/>
                                              <w:marRight w:val="0"/>
                                              <w:marTop w:val="0"/>
                                              <w:marBottom w:val="0"/>
                                              <w:divBdr>
                                                <w:top w:val="none" w:sz="0" w:space="0" w:color="auto"/>
                                                <w:left w:val="none" w:sz="0" w:space="0" w:color="auto"/>
                                                <w:bottom w:val="none" w:sz="0" w:space="0" w:color="auto"/>
                                                <w:right w:val="none" w:sz="0" w:space="0" w:color="auto"/>
                                              </w:divBdr>
                                              <w:divsChild>
                                                <w:div w:id="891622527">
                                                  <w:marLeft w:val="0"/>
                                                  <w:marRight w:val="0"/>
                                                  <w:marTop w:val="0"/>
                                                  <w:marBottom w:val="0"/>
                                                  <w:divBdr>
                                                    <w:top w:val="none" w:sz="0" w:space="0" w:color="auto"/>
                                                    <w:left w:val="none" w:sz="0" w:space="0" w:color="auto"/>
                                                    <w:bottom w:val="none" w:sz="0" w:space="0" w:color="auto"/>
                                                    <w:right w:val="none" w:sz="0" w:space="0" w:color="auto"/>
                                                  </w:divBdr>
                                                  <w:divsChild>
                                                    <w:div w:id="1975985112">
                                                      <w:marLeft w:val="0"/>
                                                      <w:marRight w:val="0"/>
                                                      <w:marTop w:val="0"/>
                                                      <w:marBottom w:val="0"/>
                                                      <w:divBdr>
                                                        <w:top w:val="none" w:sz="0" w:space="0" w:color="auto"/>
                                                        <w:left w:val="none" w:sz="0" w:space="0" w:color="auto"/>
                                                        <w:bottom w:val="none" w:sz="0" w:space="0" w:color="auto"/>
                                                        <w:right w:val="none" w:sz="0" w:space="0" w:color="auto"/>
                                                      </w:divBdr>
                                                      <w:divsChild>
                                                        <w:div w:id="758478059">
                                                          <w:marLeft w:val="0"/>
                                                          <w:marRight w:val="0"/>
                                                          <w:marTop w:val="0"/>
                                                          <w:marBottom w:val="0"/>
                                                          <w:divBdr>
                                                            <w:top w:val="none" w:sz="0" w:space="0" w:color="auto"/>
                                                            <w:left w:val="none" w:sz="0" w:space="0" w:color="auto"/>
                                                            <w:bottom w:val="none" w:sz="0" w:space="0" w:color="auto"/>
                                                            <w:right w:val="none" w:sz="0" w:space="0" w:color="auto"/>
                                                          </w:divBdr>
                                                          <w:divsChild>
                                                            <w:div w:id="1129906240">
                                                              <w:marLeft w:val="0"/>
                                                              <w:marRight w:val="0"/>
                                                              <w:marTop w:val="0"/>
                                                              <w:marBottom w:val="0"/>
                                                              <w:divBdr>
                                                                <w:top w:val="none" w:sz="0" w:space="0" w:color="auto"/>
                                                                <w:left w:val="none" w:sz="0" w:space="0" w:color="auto"/>
                                                                <w:bottom w:val="none" w:sz="0" w:space="0" w:color="auto"/>
                                                                <w:right w:val="none" w:sz="0" w:space="0" w:color="auto"/>
                                                              </w:divBdr>
                                                              <w:divsChild>
                                                                <w:div w:id="36249510">
                                                                  <w:marLeft w:val="0"/>
                                                                  <w:marRight w:val="0"/>
                                                                  <w:marTop w:val="0"/>
                                                                  <w:marBottom w:val="0"/>
                                                                  <w:divBdr>
                                                                    <w:top w:val="none" w:sz="0" w:space="0" w:color="auto"/>
                                                                    <w:left w:val="none" w:sz="0" w:space="0" w:color="auto"/>
                                                                    <w:bottom w:val="none" w:sz="0" w:space="0" w:color="auto"/>
                                                                    <w:right w:val="none" w:sz="0" w:space="0" w:color="auto"/>
                                                                  </w:divBdr>
                                                                  <w:divsChild>
                                                                    <w:div w:id="2083329092">
                                                                      <w:marLeft w:val="0"/>
                                                                      <w:marRight w:val="0"/>
                                                                      <w:marTop w:val="0"/>
                                                                      <w:marBottom w:val="0"/>
                                                                      <w:divBdr>
                                                                        <w:top w:val="none" w:sz="0" w:space="0" w:color="auto"/>
                                                                        <w:left w:val="none" w:sz="0" w:space="0" w:color="auto"/>
                                                                        <w:bottom w:val="none" w:sz="0" w:space="0" w:color="auto"/>
                                                                        <w:right w:val="none" w:sz="0" w:space="0" w:color="auto"/>
                                                                      </w:divBdr>
                                                                      <w:divsChild>
                                                                        <w:div w:id="148791456">
                                                                          <w:marLeft w:val="0"/>
                                                                          <w:marRight w:val="0"/>
                                                                          <w:marTop w:val="0"/>
                                                                          <w:marBottom w:val="0"/>
                                                                          <w:divBdr>
                                                                            <w:top w:val="none" w:sz="0" w:space="0" w:color="auto"/>
                                                                            <w:left w:val="none" w:sz="0" w:space="0" w:color="auto"/>
                                                                            <w:bottom w:val="none" w:sz="0" w:space="0" w:color="auto"/>
                                                                            <w:right w:val="none" w:sz="0" w:space="0" w:color="auto"/>
                                                                          </w:divBdr>
                                                                          <w:divsChild>
                                                                            <w:div w:id="1553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7714">
      <w:bodyDiv w:val="1"/>
      <w:marLeft w:val="0"/>
      <w:marRight w:val="0"/>
      <w:marTop w:val="0"/>
      <w:marBottom w:val="0"/>
      <w:divBdr>
        <w:top w:val="none" w:sz="0" w:space="0" w:color="auto"/>
        <w:left w:val="none" w:sz="0" w:space="0" w:color="auto"/>
        <w:bottom w:val="none" w:sz="0" w:space="0" w:color="auto"/>
        <w:right w:val="none" w:sz="0" w:space="0" w:color="auto"/>
      </w:divBdr>
      <w:divsChild>
        <w:div w:id="1413509897">
          <w:marLeft w:val="0"/>
          <w:marRight w:val="0"/>
          <w:marTop w:val="0"/>
          <w:marBottom w:val="0"/>
          <w:divBdr>
            <w:top w:val="none" w:sz="0" w:space="0" w:color="auto"/>
            <w:left w:val="none" w:sz="0" w:space="0" w:color="auto"/>
            <w:bottom w:val="none" w:sz="0" w:space="0" w:color="auto"/>
            <w:right w:val="none" w:sz="0" w:space="0" w:color="auto"/>
          </w:divBdr>
          <w:divsChild>
            <w:div w:id="1614357959">
              <w:marLeft w:val="0"/>
              <w:marRight w:val="0"/>
              <w:marTop w:val="0"/>
              <w:marBottom w:val="0"/>
              <w:divBdr>
                <w:top w:val="none" w:sz="0" w:space="0" w:color="auto"/>
                <w:left w:val="none" w:sz="0" w:space="0" w:color="auto"/>
                <w:bottom w:val="none" w:sz="0" w:space="0" w:color="auto"/>
                <w:right w:val="none" w:sz="0" w:space="0" w:color="auto"/>
              </w:divBdr>
              <w:divsChild>
                <w:div w:id="1103304051">
                  <w:marLeft w:val="0"/>
                  <w:marRight w:val="0"/>
                  <w:marTop w:val="0"/>
                  <w:marBottom w:val="0"/>
                  <w:divBdr>
                    <w:top w:val="none" w:sz="0" w:space="0" w:color="auto"/>
                    <w:left w:val="none" w:sz="0" w:space="0" w:color="auto"/>
                    <w:bottom w:val="none" w:sz="0" w:space="0" w:color="auto"/>
                    <w:right w:val="none" w:sz="0" w:space="0" w:color="auto"/>
                  </w:divBdr>
                  <w:divsChild>
                    <w:div w:id="362556274">
                      <w:marLeft w:val="0"/>
                      <w:marRight w:val="0"/>
                      <w:marTop w:val="210"/>
                      <w:marBottom w:val="0"/>
                      <w:divBdr>
                        <w:top w:val="none" w:sz="0" w:space="0" w:color="auto"/>
                        <w:left w:val="none" w:sz="0" w:space="0" w:color="auto"/>
                        <w:bottom w:val="none" w:sz="0" w:space="0" w:color="auto"/>
                        <w:right w:val="none" w:sz="0" w:space="0" w:color="auto"/>
                      </w:divBdr>
                      <w:divsChild>
                        <w:div w:id="1768648145">
                          <w:marLeft w:val="0"/>
                          <w:marRight w:val="0"/>
                          <w:marTop w:val="0"/>
                          <w:marBottom w:val="0"/>
                          <w:divBdr>
                            <w:top w:val="none" w:sz="0" w:space="0" w:color="auto"/>
                            <w:left w:val="none" w:sz="0" w:space="0" w:color="auto"/>
                            <w:bottom w:val="none" w:sz="0" w:space="0" w:color="auto"/>
                            <w:right w:val="none" w:sz="0" w:space="0" w:color="auto"/>
                          </w:divBdr>
                          <w:divsChild>
                            <w:div w:id="61175369">
                              <w:marLeft w:val="0"/>
                              <w:marRight w:val="0"/>
                              <w:marTop w:val="0"/>
                              <w:marBottom w:val="0"/>
                              <w:divBdr>
                                <w:top w:val="none" w:sz="0" w:space="0" w:color="auto"/>
                                <w:left w:val="none" w:sz="0" w:space="0" w:color="auto"/>
                                <w:bottom w:val="none" w:sz="0" w:space="0" w:color="auto"/>
                                <w:right w:val="none" w:sz="0" w:space="0" w:color="auto"/>
                              </w:divBdr>
                              <w:divsChild>
                                <w:div w:id="435290719">
                                  <w:marLeft w:val="0"/>
                                  <w:marRight w:val="0"/>
                                  <w:marTop w:val="0"/>
                                  <w:marBottom w:val="0"/>
                                  <w:divBdr>
                                    <w:top w:val="none" w:sz="0" w:space="0" w:color="auto"/>
                                    <w:left w:val="none" w:sz="0" w:space="0" w:color="auto"/>
                                    <w:bottom w:val="none" w:sz="0" w:space="0" w:color="auto"/>
                                    <w:right w:val="none" w:sz="0" w:space="0" w:color="auto"/>
                                  </w:divBdr>
                                  <w:divsChild>
                                    <w:div w:id="16711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4874">
      <w:bodyDiv w:val="1"/>
      <w:marLeft w:val="0"/>
      <w:marRight w:val="0"/>
      <w:marTop w:val="0"/>
      <w:marBottom w:val="0"/>
      <w:divBdr>
        <w:top w:val="none" w:sz="0" w:space="0" w:color="auto"/>
        <w:left w:val="none" w:sz="0" w:space="0" w:color="auto"/>
        <w:bottom w:val="none" w:sz="0" w:space="0" w:color="auto"/>
        <w:right w:val="none" w:sz="0" w:space="0" w:color="auto"/>
      </w:divBdr>
    </w:div>
    <w:div w:id="1067800457">
      <w:bodyDiv w:val="1"/>
      <w:marLeft w:val="0"/>
      <w:marRight w:val="0"/>
      <w:marTop w:val="0"/>
      <w:marBottom w:val="0"/>
      <w:divBdr>
        <w:top w:val="none" w:sz="0" w:space="0" w:color="auto"/>
        <w:left w:val="none" w:sz="0" w:space="0" w:color="auto"/>
        <w:bottom w:val="none" w:sz="0" w:space="0" w:color="auto"/>
        <w:right w:val="none" w:sz="0" w:space="0" w:color="auto"/>
      </w:divBdr>
    </w:div>
    <w:div w:id="1150439307">
      <w:bodyDiv w:val="1"/>
      <w:marLeft w:val="0"/>
      <w:marRight w:val="0"/>
      <w:marTop w:val="0"/>
      <w:marBottom w:val="0"/>
      <w:divBdr>
        <w:top w:val="none" w:sz="0" w:space="0" w:color="auto"/>
        <w:left w:val="none" w:sz="0" w:space="0" w:color="auto"/>
        <w:bottom w:val="none" w:sz="0" w:space="0" w:color="auto"/>
        <w:right w:val="none" w:sz="0" w:space="0" w:color="auto"/>
      </w:divBdr>
      <w:divsChild>
        <w:div w:id="298152266">
          <w:marLeft w:val="0"/>
          <w:marRight w:val="0"/>
          <w:marTop w:val="0"/>
          <w:marBottom w:val="0"/>
          <w:divBdr>
            <w:top w:val="none" w:sz="0" w:space="0" w:color="auto"/>
            <w:left w:val="none" w:sz="0" w:space="0" w:color="auto"/>
            <w:bottom w:val="none" w:sz="0" w:space="0" w:color="auto"/>
            <w:right w:val="none" w:sz="0" w:space="0" w:color="auto"/>
          </w:divBdr>
          <w:divsChild>
            <w:div w:id="1994095485">
              <w:marLeft w:val="0"/>
              <w:marRight w:val="0"/>
              <w:marTop w:val="0"/>
              <w:marBottom w:val="0"/>
              <w:divBdr>
                <w:top w:val="none" w:sz="0" w:space="0" w:color="auto"/>
                <w:left w:val="none" w:sz="0" w:space="0" w:color="auto"/>
                <w:bottom w:val="none" w:sz="0" w:space="0" w:color="auto"/>
                <w:right w:val="none" w:sz="0" w:space="0" w:color="auto"/>
              </w:divBdr>
              <w:divsChild>
                <w:div w:id="11893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757">
      <w:bodyDiv w:val="1"/>
      <w:marLeft w:val="0"/>
      <w:marRight w:val="0"/>
      <w:marTop w:val="0"/>
      <w:marBottom w:val="0"/>
      <w:divBdr>
        <w:top w:val="none" w:sz="0" w:space="0" w:color="auto"/>
        <w:left w:val="none" w:sz="0" w:space="0" w:color="auto"/>
        <w:bottom w:val="none" w:sz="0" w:space="0" w:color="auto"/>
        <w:right w:val="none" w:sz="0" w:space="0" w:color="auto"/>
      </w:divBdr>
      <w:divsChild>
        <w:div w:id="1753549980">
          <w:marLeft w:val="0"/>
          <w:marRight w:val="0"/>
          <w:marTop w:val="0"/>
          <w:marBottom w:val="0"/>
          <w:divBdr>
            <w:top w:val="none" w:sz="0" w:space="0" w:color="auto"/>
            <w:left w:val="none" w:sz="0" w:space="0" w:color="auto"/>
            <w:bottom w:val="none" w:sz="0" w:space="0" w:color="auto"/>
            <w:right w:val="none" w:sz="0" w:space="0" w:color="auto"/>
          </w:divBdr>
          <w:divsChild>
            <w:div w:id="1447234050">
              <w:marLeft w:val="0"/>
              <w:marRight w:val="0"/>
              <w:marTop w:val="0"/>
              <w:marBottom w:val="0"/>
              <w:divBdr>
                <w:top w:val="none" w:sz="0" w:space="0" w:color="auto"/>
                <w:left w:val="none" w:sz="0" w:space="0" w:color="auto"/>
                <w:bottom w:val="none" w:sz="0" w:space="0" w:color="auto"/>
                <w:right w:val="none" w:sz="0" w:space="0" w:color="auto"/>
              </w:divBdr>
              <w:divsChild>
                <w:div w:id="1883784366">
                  <w:marLeft w:val="0"/>
                  <w:marRight w:val="0"/>
                  <w:marTop w:val="0"/>
                  <w:marBottom w:val="0"/>
                  <w:divBdr>
                    <w:top w:val="single" w:sz="6" w:space="0" w:color="E5E5E5"/>
                    <w:left w:val="single" w:sz="6" w:space="0" w:color="E5E5E5"/>
                    <w:bottom w:val="single" w:sz="6" w:space="0" w:color="E5E5E5"/>
                    <w:right w:val="single" w:sz="6" w:space="0" w:color="E5E5E5"/>
                  </w:divBdr>
                  <w:divsChild>
                    <w:div w:id="1069696782">
                      <w:marLeft w:val="0"/>
                      <w:marRight w:val="0"/>
                      <w:marTop w:val="0"/>
                      <w:marBottom w:val="0"/>
                      <w:divBdr>
                        <w:top w:val="none" w:sz="0" w:space="0" w:color="auto"/>
                        <w:left w:val="none" w:sz="0" w:space="0" w:color="auto"/>
                        <w:bottom w:val="none" w:sz="0" w:space="0" w:color="auto"/>
                        <w:right w:val="none" w:sz="0" w:space="0" w:color="auto"/>
                      </w:divBdr>
                      <w:divsChild>
                        <w:div w:id="1447577246">
                          <w:marLeft w:val="0"/>
                          <w:marRight w:val="0"/>
                          <w:marTop w:val="0"/>
                          <w:marBottom w:val="0"/>
                          <w:divBdr>
                            <w:top w:val="none" w:sz="0" w:space="0" w:color="auto"/>
                            <w:left w:val="none" w:sz="0" w:space="0" w:color="auto"/>
                            <w:bottom w:val="none" w:sz="0" w:space="0" w:color="auto"/>
                            <w:right w:val="none" w:sz="0" w:space="0" w:color="auto"/>
                          </w:divBdr>
                          <w:divsChild>
                            <w:div w:id="1154490970">
                              <w:marLeft w:val="0"/>
                              <w:marRight w:val="0"/>
                              <w:marTop w:val="0"/>
                              <w:marBottom w:val="0"/>
                              <w:divBdr>
                                <w:top w:val="none" w:sz="0" w:space="0" w:color="auto"/>
                                <w:left w:val="none" w:sz="0" w:space="0" w:color="auto"/>
                                <w:bottom w:val="none" w:sz="0" w:space="0" w:color="auto"/>
                                <w:right w:val="none" w:sz="0" w:space="0" w:color="auto"/>
                              </w:divBdr>
                              <w:divsChild>
                                <w:div w:id="1017655171">
                                  <w:marLeft w:val="0"/>
                                  <w:marRight w:val="0"/>
                                  <w:marTop w:val="0"/>
                                  <w:marBottom w:val="0"/>
                                  <w:divBdr>
                                    <w:top w:val="none" w:sz="0" w:space="0" w:color="auto"/>
                                    <w:left w:val="none" w:sz="0" w:space="0" w:color="auto"/>
                                    <w:bottom w:val="none" w:sz="0" w:space="0" w:color="auto"/>
                                    <w:right w:val="none" w:sz="0" w:space="0" w:color="auto"/>
                                  </w:divBdr>
                                  <w:divsChild>
                                    <w:div w:id="1723795471">
                                      <w:marLeft w:val="0"/>
                                      <w:marRight w:val="0"/>
                                      <w:marTop w:val="0"/>
                                      <w:marBottom w:val="0"/>
                                      <w:divBdr>
                                        <w:top w:val="none" w:sz="0" w:space="0" w:color="auto"/>
                                        <w:left w:val="none" w:sz="0" w:space="0" w:color="auto"/>
                                        <w:bottom w:val="none" w:sz="0" w:space="0" w:color="auto"/>
                                        <w:right w:val="none" w:sz="0" w:space="0" w:color="auto"/>
                                      </w:divBdr>
                                      <w:divsChild>
                                        <w:div w:id="1170949744">
                                          <w:marLeft w:val="0"/>
                                          <w:marRight w:val="0"/>
                                          <w:marTop w:val="225"/>
                                          <w:marBottom w:val="75"/>
                                          <w:divBdr>
                                            <w:top w:val="none" w:sz="0" w:space="0" w:color="auto"/>
                                            <w:left w:val="none" w:sz="0" w:space="0" w:color="auto"/>
                                            <w:bottom w:val="none" w:sz="0" w:space="0" w:color="auto"/>
                                            <w:right w:val="none" w:sz="0" w:space="0" w:color="auto"/>
                                          </w:divBdr>
                                        </w:div>
                                        <w:div w:id="130823967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1518">
      <w:bodyDiv w:val="1"/>
      <w:marLeft w:val="0"/>
      <w:marRight w:val="0"/>
      <w:marTop w:val="0"/>
      <w:marBottom w:val="0"/>
      <w:divBdr>
        <w:top w:val="none" w:sz="0" w:space="0" w:color="auto"/>
        <w:left w:val="none" w:sz="0" w:space="0" w:color="auto"/>
        <w:bottom w:val="none" w:sz="0" w:space="0" w:color="auto"/>
        <w:right w:val="none" w:sz="0" w:space="0" w:color="auto"/>
      </w:divBdr>
    </w:div>
    <w:div w:id="1764570481">
      <w:bodyDiv w:val="1"/>
      <w:marLeft w:val="0"/>
      <w:marRight w:val="0"/>
      <w:marTop w:val="0"/>
      <w:marBottom w:val="0"/>
      <w:divBdr>
        <w:top w:val="none" w:sz="0" w:space="0" w:color="auto"/>
        <w:left w:val="none" w:sz="0" w:space="0" w:color="auto"/>
        <w:bottom w:val="none" w:sz="0" w:space="0" w:color="auto"/>
        <w:right w:val="none" w:sz="0" w:space="0" w:color="auto"/>
      </w:divBdr>
      <w:divsChild>
        <w:div w:id="1525049120">
          <w:marLeft w:val="0"/>
          <w:marRight w:val="0"/>
          <w:marTop w:val="0"/>
          <w:marBottom w:val="0"/>
          <w:divBdr>
            <w:top w:val="none" w:sz="0" w:space="0" w:color="auto"/>
            <w:left w:val="none" w:sz="0" w:space="0" w:color="auto"/>
            <w:bottom w:val="none" w:sz="0" w:space="0" w:color="auto"/>
            <w:right w:val="none" w:sz="0" w:space="0" w:color="auto"/>
          </w:divBdr>
        </w:div>
      </w:divsChild>
    </w:div>
    <w:div w:id="1768312264">
      <w:bodyDiv w:val="1"/>
      <w:marLeft w:val="0"/>
      <w:marRight w:val="0"/>
      <w:marTop w:val="0"/>
      <w:marBottom w:val="0"/>
      <w:divBdr>
        <w:top w:val="none" w:sz="0" w:space="0" w:color="auto"/>
        <w:left w:val="none" w:sz="0" w:space="0" w:color="auto"/>
        <w:bottom w:val="none" w:sz="0" w:space="0" w:color="auto"/>
        <w:right w:val="none" w:sz="0" w:space="0" w:color="auto"/>
      </w:divBdr>
    </w:div>
    <w:div w:id="1841499872">
      <w:bodyDiv w:val="1"/>
      <w:marLeft w:val="0"/>
      <w:marRight w:val="0"/>
      <w:marTop w:val="0"/>
      <w:marBottom w:val="0"/>
      <w:divBdr>
        <w:top w:val="none" w:sz="0" w:space="0" w:color="auto"/>
        <w:left w:val="none" w:sz="0" w:space="0" w:color="auto"/>
        <w:bottom w:val="none" w:sz="0" w:space="0" w:color="auto"/>
        <w:right w:val="none" w:sz="0" w:space="0" w:color="auto"/>
      </w:divBdr>
      <w:divsChild>
        <w:div w:id="713772487">
          <w:marLeft w:val="0"/>
          <w:marRight w:val="0"/>
          <w:marTop w:val="0"/>
          <w:marBottom w:val="0"/>
          <w:divBdr>
            <w:top w:val="none" w:sz="0" w:space="0" w:color="auto"/>
            <w:left w:val="none" w:sz="0" w:space="0" w:color="auto"/>
            <w:bottom w:val="none" w:sz="0" w:space="0" w:color="auto"/>
            <w:right w:val="none" w:sz="0" w:space="0" w:color="auto"/>
          </w:divBdr>
        </w:div>
      </w:divsChild>
    </w:div>
    <w:div w:id="21292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1.wmf"/><Relationship Id="rId39" Type="http://schemas.openxmlformats.org/officeDocument/2006/relationships/oleObject" Target="embeddings/oleObject9.bin"/><Relationship Id="rId21" Type="http://schemas.openxmlformats.org/officeDocument/2006/relationships/image" Target="media/image7.pn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oter" Target="footer7.xml"/><Relationship Id="rId50" Type="http://schemas.openxmlformats.org/officeDocument/2006/relationships/image" Target="media/image20.wmf"/><Relationship Id="rId55" Type="http://schemas.openxmlformats.org/officeDocument/2006/relationships/oleObject" Target="embeddings/oleObject11.bin"/><Relationship Id="rId63" Type="http://schemas.openxmlformats.org/officeDocument/2006/relationships/oleObject" Target="embeddings/oleObject15.bin"/><Relationship Id="rId68" Type="http://schemas.openxmlformats.org/officeDocument/2006/relationships/oleObject" Target="embeddings/oleObject18.bin"/><Relationship Id="rId76"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oleObject" Target="embeddings/oleObject4.bin"/><Relationship Id="rId11" Type="http://schemas.openxmlformats.org/officeDocument/2006/relationships/footer" Target="footer2.xml"/><Relationship Id="rId24"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footer" Target="footer5.xml"/><Relationship Id="rId53" Type="http://schemas.openxmlformats.org/officeDocument/2006/relationships/image" Target="media/image23.wmf"/><Relationship Id="rId58" Type="http://schemas.openxmlformats.org/officeDocument/2006/relationships/image" Target="media/image26.wmf"/><Relationship Id="rId66" Type="http://schemas.openxmlformats.org/officeDocument/2006/relationships/oleObject" Target="embeddings/oleObject17.bin"/><Relationship Id="rId7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oter" Target="footer9.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oleObject" Target="embeddings/oleObject5.bin"/><Relationship Id="rId44" Type="http://schemas.openxmlformats.org/officeDocument/2006/relationships/footer" Target="footer4.xml"/><Relationship Id="rId52" Type="http://schemas.openxmlformats.org/officeDocument/2006/relationships/image" Target="media/image22.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footer" Target="footer1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7.bin"/><Relationship Id="rId43" Type="http://schemas.openxmlformats.org/officeDocument/2006/relationships/header" Target="header4.xml"/><Relationship Id="rId48" Type="http://schemas.openxmlformats.org/officeDocument/2006/relationships/footer" Target="footer8.xml"/><Relationship Id="rId56" Type="http://schemas.openxmlformats.org/officeDocument/2006/relationships/image" Target="media/image25.wmf"/><Relationship Id="rId64" Type="http://schemas.openxmlformats.org/officeDocument/2006/relationships/oleObject" Target="embeddings/oleObject16.bin"/><Relationship Id="rId69" Type="http://schemas.openxmlformats.org/officeDocument/2006/relationships/image" Target="media/image31.wmf"/><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1.wmf"/><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wmf"/><Relationship Id="rId33" Type="http://schemas.openxmlformats.org/officeDocument/2006/relationships/oleObject" Target="embeddings/oleObject6.bin"/><Relationship Id="rId38" Type="http://schemas.openxmlformats.org/officeDocument/2006/relationships/image" Target="media/image17.wmf"/><Relationship Id="rId46" Type="http://schemas.openxmlformats.org/officeDocument/2006/relationships/footer" Target="footer6.xml"/><Relationship Id="rId59" Type="http://schemas.openxmlformats.org/officeDocument/2006/relationships/oleObject" Target="embeddings/oleObject13.bin"/><Relationship Id="rId67" Type="http://schemas.openxmlformats.org/officeDocument/2006/relationships/image" Target="media/image30.wmf"/><Relationship Id="rId20" Type="http://schemas.openxmlformats.org/officeDocument/2006/relationships/image" Target="media/image6.png"/><Relationship Id="rId41" Type="http://schemas.openxmlformats.org/officeDocument/2006/relationships/oleObject" Target="embeddings/oleObject10.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19.bin"/><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DD02-8BF2-4869-970A-E5B35345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11723</Words>
  <Characters>66826</Characters>
  <Application>Microsoft Office Word</Application>
  <DocSecurity>0</DocSecurity>
  <Lines>556</Lines>
  <Paragraphs>156</Paragraphs>
  <ScaleCrop>false</ScaleCrop>
  <Company>Microsoft</Company>
  <LinksUpToDate>false</LinksUpToDate>
  <CharactersWithSpaces>78393</CharactersWithSpaces>
  <SharedDoc>false</SharedDoc>
  <HLinks>
    <vt:vector size="54" baseType="variant">
      <vt:variant>
        <vt:i4>6946916</vt:i4>
      </vt:variant>
      <vt:variant>
        <vt:i4>36</vt:i4>
      </vt:variant>
      <vt:variant>
        <vt:i4>0</vt:i4>
      </vt:variant>
      <vt:variant>
        <vt:i4>5</vt:i4>
      </vt:variant>
      <vt:variant>
        <vt:lpwstr>http://baike.soso.com/v13751.htm?ch=ch.bk.innerlink</vt:lpwstr>
      </vt:variant>
      <vt:variant>
        <vt:lpwstr/>
      </vt:variant>
      <vt:variant>
        <vt:i4>3801141</vt:i4>
      </vt:variant>
      <vt:variant>
        <vt:i4>33</vt:i4>
      </vt:variant>
      <vt:variant>
        <vt:i4>0</vt:i4>
      </vt:variant>
      <vt:variant>
        <vt:i4>5</vt:i4>
      </vt:variant>
      <vt:variant>
        <vt:lpwstr>http://baike.baidu.com/view/714443.htm</vt:lpwstr>
      </vt:variant>
      <vt:variant>
        <vt:lpwstr/>
      </vt:variant>
      <vt:variant>
        <vt:i4>3145778</vt:i4>
      </vt:variant>
      <vt:variant>
        <vt:i4>30</vt:i4>
      </vt:variant>
      <vt:variant>
        <vt:i4>0</vt:i4>
      </vt:variant>
      <vt:variant>
        <vt:i4>5</vt:i4>
      </vt:variant>
      <vt:variant>
        <vt:lpwstr>http://baike.baidu.com/view/602448.htm</vt:lpwstr>
      </vt:variant>
      <vt:variant>
        <vt:lpwstr/>
      </vt:variant>
      <vt:variant>
        <vt:i4>5373958</vt:i4>
      </vt:variant>
      <vt:variant>
        <vt:i4>27</vt:i4>
      </vt:variant>
      <vt:variant>
        <vt:i4>0</vt:i4>
      </vt:variant>
      <vt:variant>
        <vt:i4>5</vt:i4>
      </vt:variant>
      <vt:variant>
        <vt:lpwstr>http://baike.baidu.com/view/47361.htm</vt:lpwstr>
      </vt:variant>
      <vt:variant>
        <vt:lpwstr/>
      </vt:variant>
      <vt:variant>
        <vt:i4>3932218</vt:i4>
      </vt:variant>
      <vt:variant>
        <vt:i4>24</vt:i4>
      </vt:variant>
      <vt:variant>
        <vt:i4>0</vt:i4>
      </vt:variant>
      <vt:variant>
        <vt:i4>5</vt:i4>
      </vt:variant>
      <vt:variant>
        <vt:lpwstr>http://baike.baidu.com/view/150693.htm</vt:lpwstr>
      </vt:variant>
      <vt:variant>
        <vt:lpwstr/>
      </vt:variant>
      <vt:variant>
        <vt:i4>5373965</vt:i4>
      </vt:variant>
      <vt:variant>
        <vt:i4>21</vt:i4>
      </vt:variant>
      <vt:variant>
        <vt:i4>0</vt:i4>
      </vt:variant>
      <vt:variant>
        <vt:i4>5</vt:i4>
      </vt:variant>
      <vt:variant>
        <vt:lpwstr>http://baike.baidu.com/view/25847.htm</vt:lpwstr>
      </vt:variant>
      <vt:variant>
        <vt:lpwstr/>
      </vt:variant>
      <vt:variant>
        <vt:i4>6750262</vt:i4>
      </vt:variant>
      <vt:variant>
        <vt:i4>6</vt:i4>
      </vt:variant>
      <vt:variant>
        <vt:i4>0</vt:i4>
      </vt:variant>
      <vt:variant>
        <vt:i4>5</vt:i4>
      </vt:variant>
      <vt:variant>
        <vt:lpwstr>http://baike.baidu.com/view/2507662.htm</vt:lpwstr>
      </vt:variant>
      <vt:variant>
        <vt:lpwstr/>
      </vt:variant>
      <vt:variant>
        <vt:i4>3801141</vt:i4>
      </vt:variant>
      <vt:variant>
        <vt:i4>3</vt:i4>
      </vt:variant>
      <vt:variant>
        <vt:i4>0</vt:i4>
      </vt:variant>
      <vt:variant>
        <vt:i4>5</vt:i4>
      </vt:variant>
      <vt:variant>
        <vt:lpwstr>http://baike.baidu.com/view/714443.htm</vt:lpwstr>
      </vt:variant>
      <vt:variant>
        <vt:lpwstr/>
      </vt:variant>
      <vt:variant>
        <vt:i4>3145778</vt:i4>
      </vt:variant>
      <vt:variant>
        <vt:i4>0</vt:i4>
      </vt:variant>
      <vt:variant>
        <vt:i4>0</vt:i4>
      </vt:variant>
      <vt:variant>
        <vt:i4>5</vt:i4>
      </vt:variant>
      <vt:variant>
        <vt:lpwstr>http://baike.baidu.com/view/602448.htm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2017-04-05T08:49:00Z</cp:lastPrinted>
  <dcterms:created xsi:type="dcterms:W3CDTF">2019-03-06T09:32:00Z</dcterms:created>
  <dcterms:modified xsi:type="dcterms:W3CDTF">2019-03-06T09:32:00Z</dcterms:modified>
</cp:coreProperties>
</file>