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1CF" w:rsidRPr="0083002B" w:rsidRDefault="005571CF" w:rsidP="005571CF">
      <w:pPr>
        <w:pStyle w:val="1"/>
        <w:jc w:val="center"/>
        <w:rPr>
          <w:rFonts w:ascii="方正小标宋简体" w:eastAsia="方正小标宋简体"/>
          <w:b w:val="0"/>
          <w:color w:val="000000" w:themeColor="text1"/>
          <w:sz w:val="44"/>
          <w:szCs w:val="44"/>
        </w:rPr>
      </w:pPr>
      <w:r w:rsidRPr="0083002B">
        <w:rPr>
          <w:rFonts w:ascii="方正小标宋简体" w:eastAsia="方正小标宋简体" w:hint="eastAsia"/>
          <w:b w:val="0"/>
          <w:color w:val="000000" w:themeColor="text1"/>
          <w:sz w:val="44"/>
          <w:szCs w:val="44"/>
        </w:rPr>
        <w:t>关于201</w:t>
      </w:r>
      <w:r w:rsidR="007153A5" w:rsidRPr="0083002B">
        <w:rPr>
          <w:rFonts w:ascii="方正小标宋简体" w:eastAsia="方正小标宋简体" w:hint="eastAsia"/>
          <w:b w:val="0"/>
          <w:color w:val="000000" w:themeColor="text1"/>
          <w:sz w:val="44"/>
          <w:szCs w:val="44"/>
        </w:rPr>
        <w:t>9</w:t>
      </w:r>
      <w:r w:rsidRPr="0083002B">
        <w:rPr>
          <w:rFonts w:ascii="方正小标宋简体" w:eastAsia="方正小标宋简体" w:hint="eastAsia"/>
          <w:b w:val="0"/>
          <w:color w:val="000000" w:themeColor="text1"/>
          <w:sz w:val="44"/>
          <w:szCs w:val="44"/>
        </w:rPr>
        <w:t>年</w:t>
      </w:r>
      <w:r w:rsidR="007153A5" w:rsidRPr="0083002B">
        <w:rPr>
          <w:rFonts w:ascii="方正小标宋简体" w:eastAsia="方正小标宋简体" w:hint="eastAsia"/>
          <w:b w:val="0"/>
          <w:color w:val="000000" w:themeColor="text1"/>
          <w:sz w:val="44"/>
          <w:szCs w:val="44"/>
        </w:rPr>
        <w:t>1</w:t>
      </w:r>
      <w:r w:rsidRPr="0083002B">
        <w:rPr>
          <w:rFonts w:ascii="方正小标宋简体" w:eastAsia="方正小标宋简体" w:hint="eastAsia"/>
          <w:b w:val="0"/>
          <w:color w:val="000000" w:themeColor="text1"/>
          <w:sz w:val="44"/>
          <w:szCs w:val="44"/>
        </w:rPr>
        <w:t>月</w:t>
      </w:r>
      <w:r w:rsidR="007153A5" w:rsidRPr="0083002B">
        <w:rPr>
          <w:rFonts w:ascii="方正小标宋简体" w:eastAsia="方正小标宋简体" w:hint="eastAsia"/>
          <w:b w:val="0"/>
          <w:color w:val="000000" w:themeColor="text1"/>
          <w:sz w:val="44"/>
          <w:szCs w:val="44"/>
        </w:rPr>
        <w:t>30</w:t>
      </w:r>
      <w:r w:rsidRPr="0083002B">
        <w:rPr>
          <w:rFonts w:ascii="方正小标宋简体" w:eastAsia="方正小标宋简体" w:hint="eastAsia"/>
          <w:b w:val="0"/>
          <w:color w:val="000000" w:themeColor="text1"/>
          <w:sz w:val="44"/>
          <w:szCs w:val="44"/>
        </w:rPr>
        <w:t>日拟对</w:t>
      </w:r>
      <w:r w:rsidR="007153A5" w:rsidRPr="0083002B">
        <w:rPr>
          <w:rFonts w:ascii="方正小标宋简体" w:eastAsia="方正小标宋简体" w:hint="eastAsia"/>
          <w:b w:val="0"/>
          <w:color w:val="000000" w:themeColor="text1"/>
          <w:sz w:val="44"/>
          <w:szCs w:val="44"/>
        </w:rPr>
        <w:t>2</w:t>
      </w:r>
      <w:r w:rsidRPr="0083002B">
        <w:rPr>
          <w:rFonts w:ascii="方正小标宋简体" w:eastAsia="方正小标宋简体" w:hint="eastAsia"/>
          <w:b w:val="0"/>
          <w:color w:val="000000" w:themeColor="text1"/>
          <w:sz w:val="44"/>
          <w:szCs w:val="44"/>
        </w:rPr>
        <w:t>个建设项目环境影响评价文件作出审批意见的公示</w:t>
      </w:r>
    </w:p>
    <w:p w:rsidR="005571CF" w:rsidRPr="0083002B" w:rsidRDefault="005571CF" w:rsidP="005571CF">
      <w:pPr>
        <w:wordWrap w:val="0"/>
        <w:snapToGrid w:val="0"/>
        <w:spacing w:line="500" w:lineRule="exact"/>
        <w:ind w:firstLine="480"/>
        <w:rPr>
          <w:color w:val="000000" w:themeColor="text1"/>
        </w:rPr>
      </w:pPr>
      <w:r w:rsidRPr="0083002B">
        <w:rPr>
          <w:rFonts w:ascii="宋体" w:hint="eastAsia"/>
          <w:color w:val="000000" w:themeColor="text1"/>
          <w:sz w:val="24"/>
          <w:szCs w:val="24"/>
        </w:rPr>
        <w:t>根据建设项目环境影响评价审批程序的有关规定，经审议，我局拟对</w:t>
      </w:r>
      <w:r w:rsidR="007153A5" w:rsidRPr="0083002B">
        <w:rPr>
          <w:rFonts w:ascii="宋体" w:hint="eastAsia"/>
          <w:color w:val="000000" w:themeColor="text1"/>
          <w:sz w:val="24"/>
          <w:szCs w:val="24"/>
        </w:rPr>
        <w:t>2</w:t>
      </w:r>
      <w:r w:rsidRPr="0083002B">
        <w:rPr>
          <w:rFonts w:ascii="宋体" w:hint="eastAsia"/>
          <w:color w:val="000000" w:themeColor="text1"/>
          <w:sz w:val="24"/>
          <w:szCs w:val="24"/>
        </w:rPr>
        <w:t>个建设项目（</w:t>
      </w:r>
      <w:r w:rsidR="007153A5" w:rsidRPr="0083002B">
        <w:rPr>
          <w:rFonts w:hint="eastAsia"/>
          <w:color w:val="000000" w:themeColor="text1"/>
          <w:sz w:val="24"/>
        </w:rPr>
        <w:t>乐山帅达环境科技有限责任公司剑峰分公司新型建筑材料生产系统和乐山市市中区国省干线公路管理处乐山市市中区卷子桥和踏水桥整治工程</w:t>
      </w:r>
      <w:r w:rsidRPr="0083002B">
        <w:rPr>
          <w:rFonts w:ascii="宋体" w:hint="eastAsia"/>
          <w:color w:val="000000" w:themeColor="text1"/>
          <w:sz w:val="24"/>
          <w:szCs w:val="24"/>
        </w:rPr>
        <w:t>）环境影响报告表作出批复决定。为保证此次审议工作的严肃性和公正性，现将建设项目环境影响报告表的基本情况予以公示。公示期为201</w:t>
      </w:r>
      <w:r w:rsidR="00301603" w:rsidRPr="0083002B">
        <w:rPr>
          <w:rFonts w:ascii="宋体" w:hint="eastAsia"/>
          <w:color w:val="000000" w:themeColor="text1"/>
          <w:sz w:val="24"/>
          <w:szCs w:val="24"/>
        </w:rPr>
        <w:t>9</w:t>
      </w:r>
      <w:r w:rsidRPr="0083002B">
        <w:rPr>
          <w:rFonts w:ascii="宋体" w:hint="eastAsia"/>
          <w:color w:val="000000" w:themeColor="text1"/>
          <w:sz w:val="24"/>
          <w:szCs w:val="24"/>
        </w:rPr>
        <w:t>年</w:t>
      </w:r>
      <w:r w:rsidR="00301603" w:rsidRPr="0083002B">
        <w:rPr>
          <w:rFonts w:ascii="宋体" w:hint="eastAsia"/>
          <w:color w:val="000000" w:themeColor="text1"/>
          <w:sz w:val="24"/>
          <w:szCs w:val="24"/>
        </w:rPr>
        <w:t>1</w:t>
      </w:r>
      <w:r w:rsidRPr="0083002B">
        <w:rPr>
          <w:rFonts w:ascii="宋体" w:hint="eastAsia"/>
          <w:color w:val="000000" w:themeColor="text1"/>
          <w:sz w:val="24"/>
          <w:szCs w:val="24"/>
        </w:rPr>
        <w:t>月</w:t>
      </w:r>
      <w:r w:rsidR="00301603" w:rsidRPr="0083002B">
        <w:rPr>
          <w:rFonts w:ascii="宋体" w:hint="eastAsia"/>
          <w:color w:val="000000" w:themeColor="text1"/>
          <w:sz w:val="24"/>
          <w:szCs w:val="24"/>
        </w:rPr>
        <w:t>30</w:t>
      </w:r>
      <w:r w:rsidRPr="0083002B">
        <w:rPr>
          <w:rFonts w:ascii="宋体" w:hint="eastAsia"/>
          <w:color w:val="000000" w:themeColor="text1"/>
          <w:sz w:val="24"/>
          <w:szCs w:val="24"/>
        </w:rPr>
        <w:t>日-201</w:t>
      </w:r>
      <w:r w:rsidR="00301603" w:rsidRPr="0083002B">
        <w:rPr>
          <w:rFonts w:ascii="宋体" w:hint="eastAsia"/>
          <w:color w:val="000000" w:themeColor="text1"/>
          <w:sz w:val="24"/>
          <w:szCs w:val="24"/>
        </w:rPr>
        <w:t>9</w:t>
      </w:r>
      <w:r w:rsidRPr="0083002B">
        <w:rPr>
          <w:rFonts w:ascii="宋体" w:hint="eastAsia"/>
          <w:color w:val="000000" w:themeColor="text1"/>
          <w:sz w:val="24"/>
          <w:szCs w:val="24"/>
        </w:rPr>
        <w:t>年</w:t>
      </w:r>
      <w:r w:rsidR="00301603" w:rsidRPr="0083002B">
        <w:rPr>
          <w:rFonts w:ascii="宋体" w:hint="eastAsia"/>
          <w:color w:val="000000" w:themeColor="text1"/>
          <w:sz w:val="24"/>
          <w:szCs w:val="24"/>
        </w:rPr>
        <w:t>2</w:t>
      </w:r>
      <w:r w:rsidRPr="0083002B">
        <w:rPr>
          <w:rFonts w:ascii="宋体" w:hint="eastAsia"/>
          <w:color w:val="000000" w:themeColor="text1"/>
          <w:sz w:val="24"/>
          <w:szCs w:val="24"/>
        </w:rPr>
        <w:t>月</w:t>
      </w:r>
      <w:r w:rsidR="00301603" w:rsidRPr="0083002B">
        <w:rPr>
          <w:rFonts w:ascii="宋体" w:hint="eastAsia"/>
          <w:color w:val="000000" w:themeColor="text1"/>
          <w:sz w:val="24"/>
          <w:szCs w:val="24"/>
        </w:rPr>
        <w:t>3</w:t>
      </w:r>
      <w:r w:rsidRPr="0083002B">
        <w:rPr>
          <w:rFonts w:ascii="宋体" w:hint="eastAsia"/>
          <w:color w:val="000000" w:themeColor="text1"/>
          <w:sz w:val="24"/>
          <w:szCs w:val="24"/>
        </w:rPr>
        <w:t>日（共5个工作日）。</w:t>
      </w:r>
    </w:p>
    <w:p w:rsidR="005571CF" w:rsidRPr="0083002B" w:rsidRDefault="005571CF" w:rsidP="005571CF">
      <w:pPr>
        <w:pStyle w:val="a6"/>
        <w:spacing w:beforeAutospacing="0" w:afterAutospacing="0" w:line="500" w:lineRule="exact"/>
        <w:ind w:firstLineChars="100" w:firstLine="240"/>
        <w:rPr>
          <w:color w:val="000000" w:themeColor="text1"/>
          <w:sz w:val="21"/>
          <w:szCs w:val="18"/>
        </w:rPr>
      </w:pPr>
      <w:r w:rsidRPr="0083002B">
        <w:rPr>
          <w:rFonts w:hint="eastAsia"/>
          <w:color w:val="000000" w:themeColor="text1"/>
          <w:szCs w:val="24"/>
        </w:rPr>
        <w:t>联系电话：0833－2103779</w:t>
      </w:r>
    </w:p>
    <w:p w:rsidR="005571CF" w:rsidRPr="0083002B" w:rsidRDefault="005571CF" w:rsidP="005571CF">
      <w:pPr>
        <w:pStyle w:val="a6"/>
        <w:spacing w:beforeAutospacing="0" w:afterAutospacing="0" w:line="500" w:lineRule="exact"/>
        <w:ind w:firstLineChars="100" w:firstLine="240"/>
        <w:rPr>
          <w:color w:val="000000" w:themeColor="text1"/>
          <w:szCs w:val="24"/>
        </w:rPr>
      </w:pPr>
      <w:r w:rsidRPr="0083002B">
        <w:rPr>
          <w:rFonts w:hint="eastAsia"/>
          <w:color w:val="000000" w:themeColor="text1"/>
          <w:szCs w:val="24"/>
        </w:rPr>
        <w:t>传 　 真：0833-2133332</w:t>
      </w:r>
    </w:p>
    <w:p w:rsidR="005571CF" w:rsidRPr="0083002B" w:rsidRDefault="005571CF" w:rsidP="005571CF">
      <w:pPr>
        <w:pStyle w:val="a6"/>
        <w:spacing w:beforeAutospacing="0" w:afterAutospacing="0" w:line="500" w:lineRule="exact"/>
        <w:ind w:firstLineChars="100" w:firstLine="240"/>
        <w:rPr>
          <w:color w:val="000000" w:themeColor="text1"/>
          <w:szCs w:val="24"/>
        </w:rPr>
      </w:pPr>
      <w:r w:rsidRPr="0083002B">
        <w:rPr>
          <w:rFonts w:hint="eastAsia"/>
          <w:color w:val="000000" w:themeColor="text1"/>
          <w:szCs w:val="24"/>
        </w:rPr>
        <w:t>地</w:t>
      </w:r>
      <w:r w:rsidRPr="0083002B">
        <w:rPr>
          <w:rFonts w:hint="eastAsia"/>
          <w:color w:val="000000" w:themeColor="text1"/>
          <w:szCs w:val="24"/>
        </w:rPr>
        <w:t>       </w:t>
      </w:r>
      <w:r w:rsidRPr="0083002B">
        <w:rPr>
          <w:rFonts w:hint="eastAsia"/>
          <w:color w:val="000000" w:themeColor="text1"/>
          <w:szCs w:val="24"/>
        </w:rPr>
        <w:t xml:space="preserve"> 址：乐山市市中区红雀碗街118号乐山市市中区环保局行政审批股</w:t>
      </w:r>
    </w:p>
    <w:p w:rsidR="005571CF" w:rsidRPr="0083002B" w:rsidRDefault="005571CF" w:rsidP="005571CF">
      <w:pPr>
        <w:pStyle w:val="a6"/>
        <w:spacing w:beforeAutospacing="0" w:afterAutospacing="0" w:line="500" w:lineRule="exact"/>
        <w:ind w:firstLine="479"/>
        <w:rPr>
          <w:color w:val="000000" w:themeColor="text1"/>
          <w:szCs w:val="24"/>
        </w:rPr>
      </w:pPr>
      <w:r w:rsidRPr="0083002B">
        <w:rPr>
          <w:rFonts w:hint="eastAsia"/>
          <w:color w:val="000000" w:themeColor="text1"/>
          <w:szCs w:val="24"/>
        </w:rPr>
        <w:t>听证告知：依据《中华人民共和国行政许可法》，自公示起五日内申请人、利害关系人可对以下拟作出的建设项目环境影响评价文件批复决定要求听证。</w:t>
      </w:r>
    </w:p>
    <w:p w:rsidR="005571CF" w:rsidRPr="0083002B" w:rsidRDefault="005571CF" w:rsidP="005571CF">
      <w:pPr>
        <w:pStyle w:val="a6"/>
        <w:spacing w:beforeAutospacing="0" w:afterAutospacing="0" w:line="500" w:lineRule="exact"/>
        <w:ind w:firstLine="479"/>
        <w:rPr>
          <w:color w:val="000000" w:themeColor="text1"/>
          <w:szCs w:val="24"/>
        </w:rPr>
      </w:pPr>
    </w:p>
    <w:p w:rsidR="005571CF" w:rsidRPr="0083002B" w:rsidRDefault="005571CF" w:rsidP="005571CF">
      <w:pPr>
        <w:pStyle w:val="a6"/>
        <w:spacing w:beforeAutospacing="0" w:afterAutospacing="0" w:line="500" w:lineRule="exact"/>
        <w:ind w:firstLine="479"/>
        <w:rPr>
          <w:color w:val="000000" w:themeColor="text1"/>
          <w:szCs w:val="24"/>
        </w:rPr>
      </w:pPr>
    </w:p>
    <w:p w:rsidR="005571CF" w:rsidRPr="0083002B" w:rsidRDefault="005571CF" w:rsidP="005571CF">
      <w:pPr>
        <w:pStyle w:val="a6"/>
        <w:spacing w:beforeAutospacing="0" w:afterAutospacing="0" w:line="500" w:lineRule="exact"/>
        <w:ind w:firstLine="479"/>
        <w:rPr>
          <w:color w:val="000000" w:themeColor="text1"/>
          <w:szCs w:val="24"/>
        </w:rPr>
      </w:pPr>
    </w:p>
    <w:p w:rsidR="005571CF" w:rsidRPr="0083002B" w:rsidRDefault="005571CF" w:rsidP="005571CF">
      <w:pPr>
        <w:pStyle w:val="a6"/>
        <w:spacing w:beforeAutospacing="0" w:afterAutospacing="0" w:line="500" w:lineRule="exact"/>
        <w:ind w:firstLine="479"/>
        <w:rPr>
          <w:color w:val="000000" w:themeColor="text1"/>
          <w:szCs w:val="24"/>
        </w:rPr>
      </w:pPr>
    </w:p>
    <w:p w:rsidR="005571CF" w:rsidRPr="0083002B" w:rsidRDefault="005571CF" w:rsidP="005571CF">
      <w:pPr>
        <w:pStyle w:val="a6"/>
        <w:spacing w:beforeAutospacing="0" w:afterAutospacing="0" w:line="500" w:lineRule="exact"/>
        <w:ind w:firstLine="479"/>
        <w:rPr>
          <w:color w:val="000000" w:themeColor="text1"/>
          <w:szCs w:val="24"/>
        </w:rPr>
      </w:pPr>
    </w:p>
    <w:p w:rsidR="005571CF" w:rsidRPr="0083002B" w:rsidRDefault="005571CF" w:rsidP="005571CF">
      <w:pPr>
        <w:pStyle w:val="a6"/>
        <w:spacing w:beforeAutospacing="0" w:afterAutospacing="0" w:line="500" w:lineRule="exact"/>
        <w:ind w:firstLine="479"/>
        <w:rPr>
          <w:color w:val="000000" w:themeColor="text1"/>
          <w:szCs w:val="24"/>
        </w:rPr>
      </w:pPr>
    </w:p>
    <w:p w:rsidR="005571CF" w:rsidRPr="0083002B" w:rsidRDefault="005571CF" w:rsidP="005571CF">
      <w:pPr>
        <w:pStyle w:val="a6"/>
        <w:spacing w:beforeAutospacing="0" w:afterAutospacing="0" w:line="500" w:lineRule="exact"/>
        <w:ind w:firstLine="479"/>
        <w:rPr>
          <w:color w:val="000000" w:themeColor="text1"/>
          <w:szCs w:val="24"/>
        </w:rPr>
      </w:pPr>
    </w:p>
    <w:p w:rsidR="005571CF" w:rsidRPr="0083002B" w:rsidRDefault="005571CF" w:rsidP="005571CF">
      <w:pPr>
        <w:pStyle w:val="a6"/>
        <w:spacing w:beforeAutospacing="0" w:afterAutospacing="0" w:line="500" w:lineRule="exact"/>
        <w:ind w:firstLine="479"/>
        <w:rPr>
          <w:color w:val="000000" w:themeColor="text1"/>
          <w:szCs w:val="24"/>
        </w:rPr>
      </w:pPr>
    </w:p>
    <w:p w:rsidR="005571CF" w:rsidRPr="0083002B" w:rsidRDefault="005571CF" w:rsidP="005571CF">
      <w:pPr>
        <w:pStyle w:val="a6"/>
        <w:spacing w:beforeAutospacing="0" w:afterAutospacing="0" w:line="500" w:lineRule="exact"/>
        <w:ind w:firstLine="479"/>
        <w:rPr>
          <w:color w:val="000000" w:themeColor="text1"/>
          <w:szCs w:val="24"/>
        </w:rPr>
      </w:pPr>
    </w:p>
    <w:p w:rsidR="005571CF" w:rsidRPr="0083002B" w:rsidRDefault="005571CF" w:rsidP="005571CF">
      <w:pPr>
        <w:pStyle w:val="a6"/>
        <w:spacing w:beforeAutospacing="0" w:afterAutospacing="0" w:line="500" w:lineRule="exact"/>
        <w:rPr>
          <w:color w:val="000000" w:themeColor="text1"/>
          <w:sz w:val="21"/>
          <w:szCs w:val="18"/>
        </w:rPr>
      </w:pPr>
    </w:p>
    <w:p w:rsidR="005571CF" w:rsidRPr="0083002B" w:rsidRDefault="005571CF" w:rsidP="005571CF">
      <w:pPr>
        <w:wordWrap w:val="0"/>
        <w:snapToGrid w:val="0"/>
        <w:spacing w:before="100" w:after="100" w:line="500" w:lineRule="exact"/>
        <w:rPr>
          <w:rFonts w:ascii="宋体"/>
          <w:color w:val="000000" w:themeColor="text1"/>
          <w:sz w:val="18"/>
          <w:szCs w:val="18"/>
        </w:rPr>
      </w:pPr>
      <w:r w:rsidRPr="0083002B">
        <w:rPr>
          <w:rFonts w:ascii="宋体" w:hint="eastAsia"/>
          <w:bCs/>
          <w:color w:val="000000" w:themeColor="text1"/>
          <w:sz w:val="24"/>
          <w:szCs w:val="24"/>
        </w:rPr>
        <w:t>一、拟批准的建设项目</w:t>
      </w:r>
    </w:p>
    <w:tbl>
      <w:tblPr>
        <w:tblW w:w="10156" w:type="dxa"/>
        <w:jc w:val="center"/>
        <w:tblBorders>
          <w:insideH w:val="outset" w:sz="6" w:space="0" w:color="auto"/>
          <w:insideV w:val="outset" w:sz="6" w:space="0" w:color="auto"/>
        </w:tblBorders>
        <w:tblLayout w:type="fixed"/>
        <w:tblCellMar>
          <w:left w:w="0" w:type="dxa"/>
          <w:right w:w="0" w:type="dxa"/>
        </w:tblCellMar>
        <w:tblLook w:val="0000"/>
      </w:tblPr>
      <w:tblGrid>
        <w:gridCol w:w="355"/>
        <w:gridCol w:w="567"/>
        <w:gridCol w:w="709"/>
        <w:gridCol w:w="567"/>
        <w:gridCol w:w="709"/>
        <w:gridCol w:w="1276"/>
        <w:gridCol w:w="5973"/>
      </w:tblGrid>
      <w:tr w:rsidR="006D4A5C" w:rsidRPr="0083002B" w:rsidTr="0083002B">
        <w:trPr>
          <w:trHeight w:val="510"/>
          <w:tblHeader/>
          <w:jc w:val="center"/>
        </w:trPr>
        <w:tc>
          <w:tcPr>
            <w:tcW w:w="35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6D4A5C" w:rsidRPr="0083002B" w:rsidRDefault="006D4A5C" w:rsidP="00104BCC">
            <w:pPr>
              <w:snapToGrid w:val="0"/>
              <w:spacing w:before="100" w:beforeAutospacing="1" w:after="100" w:afterAutospacing="1"/>
              <w:jc w:val="center"/>
              <w:rPr>
                <w:rFonts w:ascii="宋体" w:hint="eastAsia"/>
                <w:color w:val="000000" w:themeColor="text1"/>
                <w:sz w:val="18"/>
                <w:szCs w:val="18"/>
              </w:rPr>
            </w:pPr>
            <w:r w:rsidRPr="0083002B">
              <w:rPr>
                <w:rFonts w:ascii="宋体" w:hint="eastAsia"/>
                <w:b/>
                <w:bCs/>
                <w:color w:val="000000" w:themeColor="text1"/>
                <w:sz w:val="18"/>
                <w:szCs w:val="18"/>
              </w:rPr>
              <w:t>序号</w:t>
            </w:r>
          </w:p>
        </w:tc>
        <w:tc>
          <w:tcPr>
            <w:tcW w:w="567" w:type="dxa"/>
            <w:tcBorders>
              <w:top w:val="single" w:sz="8" w:space="0" w:color="auto"/>
              <w:left w:val="nil"/>
              <w:bottom w:val="single" w:sz="8" w:space="0" w:color="auto"/>
              <w:right w:val="single" w:sz="8" w:space="0" w:color="auto"/>
            </w:tcBorders>
            <w:tcMar>
              <w:left w:w="57" w:type="dxa"/>
              <w:right w:w="57" w:type="dxa"/>
            </w:tcMar>
            <w:vAlign w:val="center"/>
          </w:tcPr>
          <w:p w:rsidR="006D4A5C" w:rsidRPr="0083002B" w:rsidRDefault="006D4A5C" w:rsidP="00104BCC">
            <w:pPr>
              <w:snapToGrid w:val="0"/>
              <w:spacing w:before="100" w:beforeAutospacing="1" w:after="100" w:afterAutospacing="1"/>
              <w:jc w:val="center"/>
              <w:rPr>
                <w:rFonts w:ascii="宋体" w:hint="eastAsia"/>
                <w:color w:val="000000" w:themeColor="text1"/>
                <w:sz w:val="18"/>
                <w:szCs w:val="18"/>
              </w:rPr>
            </w:pPr>
            <w:r w:rsidRPr="0083002B">
              <w:rPr>
                <w:rFonts w:ascii="宋体" w:hint="eastAsia"/>
                <w:b/>
                <w:bCs/>
                <w:color w:val="000000" w:themeColor="text1"/>
                <w:sz w:val="18"/>
                <w:szCs w:val="18"/>
              </w:rPr>
              <w:t>项目</w:t>
            </w:r>
          </w:p>
          <w:p w:rsidR="006D4A5C" w:rsidRPr="0083002B" w:rsidRDefault="006D4A5C" w:rsidP="00104BCC">
            <w:pPr>
              <w:snapToGrid w:val="0"/>
              <w:spacing w:before="100" w:beforeAutospacing="1" w:after="100" w:afterAutospacing="1"/>
              <w:jc w:val="center"/>
              <w:rPr>
                <w:rFonts w:ascii="宋体" w:hint="eastAsia"/>
                <w:color w:val="000000" w:themeColor="text1"/>
                <w:sz w:val="18"/>
                <w:szCs w:val="18"/>
              </w:rPr>
            </w:pPr>
            <w:r w:rsidRPr="0083002B">
              <w:rPr>
                <w:rFonts w:ascii="宋体" w:hint="eastAsia"/>
                <w:b/>
                <w:bCs/>
                <w:color w:val="000000" w:themeColor="text1"/>
                <w:sz w:val="18"/>
                <w:szCs w:val="18"/>
              </w:rPr>
              <w:t>名称</w:t>
            </w:r>
          </w:p>
        </w:tc>
        <w:tc>
          <w:tcPr>
            <w:tcW w:w="709" w:type="dxa"/>
            <w:tcBorders>
              <w:top w:val="single" w:sz="8" w:space="0" w:color="auto"/>
              <w:left w:val="nil"/>
              <w:bottom w:val="single" w:sz="8" w:space="0" w:color="auto"/>
              <w:right w:val="single" w:sz="8" w:space="0" w:color="auto"/>
            </w:tcBorders>
            <w:tcMar>
              <w:left w:w="57" w:type="dxa"/>
              <w:right w:w="57" w:type="dxa"/>
            </w:tcMar>
            <w:vAlign w:val="center"/>
          </w:tcPr>
          <w:p w:rsidR="006D4A5C" w:rsidRPr="0083002B" w:rsidRDefault="006D4A5C" w:rsidP="00104BCC">
            <w:pPr>
              <w:snapToGrid w:val="0"/>
              <w:spacing w:before="100" w:beforeAutospacing="1" w:after="100" w:afterAutospacing="1"/>
              <w:jc w:val="center"/>
              <w:rPr>
                <w:rFonts w:ascii="宋体" w:hint="eastAsia"/>
                <w:color w:val="000000" w:themeColor="text1"/>
                <w:sz w:val="18"/>
                <w:szCs w:val="18"/>
              </w:rPr>
            </w:pPr>
            <w:r w:rsidRPr="0083002B">
              <w:rPr>
                <w:rFonts w:ascii="宋体" w:hint="eastAsia"/>
                <w:b/>
                <w:bCs/>
                <w:color w:val="000000" w:themeColor="text1"/>
                <w:sz w:val="18"/>
                <w:szCs w:val="18"/>
              </w:rPr>
              <w:t>建设</w:t>
            </w:r>
          </w:p>
          <w:p w:rsidR="006D4A5C" w:rsidRPr="0083002B" w:rsidRDefault="006D4A5C" w:rsidP="00104BCC">
            <w:pPr>
              <w:snapToGrid w:val="0"/>
              <w:spacing w:before="100" w:beforeAutospacing="1" w:after="100" w:afterAutospacing="1"/>
              <w:jc w:val="center"/>
              <w:rPr>
                <w:rFonts w:ascii="宋体" w:hint="eastAsia"/>
                <w:color w:val="000000" w:themeColor="text1"/>
                <w:sz w:val="18"/>
                <w:szCs w:val="18"/>
              </w:rPr>
            </w:pPr>
            <w:r w:rsidRPr="0083002B">
              <w:rPr>
                <w:rFonts w:ascii="宋体" w:hint="eastAsia"/>
                <w:b/>
                <w:bCs/>
                <w:color w:val="000000" w:themeColor="text1"/>
                <w:sz w:val="18"/>
                <w:szCs w:val="18"/>
              </w:rPr>
              <w:t>地点</w:t>
            </w:r>
          </w:p>
        </w:tc>
        <w:tc>
          <w:tcPr>
            <w:tcW w:w="567" w:type="dxa"/>
            <w:tcBorders>
              <w:top w:val="single" w:sz="8" w:space="0" w:color="auto"/>
              <w:left w:val="nil"/>
              <w:bottom w:val="single" w:sz="8" w:space="0" w:color="auto"/>
              <w:right w:val="single" w:sz="8" w:space="0" w:color="auto"/>
            </w:tcBorders>
            <w:tcMar>
              <w:left w:w="57" w:type="dxa"/>
              <w:right w:w="57" w:type="dxa"/>
            </w:tcMar>
            <w:vAlign w:val="center"/>
          </w:tcPr>
          <w:p w:rsidR="006D4A5C" w:rsidRPr="0083002B" w:rsidRDefault="006D4A5C" w:rsidP="00104BCC">
            <w:pPr>
              <w:snapToGrid w:val="0"/>
              <w:spacing w:before="100" w:beforeAutospacing="1" w:after="100" w:afterAutospacing="1"/>
              <w:jc w:val="center"/>
              <w:rPr>
                <w:rFonts w:ascii="宋体" w:hint="eastAsia"/>
                <w:color w:val="000000" w:themeColor="text1"/>
                <w:sz w:val="18"/>
                <w:szCs w:val="18"/>
              </w:rPr>
            </w:pPr>
            <w:r w:rsidRPr="0083002B">
              <w:rPr>
                <w:rFonts w:ascii="宋体" w:hint="eastAsia"/>
                <w:b/>
                <w:bCs/>
                <w:color w:val="000000" w:themeColor="text1"/>
                <w:sz w:val="18"/>
                <w:szCs w:val="18"/>
              </w:rPr>
              <w:t>建设</w:t>
            </w:r>
          </w:p>
          <w:p w:rsidR="006D4A5C" w:rsidRPr="0083002B" w:rsidRDefault="006D4A5C" w:rsidP="00104BCC">
            <w:pPr>
              <w:snapToGrid w:val="0"/>
              <w:spacing w:before="100" w:beforeAutospacing="1" w:after="100" w:afterAutospacing="1"/>
              <w:jc w:val="center"/>
              <w:rPr>
                <w:rFonts w:ascii="宋体" w:hint="eastAsia"/>
                <w:color w:val="000000" w:themeColor="text1"/>
                <w:sz w:val="18"/>
                <w:szCs w:val="18"/>
              </w:rPr>
            </w:pPr>
            <w:r w:rsidRPr="0083002B">
              <w:rPr>
                <w:rFonts w:ascii="宋体" w:hint="eastAsia"/>
                <w:b/>
                <w:bCs/>
                <w:color w:val="000000" w:themeColor="text1"/>
                <w:sz w:val="18"/>
                <w:szCs w:val="18"/>
              </w:rPr>
              <w:t>单位</w:t>
            </w:r>
          </w:p>
        </w:tc>
        <w:tc>
          <w:tcPr>
            <w:tcW w:w="709" w:type="dxa"/>
            <w:tcBorders>
              <w:top w:val="single" w:sz="8" w:space="0" w:color="auto"/>
              <w:left w:val="nil"/>
              <w:bottom w:val="single" w:sz="8" w:space="0" w:color="auto"/>
              <w:right w:val="single" w:sz="8" w:space="0" w:color="auto"/>
            </w:tcBorders>
            <w:tcMar>
              <w:left w:w="57" w:type="dxa"/>
              <w:right w:w="57" w:type="dxa"/>
            </w:tcMar>
            <w:vAlign w:val="center"/>
          </w:tcPr>
          <w:p w:rsidR="006D4A5C" w:rsidRPr="0083002B" w:rsidRDefault="006D4A5C" w:rsidP="00104BCC">
            <w:pPr>
              <w:snapToGrid w:val="0"/>
              <w:spacing w:before="100" w:beforeAutospacing="1" w:after="100" w:afterAutospacing="1"/>
              <w:jc w:val="center"/>
              <w:rPr>
                <w:rFonts w:ascii="宋体" w:hint="eastAsia"/>
                <w:color w:val="000000" w:themeColor="text1"/>
                <w:sz w:val="18"/>
                <w:szCs w:val="18"/>
              </w:rPr>
            </w:pPr>
            <w:r w:rsidRPr="0083002B">
              <w:rPr>
                <w:rFonts w:ascii="宋体" w:hint="eastAsia"/>
                <w:b/>
                <w:bCs/>
                <w:color w:val="000000" w:themeColor="text1"/>
                <w:sz w:val="18"/>
                <w:szCs w:val="18"/>
              </w:rPr>
              <w:t>环境影响</w:t>
            </w:r>
          </w:p>
          <w:p w:rsidR="006D4A5C" w:rsidRPr="0083002B" w:rsidRDefault="006D4A5C" w:rsidP="00104BCC">
            <w:pPr>
              <w:snapToGrid w:val="0"/>
              <w:spacing w:before="100" w:beforeAutospacing="1" w:after="100" w:afterAutospacing="1"/>
              <w:jc w:val="center"/>
              <w:rPr>
                <w:rFonts w:ascii="宋体" w:hint="eastAsia"/>
                <w:color w:val="000000" w:themeColor="text1"/>
                <w:sz w:val="18"/>
                <w:szCs w:val="18"/>
              </w:rPr>
            </w:pPr>
            <w:r w:rsidRPr="0083002B">
              <w:rPr>
                <w:rFonts w:ascii="宋体" w:hint="eastAsia"/>
                <w:b/>
                <w:bCs/>
                <w:color w:val="000000" w:themeColor="text1"/>
                <w:sz w:val="18"/>
                <w:szCs w:val="18"/>
              </w:rPr>
              <w:t>评价机构</w:t>
            </w:r>
          </w:p>
        </w:tc>
        <w:tc>
          <w:tcPr>
            <w:tcW w:w="1276" w:type="dxa"/>
            <w:tcBorders>
              <w:top w:val="single" w:sz="8" w:space="0" w:color="auto"/>
              <w:left w:val="nil"/>
              <w:bottom w:val="single" w:sz="8" w:space="0" w:color="auto"/>
              <w:right w:val="single" w:sz="8" w:space="0" w:color="auto"/>
            </w:tcBorders>
            <w:tcMar>
              <w:left w:w="57" w:type="dxa"/>
              <w:right w:w="57" w:type="dxa"/>
            </w:tcMar>
            <w:vAlign w:val="center"/>
          </w:tcPr>
          <w:p w:rsidR="006D4A5C" w:rsidRPr="0083002B" w:rsidRDefault="006D4A5C" w:rsidP="00104BCC">
            <w:pPr>
              <w:snapToGrid w:val="0"/>
              <w:spacing w:before="100" w:beforeAutospacing="1" w:after="100" w:afterAutospacing="1"/>
              <w:jc w:val="center"/>
              <w:rPr>
                <w:rFonts w:ascii="宋体" w:hint="eastAsia"/>
                <w:color w:val="000000" w:themeColor="text1"/>
                <w:sz w:val="18"/>
                <w:szCs w:val="18"/>
              </w:rPr>
            </w:pPr>
            <w:r w:rsidRPr="0083002B">
              <w:rPr>
                <w:rFonts w:ascii="宋体" w:hint="eastAsia"/>
                <w:b/>
                <w:bCs/>
                <w:color w:val="000000" w:themeColor="text1"/>
                <w:sz w:val="18"/>
                <w:szCs w:val="18"/>
              </w:rPr>
              <w:t>项目</w:t>
            </w:r>
          </w:p>
          <w:p w:rsidR="006D4A5C" w:rsidRPr="0083002B" w:rsidRDefault="006D4A5C" w:rsidP="00104BCC">
            <w:pPr>
              <w:snapToGrid w:val="0"/>
              <w:spacing w:before="100" w:beforeAutospacing="1" w:after="100" w:afterAutospacing="1"/>
              <w:jc w:val="center"/>
              <w:rPr>
                <w:rFonts w:ascii="宋体" w:hint="eastAsia"/>
                <w:color w:val="000000" w:themeColor="text1"/>
                <w:sz w:val="18"/>
                <w:szCs w:val="18"/>
              </w:rPr>
            </w:pPr>
            <w:r w:rsidRPr="0083002B">
              <w:rPr>
                <w:rFonts w:ascii="宋体" w:hint="eastAsia"/>
                <w:b/>
                <w:bCs/>
                <w:color w:val="000000" w:themeColor="text1"/>
                <w:sz w:val="18"/>
                <w:szCs w:val="18"/>
              </w:rPr>
              <w:t>概况</w:t>
            </w:r>
          </w:p>
        </w:tc>
        <w:tc>
          <w:tcPr>
            <w:tcW w:w="5973" w:type="dxa"/>
            <w:tcBorders>
              <w:top w:val="single" w:sz="8" w:space="0" w:color="auto"/>
              <w:left w:val="nil"/>
              <w:bottom w:val="single" w:sz="8" w:space="0" w:color="auto"/>
              <w:right w:val="single" w:sz="8" w:space="0" w:color="auto"/>
            </w:tcBorders>
            <w:tcMar>
              <w:left w:w="57" w:type="dxa"/>
              <w:right w:w="57" w:type="dxa"/>
            </w:tcMar>
            <w:vAlign w:val="center"/>
          </w:tcPr>
          <w:p w:rsidR="006D4A5C" w:rsidRPr="0083002B" w:rsidRDefault="006D4A5C" w:rsidP="00104BCC">
            <w:pPr>
              <w:snapToGrid w:val="0"/>
              <w:spacing w:before="100" w:beforeAutospacing="1" w:after="100" w:afterAutospacing="1"/>
              <w:jc w:val="center"/>
              <w:rPr>
                <w:rFonts w:ascii="宋体" w:hint="eastAsia"/>
                <w:color w:val="000000" w:themeColor="text1"/>
                <w:sz w:val="18"/>
                <w:szCs w:val="18"/>
              </w:rPr>
            </w:pPr>
            <w:r w:rsidRPr="0083002B">
              <w:rPr>
                <w:rFonts w:ascii="宋体" w:hint="eastAsia"/>
                <w:b/>
                <w:bCs/>
                <w:color w:val="000000" w:themeColor="text1"/>
                <w:sz w:val="18"/>
                <w:szCs w:val="18"/>
              </w:rPr>
              <w:t>主要环境影响及预防或者减轻不良环境影响的对策和措施</w:t>
            </w:r>
          </w:p>
        </w:tc>
      </w:tr>
      <w:tr w:rsidR="006D4A5C" w:rsidRPr="0083002B" w:rsidTr="0083002B">
        <w:trPr>
          <w:trHeight w:val="2046"/>
          <w:jc w:val="center"/>
        </w:trPr>
        <w:tc>
          <w:tcPr>
            <w:tcW w:w="355" w:type="dxa"/>
            <w:tcBorders>
              <w:top w:val="nil"/>
              <w:left w:val="single" w:sz="8" w:space="0" w:color="auto"/>
              <w:bottom w:val="single" w:sz="8" w:space="0" w:color="auto"/>
              <w:right w:val="single" w:sz="8" w:space="0" w:color="auto"/>
            </w:tcBorders>
            <w:tcMar>
              <w:left w:w="57" w:type="dxa"/>
              <w:right w:w="57" w:type="dxa"/>
            </w:tcMar>
            <w:vAlign w:val="center"/>
          </w:tcPr>
          <w:p w:rsidR="006D4A5C" w:rsidRPr="0083002B" w:rsidRDefault="006D4A5C" w:rsidP="00104BCC">
            <w:pPr>
              <w:snapToGrid w:val="0"/>
              <w:ind w:left="845" w:hanging="420"/>
              <w:rPr>
                <w:rFonts w:ascii="宋体" w:hAnsi="宋体" w:hint="eastAsia"/>
                <w:color w:val="000000" w:themeColor="text1"/>
                <w:sz w:val="24"/>
                <w:szCs w:val="24"/>
              </w:rPr>
            </w:pPr>
            <w:r w:rsidRPr="0083002B">
              <w:rPr>
                <w:rFonts w:ascii="宋体" w:hAnsi="宋体" w:hint="eastAsia"/>
                <w:color w:val="000000" w:themeColor="text1"/>
                <w:sz w:val="24"/>
                <w:szCs w:val="24"/>
              </w:rPr>
              <w:t>1</w:t>
            </w:r>
          </w:p>
        </w:tc>
        <w:tc>
          <w:tcPr>
            <w:tcW w:w="567" w:type="dxa"/>
            <w:tcBorders>
              <w:top w:val="nil"/>
              <w:left w:val="nil"/>
              <w:bottom w:val="single" w:sz="8" w:space="0" w:color="auto"/>
              <w:right w:val="single" w:sz="8" w:space="0" w:color="auto"/>
            </w:tcBorders>
            <w:tcMar>
              <w:left w:w="57" w:type="dxa"/>
              <w:right w:w="57" w:type="dxa"/>
            </w:tcMar>
            <w:vAlign w:val="center"/>
          </w:tcPr>
          <w:p w:rsidR="006D4A5C" w:rsidRPr="0083002B" w:rsidRDefault="000028FE" w:rsidP="0083002B">
            <w:pPr>
              <w:spacing w:line="360" w:lineRule="auto"/>
              <w:rPr>
                <w:rFonts w:ascii="宋体" w:hAnsi="宋体" w:hint="eastAsia"/>
                <w:color w:val="000000" w:themeColor="text1"/>
              </w:rPr>
            </w:pPr>
            <w:r w:rsidRPr="0083002B">
              <w:rPr>
                <w:rFonts w:ascii="宋体" w:hAnsi="宋体" w:hint="eastAsia"/>
                <w:color w:val="000000" w:themeColor="text1"/>
              </w:rPr>
              <w:t>新型建筑材料生产系统</w:t>
            </w:r>
          </w:p>
        </w:tc>
        <w:tc>
          <w:tcPr>
            <w:tcW w:w="709" w:type="dxa"/>
            <w:tcBorders>
              <w:top w:val="nil"/>
              <w:left w:val="nil"/>
              <w:bottom w:val="single" w:sz="8" w:space="0" w:color="auto"/>
              <w:right w:val="single" w:sz="8" w:space="0" w:color="auto"/>
            </w:tcBorders>
            <w:tcMar>
              <w:left w:w="57" w:type="dxa"/>
              <w:right w:w="57" w:type="dxa"/>
            </w:tcMar>
            <w:vAlign w:val="center"/>
          </w:tcPr>
          <w:p w:rsidR="006D4A5C" w:rsidRPr="0083002B" w:rsidRDefault="000028FE" w:rsidP="000028FE">
            <w:pPr>
              <w:spacing w:line="360" w:lineRule="auto"/>
              <w:ind w:firstLineChars="100" w:firstLine="210"/>
              <w:jc w:val="center"/>
              <w:rPr>
                <w:rFonts w:ascii="宋体" w:hAnsi="宋体" w:hint="eastAsia"/>
                <w:color w:val="000000" w:themeColor="text1"/>
              </w:rPr>
            </w:pPr>
            <w:r w:rsidRPr="0083002B">
              <w:rPr>
                <w:rFonts w:ascii="宋体" w:hAnsi="宋体" w:hint="eastAsia"/>
                <w:color w:val="000000" w:themeColor="text1"/>
              </w:rPr>
              <w:t>乐山市市中区剑峰乡新塘村3组</w:t>
            </w:r>
          </w:p>
        </w:tc>
        <w:tc>
          <w:tcPr>
            <w:tcW w:w="567" w:type="dxa"/>
            <w:tcBorders>
              <w:top w:val="nil"/>
              <w:left w:val="nil"/>
              <w:bottom w:val="single" w:sz="8" w:space="0" w:color="auto"/>
              <w:right w:val="single" w:sz="8" w:space="0" w:color="auto"/>
            </w:tcBorders>
            <w:tcMar>
              <w:left w:w="57" w:type="dxa"/>
              <w:right w:w="57" w:type="dxa"/>
            </w:tcMar>
            <w:vAlign w:val="center"/>
          </w:tcPr>
          <w:p w:rsidR="006D4A5C" w:rsidRPr="0083002B" w:rsidRDefault="000028FE" w:rsidP="0083002B">
            <w:pPr>
              <w:spacing w:line="360" w:lineRule="auto"/>
              <w:rPr>
                <w:rFonts w:ascii="宋体" w:hAnsi="宋体" w:hint="eastAsia"/>
                <w:color w:val="000000" w:themeColor="text1"/>
              </w:rPr>
            </w:pPr>
            <w:r w:rsidRPr="0083002B">
              <w:rPr>
                <w:rFonts w:ascii="宋体" w:hAnsi="宋体" w:hint="eastAsia"/>
                <w:color w:val="000000" w:themeColor="text1"/>
              </w:rPr>
              <w:t>乐山帅达环境科技有限责任公司剑峰分公司</w:t>
            </w:r>
          </w:p>
        </w:tc>
        <w:tc>
          <w:tcPr>
            <w:tcW w:w="709" w:type="dxa"/>
            <w:tcBorders>
              <w:top w:val="nil"/>
              <w:left w:val="nil"/>
              <w:bottom w:val="single" w:sz="8" w:space="0" w:color="auto"/>
              <w:right w:val="single" w:sz="8" w:space="0" w:color="auto"/>
            </w:tcBorders>
            <w:tcMar>
              <w:left w:w="57" w:type="dxa"/>
              <w:right w:w="57" w:type="dxa"/>
            </w:tcMar>
            <w:vAlign w:val="center"/>
          </w:tcPr>
          <w:p w:rsidR="006D4A5C" w:rsidRPr="0083002B" w:rsidRDefault="000028FE" w:rsidP="0083002B">
            <w:pPr>
              <w:spacing w:line="360" w:lineRule="auto"/>
              <w:rPr>
                <w:rFonts w:ascii="宋体" w:hAnsi="宋体" w:hint="eastAsia"/>
                <w:color w:val="000000" w:themeColor="text1"/>
              </w:rPr>
            </w:pPr>
            <w:r w:rsidRPr="0083002B">
              <w:rPr>
                <w:rFonts w:ascii="宋体" w:hAnsi="宋体" w:hint="eastAsia"/>
                <w:color w:val="000000" w:themeColor="text1"/>
              </w:rPr>
              <w:t>重庆智力环境开发策划咨询有限公司</w:t>
            </w:r>
          </w:p>
        </w:tc>
        <w:tc>
          <w:tcPr>
            <w:tcW w:w="1276" w:type="dxa"/>
            <w:tcBorders>
              <w:top w:val="nil"/>
              <w:left w:val="nil"/>
              <w:bottom w:val="single" w:sz="8" w:space="0" w:color="auto"/>
              <w:right w:val="single" w:sz="8" w:space="0" w:color="auto"/>
            </w:tcBorders>
            <w:tcMar>
              <w:left w:w="57" w:type="dxa"/>
              <w:right w:w="57" w:type="dxa"/>
            </w:tcMar>
            <w:vAlign w:val="center"/>
          </w:tcPr>
          <w:p w:rsidR="006D4A5C" w:rsidRPr="0083002B" w:rsidRDefault="0083002B" w:rsidP="0083002B">
            <w:pPr>
              <w:spacing w:line="360" w:lineRule="auto"/>
              <w:ind w:firstLineChars="100" w:firstLine="240"/>
              <w:rPr>
                <w:rFonts w:ascii="宋体" w:hAnsi="宋体" w:hint="eastAsia"/>
                <w:color w:val="000000" w:themeColor="text1"/>
              </w:rPr>
            </w:pPr>
            <w:r w:rsidRPr="0083002B">
              <w:rPr>
                <w:rFonts w:hint="eastAsia"/>
                <w:color w:val="000000" w:themeColor="text1"/>
                <w:sz w:val="24"/>
              </w:rPr>
              <w:t>投资</w:t>
            </w:r>
            <w:r w:rsidRPr="0083002B">
              <w:rPr>
                <w:rFonts w:hint="eastAsia"/>
                <w:color w:val="000000" w:themeColor="text1"/>
                <w:sz w:val="24"/>
              </w:rPr>
              <w:t>25</w:t>
            </w:r>
            <w:r w:rsidRPr="0083002B">
              <w:rPr>
                <w:rFonts w:hint="eastAsia"/>
                <w:color w:val="000000" w:themeColor="text1"/>
                <w:sz w:val="24"/>
              </w:rPr>
              <w:t>万元建设一套生产生态混凝土、透水混凝土、特种灌浆材料，抗冲磨材料的生产系统，设计生产能力</w:t>
            </w:r>
            <w:r w:rsidRPr="0083002B">
              <w:rPr>
                <w:rFonts w:hint="eastAsia"/>
                <w:color w:val="000000" w:themeColor="text1"/>
                <w:sz w:val="24"/>
              </w:rPr>
              <w:t>1</w:t>
            </w:r>
            <w:r w:rsidRPr="0083002B">
              <w:rPr>
                <w:rFonts w:hint="eastAsia"/>
                <w:color w:val="000000" w:themeColor="text1"/>
                <w:sz w:val="24"/>
              </w:rPr>
              <w:t>万吨</w:t>
            </w:r>
            <w:r w:rsidRPr="0083002B">
              <w:rPr>
                <w:rFonts w:hint="eastAsia"/>
                <w:color w:val="000000" w:themeColor="text1"/>
                <w:sz w:val="24"/>
              </w:rPr>
              <w:t>/</w:t>
            </w:r>
            <w:r w:rsidRPr="0083002B">
              <w:rPr>
                <w:rFonts w:hint="eastAsia"/>
                <w:color w:val="000000" w:themeColor="text1"/>
                <w:sz w:val="24"/>
              </w:rPr>
              <w:t>年，系统主要包括</w:t>
            </w:r>
            <w:r w:rsidRPr="0083002B">
              <w:rPr>
                <w:rFonts w:hint="eastAsia"/>
                <w:color w:val="000000" w:themeColor="text1"/>
                <w:sz w:val="24"/>
              </w:rPr>
              <w:t>4</w:t>
            </w:r>
            <w:r w:rsidRPr="0083002B">
              <w:rPr>
                <w:rFonts w:hint="eastAsia"/>
                <w:color w:val="000000" w:themeColor="text1"/>
                <w:sz w:val="24"/>
              </w:rPr>
              <w:t>个原料储罐，一套混拌系统及控制系统</w:t>
            </w:r>
            <w:r w:rsidRPr="0083002B">
              <w:rPr>
                <w:rFonts w:hint="eastAsia"/>
                <w:iCs/>
                <w:color w:val="000000" w:themeColor="text1"/>
                <w:sz w:val="24"/>
              </w:rPr>
              <w:t>。</w:t>
            </w:r>
          </w:p>
        </w:tc>
        <w:tc>
          <w:tcPr>
            <w:tcW w:w="5973" w:type="dxa"/>
            <w:tcBorders>
              <w:top w:val="nil"/>
              <w:left w:val="nil"/>
              <w:bottom w:val="single" w:sz="8" w:space="0" w:color="auto"/>
              <w:right w:val="single" w:sz="8" w:space="0" w:color="auto"/>
            </w:tcBorders>
            <w:tcMar>
              <w:left w:w="57" w:type="dxa"/>
              <w:right w:w="57" w:type="dxa"/>
            </w:tcMar>
          </w:tcPr>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一、施工期工艺流程及污染源</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由于本项目已建成，属于未批先建项目，应补办环评，根据现场踏勘，项目施工期间产生的各项污染物已得到合理处置，无施工期环境遗留问题。</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二．营运期污染物产生、现状治理措施及整改措施</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1、废气</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（1）现状废气排放情况</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本项目废气主要为粉尘，包括料堆场产生的粉尘，筒仓出气孔产生的粉尘，砂石转运及投料过程中产生的粉尘，添加剂破袋、喂料过程中粉尘，成品袋装粉尘，试验粉尘以及成品堆场粉尘。</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1）原料堆场产生的粉尘</w:t>
            </w:r>
          </w:p>
          <w:p w:rsidR="0083002B" w:rsidRPr="00C23F0C" w:rsidRDefault="0083002B" w:rsidP="00C23F0C">
            <w:pPr>
              <w:spacing w:line="240" w:lineRule="exact"/>
              <w:ind w:firstLineChars="200" w:firstLine="300"/>
              <w:jc w:val="left"/>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根据相关研究资料分析，堆场主要的大气环境问题，是粒径较小的原料在风力作用下起尘，会对下风向大气环境造成污染。由于本项目原料堆场位于三面封闭封闭的厂房内，堆场内可视为静风，因此本项目原料堆场不产生风力扬尘。</w:t>
            </w:r>
            <w:r w:rsidRPr="00C23F0C">
              <w:rPr>
                <w:rFonts w:ascii="仿宋_GB2312" w:eastAsia="仿宋_GB2312" w:hint="eastAsia"/>
                <w:bCs/>
                <w:color w:val="000000" w:themeColor="text1"/>
                <w:sz w:val="15"/>
                <w:szCs w:val="15"/>
              </w:rPr>
              <w:t>原料运输进场卸车时会产生装卸扬尘。装卸扬尘强度与原料的比重、湿度以及装、卸料点附近的风速等因素有关。环评引用装卸扬尘计算公式对项目原料卸载进行计算：</w:t>
            </w:r>
          </w:p>
          <w:p w:rsidR="0083002B" w:rsidRPr="00C23F0C" w:rsidRDefault="0083002B" w:rsidP="00C23F0C">
            <w:pPr>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drawing>
                <wp:inline distT="0" distB="0" distL="0" distR="0">
                  <wp:extent cx="3533775" cy="419100"/>
                  <wp:effectExtent l="19050" t="0" r="9525" b="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7"/>
                          <a:srcRect/>
                          <a:stretch>
                            <a:fillRect/>
                          </a:stretch>
                        </pic:blipFill>
                        <pic:spPr bwMode="auto">
                          <a:xfrm>
                            <a:off x="0" y="0"/>
                            <a:ext cx="3533775" cy="419100"/>
                          </a:xfrm>
                          <a:prstGeom prst="rect">
                            <a:avLst/>
                          </a:prstGeom>
                          <a:noFill/>
                          <a:ln w="9525" cmpd="sng">
                            <a:noFill/>
                            <a:miter lim="800000"/>
                            <a:headEnd/>
                            <a:tailEnd/>
                          </a:ln>
                        </pic:spPr>
                      </pic:pic>
                    </a:graphicData>
                  </a:graphic>
                </wp:inline>
              </w:drawing>
            </w:r>
          </w:p>
          <w:p w:rsidR="0083002B" w:rsidRPr="00C23F0C" w:rsidRDefault="0083002B" w:rsidP="00C23F0C">
            <w:pPr>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式中：Q2─装卸扬尘，g/次；</w:t>
            </w:r>
          </w:p>
          <w:p w:rsidR="0083002B" w:rsidRPr="00C23F0C" w:rsidRDefault="0083002B" w:rsidP="00C23F0C">
            <w:pPr>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 xml:space="preserve">      u─风速，m/s，本项目常年平均风速为1.3m/s；</w:t>
            </w:r>
          </w:p>
          <w:p w:rsidR="0083002B" w:rsidRPr="00C23F0C" w:rsidRDefault="0083002B" w:rsidP="00C23F0C">
            <w:pPr>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 xml:space="preserve">      w─物料湿度，本项目原料含水量为1%；</w:t>
            </w:r>
          </w:p>
          <w:p w:rsidR="0083002B" w:rsidRPr="00C23F0C" w:rsidRDefault="0083002B" w:rsidP="00C23F0C">
            <w:pPr>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M─车辆吨位，运输车辆取40t/辆；</w:t>
            </w:r>
          </w:p>
          <w:p w:rsidR="0083002B" w:rsidRPr="00C23F0C" w:rsidRDefault="0083002B" w:rsidP="00C23F0C">
            <w:pPr>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H─装卸高度，车辆卸载平均高度为2.0m；</w:t>
            </w:r>
          </w:p>
          <w:p w:rsidR="0083002B" w:rsidRPr="00C23F0C" w:rsidRDefault="0083002B" w:rsidP="00C23F0C">
            <w:pPr>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f─风频率%，取38%；</w:t>
            </w:r>
          </w:p>
          <w:p w:rsidR="0083002B" w:rsidRPr="00C23F0C" w:rsidRDefault="0083002B" w:rsidP="00C23F0C">
            <w:pPr>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本项目车辆运输原料为3300t/a，经计算项目原材料卸载扬尘产尘量为1.40kg/次（即</w:t>
            </w:r>
          </w:p>
          <w:p w:rsidR="0083002B" w:rsidRPr="00C23F0C" w:rsidRDefault="0083002B" w:rsidP="00C23F0C">
            <w:pPr>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0.12t/a)。</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2）筒仓出气孔产生的粉尘</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本项目水泥、粉煤灰均采用筒仓储存，每次罐车进料时，筒仓出气孔会产生一定量的粉尘，项且共设置3个水泥筒仓，1个粉煤灰筒仓。参照混凝土搅拌站项目，本项目筒仓粉尘产生浓度为2500</w:t>
            </w:r>
            <w:r w:rsidRPr="0083002B">
              <w:rPr>
                <w:rFonts w:ascii="仿宋_GB2312" w:eastAsia="仿宋_GB2312" w:hint="eastAsia"/>
                <w:bCs/>
                <w:color w:val="000000" w:themeColor="text1"/>
                <w:sz w:val="15"/>
                <w:szCs w:val="15"/>
              </w:rPr>
              <w:t>mg/m</w:t>
            </w:r>
            <w:r w:rsidRPr="00C23F0C">
              <w:rPr>
                <w:rFonts w:ascii="仿宋_GB2312" w:eastAsia="仿宋_GB2312" w:hint="eastAsia"/>
                <w:bCs/>
                <w:color w:val="000000" w:themeColor="text1"/>
                <w:sz w:val="15"/>
                <w:szCs w:val="15"/>
              </w:rPr>
              <w:t>3</w:t>
            </w:r>
            <w:r w:rsidRPr="0083002B">
              <w:rPr>
                <w:rFonts w:ascii="仿宋_GB2312" w:eastAsia="仿宋_GB2312" w:hint="eastAsia"/>
                <w:bCs/>
                <w:color w:val="000000" w:themeColor="text1"/>
                <w:sz w:val="15"/>
                <w:szCs w:val="15"/>
              </w:rPr>
              <w:t>，</w:t>
            </w:r>
            <w:r w:rsidRPr="00C23F0C">
              <w:rPr>
                <w:rFonts w:ascii="仿宋_GB2312" w:eastAsia="仿宋_GB2312" w:hint="eastAsia"/>
                <w:bCs/>
                <w:color w:val="000000" w:themeColor="text1"/>
                <w:sz w:val="15"/>
                <w:szCs w:val="15"/>
              </w:rPr>
              <w:t>其排污系数参考《逸散性工业粉尘控制技术》中混凝土分批搅拌厂的粉尘排放因子进行估算，其中水泥入仓逸散粉尘排放因子为0.12kg/t（卸料），其粉煤灰参照水泥入仓逸散粉尘排放因子，本项目水泥及粉煤灰用量为6700t/a，则粉尘的产生量为0.804t/a。</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3）砂石转运及投料过程中产生的粉尘</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装载机将砂石从原料堆场转运到砂石料斗过程中，会产生转运扬尘。砂石在倒入砂石料斗的过程中，会产生投料扬尘。扬尘产生量参照《逸散性工业粉尘控制技术》中混凝土分批搅拌厂的砂和粒料转运粉尘排放因子进行估算，逸散粉尘排放因子为0.005kg/t（转运），逸散粉尘排放因子为0.1kg/t（投料），本项目砂石用量为1400t/a，则粉尘的产生量为0.15t/a。</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4）添加剂破袋、喂料粉尘</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项目拌合中需加入一定量的添加剂，添加剂经人工电子秤称量相应重量后，进行人工破袋倒入添加剂料斗，料斗由提升法兰，提升到添加剂喂料平台，打开混合机添加剂进料阀门进行喂料，此过程会产生一定量的粉尘。类比同类企业，排放因子按0.3kg/t计，本项目添加剂用量为1900t/a，则产生的粉尘量为0.57t/a。</w:t>
            </w:r>
          </w:p>
          <w:p w:rsidR="0083002B" w:rsidRPr="00C23F0C" w:rsidRDefault="0083002B" w:rsidP="00C23F0C">
            <w:pPr>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5）成品袋装粉尘</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项目在成品卸料口设置一台自动包装机，按客户需求对成品缓冲仓中成品进行袋装，由于袋装过程中作业落差小，包装时出料口与袋口贴合度较好，在灌装过程中基本无粉尘逸散，只在每袋物料灌装完成后袋口敞开瞬间会产生少量粉尘。粉尘产生量参照《逸散性</w:t>
            </w:r>
            <w:r w:rsidRPr="00C23F0C">
              <w:rPr>
                <w:rFonts w:ascii="仿宋_GB2312" w:eastAsia="仿宋_GB2312" w:hint="eastAsia"/>
                <w:bCs/>
                <w:color w:val="000000" w:themeColor="text1"/>
                <w:sz w:val="15"/>
                <w:szCs w:val="15"/>
              </w:rPr>
              <w:lastRenderedPageBreak/>
              <w:t>工业粉尘控制技术》中原料装料排放因子进行估算，装袋逸散粉尘排放因子为0.005kg/t，本项目成品装袋量为3000t/a，则粉尘的产生量为0.015t/a。</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6）试验粉尘</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本项目在生产前需要在试验小机器上进行试验，根据业主提供资料试验成品量为100t，类比生产线粉尘的产生量，则试验粉尘产生量为0.018t/a。</w:t>
            </w:r>
          </w:p>
          <w:p w:rsidR="0083002B" w:rsidRPr="00C23F0C" w:rsidRDefault="0083002B" w:rsidP="00C23F0C">
            <w:pPr>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7）成品堆场粉尘</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本项目袋装成品暂存于厂内成品堆场内，由于成品堆场位于封闭厂房内，则不产生风力扬尘，只在成品入库及装车过程中产生扬尘。类别同类企业，排放因子按0.15kg/t计，本项目袋装成品为3000t/a，则产生的粉尘量为0.45t/a。</w:t>
            </w:r>
          </w:p>
          <w:p w:rsidR="0083002B" w:rsidRPr="0083002B"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（2）现有废气治理措施</w:t>
            </w:r>
          </w:p>
          <w:p w:rsidR="0083002B" w:rsidRPr="00C23F0C" w:rsidRDefault="0083002B" w:rsidP="00C23F0C">
            <w:pPr>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原料堆场粉尘：原料堆场位于封闭的生产厂房内，原料暂存及装卸作业均处于封闭车间内，考虑在车间内，风力影响有限的的情况下建设单位采取了在装卸、上料时尽量降低作业高度，减少落差；规范操作，加强管理等措施后，取降尘效率约为80%，则项目装卸及上料粉尘排放量为0.024/a，以无组织形式排放。</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筒仓出气孔产生的粉尘：建设单位目前对生产区进行了封闭，并在筒仓顶部安装了滤芯除尘器。筒仓出气孔产生的粉尘经筒仓配套的滤芯除尘器收集处理后于滤芯除尘器排气口排放，除尘器处理效率为99.5%，经计算，通过滤芯除尘器收集后粉尘排放总量为4.02kg/a，为无组织排放。</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砂石转运及投料过程中产生的粉尘：建设单位目前对生产区进行了封闭，未采取其他治理措施，不满足相应环保要求，</w:t>
            </w:r>
            <w:r w:rsidRPr="0083002B">
              <w:rPr>
                <w:rFonts w:ascii="仿宋_GB2312" w:eastAsia="仿宋_GB2312" w:hint="eastAsia"/>
                <w:bCs/>
                <w:color w:val="000000" w:themeColor="text1"/>
                <w:sz w:val="15"/>
                <w:szCs w:val="15"/>
              </w:rPr>
              <w:t>需要整改</w:t>
            </w:r>
            <w:r w:rsidRPr="00C23F0C">
              <w:rPr>
                <w:rFonts w:ascii="仿宋_GB2312" w:eastAsia="仿宋_GB2312" w:hint="eastAsia"/>
                <w:bCs/>
                <w:color w:val="000000" w:themeColor="text1"/>
                <w:sz w:val="15"/>
                <w:szCs w:val="15"/>
              </w:rPr>
              <w:t>。</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添加剂破袋及喂料粉尘：建设单位目前仅对生产区进行了封闭，未采取其他治理措施，不满足相应环保要求，</w:t>
            </w:r>
            <w:r w:rsidRPr="0083002B">
              <w:rPr>
                <w:rFonts w:ascii="仿宋_GB2312" w:eastAsia="仿宋_GB2312" w:hint="eastAsia"/>
                <w:bCs/>
                <w:color w:val="000000" w:themeColor="text1"/>
                <w:sz w:val="15"/>
                <w:szCs w:val="15"/>
              </w:rPr>
              <w:t>需要整改</w:t>
            </w:r>
            <w:r w:rsidRPr="00C23F0C">
              <w:rPr>
                <w:rFonts w:ascii="仿宋_GB2312" w:eastAsia="仿宋_GB2312" w:hint="eastAsia"/>
                <w:bCs/>
                <w:color w:val="000000" w:themeColor="text1"/>
                <w:sz w:val="15"/>
                <w:szCs w:val="15"/>
              </w:rPr>
              <w:t>。</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成品袋装粉尘：建设单位目前对生产区进行了封闭，未对成品袋装粉尘采取收集和治理措施，不满足相应环保要求，</w:t>
            </w:r>
            <w:r w:rsidRPr="0083002B">
              <w:rPr>
                <w:rFonts w:ascii="仿宋_GB2312" w:eastAsia="仿宋_GB2312" w:hint="eastAsia"/>
                <w:bCs/>
                <w:color w:val="000000" w:themeColor="text1"/>
                <w:sz w:val="15"/>
                <w:szCs w:val="15"/>
              </w:rPr>
              <w:t>需要整改</w:t>
            </w:r>
            <w:r w:rsidRPr="00C23F0C">
              <w:rPr>
                <w:rFonts w:ascii="仿宋_GB2312" w:eastAsia="仿宋_GB2312" w:hint="eastAsia"/>
                <w:bCs/>
                <w:color w:val="000000" w:themeColor="text1"/>
                <w:sz w:val="15"/>
                <w:szCs w:val="15"/>
              </w:rPr>
              <w:t>。</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试验粉尘：建设单位目前对生产区进行了封闭，未对试验粉尘采取收集和治理措施，不满足相应环保要求，</w:t>
            </w:r>
            <w:r w:rsidRPr="0083002B">
              <w:rPr>
                <w:rFonts w:ascii="仿宋_GB2312" w:eastAsia="仿宋_GB2312" w:hint="eastAsia"/>
                <w:bCs/>
                <w:color w:val="000000" w:themeColor="text1"/>
                <w:sz w:val="15"/>
                <w:szCs w:val="15"/>
              </w:rPr>
              <w:t>需要整改</w:t>
            </w:r>
            <w:r w:rsidRPr="00C23F0C">
              <w:rPr>
                <w:rFonts w:ascii="仿宋_GB2312" w:eastAsia="仿宋_GB2312" w:hint="eastAsia"/>
                <w:bCs/>
                <w:color w:val="000000" w:themeColor="text1"/>
                <w:sz w:val="15"/>
                <w:szCs w:val="15"/>
              </w:rPr>
              <w:t>。</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成品堆场粉尘：成品堆场位于封闭的生产厂房内，但在成品搬运入库及装车的过程中未采取治理措施，</w:t>
            </w:r>
            <w:r w:rsidRPr="0083002B">
              <w:rPr>
                <w:rFonts w:ascii="仿宋_GB2312" w:eastAsia="仿宋_GB2312" w:hint="eastAsia"/>
                <w:bCs/>
                <w:color w:val="000000" w:themeColor="text1"/>
                <w:sz w:val="15"/>
                <w:szCs w:val="15"/>
              </w:rPr>
              <w:t>需要整改</w:t>
            </w:r>
            <w:r w:rsidRPr="00C23F0C">
              <w:rPr>
                <w:rFonts w:ascii="仿宋_GB2312" w:eastAsia="仿宋_GB2312" w:hint="eastAsia"/>
                <w:bCs/>
                <w:color w:val="000000" w:themeColor="text1"/>
                <w:sz w:val="15"/>
                <w:szCs w:val="15"/>
              </w:rPr>
              <w:t>。</w:t>
            </w:r>
          </w:p>
          <w:p w:rsidR="0083002B" w:rsidRPr="0083002B" w:rsidRDefault="0083002B" w:rsidP="00C23F0C">
            <w:pPr>
              <w:spacing w:before="60" w:line="240" w:lineRule="exact"/>
              <w:ind w:leftChars="200" w:left="420" w:firstLineChars="200" w:firstLine="300"/>
              <w:jc w:val="left"/>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（3）整改要求</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1）砂石转运及投料过程中产生的粉尘</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针对砂石转运过程中产生的粉尘，本次评价要求建设单位对砂石堆场进行围挡，砂石外购料进场后。</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针对投料过程中产生的粉尘，本次评价要求建设单位在砂石料斗的上方设置1套集气罩，收集效率为90%，收集后的粉尘通过管道送至脉冲式布袋除尘器进行处理，处理效率为99.9%，处理风量为1000m3/h，处理后通过15m高的排气筒排放。</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经过治理后转运过程中产生的粉尘量极小，可忽略不计。投料过程中粉尘的排放量为0.0013t/a，为有组织排放。集气罩未收集到的粉尘为0.014t/a，为无组织排放。</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2）添加剂破袋及喂料粉尘</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针对添加剂喂料粉尘，本次环评要求在混合机添加剂喂料口阀门的上方设置1套集气罩，收集效率为90%，收集后的粉尘通过管道送至脉冲式布袋除尘器进行处理，处理效率为99.9%，处理风量为1000m3/h，处理后通过15m高的排气筒排放。</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针对添加剂破袋粉尘，本次环评要求添加剂破袋必须在喂料口设置的集气罩下进行破袋。</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经过治理后粉尘的排放量为0.0051t/a，为有组织排放。集气罩未收集到的粉尘为0.057t/a，为无组织排放。</w:t>
            </w:r>
          </w:p>
          <w:p w:rsidR="0083002B" w:rsidRPr="00C23F0C" w:rsidRDefault="0083002B" w:rsidP="00C23F0C">
            <w:pPr>
              <w:widowControl w:val="0"/>
              <w:numPr>
                <w:ilvl w:val="0"/>
                <w:numId w:val="8"/>
              </w:num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成品袋装粉尘</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针对成品袋装过程中产生的粉尘，本次环评要求在包装口的上方设置1套集气罩，收集效率为90%，收集后的粉尘通过管道送至脉冲式布袋除尘器进行处理，处理效率为99.9%，</w:t>
            </w:r>
            <w:r w:rsidRPr="00C23F0C">
              <w:rPr>
                <w:rFonts w:ascii="仿宋_GB2312" w:eastAsia="仿宋_GB2312" w:hint="eastAsia"/>
                <w:bCs/>
                <w:color w:val="000000" w:themeColor="text1"/>
                <w:sz w:val="15"/>
                <w:szCs w:val="15"/>
              </w:rPr>
              <w:lastRenderedPageBreak/>
              <w:t>处理风量为1000m3/h，处理后通过15m高的排气筒排放。</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经过治理后粉尘的排放量为0.00014t/a，为有组织排放。集气罩未收集到的粉尘为0.0015t/a，为无组织排放。</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4）试验粉尘</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针对试验过程中产生的粉尘，本次环评要求在试验机器的上方设置1套集气罩，收集效率为90%，收集后的粉尘通过管道送至脉冲式布袋除尘器进行处理，处理效率为99.9%，处理风量为1000m3/h，处理后通过15m高的排气筒排放。</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经过治理后粉尘的排放量为0.00016t/a，为有组织排放。集气罩未收集到的粉尘为0.0018t/a，为无组织排放。</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5）成品堆场粉尘</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成品堆场位于封闭的厂房内，不会产生风力扬尘。只在成品搬运入库和装车的过程中产生粉尘。本次环评要求成品装袋的袋子用复合塑料编织袋（内含一层塑料膜）。</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经治理后成品搬运入库和装车的过程中粉尘的产生量降低90%，则粉尘的产生量为0.045t/a。</w:t>
            </w:r>
          </w:p>
          <w:p w:rsidR="0083002B" w:rsidRPr="0083002B"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2、废水</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本项目为新型建筑材料生产系统项目，根据工艺流程分析，项目运营期间无生产用水，厂区职工均为当地居民，均不在厂区内住宿、就餐，故厂区无宿舍、食堂。因此，运营期间用水主要为职工生活用水。</w:t>
            </w:r>
          </w:p>
          <w:p w:rsidR="0083002B" w:rsidRPr="0083002B" w:rsidRDefault="0083002B" w:rsidP="00C23F0C">
            <w:pPr>
              <w:widowControl w:val="0"/>
              <w:numPr>
                <w:ilvl w:val="0"/>
                <w:numId w:val="9"/>
              </w:numPr>
              <w:spacing w:before="60" w:line="240" w:lineRule="exact"/>
              <w:ind w:leftChars="200" w:left="420" w:firstLineChars="200" w:firstLine="300"/>
              <w:jc w:val="left"/>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现状废水产生情况</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本项目劳动总定员为17人，均不在厂内食宿，根据《建筑给水排水设计规范》（GB50015-2003），用水量按50L/人.d计，全年工作270d，则生活用水量为0.85m3/d，即229.5m3/a。排水量取用水量的80%，则污水排放量为0.68m3/d,183.6m3/a。废水水质为：COD:350mg/L（0.06t/a)、BOD5:200mg/L（0.04t/a)、SS:250mg/L(0.05/a)、NH3-N:30mg/L（0.006t/a)。</w:t>
            </w:r>
          </w:p>
          <w:p w:rsidR="0083002B" w:rsidRPr="0083002B"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（2</w:t>
            </w:r>
            <w:r w:rsidRPr="00C23F0C">
              <w:rPr>
                <w:rFonts w:ascii="仿宋_GB2312" w:eastAsia="仿宋_GB2312" w:hint="eastAsia"/>
                <w:bCs/>
                <w:color w:val="000000" w:themeColor="text1"/>
                <w:sz w:val="15"/>
                <w:szCs w:val="15"/>
              </w:rPr>
              <w:t>）现状废水治理措施</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生活污水：依托租赁农户生活污水设施（化粪池）收集后用做周边农肥，不外排，不需要整改。</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项目水平衡示意图见下图：</w:t>
            </w:r>
          </w:p>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r>
            <w:r w:rsidRPr="00C23F0C">
              <w:rPr>
                <w:rFonts w:ascii="仿宋_GB2312" w:eastAsia="仿宋_GB2312" w:hint="eastAsia"/>
                <w:bCs/>
                <w:color w:val="000000" w:themeColor="text1"/>
                <w:sz w:val="15"/>
                <w:szCs w:val="15"/>
              </w:rPr>
              <w:pict>
                <v:group id="画布 13157" o:spid="_x0000_s1026" editas="canvas" style="width:459pt;height:73.4pt;mso-position-horizontal-relative:char;mso-position-vertical-relative:line" coordorigin="2202,1606" coordsize="7200,1165">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02;top:1606;width:7200;height:1165">
                    <v:fill o:detectmouseclick="t"/>
                    <v:path o:extrusionok="t"/>
                    <o:lock v:ext="edit" rotation="t" text="t"/>
                    <o:diagram v:ext="edit" dgmstyle="0" dgmscalex="0" dgmscaley="0"/>
                  </v:shape>
                  <v:rect id="矩形 13159" o:spid="_x0000_s1028" style="position:absolute;left:3473;top:2226;width:847;height:370" strokecolor="white">
                    <v:textbox>
                      <w:txbxContent>
                        <w:p w:rsidR="0083002B" w:rsidRDefault="0083002B" w:rsidP="0083002B">
                          <w:pPr>
                            <w:jc w:val="center"/>
                            <w:rPr>
                              <w:rFonts w:hint="eastAsia"/>
                            </w:rPr>
                          </w:pPr>
                          <w:r>
                            <w:rPr>
                              <w:rFonts w:hint="eastAsia"/>
                            </w:rPr>
                            <w:t>0.85</w:t>
                          </w:r>
                        </w:p>
                      </w:txbxContent>
                    </v:textbox>
                  </v:rect>
                  <v:rect id="矩形 13160" o:spid="_x0000_s1029" style="position:absolute;left:2484;top:2225;width:846;height:373">
                    <v:textbox>
                      <w:txbxContent>
                        <w:p w:rsidR="0083002B" w:rsidRDefault="0083002B" w:rsidP="0083002B">
                          <w:pPr>
                            <w:jc w:val="center"/>
                            <w:rPr>
                              <w:rFonts w:hint="eastAsia"/>
                            </w:rPr>
                          </w:pPr>
                          <w:r>
                            <w:rPr>
                              <w:rFonts w:hint="eastAsia"/>
                            </w:rPr>
                            <w:t>自来水</w:t>
                          </w:r>
                        </w:p>
                      </w:txbxContent>
                    </v:textbox>
                  </v:rect>
                  <v:rect id="矩形 13161" o:spid="_x0000_s1030" style="position:absolute;left:4461;top:2226;width:1129;height:371">
                    <v:textbox>
                      <w:txbxContent>
                        <w:p w:rsidR="0083002B" w:rsidRDefault="0083002B" w:rsidP="0083002B">
                          <w:pPr>
                            <w:jc w:val="center"/>
                            <w:rPr>
                              <w:rFonts w:hint="eastAsia"/>
                            </w:rPr>
                          </w:pPr>
                          <w:r>
                            <w:rPr>
                              <w:rFonts w:hint="eastAsia"/>
                            </w:rPr>
                            <w:t>职工用水</w:t>
                          </w:r>
                        </w:p>
                      </w:txbxContent>
                    </v:textbox>
                  </v:rect>
                  <v:rect id="矩形 13162" o:spid="_x0000_s1031" style="position:absolute;left:5731;top:2226;width:846;height:371" strokecolor="white">
                    <v:textbox>
                      <w:txbxContent>
                        <w:p w:rsidR="0083002B" w:rsidRDefault="0083002B" w:rsidP="0083002B">
                          <w:pPr>
                            <w:jc w:val="center"/>
                            <w:rPr>
                              <w:rFonts w:hint="eastAsia"/>
                            </w:rPr>
                          </w:pPr>
                          <w:r>
                            <w:rPr>
                              <w:rFonts w:hint="eastAsia"/>
                            </w:rPr>
                            <w:t>0.68</w:t>
                          </w:r>
                        </w:p>
                      </w:txbxContent>
                    </v:textbox>
                  </v:rect>
                  <v:rect id="矩形 13163" o:spid="_x0000_s1032" style="position:absolute;left:6720;top:2226;width:846;height:370">
                    <v:textbox>
                      <w:txbxContent>
                        <w:p w:rsidR="0083002B" w:rsidRDefault="0083002B" w:rsidP="0083002B">
                          <w:pPr>
                            <w:jc w:val="center"/>
                            <w:rPr>
                              <w:rFonts w:hint="eastAsia"/>
                            </w:rPr>
                          </w:pPr>
                          <w:r>
                            <w:rPr>
                              <w:rFonts w:hint="eastAsia"/>
                            </w:rPr>
                            <w:t>化粪池</w:t>
                          </w:r>
                        </w:p>
                      </w:txbxContent>
                    </v:textbox>
                  </v:rect>
                  <v:rect id="矩形 13164" o:spid="_x0000_s1033" style="position:absolute;left:7849;top:2226;width:1553;height:370">
                    <v:textbox>
                      <w:txbxContent>
                        <w:p w:rsidR="0083002B" w:rsidRDefault="0083002B" w:rsidP="0083002B">
                          <w:pPr>
                            <w:jc w:val="center"/>
                            <w:rPr>
                              <w:rFonts w:hint="eastAsia"/>
                              <w:color w:val="FF0000"/>
                            </w:rPr>
                          </w:pPr>
                          <w:r>
                            <w:rPr>
                              <w:rFonts w:hint="eastAsia"/>
                              <w:color w:val="FF0000"/>
                            </w:rPr>
                            <w:t>用作农肥</w:t>
                          </w:r>
                        </w:p>
                      </w:txbxContent>
                    </v:textbox>
                  </v:rect>
                  <v:line id="直线 13165" o:spid="_x0000_s1034" style="position:absolute" from="5590,2473" to="6720,2474">
                    <v:fill o:detectmouseclick="t"/>
                    <v:stroke endarrow="block"/>
                  </v:line>
                  <v:line id="直线 13166" o:spid="_x0000_s1035" style="position:absolute" from="3331,2473" to="4461,2474">
                    <v:fill o:detectmouseclick="t"/>
                    <v:stroke endarrow="block"/>
                  </v:line>
                  <v:rect id="矩形 13167" o:spid="_x0000_s1036" style="position:absolute;left:5308;top:1730;width:707;height:370" strokecolor="white">
                    <v:textbox>
                      <w:txbxContent>
                        <w:p w:rsidR="0083002B" w:rsidRDefault="0083002B" w:rsidP="0083002B">
                          <w:pPr>
                            <w:jc w:val="center"/>
                            <w:rPr>
                              <w:rFonts w:hint="eastAsia"/>
                            </w:rPr>
                          </w:pPr>
                          <w:r>
                            <w:rPr>
                              <w:rFonts w:hint="eastAsia"/>
                            </w:rPr>
                            <w:t>0.17</w:t>
                          </w:r>
                        </w:p>
                      </w:txbxContent>
                    </v:textbox>
                  </v:rect>
                  <v:line id="直线 13168" o:spid="_x0000_s1037" style="position:absolute;flip:y" from="5026,1978" to="5309,2226">
                    <v:fill o:detectmouseclick="t"/>
                    <v:stroke dashstyle="dash" endarrow="block"/>
                  </v:line>
                  <v:line id="直线 13169" o:spid="_x0000_s1038" style="position:absolute" from="7567,2473" to="7849,2473">
                    <v:fill o:detectmouseclick="t"/>
                    <v:stroke endarrow="block"/>
                  </v:line>
                  <w10:wrap type="none"/>
                  <w10:anchorlock/>
                </v:group>
              </w:pict>
            </w:r>
          </w:p>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图5-4  项目水平衡图（单位：m3/d）</w:t>
            </w:r>
          </w:p>
          <w:p w:rsidR="0083002B" w:rsidRPr="00C23F0C" w:rsidRDefault="0083002B" w:rsidP="00C23F0C">
            <w:pPr>
              <w:spacing w:before="60" w:line="240" w:lineRule="exact"/>
              <w:ind w:leftChars="200" w:left="420"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3、噪声</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（1）现状噪声排放情况</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本项目营运期主要噪声源为生产过程中机械设备运行产生的机械噪声，产生的噪声值为80~90dB(A)，见下表：</w:t>
            </w:r>
          </w:p>
          <w:p w:rsidR="0083002B" w:rsidRPr="0083002B"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表5-2  设备噪声情况表       单位：dB(A)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1071"/>
              <w:gridCol w:w="4571"/>
              <w:gridCol w:w="1086"/>
            </w:tblGrid>
            <w:tr w:rsidR="0083002B" w:rsidRPr="00C23F0C" w:rsidTr="00104BCC">
              <w:trPr>
                <w:trHeight w:val="625"/>
                <w:jc w:val="center"/>
              </w:trPr>
              <w:tc>
                <w:tcPr>
                  <w:tcW w:w="1672"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设备名称</w:t>
                  </w:r>
                </w:p>
              </w:tc>
              <w:tc>
                <w:tcPr>
                  <w:tcW w:w="1071"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噪声值</w:t>
                  </w:r>
                </w:p>
              </w:tc>
              <w:tc>
                <w:tcPr>
                  <w:tcW w:w="4571"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治理措施</w:t>
                  </w:r>
                </w:p>
              </w:tc>
              <w:tc>
                <w:tcPr>
                  <w:tcW w:w="1086"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排放噪声值</w:t>
                  </w:r>
                </w:p>
              </w:tc>
            </w:tr>
            <w:tr w:rsidR="0083002B" w:rsidRPr="00C23F0C" w:rsidTr="00104BCC">
              <w:trPr>
                <w:trHeight w:val="326"/>
                <w:jc w:val="center"/>
              </w:trPr>
              <w:tc>
                <w:tcPr>
                  <w:tcW w:w="1672"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搅拌系统</w:t>
                  </w:r>
                </w:p>
              </w:tc>
              <w:tc>
                <w:tcPr>
                  <w:tcW w:w="1071"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90</w:t>
                  </w:r>
                </w:p>
              </w:tc>
              <w:tc>
                <w:tcPr>
                  <w:tcW w:w="4571" w:type="dxa"/>
                  <w:vMerge w:val="restart"/>
                  <w:vAlign w:val="center"/>
                </w:tcPr>
                <w:p w:rsidR="0083002B" w:rsidRPr="00C23F0C" w:rsidRDefault="0083002B" w:rsidP="00C23F0C">
                  <w:pPr>
                    <w:adjustRightInd w:val="0"/>
                    <w:snapToGrid w:val="0"/>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安装减振垫，基础减振，厂房封闭隔声、夜间不生产</w:t>
                  </w:r>
                </w:p>
              </w:tc>
              <w:tc>
                <w:tcPr>
                  <w:tcW w:w="1086"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70</w:t>
                  </w:r>
                </w:p>
              </w:tc>
            </w:tr>
            <w:tr w:rsidR="0083002B" w:rsidRPr="00C23F0C" w:rsidTr="00104BCC">
              <w:trPr>
                <w:trHeight w:val="326"/>
                <w:jc w:val="center"/>
              </w:trPr>
              <w:tc>
                <w:tcPr>
                  <w:tcW w:w="1672"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螺旋输送机</w:t>
                  </w:r>
                </w:p>
              </w:tc>
              <w:tc>
                <w:tcPr>
                  <w:tcW w:w="1071" w:type="dxa"/>
                  <w:vAlign w:val="center"/>
                </w:tcPr>
                <w:p w:rsidR="0083002B" w:rsidRPr="00C23F0C" w:rsidRDefault="0083002B" w:rsidP="00C23F0C">
                  <w:pPr>
                    <w:adjustRightInd w:val="0"/>
                    <w:snapToGrid w:val="0"/>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85</w:t>
                  </w:r>
                </w:p>
              </w:tc>
              <w:tc>
                <w:tcPr>
                  <w:tcW w:w="4571" w:type="dxa"/>
                  <w:vMerge/>
                  <w:vAlign w:val="center"/>
                </w:tcPr>
                <w:p w:rsidR="0083002B" w:rsidRPr="00C23F0C" w:rsidRDefault="0083002B" w:rsidP="00C23F0C">
                  <w:pPr>
                    <w:adjustRightInd w:val="0"/>
                    <w:snapToGrid w:val="0"/>
                    <w:spacing w:line="240" w:lineRule="exact"/>
                    <w:ind w:firstLineChars="200" w:firstLine="300"/>
                    <w:jc w:val="center"/>
                    <w:rPr>
                      <w:rFonts w:ascii="仿宋_GB2312" w:eastAsia="仿宋_GB2312" w:hint="eastAsia"/>
                      <w:bCs/>
                      <w:color w:val="000000" w:themeColor="text1"/>
                      <w:sz w:val="15"/>
                      <w:szCs w:val="15"/>
                    </w:rPr>
                  </w:pPr>
                </w:p>
              </w:tc>
              <w:tc>
                <w:tcPr>
                  <w:tcW w:w="1086" w:type="dxa"/>
                  <w:vAlign w:val="center"/>
                </w:tcPr>
                <w:p w:rsidR="0083002B" w:rsidRPr="00C23F0C" w:rsidRDefault="0083002B" w:rsidP="00C23F0C">
                  <w:pPr>
                    <w:adjustRightInd w:val="0"/>
                    <w:snapToGrid w:val="0"/>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75</w:t>
                  </w:r>
                </w:p>
              </w:tc>
            </w:tr>
            <w:tr w:rsidR="0083002B" w:rsidRPr="00C23F0C" w:rsidTr="00104BCC">
              <w:trPr>
                <w:trHeight w:val="337"/>
                <w:jc w:val="center"/>
              </w:trPr>
              <w:tc>
                <w:tcPr>
                  <w:tcW w:w="1672"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提升机</w:t>
                  </w:r>
                </w:p>
              </w:tc>
              <w:tc>
                <w:tcPr>
                  <w:tcW w:w="1071" w:type="dxa"/>
                  <w:vAlign w:val="center"/>
                </w:tcPr>
                <w:p w:rsidR="0083002B" w:rsidRPr="00C23F0C" w:rsidRDefault="0083002B" w:rsidP="00C23F0C">
                  <w:pPr>
                    <w:adjustRightInd w:val="0"/>
                    <w:snapToGrid w:val="0"/>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85</w:t>
                  </w:r>
                </w:p>
              </w:tc>
              <w:tc>
                <w:tcPr>
                  <w:tcW w:w="4571" w:type="dxa"/>
                  <w:vMerge/>
                  <w:vAlign w:val="center"/>
                </w:tcPr>
                <w:p w:rsidR="0083002B" w:rsidRPr="00C23F0C" w:rsidRDefault="0083002B" w:rsidP="00C23F0C">
                  <w:pPr>
                    <w:adjustRightInd w:val="0"/>
                    <w:snapToGrid w:val="0"/>
                    <w:spacing w:line="240" w:lineRule="exact"/>
                    <w:ind w:firstLineChars="200" w:firstLine="300"/>
                    <w:jc w:val="center"/>
                    <w:rPr>
                      <w:rFonts w:ascii="仿宋_GB2312" w:eastAsia="仿宋_GB2312" w:hint="eastAsia"/>
                      <w:bCs/>
                      <w:color w:val="000000" w:themeColor="text1"/>
                      <w:sz w:val="15"/>
                      <w:szCs w:val="15"/>
                    </w:rPr>
                  </w:pPr>
                </w:p>
              </w:tc>
              <w:tc>
                <w:tcPr>
                  <w:tcW w:w="1086" w:type="dxa"/>
                  <w:vAlign w:val="center"/>
                </w:tcPr>
                <w:p w:rsidR="0083002B" w:rsidRPr="00C23F0C" w:rsidRDefault="0083002B" w:rsidP="00C23F0C">
                  <w:pPr>
                    <w:adjustRightInd w:val="0"/>
                    <w:snapToGrid w:val="0"/>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75</w:t>
                  </w:r>
                </w:p>
              </w:tc>
            </w:tr>
            <w:tr w:rsidR="0083002B" w:rsidRPr="00C23F0C" w:rsidTr="00104BCC">
              <w:trPr>
                <w:trHeight w:val="522"/>
                <w:jc w:val="center"/>
              </w:trPr>
              <w:tc>
                <w:tcPr>
                  <w:tcW w:w="1672"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装载机</w:t>
                  </w:r>
                </w:p>
              </w:tc>
              <w:tc>
                <w:tcPr>
                  <w:tcW w:w="1071" w:type="dxa"/>
                  <w:vAlign w:val="center"/>
                </w:tcPr>
                <w:p w:rsidR="0083002B" w:rsidRPr="00C23F0C" w:rsidRDefault="0083002B" w:rsidP="00C23F0C">
                  <w:pPr>
                    <w:adjustRightInd w:val="0"/>
                    <w:snapToGrid w:val="0"/>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80</w:t>
                  </w:r>
                </w:p>
              </w:tc>
              <w:tc>
                <w:tcPr>
                  <w:tcW w:w="4571" w:type="dxa"/>
                  <w:vAlign w:val="center"/>
                </w:tcPr>
                <w:p w:rsidR="0083002B" w:rsidRPr="00C23F0C" w:rsidRDefault="0083002B" w:rsidP="00C23F0C">
                  <w:pPr>
                    <w:adjustRightInd w:val="0"/>
                    <w:snapToGrid w:val="0"/>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低速行驶、自带消声装置减少车辆怠速时间、厂房封闭隔声</w:t>
                  </w:r>
                </w:p>
              </w:tc>
              <w:tc>
                <w:tcPr>
                  <w:tcW w:w="1086" w:type="dxa"/>
                  <w:vAlign w:val="center"/>
                </w:tcPr>
                <w:p w:rsidR="0083002B" w:rsidRPr="00C23F0C" w:rsidRDefault="0083002B" w:rsidP="00C23F0C">
                  <w:pPr>
                    <w:adjustRightInd w:val="0"/>
                    <w:snapToGrid w:val="0"/>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75</w:t>
                  </w:r>
                </w:p>
              </w:tc>
            </w:tr>
          </w:tbl>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（2）现状噪声治理措施情况</w:t>
            </w:r>
          </w:p>
          <w:p w:rsidR="0083002B" w:rsidRPr="00C23F0C" w:rsidRDefault="0083002B" w:rsidP="00C23F0C">
            <w:pPr>
              <w:spacing w:before="60"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所有生产设备尽量采用低噪设备，且均置于生产厂房内，厂房进行了封闭处理，同时安装时进行了基础减震，在采取基础减震、厂房隔声、夜间不生产等措施后，同时经距离衰减后，本项目噪声的对周围影响可接受。</w:t>
            </w:r>
          </w:p>
          <w:p w:rsidR="0083002B" w:rsidRPr="00C23F0C" w:rsidRDefault="0083002B" w:rsidP="00C23F0C">
            <w:pPr>
              <w:spacing w:line="240" w:lineRule="exact"/>
              <w:ind w:leftChars="200" w:left="420"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lastRenderedPageBreak/>
              <w:t>4、固体废物</w:t>
            </w:r>
          </w:p>
          <w:p w:rsidR="0083002B" w:rsidRPr="0083002B" w:rsidRDefault="0083002B" w:rsidP="00C23F0C">
            <w:pPr>
              <w:spacing w:line="240" w:lineRule="exact"/>
              <w:ind w:firstLineChars="200" w:firstLine="300"/>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本项目固体废物主要为工作人员产生的生活垃圾、检验不合格产品、废材料包装袋及除尘器收集的粉尘。</w:t>
            </w:r>
          </w:p>
          <w:p w:rsidR="0083002B" w:rsidRPr="0083002B"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（1）现有固体废物的产生情况</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1）生活垃圾</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本项目定员17人，年工作270天，按工作人员人均产生生活垃圾量为0.5kg/d·人计，则工作人员产生的生活垃圾量为0.0085t/a（2.295t/a）。</w:t>
            </w:r>
          </w:p>
          <w:p w:rsidR="0083002B" w:rsidRPr="0083002B" w:rsidRDefault="0083002B" w:rsidP="00C23F0C">
            <w:pPr>
              <w:widowControl w:val="0"/>
              <w:numPr>
                <w:ilvl w:val="0"/>
                <w:numId w:val="10"/>
              </w:numPr>
              <w:spacing w:line="240" w:lineRule="exact"/>
              <w:ind w:firstLineChars="200" w:firstLine="300"/>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检验不合格产品</w:t>
            </w:r>
          </w:p>
          <w:p w:rsidR="0083002B" w:rsidRPr="0083002B" w:rsidRDefault="0083002B" w:rsidP="00C23F0C">
            <w:pPr>
              <w:spacing w:line="240" w:lineRule="exact"/>
              <w:ind w:firstLineChars="200" w:firstLine="300"/>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根据业主提供资料，项目检验不合格产品为100t/a。</w:t>
            </w:r>
          </w:p>
          <w:p w:rsidR="0083002B" w:rsidRPr="00C23F0C" w:rsidRDefault="0083002B" w:rsidP="00C23F0C">
            <w:pPr>
              <w:pStyle w:val="ad"/>
              <w:spacing w:line="240" w:lineRule="exact"/>
              <w:ind w:firstLine="300"/>
              <w:rPr>
                <w:rFonts w:ascii="仿宋_GB2312" w:eastAsia="仿宋_GB2312" w:hint="eastAsia"/>
                <w:bCs/>
                <w:color w:val="000000" w:themeColor="text1"/>
                <w:kern w:val="0"/>
                <w:sz w:val="15"/>
                <w:szCs w:val="15"/>
              </w:rPr>
            </w:pPr>
            <w:r w:rsidRPr="00C23F0C">
              <w:rPr>
                <w:rFonts w:ascii="仿宋_GB2312" w:eastAsia="仿宋_GB2312" w:hint="eastAsia"/>
                <w:bCs/>
                <w:color w:val="000000" w:themeColor="text1"/>
                <w:kern w:val="0"/>
                <w:sz w:val="15"/>
                <w:szCs w:val="15"/>
              </w:rPr>
              <w:t>3）除尘设备收集粉尘</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本项目各类除尘设备收集的粉尘为1.02t/a。</w:t>
            </w:r>
          </w:p>
          <w:p w:rsidR="0083002B" w:rsidRPr="00C23F0C" w:rsidRDefault="0083002B" w:rsidP="00C23F0C">
            <w:pPr>
              <w:spacing w:line="240" w:lineRule="exact"/>
              <w:ind w:leftChars="200" w:left="420"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4）废材料包装袋</w:t>
            </w:r>
          </w:p>
          <w:p w:rsidR="0083002B" w:rsidRPr="00C23F0C" w:rsidRDefault="0083002B" w:rsidP="00C23F0C">
            <w:pPr>
              <w:spacing w:line="240" w:lineRule="exact"/>
              <w:ind w:leftChars="200" w:left="420"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根据业主提供资料，本项目产生的废材料包装袋约1.1t/a。</w:t>
            </w:r>
          </w:p>
          <w:p w:rsidR="0083002B" w:rsidRPr="00C23F0C"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（2）现状固体废物治理措施情况及达标分析</w:t>
            </w:r>
          </w:p>
          <w:p w:rsidR="0083002B" w:rsidRPr="0083002B" w:rsidRDefault="0083002B" w:rsidP="00C23F0C">
            <w:pPr>
              <w:spacing w:line="240" w:lineRule="exact"/>
              <w:ind w:firstLineChars="200" w:firstLine="300"/>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生活垃圾：经厂区垃圾桶收集后，交由当地环卫部门处置，不需要整改；</w:t>
            </w:r>
          </w:p>
          <w:p w:rsidR="0083002B" w:rsidRPr="0083002B" w:rsidRDefault="0083002B" w:rsidP="00C23F0C">
            <w:pPr>
              <w:spacing w:line="240" w:lineRule="exact"/>
              <w:ind w:firstLineChars="200" w:firstLine="300"/>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检验不合格产品：生产过程中检验不合格产品全部回用于生产，不需要整改；</w:t>
            </w:r>
          </w:p>
          <w:p w:rsidR="0083002B" w:rsidRPr="0083002B" w:rsidRDefault="0083002B" w:rsidP="00C23F0C">
            <w:pPr>
              <w:spacing w:line="240" w:lineRule="exact"/>
              <w:ind w:firstLineChars="200" w:firstLine="300"/>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除尘设备收集粉尘：全部回用于生产，不需要整改。</w:t>
            </w:r>
          </w:p>
          <w:p w:rsidR="0083002B" w:rsidRPr="0083002B" w:rsidRDefault="0083002B"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废材料包装袋：收集后外卖至废品回收站</w:t>
            </w:r>
          </w:p>
          <w:p w:rsidR="0083002B" w:rsidRPr="0083002B" w:rsidRDefault="0083002B" w:rsidP="00C23F0C">
            <w:pPr>
              <w:spacing w:line="240" w:lineRule="exact"/>
              <w:ind w:firstLineChars="200" w:firstLine="300"/>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综上，本项目产生的固体废物均得到了合理处置，不需要整改。</w:t>
            </w:r>
          </w:p>
          <w:p w:rsidR="0083002B" w:rsidRPr="00C23F0C" w:rsidRDefault="0083002B" w:rsidP="00C23F0C">
            <w:pPr>
              <w:spacing w:line="240" w:lineRule="exact"/>
              <w:ind w:firstLineChars="200" w:firstLine="300"/>
              <w:textAlignment w:val="center"/>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5</w:t>
            </w:r>
            <w:r w:rsidRPr="00C23F0C">
              <w:rPr>
                <w:rFonts w:ascii="仿宋_GB2312" w:eastAsia="仿宋_GB2312" w:hint="eastAsia"/>
                <w:bCs/>
                <w:color w:val="000000" w:themeColor="text1"/>
                <w:sz w:val="15"/>
                <w:szCs w:val="15"/>
              </w:rPr>
              <w:t>、需整改的环保措施汇总</w:t>
            </w:r>
          </w:p>
          <w:p w:rsidR="0083002B" w:rsidRPr="0083002B"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表5-3   需整改的环保措施汇总表</w:t>
            </w:r>
          </w:p>
          <w:tbl>
            <w:tblPr>
              <w:tblStyle w:val="af5"/>
              <w:tblW w:w="0" w:type="auto"/>
              <w:tblLayout w:type="fixed"/>
              <w:tblLook w:val="0000"/>
            </w:tblPr>
            <w:tblGrid>
              <w:gridCol w:w="677"/>
              <w:gridCol w:w="1855"/>
              <w:gridCol w:w="2407"/>
              <w:gridCol w:w="639"/>
              <w:gridCol w:w="856"/>
              <w:gridCol w:w="856"/>
              <w:gridCol w:w="901"/>
              <w:gridCol w:w="1061"/>
            </w:tblGrid>
            <w:tr w:rsidR="0083002B" w:rsidRPr="0083002B" w:rsidTr="00104BCC">
              <w:tc>
                <w:tcPr>
                  <w:tcW w:w="677" w:type="dxa"/>
                  <w:vAlign w:val="center"/>
                </w:tcPr>
                <w:p w:rsidR="0083002B" w:rsidRPr="0083002B"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类型</w:t>
                  </w:r>
                </w:p>
              </w:tc>
              <w:tc>
                <w:tcPr>
                  <w:tcW w:w="1855" w:type="dxa"/>
                  <w:vAlign w:val="center"/>
                </w:tcPr>
                <w:p w:rsidR="0083002B" w:rsidRPr="0083002B"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污染物</w:t>
                  </w:r>
                </w:p>
              </w:tc>
              <w:tc>
                <w:tcPr>
                  <w:tcW w:w="2407" w:type="dxa"/>
                  <w:vAlign w:val="center"/>
                </w:tcPr>
                <w:p w:rsidR="0083002B" w:rsidRPr="0083002B"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现有防治措施</w:t>
                  </w:r>
                </w:p>
              </w:tc>
              <w:tc>
                <w:tcPr>
                  <w:tcW w:w="639" w:type="dxa"/>
                  <w:vAlign w:val="center"/>
                </w:tcPr>
                <w:p w:rsidR="0083002B" w:rsidRPr="0083002B"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是否整改</w:t>
                  </w:r>
                </w:p>
              </w:tc>
              <w:tc>
                <w:tcPr>
                  <w:tcW w:w="2613" w:type="dxa"/>
                  <w:gridSpan w:val="3"/>
                  <w:vAlign w:val="center"/>
                </w:tcPr>
                <w:p w:rsidR="0083002B" w:rsidRPr="0083002B"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整改措施</w:t>
                  </w:r>
                </w:p>
              </w:tc>
              <w:tc>
                <w:tcPr>
                  <w:tcW w:w="1061" w:type="dxa"/>
                  <w:vAlign w:val="center"/>
                </w:tcPr>
                <w:p w:rsidR="0083002B" w:rsidRPr="0083002B"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83002B">
                    <w:rPr>
                      <w:rFonts w:ascii="仿宋_GB2312" w:eastAsia="仿宋_GB2312" w:hint="eastAsia"/>
                      <w:bCs/>
                      <w:color w:val="000000" w:themeColor="text1"/>
                      <w:sz w:val="15"/>
                      <w:szCs w:val="15"/>
                    </w:rPr>
                    <w:t>整改后是否可行</w:t>
                  </w:r>
                </w:p>
              </w:tc>
            </w:tr>
            <w:tr w:rsidR="0083002B" w:rsidRPr="00C23F0C" w:rsidTr="00104BCC">
              <w:tc>
                <w:tcPr>
                  <w:tcW w:w="677" w:type="dxa"/>
                  <w:vMerge w:val="restart"/>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废气</w:t>
                  </w:r>
                </w:p>
              </w:tc>
              <w:tc>
                <w:tcPr>
                  <w:tcW w:w="1855"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原料堆场粉尘</w:t>
                  </w:r>
                </w:p>
              </w:tc>
              <w:tc>
                <w:tcPr>
                  <w:tcW w:w="2407"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原料堆场封闭、降低作业高度、降低物料落差</w:t>
                  </w:r>
                </w:p>
              </w:tc>
              <w:tc>
                <w:tcPr>
                  <w:tcW w:w="639"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否</w:t>
                  </w:r>
                </w:p>
              </w:tc>
              <w:tc>
                <w:tcPr>
                  <w:tcW w:w="2613" w:type="dxa"/>
                  <w:gridSpan w:val="3"/>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w:t>
                  </w:r>
                </w:p>
              </w:tc>
              <w:tc>
                <w:tcPr>
                  <w:tcW w:w="1061"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w:t>
                  </w:r>
                </w:p>
              </w:tc>
            </w:tr>
            <w:tr w:rsidR="0083002B" w:rsidRPr="00C23F0C" w:rsidTr="00104BCC">
              <w:tc>
                <w:tcPr>
                  <w:tcW w:w="677" w:type="dxa"/>
                  <w:vMerge/>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p>
              </w:tc>
              <w:tc>
                <w:tcPr>
                  <w:tcW w:w="1855"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筒仓出气孔粉尘</w:t>
                  </w:r>
                </w:p>
              </w:tc>
              <w:tc>
                <w:tcPr>
                  <w:tcW w:w="2407"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4套滤芯除尘器</w:t>
                  </w:r>
                </w:p>
              </w:tc>
              <w:tc>
                <w:tcPr>
                  <w:tcW w:w="639"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否</w:t>
                  </w:r>
                </w:p>
              </w:tc>
              <w:tc>
                <w:tcPr>
                  <w:tcW w:w="2613" w:type="dxa"/>
                  <w:gridSpan w:val="3"/>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w:t>
                  </w:r>
                </w:p>
              </w:tc>
              <w:tc>
                <w:tcPr>
                  <w:tcW w:w="1061"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w:t>
                  </w:r>
                </w:p>
              </w:tc>
            </w:tr>
            <w:tr w:rsidR="0083002B" w:rsidRPr="00C23F0C" w:rsidTr="00104BCC">
              <w:tc>
                <w:tcPr>
                  <w:tcW w:w="677" w:type="dxa"/>
                  <w:vMerge/>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p>
              </w:tc>
              <w:tc>
                <w:tcPr>
                  <w:tcW w:w="1855"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砂石投料粉尘</w:t>
                  </w:r>
                </w:p>
              </w:tc>
              <w:tc>
                <w:tcPr>
                  <w:tcW w:w="2407"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生产区封闭</w:t>
                  </w:r>
                </w:p>
              </w:tc>
              <w:tc>
                <w:tcPr>
                  <w:tcW w:w="639"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是</w:t>
                  </w:r>
                </w:p>
              </w:tc>
              <w:tc>
                <w:tcPr>
                  <w:tcW w:w="856" w:type="dxa"/>
                  <w:vAlign w:val="center"/>
                </w:tcPr>
                <w:p w:rsidR="0083002B" w:rsidRPr="00C23F0C" w:rsidRDefault="0083002B" w:rsidP="00C23F0C">
                  <w:pPr>
                    <w:pStyle w:val="ad"/>
                    <w:spacing w:line="240" w:lineRule="exact"/>
                    <w:ind w:firstLine="300"/>
                    <w:jc w:val="center"/>
                    <w:rPr>
                      <w:rFonts w:ascii="仿宋_GB2312" w:eastAsia="仿宋_GB2312" w:hint="eastAsia"/>
                      <w:bCs/>
                      <w:color w:val="000000" w:themeColor="text1"/>
                      <w:kern w:val="0"/>
                      <w:sz w:val="15"/>
                      <w:szCs w:val="15"/>
                    </w:rPr>
                  </w:pPr>
                  <w:r w:rsidRPr="00C23F0C">
                    <w:rPr>
                      <w:rFonts w:ascii="仿宋_GB2312" w:eastAsia="仿宋_GB2312" w:hint="eastAsia"/>
                      <w:bCs/>
                      <w:color w:val="000000" w:themeColor="text1"/>
                      <w:kern w:val="0"/>
                      <w:sz w:val="15"/>
                      <w:szCs w:val="15"/>
                    </w:rPr>
                    <w:t>1套集气罩</w:t>
                  </w:r>
                </w:p>
              </w:tc>
              <w:tc>
                <w:tcPr>
                  <w:tcW w:w="856" w:type="dxa"/>
                  <w:vMerge w:val="restart"/>
                  <w:vAlign w:val="center"/>
                </w:tcPr>
                <w:p w:rsidR="0083002B" w:rsidRPr="00C23F0C" w:rsidRDefault="0083002B" w:rsidP="00C23F0C">
                  <w:pPr>
                    <w:pStyle w:val="ad"/>
                    <w:spacing w:line="240" w:lineRule="exact"/>
                    <w:ind w:firstLine="300"/>
                    <w:jc w:val="center"/>
                    <w:rPr>
                      <w:rFonts w:ascii="仿宋_GB2312" w:eastAsia="仿宋_GB2312" w:hint="eastAsia"/>
                      <w:bCs/>
                      <w:color w:val="000000" w:themeColor="text1"/>
                      <w:kern w:val="0"/>
                      <w:sz w:val="15"/>
                      <w:szCs w:val="15"/>
                    </w:rPr>
                  </w:pPr>
                  <w:r w:rsidRPr="00C23F0C">
                    <w:rPr>
                      <w:rFonts w:ascii="仿宋_GB2312" w:eastAsia="仿宋_GB2312" w:hint="eastAsia"/>
                      <w:bCs/>
                      <w:color w:val="000000" w:themeColor="text1"/>
                      <w:kern w:val="0"/>
                      <w:sz w:val="15"/>
                      <w:szCs w:val="15"/>
                    </w:rPr>
                    <w:t>1套脉冲式布袋除尘器</w:t>
                  </w:r>
                </w:p>
              </w:tc>
              <w:tc>
                <w:tcPr>
                  <w:tcW w:w="901" w:type="dxa"/>
                  <w:vMerge w:val="restart"/>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1根15m高排气筒</w:t>
                  </w:r>
                </w:p>
              </w:tc>
              <w:tc>
                <w:tcPr>
                  <w:tcW w:w="1061" w:type="dxa"/>
                  <w:vMerge w:val="restart"/>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可行</w:t>
                  </w:r>
                </w:p>
              </w:tc>
            </w:tr>
            <w:tr w:rsidR="0083002B" w:rsidRPr="00C23F0C" w:rsidTr="00104BCC">
              <w:tc>
                <w:tcPr>
                  <w:tcW w:w="677" w:type="dxa"/>
                  <w:vMerge/>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p>
              </w:tc>
              <w:tc>
                <w:tcPr>
                  <w:tcW w:w="1855"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添加剂破袋、喂料粉尘</w:t>
                  </w:r>
                </w:p>
              </w:tc>
              <w:tc>
                <w:tcPr>
                  <w:tcW w:w="2407"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生产区封闭</w:t>
                  </w:r>
                </w:p>
              </w:tc>
              <w:tc>
                <w:tcPr>
                  <w:tcW w:w="639"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是</w:t>
                  </w:r>
                </w:p>
              </w:tc>
              <w:tc>
                <w:tcPr>
                  <w:tcW w:w="856" w:type="dxa"/>
                  <w:vAlign w:val="center"/>
                </w:tcPr>
                <w:p w:rsidR="0083002B" w:rsidRPr="00C23F0C" w:rsidRDefault="0083002B" w:rsidP="00C23F0C">
                  <w:pPr>
                    <w:pStyle w:val="ad"/>
                    <w:spacing w:line="240" w:lineRule="exact"/>
                    <w:ind w:firstLine="300"/>
                    <w:jc w:val="center"/>
                    <w:rPr>
                      <w:rFonts w:ascii="仿宋_GB2312" w:eastAsia="仿宋_GB2312" w:hint="eastAsia"/>
                      <w:bCs/>
                      <w:color w:val="000000" w:themeColor="text1"/>
                      <w:kern w:val="0"/>
                      <w:sz w:val="15"/>
                      <w:szCs w:val="15"/>
                    </w:rPr>
                  </w:pPr>
                  <w:r w:rsidRPr="00C23F0C">
                    <w:rPr>
                      <w:rFonts w:ascii="仿宋_GB2312" w:eastAsia="仿宋_GB2312" w:hint="eastAsia"/>
                      <w:bCs/>
                      <w:color w:val="000000" w:themeColor="text1"/>
                      <w:kern w:val="0"/>
                      <w:sz w:val="15"/>
                      <w:szCs w:val="15"/>
                    </w:rPr>
                    <w:t>1套集气罩</w:t>
                  </w:r>
                </w:p>
              </w:tc>
              <w:tc>
                <w:tcPr>
                  <w:tcW w:w="856" w:type="dxa"/>
                  <w:vMerge/>
                  <w:vAlign w:val="center"/>
                </w:tcPr>
                <w:p w:rsidR="0083002B" w:rsidRPr="00C23F0C" w:rsidRDefault="0083002B" w:rsidP="00C23F0C">
                  <w:pPr>
                    <w:pStyle w:val="ad"/>
                    <w:spacing w:line="240" w:lineRule="exact"/>
                    <w:ind w:firstLine="300"/>
                    <w:jc w:val="center"/>
                    <w:rPr>
                      <w:rFonts w:ascii="仿宋_GB2312" w:eastAsia="仿宋_GB2312" w:hint="eastAsia"/>
                      <w:bCs/>
                      <w:color w:val="000000" w:themeColor="text1"/>
                      <w:kern w:val="0"/>
                      <w:sz w:val="15"/>
                      <w:szCs w:val="15"/>
                    </w:rPr>
                  </w:pPr>
                </w:p>
              </w:tc>
              <w:tc>
                <w:tcPr>
                  <w:tcW w:w="901" w:type="dxa"/>
                  <w:vMerge/>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p>
              </w:tc>
              <w:tc>
                <w:tcPr>
                  <w:tcW w:w="1061" w:type="dxa"/>
                  <w:vMerge/>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p>
              </w:tc>
            </w:tr>
            <w:tr w:rsidR="0083002B" w:rsidRPr="00C23F0C" w:rsidTr="00104BCC">
              <w:tc>
                <w:tcPr>
                  <w:tcW w:w="677" w:type="dxa"/>
                  <w:vMerge/>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p>
              </w:tc>
              <w:tc>
                <w:tcPr>
                  <w:tcW w:w="1855"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成品袋装粉尘</w:t>
                  </w:r>
                </w:p>
              </w:tc>
              <w:tc>
                <w:tcPr>
                  <w:tcW w:w="2407"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生产区封闭</w:t>
                  </w:r>
                </w:p>
              </w:tc>
              <w:tc>
                <w:tcPr>
                  <w:tcW w:w="639"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是</w:t>
                  </w:r>
                </w:p>
              </w:tc>
              <w:tc>
                <w:tcPr>
                  <w:tcW w:w="856" w:type="dxa"/>
                  <w:vAlign w:val="center"/>
                </w:tcPr>
                <w:p w:rsidR="0083002B" w:rsidRPr="00C23F0C" w:rsidRDefault="0083002B" w:rsidP="00C23F0C">
                  <w:pPr>
                    <w:pStyle w:val="ad"/>
                    <w:spacing w:line="240" w:lineRule="exact"/>
                    <w:ind w:firstLine="300"/>
                    <w:jc w:val="center"/>
                    <w:rPr>
                      <w:rFonts w:ascii="仿宋_GB2312" w:eastAsia="仿宋_GB2312" w:hint="eastAsia"/>
                      <w:bCs/>
                      <w:color w:val="000000" w:themeColor="text1"/>
                      <w:kern w:val="0"/>
                      <w:sz w:val="15"/>
                      <w:szCs w:val="15"/>
                    </w:rPr>
                  </w:pPr>
                  <w:r w:rsidRPr="00C23F0C">
                    <w:rPr>
                      <w:rFonts w:ascii="仿宋_GB2312" w:eastAsia="仿宋_GB2312" w:hint="eastAsia"/>
                      <w:bCs/>
                      <w:color w:val="000000" w:themeColor="text1"/>
                      <w:kern w:val="0"/>
                      <w:sz w:val="15"/>
                      <w:szCs w:val="15"/>
                    </w:rPr>
                    <w:t>1套集气罩</w:t>
                  </w:r>
                </w:p>
              </w:tc>
              <w:tc>
                <w:tcPr>
                  <w:tcW w:w="856" w:type="dxa"/>
                  <w:vMerge/>
                  <w:vAlign w:val="center"/>
                </w:tcPr>
                <w:p w:rsidR="0083002B" w:rsidRPr="00C23F0C" w:rsidRDefault="0083002B" w:rsidP="00C23F0C">
                  <w:pPr>
                    <w:pStyle w:val="ad"/>
                    <w:spacing w:line="240" w:lineRule="exact"/>
                    <w:ind w:firstLine="300"/>
                    <w:jc w:val="center"/>
                    <w:rPr>
                      <w:rFonts w:ascii="仿宋_GB2312" w:eastAsia="仿宋_GB2312" w:hint="eastAsia"/>
                      <w:bCs/>
                      <w:color w:val="000000" w:themeColor="text1"/>
                      <w:kern w:val="0"/>
                      <w:sz w:val="15"/>
                      <w:szCs w:val="15"/>
                    </w:rPr>
                  </w:pPr>
                </w:p>
              </w:tc>
              <w:tc>
                <w:tcPr>
                  <w:tcW w:w="901" w:type="dxa"/>
                  <w:vMerge/>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p>
              </w:tc>
              <w:tc>
                <w:tcPr>
                  <w:tcW w:w="1061" w:type="dxa"/>
                  <w:vMerge/>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p>
              </w:tc>
            </w:tr>
            <w:tr w:rsidR="0083002B" w:rsidRPr="00C23F0C" w:rsidTr="00104BCC">
              <w:tc>
                <w:tcPr>
                  <w:tcW w:w="677" w:type="dxa"/>
                  <w:vMerge/>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p>
              </w:tc>
              <w:tc>
                <w:tcPr>
                  <w:tcW w:w="1855"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试验粉尘</w:t>
                  </w:r>
                </w:p>
              </w:tc>
              <w:tc>
                <w:tcPr>
                  <w:tcW w:w="2407"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生产区封闭</w:t>
                  </w:r>
                </w:p>
              </w:tc>
              <w:tc>
                <w:tcPr>
                  <w:tcW w:w="639"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是</w:t>
                  </w:r>
                </w:p>
              </w:tc>
              <w:tc>
                <w:tcPr>
                  <w:tcW w:w="1712" w:type="dxa"/>
                  <w:gridSpan w:val="2"/>
                  <w:vAlign w:val="center"/>
                </w:tcPr>
                <w:p w:rsidR="0083002B" w:rsidRPr="00C23F0C" w:rsidRDefault="0083002B" w:rsidP="00C23F0C">
                  <w:pPr>
                    <w:pStyle w:val="ad"/>
                    <w:spacing w:line="240" w:lineRule="exact"/>
                    <w:ind w:firstLine="300"/>
                    <w:jc w:val="center"/>
                    <w:rPr>
                      <w:rFonts w:ascii="仿宋_GB2312" w:eastAsia="仿宋_GB2312" w:hint="eastAsia"/>
                      <w:bCs/>
                      <w:color w:val="000000" w:themeColor="text1"/>
                      <w:kern w:val="0"/>
                      <w:sz w:val="15"/>
                      <w:szCs w:val="15"/>
                    </w:rPr>
                  </w:pPr>
                  <w:r w:rsidRPr="00C23F0C">
                    <w:rPr>
                      <w:rFonts w:ascii="仿宋_GB2312" w:eastAsia="仿宋_GB2312" w:hint="eastAsia"/>
                      <w:bCs/>
                      <w:color w:val="000000" w:themeColor="text1"/>
                      <w:kern w:val="0"/>
                      <w:sz w:val="15"/>
                      <w:szCs w:val="15"/>
                    </w:rPr>
                    <w:t>1套集气罩+1套脉冲式布袋除尘器</w:t>
                  </w:r>
                </w:p>
              </w:tc>
              <w:tc>
                <w:tcPr>
                  <w:tcW w:w="901" w:type="dxa"/>
                  <w:vMerge/>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p>
              </w:tc>
              <w:tc>
                <w:tcPr>
                  <w:tcW w:w="1061" w:type="dxa"/>
                  <w:vMerge/>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p>
              </w:tc>
            </w:tr>
            <w:tr w:rsidR="0083002B" w:rsidRPr="00C23F0C" w:rsidTr="00104BCC">
              <w:tc>
                <w:tcPr>
                  <w:tcW w:w="677" w:type="dxa"/>
                  <w:vMerge/>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p>
              </w:tc>
              <w:tc>
                <w:tcPr>
                  <w:tcW w:w="1855"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砂石转运粉尘</w:t>
                  </w:r>
                </w:p>
              </w:tc>
              <w:tc>
                <w:tcPr>
                  <w:tcW w:w="2407"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无</w:t>
                  </w:r>
                </w:p>
              </w:tc>
              <w:tc>
                <w:tcPr>
                  <w:tcW w:w="639"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否</w:t>
                  </w:r>
                </w:p>
              </w:tc>
              <w:tc>
                <w:tcPr>
                  <w:tcW w:w="2613" w:type="dxa"/>
                  <w:gridSpan w:val="3"/>
                  <w:vAlign w:val="center"/>
                </w:tcPr>
                <w:p w:rsidR="0083002B" w:rsidRPr="00C23F0C" w:rsidRDefault="0083002B" w:rsidP="00C23F0C">
                  <w:pPr>
                    <w:spacing w:line="240" w:lineRule="exact"/>
                    <w:ind w:firstLineChars="200" w:firstLine="300"/>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砂石堆放区设置围挡</w:t>
                  </w:r>
                </w:p>
              </w:tc>
              <w:tc>
                <w:tcPr>
                  <w:tcW w:w="1061"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可行</w:t>
                  </w:r>
                </w:p>
              </w:tc>
            </w:tr>
            <w:tr w:rsidR="0083002B" w:rsidRPr="00C23F0C" w:rsidTr="00104BCC">
              <w:tc>
                <w:tcPr>
                  <w:tcW w:w="677" w:type="dxa"/>
                  <w:vMerge/>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p>
              </w:tc>
              <w:tc>
                <w:tcPr>
                  <w:tcW w:w="1855"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成品堆场粉尘</w:t>
                  </w:r>
                </w:p>
              </w:tc>
              <w:tc>
                <w:tcPr>
                  <w:tcW w:w="2407"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成品堆场封闭</w:t>
                  </w:r>
                </w:p>
              </w:tc>
              <w:tc>
                <w:tcPr>
                  <w:tcW w:w="639"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是</w:t>
                  </w:r>
                </w:p>
              </w:tc>
              <w:tc>
                <w:tcPr>
                  <w:tcW w:w="2613" w:type="dxa"/>
                  <w:gridSpan w:val="3"/>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成品装袋使用复合塑料编织袋</w:t>
                  </w:r>
                </w:p>
              </w:tc>
              <w:tc>
                <w:tcPr>
                  <w:tcW w:w="1061"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可行</w:t>
                  </w:r>
                </w:p>
              </w:tc>
            </w:tr>
            <w:tr w:rsidR="0083002B" w:rsidRPr="00C23F0C" w:rsidTr="00104BCC">
              <w:tc>
                <w:tcPr>
                  <w:tcW w:w="677"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废水</w:t>
                  </w:r>
                </w:p>
              </w:tc>
              <w:tc>
                <w:tcPr>
                  <w:tcW w:w="1855" w:type="dxa"/>
                  <w:vAlign w:val="center"/>
                </w:tcPr>
                <w:p w:rsidR="0083002B" w:rsidRPr="00C23F0C" w:rsidRDefault="0083002B" w:rsidP="00C23F0C">
                  <w:pPr>
                    <w:spacing w:line="240" w:lineRule="exact"/>
                    <w:ind w:firstLineChars="200"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生活污水</w:t>
                  </w:r>
                </w:p>
              </w:tc>
              <w:tc>
                <w:tcPr>
                  <w:tcW w:w="2407"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经化粪池收集后用作周边农肥</w:t>
                  </w:r>
                </w:p>
              </w:tc>
              <w:tc>
                <w:tcPr>
                  <w:tcW w:w="639"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否</w:t>
                  </w:r>
                </w:p>
              </w:tc>
              <w:tc>
                <w:tcPr>
                  <w:tcW w:w="2613" w:type="dxa"/>
                  <w:gridSpan w:val="3"/>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w:t>
                  </w:r>
                </w:p>
              </w:tc>
              <w:tc>
                <w:tcPr>
                  <w:tcW w:w="1061"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w:t>
                  </w:r>
                </w:p>
              </w:tc>
            </w:tr>
            <w:tr w:rsidR="0083002B" w:rsidRPr="00C23F0C" w:rsidTr="00104BCC">
              <w:tc>
                <w:tcPr>
                  <w:tcW w:w="677"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噪声</w:t>
                  </w:r>
                </w:p>
              </w:tc>
              <w:tc>
                <w:tcPr>
                  <w:tcW w:w="1855"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设备噪声、车辆噪声</w:t>
                  </w:r>
                </w:p>
              </w:tc>
              <w:tc>
                <w:tcPr>
                  <w:tcW w:w="2407"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安装减振垫，基础减振，厂房封闭隔声、夜间不生产</w:t>
                  </w:r>
                </w:p>
              </w:tc>
              <w:tc>
                <w:tcPr>
                  <w:tcW w:w="639"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否</w:t>
                  </w:r>
                </w:p>
              </w:tc>
              <w:tc>
                <w:tcPr>
                  <w:tcW w:w="2613" w:type="dxa"/>
                  <w:gridSpan w:val="3"/>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w:t>
                  </w:r>
                </w:p>
              </w:tc>
              <w:tc>
                <w:tcPr>
                  <w:tcW w:w="1061"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w:t>
                  </w:r>
                </w:p>
              </w:tc>
            </w:tr>
            <w:tr w:rsidR="0083002B" w:rsidRPr="00C23F0C" w:rsidTr="00104BCC">
              <w:tc>
                <w:tcPr>
                  <w:tcW w:w="677" w:type="dxa"/>
                  <w:vMerge w:val="restart"/>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固体废物</w:t>
                  </w:r>
                </w:p>
              </w:tc>
              <w:tc>
                <w:tcPr>
                  <w:tcW w:w="1855"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生活垃圾</w:t>
                  </w:r>
                </w:p>
              </w:tc>
              <w:tc>
                <w:tcPr>
                  <w:tcW w:w="2407"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厂区垃圾桶收集，交由当地环卫部门处置</w:t>
                  </w:r>
                </w:p>
              </w:tc>
              <w:tc>
                <w:tcPr>
                  <w:tcW w:w="639"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否</w:t>
                  </w:r>
                </w:p>
              </w:tc>
              <w:tc>
                <w:tcPr>
                  <w:tcW w:w="2613" w:type="dxa"/>
                  <w:gridSpan w:val="3"/>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w:t>
                  </w:r>
                </w:p>
              </w:tc>
              <w:tc>
                <w:tcPr>
                  <w:tcW w:w="1061"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w:t>
                  </w:r>
                </w:p>
              </w:tc>
            </w:tr>
            <w:tr w:rsidR="0083002B" w:rsidRPr="00C23F0C" w:rsidTr="00104BCC">
              <w:tc>
                <w:tcPr>
                  <w:tcW w:w="677" w:type="dxa"/>
                  <w:vMerge/>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p>
              </w:tc>
              <w:tc>
                <w:tcPr>
                  <w:tcW w:w="1855"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检验不合格成品</w:t>
                  </w:r>
                </w:p>
              </w:tc>
              <w:tc>
                <w:tcPr>
                  <w:tcW w:w="2407"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回用于生产</w:t>
                  </w:r>
                </w:p>
              </w:tc>
              <w:tc>
                <w:tcPr>
                  <w:tcW w:w="639"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否</w:t>
                  </w:r>
                </w:p>
              </w:tc>
              <w:tc>
                <w:tcPr>
                  <w:tcW w:w="2613" w:type="dxa"/>
                  <w:gridSpan w:val="3"/>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w:t>
                  </w:r>
                </w:p>
              </w:tc>
              <w:tc>
                <w:tcPr>
                  <w:tcW w:w="1061"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w:t>
                  </w:r>
                </w:p>
              </w:tc>
            </w:tr>
            <w:tr w:rsidR="0083002B" w:rsidRPr="00C23F0C" w:rsidTr="00104BCC">
              <w:tc>
                <w:tcPr>
                  <w:tcW w:w="677" w:type="dxa"/>
                  <w:vMerge/>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p>
              </w:tc>
              <w:tc>
                <w:tcPr>
                  <w:tcW w:w="1855"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除尘器收集的粉尘</w:t>
                  </w:r>
                </w:p>
              </w:tc>
              <w:tc>
                <w:tcPr>
                  <w:tcW w:w="2407"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回用于生产</w:t>
                  </w:r>
                </w:p>
              </w:tc>
              <w:tc>
                <w:tcPr>
                  <w:tcW w:w="639"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否</w:t>
                  </w:r>
                </w:p>
              </w:tc>
              <w:tc>
                <w:tcPr>
                  <w:tcW w:w="2613" w:type="dxa"/>
                  <w:gridSpan w:val="3"/>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w:t>
                  </w:r>
                </w:p>
              </w:tc>
              <w:tc>
                <w:tcPr>
                  <w:tcW w:w="1061"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w:t>
                  </w:r>
                </w:p>
              </w:tc>
            </w:tr>
            <w:tr w:rsidR="0083002B" w:rsidRPr="00C23F0C" w:rsidTr="00104BCC">
              <w:tc>
                <w:tcPr>
                  <w:tcW w:w="677" w:type="dxa"/>
                  <w:vMerge/>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p>
              </w:tc>
              <w:tc>
                <w:tcPr>
                  <w:tcW w:w="1855"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废材料包装袋</w:t>
                  </w:r>
                </w:p>
              </w:tc>
              <w:tc>
                <w:tcPr>
                  <w:tcW w:w="2407"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外卖</w:t>
                  </w:r>
                </w:p>
              </w:tc>
              <w:tc>
                <w:tcPr>
                  <w:tcW w:w="639"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否</w:t>
                  </w:r>
                </w:p>
              </w:tc>
              <w:tc>
                <w:tcPr>
                  <w:tcW w:w="2613" w:type="dxa"/>
                  <w:gridSpan w:val="3"/>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w:t>
                  </w:r>
                </w:p>
              </w:tc>
              <w:tc>
                <w:tcPr>
                  <w:tcW w:w="1061" w:type="dxa"/>
                  <w:vAlign w:val="center"/>
                </w:tcPr>
                <w:p w:rsidR="0083002B" w:rsidRPr="00C23F0C" w:rsidRDefault="0083002B" w:rsidP="00C23F0C">
                  <w:pPr>
                    <w:spacing w:line="240" w:lineRule="exact"/>
                    <w:ind w:firstLineChars="200" w:firstLine="300"/>
                    <w:jc w:val="center"/>
                    <w:textAlignment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w:t>
                  </w:r>
                </w:p>
              </w:tc>
            </w:tr>
          </w:tbl>
          <w:p w:rsidR="006D4A5C" w:rsidRPr="00C23F0C" w:rsidRDefault="006D4A5C" w:rsidP="00C23F0C">
            <w:pPr>
              <w:spacing w:line="360" w:lineRule="auto"/>
              <w:ind w:firstLineChars="200" w:firstLine="300"/>
              <w:textAlignment w:val="center"/>
              <w:rPr>
                <w:rFonts w:ascii="仿宋_GB2312" w:eastAsia="仿宋_GB2312" w:hint="eastAsia"/>
                <w:bCs/>
                <w:color w:val="000000" w:themeColor="text1"/>
                <w:sz w:val="15"/>
                <w:szCs w:val="15"/>
              </w:rPr>
            </w:pPr>
          </w:p>
        </w:tc>
      </w:tr>
      <w:tr w:rsidR="006D4A5C" w:rsidRPr="0083002B" w:rsidTr="0083002B">
        <w:trPr>
          <w:trHeight w:val="2046"/>
          <w:jc w:val="center"/>
        </w:trPr>
        <w:tc>
          <w:tcPr>
            <w:tcW w:w="355" w:type="dxa"/>
            <w:tcBorders>
              <w:top w:val="nil"/>
              <w:left w:val="single" w:sz="8" w:space="0" w:color="auto"/>
              <w:bottom w:val="single" w:sz="8" w:space="0" w:color="auto"/>
              <w:right w:val="single" w:sz="8" w:space="0" w:color="auto"/>
            </w:tcBorders>
            <w:tcMar>
              <w:left w:w="57" w:type="dxa"/>
              <w:right w:w="57" w:type="dxa"/>
            </w:tcMar>
            <w:vAlign w:val="center"/>
          </w:tcPr>
          <w:p w:rsidR="006D4A5C" w:rsidRPr="0083002B" w:rsidRDefault="006D4A5C" w:rsidP="00104BCC">
            <w:pPr>
              <w:snapToGrid w:val="0"/>
              <w:ind w:left="845" w:hanging="420"/>
              <w:rPr>
                <w:rFonts w:ascii="宋体" w:hAnsi="宋体" w:hint="eastAsia"/>
                <w:color w:val="000000" w:themeColor="text1"/>
                <w:sz w:val="24"/>
                <w:szCs w:val="24"/>
              </w:rPr>
            </w:pPr>
            <w:r w:rsidRPr="0083002B">
              <w:rPr>
                <w:rFonts w:ascii="宋体" w:hAnsi="宋体" w:hint="eastAsia"/>
                <w:color w:val="000000" w:themeColor="text1"/>
                <w:sz w:val="24"/>
                <w:szCs w:val="24"/>
              </w:rPr>
              <w:lastRenderedPageBreak/>
              <w:t>2</w:t>
            </w:r>
          </w:p>
        </w:tc>
        <w:tc>
          <w:tcPr>
            <w:tcW w:w="567" w:type="dxa"/>
            <w:tcBorders>
              <w:top w:val="nil"/>
              <w:left w:val="nil"/>
              <w:bottom w:val="single" w:sz="8" w:space="0" w:color="auto"/>
              <w:right w:val="single" w:sz="8" w:space="0" w:color="auto"/>
            </w:tcBorders>
            <w:tcMar>
              <w:left w:w="57" w:type="dxa"/>
              <w:right w:w="57" w:type="dxa"/>
            </w:tcMar>
            <w:vAlign w:val="center"/>
          </w:tcPr>
          <w:p w:rsidR="006D4A5C" w:rsidRPr="0083002B" w:rsidRDefault="000028FE" w:rsidP="000028FE">
            <w:pPr>
              <w:spacing w:line="360" w:lineRule="auto"/>
              <w:ind w:firstLineChars="100" w:firstLine="210"/>
              <w:rPr>
                <w:rFonts w:ascii="宋体" w:hAnsi="宋体" w:hint="eastAsia"/>
                <w:color w:val="000000" w:themeColor="text1"/>
              </w:rPr>
            </w:pPr>
            <w:r w:rsidRPr="0083002B">
              <w:rPr>
                <w:rFonts w:ascii="宋体" w:hAnsi="宋体" w:hint="eastAsia"/>
                <w:color w:val="000000" w:themeColor="text1"/>
              </w:rPr>
              <w:t>乐山市市中区卷子桥和踏水桥整治工程</w:t>
            </w:r>
          </w:p>
        </w:tc>
        <w:tc>
          <w:tcPr>
            <w:tcW w:w="709" w:type="dxa"/>
            <w:tcBorders>
              <w:top w:val="nil"/>
              <w:left w:val="nil"/>
              <w:bottom w:val="single" w:sz="8" w:space="0" w:color="auto"/>
              <w:right w:val="single" w:sz="8" w:space="0" w:color="auto"/>
            </w:tcBorders>
            <w:tcMar>
              <w:left w:w="57" w:type="dxa"/>
              <w:right w:w="57" w:type="dxa"/>
            </w:tcMar>
            <w:vAlign w:val="center"/>
          </w:tcPr>
          <w:p w:rsidR="006D4A5C" w:rsidRPr="0083002B" w:rsidRDefault="000028FE" w:rsidP="000028FE">
            <w:pPr>
              <w:spacing w:line="360" w:lineRule="auto"/>
              <w:ind w:firstLineChars="100" w:firstLine="210"/>
              <w:jc w:val="center"/>
              <w:rPr>
                <w:rFonts w:ascii="宋体" w:hAnsi="宋体" w:hint="eastAsia"/>
                <w:color w:val="000000" w:themeColor="text1"/>
              </w:rPr>
            </w:pPr>
            <w:r w:rsidRPr="0083002B">
              <w:rPr>
                <w:rFonts w:ascii="宋体" w:hAnsi="宋体" w:hint="eastAsia"/>
                <w:color w:val="000000" w:themeColor="text1"/>
              </w:rPr>
              <w:t>乐山市市中区茅桥镇</w:t>
            </w:r>
          </w:p>
        </w:tc>
        <w:tc>
          <w:tcPr>
            <w:tcW w:w="567" w:type="dxa"/>
            <w:tcBorders>
              <w:top w:val="nil"/>
              <w:left w:val="nil"/>
              <w:bottom w:val="single" w:sz="8" w:space="0" w:color="auto"/>
              <w:right w:val="single" w:sz="8" w:space="0" w:color="auto"/>
            </w:tcBorders>
            <w:tcMar>
              <w:left w:w="57" w:type="dxa"/>
              <w:right w:w="57" w:type="dxa"/>
            </w:tcMar>
            <w:vAlign w:val="center"/>
          </w:tcPr>
          <w:p w:rsidR="006D4A5C" w:rsidRPr="0083002B" w:rsidRDefault="000028FE" w:rsidP="000028FE">
            <w:pPr>
              <w:spacing w:line="360" w:lineRule="auto"/>
              <w:ind w:firstLineChars="100" w:firstLine="210"/>
              <w:jc w:val="center"/>
              <w:rPr>
                <w:rFonts w:ascii="宋体" w:hAnsi="宋体" w:hint="eastAsia"/>
                <w:color w:val="000000" w:themeColor="text1"/>
              </w:rPr>
            </w:pPr>
            <w:r w:rsidRPr="0083002B">
              <w:rPr>
                <w:rFonts w:ascii="宋体" w:hAnsi="宋体" w:hint="eastAsia"/>
                <w:color w:val="000000" w:themeColor="text1"/>
              </w:rPr>
              <w:t>乐山市市中区国省干线公路管理处</w:t>
            </w:r>
          </w:p>
        </w:tc>
        <w:tc>
          <w:tcPr>
            <w:tcW w:w="709" w:type="dxa"/>
            <w:tcBorders>
              <w:top w:val="nil"/>
              <w:left w:val="nil"/>
              <w:bottom w:val="single" w:sz="8" w:space="0" w:color="auto"/>
              <w:right w:val="single" w:sz="8" w:space="0" w:color="auto"/>
            </w:tcBorders>
            <w:tcMar>
              <w:left w:w="57" w:type="dxa"/>
              <w:right w:w="57" w:type="dxa"/>
            </w:tcMar>
            <w:vAlign w:val="center"/>
          </w:tcPr>
          <w:p w:rsidR="006D4A5C" w:rsidRPr="0083002B" w:rsidRDefault="000028FE" w:rsidP="000028FE">
            <w:pPr>
              <w:spacing w:line="360" w:lineRule="auto"/>
              <w:ind w:firstLineChars="100" w:firstLine="210"/>
              <w:jc w:val="center"/>
              <w:rPr>
                <w:rFonts w:ascii="宋体" w:hAnsi="宋体" w:hint="eastAsia"/>
                <w:color w:val="000000" w:themeColor="text1"/>
              </w:rPr>
            </w:pPr>
            <w:r w:rsidRPr="0083002B">
              <w:rPr>
                <w:rFonts w:ascii="宋体" w:hAnsi="宋体" w:hint="eastAsia"/>
                <w:color w:val="000000" w:themeColor="text1"/>
              </w:rPr>
              <w:t>重庆丰达环境影响评价有限公司</w:t>
            </w:r>
          </w:p>
        </w:tc>
        <w:tc>
          <w:tcPr>
            <w:tcW w:w="1276" w:type="dxa"/>
            <w:tcBorders>
              <w:top w:val="nil"/>
              <w:left w:val="nil"/>
              <w:bottom w:val="single" w:sz="8" w:space="0" w:color="auto"/>
              <w:right w:val="single" w:sz="8" w:space="0" w:color="auto"/>
            </w:tcBorders>
            <w:tcMar>
              <w:left w:w="57" w:type="dxa"/>
              <w:right w:w="57" w:type="dxa"/>
            </w:tcMar>
            <w:vAlign w:val="center"/>
          </w:tcPr>
          <w:p w:rsidR="006D4A5C" w:rsidRPr="0083002B" w:rsidRDefault="00C23F0C" w:rsidP="00C23F0C">
            <w:pPr>
              <w:spacing w:line="360" w:lineRule="auto"/>
              <w:ind w:firstLineChars="100" w:firstLine="240"/>
              <w:rPr>
                <w:rFonts w:ascii="宋体" w:hAnsi="宋体" w:hint="eastAsia"/>
                <w:color w:val="000000" w:themeColor="text1"/>
              </w:rPr>
            </w:pPr>
            <w:r>
              <w:rPr>
                <w:rFonts w:ascii="T" w:hAnsi="T" w:hint="eastAsia"/>
                <w:color w:val="000000"/>
                <w:sz w:val="24"/>
              </w:rPr>
              <w:t>本项目不新征用地，不改变原有路线，</w:t>
            </w:r>
            <w:r>
              <w:rPr>
                <w:rFonts w:ascii="T" w:hAnsi="T" w:hint="eastAsia"/>
                <w:bCs/>
                <w:color w:val="000000"/>
                <w:sz w:val="24"/>
              </w:rPr>
              <w:t>对原有桥梁拆除重建（</w:t>
            </w:r>
            <w:r>
              <w:rPr>
                <w:rFonts w:hint="eastAsia"/>
                <w:bCs/>
                <w:color w:val="000000"/>
                <w:sz w:val="24"/>
              </w:rPr>
              <w:t>拆除粗线内拱圈，全部侧墙，部分基础，待相关构件施工完后重新用</w:t>
            </w:r>
            <w:r>
              <w:rPr>
                <w:rFonts w:hint="eastAsia"/>
                <w:bCs/>
                <w:color w:val="000000"/>
                <w:sz w:val="24"/>
              </w:rPr>
              <w:t>C20</w:t>
            </w:r>
            <w:r>
              <w:rPr>
                <w:rFonts w:hint="eastAsia"/>
                <w:bCs/>
                <w:color w:val="000000"/>
                <w:sz w:val="24"/>
              </w:rPr>
              <w:t>片石砼砌筑侧墙及台前挡土墙，拱桥其余部分基础不拆除</w:t>
            </w:r>
            <w:r>
              <w:rPr>
                <w:rFonts w:ascii="T" w:hAnsi="T" w:hint="eastAsia"/>
                <w:bCs/>
                <w:color w:val="000000"/>
                <w:sz w:val="24"/>
              </w:rPr>
              <w:t>），卷子桥全长</w:t>
            </w:r>
            <w:r>
              <w:rPr>
                <w:rFonts w:ascii="T" w:hAnsi="T" w:hint="eastAsia"/>
                <w:bCs/>
                <w:color w:val="000000"/>
                <w:sz w:val="24"/>
              </w:rPr>
              <w:t>13m</w:t>
            </w:r>
            <w:r>
              <w:rPr>
                <w:rFonts w:ascii="T" w:hAnsi="T" w:hint="eastAsia"/>
                <w:bCs/>
                <w:color w:val="000000"/>
                <w:sz w:val="24"/>
              </w:rPr>
              <w:t>、跨径</w:t>
            </w:r>
            <w:r>
              <w:rPr>
                <w:rFonts w:ascii="T" w:hAnsi="T" w:hint="eastAsia"/>
                <w:bCs/>
                <w:color w:val="000000"/>
                <w:sz w:val="24"/>
              </w:rPr>
              <w:t>1*8m</w:t>
            </w:r>
            <w:r>
              <w:rPr>
                <w:rFonts w:ascii="T" w:hAnsi="T" w:hint="eastAsia"/>
                <w:bCs/>
                <w:color w:val="000000"/>
                <w:sz w:val="24"/>
              </w:rPr>
              <w:t>、宽</w:t>
            </w:r>
            <w:r>
              <w:rPr>
                <w:rFonts w:ascii="T" w:hAnsi="T" w:hint="eastAsia"/>
                <w:bCs/>
                <w:color w:val="000000"/>
                <w:sz w:val="24"/>
              </w:rPr>
              <w:t>15.5m</w:t>
            </w:r>
            <w:r>
              <w:rPr>
                <w:rFonts w:ascii="T" w:hAnsi="T" w:hint="eastAsia"/>
                <w:bCs/>
                <w:color w:val="000000"/>
                <w:sz w:val="24"/>
              </w:rPr>
              <w:t>，为普通钢筋砼简支空心板；踏水</w:t>
            </w:r>
            <w:r>
              <w:rPr>
                <w:rFonts w:ascii="T" w:hAnsi="T" w:hint="eastAsia"/>
                <w:bCs/>
                <w:color w:val="000000"/>
                <w:sz w:val="24"/>
              </w:rPr>
              <w:lastRenderedPageBreak/>
              <w:t>桥全长</w:t>
            </w:r>
            <w:r>
              <w:rPr>
                <w:rFonts w:ascii="T" w:hAnsi="T" w:hint="eastAsia"/>
                <w:bCs/>
                <w:color w:val="000000"/>
                <w:sz w:val="24"/>
              </w:rPr>
              <w:t>18m</w:t>
            </w:r>
            <w:r>
              <w:rPr>
                <w:rFonts w:ascii="T" w:hAnsi="T" w:hint="eastAsia"/>
                <w:bCs/>
                <w:color w:val="000000"/>
                <w:sz w:val="24"/>
              </w:rPr>
              <w:t>、跨径</w:t>
            </w:r>
            <w:r>
              <w:rPr>
                <w:rFonts w:ascii="T" w:hAnsi="T" w:hint="eastAsia"/>
                <w:bCs/>
                <w:color w:val="000000"/>
                <w:sz w:val="24"/>
              </w:rPr>
              <w:t>1*13m</w:t>
            </w:r>
            <w:r>
              <w:rPr>
                <w:rFonts w:ascii="T" w:hAnsi="T" w:hint="eastAsia"/>
                <w:bCs/>
                <w:color w:val="000000"/>
                <w:sz w:val="24"/>
              </w:rPr>
              <w:t>、宽</w:t>
            </w:r>
            <w:r>
              <w:rPr>
                <w:rFonts w:ascii="T" w:hAnsi="T" w:hint="eastAsia"/>
                <w:bCs/>
                <w:color w:val="000000"/>
                <w:sz w:val="24"/>
              </w:rPr>
              <w:t>15.5m</w:t>
            </w:r>
            <w:r>
              <w:rPr>
                <w:rFonts w:ascii="T" w:hAnsi="T" w:hint="eastAsia"/>
                <w:bCs/>
                <w:color w:val="000000"/>
                <w:sz w:val="24"/>
              </w:rPr>
              <w:t>，为预应力砼简支空心板。设计荷载：公路</w:t>
            </w:r>
            <w:r>
              <w:rPr>
                <w:rFonts w:ascii="T" w:hAnsi="T" w:hint="eastAsia"/>
                <w:bCs/>
                <w:color w:val="000000"/>
                <w:sz w:val="24"/>
              </w:rPr>
              <w:t>-I</w:t>
            </w:r>
            <w:r>
              <w:rPr>
                <w:rFonts w:ascii="T" w:hAnsi="T" w:hint="eastAsia"/>
                <w:bCs/>
                <w:color w:val="000000"/>
                <w:sz w:val="24"/>
              </w:rPr>
              <w:t>级，设计洪水频率：</w:t>
            </w:r>
            <w:r>
              <w:rPr>
                <w:rFonts w:ascii="T" w:hAnsi="T" w:hint="eastAsia"/>
                <w:bCs/>
                <w:color w:val="000000"/>
                <w:sz w:val="24"/>
              </w:rPr>
              <w:t>P=1/50</w:t>
            </w:r>
            <w:r>
              <w:rPr>
                <w:rFonts w:ascii="T" w:hAnsi="T" w:hint="eastAsia"/>
                <w:bCs/>
                <w:color w:val="000000"/>
                <w:sz w:val="24"/>
              </w:rPr>
              <w:t>，桥梁结构均为钢筋混凝土桥梁。</w:t>
            </w:r>
          </w:p>
        </w:tc>
        <w:tc>
          <w:tcPr>
            <w:tcW w:w="5973" w:type="dxa"/>
            <w:tcBorders>
              <w:top w:val="nil"/>
              <w:left w:val="nil"/>
              <w:bottom w:val="single" w:sz="8" w:space="0" w:color="auto"/>
              <w:right w:val="single" w:sz="8" w:space="0" w:color="auto"/>
            </w:tcBorders>
            <w:tcMar>
              <w:left w:w="57" w:type="dxa"/>
              <w:right w:w="57" w:type="dxa"/>
            </w:tcMar>
          </w:tcPr>
          <w:p w:rsidR="00C23F0C" w:rsidRPr="00C23F0C" w:rsidRDefault="00C23F0C"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lastRenderedPageBreak/>
              <w:t>（一）</w:t>
            </w:r>
            <w:r w:rsidRPr="00C23F0C">
              <w:rPr>
                <w:rFonts w:ascii="仿宋_GB2312" w:eastAsia="仿宋_GB2312"/>
                <w:bCs/>
                <w:color w:val="000000" w:themeColor="text1"/>
                <w:sz w:val="15"/>
                <w:szCs w:val="15"/>
              </w:rPr>
              <w:t>施工期</w:t>
            </w:r>
            <w:r w:rsidRPr="00C23F0C">
              <w:rPr>
                <w:rFonts w:ascii="仿宋_GB2312" w:eastAsia="仿宋_GB2312" w:hint="eastAsia"/>
                <w:bCs/>
                <w:color w:val="000000" w:themeColor="text1"/>
                <w:sz w:val="15"/>
                <w:szCs w:val="15"/>
              </w:rPr>
              <w:t>污染物排放及治理措施</w:t>
            </w:r>
          </w:p>
          <w:p w:rsidR="00C23F0C" w:rsidRPr="00C23F0C" w:rsidRDefault="00C23F0C"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1、废水</w:t>
            </w:r>
          </w:p>
          <w:p w:rsidR="00C23F0C" w:rsidRPr="00C23F0C" w:rsidRDefault="00C23F0C"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本项目施工产生废水主要为</w:t>
            </w:r>
            <w:r w:rsidRPr="00C23F0C">
              <w:rPr>
                <w:rFonts w:ascii="仿宋_GB2312" w:eastAsia="仿宋_GB2312"/>
                <w:bCs/>
                <w:color w:val="000000" w:themeColor="text1"/>
                <w:sz w:val="15"/>
                <w:szCs w:val="15"/>
              </w:rPr>
              <w:t>施工人员生活污水</w:t>
            </w:r>
            <w:r w:rsidRPr="00C23F0C">
              <w:rPr>
                <w:rFonts w:ascii="仿宋_GB2312" w:eastAsia="仿宋_GB2312" w:hint="eastAsia"/>
                <w:bCs/>
                <w:color w:val="000000" w:themeColor="text1"/>
                <w:sz w:val="15"/>
                <w:szCs w:val="15"/>
              </w:rPr>
              <w:t>、灌浆废水、围堰废水</w:t>
            </w:r>
            <w:r w:rsidRPr="00C23F0C">
              <w:rPr>
                <w:rFonts w:ascii="仿宋_GB2312" w:eastAsia="仿宋_GB2312"/>
                <w:bCs/>
                <w:color w:val="000000" w:themeColor="text1"/>
                <w:sz w:val="15"/>
                <w:szCs w:val="15"/>
              </w:rPr>
              <w:t>等。本项目不设置机修点及施工设备冲洗点，主要利用</w:t>
            </w:r>
            <w:r w:rsidRPr="00C23F0C">
              <w:rPr>
                <w:rFonts w:ascii="仿宋_GB2312" w:eastAsia="仿宋_GB2312" w:hint="eastAsia"/>
                <w:bCs/>
                <w:color w:val="000000" w:themeColor="text1"/>
                <w:sz w:val="15"/>
                <w:szCs w:val="15"/>
              </w:rPr>
              <w:t>场镇内</w:t>
            </w:r>
            <w:r w:rsidRPr="00C23F0C">
              <w:rPr>
                <w:rFonts w:ascii="仿宋_GB2312" w:eastAsia="仿宋_GB2312"/>
                <w:bCs/>
                <w:color w:val="000000" w:themeColor="text1"/>
                <w:sz w:val="15"/>
                <w:szCs w:val="15"/>
              </w:rPr>
              <w:t>已有的</w:t>
            </w:r>
            <w:r w:rsidRPr="00C23F0C">
              <w:rPr>
                <w:rFonts w:ascii="仿宋_GB2312" w:eastAsia="仿宋_GB2312" w:hint="eastAsia"/>
                <w:bCs/>
                <w:color w:val="000000" w:themeColor="text1"/>
                <w:sz w:val="15"/>
                <w:szCs w:val="15"/>
              </w:rPr>
              <w:t>机修点</w:t>
            </w:r>
            <w:r w:rsidRPr="00C23F0C">
              <w:rPr>
                <w:rFonts w:ascii="仿宋_GB2312" w:eastAsia="仿宋_GB2312"/>
                <w:bCs/>
                <w:color w:val="000000" w:themeColor="text1"/>
                <w:sz w:val="15"/>
                <w:szCs w:val="15"/>
              </w:rPr>
              <w:t>及洗车场解决维修及清洗问题</w:t>
            </w:r>
            <w:r w:rsidRPr="00C23F0C">
              <w:rPr>
                <w:rFonts w:ascii="仿宋_GB2312" w:eastAsia="仿宋_GB2312" w:hint="eastAsia"/>
                <w:bCs/>
                <w:color w:val="000000" w:themeColor="text1"/>
                <w:sz w:val="15"/>
                <w:szCs w:val="15"/>
              </w:rPr>
              <w:t>，无机修废水产生</w:t>
            </w:r>
            <w:r w:rsidRPr="00C23F0C">
              <w:rPr>
                <w:rFonts w:ascii="仿宋_GB2312" w:eastAsia="仿宋_GB2312"/>
                <w:bCs/>
                <w:color w:val="000000" w:themeColor="text1"/>
                <w:sz w:val="15"/>
                <w:szCs w:val="15"/>
              </w:rPr>
              <w:t>。</w:t>
            </w:r>
          </w:p>
          <w:p w:rsidR="00C23F0C" w:rsidRPr="00C23F0C" w:rsidRDefault="00C23F0C" w:rsidP="00C23F0C">
            <w:pPr>
              <w:spacing w:line="240" w:lineRule="exact"/>
              <w:ind w:firstLineChars="200" w:firstLine="300"/>
              <w:rPr>
                <w:rFonts w:ascii="仿宋_GB2312" w:eastAsia="仿宋_GB2312"/>
                <w:bCs/>
                <w:color w:val="000000" w:themeColor="text1"/>
                <w:sz w:val="15"/>
                <w:szCs w:val="15"/>
              </w:rPr>
            </w:pPr>
            <w:r w:rsidRPr="00C23F0C">
              <w:rPr>
                <w:rFonts w:ascii="仿宋_GB2312" w:eastAsia="仿宋_GB2312" w:hint="eastAsia"/>
                <w:bCs/>
                <w:color w:val="000000" w:themeColor="text1"/>
                <w:sz w:val="15"/>
                <w:szCs w:val="15"/>
              </w:rPr>
              <w:t>（1）</w:t>
            </w:r>
            <w:r w:rsidRPr="00C23F0C">
              <w:rPr>
                <w:rFonts w:ascii="仿宋_GB2312" w:eastAsia="仿宋_GB2312"/>
                <w:bCs/>
                <w:color w:val="000000" w:themeColor="text1"/>
                <w:sz w:val="15"/>
                <w:szCs w:val="15"/>
              </w:rPr>
              <w:t>生产废水</w:t>
            </w:r>
          </w:p>
          <w:p w:rsidR="00C23F0C" w:rsidRPr="00C23F0C" w:rsidRDefault="00C23F0C" w:rsidP="00C23F0C">
            <w:pPr>
              <w:tabs>
                <w:tab w:val="left" w:pos="2385"/>
              </w:tabs>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1）对于开挖和钻孔产生的泥浆水、机械设备运转的冷却水、车轮清洗水应建简易沉淀池，</w:t>
            </w:r>
            <w:r w:rsidRPr="00C23F0C">
              <w:rPr>
                <w:rFonts w:ascii="仿宋_GB2312" w:eastAsia="仿宋_GB2312"/>
                <w:bCs/>
                <w:color w:val="000000" w:themeColor="text1"/>
                <w:sz w:val="15"/>
                <w:szCs w:val="15"/>
              </w:rPr>
              <w:t>经沉淀处理后循环使用，不外排</w:t>
            </w:r>
            <w:r w:rsidRPr="00C23F0C">
              <w:rPr>
                <w:rFonts w:ascii="仿宋_GB2312" w:eastAsia="仿宋_GB2312" w:hint="eastAsia"/>
                <w:bCs/>
                <w:color w:val="000000" w:themeColor="text1"/>
                <w:sz w:val="15"/>
                <w:szCs w:val="15"/>
              </w:rPr>
              <w:t>。</w:t>
            </w:r>
          </w:p>
          <w:p w:rsidR="00C23F0C" w:rsidRPr="00C23F0C" w:rsidRDefault="00C23F0C" w:rsidP="00C23F0C">
            <w:pPr>
              <w:tabs>
                <w:tab w:val="left" w:pos="2385"/>
              </w:tabs>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2）围堰基坑水</w:t>
            </w:r>
          </w:p>
          <w:p w:rsidR="00C23F0C" w:rsidRPr="00C23F0C" w:rsidRDefault="00C23F0C" w:rsidP="00C23F0C">
            <w:pPr>
              <w:tabs>
                <w:tab w:val="left" w:pos="2385"/>
              </w:tabs>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基坑开挖时</w:t>
            </w:r>
            <w:r w:rsidRPr="00C23F0C">
              <w:rPr>
                <w:rFonts w:ascii="仿宋_GB2312" w:eastAsia="仿宋_GB2312"/>
                <w:bCs/>
                <w:color w:val="000000" w:themeColor="text1"/>
                <w:sz w:val="15"/>
                <w:szCs w:val="15"/>
              </w:rPr>
              <w:t>，因降水、渗水、施工用水（主要是作业面冲洗水）汇集而产生基坑水，</w:t>
            </w:r>
            <w:r w:rsidRPr="00C23F0C">
              <w:rPr>
                <w:rFonts w:ascii="仿宋_GB2312" w:eastAsia="仿宋_GB2312" w:hint="eastAsia"/>
                <w:bCs/>
                <w:color w:val="000000" w:themeColor="text1"/>
                <w:sz w:val="15"/>
                <w:szCs w:val="15"/>
              </w:rPr>
              <w:t>SS</w:t>
            </w:r>
            <w:r w:rsidRPr="00C23F0C">
              <w:rPr>
                <w:rFonts w:ascii="仿宋_GB2312" w:eastAsia="仿宋_GB2312"/>
                <w:bCs/>
                <w:color w:val="000000" w:themeColor="text1"/>
                <w:sz w:val="15"/>
                <w:szCs w:val="15"/>
              </w:rPr>
              <w:t>含量较高，约3000~4000mg/L。</w:t>
            </w:r>
            <w:r w:rsidRPr="00C23F0C">
              <w:rPr>
                <w:rFonts w:ascii="仿宋_GB2312" w:eastAsia="仿宋_GB2312" w:hint="eastAsia"/>
                <w:bCs/>
                <w:color w:val="000000" w:themeColor="text1"/>
                <w:sz w:val="15"/>
                <w:szCs w:val="15"/>
              </w:rPr>
              <w:t>包括初期排水和经常性排水。</w:t>
            </w:r>
            <w:r w:rsidRPr="00C23F0C">
              <w:rPr>
                <w:rFonts w:ascii="仿宋_GB2312" w:eastAsia="仿宋_GB2312"/>
                <w:bCs/>
                <w:color w:val="000000" w:themeColor="text1"/>
                <w:sz w:val="15"/>
                <w:szCs w:val="15"/>
              </w:rPr>
              <w:t>经常性排水</w:t>
            </w:r>
            <w:r w:rsidRPr="00C23F0C">
              <w:rPr>
                <w:rFonts w:ascii="仿宋_GB2312" w:eastAsia="仿宋_GB2312" w:hint="eastAsia"/>
                <w:bCs/>
                <w:color w:val="000000" w:themeColor="text1"/>
                <w:sz w:val="15"/>
                <w:szCs w:val="15"/>
              </w:rPr>
              <w:t>主要为河流渗透水，其</w:t>
            </w:r>
            <w:r w:rsidRPr="00C23F0C">
              <w:rPr>
                <w:rFonts w:ascii="仿宋_GB2312" w:eastAsia="仿宋_GB2312"/>
                <w:bCs/>
                <w:color w:val="000000" w:themeColor="text1"/>
                <w:sz w:val="15"/>
                <w:szCs w:val="15"/>
              </w:rPr>
              <w:t>渗透量按每段100m计算约</w:t>
            </w:r>
            <w:r w:rsidRPr="00C23F0C">
              <w:rPr>
                <w:rFonts w:ascii="仿宋_GB2312" w:eastAsia="仿宋_GB2312" w:hint="eastAsia"/>
                <w:bCs/>
                <w:color w:val="000000" w:themeColor="text1"/>
                <w:sz w:val="15"/>
                <w:szCs w:val="15"/>
              </w:rPr>
              <w:t>20</w:t>
            </w:r>
            <w:r w:rsidRPr="00C23F0C">
              <w:rPr>
                <w:rFonts w:ascii="仿宋_GB2312" w:eastAsia="仿宋_GB2312"/>
                <w:bCs/>
                <w:color w:val="000000" w:themeColor="text1"/>
                <w:sz w:val="15"/>
                <w:szCs w:val="15"/>
              </w:rPr>
              <w:t>m3/h。</w:t>
            </w:r>
            <w:r w:rsidRPr="00C23F0C">
              <w:rPr>
                <w:rFonts w:ascii="仿宋_GB2312" w:eastAsia="仿宋_GB2312" w:hint="eastAsia"/>
                <w:bCs/>
                <w:color w:val="000000" w:themeColor="text1"/>
                <w:sz w:val="15"/>
                <w:szCs w:val="15"/>
              </w:rPr>
              <w:t>经水泵抽至临时沉淀池沉淀后，回用于施工工区内洒水降尘，不外排。</w:t>
            </w:r>
          </w:p>
          <w:p w:rsidR="00C23F0C" w:rsidRPr="00C23F0C" w:rsidRDefault="00C23F0C"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（2）生活污水</w:t>
            </w:r>
          </w:p>
          <w:p w:rsidR="00C23F0C" w:rsidRPr="00C23F0C" w:rsidRDefault="00C23F0C"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本项目</w:t>
            </w:r>
            <w:r w:rsidRPr="00C23F0C">
              <w:rPr>
                <w:rFonts w:ascii="仿宋_GB2312" w:eastAsia="仿宋_GB2312"/>
                <w:bCs/>
                <w:color w:val="000000" w:themeColor="text1"/>
                <w:sz w:val="15"/>
                <w:szCs w:val="15"/>
              </w:rPr>
              <w:t>施工期间</w:t>
            </w:r>
            <w:r w:rsidRPr="00C23F0C">
              <w:rPr>
                <w:rFonts w:ascii="仿宋_GB2312" w:eastAsia="仿宋_GB2312" w:hint="eastAsia"/>
                <w:bCs/>
                <w:color w:val="000000" w:themeColor="text1"/>
                <w:sz w:val="15"/>
                <w:szCs w:val="15"/>
              </w:rPr>
              <w:t>不设施工营地，工人均为当地住户。</w:t>
            </w:r>
            <w:r w:rsidRPr="00C23F0C">
              <w:rPr>
                <w:rFonts w:ascii="仿宋_GB2312" w:eastAsia="仿宋_GB2312"/>
                <w:bCs/>
                <w:color w:val="000000" w:themeColor="text1"/>
                <w:sz w:val="15"/>
                <w:szCs w:val="15"/>
              </w:rPr>
              <w:t>施工高峰期间施工人员及工地管理人员</w:t>
            </w:r>
            <w:r w:rsidRPr="00C23F0C">
              <w:rPr>
                <w:rFonts w:ascii="仿宋_GB2312" w:eastAsia="仿宋_GB2312" w:hint="eastAsia"/>
                <w:bCs/>
                <w:color w:val="000000" w:themeColor="text1"/>
                <w:sz w:val="15"/>
                <w:szCs w:val="15"/>
              </w:rPr>
              <w:t>约40</w:t>
            </w:r>
            <w:r w:rsidRPr="00C23F0C">
              <w:rPr>
                <w:rFonts w:ascii="仿宋_GB2312" w:eastAsia="仿宋_GB2312"/>
                <w:bCs/>
                <w:color w:val="000000" w:themeColor="text1"/>
                <w:sz w:val="15"/>
                <w:szCs w:val="15"/>
              </w:rPr>
              <w:t>人，</w:t>
            </w:r>
            <w:r w:rsidRPr="00C23F0C">
              <w:rPr>
                <w:rFonts w:ascii="仿宋_GB2312" w:eastAsia="仿宋_GB2312" w:hint="eastAsia"/>
                <w:bCs/>
                <w:color w:val="000000" w:themeColor="text1"/>
                <w:sz w:val="15"/>
                <w:szCs w:val="15"/>
              </w:rPr>
              <w:t>根据《四川省用水定额》（修订稿），结合项目实际情况，项目施工人员日用水量按100L/人·d计。则施工人员用水量为4m³/d，产污系数取0.8，则施工人员生活污水的产生量为3.2m³/d。</w:t>
            </w:r>
            <w:r w:rsidRPr="00C23F0C">
              <w:rPr>
                <w:rFonts w:ascii="仿宋_GB2312" w:eastAsia="仿宋_GB2312"/>
                <w:bCs/>
                <w:color w:val="000000" w:themeColor="text1"/>
                <w:sz w:val="15"/>
                <w:szCs w:val="15"/>
              </w:rPr>
              <w:t>施工人员生活污水</w:t>
            </w:r>
            <w:r w:rsidRPr="00C23F0C">
              <w:rPr>
                <w:rFonts w:ascii="仿宋_GB2312" w:eastAsia="仿宋_GB2312" w:hint="eastAsia"/>
                <w:bCs/>
                <w:color w:val="000000" w:themeColor="text1"/>
                <w:sz w:val="15"/>
                <w:szCs w:val="15"/>
              </w:rPr>
              <w:t>依托周边住户的粪污收集设施收集后还林还田。</w:t>
            </w:r>
          </w:p>
          <w:p w:rsidR="00C23F0C" w:rsidRPr="00C23F0C" w:rsidRDefault="00C23F0C"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2、废气</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bCs/>
                <w:color w:val="000000" w:themeColor="text1"/>
                <w:sz w:val="15"/>
                <w:szCs w:val="15"/>
              </w:rPr>
              <w:t>项目施工过程中材料的运输等作业过程</w:t>
            </w:r>
            <w:r w:rsidRPr="00C23F0C">
              <w:rPr>
                <w:rFonts w:ascii="仿宋_GB2312" w:eastAsia="仿宋_GB2312" w:hint="eastAsia"/>
                <w:bCs/>
                <w:color w:val="000000" w:themeColor="text1"/>
                <w:sz w:val="15"/>
                <w:szCs w:val="15"/>
              </w:rPr>
              <w:t>产生的扬尘</w:t>
            </w:r>
            <w:r w:rsidRPr="00C23F0C">
              <w:rPr>
                <w:rFonts w:ascii="仿宋_GB2312" w:eastAsia="仿宋_GB2312"/>
                <w:bCs/>
                <w:color w:val="000000" w:themeColor="text1"/>
                <w:sz w:val="15"/>
                <w:szCs w:val="15"/>
              </w:rPr>
              <w:t>，将导致大气质量下降。其次，施工设备和车辆将产生一定量的燃油废气</w:t>
            </w:r>
            <w:r w:rsidRPr="00C23F0C">
              <w:rPr>
                <w:rFonts w:ascii="仿宋_GB2312" w:eastAsia="仿宋_GB2312" w:hint="eastAsia"/>
                <w:bCs/>
                <w:color w:val="000000" w:themeColor="text1"/>
                <w:sz w:val="15"/>
                <w:szCs w:val="15"/>
              </w:rPr>
              <w:t>，以及拆除过程产生的废气，沥青铺设过程中也将产生沥青烟气。</w:t>
            </w:r>
          </w:p>
          <w:p w:rsidR="00C23F0C" w:rsidRPr="00C23F0C" w:rsidRDefault="00C23F0C" w:rsidP="00C23F0C">
            <w:pPr>
              <w:adjustRightInd w:val="0"/>
              <w:snapToGrid w:val="0"/>
              <w:spacing w:line="240" w:lineRule="exact"/>
              <w:ind w:firstLineChars="200" w:firstLine="300"/>
              <w:rPr>
                <w:rFonts w:ascii="仿宋_GB2312" w:eastAsia="仿宋_GB2312"/>
                <w:bCs/>
                <w:color w:val="000000" w:themeColor="text1"/>
                <w:sz w:val="15"/>
                <w:szCs w:val="15"/>
              </w:rPr>
            </w:pPr>
            <w:r w:rsidRPr="00C23F0C">
              <w:rPr>
                <w:rFonts w:ascii="仿宋_GB2312" w:eastAsia="仿宋_GB2312" w:hint="eastAsia"/>
                <w:bCs/>
                <w:color w:val="000000" w:themeColor="text1"/>
                <w:sz w:val="15"/>
                <w:szCs w:val="15"/>
              </w:rPr>
              <w:t>（1）</w:t>
            </w:r>
            <w:r w:rsidRPr="00C23F0C">
              <w:rPr>
                <w:rFonts w:ascii="仿宋_GB2312" w:eastAsia="仿宋_GB2312"/>
                <w:bCs/>
                <w:color w:val="000000" w:themeColor="text1"/>
                <w:sz w:val="15"/>
                <w:szCs w:val="15"/>
              </w:rPr>
              <w:t>施工扬尘</w:t>
            </w:r>
          </w:p>
          <w:p w:rsidR="00C23F0C" w:rsidRPr="00C23F0C" w:rsidRDefault="00C23F0C" w:rsidP="00C23F0C">
            <w:pPr>
              <w:autoSpaceDE w:val="0"/>
              <w:autoSpaceDN w:val="0"/>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bCs/>
                <w:color w:val="000000" w:themeColor="text1"/>
                <w:sz w:val="15"/>
                <w:szCs w:val="15"/>
              </w:rPr>
              <w:t>施工期对空气的污染主要是扬尘，扬尘污染是造成大气中TSP值增高的主要原因。道路开挖</w:t>
            </w:r>
            <w:r w:rsidRPr="00C23F0C">
              <w:rPr>
                <w:rFonts w:ascii="仿宋_GB2312" w:eastAsia="仿宋_GB2312" w:hint="eastAsia"/>
                <w:bCs/>
                <w:color w:val="000000" w:themeColor="text1"/>
                <w:sz w:val="15"/>
                <w:szCs w:val="15"/>
              </w:rPr>
              <w:t>、剥离</w:t>
            </w:r>
            <w:r w:rsidRPr="00C23F0C">
              <w:rPr>
                <w:rFonts w:ascii="仿宋_GB2312" w:eastAsia="仿宋_GB2312"/>
                <w:bCs/>
                <w:color w:val="000000" w:themeColor="text1"/>
                <w:sz w:val="15"/>
                <w:szCs w:val="15"/>
              </w:rPr>
              <w:t>的土方</w:t>
            </w:r>
            <w:r w:rsidRPr="00C23F0C">
              <w:rPr>
                <w:rFonts w:ascii="仿宋_GB2312" w:eastAsia="仿宋_GB2312" w:hint="eastAsia"/>
                <w:bCs/>
                <w:color w:val="000000" w:themeColor="text1"/>
                <w:sz w:val="15"/>
                <w:szCs w:val="15"/>
              </w:rPr>
              <w:t>、废渣</w:t>
            </w:r>
            <w:r w:rsidRPr="00C23F0C">
              <w:rPr>
                <w:rFonts w:ascii="仿宋_GB2312" w:eastAsia="仿宋_GB2312"/>
                <w:bCs/>
                <w:color w:val="000000" w:themeColor="text1"/>
                <w:sz w:val="15"/>
                <w:szCs w:val="15"/>
              </w:rPr>
              <w:t>堆放等，如遇大风天气会造成扬尘污染；水泥、砂石、混凝土等建筑材料如运输、装卸、储存方式不当，可能造成洒漏，产生扬尘；施工所需建筑材料数量较大，施工将增加车流量，加之建筑砂石、土、水泥等泄漏，会增加路面起尘量。根据类比资料，工程施工现场在不利气象条件下，未经洒水、遮盖等措施产生扬尘状况见表5-</w:t>
            </w:r>
            <w:r w:rsidRPr="00C23F0C">
              <w:rPr>
                <w:rFonts w:ascii="仿宋_GB2312" w:eastAsia="仿宋_GB2312" w:hint="eastAsia"/>
                <w:bCs/>
                <w:color w:val="000000" w:themeColor="text1"/>
                <w:sz w:val="15"/>
                <w:szCs w:val="15"/>
              </w:rPr>
              <w:t>1</w:t>
            </w:r>
            <w:r w:rsidRPr="00C23F0C">
              <w:rPr>
                <w:rFonts w:ascii="仿宋_GB2312" w:eastAsia="仿宋_GB2312"/>
                <w:bCs/>
                <w:color w:val="000000" w:themeColor="text1"/>
                <w:sz w:val="15"/>
                <w:szCs w:val="15"/>
              </w:rPr>
              <w:t>。</w:t>
            </w:r>
          </w:p>
          <w:p w:rsidR="00C23F0C" w:rsidRPr="00C23F0C" w:rsidRDefault="00C23F0C" w:rsidP="00C23F0C">
            <w:pPr>
              <w:adjustRightInd w:val="0"/>
              <w:snapToGrid w:val="0"/>
              <w:spacing w:line="240" w:lineRule="exact"/>
              <w:ind w:firstLineChars="200"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表5-</w:t>
            </w:r>
            <w:r w:rsidRPr="00C23F0C">
              <w:rPr>
                <w:rFonts w:ascii="仿宋_GB2312" w:eastAsia="仿宋_GB2312" w:hint="eastAsia"/>
                <w:bCs/>
                <w:color w:val="000000" w:themeColor="text1"/>
                <w:sz w:val="15"/>
                <w:szCs w:val="15"/>
              </w:rPr>
              <w:t>1</w:t>
            </w:r>
            <w:r w:rsidRPr="00C23F0C">
              <w:rPr>
                <w:rFonts w:ascii="仿宋_GB2312" w:eastAsia="仿宋_GB2312"/>
                <w:bCs/>
                <w:color w:val="000000" w:themeColor="text1"/>
                <w:sz w:val="15"/>
                <w:szCs w:val="15"/>
              </w:rPr>
              <w:t xml:space="preserve">  </w:t>
            </w:r>
            <w:r w:rsidRPr="00C23F0C">
              <w:rPr>
                <w:rFonts w:ascii="仿宋_GB2312" w:eastAsia="仿宋_GB2312" w:hint="eastAsia"/>
                <w:bCs/>
                <w:color w:val="000000" w:themeColor="text1"/>
                <w:sz w:val="15"/>
                <w:szCs w:val="15"/>
              </w:rPr>
              <w:t xml:space="preserve">  </w:t>
            </w:r>
            <w:r w:rsidRPr="00C23F0C">
              <w:rPr>
                <w:rFonts w:ascii="仿宋_GB2312" w:eastAsia="仿宋_GB2312"/>
                <w:bCs/>
                <w:color w:val="000000" w:themeColor="text1"/>
                <w:sz w:val="15"/>
                <w:szCs w:val="15"/>
              </w:rPr>
              <w:t>施工现场扬尘产生情况</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364"/>
              <w:gridCol w:w="804"/>
              <w:gridCol w:w="1058"/>
              <w:gridCol w:w="1163"/>
              <w:gridCol w:w="1163"/>
              <w:gridCol w:w="1163"/>
              <w:gridCol w:w="1163"/>
              <w:gridCol w:w="1058"/>
            </w:tblGrid>
            <w:tr w:rsidR="00C23F0C" w:rsidRPr="00C23F0C" w:rsidTr="00104BCC">
              <w:trPr>
                <w:trHeight w:val="65"/>
                <w:jc w:val="center"/>
              </w:trPr>
              <w:tc>
                <w:tcPr>
                  <w:tcW w:w="1364" w:type="dxa"/>
                  <w:vAlign w:val="center"/>
                </w:tcPr>
                <w:p w:rsidR="00C23F0C" w:rsidRPr="00C23F0C" w:rsidRDefault="00C23F0C" w:rsidP="00C23F0C">
                  <w:pPr>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距离(m)</w:t>
                  </w:r>
                </w:p>
              </w:tc>
              <w:tc>
                <w:tcPr>
                  <w:tcW w:w="804" w:type="dxa"/>
                  <w:vAlign w:val="center"/>
                </w:tcPr>
                <w:p w:rsidR="00C23F0C" w:rsidRPr="00C23F0C" w:rsidRDefault="00C23F0C" w:rsidP="00C23F0C">
                  <w:pPr>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1</w:t>
                  </w:r>
                </w:p>
              </w:tc>
              <w:tc>
                <w:tcPr>
                  <w:tcW w:w="1058" w:type="dxa"/>
                  <w:vAlign w:val="center"/>
                </w:tcPr>
                <w:p w:rsidR="00C23F0C" w:rsidRPr="00C23F0C" w:rsidRDefault="00C23F0C" w:rsidP="00C23F0C">
                  <w:pPr>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20</w:t>
                  </w:r>
                </w:p>
              </w:tc>
              <w:tc>
                <w:tcPr>
                  <w:tcW w:w="1163" w:type="dxa"/>
                  <w:vAlign w:val="center"/>
                </w:tcPr>
                <w:p w:rsidR="00C23F0C" w:rsidRPr="00C23F0C" w:rsidRDefault="00C23F0C" w:rsidP="00C23F0C">
                  <w:pPr>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30</w:t>
                  </w:r>
                </w:p>
              </w:tc>
              <w:tc>
                <w:tcPr>
                  <w:tcW w:w="1163" w:type="dxa"/>
                  <w:vAlign w:val="center"/>
                </w:tcPr>
                <w:p w:rsidR="00C23F0C" w:rsidRPr="00C23F0C" w:rsidRDefault="00C23F0C" w:rsidP="00C23F0C">
                  <w:pPr>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40</w:t>
                  </w:r>
                </w:p>
              </w:tc>
              <w:tc>
                <w:tcPr>
                  <w:tcW w:w="1163" w:type="dxa"/>
                  <w:vAlign w:val="center"/>
                </w:tcPr>
                <w:p w:rsidR="00C23F0C" w:rsidRPr="00C23F0C" w:rsidRDefault="00C23F0C" w:rsidP="00C23F0C">
                  <w:pPr>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50</w:t>
                  </w:r>
                </w:p>
              </w:tc>
              <w:tc>
                <w:tcPr>
                  <w:tcW w:w="1163" w:type="dxa"/>
                  <w:vAlign w:val="center"/>
                </w:tcPr>
                <w:p w:rsidR="00C23F0C" w:rsidRPr="00C23F0C" w:rsidRDefault="00C23F0C" w:rsidP="00C23F0C">
                  <w:pPr>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100</w:t>
                  </w:r>
                </w:p>
              </w:tc>
              <w:tc>
                <w:tcPr>
                  <w:tcW w:w="1058" w:type="dxa"/>
                  <w:vAlign w:val="center"/>
                </w:tcPr>
                <w:p w:rsidR="00C23F0C" w:rsidRPr="00C23F0C" w:rsidRDefault="00C23F0C" w:rsidP="00C23F0C">
                  <w:pPr>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200</w:t>
                  </w:r>
                </w:p>
              </w:tc>
            </w:tr>
            <w:tr w:rsidR="00C23F0C" w:rsidRPr="00C23F0C" w:rsidTr="00104BCC">
              <w:trPr>
                <w:trHeight w:val="142"/>
                <w:jc w:val="center"/>
              </w:trPr>
              <w:tc>
                <w:tcPr>
                  <w:tcW w:w="1364" w:type="dxa"/>
                  <w:vAlign w:val="center"/>
                </w:tcPr>
                <w:p w:rsidR="00C23F0C" w:rsidRPr="00C23F0C" w:rsidRDefault="00C23F0C" w:rsidP="00C23F0C">
                  <w:pPr>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浓度(mg/m3)</w:t>
                  </w:r>
                </w:p>
              </w:tc>
              <w:tc>
                <w:tcPr>
                  <w:tcW w:w="804" w:type="dxa"/>
                  <w:vAlign w:val="center"/>
                </w:tcPr>
                <w:p w:rsidR="00C23F0C" w:rsidRPr="00C23F0C" w:rsidRDefault="00C23F0C" w:rsidP="00C23F0C">
                  <w:pPr>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1.75</w:t>
                  </w:r>
                </w:p>
              </w:tc>
              <w:tc>
                <w:tcPr>
                  <w:tcW w:w="1058" w:type="dxa"/>
                  <w:vAlign w:val="center"/>
                </w:tcPr>
                <w:p w:rsidR="00C23F0C" w:rsidRPr="00C23F0C" w:rsidRDefault="00C23F0C" w:rsidP="00C23F0C">
                  <w:pPr>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1.30</w:t>
                  </w:r>
                </w:p>
              </w:tc>
              <w:tc>
                <w:tcPr>
                  <w:tcW w:w="1163" w:type="dxa"/>
                  <w:vAlign w:val="center"/>
                </w:tcPr>
                <w:p w:rsidR="00C23F0C" w:rsidRPr="00C23F0C" w:rsidRDefault="00C23F0C" w:rsidP="00C23F0C">
                  <w:pPr>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0.78</w:t>
                  </w:r>
                </w:p>
              </w:tc>
              <w:tc>
                <w:tcPr>
                  <w:tcW w:w="1163" w:type="dxa"/>
                  <w:vAlign w:val="center"/>
                </w:tcPr>
                <w:p w:rsidR="00C23F0C" w:rsidRPr="00C23F0C" w:rsidRDefault="00C23F0C" w:rsidP="00C23F0C">
                  <w:pPr>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0.365</w:t>
                  </w:r>
                </w:p>
              </w:tc>
              <w:tc>
                <w:tcPr>
                  <w:tcW w:w="1163" w:type="dxa"/>
                  <w:vAlign w:val="center"/>
                </w:tcPr>
                <w:p w:rsidR="00C23F0C" w:rsidRPr="00C23F0C" w:rsidRDefault="00C23F0C" w:rsidP="00C23F0C">
                  <w:pPr>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0.345</w:t>
                  </w:r>
                </w:p>
              </w:tc>
              <w:tc>
                <w:tcPr>
                  <w:tcW w:w="1163" w:type="dxa"/>
                  <w:vAlign w:val="center"/>
                </w:tcPr>
                <w:p w:rsidR="00C23F0C" w:rsidRPr="00C23F0C" w:rsidRDefault="00C23F0C" w:rsidP="00C23F0C">
                  <w:pPr>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0.330</w:t>
                  </w:r>
                </w:p>
              </w:tc>
              <w:tc>
                <w:tcPr>
                  <w:tcW w:w="1058" w:type="dxa"/>
                  <w:vAlign w:val="center"/>
                </w:tcPr>
                <w:p w:rsidR="00C23F0C" w:rsidRPr="00C23F0C" w:rsidRDefault="00C23F0C" w:rsidP="00C23F0C">
                  <w:pPr>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0.29</w:t>
                  </w:r>
                </w:p>
              </w:tc>
            </w:tr>
          </w:tbl>
          <w:p w:rsidR="00C23F0C" w:rsidRPr="00C23F0C" w:rsidRDefault="00C23F0C" w:rsidP="00C23F0C">
            <w:pPr>
              <w:autoSpaceDE w:val="0"/>
              <w:autoSpaceDN w:val="0"/>
              <w:adjustRightInd w:val="0"/>
              <w:snapToGrid w:val="0"/>
              <w:spacing w:line="240" w:lineRule="exact"/>
              <w:ind w:firstLineChars="200"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t>由表5-1可见，未经洒水、遮盖等措施前施工产生的扬尘的影响范围在施工场地下风向200m范围内，受影响地区的TSP浓度平均值为0.29mg/m3，将会对周围区域空气环境质量造成一定的影响。因此评价要求建设单位应督促施工方做好施工现场扬尘防护工作，采取措施如下：</w:t>
            </w:r>
          </w:p>
          <w:p w:rsidR="00C23F0C" w:rsidRPr="00C23F0C" w:rsidRDefault="00C23F0C" w:rsidP="00C23F0C">
            <w:pPr>
              <w:adjustRightInd w:val="0"/>
              <w:snapToGrid w:val="0"/>
              <w:spacing w:line="240" w:lineRule="exact"/>
              <w:ind w:firstLineChars="200" w:firstLine="300"/>
              <w:jc w:val="left"/>
              <w:rPr>
                <w:rFonts w:ascii="仿宋_GB2312" w:eastAsia="仿宋_GB2312"/>
                <w:bCs/>
                <w:color w:val="000000" w:themeColor="text1"/>
                <w:sz w:val="15"/>
                <w:szCs w:val="15"/>
              </w:rPr>
            </w:pPr>
            <w:r w:rsidRPr="00C23F0C">
              <w:rPr>
                <w:rFonts w:ascii="仿宋_GB2312" w:eastAsia="仿宋_GB2312"/>
                <w:bCs/>
                <w:color w:val="000000" w:themeColor="text1"/>
                <w:sz w:val="15"/>
                <w:szCs w:val="15"/>
              </w:rPr>
              <w:t>1）采用施工围挡，对项目建设</w:t>
            </w:r>
            <w:r w:rsidRPr="00C23F0C">
              <w:rPr>
                <w:rFonts w:ascii="仿宋_GB2312" w:eastAsia="仿宋_GB2312" w:hint="eastAsia"/>
                <w:bCs/>
                <w:color w:val="000000" w:themeColor="text1"/>
                <w:sz w:val="15"/>
                <w:szCs w:val="15"/>
              </w:rPr>
              <w:t>段</w:t>
            </w:r>
            <w:r w:rsidRPr="00C23F0C">
              <w:rPr>
                <w:rFonts w:ascii="仿宋_GB2312" w:eastAsia="仿宋_GB2312"/>
                <w:bCs/>
                <w:color w:val="000000" w:themeColor="text1"/>
                <w:sz w:val="15"/>
                <w:szCs w:val="15"/>
              </w:rPr>
              <w:t>进行封闭施工，同时根据实际情况定期进行洒水降尘。</w:t>
            </w:r>
          </w:p>
          <w:p w:rsidR="00C23F0C" w:rsidRPr="00C23F0C" w:rsidRDefault="00C23F0C" w:rsidP="00C23F0C">
            <w:pPr>
              <w:adjustRightInd w:val="0"/>
              <w:snapToGrid w:val="0"/>
              <w:spacing w:line="240" w:lineRule="exact"/>
              <w:ind w:firstLineChars="200"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t>2）建设期间，所使用的具有粉尘逸散性的工程材料，砂石、土方或废弃物，应当密闭处理。</w:t>
            </w:r>
          </w:p>
          <w:p w:rsidR="00C23F0C" w:rsidRPr="00C23F0C" w:rsidRDefault="00C23F0C" w:rsidP="00C23F0C">
            <w:pPr>
              <w:adjustRightInd w:val="0"/>
              <w:snapToGrid w:val="0"/>
              <w:spacing w:line="240" w:lineRule="exact"/>
              <w:ind w:firstLineChars="200"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t>3）及时清运施工废弃物，暂时不能清运的应采取覆盖等措施，运输沙、石、水泥、土方等易产尘物质的车辆必须封盖严密，严禁洒漏。</w:t>
            </w:r>
          </w:p>
          <w:p w:rsidR="00C23F0C" w:rsidRPr="00C23F0C" w:rsidRDefault="00C23F0C" w:rsidP="00C23F0C">
            <w:pPr>
              <w:autoSpaceDE w:val="0"/>
              <w:autoSpaceDN w:val="0"/>
              <w:adjustRightInd w:val="0"/>
              <w:snapToGrid w:val="0"/>
              <w:spacing w:line="240" w:lineRule="exact"/>
              <w:ind w:firstLineChars="200"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t>4）在大风天气应停止挖、填土方作业，重污染天气停止施工。</w:t>
            </w:r>
          </w:p>
          <w:p w:rsidR="00C23F0C" w:rsidRPr="00C23F0C" w:rsidRDefault="00C23F0C" w:rsidP="00C23F0C">
            <w:pPr>
              <w:autoSpaceDE w:val="0"/>
              <w:autoSpaceDN w:val="0"/>
              <w:adjustRightInd w:val="0"/>
              <w:snapToGrid w:val="0"/>
              <w:spacing w:line="240" w:lineRule="exact"/>
              <w:ind w:firstLineChars="200"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t>5）对开挖的弃方应及时外运回填，制定合理的物料运输路线，采用材料</w:t>
            </w:r>
            <w:r w:rsidRPr="00C23F0C">
              <w:rPr>
                <w:rFonts w:ascii="仿宋_GB2312" w:eastAsia="仿宋_GB2312" w:hint="eastAsia"/>
                <w:bCs/>
                <w:color w:val="000000" w:themeColor="text1"/>
                <w:sz w:val="15"/>
                <w:szCs w:val="15"/>
              </w:rPr>
              <w:t>100%</w:t>
            </w:r>
            <w:r w:rsidRPr="00C23F0C">
              <w:rPr>
                <w:rFonts w:ascii="仿宋_GB2312" w:eastAsia="仿宋_GB2312"/>
                <w:bCs/>
                <w:color w:val="000000" w:themeColor="text1"/>
                <w:sz w:val="15"/>
                <w:szCs w:val="15"/>
              </w:rPr>
              <w:t>覆盖，避免遗洒和漏失，</w:t>
            </w:r>
            <w:r w:rsidRPr="00C23F0C">
              <w:rPr>
                <w:rFonts w:ascii="仿宋_GB2312" w:eastAsia="仿宋_GB2312" w:hint="eastAsia"/>
                <w:bCs/>
                <w:color w:val="000000" w:themeColor="text1"/>
                <w:sz w:val="15"/>
                <w:szCs w:val="15"/>
              </w:rPr>
              <w:t>运输车辆进出施工场地时均清洗车轮，</w:t>
            </w:r>
            <w:r w:rsidRPr="00C23F0C">
              <w:rPr>
                <w:rFonts w:ascii="仿宋_GB2312" w:eastAsia="仿宋_GB2312"/>
                <w:bCs/>
                <w:color w:val="000000" w:themeColor="text1"/>
                <w:sz w:val="15"/>
                <w:szCs w:val="15"/>
              </w:rPr>
              <w:t>并加强主要运输道路的清扫和洒水降尘。</w:t>
            </w:r>
          </w:p>
          <w:p w:rsidR="00C23F0C" w:rsidRPr="00C23F0C" w:rsidRDefault="00C23F0C" w:rsidP="00C23F0C">
            <w:pPr>
              <w:autoSpaceDE w:val="0"/>
              <w:autoSpaceDN w:val="0"/>
              <w:adjustRightInd w:val="0"/>
              <w:snapToGrid w:val="0"/>
              <w:spacing w:line="240" w:lineRule="exact"/>
              <w:ind w:firstLineChars="200"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t>6）车辆冲洗</w:t>
            </w:r>
            <w:r w:rsidRPr="00C23F0C">
              <w:rPr>
                <w:rFonts w:ascii="仿宋_GB2312" w:eastAsia="仿宋_GB2312" w:hint="eastAsia"/>
                <w:bCs/>
                <w:color w:val="000000" w:themeColor="text1"/>
                <w:sz w:val="15"/>
                <w:szCs w:val="15"/>
              </w:rPr>
              <w:t>车轮</w:t>
            </w:r>
            <w:r w:rsidRPr="00C23F0C">
              <w:rPr>
                <w:rFonts w:ascii="仿宋_GB2312" w:eastAsia="仿宋_GB2312"/>
                <w:bCs/>
                <w:color w:val="000000" w:themeColor="text1"/>
                <w:sz w:val="15"/>
                <w:szCs w:val="15"/>
              </w:rPr>
              <w:t>后出场地；</w:t>
            </w:r>
            <w:r w:rsidRPr="00C23F0C">
              <w:rPr>
                <w:rFonts w:ascii="仿宋_GB2312" w:eastAsia="仿宋_GB2312" w:hint="eastAsia"/>
                <w:bCs/>
                <w:color w:val="000000" w:themeColor="text1"/>
                <w:sz w:val="15"/>
                <w:szCs w:val="15"/>
              </w:rPr>
              <w:t>禁止</w:t>
            </w:r>
            <w:r w:rsidRPr="00C23F0C">
              <w:rPr>
                <w:rFonts w:ascii="仿宋_GB2312" w:eastAsia="仿宋_GB2312"/>
                <w:bCs/>
                <w:color w:val="000000" w:themeColor="text1"/>
                <w:sz w:val="15"/>
                <w:szCs w:val="15"/>
              </w:rPr>
              <w:t>现场设置搅拌站，使用</w:t>
            </w:r>
            <w:r w:rsidRPr="00C23F0C">
              <w:rPr>
                <w:rFonts w:ascii="仿宋_GB2312" w:eastAsia="仿宋_GB2312" w:hint="eastAsia"/>
                <w:bCs/>
                <w:color w:val="000000" w:themeColor="text1"/>
                <w:sz w:val="15"/>
                <w:szCs w:val="15"/>
              </w:rPr>
              <w:t>外购的</w:t>
            </w:r>
            <w:r w:rsidRPr="00C23F0C">
              <w:rPr>
                <w:rFonts w:ascii="仿宋_GB2312" w:eastAsia="仿宋_GB2312"/>
                <w:bCs/>
                <w:color w:val="000000" w:themeColor="text1"/>
                <w:sz w:val="15"/>
                <w:szCs w:val="15"/>
              </w:rPr>
              <w:t>商品混凝土。</w:t>
            </w:r>
          </w:p>
          <w:p w:rsidR="00C23F0C" w:rsidRPr="00C23F0C" w:rsidRDefault="00C23F0C" w:rsidP="00C23F0C">
            <w:pPr>
              <w:autoSpaceDE w:val="0"/>
              <w:autoSpaceDN w:val="0"/>
              <w:adjustRightInd w:val="0"/>
              <w:snapToGrid w:val="0"/>
              <w:spacing w:line="240" w:lineRule="exact"/>
              <w:ind w:firstLineChars="200"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t>同时，建设单位应要求工程施工单位制定施工期环境管理计划，加强管理，按进度</w:t>
            </w:r>
            <w:r w:rsidRPr="00C23F0C">
              <w:rPr>
                <w:rFonts w:ascii="仿宋_GB2312" w:eastAsia="仿宋_GB2312" w:hint="eastAsia"/>
                <w:bCs/>
                <w:color w:val="000000" w:themeColor="text1"/>
                <w:sz w:val="15"/>
                <w:szCs w:val="15"/>
              </w:rPr>
              <w:t>、</w:t>
            </w:r>
            <w:r w:rsidRPr="00C23F0C">
              <w:rPr>
                <w:rFonts w:ascii="仿宋_GB2312" w:eastAsia="仿宋_GB2312"/>
                <w:bCs/>
                <w:color w:val="000000" w:themeColor="text1"/>
                <w:sz w:val="15"/>
                <w:szCs w:val="15"/>
              </w:rPr>
              <w:t>有计划地进行文明施工</w:t>
            </w:r>
            <w:r w:rsidRPr="00C23F0C">
              <w:rPr>
                <w:rFonts w:ascii="仿宋_GB2312" w:eastAsia="仿宋_GB2312" w:hint="eastAsia"/>
                <w:bCs/>
                <w:color w:val="000000" w:themeColor="text1"/>
                <w:sz w:val="15"/>
                <w:szCs w:val="15"/>
              </w:rPr>
              <w:t>，</w:t>
            </w:r>
            <w:r w:rsidRPr="00C23F0C">
              <w:rPr>
                <w:rFonts w:ascii="仿宋_GB2312" w:eastAsia="仿宋_GB2312"/>
                <w:bCs/>
                <w:color w:val="000000" w:themeColor="text1"/>
                <w:sz w:val="15"/>
                <w:szCs w:val="15"/>
              </w:rPr>
              <w:t>必须严格按国务院发布的《大气污染防治行动计划》、四川省人民政府办公厅发布的《关于加强灰霾污染防治的通知》、《&lt;重点区域大气污染防治</w:t>
            </w:r>
            <w:r w:rsidRPr="00C23F0C">
              <w:rPr>
                <w:rFonts w:ascii="仿宋_GB2312" w:eastAsia="仿宋_GB2312" w:hint="eastAsia"/>
                <w:bCs/>
                <w:color w:val="000000" w:themeColor="text1"/>
                <w:sz w:val="15"/>
                <w:szCs w:val="15"/>
              </w:rPr>
              <w:t>“</w:t>
            </w:r>
            <w:r w:rsidRPr="00C23F0C">
              <w:rPr>
                <w:rFonts w:ascii="仿宋_GB2312" w:eastAsia="仿宋_GB2312"/>
                <w:bCs/>
                <w:color w:val="000000" w:themeColor="text1"/>
                <w:sz w:val="15"/>
                <w:szCs w:val="15"/>
              </w:rPr>
              <w:t>十二五</w:t>
            </w:r>
            <w:r w:rsidRPr="00C23F0C">
              <w:rPr>
                <w:rFonts w:ascii="仿宋_GB2312" w:eastAsia="仿宋_GB2312" w:hint="eastAsia"/>
                <w:bCs/>
                <w:color w:val="000000" w:themeColor="text1"/>
                <w:sz w:val="15"/>
                <w:szCs w:val="15"/>
              </w:rPr>
              <w:t>”</w:t>
            </w:r>
            <w:r w:rsidRPr="00C23F0C">
              <w:rPr>
                <w:rFonts w:ascii="仿宋_GB2312" w:eastAsia="仿宋_GB2312"/>
                <w:bCs/>
                <w:color w:val="000000" w:themeColor="text1"/>
                <w:sz w:val="15"/>
                <w:szCs w:val="15"/>
              </w:rPr>
              <w:t>规划&gt;四川省实施方案》及关于城市扬尘污染管理的有关规定和规范进行治理</w:t>
            </w:r>
            <w:r w:rsidRPr="00C23F0C">
              <w:rPr>
                <w:rFonts w:ascii="仿宋_GB2312" w:eastAsia="仿宋_GB2312" w:hint="eastAsia"/>
                <w:bCs/>
                <w:color w:val="000000" w:themeColor="text1"/>
                <w:sz w:val="15"/>
                <w:szCs w:val="15"/>
              </w:rPr>
              <w:t>。</w:t>
            </w:r>
          </w:p>
          <w:p w:rsidR="00C23F0C" w:rsidRPr="00C23F0C" w:rsidRDefault="00C23F0C" w:rsidP="00C23F0C">
            <w:pPr>
              <w:autoSpaceDE w:val="0"/>
              <w:autoSpaceDN w:val="0"/>
              <w:adjustRightInd w:val="0"/>
              <w:snapToGrid w:val="0"/>
              <w:spacing w:line="240" w:lineRule="exact"/>
              <w:ind w:firstLineChars="200" w:firstLine="300"/>
              <w:rPr>
                <w:rFonts w:ascii="仿宋_GB2312" w:eastAsia="仿宋_GB2312"/>
                <w:bCs/>
                <w:color w:val="000000" w:themeColor="text1"/>
                <w:sz w:val="15"/>
                <w:szCs w:val="15"/>
              </w:rPr>
            </w:pPr>
            <w:r w:rsidRPr="00C23F0C">
              <w:rPr>
                <w:rFonts w:ascii="仿宋_GB2312" w:eastAsia="仿宋_GB2312" w:hint="eastAsia"/>
                <w:bCs/>
                <w:color w:val="000000" w:themeColor="text1"/>
                <w:sz w:val="15"/>
                <w:szCs w:val="15"/>
              </w:rPr>
              <w:t>（2）</w:t>
            </w:r>
            <w:r w:rsidRPr="00C23F0C">
              <w:rPr>
                <w:rFonts w:ascii="仿宋_GB2312" w:eastAsia="仿宋_GB2312"/>
                <w:bCs/>
                <w:color w:val="000000" w:themeColor="text1"/>
                <w:sz w:val="15"/>
                <w:szCs w:val="15"/>
              </w:rPr>
              <w:t>施工场地车辆、机械设备燃油废气</w:t>
            </w:r>
          </w:p>
          <w:p w:rsidR="00C23F0C" w:rsidRPr="00C23F0C" w:rsidRDefault="00C23F0C" w:rsidP="00C23F0C">
            <w:pPr>
              <w:autoSpaceDE w:val="0"/>
              <w:autoSpaceDN w:val="0"/>
              <w:adjustRightInd w:val="0"/>
              <w:snapToGrid w:val="0"/>
              <w:spacing w:line="240" w:lineRule="exact"/>
              <w:ind w:firstLineChars="200"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lastRenderedPageBreak/>
              <w:t>主要来源于施工机械和运输车辆产生的燃油废气。主要污染物排放类比估算情况见表5-</w:t>
            </w:r>
            <w:r w:rsidRPr="00C23F0C">
              <w:rPr>
                <w:rFonts w:ascii="仿宋_GB2312" w:eastAsia="仿宋_GB2312" w:hint="eastAsia"/>
                <w:bCs/>
                <w:color w:val="000000" w:themeColor="text1"/>
                <w:sz w:val="15"/>
                <w:szCs w:val="15"/>
              </w:rPr>
              <w:t>2</w:t>
            </w:r>
            <w:r w:rsidRPr="00C23F0C">
              <w:rPr>
                <w:rFonts w:ascii="仿宋_GB2312" w:eastAsia="仿宋_GB2312"/>
                <w:bCs/>
                <w:color w:val="000000" w:themeColor="text1"/>
                <w:sz w:val="15"/>
                <w:szCs w:val="15"/>
              </w:rPr>
              <w:t>。为此，评价要求施工中对柴油大型运输车辆、</w:t>
            </w:r>
            <w:r w:rsidRPr="00C23F0C">
              <w:rPr>
                <w:rFonts w:ascii="仿宋_GB2312" w:eastAsia="仿宋_GB2312" w:hint="eastAsia"/>
                <w:bCs/>
                <w:color w:val="000000" w:themeColor="text1"/>
                <w:sz w:val="15"/>
                <w:szCs w:val="15"/>
              </w:rPr>
              <w:t>混凝土泵车、推土机、挖掘机</w:t>
            </w:r>
            <w:r w:rsidRPr="00C23F0C">
              <w:rPr>
                <w:rFonts w:ascii="仿宋_GB2312" w:eastAsia="仿宋_GB2312"/>
                <w:bCs/>
                <w:color w:val="000000" w:themeColor="text1"/>
                <w:sz w:val="15"/>
                <w:szCs w:val="15"/>
              </w:rPr>
              <w:t>，尾气排放量与污染物含量均较燃汽油车辆高，需安装尾气净化器，尾气应达标排放。运输车辆禁止超载，不得使用劣质燃料，同时对施工机械和运输车辆采取加强保养，使其处于良好的工作状态，最大限度的减轻燃油废气对环境空气的影响。</w:t>
            </w:r>
          </w:p>
          <w:p w:rsidR="00C23F0C" w:rsidRPr="00C23F0C" w:rsidRDefault="00C23F0C" w:rsidP="00C23F0C">
            <w:pPr>
              <w:adjustRightInd w:val="0"/>
              <w:snapToGrid w:val="0"/>
              <w:spacing w:line="240" w:lineRule="exact"/>
              <w:ind w:firstLineChars="200"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表5-</w:t>
            </w:r>
            <w:r w:rsidRPr="00C23F0C">
              <w:rPr>
                <w:rFonts w:ascii="仿宋_GB2312" w:eastAsia="仿宋_GB2312" w:hint="eastAsia"/>
                <w:bCs/>
                <w:color w:val="000000" w:themeColor="text1"/>
                <w:sz w:val="15"/>
                <w:szCs w:val="15"/>
              </w:rPr>
              <w:t>2</w:t>
            </w:r>
            <w:r w:rsidRPr="00C23F0C">
              <w:rPr>
                <w:rFonts w:ascii="仿宋_GB2312" w:eastAsia="仿宋_GB2312"/>
                <w:bCs/>
                <w:color w:val="000000" w:themeColor="text1"/>
                <w:sz w:val="15"/>
                <w:szCs w:val="15"/>
              </w:rPr>
              <w:t xml:space="preserve">  燃油污染物预计排放情况</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228"/>
              <w:gridCol w:w="3109"/>
              <w:gridCol w:w="3521"/>
            </w:tblGrid>
            <w:tr w:rsidR="00C23F0C" w:rsidRPr="00C23F0C" w:rsidTr="00104BCC">
              <w:trPr>
                <w:trHeight w:val="297"/>
                <w:jc w:val="center"/>
              </w:trPr>
              <w:tc>
                <w:tcPr>
                  <w:tcW w:w="2228" w:type="dxa"/>
                  <w:vAlign w:val="center"/>
                </w:tcPr>
                <w:p w:rsidR="00C23F0C" w:rsidRPr="00C23F0C" w:rsidRDefault="00C23F0C" w:rsidP="00C23F0C">
                  <w:pPr>
                    <w:adjustRightInd w:val="0"/>
                    <w:snapToGrid w:val="0"/>
                    <w:spacing w:line="240" w:lineRule="exact"/>
                    <w:ind w:firstLineChars="200"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排放源</w:t>
                  </w:r>
                </w:p>
              </w:tc>
              <w:tc>
                <w:tcPr>
                  <w:tcW w:w="3109" w:type="dxa"/>
                  <w:vAlign w:val="center"/>
                </w:tcPr>
                <w:p w:rsidR="00C23F0C" w:rsidRPr="00C23F0C" w:rsidRDefault="00C23F0C" w:rsidP="00C23F0C">
                  <w:pPr>
                    <w:adjustRightInd w:val="0"/>
                    <w:snapToGrid w:val="0"/>
                    <w:spacing w:line="240" w:lineRule="exact"/>
                    <w:ind w:firstLineChars="200"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污染物名称</w:t>
                  </w:r>
                </w:p>
              </w:tc>
              <w:tc>
                <w:tcPr>
                  <w:tcW w:w="3521" w:type="dxa"/>
                  <w:vAlign w:val="center"/>
                </w:tcPr>
                <w:p w:rsidR="00C23F0C" w:rsidRPr="00C23F0C" w:rsidRDefault="00C23F0C" w:rsidP="00C23F0C">
                  <w:pPr>
                    <w:adjustRightInd w:val="0"/>
                    <w:snapToGrid w:val="0"/>
                    <w:spacing w:line="240" w:lineRule="exact"/>
                    <w:ind w:firstLineChars="200"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产生浓</w:t>
                  </w:r>
                  <w:r w:rsidRPr="00C23F0C">
                    <w:rPr>
                      <w:rFonts w:ascii="仿宋_GB2312" w:eastAsia="仿宋_GB2312" w:hint="eastAsia"/>
                      <w:bCs/>
                      <w:color w:val="000000" w:themeColor="text1"/>
                      <w:sz w:val="15"/>
                      <w:szCs w:val="15"/>
                    </w:rPr>
                    <w:t>度</w:t>
                  </w:r>
                  <w:r w:rsidRPr="00C23F0C">
                    <w:rPr>
                      <w:rFonts w:ascii="仿宋_GB2312" w:eastAsia="仿宋_GB2312"/>
                      <w:bCs/>
                      <w:color w:val="000000" w:themeColor="text1"/>
                      <w:sz w:val="15"/>
                      <w:szCs w:val="15"/>
                    </w:rPr>
                    <w:t>及产生量</w:t>
                  </w:r>
                </w:p>
              </w:tc>
            </w:tr>
            <w:tr w:rsidR="00C23F0C" w:rsidRPr="00C23F0C" w:rsidTr="00104BCC">
              <w:trPr>
                <w:trHeight w:val="286"/>
                <w:jc w:val="center"/>
              </w:trPr>
              <w:tc>
                <w:tcPr>
                  <w:tcW w:w="2228" w:type="dxa"/>
                  <w:vMerge w:val="restart"/>
                  <w:vAlign w:val="center"/>
                </w:tcPr>
                <w:p w:rsidR="00C23F0C" w:rsidRPr="00C23F0C" w:rsidRDefault="00C23F0C" w:rsidP="00C23F0C">
                  <w:pPr>
                    <w:adjustRightInd w:val="0"/>
                    <w:snapToGrid w:val="0"/>
                    <w:spacing w:line="240" w:lineRule="exact"/>
                    <w:ind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t>施工车辆、施工机械</w:t>
                  </w:r>
                </w:p>
              </w:tc>
              <w:tc>
                <w:tcPr>
                  <w:tcW w:w="3109" w:type="dxa"/>
                  <w:vAlign w:val="center"/>
                </w:tcPr>
                <w:p w:rsidR="00C23F0C" w:rsidRPr="00C23F0C" w:rsidRDefault="00C23F0C" w:rsidP="00C23F0C">
                  <w:pPr>
                    <w:adjustRightInd w:val="0"/>
                    <w:snapToGrid w:val="0"/>
                    <w:spacing w:line="240" w:lineRule="exact"/>
                    <w:ind w:firstLineChars="200"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NO2</w:t>
                  </w:r>
                </w:p>
              </w:tc>
              <w:tc>
                <w:tcPr>
                  <w:tcW w:w="3521" w:type="dxa"/>
                  <w:vAlign w:val="center"/>
                </w:tcPr>
                <w:p w:rsidR="00C23F0C" w:rsidRPr="00C23F0C" w:rsidRDefault="00C23F0C" w:rsidP="00C23F0C">
                  <w:pPr>
                    <w:adjustRightInd w:val="0"/>
                    <w:snapToGrid w:val="0"/>
                    <w:spacing w:line="240" w:lineRule="exact"/>
                    <w:ind w:firstLineChars="200"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2.01kg/d</w:t>
                  </w:r>
                </w:p>
              </w:tc>
            </w:tr>
            <w:tr w:rsidR="00C23F0C" w:rsidRPr="00C23F0C" w:rsidTr="00104BCC">
              <w:trPr>
                <w:trHeight w:val="266"/>
                <w:jc w:val="center"/>
              </w:trPr>
              <w:tc>
                <w:tcPr>
                  <w:tcW w:w="2228" w:type="dxa"/>
                  <w:vMerge/>
                  <w:vAlign w:val="center"/>
                </w:tcPr>
                <w:p w:rsidR="00C23F0C" w:rsidRPr="00C23F0C" w:rsidRDefault="00C23F0C" w:rsidP="00C23F0C">
                  <w:pPr>
                    <w:adjustRightInd w:val="0"/>
                    <w:snapToGrid w:val="0"/>
                    <w:spacing w:line="240" w:lineRule="exact"/>
                    <w:ind w:firstLineChars="200" w:firstLine="300"/>
                    <w:jc w:val="center"/>
                    <w:rPr>
                      <w:rFonts w:ascii="仿宋_GB2312" w:eastAsia="仿宋_GB2312"/>
                      <w:bCs/>
                      <w:color w:val="000000" w:themeColor="text1"/>
                      <w:sz w:val="15"/>
                      <w:szCs w:val="15"/>
                    </w:rPr>
                  </w:pPr>
                </w:p>
              </w:tc>
              <w:tc>
                <w:tcPr>
                  <w:tcW w:w="3109" w:type="dxa"/>
                  <w:vAlign w:val="center"/>
                </w:tcPr>
                <w:p w:rsidR="00C23F0C" w:rsidRPr="00C23F0C" w:rsidRDefault="00C23F0C" w:rsidP="00C23F0C">
                  <w:pPr>
                    <w:adjustRightInd w:val="0"/>
                    <w:snapToGrid w:val="0"/>
                    <w:spacing w:line="240" w:lineRule="exact"/>
                    <w:ind w:firstLineChars="200"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CO</w:t>
                  </w:r>
                </w:p>
              </w:tc>
              <w:tc>
                <w:tcPr>
                  <w:tcW w:w="3521" w:type="dxa"/>
                  <w:vAlign w:val="center"/>
                </w:tcPr>
                <w:p w:rsidR="00C23F0C" w:rsidRPr="00C23F0C" w:rsidRDefault="00C23F0C" w:rsidP="00C23F0C">
                  <w:pPr>
                    <w:adjustRightInd w:val="0"/>
                    <w:snapToGrid w:val="0"/>
                    <w:spacing w:line="240" w:lineRule="exact"/>
                    <w:ind w:firstLineChars="200"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2.2 kg/d</w:t>
                  </w:r>
                </w:p>
              </w:tc>
            </w:tr>
            <w:tr w:rsidR="00C23F0C" w:rsidRPr="00C23F0C" w:rsidTr="00104BCC">
              <w:trPr>
                <w:trHeight w:val="244"/>
                <w:jc w:val="center"/>
              </w:trPr>
              <w:tc>
                <w:tcPr>
                  <w:tcW w:w="2228" w:type="dxa"/>
                  <w:vMerge/>
                  <w:vAlign w:val="center"/>
                </w:tcPr>
                <w:p w:rsidR="00C23F0C" w:rsidRPr="00C23F0C" w:rsidRDefault="00C23F0C" w:rsidP="00C23F0C">
                  <w:pPr>
                    <w:adjustRightInd w:val="0"/>
                    <w:snapToGrid w:val="0"/>
                    <w:spacing w:line="240" w:lineRule="exact"/>
                    <w:ind w:firstLineChars="200" w:firstLine="300"/>
                    <w:jc w:val="center"/>
                    <w:rPr>
                      <w:rFonts w:ascii="仿宋_GB2312" w:eastAsia="仿宋_GB2312"/>
                      <w:bCs/>
                      <w:color w:val="000000" w:themeColor="text1"/>
                      <w:sz w:val="15"/>
                      <w:szCs w:val="15"/>
                    </w:rPr>
                  </w:pPr>
                </w:p>
              </w:tc>
              <w:tc>
                <w:tcPr>
                  <w:tcW w:w="3109" w:type="dxa"/>
                  <w:vAlign w:val="center"/>
                </w:tcPr>
                <w:p w:rsidR="00C23F0C" w:rsidRPr="00C23F0C" w:rsidRDefault="00C23F0C" w:rsidP="00C23F0C">
                  <w:pPr>
                    <w:adjustRightInd w:val="0"/>
                    <w:snapToGrid w:val="0"/>
                    <w:spacing w:line="240" w:lineRule="exact"/>
                    <w:ind w:firstLineChars="200"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HC</w:t>
                  </w:r>
                </w:p>
              </w:tc>
              <w:tc>
                <w:tcPr>
                  <w:tcW w:w="3521" w:type="dxa"/>
                  <w:vAlign w:val="center"/>
                </w:tcPr>
                <w:p w:rsidR="00C23F0C" w:rsidRPr="00C23F0C" w:rsidRDefault="00C23F0C" w:rsidP="00C23F0C">
                  <w:pPr>
                    <w:adjustRightInd w:val="0"/>
                    <w:snapToGrid w:val="0"/>
                    <w:spacing w:line="240" w:lineRule="exact"/>
                    <w:ind w:firstLineChars="200"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5.0mg/m3</w:t>
                  </w:r>
                  <w:r w:rsidRPr="00C23F0C">
                    <w:rPr>
                      <w:rFonts w:ascii="仿宋_GB2312" w:eastAsia="仿宋_GB2312"/>
                      <w:bCs/>
                      <w:color w:val="000000" w:themeColor="text1"/>
                      <w:sz w:val="15"/>
                      <w:szCs w:val="15"/>
                    </w:rPr>
                    <w:t>·</w:t>
                  </w:r>
                  <w:r w:rsidRPr="00C23F0C">
                    <w:rPr>
                      <w:rFonts w:ascii="仿宋_GB2312" w:eastAsia="仿宋_GB2312"/>
                      <w:bCs/>
                      <w:color w:val="000000" w:themeColor="text1"/>
                      <w:sz w:val="15"/>
                      <w:szCs w:val="15"/>
                    </w:rPr>
                    <w:t>d</w:t>
                  </w:r>
                </w:p>
              </w:tc>
            </w:tr>
          </w:tbl>
          <w:p w:rsidR="00C23F0C" w:rsidRPr="00C23F0C" w:rsidRDefault="00C23F0C" w:rsidP="00C23F0C">
            <w:pPr>
              <w:adjustRightInd w:val="0"/>
              <w:spacing w:line="240" w:lineRule="exact"/>
              <w:ind w:firstLineChars="150" w:firstLine="225"/>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（3）</w:t>
            </w:r>
            <w:r w:rsidRPr="00C23F0C">
              <w:rPr>
                <w:rFonts w:ascii="仿宋_GB2312" w:eastAsia="仿宋_GB2312"/>
                <w:bCs/>
                <w:color w:val="000000" w:themeColor="text1"/>
                <w:sz w:val="15"/>
                <w:szCs w:val="15"/>
              </w:rPr>
              <w:t>沥青烟</w:t>
            </w:r>
          </w:p>
          <w:p w:rsidR="00C23F0C" w:rsidRPr="00C23F0C" w:rsidRDefault="00C23F0C"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bCs/>
                <w:color w:val="000000" w:themeColor="text1"/>
                <w:sz w:val="15"/>
                <w:szCs w:val="15"/>
              </w:rPr>
              <w:t>本工程采用沥青混凝土路面，在施工阶段对空气的污染物除扬尘外，沥青烟气是另一主要污染源。</w:t>
            </w:r>
          </w:p>
          <w:p w:rsidR="00C23F0C" w:rsidRPr="00C23F0C" w:rsidRDefault="00C23F0C" w:rsidP="00C23F0C">
            <w:pPr>
              <w:spacing w:line="240" w:lineRule="exact"/>
              <w:ind w:firstLineChars="200"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t>本项目沥青混凝土均外购，</w:t>
            </w:r>
            <w:r w:rsidRPr="00C23F0C">
              <w:rPr>
                <w:rFonts w:ascii="仿宋_GB2312" w:eastAsia="仿宋_GB2312" w:hint="eastAsia"/>
                <w:bCs/>
                <w:color w:val="000000" w:themeColor="text1"/>
                <w:sz w:val="15"/>
                <w:szCs w:val="15"/>
              </w:rPr>
              <w:t>不现场搅拌沥青。沥青敷设严格执行《公路沥青路面施工技术规范》（JTGF40-2004），</w:t>
            </w:r>
            <w:r w:rsidRPr="00C23F0C">
              <w:rPr>
                <w:rFonts w:ascii="仿宋_GB2312" w:eastAsia="仿宋_GB2312"/>
                <w:bCs/>
                <w:color w:val="000000" w:themeColor="text1"/>
                <w:sz w:val="15"/>
                <w:szCs w:val="15"/>
              </w:rPr>
              <w:t>用无热源或高温容器将沥青</w:t>
            </w:r>
            <w:r w:rsidRPr="00C23F0C">
              <w:rPr>
                <w:rFonts w:ascii="仿宋_GB2312" w:eastAsia="仿宋_GB2312" w:hint="eastAsia"/>
                <w:bCs/>
                <w:color w:val="000000" w:themeColor="text1"/>
                <w:sz w:val="15"/>
                <w:szCs w:val="15"/>
              </w:rPr>
              <w:t>罐装</w:t>
            </w:r>
            <w:r w:rsidRPr="00C23F0C">
              <w:rPr>
                <w:rFonts w:ascii="仿宋_GB2312" w:eastAsia="仿宋_GB2312"/>
                <w:bCs/>
                <w:color w:val="000000" w:themeColor="text1"/>
                <w:sz w:val="15"/>
                <w:szCs w:val="15"/>
              </w:rPr>
              <w:t>运至铺筑工地，</w:t>
            </w:r>
            <w:r w:rsidRPr="00C23F0C">
              <w:rPr>
                <w:rFonts w:ascii="仿宋_GB2312" w:eastAsia="仿宋_GB2312" w:hint="eastAsia"/>
                <w:bCs/>
                <w:color w:val="000000" w:themeColor="text1"/>
                <w:sz w:val="15"/>
                <w:szCs w:val="15"/>
              </w:rPr>
              <w:t>且沥青路面铺设时间较短，</w:t>
            </w:r>
            <w:r w:rsidRPr="00C23F0C">
              <w:rPr>
                <w:rFonts w:ascii="仿宋_GB2312" w:eastAsia="仿宋_GB2312"/>
                <w:bCs/>
                <w:color w:val="000000" w:themeColor="text1"/>
                <w:sz w:val="15"/>
                <w:szCs w:val="15"/>
              </w:rPr>
              <w:t>铺设过程中将产生沥青烟尘其排放浓度</w:t>
            </w:r>
            <w:r w:rsidRPr="00C23F0C">
              <w:rPr>
                <w:rFonts w:ascii="仿宋_GB2312" w:eastAsia="仿宋_GB2312" w:hint="eastAsia"/>
                <w:bCs/>
                <w:color w:val="000000" w:themeColor="text1"/>
                <w:sz w:val="15"/>
                <w:szCs w:val="15"/>
              </w:rPr>
              <w:t>及产生量均</w:t>
            </w:r>
            <w:r w:rsidRPr="00C23F0C">
              <w:rPr>
                <w:rFonts w:ascii="仿宋_GB2312" w:eastAsia="仿宋_GB2312"/>
                <w:bCs/>
                <w:color w:val="000000" w:themeColor="text1"/>
                <w:sz w:val="15"/>
                <w:szCs w:val="15"/>
              </w:rPr>
              <w:t>较低，可以满足《大气污染物综合排放标准》(GB16297-1996)中的沥青烟尘最高允许排放浓度</w:t>
            </w:r>
            <w:r w:rsidRPr="00C23F0C">
              <w:rPr>
                <w:rFonts w:ascii="仿宋_GB2312" w:eastAsia="仿宋_GB2312" w:hint="eastAsia"/>
                <w:bCs/>
                <w:color w:val="000000" w:themeColor="text1"/>
                <w:sz w:val="15"/>
                <w:szCs w:val="15"/>
              </w:rPr>
              <w:t>。</w:t>
            </w:r>
          </w:p>
          <w:p w:rsidR="00C23F0C" w:rsidRPr="00C23F0C" w:rsidRDefault="00C23F0C"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3、噪声</w:t>
            </w:r>
          </w:p>
          <w:p w:rsidR="00C23F0C" w:rsidRPr="00C23F0C" w:rsidRDefault="00C23F0C" w:rsidP="00C23F0C">
            <w:pPr>
              <w:tabs>
                <w:tab w:val="left" w:pos="7434"/>
              </w:tabs>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bCs/>
                <w:color w:val="000000" w:themeColor="text1"/>
                <w:sz w:val="15"/>
                <w:szCs w:val="15"/>
              </w:rPr>
              <w:t>在本项目施工期间，</w:t>
            </w:r>
            <w:r w:rsidRPr="00C23F0C">
              <w:rPr>
                <w:rFonts w:ascii="仿宋_GB2312" w:eastAsia="仿宋_GB2312" w:hint="eastAsia"/>
                <w:bCs/>
                <w:color w:val="000000" w:themeColor="text1"/>
                <w:sz w:val="15"/>
                <w:szCs w:val="15"/>
              </w:rPr>
              <w:t>施工主要机械设备为装载机、推土机、挖掘机、摊铺机等以及施工便道的交通噪声，</w:t>
            </w:r>
            <w:r w:rsidRPr="00C23F0C">
              <w:rPr>
                <w:rFonts w:ascii="仿宋_GB2312" w:eastAsia="仿宋_GB2312"/>
                <w:bCs/>
                <w:color w:val="000000" w:themeColor="text1"/>
                <w:sz w:val="15"/>
                <w:szCs w:val="15"/>
              </w:rPr>
              <w:t>运行时在距声源5m处的噪声值</w:t>
            </w:r>
            <w:r w:rsidRPr="00C23F0C">
              <w:rPr>
                <w:rFonts w:ascii="仿宋_GB2312" w:eastAsia="仿宋_GB2312" w:hint="eastAsia"/>
                <w:bCs/>
                <w:color w:val="000000" w:themeColor="text1"/>
                <w:sz w:val="15"/>
                <w:szCs w:val="15"/>
              </w:rPr>
              <w:t>为</w:t>
            </w:r>
            <w:r w:rsidRPr="00C23F0C">
              <w:rPr>
                <w:rFonts w:ascii="仿宋_GB2312" w:eastAsia="仿宋_GB2312"/>
                <w:bCs/>
                <w:color w:val="000000" w:themeColor="text1"/>
                <w:sz w:val="15"/>
                <w:szCs w:val="15"/>
              </w:rPr>
              <w:t>76～9</w:t>
            </w:r>
            <w:r w:rsidRPr="00C23F0C">
              <w:rPr>
                <w:rFonts w:ascii="仿宋_GB2312" w:eastAsia="仿宋_GB2312" w:hint="eastAsia"/>
                <w:bCs/>
                <w:color w:val="000000" w:themeColor="text1"/>
                <w:sz w:val="15"/>
                <w:szCs w:val="15"/>
              </w:rPr>
              <w:t>0</w:t>
            </w:r>
            <w:r w:rsidRPr="00C23F0C">
              <w:rPr>
                <w:rFonts w:ascii="仿宋_GB2312" w:eastAsia="仿宋_GB2312"/>
                <w:bCs/>
                <w:color w:val="000000" w:themeColor="text1"/>
                <w:sz w:val="15"/>
                <w:szCs w:val="15"/>
              </w:rPr>
              <w:t>dB之间，噪声值见表5-</w:t>
            </w:r>
            <w:r w:rsidRPr="00C23F0C">
              <w:rPr>
                <w:rFonts w:ascii="仿宋_GB2312" w:eastAsia="仿宋_GB2312" w:hint="eastAsia"/>
                <w:bCs/>
                <w:color w:val="000000" w:themeColor="text1"/>
                <w:sz w:val="15"/>
                <w:szCs w:val="15"/>
              </w:rPr>
              <w:t>3</w:t>
            </w:r>
            <w:r w:rsidRPr="00C23F0C">
              <w:rPr>
                <w:rFonts w:ascii="仿宋_GB2312" w:eastAsia="仿宋_GB2312"/>
                <w:bCs/>
                <w:color w:val="000000" w:themeColor="text1"/>
                <w:sz w:val="15"/>
                <w:szCs w:val="15"/>
              </w:rPr>
              <w:t>。</w:t>
            </w:r>
          </w:p>
          <w:p w:rsidR="00C23F0C" w:rsidRPr="00C23F0C" w:rsidRDefault="00C23F0C" w:rsidP="00C23F0C">
            <w:pPr>
              <w:tabs>
                <w:tab w:val="left" w:pos="7434"/>
              </w:tabs>
              <w:spacing w:line="240" w:lineRule="exact"/>
              <w:ind w:firstLineChars="200" w:firstLine="300"/>
              <w:jc w:val="left"/>
              <w:rPr>
                <w:rFonts w:ascii="仿宋_GB2312" w:eastAsia="仿宋_GB2312"/>
                <w:bCs/>
                <w:color w:val="000000" w:themeColor="text1"/>
                <w:sz w:val="15"/>
                <w:szCs w:val="15"/>
              </w:rPr>
            </w:pPr>
            <w:r w:rsidRPr="00C23F0C">
              <w:rPr>
                <w:rFonts w:ascii="仿宋_GB2312" w:eastAsia="仿宋_GB2312"/>
                <w:bCs/>
                <w:color w:val="000000" w:themeColor="text1"/>
                <w:sz w:val="15"/>
                <w:szCs w:val="15"/>
              </w:rPr>
              <w:t>为减轻施工活动对周围环境的不良影响，评价要求建设单位应监督施工部门合理安排好施工时间、设备选型尽量采用低噪声设备、做好施工场所设备维护管理，严格规范操作，合理进行施工平面布置，严禁夜间进行机械施工。同时，作业时间应尽量避开居民午休时间，最大限度减轻施工活动对群众生活带来的不利影响。</w:t>
            </w:r>
          </w:p>
          <w:p w:rsidR="00C23F0C" w:rsidRPr="00C23F0C" w:rsidRDefault="00C23F0C" w:rsidP="00C23F0C">
            <w:pPr>
              <w:adjustRightInd w:val="0"/>
              <w:snapToGrid w:val="0"/>
              <w:spacing w:line="240" w:lineRule="exact"/>
              <w:ind w:firstLineChars="494" w:firstLine="741"/>
              <w:jc w:val="center"/>
              <w:rPr>
                <w:rFonts w:ascii="仿宋_GB2312" w:eastAsia="仿宋_GB2312" w:hint="eastAsia"/>
                <w:bCs/>
                <w:color w:val="000000" w:themeColor="text1"/>
                <w:sz w:val="15"/>
                <w:szCs w:val="15"/>
              </w:rPr>
            </w:pPr>
            <w:r w:rsidRPr="00C23F0C">
              <w:rPr>
                <w:rFonts w:ascii="仿宋_GB2312" w:eastAsia="仿宋_GB2312"/>
                <w:bCs/>
                <w:color w:val="000000" w:themeColor="text1"/>
                <w:sz w:val="15"/>
                <w:szCs w:val="15"/>
              </w:rPr>
              <w:t>表5</w:t>
            </w:r>
            <w:r w:rsidRPr="00C23F0C">
              <w:rPr>
                <w:rFonts w:ascii="仿宋_GB2312" w:eastAsia="仿宋_GB2312" w:hint="eastAsia"/>
                <w:bCs/>
                <w:color w:val="000000" w:themeColor="text1"/>
                <w:sz w:val="15"/>
                <w:szCs w:val="15"/>
              </w:rPr>
              <w:t>-3</w:t>
            </w:r>
            <w:r w:rsidRPr="00C23F0C">
              <w:rPr>
                <w:rFonts w:ascii="仿宋_GB2312" w:eastAsia="仿宋_GB2312"/>
                <w:bCs/>
                <w:color w:val="000000" w:themeColor="text1"/>
                <w:sz w:val="15"/>
                <w:szCs w:val="15"/>
              </w:rPr>
              <w:t xml:space="preserve"> </w:t>
            </w:r>
            <w:r w:rsidRPr="00C23F0C">
              <w:rPr>
                <w:rFonts w:ascii="仿宋_GB2312" w:eastAsia="仿宋_GB2312" w:hint="eastAsia"/>
                <w:bCs/>
                <w:color w:val="000000" w:themeColor="text1"/>
                <w:sz w:val="15"/>
                <w:szCs w:val="15"/>
              </w:rPr>
              <w:t xml:space="preserve">  </w:t>
            </w:r>
            <w:r w:rsidRPr="00C23F0C">
              <w:rPr>
                <w:rFonts w:ascii="仿宋_GB2312" w:eastAsia="仿宋_GB2312"/>
                <w:bCs/>
                <w:color w:val="000000" w:themeColor="text1"/>
                <w:sz w:val="15"/>
                <w:szCs w:val="15"/>
              </w:rPr>
              <w:t xml:space="preserve"> 各种机械设备的噪声源强值       单位：dB(A)</w:t>
            </w:r>
          </w:p>
          <w:tbl>
            <w:tblPr>
              <w:tblW w:w="0" w:type="auto"/>
              <w:jc w:val="center"/>
              <w:tblBorders>
                <w:top w:val="single" w:sz="12" w:space="0" w:color="auto"/>
                <w:bottom w:val="single" w:sz="12" w:space="0" w:color="auto"/>
                <w:insideH w:val="single" w:sz="6" w:space="0" w:color="auto"/>
                <w:insideV w:val="single" w:sz="6" w:space="0" w:color="auto"/>
              </w:tblBorders>
              <w:tblLayout w:type="fixed"/>
              <w:tblCellMar>
                <w:left w:w="28" w:type="dxa"/>
                <w:right w:w="28" w:type="dxa"/>
              </w:tblCellMar>
              <w:tblLook w:val="0000"/>
            </w:tblPr>
            <w:tblGrid>
              <w:gridCol w:w="3211"/>
              <w:gridCol w:w="3103"/>
              <w:gridCol w:w="2732"/>
            </w:tblGrid>
            <w:tr w:rsidR="00C23F0C" w:rsidRPr="00C23F0C" w:rsidTr="00104BCC">
              <w:trPr>
                <w:trHeight w:val="284"/>
                <w:jc w:val="center"/>
              </w:trPr>
              <w:tc>
                <w:tcPr>
                  <w:tcW w:w="32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机械类型</w:t>
                  </w:r>
                </w:p>
              </w:tc>
              <w:tc>
                <w:tcPr>
                  <w:tcW w:w="310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测试点距施工机械距离（m）</w:t>
                  </w:r>
                </w:p>
              </w:tc>
              <w:tc>
                <w:tcPr>
                  <w:tcW w:w="2732"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最大声级Lmax（dB）</w:t>
                  </w:r>
                </w:p>
              </w:tc>
            </w:tr>
            <w:tr w:rsidR="00C23F0C" w:rsidRPr="00C23F0C" w:rsidTr="00104BCC">
              <w:trPr>
                <w:trHeight w:val="284"/>
                <w:jc w:val="center"/>
              </w:trPr>
              <w:tc>
                <w:tcPr>
                  <w:tcW w:w="32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轮式装载机</w:t>
                  </w:r>
                </w:p>
              </w:tc>
              <w:tc>
                <w:tcPr>
                  <w:tcW w:w="310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5</w:t>
                  </w:r>
                </w:p>
              </w:tc>
              <w:tc>
                <w:tcPr>
                  <w:tcW w:w="2732"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90</w:t>
                  </w:r>
                </w:p>
              </w:tc>
            </w:tr>
            <w:tr w:rsidR="00C23F0C" w:rsidRPr="00C23F0C" w:rsidTr="00104BCC">
              <w:trPr>
                <w:trHeight w:val="284"/>
                <w:jc w:val="center"/>
              </w:trPr>
              <w:tc>
                <w:tcPr>
                  <w:tcW w:w="32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平地机</w:t>
                  </w:r>
                </w:p>
              </w:tc>
              <w:tc>
                <w:tcPr>
                  <w:tcW w:w="310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5</w:t>
                  </w:r>
                </w:p>
              </w:tc>
              <w:tc>
                <w:tcPr>
                  <w:tcW w:w="2732"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90</w:t>
                  </w:r>
                </w:p>
              </w:tc>
            </w:tr>
            <w:tr w:rsidR="00C23F0C" w:rsidRPr="00C23F0C" w:rsidTr="00104BCC">
              <w:trPr>
                <w:trHeight w:val="284"/>
                <w:jc w:val="center"/>
              </w:trPr>
              <w:tc>
                <w:tcPr>
                  <w:tcW w:w="32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振动式压路机</w:t>
                  </w:r>
                </w:p>
              </w:tc>
              <w:tc>
                <w:tcPr>
                  <w:tcW w:w="310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5</w:t>
                  </w:r>
                </w:p>
              </w:tc>
              <w:tc>
                <w:tcPr>
                  <w:tcW w:w="2732"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86</w:t>
                  </w:r>
                </w:p>
              </w:tc>
            </w:tr>
            <w:tr w:rsidR="00C23F0C" w:rsidRPr="00C23F0C" w:rsidTr="00104BCC">
              <w:trPr>
                <w:trHeight w:val="284"/>
                <w:jc w:val="center"/>
              </w:trPr>
              <w:tc>
                <w:tcPr>
                  <w:tcW w:w="32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三轮压路机</w:t>
                  </w:r>
                </w:p>
              </w:tc>
              <w:tc>
                <w:tcPr>
                  <w:tcW w:w="310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5</w:t>
                  </w:r>
                </w:p>
              </w:tc>
              <w:tc>
                <w:tcPr>
                  <w:tcW w:w="2732"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81</w:t>
                  </w:r>
                </w:p>
              </w:tc>
            </w:tr>
            <w:tr w:rsidR="00C23F0C" w:rsidRPr="00C23F0C" w:rsidTr="00104BCC">
              <w:trPr>
                <w:trHeight w:val="284"/>
                <w:jc w:val="center"/>
              </w:trPr>
              <w:tc>
                <w:tcPr>
                  <w:tcW w:w="32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轮胎压路机</w:t>
                  </w:r>
                </w:p>
              </w:tc>
              <w:tc>
                <w:tcPr>
                  <w:tcW w:w="310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5</w:t>
                  </w:r>
                </w:p>
              </w:tc>
              <w:tc>
                <w:tcPr>
                  <w:tcW w:w="2732"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76</w:t>
                  </w:r>
                </w:p>
              </w:tc>
            </w:tr>
            <w:tr w:rsidR="00C23F0C" w:rsidRPr="00C23F0C" w:rsidTr="00104BCC">
              <w:trPr>
                <w:trHeight w:val="284"/>
                <w:jc w:val="center"/>
              </w:trPr>
              <w:tc>
                <w:tcPr>
                  <w:tcW w:w="32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推土机</w:t>
                  </w:r>
                </w:p>
              </w:tc>
              <w:tc>
                <w:tcPr>
                  <w:tcW w:w="310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5</w:t>
                  </w:r>
                </w:p>
              </w:tc>
              <w:tc>
                <w:tcPr>
                  <w:tcW w:w="2732"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86</w:t>
                  </w:r>
                </w:p>
              </w:tc>
            </w:tr>
            <w:tr w:rsidR="00C23F0C" w:rsidRPr="00C23F0C" w:rsidTr="00104BCC">
              <w:trPr>
                <w:trHeight w:val="284"/>
                <w:jc w:val="center"/>
              </w:trPr>
              <w:tc>
                <w:tcPr>
                  <w:tcW w:w="32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轮胎式液压挖掘机</w:t>
                  </w:r>
                </w:p>
              </w:tc>
              <w:tc>
                <w:tcPr>
                  <w:tcW w:w="310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5</w:t>
                  </w:r>
                </w:p>
              </w:tc>
              <w:tc>
                <w:tcPr>
                  <w:tcW w:w="2732"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84</w:t>
                  </w:r>
                </w:p>
              </w:tc>
            </w:tr>
            <w:tr w:rsidR="00C23F0C" w:rsidRPr="00C23F0C" w:rsidTr="00104BCC">
              <w:trPr>
                <w:trHeight w:val="284"/>
                <w:jc w:val="center"/>
              </w:trPr>
              <w:tc>
                <w:tcPr>
                  <w:tcW w:w="32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摊铺机</w:t>
                  </w:r>
                </w:p>
              </w:tc>
              <w:tc>
                <w:tcPr>
                  <w:tcW w:w="310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5</w:t>
                  </w:r>
                </w:p>
              </w:tc>
              <w:tc>
                <w:tcPr>
                  <w:tcW w:w="2732"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82</w:t>
                  </w:r>
                </w:p>
              </w:tc>
            </w:tr>
            <w:tr w:rsidR="00C23F0C" w:rsidRPr="00C23F0C" w:rsidTr="00104BCC">
              <w:trPr>
                <w:trHeight w:val="284"/>
                <w:jc w:val="center"/>
              </w:trPr>
              <w:tc>
                <w:tcPr>
                  <w:tcW w:w="32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发电机组</w:t>
                  </w:r>
                </w:p>
              </w:tc>
              <w:tc>
                <w:tcPr>
                  <w:tcW w:w="310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1</w:t>
                  </w:r>
                </w:p>
              </w:tc>
              <w:tc>
                <w:tcPr>
                  <w:tcW w:w="2732"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hint="eastAsia"/>
                      <w:bCs/>
                      <w:color w:val="000000" w:themeColor="text1"/>
                      <w:sz w:val="15"/>
                      <w:szCs w:val="15"/>
                    </w:rPr>
                    <w:t>86</w:t>
                  </w:r>
                </w:p>
              </w:tc>
            </w:tr>
            <w:tr w:rsidR="00C23F0C" w:rsidRPr="00C23F0C" w:rsidTr="00104BCC">
              <w:trPr>
                <w:trHeight w:val="284"/>
                <w:jc w:val="center"/>
              </w:trPr>
              <w:tc>
                <w:tcPr>
                  <w:tcW w:w="3211" w:type="dxa"/>
                  <w:vAlign w:val="center"/>
                </w:tcPr>
                <w:p w:rsidR="00C23F0C" w:rsidRPr="00C23F0C" w:rsidRDefault="00C23F0C" w:rsidP="00C23F0C">
                  <w:pPr>
                    <w:adjustRightInd w:val="0"/>
                    <w:snapToGrid w:val="0"/>
                    <w:spacing w:line="240" w:lineRule="exact"/>
                    <w:ind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施工便道交通噪声</w:t>
                  </w:r>
                </w:p>
              </w:tc>
              <w:tc>
                <w:tcPr>
                  <w:tcW w:w="3103" w:type="dxa"/>
                  <w:vAlign w:val="center"/>
                </w:tcPr>
                <w:p w:rsidR="00C23F0C" w:rsidRPr="00C23F0C" w:rsidRDefault="00C23F0C" w:rsidP="00C23F0C">
                  <w:pPr>
                    <w:adjustRightInd w:val="0"/>
                    <w:snapToGrid w:val="0"/>
                    <w:spacing w:line="240" w:lineRule="exact"/>
                    <w:ind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5</w:t>
                  </w:r>
                </w:p>
              </w:tc>
              <w:tc>
                <w:tcPr>
                  <w:tcW w:w="2732" w:type="dxa"/>
                  <w:vAlign w:val="center"/>
                </w:tcPr>
                <w:p w:rsidR="00C23F0C" w:rsidRPr="00C23F0C" w:rsidRDefault="00C23F0C" w:rsidP="00C23F0C">
                  <w:pPr>
                    <w:adjustRightInd w:val="0"/>
                    <w:snapToGrid w:val="0"/>
                    <w:spacing w:line="240" w:lineRule="exact"/>
                    <w:ind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75</w:t>
                  </w:r>
                </w:p>
              </w:tc>
            </w:tr>
          </w:tbl>
          <w:p w:rsidR="00C23F0C" w:rsidRPr="00C23F0C" w:rsidRDefault="00C23F0C" w:rsidP="00C23F0C">
            <w:pPr>
              <w:adjustRightInd w:val="0"/>
              <w:snapToGrid w:val="0"/>
              <w:spacing w:line="240" w:lineRule="exact"/>
              <w:ind w:firstLineChars="200"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t>为尽量避免施工作业对区域现有居民等生活、工作产生干扰，防止噪声扰民，建设单位必须督促施工单位采取有效的噪声污染防治措施加以控制，为此</w:t>
            </w:r>
            <w:r w:rsidRPr="00C23F0C">
              <w:rPr>
                <w:rFonts w:ascii="仿宋_GB2312" w:eastAsia="仿宋_GB2312" w:hint="eastAsia"/>
                <w:bCs/>
                <w:color w:val="000000" w:themeColor="text1"/>
                <w:sz w:val="15"/>
                <w:szCs w:val="15"/>
              </w:rPr>
              <w:t>，</w:t>
            </w:r>
            <w:r w:rsidRPr="00C23F0C">
              <w:rPr>
                <w:rFonts w:ascii="仿宋_GB2312" w:eastAsia="仿宋_GB2312"/>
                <w:bCs/>
                <w:color w:val="000000" w:themeColor="text1"/>
                <w:sz w:val="15"/>
                <w:szCs w:val="15"/>
              </w:rPr>
              <w:t>评价提出如下噪声防治完善措施：</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（1）</w:t>
            </w:r>
            <w:r w:rsidRPr="00C23F0C">
              <w:rPr>
                <w:rFonts w:ascii="仿宋_GB2312" w:eastAsia="仿宋_GB2312"/>
                <w:bCs/>
                <w:color w:val="000000" w:themeColor="text1"/>
                <w:sz w:val="15"/>
                <w:szCs w:val="15"/>
              </w:rPr>
              <w:t>施工前做好准备工作计划安排，包括人、物、材料等，并有专人指挥施工，争取在最短时间内完工，尽量缩短施工噪声对民众的影响时间段。</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（2）</w:t>
            </w:r>
            <w:r w:rsidRPr="00C23F0C">
              <w:rPr>
                <w:rFonts w:ascii="仿宋_GB2312" w:eastAsia="仿宋_GB2312"/>
                <w:bCs/>
                <w:color w:val="000000" w:themeColor="text1"/>
                <w:sz w:val="15"/>
                <w:szCs w:val="15"/>
              </w:rPr>
              <w:t>施工单位要合理安排施工作业时间，</w:t>
            </w:r>
            <w:r w:rsidRPr="00C23F0C">
              <w:rPr>
                <w:rFonts w:ascii="仿宋_GB2312" w:eastAsia="仿宋_GB2312" w:hint="eastAsia"/>
                <w:bCs/>
                <w:color w:val="000000" w:themeColor="text1"/>
                <w:sz w:val="15"/>
                <w:szCs w:val="15"/>
              </w:rPr>
              <w:t>禁止</w:t>
            </w:r>
            <w:r w:rsidRPr="00C23F0C">
              <w:rPr>
                <w:rFonts w:ascii="仿宋_GB2312" w:eastAsia="仿宋_GB2312"/>
                <w:bCs/>
                <w:color w:val="000000" w:themeColor="text1"/>
                <w:sz w:val="15"/>
                <w:szCs w:val="15"/>
              </w:rPr>
              <w:t>夜间</w:t>
            </w:r>
            <w:r w:rsidRPr="00C23F0C">
              <w:rPr>
                <w:rFonts w:ascii="仿宋_GB2312" w:eastAsia="仿宋_GB2312" w:hint="eastAsia"/>
                <w:bCs/>
                <w:color w:val="000000" w:themeColor="text1"/>
                <w:sz w:val="15"/>
                <w:szCs w:val="15"/>
              </w:rPr>
              <w:t>（</w:t>
            </w:r>
            <w:r w:rsidRPr="00C23F0C">
              <w:rPr>
                <w:rFonts w:ascii="仿宋_GB2312" w:eastAsia="仿宋_GB2312"/>
                <w:bCs/>
                <w:color w:val="000000" w:themeColor="text1"/>
                <w:sz w:val="15"/>
                <w:szCs w:val="15"/>
              </w:rPr>
              <w:t>夜间22：00</w:t>
            </w:r>
            <w:r w:rsidRPr="00C23F0C">
              <w:rPr>
                <w:rFonts w:ascii="仿宋_GB2312" w:eastAsia="仿宋_GB2312" w:hint="eastAsia"/>
                <w:bCs/>
                <w:color w:val="000000" w:themeColor="text1"/>
                <w:sz w:val="15"/>
                <w:szCs w:val="15"/>
              </w:rPr>
              <w:t>~0</w:t>
            </w:r>
            <w:r w:rsidRPr="00C23F0C">
              <w:rPr>
                <w:rFonts w:ascii="仿宋_GB2312" w:eastAsia="仿宋_GB2312"/>
                <w:bCs/>
                <w:color w:val="000000" w:themeColor="text1"/>
                <w:sz w:val="15"/>
                <w:szCs w:val="15"/>
              </w:rPr>
              <w:t>6：00</w:t>
            </w:r>
            <w:r w:rsidRPr="00C23F0C">
              <w:rPr>
                <w:rFonts w:ascii="仿宋_GB2312" w:eastAsia="仿宋_GB2312" w:hint="eastAsia"/>
                <w:bCs/>
                <w:color w:val="000000" w:themeColor="text1"/>
                <w:sz w:val="15"/>
                <w:szCs w:val="15"/>
              </w:rPr>
              <w:t>）及</w:t>
            </w:r>
            <w:r w:rsidRPr="00C23F0C">
              <w:rPr>
                <w:rFonts w:ascii="仿宋_GB2312" w:eastAsia="仿宋_GB2312"/>
                <w:bCs/>
                <w:color w:val="000000" w:themeColor="text1"/>
                <w:sz w:val="15"/>
                <w:szCs w:val="15"/>
              </w:rPr>
              <w:t>中、高考期间施工</w:t>
            </w:r>
            <w:r w:rsidRPr="00C23F0C">
              <w:rPr>
                <w:rFonts w:ascii="仿宋_GB2312" w:eastAsia="仿宋_GB2312" w:hint="eastAsia"/>
                <w:bCs/>
                <w:color w:val="000000" w:themeColor="text1"/>
                <w:sz w:val="15"/>
                <w:szCs w:val="15"/>
              </w:rPr>
              <w:t>，尽量避免午休时间施工，</w:t>
            </w:r>
            <w:r w:rsidRPr="00C23F0C">
              <w:rPr>
                <w:rFonts w:ascii="仿宋_GB2312" w:eastAsia="仿宋_GB2312"/>
                <w:bCs/>
                <w:color w:val="000000" w:themeColor="text1"/>
                <w:sz w:val="15"/>
                <w:szCs w:val="15"/>
              </w:rPr>
              <w:t>以减小施工对其的影响。</w:t>
            </w:r>
            <w:r w:rsidRPr="00C23F0C">
              <w:rPr>
                <w:rFonts w:ascii="仿宋_GB2312" w:eastAsia="仿宋_GB2312" w:hint="eastAsia"/>
                <w:bCs/>
                <w:color w:val="000000" w:themeColor="text1"/>
                <w:sz w:val="15"/>
                <w:szCs w:val="15"/>
              </w:rPr>
              <w:t>若确因工艺需要进行夜间施工，项目方应向相关部门进行申请，得到批准后方可进行。</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（3）</w:t>
            </w:r>
            <w:r w:rsidRPr="00C23F0C">
              <w:rPr>
                <w:rFonts w:ascii="仿宋_GB2312" w:eastAsia="仿宋_GB2312"/>
                <w:bCs/>
                <w:color w:val="000000" w:themeColor="text1"/>
                <w:sz w:val="15"/>
                <w:szCs w:val="15"/>
              </w:rPr>
              <w:t>施工设备尽量采用先进低噪声设备，对产生噪声的施工设备加强维护和维修工作。合理进行施工平面布置，</w:t>
            </w:r>
            <w:r w:rsidRPr="00C23F0C">
              <w:rPr>
                <w:rFonts w:ascii="仿宋_GB2312" w:eastAsia="仿宋_GB2312" w:hint="eastAsia"/>
                <w:bCs/>
                <w:color w:val="000000" w:themeColor="text1"/>
                <w:sz w:val="15"/>
                <w:szCs w:val="15"/>
              </w:rPr>
              <w:t>在进行桥面施工时，</w:t>
            </w:r>
            <w:r w:rsidRPr="00C23F0C">
              <w:rPr>
                <w:rFonts w:ascii="仿宋_GB2312" w:eastAsia="仿宋_GB2312"/>
                <w:bCs/>
                <w:color w:val="000000" w:themeColor="text1"/>
                <w:sz w:val="15"/>
                <w:szCs w:val="15"/>
              </w:rPr>
              <w:t>高噪固定声源采取远离居民住宅等敏感点布置，并采取必要的隔声、降噪措施</w:t>
            </w:r>
            <w:r w:rsidRPr="00C23F0C">
              <w:rPr>
                <w:rFonts w:ascii="仿宋_GB2312" w:eastAsia="仿宋_GB2312" w:hint="eastAsia"/>
                <w:bCs/>
                <w:color w:val="000000" w:themeColor="text1"/>
                <w:sz w:val="15"/>
                <w:szCs w:val="15"/>
              </w:rPr>
              <w:t>或在高噪声设备四周设置声屏障</w:t>
            </w:r>
            <w:r w:rsidRPr="00C23F0C">
              <w:rPr>
                <w:rFonts w:ascii="仿宋_GB2312" w:eastAsia="仿宋_GB2312"/>
                <w:bCs/>
                <w:color w:val="000000" w:themeColor="text1"/>
                <w:sz w:val="15"/>
                <w:szCs w:val="15"/>
              </w:rPr>
              <w:t>。</w:t>
            </w:r>
          </w:p>
          <w:p w:rsidR="00C23F0C" w:rsidRPr="00C23F0C" w:rsidRDefault="00C23F0C" w:rsidP="00C23F0C">
            <w:pPr>
              <w:adjustRightInd w:val="0"/>
              <w:snapToGrid w:val="0"/>
              <w:spacing w:line="240" w:lineRule="exact"/>
              <w:ind w:firstLineChars="200" w:firstLine="300"/>
              <w:rPr>
                <w:rFonts w:ascii="仿宋_GB2312" w:eastAsia="仿宋_GB2312"/>
                <w:bCs/>
                <w:color w:val="000000" w:themeColor="text1"/>
                <w:sz w:val="15"/>
                <w:szCs w:val="15"/>
              </w:rPr>
            </w:pPr>
            <w:r w:rsidRPr="00C23F0C">
              <w:rPr>
                <w:rFonts w:ascii="仿宋_GB2312" w:eastAsia="仿宋_GB2312" w:hint="eastAsia"/>
                <w:bCs/>
                <w:color w:val="000000" w:themeColor="text1"/>
                <w:sz w:val="15"/>
                <w:szCs w:val="15"/>
              </w:rPr>
              <w:t>（4）使用商品沥青混凝土，禁止现场搅拌</w:t>
            </w:r>
            <w:r w:rsidRPr="00C23F0C">
              <w:rPr>
                <w:rFonts w:ascii="仿宋_GB2312" w:eastAsia="仿宋_GB2312"/>
                <w:bCs/>
                <w:color w:val="000000" w:themeColor="text1"/>
                <w:sz w:val="15"/>
                <w:szCs w:val="15"/>
              </w:rPr>
              <w:t>。</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（5）</w:t>
            </w:r>
            <w:r w:rsidRPr="00C23F0C">
              <w:rPr>
                <w:rFonts w:ascii="仿宋_GB2312" w:eastAsia="仿宋_GB2312"/>
                <w:bCs/>
                <w:color w:val="000000" w:themeColor="text1"/>
                <w:sz w:val="15"/>
                <w:szCs w:val="15"/>
              </w:rPr>
              <w:t>施工单位要加强与施工点周围</w:t>
            </w:r>
            <w:r w:rsidRPr="00C23F0C">
              <w:rPr>
                <w:rFonts w:ascii="仿宋_GB2312" w:eastAsia="仿宋_GB2312" w:hint="eastAsia"/>
                <w:bCs/>
                <w:color w:val="000000" w:themeColor="text1"/>
                <w:sz w:val="15"/>
                <w:szCs w:val="15"/>
              </w:rPr>
              <w:t>居民</w:t>
            </w:r>
            <w:r w:rsidRPr="00C23F0C">
              <w:rPr>
                <w:rFonts w:ascii="仿宋_GB2312" w:eastAsia="仿宋_GB2312"/>
                <w:bCs/>
                <w:color w:val="000000" w:themeColor="text1"/>
                <w:sz w:val="15"/>
                <w:szCs w:val="15"/>
              </w:rPr>
              <w:t>的沟通和联系，做好受影响群众的思想工作，</w:t>
            </w:r>
            <w:r w:rsidRPr="00C23F0C">
              <w:rPr>
                <w:rFonts w:ascii="仿宋_GB2312" w:eastAsia="仿宋_GB2312"/>
                <w:bCs/>
                <w:color w:val="000000" w:themeColor="text1"/>
                <w:sz w:val="15"/>
                <w:szCs w:val="15"/>
              </w:rPr>
              <w:lastRenderedPageBreak/>
              <w:t>提高广大群众的认识，争取群众的理解和支持。</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（6）项目施工应</w:t>
            </w:r>
            <w:r w:rsidRPr="00C23F0C">
              <w:rPr>
                <w:rFonts w:ascii="仿宋_GB2312" w:eastAsia="仿宋_GB2312"/>
                <w:bCs/>
                <w:color w:val="000000" w:themeColor="text1"/>
                <w:sz w:val="15"/>
                <w:szCs w:val="15"/>
              </w:rPr>
              <w:t>严格按照原国家环保总局《关于在高考期间加强缓解噪声污染监督管理的通知》</w:t>
            </w:r>
            <w:r w:rsidRPr="00C23F0C">
              <w:rPr>
                <w:rFonts w:ascii="仿宋_GB2312" w:eastAsia="仿宋_GB2312" w:hint="eastAsia"/>
                <w:bCs/>
                <w:color w:val="000000" w:themeColor="text1"/>
                <w:sz w:val="15"/>
                <w:szCs w:val="15"/>
              </w:rPr>
              <w:t>以及当地相关部门发布的中高考禁噪要求</w:t>
            </w:r>
            <w:r w:rsidRPr="00C23F0C">
              <w:rPr>
                <w:rFonts w:ascii="仿宋_GB2312" w:eastAsia="仿宋_GB2312"/>
                <w:bCs/>
                <w:color w:val="000000" w:themeColor="text1"/>
                <w:sz w:val="15"/>
                <w:szCs w:val="15"/>
              </w:rPr>
              <w:t>执行</w:t>
            </w:r>
            <w:r w:rsidRPr="00C23F0C">
              <w:rPr>
                <w:rFonts w:ascii="仿宋_GB2312" w:eastAsia="仿宋_GB2312" w:hint="eastAsia"/>
                <w:bCs/>
                <w:color w:val="000000" w:themeColor="text1"/>
                <w:sz w:val="15"/>
                <w:szCs w:val="15"/>
              </w:rPr>
              <w:t>，在中高考期间禁止施工</w:t>
            </w:r>
            <w:r w:rsidRPr="00C23F0C">
              <w:rPr>
                <w:rFonts w:ascii="仿宋_GB2312" w:eastAsia="仿宋_GB2312"/>
                <w:bCs/>
                <w:color w:val="000000" w:themeColor="text1"/>
                <w:sz w:val="15"/>
                <w:szCs w:val="15"/>
              </w:rPr>
              <w:t>。</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（7）施工时四周打围，将高噪声设备合理布局，远离敏感目标，并设置施工标识标牌。</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（8）施工便道处设置专人现场负责交通指挥，在靠近住户的一侧加高围挡。</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4、固废</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bCs/>
                <w:color w:val="000000" w:themeColor="text1"/>
                <w:sz w:val="15"/>
                <w:szCs w:val="15"/>
              </w:rPr>
              <w:t>施工过程产生的固体废弃物包括土石方开挖工程产生的</w:t>
            </w:r>
            <w:r w:rsidRPr="00C23F0C">
              <w:rPr>
                <w:rFonts w:ascii="仿宋_GB2312" w:eastAsia="仿宋_GB2312" w:hint="eastAsia"/>
                <w:bCs/>
                <w:color w:val="000000" w:themeColor="text1"/>
                <w:sz w:val="15"/>
                <w:szCs w:val="15"/>
              </w:rPr>
              <w:t>弃渣和</w:t>
            </w:r>
            <w:r w:rsidRPr="00C23F0C">
              <w:rPr>
                <w:rFonts w:ascii="仿宋_GB2312" w:eastAsia="仿宋_GB2312"/>
                <w:bCs/>
                <w:color w:val="000000" w:themeColor="text1"/>
                <w:sz w:val="15"/>
                <w:szCs w:val="15"/>
              </w:rPr>
              <w:t>施工人员的生活垃圾</w:t>
            </w:r>
            <w:r w:rsidRPr="00C23F0C">
              <w:rPr>
                <w:rFonts w:ascii="仿宋_GB2312" w:eastAsia="仿宋_GB2312" w:hint="eastAsia"/>
                <w:bCs/>
                <w:color w:val="000000" w:themeColor="text1"/>
                <w:sz w:val="15"/>
                <w:szCs w:val="15"/>
              </w:rPr>
              <w:t>以及建筑垃圾</w:t>
            </w:r>
            <w:r w:rsidRPr="00C23F0C">
              <w:rPr>
                <w:rFonts w:ascii="仿宋_GB2312" w:eastAsia="仿宋_GB2312"/>
                <w:bCs/>
                <w:color w:val="000000" w:themeColor="text1"/>
                <w:sz w:val="15"/>
                <w:szCs w:val="15"/>
              </w:rPr>
              <w:t>。</w:t>
            </w:r>
          </w:p>
          <w:p w:rsidR="00C23F0C" w:rsidRPr="00C23F0C" w:rsidRDefault="00C23F0C" w:rsidP="00C23F0C">
            <w:pPr>
              <w:adjustRightInd w:val="0"/>
              <w:snapToGrid w:val="0"/>
              <w:spacing w:line="240" w:lineRule="exact"/>
              <w:ind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（1）土石方</w:t>
            </w:r>
          </w:p>
          <w:p w:rsidR="00C23F0C" w:rsidRPr="00C23F0C" w:rsidRDefault="00C23F0C" w:rsidP="00C23F0C">
            <w:pPr>
              <w:pStyle w:val="a6"/>
              <w:spacing w:before="0" w:beforeAutospacing="0" w:after="0" w:afterAutospacing="0" w:line="240" w:lineRule="exact"/>
              <w:ind w:firstLineChars="200" w:firstLine="300"/>
              <w:jc w:val="both"/>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工程弃土主要是清淤弃渣、围堰钻孔弃渣等，对环境的影响主要表现为对生态环境的影响。据《乐山市市中区卷子桥和踏水桥整治工程可行性研究报告》，本项目挖方3015m3，可用于填方的有424m3，修建施工便道时需填方6756m3，外借土方6332m3，弃方2591m3，弃方及时运至卷子桥右侧的弃土场，该弃土场是连乐铁路的弃土场</w:t>
            </w:r>
            <w:r w:rsidRPr="00C23F0C">
              <w:rPr>
                <w:rFonts w:ascii="仿宋_GB2312" w:eastAsia="仿宋_GB2312" w:hint="eastAsia"/>
                <w:bCs/>
                <w:color w:val="000000" w:themeColor="text1"/>
                <w:kern w:val="0"/>
                <w:sz w:val="15"/>
                <w:szCs w:val="15"/>
              </w:rPr>
              <w:t>，要求加强防护措施，采取先拦后弃的方式，减小弃渣堆放产生新的水土流失。经过现场调查，弃土场周边无居民居住，渣场边坡坡度较缓，加之要求渣场采取拦挡和绿化措施，对周围及下游环境影响不大。</w:t>
            </w:r>
          </w:p>
          <w:p w:rsidR="00C23F0C" w:rsidRPr="00C23F0C" w:rsidRDefault="00C23F0C" w:rsidP="00C23F0C">
            <w:pPr>
              <w:adjustRightInd w:val="0"/>
              <w:snapToGrid w:val="0"/>
              <w:spacing w:line="240" w:lineRule="exact"/>
              <w:ind w:firstLineChars="150" w:firstLine="225"/>
              <w:rPr>
                <w:rFonts w:ascii="仿宋_GB2312" w:eastAsia="仿宋_GB2312"/>
                <w:bCs/>
                <w:color w:val="000000" w:themeColor="text1"/>
                <w:sz w:val="15"/>
                <w:szCs w:val="15"/>
              </w:rPr>
            </w:pPr>
            <w:r w:rsidRPr="00C23F0C">
              <w:rPr>
                <w:rFonts w:ascii="仿宋_GB2312" w:eastAsia="仿宋_GB2312"/>
                <w:bCs/>
                <w:color w:val="000000" w:themeColor="text1"/>
                <w:sz w:val="15"/>
                <w:szCs w:val="15"/>
              </w:rPr>
              <w:t>（2）施工人员生活垃圾</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bCs/>
                <w:color w:val="000000" w:themeColor="text1"/>
                <w:sz w:val="15"/>
                <w:szCs w:val="15"/>
              </w:rPr>
              <w:t>本项目施工期产生的生活垃圾，以0.5kg/d的人均生活垃圾产生量计算施工人员生活垃圾量，本项目施工人员为</w:t>
            </w:r>
            <w:r w:rsidRPr="00C23F0C">
              <w:rPr>
                <w:rFonts w:ascii="仿宋_GB2312" w:eastAsia="仿宋_GB2312" w:hint="eastAsia"/>
                <w:bCs/>
                <w:color w:val="000000" w:themeColor="text1"/>
                <w:sz w:val="15"/>
                <w:szCs w:val="15"/>
              </w:rPr>
              <w:t>40</w:t>
            </w:r>
            <w:r w:rsidRPr="00C23F0C">
              <w:rPr>
                <w:rFonts w:ascii="仿宋_GB2312" w:eastAsia="仿宋_GB2312"/>
                <w:bCs/>
                <w:color w:val="000000" w:themeColor="text1"/>
                <w:sz w:val="15"/>
                <w:szCs w:val="15"/>
              </w:rPr>
              <w:t>人，则施工期生活垃圾的产生量为</w:t>
            </w:r>
            <w:r w:rsidRPr="00C23F0C">
              <w:rPr>
                <w:rFonts w:ascii="仿宋_GB2312" w:eastAsia="仿宋_GB2312" w:hint="eastAsia"/>
                <w:bCs/>
                <w:color w:val="000000" w:themeColor="text1"/>
                <w:sz w:val="15"/>
                <w:szCs w:val="15"/>
              </w:rPr>
              <w:t>20</w:t>
            </w:r>
            <w:r w:rsidRPr="00C23F0C">
              <w:rPr>
                <w:rFonts w:ascii="仿宋_GB2312" w:eastAsia="仿宋_GB2312"/>
                <w:bCs/>
                <w:color w:val="000000" w:themeColor="text1"/>
                <w:sz w:val="15"/>
                <w:szCs w:val="15"/>
              </w:rPr>
              <w:t>kg/d</w:t>
            </w:r>
            <w:r w:rsidRPr="00C23F0C">
              <w:rPr>
                <w:rFonts w:ascii="仿宋_GB2312" w:eastAsia="仿宋_GB2312" w:hint="eastAsia"/>
                <w:bCs/>
                <w:color w:val="000000" w:themeColor="text1"/>
                <w:sz w:val="15"/>
                <w:szCs w:val="15"/>
              </w:rPr>
              <w:t>。要求进行袋装收集后，交由环卫部门人员统一清运处理，做到日产日清。</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（3）建筑垃圾</w:t>
            </w:r>
          </w:p>
          <w:p w:rsidR="00C23F0C" w:rsidRPr="00C23F0C" w:rsidRDefault="00C23F0C" w:rsidP="00C23F0C">
            <w:pPr>
              <w:adjustRightInd w:val="0"/>
              <w:snapToGrid w:val="0"/>
              <w:spacing w:line="240" w:lineRule="exact"/>
              <w:ind w:firstLineChars="200" w:firstLine="300"/>
              <w:rPr>
                <w:rFonts w:ascii="仿宋_GB2312" w:eastAsia="仿宋_GB2312"/>
                <w:bCs/>
                <w:color w:val="000000" w:themeColor="text1"/>
                <w:sz w:val="15"/>
                <w:szCs w:val="15"/>
              </w:rPr>
            </w:pPr>
            <w:r w:rsidRPr="00C23F0C">
              <w:rPr>
                <w:rFonts w:ascii="仿宋_GB2312" w:eastAsia="仿宋_GB2312" w:hint="eastAsia"/>
                <w:bCs/>
                <w:color w:val="000000" w:themeColor="text1"/>
                <w:sz w:val="15"/>
                <w:szCs w:val="15"/>
              </w:rPr>
              <w:t>项目建设过程中，将产生建筑垃圾，如废水泥渣、废木材、废钢筋等。这部分废弃物尽量回收利用或资源化利用，不能回收的运至指定建筑垃圾处理场进行处置。</w:t>
            </w:r>
            <w:r w:rsidRPr="00C23F0C">
              <w:rPr>
                <w:rFonts w:ascii="仿宋_GB2312" w:eastAsia="仿宋_GB2312"/>
                <w:bCs/>
                <w:color w:val="000000" w:themeColor="text1"/>
                <w:sz w:val="15"/>
                <w:szCs w:val="15"/>
              </w:rPr>
              <w:t xml:space="preserve">运输过程中应加强管理，避免建筑垃圾沿途撒落，造成 </w:t>
            </w:r>
            <w:r w:rsidRPr="00C23F0C">
              <w:rPr>
                <w:rFonts w:ascii="仿宋_GB2312" w:eastAsia="仿宋_GB2312" w:hint="eastAsia"/>
                <w:bCs/>
                <w:color w:val="000000" w:themeColor="text1"/>
                <w:sz w:val="15"/>
                <w:szCs w:val="15"/>
              </w:rPr>
              <w:t>“</w:t>
            </w:r>
            <w:r w:rsidRPr="00C23F0C">
              <w:rPr>
                <w:rFonts w:ascii="仿宋_GB2312" w:eastAsia="仿宋_GB2312"/>
                <w:bCs/>
                <w:color w:val="000000" w:themeColor="text1"/>
                <w:sz w:val="15"/>
                <w:szCs w:val="15"/>
              </w:rPr>
              <w:t>二次污染</w:t>
            </w:r>
            <w:r w:rsidRPr="00C23F0C">
              <w:rPr>
                <w:rFonts w:ascii="仿宋_GB2312" w:eastAsia="仿宋_GB2312" w:hint="eastAsia"/>
                <w:bCs/>
                <w:color w:val="000000" w:themeColor="text1"/>
                <w:sz w:val="15"/>
                <w:szCs w:val="15"/>
              </w:rPr>
              <w:t>”</w:t>
            </w:r>
            <w:r w:rsidRPr="00C23F0C">
              <w:rPr>
                <w:rFonts w:ascii="仿宋_GB2312" w:eastAsia="仿宋_GB2312"/>
                <w:bCs/>
                <w:color w:val="000000" w:themeColor="text1"/>
                <w:sz w:val="15"/>
                <w:szCs w:val="15"/>
              </w:rPr>
              <w:t>。</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拆除工程产生的污染物及治理措施</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对原桥拆除时主要将产生粉尘、建筑垃圾、噪声，对桥面等进行拆除时，进行“三围一喷”，减小粉尘对空气质量的影响；施工时间避免在午间、夜间、中高考期间，采用低噪声设备，避免噪声对周边环境造成影响；拆除产生的建筑垃圾，日产日清，及时由运输车辆运输至相关部门指定地点，运输车辆必须用篷布100%覆盖，不得随意抛、洒。</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5、生态、景观影响</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（1）开挖的土石方要及时清运；</w:t>
            </w:r>
            <w:r w:rsidRPr="00C23F0C">
              <w:rPr>
                <w:rFonts w:ascii="仿宋_GB2312" w:eastAsia="仿宋_GB2312"/>
                <w:bCs/>
                <w:color w:val="000000" w:themeColor="text1"/>
                <w:sz w:val="15"/>
                <w:szCs w:val="15"/>
              </w:rPr>
              <w:t>开挖</w:t>
            </w:r>
            <w:r w:rsidRPr="00C23F0C">
              <w:rPr>
                <w:rFonts w:ascii="仿宋_GB2312" w:eastAsia="仿宋_GB2312" w:hint="eastAsia"/>
                <w:bCs/>
                <w:color w:val="000000" w:themeColor="text1"/>
                <w:sz w:val="15"/>
                <w:szCs w:val="15"/>
              </w:rPr>
              <w:t>弃渣</w:t>
            </w:r>
            <w:r w:rsidRPr="00C23F0C">
              <w:rPr>
                <w:rFonts w:ascii="仿宋_GB2312" w:eastAsia="仿宋_GB2312"/>
                <w:bCs/>
                <w:color w:val="000000" w:themeColor="text1"/>
                <w:sz w:val="15"/>
                <w:szCs w:val="15"/>
              </w:rPr>
              <w:t>尽可能的纵向调配，做填料。</w:t>
            </w:r>
          </w:p>
          <w:p w:rsidR="00C23F0C" w:rsidRPr="00C23F0C" w:rsidRDefault="00C23F0C" w:rsidP="00C23F0C">
            <w:pPr>
              <w:adjustRightInd w:val="0"/>
              <w:snapToGrid w:val="0"/>
              <w:spacing w:line="240" w:lineRule="exact"/>
              <w:ind w:firstLineChars="200"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t>（2）</w:t>
            </w:r>
            <w:r w:rsidRPr="00C23F0C">
              <w:rPr>
                <w:rFonts w:ascii="仿宋_GB2312" w:eastAsia="仿宋_GB2312" w:hint="eastAsia"/>
                <w:bCs/>
                <w:color w:val="000000" w:themeColor="text1"/>
                <w:sz w:val="15"/>
                <w:szCs w:val="15"/>
              </w:rPr>
              <w:t>施工区域</w:t>
            </w:r>
            <w:r w:rsidRPr="00C23F0C">
              <w:rPr>
                <w:rFonts w:ascii="仿宋_GB2312" w:eastAsia="仿宋_GB2312"/>
                <w:bCs/>
                <w:color w:val="000000" w:themeColor="text1"/>
                <w:sz w:val="15"/>
                <w:szCs w:val="15"/>
              </w:rPr>
              <w:t>无珍稀动植物集中分布。</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bCs/>
                <w:color w:val="000000" w:themeColor="text1"/>
                <w:sz w:val="15"/>
                <w:szCs w:val="15"/>
              </w:rPr>
              <w:t>（3）建设时大量的开挖、填筑等施工行为，在一定程度上将破坏所经区域的原有自然景观。</w:t>
            </w:r>
            <w:r w:rsidRPr="00C23F0C">
              <w:rPr>
                <w:rFonts w:ascii="仿宋_GB2312" w:eastAsia="仿宋_GB2312" w:hint="eastAsia"/>
                <w:bCs/>
                <w:color w:val="000000" w:themeColor="text1"/>
                <w:sz w:val="15"/>
                <w:szCs w:val="15"/>
              </w:rPr>
              <w:t>建设时不可避免引起水土流失，若不采取切实可行的措施，将对附近的生态环境造成影响。在考虑节省工程投资的同时，还应重视生态环境的保护，最大限度地减少因工程建设引起的水土流失对沿线区域生态环境的影响。</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主要措施建议如下：</w:t>
            </w:r>
          </w:p>
          <w:p w:rsidR="00C23F0C" w:rsidRPr="00C23F0C" w:rsidRDefault="00C23F0C" w:rsidP="00C23F0C">
            <w:pPr>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（1）对可能发生水土流失的程度应进行全面分析，以掌握容易发生水土流失的坡度、土壤性质等情况。</w:t>
            </w:r>
          </w:p>
          <w:p w:rsidR="00C23F0C" w:rsidRPr="00C23F0C" w:rsidRDefault="00C23F0C" w:rsidP="00C23F0C">
            <w:pPr>
              <w:spacing w:line="240" w:lineRule="exact"/>
              <w:ind w:firstLineChars="200" w:firstLine="300"/>
              <w:rPr>
                <w:rFonts w:ascii="仿宋_GB2312" w:eastAsia="仿宋_GB2312"/>
                <w:bCs/>
                <w:color w:val="000000" w:themeColor="text1"/>
                <w:sz w:val="15"/>
                <w:szCs w:val="15"/>
              </w:rPr>
            </w:pPr>
            <w:r w:rsidRPr="00C23F0C">
              <w:rPr>
                <w:rFonts w:ascii="仿宋_GB2312" w:eastAsia="仿宋_GB2312" w:hint="eastAsia"/>
                <w:bCs/>
                <w:color w:val="000000" w:themeColor="text1"/>
                <w:sz w:val="15"/>
                <w:szCs w:val="15"/>
              </w:rPr>
              <w:t>（2）雨季是土壤侵蚀主要发生时间段，因而合理规划施工期很有必要。施工单位应和气象部门联系，事先掌握施工路段区域降雨时间和特点，合理制定施工计划及时掌握暴雨等灾害性天气情况，以便在雨前及时浆填铺的松土压实、用沙袋、稻草等盖住坡面进行临时应急防护，减缓暴雨对坡面的剧烈冲刷，同时对边坡的临时排水沟进行必要的疏通、减少护坡的水土流失。</w:t>
            </w:r>
            <w:r w:rsidRPr="00C23F0C">
              <w:rPr>
                <w:rFonts w:ascii="仿宋_GB2312" w:eastAsia="仿宋_GB2312"/>
                <w:bCs/>
                <w:color w:val="000000" w:themeColor="text1"/>
                <w:sz w:val="15"/>
                <w:szCs w:val="15"/>
              </w:rPr>
              <w:t xml:space="preserve"> </w:t>
            </w:r>
          </w:p>
          <w:p w:rsidR="00C23F0C" w:rsidRPr="00C23F0C" w:rsidRDefault="00C23F0C" w:rsidP="00C23F0C">
            <w:pPr>
              <w:tabs>
                <w:tab w:val="left" w:pos="7434"/>
              </w:tabs>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（二）营运期污染物排放及治理措施</w:t>
            </w:r>
          </w:p>
          <w:p w:rsidR="00C23F0C" w:rsidRPr="00C23F0C" w:rsidRDefault="00C23F0C" w:rsidP="00C23F0C">
            <w:pPr>
              <w:tabs>
                <w:tab w:val="left" w:pos="7434"/>
              </w:tabs>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1、废气</w:t>
            </w:r>
          </w:p>
          <w:p w:rsidR="00C23F0C" w:rsidRPr="00C23F0C" w:rsidRDefault="00C23F0C" w:rsidP="00C23F0C">
            <w:pPr>
              <w:tabs>
                <w:tab w:val="left" w:pos="7434"/>
              </w:tabs>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bCs/>
                <w:color w:val="000000" w:themeColor="text1"/>
                <w:sz w:val="15"/>
                <w:szCs w:val="15"/>
              </w:rPr>
              <w:t>项目营运期大气污染物为汽车尾气，主要来自曲轴箱漏气、燃油系统挥发和排气管的排放，主要有CO、NOX、THC；行驶汽车的轮胎接触路面而使路面积尘扬起，从而产生二次扬尘污染；在运送散装含尘物料时，由于洒落、风吹等原因，使物料产生扬尘污染。</w:t>
            </w:r>
          </w:p>
          <w:p w:rsidR="00C23F0C" w:rsidRPr="00C23F0C" w:rsidRDefault="00C23F0C" w:rsidP="00C23F0C">
            <w:pPr>
              <w:adjustRightInd w:val="0"/>
              <w:snapToGrid w:val="0"/>
              <w:spacing w:line="240" w:lineRule="exact"/>
              <w:ind w:firstLineChars="200"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t>机动车在行驶过程中排放的尾气成分比较复杂，所排的污染物有CO、NOx、HC、CO2、苯并(a)芘、醛、烟尘等。其中，主要污染物是CO、HC、NOx。</w:t>
            </w:r>
          </w:p>
          <w:p w:rsidR="00C23F0C" w:rsidRPr="00C23F0C" w:rsidRDefault="00C23F0C" w:rsidP="00C23F0C">
            <w:pPr>
              <w:adjustRightInd w:val="0"/>
              <w:snapToGrid w:val="0"/>
              <w:spacing w:line="240" w:lineRule="exact"/>
              <w:ind w:firstLineChars="196" w:firstLine="294"/>
              <w:rPr>
                <w:rFonts w:ascii="仿宋_GB2312" w:eastAsia="仿宋_GB2312"/>
                <w:bCs/>
                <w:color w:val="000000" w:themeColor="text1"/>
                <w:sz w:val="15"/>
                <w:szCs w:val="15"/>
              </w:rPr>
            </w:pPr>
            <w:r w:rsidRPr="00C23F0C">
              <w:rPr>
                <w:rFonts w:ascii="仿宋_GB2312" w:eastAsia="仿宋_GB2312"/>
                <w:bCs/>
                <w:color w:val="000000" w:themeColor="text1"/>
                <w:sz w:val="15"/>
                <w:szCs w:val="15"/>
              </w:rPr>
              <w:t>CO、HC：CO是汽油和柴油不完全燃烧的产物，当机车处在空档、慢速行驶、突然加速、</w:t>
            </w:r>
            <w:r w:rsidRPr="00C23F0C">
              <w:rPr>
                <w:rFonts w:ascii="仿宋_GB2312" w:eastAsia="仿宋_GB2312"/>
                <w:bCs/>
                <w:color w:val="000000" w:themeColor="text1"/>
                <w:sz w:val="15"/>
                <w:szCs w:val="15"/>
              </w:rPr>
              <w:lastRenderedPageBreak/>
              <w:t>负荷无过大时，空燃比(空气和燃料比)较小时，CO和 HC 排放浓度就高，而当汽车高速行驶时，汽油燃烧最好，CO和HC排放量最小。</w:t>
            </w:r>
          </w:p>
          <w:p w:rsidR="00C23F0C" w:rsidRPr="00C23F0C" w:rsidRDefault="00C23F0C" w:rsidP="00C23F0C">
            <w:pPr>
              <w:adjustRightInd w:val="0"/>
              <w:snapToGrid w:val="0"/>
              <w:spacing w:line="240" w:lineRule="exact"/>
              <w:ind w:firstLineChars="196" w:firstLine="294"/>
              <w:rPr>
                <w:rFonts w:ascii="仿宋_GB2312" w:eastAsia="仿宋_GB2312" w:hint="eastAsia"/>
                <w:bCs/>
                <w:color w:val="000000" w:themeColor="text1"/>
                <w:sz w:val="15"/>
                <w:szCs w:val="15"/>
              </w:rPr>
            </w:pPr>
            <w:r w:rsidRPr="00C23F0C">
              <w:rPr>
                <w:rFonts w:ascii="仿宋_GB2312" w:eastAsia="仿宋_GB2312"/>
                <w:bCs/>
                <w:color w:val="000000" w:themeColor="text1"/>
                <w:sz w:val="15"/>
                <w:szCs w:val="15"/>
              </w:rPr>
              <w:t>NOx：NOx是由汽油和柴油燃烧过程中，空气中的N2和O2高温下化合而成。燃料燃烧完全，产生的温度高，NOx生成量就大。反之，燃料燃烧不完全，温度低，NOx 生成量就小。所以当汽车在高速和加速行驶时，排出的 NOx 就高，而空档(怠速状态)和减速行驶时，NOx 排出就少。具体关系见表5-</w:t>
            </w:r>
            <w:r w:rsidRPr="00C23F0C">
              <w:rPr>
                <w:rFonts w:ascii="仿宋_GB2312" w:eastAsia="仿宋_GB2312" w:hint="eastAsia"/>
                <w:bCs/>
                <w:color w:val="000000" w:themeColor="text1"/>
                <w:sz w:val="15"/>
                <w:szCs w:val="15"/>
              </w:rPr>
              <w:t>4</w:t>
            </w:r>
            <w:r w:rsidRPr="00C23F0C">
              <w:rPr>
                <w:rFonts w:ascii="仿宋_GB2312" w:eastAsia="仿宋_GB2312"/>
                <w:bCs/>
                <w:color w:val="000000" w:themeColor="text1"/>
                <w:sz w:val="15"/>
                <w:szCs w:val="15"/>
              </w:rPr>
              <w:t>。</w:t>
            </w:r>
          </w:p>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表5-</w:t>
            </w:r>
            <w:r w:rsidRPr="00C23F0C">
              <w:rPr>
                <w:rFonts w:ascii="仿宋_GB2312" w:eastAsia="仿宋_GB2312" w:hint="eastAsia"/>
                <w:bCs/>
                <w:color w:val="000000" w:themeColor="text1"/>
                <w:sz w:val="15"/>
                <w:szCs w:val="15"/>
              </w:rPr>
              <w:t xml:space="preserve">4 </w:t>
            </w:r>
            <w:r w:rsidRPr="00C23F0C">
              <w:rPr>
                <w:rFonts w:ascii="仿宋_GB2312" w:eastAsia="仿宋_GB2312"/>
                <w:bCs/>
                <w:color w:val="000000" w:themeColor="text1"/>
                <w:sz w:val="15"/>
                <w:szCs w:val="15"/>
              </w:rPr>
              <w:t xml:space="preserve">   汽车行驶状态与污染物排放关系</w:t>
            </w:r>
          </w:p>
          <w:tbl>
            <w:tblPr>
              <w:tblW w:w="0" w:type="auto"/>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000"/>
            </w:tblPr>
            <w:tblGrid>
              <w:gridCol w:w="989"/>
              <w:gridCol w:w="926"/>
              <w:gridCol w:w="1291"/>
              <w:gridCol w:w="1015"/>
              <w:gridCol w:w="839"/>
              <w:gridCol w:w="1070"/>
              <w:gridCol w:w="1151"/>
              <w:gridCol w:w="1675"/>
            </w:tblGrid>
            <w:tr w:rsidR="00C23F0C" w:rsidRPr="00C23F0C" w:rsidTr="00104BCC">
              <w:trPr>
                <w:trHeight w:val="264"/>
                <w:jc w:val="center"/>
              </w:trPr>
              <w:tc>
                <w:tcPr>
                  <w:tcW w:w="1915" w:type="dxa"/>
                  <w:gridSpan w:val="2"/>
                  <w:vMerge w:val="restart"/>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汽车状态</w:t>
                  </w:r>
                </w:p>
              </w:tc>
              <w:tc>
                <w:tcPr>
                  <w:tcW w:w="4215" w:type="dxa"/>
                  <w:gridSpan w:val="4"/>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汽车排气</w:t>
                  </w:r>
                </w:p>
              </w:tc>
              <w:tc>
                <w:tcPr>
                  <w:tcW w:w="2826" w:type="dxa"/>
                  <w:gridSpan w:val="2"/>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燃料系统排 HC</w:t>
                  </w:r>
                </w:p>
              </w:tc>
            </w:tr>
            <w:tr w:rsidR="00C23F0C" w:rsidRPr="00C23F0C" w:rsidTr="00104BCC">
              <w:trPr>
                <w:trHeight w:hRule="exact" w:val="269"/>
                <w:jc w:val="center"/>
              </w:trPr>
              <w:tc>
                <w:tcPr>
                  <w:tcW w:w="1915" w:type="dxa"/>
                  <w:gridSpan w:val="2"/>
                  <w:vMerge/>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p>
              </w:tc>
              <w:tc>
                <w:tcPr>
                  <w:tcW w:w="129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排气量</w:t>
                  </w:r>
                </w:p>
              </w:tc>
              <w:tc>
                <w:tcPr>
                  <w:tcW w:w="101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HC</w:t>
                  </w:r>
                </w:p>
              </w:tc>
              <w:tc>
                <w:tcPr>
                  <w:tcW w:w="83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CO</w:t>
                  </w:r>
                </w:p>
              </w:tc>
              <w:tc>
                <w:tcPr>
                  <w:tcW w:w="1070"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NOx</w:t>
                  </w:r>
                </w:p>
              </w:tc>
              <w:tc>
                <w:tcPr>
                  <w:tcW w:w="115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油箱</w:t>
                  </w:r>
                </w:p>
              </w:tc>
              <w:tc>
                <w:tcPr>
                  <w:tcW w:w="167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汽化器</w:t>
                  </w:r>
                </w:p>
              </w:tc>
            </w:tr>
            <w:tr w:rsidR="00C23F0C" w:rsidRPr="00C23F0C" w:rsidTr="00104BCC">
              <w:trPr>
                <w:trHeight w:hRule="exact" w:val="251"/>
                <w:jc w:val="center"/>
              </w:trPr>
              <w:tc>
                <w:tcPr>
                  <w:tcW w:w="98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空转</w:t>
                  </w:r>
                </w:p>
              </w:tc>
              <w:tc>
                <w:tcPr>
                  <w:tcW w:w="926"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p>
              </w:tc>
              <w:tc>
                <w:tcPr>
                  <w:tcW w:w="129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非常低</w:t>
                  </w:r>
                </w:p>
              </w:tc>
              <w:tc>
                <w:tcPr>
                  <w:tcW w:w="101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高</w:t>
                  </w:r>
                </w:p>
              </w:tc>
              <w:tc>
                <w:tcPr>
                  <w:tcW w:w="83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高</w:t>
                  </w:r>
                </w:p>
              </w:tc>
              <w:tc>
                <w:tcPr>
                  <w:tcW w:w="1070"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非常低</w:t>
                  </w:r>
                </w:p>
              </w:tc>
              <w:tc>
                <w:tcPr>
                  <w:tcW w:w="115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p>
              </w:tc>
              <w:tc>
                <w:tcPr>
                  <w:tcW w:w="167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中等</w:t>
                  </w:r>
                </w:p>
              </w:tc>
            </w:tr>
            <w:tr w:rsidR="00C23F0C" w:rsidRPr="00C23F0C" w:rsidTr="00104BCC">
              <w:trPr>
                <w:trHeight w:hRule="exact" w:val="243"/>
                <w:jc w:val="center"/>
              </w:trPr>
              <w:tc>
                <w:tcPr>
                  <w:tcW w:w="989" w:type="dxa"/>
                  <w:vMerge w:val="restart"/>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空载</w:t>
                  </w:r>
                </w:p>
              </w:tc>
              <w:tc>
                <w:tcPr>
                  <w:tcW w:w="926"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低速</w:t>
                  </w:r>
                </w:p>
              </w:tc>
              <w:tc>
                <w:tcPr>
                  <w:tcW w:w="129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低</w:t>
                  </w:r>
                </w:p>
              </w:tc>
              <w:tc>
                <w:tcPr>
                  <w:tcW w:w="101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低</w:t>
                  </w:r>
                </w:p>
              </w:tc>
              <w:tc>
                <w:tcPr>
                  <w:tcW w:w="83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低</w:t>
                  </w:r>
                </w:p>
              </w:tc>
              <w:tc>
                <w:tcPr>
                  <w:tcW w:w="1070"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低</w:t>
                  </w:r>
                </w:p>
              </w:tc>
              <w:tc>
                <w:tcPr>
                  <w:tcW w:w="115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平均</w:t>
                  </w:r>
                </w:p>
              </w:tc>
              <w:tc>
                <w:tcPr>
                  <w:tcW w:w="167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少</w:t>
                  </w:r>
                </w:p>
              </w:tc>
            </w:tr>
            <w:tr w:rsidR="00C23F0C" w:rsidRPr="00C23F0C" w:rsidTr="00104BCC">
              <w:trPr>
                <w:trHeight w:hRule="exact" w:val="248"/>
                <w:jc w:val="center"/>
              </w:trPr>
              <w:tc>
                <w:tcPr>
                  <w:tcW w:w="989" w:type="dxa"/>
                  <w:vMerge/>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p>
              </w:tc>
              <w:tc>
                <w:tcPr>
                  <w:tcW w:w="926"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高速</w:t>
                  </w:r>
                </w:p>
              </w:tc>
              <w:tc>
                <w:tcPr>
                  <w:tcW w:w="129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高</w:t>
                  </w:r>
                </w:p>
              </w:tc>
              <w:tc>
                <w:tcPr>
                  <w:tcW w:w="101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非常低</w:t>
                  </w:r>
                </w:p>
              </w:tc>
              <w:tc>
                <w:tcPr>
                  <w:tcW w:w="83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非常低</w:t>
                  </w:r>
                </w:p>
              </w:tc>
              <w:tc>
                <w:tcPr>
                  <w:tcW w:w="1070"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中等</w:t>
                  </w:r>
                </w:p>
              </w:tc>
              <w:tc>
                <w:tcPr>
                  <w:tcW w:w="115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p>
              </w:tc>
              <w:tc>
                <w:tcPr>
                  <w:tcW w:w="167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无</w:t>
                  </w:r>
                </w:p>
              </w:tc>
            </w:tr>
            <w:tr w:rsidR="00C23F0C" w:rsidRPr="00C23F0C" w:rsidTr="00104BCC">
              <w:trPr>
                <w:trHeight w:hRule="exact" w:val="239"/>
                <w:jc w:val="center"/>
              </w:trPr>
              <w:tc>
                <w:tcPr>
                  <w:tcW w:w="989" w:type="dxa"/>
                  <w:vMerge w:val="restart"/>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加速</w:t>
                  </w:r>
                </w:p>
              </w:tc>
              <w:tc>
                <w:tcPr>
                  <w:tcW w:w="926"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中等</w:t>
                  </w:r>
                </w:p>
              </w:tc>
              <w:tc>
                <w:tcPr>
                  <w:tcW w:w="129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高</w:t>
                  </w:r>
                </w:p>
              </w:tc>
              <w:tc>
                <w:tcPr>
                  <w:tcW w:w="101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低</w:t>
                  </w:r>
                </w:p>
              </w:tc>
              <w:tc>
                <w:tcPr>
                  <w:tcW w:w="83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低</w:t>
                  </w:r>
                </w:p>
              </w:tc>
              <w:tc>
                <w:tcPr>
                  <w:tcW w:w="1070"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高</w:t>
                  </w:r>
                </w:p>
              </w:tc>
              <w:tc>
                <w:tcPr>
                  <w:tcW w:w="115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中等</w:t>
                  </w:r>
                </w:p>
              </w:tc>
              <w:tc>
                <w:tcPr>
                  <w:tcW w:w="167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无</w:t>
                  </w:r>
                </w:p>
              </w:tc>
            </w:tr>
            <w:tr w:rsidR="00C23F0C" w:rsidRPr="00C23F0C" w:rsidTr="00104BCC">
              <w:trPr>
                <w:trHeight w:val="253"/>
                <w:jc w:val="center"/>
              </w:trPr>
              <w:tc>
                <w:tcPr>
                  <w:tcW w:w="989" w:type="dxa"/>
                  <w:vMerge/>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p>
              </w:tc>
              <w:tc>
                <w:tcPr>
                  <w:tcW w:w="926"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快</w:t>
                  </w:r>
                </w:p>
              </w:tc>
              <w:tc>
                <w:tcPr>
                  <w:tcW w:w="129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非常高</w:t>
                  </w:r>
                </w:p>
              </w:tc>
              <w:tc>
                <w:tcPr>
                  <w:tcW w:w="101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中等</w:t>
                  </w:r>
                </w:p>
              </w:tc>
              <w:tc>
                <w:tcPr>
                  <w:tcW w:w="83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高</w:t>
                  </w:r>
                </w:p>
              </w:tc>
              <w:tc>
                <w:tcPr>
                  <w:tcW w:w="1070"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中等</w:t>
                  </w:r>
                </w:p>
              </w:tc>
              <w:tc>
                <w:tcPr>
                  <w:tcW w:w="115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p>
              </w:tc>
              <w:tc>
                <w:tcPr>
                  <w:tcW w:w="167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无</w:t>
                  </w:r>
                </w:p>
              </w:tc>
            </w:tr>
            <w:tr w:rsidR="00C23F0C" w:rsidRPr="00C23F0C" w:rsidTr="00104BCC">
              <w:trPr>
                <w:trHeight w:val="275"/>
                <w:jc w:val="center"/>
              </w:trPr>
              <w:tc>
                <w:tcPr>
                  <w:tcW w:w="98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减速</w:t>
                  </w:r>
                </w:p>
              </w:tc>
              <w:tc>
                <w:tcPr>
                  <w:tcW w:w="926"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p>
              </w:tc>
              <w:tc>
                <w:tcPr>
                  <w:tcW w:w="129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非常低</w:t>
                  </w:r>
                </w:p>
              </w:tc>
              <w:tc>
                <w:tcPr>
                  <w:tcW w:w="101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非常高</w:t>
                  </w:r>
                </w:p>
              </w:tc>
              <w:tc>
                <w:tcPr>
                  <w:tcW w:w="83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高</w:t>
                  </w:r>
                </w:p>
              </w:tc>
              <w:tc>
                <w:tcPr>
                  <w:tcW w:w="1070"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非常低</w:t>
                  </w:r>
                </w:p>
              </w:tc>
              <w:tc>
                <w:tcPr>
                  <w:tcW w:w="115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p>
              </w:tc>
              <w:tc>
                <w:tcPr>
                  <w:tcW w:w="167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中等</w:t>
                  </w:r>
                </w:p>
              </w:tc>
            </w:tr>
          </w:tbl>
          <w:p w:rsidR="00C23F0C" w:rsidRPr="00C23F0C" w:rsidRDefault="00C23F0C" w:rsidP="00C23F0C">
            <w:pPr>
              <w:adjustRightInd w:val="0"/>
              <w:snapToGrid w:val="0"/>
              <w:spacing w:beforeLines="50" w:line="240" w:lineRule="exact"/>
              <w:ind w:firstLineChars="200"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t>平均排放因子：机动车尾气排放量的大小不仅与汽车车型有关，而且与行车状态(如车速)、燃料种类、行车里程、环境状况(如温度)等诸多因素有关。Mobile模型是美国 EPA 开发并推荐用于计算汽车平均排放因子的模型。该模型计算中，综合考虑了汽车的使用年限，行使里程，新车排放因子、劣化系数、行车速度、气温、以及车用油特性等因素对排放的影响。计算出排放因子平均值见表5-</w:t>
            </w:r>
            <w:r w:rsidRPr="00C23F0C">
              <w:rPr>
                <w:rFonts w:ascii="仿宋_GB2312" w:eastAsia="仿宋_GB2312" w:hint="eastAsia"/>
                <w:bCs/>
                <w:color w:val="000000" w:themeColor="text1"/>
                <w:sz w:val="15"/>
                <w:szCs w:val="15"/>
              </w:rPr>
              <w:t>5</w:t>
            </w:r>
            <w:r w:rsidRPr="00C23F0C">
              <w:rPr>
                <w:rFonts w:ascii="仿宋_GB2312" w:eastAsia="仿宋_GB2312"/>
                <w:bCs/>
                <w:color w:val="000000" w:themeColor="text1"/>
                <w:sz w:val="15"/>
                <w:szCs w:val="15"/>
              </w:rPr>
              <w:t>。</w:t>
            </w:r>
          </w:p>
          <w:p w:rsidR="00C23F0C" w:rsidRPr="00C23F0C" w:rsidRDefault="00C23F0C" w:rsidP="00C23F0C">
            <w:pPr>
              <w:adjustRightInd w:val="0"/>
              <w:snapToGrid w:val="0"/>
              <w:spacing w:line="240" w:lineRule="exact"/>
              <w:ind w:firstLineChars="625" w:firstLine="938"/>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表5</w:t>
            </w:r>
            <w:r w:rsidRPr="00C23F0C">
              <w:rPr>
                <w:rFonts w:ascii="仿宋_GB2312" w:eastAsia="仿宋_GB2312" w:hint="eastAsia"/>
                <w:bCs/>
                <w:color w:val="000000" w:themeColor="text1"/>
                <w:sz w:val="15"/>
                <w:szCs w:val="15"/>
              </w:rPr>
              <w:t xml:space="preserve">-5  </w:t>
            </w:r>
            <w:r w:rsidRPr="00C23F0C">
              <w:rPr>
                <w:rFonts w:ascii="仿宋_GB2312" w:eastAsia="仿宋_GB2312"/>
                <w:bCs/>
                <w:color w:val="000000" w:themeColor="text1"/>
                <w:sz w:val="15"/>
                <w:szCs w:val="15"/>
              </w:rPr>
              <w:t>排放因子平均值      (mg/辆</w:t>
            </w:r>
            <w:r w:rsidRPr="00C23F0C">
              <w:rPr>
                <w:rFonts w:ascii="仿宋_GB2312" w:eastAsia="仿宋_GB2312"/>
                <w:bCs/>
                <w:color w:val="000000" w:themeColor="text1"/>
                <w:sz w:val="15"/>
                <w:szCs w:val="15"/>
              </w:rPr>
              <w:t>·</w:t>
            </w:r>
            <w:r w:rsidRPr="00C23F0C">
              <w:rPr>
                <w:rFonts w:ascii="仿宋_GB2312" w:eastAsia="仿宋_GB2312"/>
                <w:bCs/>
                <w:color w:val="000000" w:themeColor="text1"/>
                <w:sz w:val="15"/>
                <w:szCs w:val="15"/>
              </w:rPr>
              <w:t>m)</w:t>
            </w:r>
          </w:p>
          <w:tbl>
            <w:tblPr>
              <w:tblW w:w="0" w:type="auto"/>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000"/>
            </w:tblPr>
            <w:tblGrid>
              <w:gridCol w:w="1476"/>
              <w:gridCol w:w="957"/>
              <w:gridCol w:w="911"/>
              <w:gridCol w:w="1093"/>
              <w:gridCol w:w="911"/>
              <w:gridCol w:w="911"/>
              <w:gridCol w:w="911"/>
              <w:gridCol w:w="1695"/>
            </w:tblGrid>
            <w:tr w:rsidR="00C23F0C" w:rsidRPr="00C23F0C" w:rsidTr="00104BCC">
              <w:trPr>
                <w:trHeight w:val="277"/>
                <w:jc w:val="center"/>
              </w:trPr>
              <w:tc>
                <w:tcPr>
                  <w:tcW w:w="1476"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车型</w:t>
                  </w:r>
                </w:p>
              </w:tc>
              <w:tc>
                <w:tcPr>
                  <w:tcW w:w="957"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NOx</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CO</w:t>
                  </w:r>
                </w:p>
              </w:tc>
              <w:tc>
                <w:tcPr>
                  <w:tcW w:w="109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THC</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CO2</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CH4</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N2O</w:t>
                  </w:r>
                </w:p>
              </w:tc>
              <w:tc>
                <w:tcPr>
                  <w:tcW w:w="169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VOC</w:t>
                  </w:r>
                </w:p>
              </w:tc>
            </w:tr>
            <w:tr w:rsidR="00C23F0C" w:rsidRPr="00C23F0C" w:rsidTr="00104BCC">
              <w:trPr>
                <w:trHeight w:hRule="exact" w:val="330"/>
                <w:jc w:val="center"/>
              </w:trPr>
              <w:tc>
                <w:tcPr>
                  <w:tcW w:w="1476"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轿车</w:t>
                  </w:r>
                </w:p>
              </w:tc>
              <w:tc>
                <w:tcPr>
                  <w:tcW w:w="957"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6.94</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38.93</w:t>
                  </w:r>
                </w:p>
              </w:tc>
              <w:tc>
                <w:tcPr>
                  <w:tcW w:w="109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23.60</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3172</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0.50</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0.57</w:t>
                  </w:r>
                </w:p>
              </w:tc>
              <w:tc>
                <w:tcPr>
                  <w:tcW w:w="169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8.36</w:t>
                  </w:r>
                </w:p>
              </w:tc>
            </w:tr>
            <w:tr w:rsidR="00C23F0C" w:rsidRPr="00C23F0C" w:rsidTr="00104BCC">
              <w:trPr>
                <w:trHeight w:hRule="exact" w:val="330"/>
                <w:jc w:val="center"/>
              </w:trPr>
              <w:tc>
                <w:tcPr>
                  <w:tcW w:w="1476"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汽油轻型车</w:t>
                  </w:r>
                </w:p>
              </w:tc>
              <w:tc>
                <w:tcPr>
                  <w:tcW w:w="957"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9.08</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83.76</w:t>
                  </w:r>
                </w:p>
              </w:tc>
              <w:tc>
                <w:tcPr>
                  <w:tcW w:w="109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28.50</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3172</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0.64</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0.57</w:t>
                  </w:r>
                </w:p>
              </w:tc>
              <w:tc>
                <w:tcPr>
                  <w:tcW w:w="169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10.62</w:t>
                  </w:r>
                </w:p>
              </w:tc>
            </w:tr>
            <w:tr w:rsidR="00C23F0C" w:rsidRPr="00C23F0C" w:rsidTr="00104BCC">
              <w:trPr>
                <w:trHeight w:hRule="exact" w:val="330"/>
                <w:jc w:val="center"/>
              </w:trPr>
              <w:tc>
                <w:tcPr>
                  <w:tcW w:w="1476"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汽油中型车</w:t>
                  </w:r>
                </w:p>
              </w:tc>
              <w:tc>
                <w:tcPr>
                  <w:tcW w:w="957"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10.07</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32.16</w:t>
                  </w:r>
                </w:p>
              </w:tc>
              <w:tc>
                <w:tcPr>
                  <w:tcW w:w="109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106.40</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3172</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0.38</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0.02</w:t>
                  </w:r>
                </w:p>
              </w:tc>
              <w:tc>
                <w:tcPr>
                  <w:tcW w:w="169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5.99</w:t>
                  </w:r>
                </w:p>
              </w:tc>
            </w:tr>
            <w:tr w:rsidR="00C23F0C" w:rsidRPr="00C23F0C" w:rsidTr="00104BCC">
              <w:trPr>
                <w:trHeight w:hRule="exact" w:val="330"/>
                <w:jc w:val="center"/>
              </w:trPr>
              <w:tc>
                <w:tcPr>
                  <w:tcW w:w="1476"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柴油轻型车</w:t>
                  </w:r>
                </w:p>
              </w:tc>
              <w:tc>
                <w:tcPr>
                  <w:tcW w:w="957"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7.36</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6.81</w:t>
                  </w:r>
                </w:p>
              </w:tc>
              <w:tc>
                <w:tcPr>
                  <w:tcW w:w="109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2.25</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3188</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0.08</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0.08</w:t>
                  </w:r>
                </w:p>
              </w:tc>
              <w:tc>
                <w:tcPr>
                  <w:tcW w:w="169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2.30</w:t>
                  </w:r>
                </w:p>
              </w:tc>
            </w:tr>
            <w:tr w:rsidR="00C23F0C" w:rsidRPr="00C23F0C" w:rsidTr="00104BCC">
              <w:trPr>
                <w:trHeight w:hRule="exact" w:val="322"/>
                <w:jc w:val="center"/>
              </w:trPr>
              <w:tc>
                <w:tcPr>
                  <w:tcW w:w="1476"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柴油中型车</w:t>
                  </w:r>
                </w:p>
              </w:tc>
              <w:tc>
                <w:tcPr>
                  <w:tcW w:w="957"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6.17</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5.82</w:t>
                  </w:r>
                </w:p>
              </w:tc>
              <w:tc>
                <w:tcPr>
                  <w:tcW w:w="109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4.75</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3188</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0.06</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0.08</w:t>
                  </w:r>
                </w:p>
              </w:tc>
              <w:tc>
                <w:tcPr>
                  <w:tcW w:w="169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2.49</w:t>
                  </w:r>
                </w:p>
              </w:tc>
            </w:tr>
            <w:tr w:rsidR="00C23F0C" w:rsidRPr="00C23F0C" w:rsidTr="00104BCC">
              <w:trPr>
                <w:trHeight w:hRule="exact" w:val="338"/>
                <w:jc w:val="center"/>
              </w:trPr>
              <w:tc>
                <w:tcPr>
                  <w:tcW w:w="1476"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柴油重型车</w:t>
                  </w:r>
                </w:p>
              </w:tc>
              <w:tc>
                <w:tcPr>
                  <w:tcW w:w="957"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38.41</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26.64</w:t>
                  </w:r>
                </w:p>
              </w:tc>
              <w:tc>
                <w:tcPr>
                  <w:tcW w:w="109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7.70</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3188</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0.23</w:t>
                  </w:r>
                </w:p>
              </w:tc>
              <w:tc>
                <w:tcPr>
                  <w:tcW w:w="911"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0.08</w:t>
                  </w:r>
                </w:p>
              </w:tc>
              <w:tc>
                <w:tcPr>
                  <w:tcW w:w="1695"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5.47</w:t>
                  </w:r>
                </w:p>
              </w:tc>
            </w:tr>
          </w:tbl>
          <w:p w:rsidR="00C23F0C" w:rsidRPr="00C23F0C" w:rsidRDefault="00C23F0C" w:rsidP="00C23F0C">
            <w:pPr>
              <w:tabs>
                <w:tab w:val="left" w:pos="7434"/>
              </w:tabs>
              <w:spacing w:line="240" w:lineRule="exact"/>
              <w:ind w:firstLineChars="200" w:firstLine="300"/>
              <w:jc w:val="left"/>
              <w:rPr>
                <w:rFonts w:ascii="仿宋_GB2312" w:eastAsia="仿宋_GB2312"/>
                <w:bCs/>
                <w:color w:val="000000" w:themeColor="text1"/>
                <w:sz w:val="15"/>
                <w:szCs w:val="15"/>
              </w:rPr>
            </w:pPr>
            <w:r w:rsidRPr="00C23F0C">
              <w:rPr>
                <w:rFonts w:ascii="仿宋_GB2312" w:eastAsia="仿宋_GB2312"/>
                <w:bCs/>
                <w:color w:val="000000" w:themeColor="text1"/>
                <w:sz w:val="15"/>
                <w:szCs w:val="15"/>
              </w:rPr>
              <w:t>减缓空气污染的对策措施：加强交通管理，规定车速范围，减少事故发生</w:t>
            </w:r>
            <w:r w:rsidRPr="00C23F0C">
              <w:rPr>
                <w:rFonts w:ascii="仿宋_GB2312" w:eastAsia="仿宋_GB2312" w:hint="eastAsia"/>
                <w:bCs/>
                <w:color w:val="000000" w:themeColor="text1"/>
                <w:sz w:val="15"/>
                <w:szCs w:val="15"/>
              </w:rPr>
              <w:t>，严禁车辆超载</w:t>
            </w:r>
            <w:r w:rsidRPr="00C23F0C">
              <w:rPr>
                <w:rFonts w:ascii="仿宋_GB2312" w:eastAsia="仿宋_GB2312"/>
                <w:bCs/>
                <w:color w:val="000000" w:themeColor="text1"/>
                <w:sz w:val="15"/>
                <w:szCs w:val="15"/>
              </w:rPr>
              <w:t>，降低各类污染物的单车排放量。</w:t>
            </w:r>
          </w:p>
          <w:p w:rsidR="00C23F0C" w:rsidRPr="00C23F0C" w:rsidRDefault="00C23F0C" w:rsidP="00C23F0C">
            <w:pPr>
              <w:tabs>
                <w:tab w:val="left" w:pos="7434"/>
              </w:tabs>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本项目桥面采用沥青路面，扬尘污染相对较小。类比相关项目工程的营运期间大气环境影响，营运期的主要气态污染物CO、THC及NO2对沿线两侧的环境空气质量影响较小，在距路肩10米处即可达到《环境空气质量标准》（GB3095-2012）二级标准限值。随着本项目交通量的不断增大，汽车尾气排放量也呈增加趋势，因此，建议有关部门加强管理，严格执行国家规定的汽车尾气排放标准，减少汽车尾气污染物的排放量，达到净化空气的目的。</w:t>
            </w:r>
          </w:p>
          <w:p w:rsidR="00C23F0C" w:rsidRPr="00C23F0C" w:rsidRDefault="00C23F0C" w:rsidP="00C23F0C">
            <w:pPr>
              <w:tabs>
                <w:tab w:val="left" w:pos="7434"/>
              </w:tabs>
              <w:spacing w:line="240" w:lineRule="exact"/>
              <w:ind w:firstLineChars="200" w:firstLine="300"/>
              <w:jc w:val="left"/>
              <w:rPr>
                <w:rFonts w:ascii="仿宋_GB2312" w:eastAsia="仿宋_GB2312"/>
                <w:bCs/>
                <w:color w:val="000000" w:themeColor="text1"/>
                <w:sz w:val="15"/>
                <w:szCs w:val="15"/>
              </w:rPr>
            </w:pPr>
            <w:r w:rsidRPr="00C23F0C">
              <w:rPr>
                <w:rFonts w:ascii="仿宋_GB2312" w:eastAsia="仿宋_GB2312" w:hint="eastAsia"/>
                <w:bCs/>
                <w:color w:val="000000" w:themeColor="text1"/>
                <w:sz w:val="15"/>
                <w:szCs w:val="15"/>
              </w:rPr>
              <w:t>2、废水</w:t>
            </w:r>
          </w:p>
          <w:p w:rsidR="00C23F0C" w:rsidRPr="00C23F0C" w:rsidRDefault="00C23F0C" w:rsidP="00C23F0C">
            <w:pPr>
              <w:adjustRightInd w:val="0"/>
              <w:snapToGrid w:val="0"/>
              <w:spacing w:line="240" w:lineRule="exact"/>
              <w:ind w:firstLineChars="200" w:firstLine="300"/>
              <w:rPr>
                <w:rFonts w:ascii="仿宋_GB2312" w:eastAsia="仿宋_GB2312" w:hint="eastAsia"/>
                <w:bCs/>
                <w:color w:val="000000" w:themeColor="text1"/>
                <w:sz w:val="15"/>
                <w:szCs w:val="15"/>
              </w:rPr>
            </w:pPr>
            <w:r w:rsidRPr="00C23F0C">
              <w:rPr>
                <w:rFonts w:ascii="仿宋_GB2312" w:eastAsia="仿宋_GB2312"/>
                <w:bCs/>
                <w:color w:val="000000" w:themeColor="text1"/>
                <w:sz w:val="15"/>
                <w:szCs w:val="15"/>
              </w:rPr>
              <w:t>降雨冲刷</w:t>
            </w:r>
            <w:r w:rsidRPr="00C23F0C">
              <w:rPr>
                <w:rFonts w:ascii="仿宋_GB2312" w:eastAsia="仿宋_GB2312" w:hint="eastAsia"/>
                <w:bCs/>
                <w:color w:val="000000" w:themeColor="text1"/>
                <w:sz w:val="15"/>
                <w:szCs w:val="15"/>
              </w:rPr>
              <w:t>桥</w:t>
            </w:r>
            <w:r w:rsidRPr="00C23F0C">
              <w:rPr>
                <w:rFonts w:ascii="仿宋_GB2312" w:eastAsia="仿宋_GB2312"/>
                <w:bCs/>
                <w:color w:val="000000" w:themeColor="text1"/>
                <w:sz w:val="15"/>
                <w:szCs w:val="15"/>
              </w:rPr>
              <w:t>面产生的路面径流污水，影响因素包括降雨强度、降雨历时、降雨频率、车流量、</w:t>
            </w:r>
            <w:r w:rsidRPr="00C23F0C">
              <w:rPr>
                <w:rFonts w:ascii="仿宋_GB2312" w:eastAsia="仿宋_GB2312" w:hint="eastAsia"/>
                <w:bCs/>
                <w:color w:val="000000" w:themeColor="text1"/>
                <w:sz w:val="15"/>
                <w:szCs w:val="15"/>
              </w:rPr>
              <w:t>桥</w:t>
            </w:r>
            <w:r w:rsidRPr="00C23F0C">
              <w:rPr>
                <w:rFonts w:ascii="仿宋_GB2312" w:eastAsia="仿宋_GB2312"/>
                <w:bCs/>
                <w:color w:val="000000" w:themeColor="text1"/>
                <w:sz w:val="15"/>
                <w:szCs w:val="15"/>
              </w:rPr>
              <w:t>面宽度等。</w:t>
            </w:r>
          </w:p>
          <w:p w:rsidR="00C23F0C" w:rsidRPr="00C23F0C" w:rsidRDefault="00C23F0C" w:rsidP="00C23F0C">
            <w:pPr>
              <w:tabs>
                <w:tab w:val="left" w:pos="7434"/>
              </w:tabs>
              <w:spacing w:line="240" w:lineRule="exact"/>
              <w:ind w:firstLineChars="200"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t>根据国内对南方地区路面径流污染情况试验有关资料，在车流量和降雨量已知情况下，降雨历时1小时，降雨强度为81.6mm，在l小时内按不同时段采集水样，测定分析路面径流污染物的变化情况。测定结果表明，降雨初期到形成路面径流的30分钟，雨水径流中的悬浮物和油类物质的浓度比较高，SS和石油类的含量可达158.5～231.4mg/l、19.74～22.30mg/l；30分钟后，其浓度随降雨历时的延长下降速度较快。雨水径流中</w:t>
            </w:r>
            <w:r w:rsidRPr="00C23F0C">
              <w:rPr>
                <w:rFonts w:ascii="仿宋_GB2312" w:eastAsia="仿宋_GB2312" w:hint="eastAsia"/>
                <w:bCs/>
                <w:color w:val="000000" w:themeColor="text1"/>
                <w:sz w:val="15"/>
                <w:szCs w:val="15"/>
              </w:rPr>
              <w:t>的</w:t>
            </w:r>
            <w:r w:rsidRPr="00C23F0C">
              <w:rPr>
                <w:rFonts w:ascii="仿宋_GB2312" w:eastAsia="仿宋_GB2312"/>
                <w:bCs/>
                <w:color w:val="000000" w:themeColor="text1"/>
                <w:sz w:val="15"/>
                <w:szCs w:val="15"/>
              </w:rPr>
              <w:t>生化需氧量随降雨历时的延长下降速度较前者慢，pH值相对较稳定。降雨历时40分钟后，路面基本被冲洗干净，污染物含量较低。路面径流中污染物浓度值见表5-</w:t>
            </w:r>
            <w:r w:rsidRPr="00C23F0C">
              <w:rPr>
                <w:rFonts w:ascii="仿宋_GB2312" w:eastAsia="仿宋_GB2312" w:hint="eastAsia"/>
                <w:bCs/>
                <w:color w:val="000000" w:themeColor="text1"/>
                <w:sz w:val="15"/>
                <w:szCs w:val="15"/>
              </w:rPr>
              <w:t>6</w:t>
            </w:r>
            <w:r w:rsidRPr="00C23F0C">
              <w:rPr>
                <w:rFonts w:ascii="仿宋_GB2312" w:eastAsia="仿宋_GB2312"/>
                <w:bCs/>
                <w:color w:val="000000" w:themeColor="text1"/>
                <w:sz w:val="15"/>
                <w:szCs w:val="15"/>
              </w:rPr>
              <w:t>。</w:t>
            </w:r>
          </w:p>
          <w:p w:rsidR="00C23F0C" w:rsidRPr="00C23F0C" w:rsidRDefault="00C23F0C" w:rsidP="00C23F0C">
            <w:pPr>
              <w:adjustRightInd w:val="0"/>
              <w:snapToGrid w:val="0"/>
              <w:spacing w:line="240" w:lineRule="exact"/>
              <w:ind w:firstLineChars="297" w:firstLine="445"/>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表5-</w:t>
            </w:r>
            <w:r w:rsidRPr="00C23F0C">
              <w:rPr>
                <w:rFonts w:ascii="仿宋_GB2312" w:eastAsia="仿宋_GB2312" w:hint="eastAsia"/>
                <w:bCs/>
                <w:color w:val="000000" w:themeColor="text1"/>
                <w:sz w:val="15"/>
                <w:szCs w:val="15"/>
              </w:rPr>
              <w:t>6</w:t>
            </w:r>
            <w:r w:rsidRPr="00C23F0C">
              <w:rPr>
                <w:rFonts w:ascii="仿宋_GB2312" w:eastAsia="仿宋_GB2312"/>
                <w:bCs/>
                <w:color w:val="000000" w:themeColor="text1"/>
                <w:sz w:val="15"/>
                <w:szCs w:val="15"/>
              </w:rPr>
              <w:t xml:space="preserve">  路面径流中污染物浓度值表   单位： mg/l(pH除外)</w:t>
            </w:r>
          </w:p>
          <w:tbl>
            <w:tblPr>
              <w:tblW w:w="0" w:type="auto"/>
              <w:jc w:val="center"/>
              <w:tblBorders>
                <w:top w:val="single" w:sz="12" w:space="0" w:color="auto"/>
                <w:bottom w:val="single" w:sz="12" w:space="0" w:color="auto"/>
                <w:insideH w:val="single" w:sz="8" w:space="0" w:color="auto"/>
                <w:insideV w:val="single" w:sz="8" w:space="0" w:color="auto"/>
              </w:tblBorders>
              <w:tblLayout w:type="fixed"/>
              <w:tblCellMar>
                <w:left w:w="0" w:type="dxa"/>
                <w:right w:w="0" w:type="dxa"/>
              </w:tblCellMar>
              <w:tblLook w:val="0000"/>
            </w:tblPr>
            <w:tblGrid>
              <w:gridCol w:w="1430"/>
              <w:gridCol w:w="1429"/>
              <w:gridCol w:w="1429"/>
              <w:gridCol w:w="1243"/>
              <w:gridCol w:w="1064"/>
              <w:gridCol w:w="2270"/>
            </w:tblGrid>
            <w:tr w:rsidR="00C23F0C" w:rsidRPr="00C23F0C" w:rsidTr="00104BCC">
              <w:trPr>
                <w:trHeight w:val="157"/>
                <w:jc w:val="center"/>
              </w:trPr>
              <w:tc>
                <w:tcPr>
                  <w:tcW w:w="1430" w:type="dxa"/>
                  <w:tcBorders>
                    <w:tl2br w:val="single" w:sz="2" w:space="0" w:color="auto"/>
                  </w:tcBorders>
                  <w:vAlign w:val="center"/>
                </w:tcPr>
                <w:p w:rsidR="00C23F0C" w:rsidRPr="00C23F0C" w:rsidRDefault="00C23F0C" w:rsidP="00C23F0C">
                  <w:pPr>
                    <w:adjustRightInd w:val="0"/>
                    <w:snapToGrid w:val="0"/>
                    <w:spacing w:line="240" w:lineRule="exact"/>
                    <w:ind w:firstLine="300"/>
                    <w:jc w:val="center"/>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 xml:space="preserve">    </w:t>
                  </w:r>
                  <w:r w:rsidRPr="00C23F0C">
                    <w:rPr>
                      <w:rFonts w:ascii="仿宋_GB2312" w:eastAsia="仿宋_GB2312"/>
                      <w:bCs/>
                      <w:color w:val="000000" w:themeColor="text1"/>
                      <w:sz w:val="15"/>
                      <w:szCs w:val="15"/>
                    </w:rPr>
                    <w:t>历时</w:t>
                  </w:r>
                </w:p>
                <w:p w:rsidR="00C23F0C" w:rsidRPr="00C23F0C" w:rsidRDefault="00C23F0C" w:rsidP="00C23F0C">
                  <w:pPr>
                    <w:adjustRightInd w:val="0"/>
                    <w:snapToGrid w:val="0"/>
                    <w:spacing w:line="240" w:lineRule="exact"/>
                    <w:ind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lastRenderedPageBreak/>
                    <w:t>项目</w:t>
                  </w:r>
                </w:p>
              </w:tc>
              <w:tc>
                <w:tcPr>
                  <w:tcW w:w="142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lastRenderedPageBreak/>
                    <w:t>5-20分钟</w:t>
                  </w:r>
                </w:p>
              </w:tc>
              <w:tc>
                <w:tcPr>
                  <w:tcW w:w="142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20-40分钟</w:t>
                  </w:r>
                </w:p>
              </w:tc>
              <w:tc>
                <w:tcPr>
                  <w:tcW w:w="124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40-60分钟</w:t>
                  </w:r>
                </w:p>
              </w:tc>
              <w:tc>
                <w:tcPr>
                  <w:tcW w:w="1064"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平均值</w:t>
                  </w:r>
                </w:p>
              </w:tc>
              <w:tc>
                <w:tcPr>
                  <w:tcW w:w="2270"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GB8978-1996一级标准</w:t>
                  </w:r>
                </w:p>
              </w:tc>
            </w:tr>
            <w:tr w:rsidR="00C23F0C" w:rsidRPr="00C23F0C" w:rsidTr="00104BCC">
              <w:trPr>
                <w:trHeight w:val="86"/>
                <w:jc w:val="center"/>
              </w:trPr>
              <w:tc>
                <w:tcPr>
                  <w:tcW w:w="1430"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lastRenderedPageBreak/>
                    <w:t>pH</w:t>
                  </w:r>
                </w:p>
              </w:tc>
              <w:tc>
                <w:tcPr>
                  <w:tcW w:w="142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6.0-6.8</w:t>
                  </w:r>
                </w:p>
              </w:tc>
              <w:tc>
                <w:tcPr>
                  <w:tcW w:w="142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6.0-6.8</w:t>
                  </w:r>
                </w:p>
              </w:tc>
              <w:tc>
                <w:tcPr>
                  <w:tcW w:w="124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6.0-6.8</w:t>
                  </w:r>
                </w:p>
              </w:tc>
              <w:tc>
                <w:tcPr>
                  <w:tcW w:w="1064"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6.25</w:t>
                  </w:r>
                </w:p>
              </w:tc>
              <w:tc>
                <w:tcPr>
                  <w:tcW w:w="2270"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6</w:t>
                  </w:r>
                  <w:r w:rsidRPr="00C23F0C">
                    <w:rPr>
                      <w:rFonts w:ascii="仿宋_GB2312" w:eastAsia="仿宋_GB2312" w:hint="eastAsia"/>
                      <w:bCs/>
                      <w:color w:val="000000" w:themeColor="text1"/>
                      <w:sz w:val="15"/>
                      <w:szCs w:val="15"/>
                    </w:rPr>
                    <w:t>~</w:t>
                  </w:r>
                  <w:r w:rsidRPr="00C23F0C">
                    <w:rPr>
                      <w:rFonts w:ascii="仿宋_GB2312" w:eastAsia="仿宋_GB2312"/>
                      <w:bCs/>
                      <w:color w:val="000000" w:themeColor="text1"/>
                      <w:sz w:val="15"/>
                      <w:szCs w:val="15"/>
                    </w:rPr>
                    <w:t>9</w:t>
                  </w:r>
                </w:p>
              </w:tc>
            </w:tr>
            <w:tr w:rsidR="00C23F0C" w:rsidRPr="00C23F0C" w:rsidTr="00104BCC">
              <w:trPr>
                <w:trHeight w:val="60"/>
                <w:jc w:val="center"/>
              </w:trPr>
              <w:tc>
                <w:tcPr>
                  <w:tcW w:w="1430"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SS</w:t>
                  </w:r>
                </w:p>
              </w:tc>
              <w:tc>
                <w:tcPr>
                  <w:tcW w:w="142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231.4-158.5</w:t>
                  </w:r>
                </w:p>
              </w:tc>
              <w:tc>
                <w:tcPr>
                  <w:tcW w:w="142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185.5-90.4</w:t>
                  </w:r>
                </w:p>
              </w:tc>
              <w:tc>
                <w:tcPr>
                  <w:tcW w:w="124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90.4-18.7</w:t>
                  </w:r>
                </w:p>
              </w:tc>
              <w:tc>
                <w:tcPr>
                  <w:tcW w:w="1064"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100</w:t>
                  </w:r>
                </w:p>
              </w:tc>
              <w:tc>
                <w:tcPr>
                  <w:tcW w:w="2270"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70</w:t>
                  </w:r>
                </w:p>
              </w:tc>
            </w:tr>
            <w:tr w:rsidR="00C23F0C" w:rsidRPr="00C23F0C" w:rsidTr="00104BCC">
              <w:trPr>
                <w:trHeight w:val="60"/>
                <w:jc w:val="center"/>
              </w:trPr>
              <w:tc>
                <w:tcPr>
                  <w:tcW w:w="1430"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BOD5</w:t>
                  </w:r>
                </w:p>
              </w:tc>
              <w:tc>
                <w:tcPr>
                  <w:tcW w:w="142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6.34-6.30</w:t>
                  </w:r>
                </w:p>
              </w:tc>
              <w:tc>
                <w:tcPr>
                  <w:tcW w:w="142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6.30-4.15</w:t>
                  </w:r>
                </w:p>
              </w:tc>
              <w:tc>
                <w:tcPr>
                  <w:tcW w:w="124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4.15-1.26</w:t>
                  </w:r>
                </w:p>
              </w:tc>
              <w:tc>
                <w:tcPr>
                  <w:tcW w:w="1064"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5.08</w:t>
                  </w:r>
                </w:p>
              </w:tc>
              <w:tc>
                <w:tcPr>
                  <w:tcW w:w="2270"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50</w:t>
                  </w:r>
                </w:p>
              </w:tc>
            </w:tr>
            <w:tr w:rsidR="00C23F0C" w:rsidRPr="00C23F0C" w:rsidTr="00104BCC">
              <w:trPr>
                <w:trHeight w:val="60"/>
                <w:jc w:val="center"/>
              </w:trPr>
              <w:tc>
                <w:tcPr>
                  <w:tcW w:w="1430"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石油类</w:t>
                  </w:r>
                </w:p>
              </w:tc>
              <w:tc>
                <w:tcPr>
                  <w:tcW w:w="142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22.30-19.74</w:t>
                  </w:r>
                </w:p>
              </w:tc>
              <w:tc>
                <w:tcPr>
                  <w:tcW w:w="1429"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19.74-3.12</w:t>
                  </w:r>
                </w:p>
              </w:tc>
              <w:tc>
                <w:tcPr>
                  <w:tcW w:w="1243"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3.12-0.21</w:t>
                  </w:r>
                </w:p>
              </w:tc>
              <w:tc>
                <w:tcPr>
                  <w:tcW w:w="1064"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11.25</w:t>
                  </w:r>
                </w:p>
              </w:tc>
              <w:tc>
                <w:tcPr>
                  <w:tcW w:w="2270" w:type="dxa"/>
                  <w:vAlign w:val="center"/>
                </w:tcPr>
                <w:p w:rsidR="00C23F0C" w:rsidRPr="00C23F0C" w:rsidRDefault="00C23F0C" w:rsidP="00C23F0C">
                  <w:pPr>
                    <w:adjustRightInd w:val="0"/>
                    <w:snapToGrid w:val="0"/>
                    <w:spacing w:line="240" w:lineRule="exact"/>
                    <w:ind w:firstLine="300"/>
                    <w:jc w:val="center"/>
                    <w:rPr>
                      <w:rFonts w:ascii="仿宋_GB2312" w:eastAsia="仿宋_GB2312"/>
                      <w:bCs/>
                      <w:color w:val="000000" w:themeColor="text1"/>
                      <w:sz w:val="15"/>
                      <w:szCs w:val="15"/>
                    </w:rPr>
                  </w:pPr>
                  <w:r w:rsidRPr="00C23F0C">
                    <w:rPr>
                      <w:rFonts w:ascii="仿宋_GB2312" w:eastAsia="仿宋_GB2312"/>
                      <w:bCs/>
                      <w:color w:val="000000" w:themeColor="text1"/>
                      <w:sz w:val="15"/>
                      <w:szCs w:val="15"/>
                    </w:rPr>
                    <w:t>5</w:t>
                  </w:r>
                </w:p>
              </w:tc>
            </w:tr>
          </w:tbl>
          <w:p w:rsidR="00C23F0C" w:rsidRPr="00C23F0C" w:rsidRDefault="00C23F0C" w:rsidP="00C23F0C">
            <w:pPr>
              <w:tabs>
                <w:tab w:val="left" w:pos="7434"/>
              </w:tabs>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3、噪声</w:t>
            </w:r>
          </w:p>
          <w:p w:rsidR="00C23F0C" w:rsidRPr="00C23F0C" w:rsidRDefault="00C23F0C" w:rsidP="00C23F0C">
            <w:pPr>
              <w:tabs>
                <w:tab w:val="left" w:pos="7434"/>
              </w:tabs>
              <w:spacing w:line="240" w:lineRule="exact"/>
              <w:ind w:firstLineChars="200" w:firstLine="300"/>
              <w:jc w:val="left"/>
              <w:rPr>
                <w:rFonts w:ascii="仿宋_GB2312" w:eastAsia="仿宋_GB2312"/>
                <w:bCs/>
                <w:color w:val="000000" w:themeColor="text1"/>
                <w:sz w:val="15"/>
                <w:szCs w:val="15"/>
              </w:rPr>
            </w:pPr>
            <w:r w:rsidRPr="00C23F0C">
              <w:rPr>
                <w:rFonts w:ascii="仿宋_GB2312" w:eastAsia="仿宋_GB2312"/>
                <w:bCs/>
                <w:color w:val="000000" w:themeColor="text1"/>
                <w:sz w:val="15"/>
                <w:szCs w:val="15"/>
              </w:rPr>
              <w:t>本项目营运期噪声主要来自</w:t>
            </w:r>
            <w:r w:rsidRPr="00C23F0C">
              <w:rPr>
                <w:rFonts w:ascii="仿宋_GB2312" w:eastAsia="仿宋_GB2312" w:hint="eastAsia"/>
                <w:bCs/>
                <w:color w:val="000000" w:themeColor="text1"/>
                <w:sz w:val="15"/>
                <w:szCs w:val="15"/>
              </w:rPr>
              <w:t>桥梁</w:t>
            </w:r>
            <w:r w:rsidRPr="00C23F0C">
              <w:rPr>
                <w:rFonts w:ascii="仿宋_GB2312" w:eastAsia="仿宋_GB2312"/>
                <w:bCs/>
                <w:color w:val="000000" w:themeColor="text1"/>
                <w:sz w:val="15"/>
                <w:szCs w:val="15"/>
              </w:rPr>
              <w:t>车辆行驶噪声。除行驶车辆的发动机产生噪声外，车辆行驶引起的气流湍动、排气系统、轮胎与路面的磨擦等也会产生噪声；此外，由于</w:t>
            </w:r>
            <w:r w:rsidRPr="00C23F0C">
              <w:rPr>
                <w:rFonts w:ascii="仿宋_GB2312" w:eastAsia="仿宋_GB2312" w:hint="eastAsia"/>
                <w:bCs/>
                <w:color w:val="000000" w:themeColor="text1"/>
                <w:sz w:val="15"/>
                <w:szCs w:val="15"/>
              </w:rPr>
              <w:t>桥</w:t>
            </w:r>
            <w:r w:rsidRPr="00C23F0C">
              <w:rPr>
                <w:rFonts w:ascii="仿宋_GB2312" w:eastAsia="仿宋_GB2312"/>
                <w:bCs/>
                <w:color w:val="000000" w:themeColor="text1"/>
                <w:sz w:val="15"/>
                <w:szCs w:val="15"/>
              </w:rPr>
              <w:t>面平整度等原因而高速行驶的汽车发生振动也将产生噪声。汽车行驶的噪声的强弱不仅与车辆本身行驶速度有关，而且与车型密切相关，主要车型划分见</w:t>
            </w:r>
            <w:r w:rsidRPr="00C23F0C">
              <w:rPr>
                <w:rFonts w:ascii="仿宋_GB2312" w:eastAsia="仿宋_GB2312" w:hint="eastAsia"/>
                <w:bCs/>
                <w:color w:val="000000" w:themeColor="text1"/>
                <w:sz w:val="15"/>
                <w:szCs w:val="15"/>
              </w:rPr>
              <w:t>下表。</w:t>
            </w:r>
            <w:r w:rsidRPr="00C23F0C">
              <w:rPr>
                <w:rFonts w:ascii="仿宋_GB2312" w:eastAsia="仿宋_GB2312"/>
                <w:bCs/>
                <w:color w:val="000000" w:themeColor="text1"/>
                <w:sz w:val="15"/>
                <w:szCs w:val="15"/>
              </w:rPr>
              <w:t>根据营运期车流量预测，得出各型车的平均辐射声级(dB)见表5-</w:t>
            </w:r>
            <w:r w:rsidRPr="00C23F0C">
              <w:rPr>
                <w:rFonts w:ascii="仿宋_GB2312" w:eastAsia="仿宋_GB2312" w:hint="eastAsia"/>
                <w:bCs/>
                <w:color w:val="000000" w:themeColor="text1"/>
                <w:sz w:val="15"/>
                <w:szCs w:val="15"/>
              </w:rPr>
              <w:t>7。</w:t>
            </w:r>
          </w:p>
          <w:p w:rsidR="00C23F0C" w:rsidRPr="00C23F0C" w:rsidRDefault="00C23F0C" w:rsidP="00C23F0C">
            <w:pPr>
              <w:autoSpaceDE w:val="0"/>
              <w:autoSpaceDN w:val="0"/>
              <w:adjustRightInd w:val="0"/>
              <w:spacing w:line="240" w:lineRule="exact"/>
              <w:ind w:firstLineChars="735" w:firstLine="1103"/>
              <w:jc w:val="center"/>
              <w:rPr>
                <w:rFonts w:ascii="仿宋_GB2312" w:eastAsia="仿宋_GB2312"/>
                <w:bCs/>
                <w:color w:val="000000" w:themeColor="text1"/>
                <w:sz w:val="15"/>
                <w:szCs w:val="15"/>
              </w:rPr>
            </w:pPr>
            <w:r w:rsidRPr="00C23F0C">
              <w:rPr>
                <w:rFonts w:ascii="仿宋_GB2312" w:eastAsia="仿宋_GB2312" w:hint="eastAsia"/>
                <w:bCs/>
                <w:color w:val="000000" w:themeColor="text1"/>
                <w:sz w:val="15"/>
                <w:szCs w:val="15"/>
              </w:rPr>
              <w:t>表5-7</w:t>
            </w:r>
            <w:r w:rsidRPr="00C23F0C">
              <w:rPr>
                <w:rFonts w:ascii="仿宋_GB2312" w:eastAsia="仿宋_GB2312"/>
                <w:bCs/>
                <w:color w:val="000000" w:themeColor="text1"/>
                <w:sz w:val="15"/>
                <w:szCs w:val="15"/>
              </w:rPr>
              <w:t xml:space="preserve"> </w:t>
            </w:r>
            <w:r w:rsidRPr="00C23F0C">
              <w:rPr>
                <w:rFonts w:ascii="仿宋_GB2312" w:eastAsia="仿宋_GB2312" w:hint="eastAsia"/>
                <w:bCs/>
                <w:color w:val="000000" w:themeColor="text1"/>
                <w:sz w:val="15"/>
                <w:szCs w:val="15"/>
              </w:rPr>
              <w:t xml:space="preserve">   </w:t>
            </w:r>
            <w:r w:rsidRPr="00C23F0C">
              <w:rPr>
                <w:rFonts w:ascii="仿宋_GB2312" w:eastAsia="仿宋_GB2312"/>
                <w:bCs/>
                <w:color w:val="000000" w:themeColor="text1"/>
                <w:sz w:val="15"/>
                <w:szCs w:val="15"/>
              </w:rPr>
              <w:t>不同类型车辆的当量A 声级与车速关系   单位：dB(A)</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4478"/>
              <w:gridCol w:w="4478"/>
            </w:tblGrid>
            <w:tr w:rsidR="00C23F0C" w:rsidRPr="00C23F0C" w:rsidTr="00104BCC">
              <w:trPr>
                <w:trHeight w:val="103"/>
                <w:jc w:val="center"/>
              </w:trPr>
              <w:tc>
                <w:tcPr>
                  <w:tcW w:w="4478"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类型</w:t>
                  </w:r>
                </w:p>
              </w:tc>
              <w:tc>
                <w:tcPr>
                  <w:tcW w:w="4478"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当量A声级Li</w:t>
                  </w:r>
                </w:p>
              </w:tc>
            </w:tr>
            <w:tr w:rsidR="00C23F0C" w:rsidRPr="00C23F0C" w:rsidTr="00104BCC">
              <w:trPr>
                <w:trHeight w:val="255"/>
                <w:jc w:val="center"/>
              </w:trPr>
              <w:tc>
                <w:tcPr>
                  <w:tcW w:w="4478"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小型车(3.5t 以下)</w:t>
                  </w:r>
                </w:p>
              </w:tc>
              <w:tc>
                <w:tcPr>
                  <w:tcW w:w="4478"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Ls＝59.3＋0.23V</w:t>
                  </w:r>
                </w:p>
              </w:tc>
            </w:tr>
            <w:tr w:rsidR="00C23F0C" w:rsidRPr="00C23F0C" w:rsidTr="00104BCC">
              <w:trPr>
                <w:trHeight w:val="255"/>
                <w:jc w:val="center"/>
              </w:trPr>
              <w:tc>
                <w:tcPr>
                  <w:tcW w:w="4478"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中型车(3.5t－12t)</w:t>
                  </w:r>
                </w:p>
              </w:tc>
              <w:tc>
                <w:tcPr>
                  <w:tcW w:w="4478"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Lm＝62.6＋0.32V</w:t>
                  </w:r>
                </w:p>
              </w:tc>
            </w:tr>
            <w:tr w:rsidR="00C23F0C" w:rsidRPr="00C23F0C" w:rsidTr="00104BCC">
              <w:trPr>
                <w:trHeight w:val="281"/>
                <w:jc w:val="center"/>
              </w:trPr>
              <w:tc>
                <w:tcPr>
                  <w:tcW w:w="4478"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大型车(12t 以上)</w:t>
                  </w:r>
                </w:p>
              </w:tc>
              <w:tc>
                <w:tcPr>
                  <w:tcW w:w="4478"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Lh＝77.2＋0.18V</w:t>
                  </w:r>
                </w:p>
              </w:tc>
            </w:tr>
          </w:tbl>
          <w:p w:rsidR="00C23F0C" w:rsidRPr="00C23F0C" w:rsidRDefault="00C23F0C" w:rsidP="00C23F0C">
            <w:pPr>
              <w:spacing w:line="240" w:lineRule="exact"/>
              <w:ind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t xml:space="preserve">注：适应车速20－80km/h。 </w:t>
            </w:r>
          </w:p>
          <w:p w:rsidR="00C23F0C" w:rsidRPr="00C23F0C" w:rsidRDefault="00C23F0C" w:rsidP="00C23F0C">
            <w:pPr>
              <w:spacing w:line="240" w:lineRule="exact"/>
              <w:ind w:firstLine="300"/>
              <w:rPr>
                <w:rFonts w:ascii="仿宋_GB2312" w:eastAsia="仿宋_GB2312"/>
                <w:bCs/>
                <w:color w:val="000000" w:themeColor="text1"/>
                <w:sz w:val="15"/>
                <w:szCs w:val="15"/>
              </w:rPr>
            </w:pPr>
          </w:p>
          <w:p w:rsidR="00C23F0C" w:rsidRPr="00C23F0C" w:rsidRDefault="00C23F0C" w:rsidP="00C23F0C">
            <w:pPr>
              <w:autoSpaceDE w:val="0"/>
              <w:autoSpaceDN w:val="0"/>
              <w:adjustRightInd w:val="0"/>
              <w:spacing w:line="240" w:lineRule="exact"/>
              <w:ind w:firstLineChars="735" w:firstLine="1103"/>
              <w:jc w:val="center"/>
              <w:rPr>
                <w:rFonts w:ascii="仿宋_GB2312" w:eastAsia="仿宋_GB2312"/>
                <w:bCs/>
                <w:color w:val="000000" w:themeColor="text1"/>
                <w:sz w:val="15"/>
                <w:szCs w:val="15"/>
              </w:rPr>
            </w:pPr>
            <w:r w:rsidRPr="00C23F0C">
              <w:rPr>
                <w:rFonts w:ascii="仿宋_GB2312" w:eastAsia="仿宋_GB2312" w:hint="eastAsia"/>
                <w:bCs/>
                <w:color w:val="000000" w:themeColor="text1"/>
                <w:sz w:val="15"/>
                <w:szCs w:val="15"/>
              </w:rPr>
              <w:t xml:space="preserve">表5-8    </w:t>
            </w:r>
            <w:r w:rsidRPr="00C23F0C">
              <w:rPr>
                <w:rFonts w:ascii="仿宋_GB2312" w:eastAsia="仿宋_GB2312"/>
                <w:bCs/>
                <w:color w:val="000000" w:themeColor="text1"/>
                <w:sz w:val="15"/>
                <w:szCs w:val="15"/>
              </w:rPr>
              <w:t>不同类型车辆Li 值   单位：dB(A)</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3257"/>
              <w:gridCol w:w="2868"/>
              <w:gridCol w:w="2831"/>
            </w:tblGrid>
            <w:tr w:rsidR="00C23F0C" w:rsidRPr="00C23F0C" w:rsidTr="00104BCC">
              <w:trPr>
                <w:trHeight w:val="254"/>
                <w:jc w:val="center"/>
              </w:trPr>
              <w:tc>
                <w:tcPr>
                  <w:tcW w:w="3257"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类 型</w:t>
                  </w:r>
                </w:p>
              </w:tc>
              <w:tc>
                <w:tcPr>
                  <w:tcW w:w="2868"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Li(30km/h)</w:t>
                  </w:r>
                </w:p>
              </w:tc>
              <w:tc>
                <w:tcPr>
                  <w:tcW w:w="2831"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Li(60km/h)</w:t>
                  </w:r>
                </w:p>
              </w:tc>
            </w:tr>
            <w:tr w:rsidR="00C23F0C" w:rsidRPr="00C23F0C" w:rsidTr="00104BCC">
              <w:trPr>
                <w:trHeight w:val="267"/>
                <w:jc w:val="center"/>
              </w:trPr>
              <w:tc>
                <w:tcPr>
                  <w:tcW w:w="3257"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小型车(3.5t以下)</w:t>
                  </w:r>
                </w:p>
              </w:tc>
              <w:tc>
                <w:tcPr>
                  <w:tcW w:w="2868"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66.2</w:t>
                  </w:r>
                </w:p>
              </w:tc>
              <w:tc>
                <w:tcPr>
                  <w:tcW w:w="2831"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73.1</w:t>
                  </w:r>
                </w:p>
              </w:tc>
            </w:tr>
            <w:tr w:rsidR="00C23F0C" w:rsidRPr="00C23F0C" w:rsidTr="00104BCC">
              <w:trPr>
                <w:trHeight w:val="254"/>
                <w:jc w:val="center"/>
              </w:trPr>
              <w:tc>
                <w:tcPr>
                  <w:tcW w:w="3257"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中型车(3.5t－12t)</w:t>
                  </w:r>
                </w:p>
              </w:tc>
              <w:tc>
                <w:tcPr>
                  <w:tcW w:w="2868"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72.2</w:t>
                  </w:r>
                </w:p>
              </w:tc>
              <w:tc>
                <w:tcPr>
                  <w:tcW w:w="2831"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81.8</w:t>
                  </w:r>
                </w:p>
              </w:tc>
            </w:tr>
            <w:tr w:rsidR="00C23F0C" w:rsidRPr="00C23F0C" w:rsidTr="00104BCC">
              <w:trPr>
                <w:trHeight w:val="280"/>
                <w:jc w:val="center"/>
              </w:trPr>
              <w:tc>
                <w:tcPr>
                  <w:tcW w:w="3257"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大型车(12t 以上)</w:t>
                  </w:r>
                </w:p>
              </w:tc>
              <w:tc>
                <w:tcPr>
                  <w:tcW w:w="2868"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82.6</w:t>
                  </w:r>
                </w:p>
              </w:tc>
              <w:tc>
                <w:tcPr>
                  <w:tcW w:w="2831" w:type="dxa"/>
                  <w:vAlign w:val="center"/>
                </w:tcPr>
                <w:p w:rsidR="00C23F0C" w:rsidRPr="00C23F0C" w:rsidRDefault="00C23F0C" w:rsidP="00C23F0C">
                  <w:pPr>
                    <w:pStyle w:val="170"/>
                    <w:spacing w:line="240" w:lineRule="exact"/>
                    <w:ind w:firstLine="300"/>
                    <w:rPr>
                      <w:rFonts w:ascii="仿宋_GB2312" w:eastAsia="仿宋_GB2312"/>
                      <w:bCs/>
                      <w:color w:val="000000" w:themeColor="text1"/>
                      <w:kern w:val="0"/>
                      <w:sz w:val="15"/>
                      <w:szCs w:val="15"/>
                    </w:rPr>
                  </w:pPr>
                  <w:r w:rsidRPr="00C23F0C">
                    <w:rPr>
                      <w:rFonts w:ascii="仿宋_GB2312" w:eastAsia="仿宋_GB2312"/>
                      <w:bCs/>
                      <w:color w:val="000000" w:themeColor="text1"/>
                      <w:kern w:val="0"/>
                      <w:sz w:val="15"/>
                      <w:szCs w:val="15"/>
                    </w:rPr>
                    <w:t>88</w:t>
                  </w:r>
                </w:p>
              </w:tc>
            </w:tr>
          </w:tbl>
          <w:p w:rsidR="00C23F0C" w:rsidRPr="00C23F0C" w:rsidRDefault="00C23F0C" w:rsidP="00C23F0C">
            <w:pPr>
              <w:autoSpaceDE w:val="0"/>
              <w:autoSpaceDN w:val="0"/>
              <w:adjustRightInd w:val="0"/>
              <w:snapToGrid w:val="0"/>
              <w:spacing w:line="240" w:lineRule="exact"/>
              <w:ind w:firstLineChars="200" w:firstLine="300"/>
              <w:rPr>
                <w:rFonts w:ascii="仿宋_GB2312" w:eastAsia="仿宋_GB2312"/>
                <w:bCs/>
                <w:color w:val="000000" w:themeColor="text1"/>
                <w:sz w:val="15"/>
                <w:szCs w:val="15"/>
              </w:rPr>
            </w:pPr>
            <w:r w:rsidRPr="00C23F0C">
              <w:rPr>
                <w:rFonts w:ascii="仿宋_GB2312" w:eastAsia="仿宋_GB2312"/>
                <w:bCs/>
                <w:color w:val="000000" w:themeColor="text1"/>
                <w:sz w:val="15"/>
                <w:szCs w:val="15"/>
              </w:rPr>
              <w:t>针对项目运行期主要是交通噪声对</w:t>
            </w:r>
            <w:r w:rsidRPr="00C23F0C">
              <w:rPr>
                <w:rFonts w:ascii="仿宋_GB2312" w:eastAsia="仿宋_GB2312" w:hint="eastAsia"/>
                <w:bCs/>
                <w:color w:val="000000" w:themeColor="text1"/>
                <w:sz w:val="15"/>
                <w:szCs w:val="15"/>
              </w:rPr>
              <w:t>周边</w:t>
            </w:r>
            <w:r w:rsidRPr="00C23F0C">
              <w:rPr>
                <w:rFonts w:ascii="仿宋_GB2312" w:eastAsia="仿宋_GB2312"/>
                <w:bCs/>
                <w:color w:val="000000" w:themeColor="text1"/>
                <w:sz w:val="15"/>
                <w:szCs w:val="15"/>
              </w:rPr>
              <w:t>人群的影响，环评提出以下措施要求：加强行车管理，在进口处设交通标志，设置减速</w:t>
            </w:r>
            <w:r w:rsidRPr="00C23F0C">
              <w:rPr>
                <w:rFonts w:ascii="仿宋_GB2312" w:eastAsia="仿宋_GB2312" w:hint="eastAsia"/>
                <w:bCs/>
                <w:color w:val="000000" w:themeColor="text1"/>
                <w:sz w:val="15"/>
                <w:szCs w:val="15"/>
              </w:rPr>
              <w:t>等</w:t>
            </w:r>
            <w:r w:rsidRPr="00C23F0C">
              <w:rPr>
                <w:rFonts w:ascii="仿宋_GB2312" w:eastAsia="仿宋_GB2312"/>
                <w:bCs/>
                <w:color w:val="000000" w:themeColor="text1"/>
                <w:sz w:val="15"/>
                <w:szCs w:val="15"/>
              </w:rPr>
              <w:t>标志；提高工程质量，并加强</w:t>
            </w:r>
            <w:r w:rsidRPr="00C23F0C">
              <w:rPr>
                <w:rFonts w:ascii="仿宋_GB2312" w:eastAsia="仿宋_GB2312" w:hint="eastAsia"/>
                <w:bCs/>
                <w:color w:val="000000" w:themeColor="text1"/>
                <w:sz w:val="15"/>
                <w:szCs w:val="15"/>
              </w:rPr>
              <w:t>桥梁</w:t>
            </w:r>
            <w:r w:rsidRPr="00C23F0C">
              <w:rPr>
                <w:rFonts w:ascii="仿宋_GB2312" w:eastAsia="仿宋_GB2312"/>
                <w:bCs/>
                <w:color w:val="000000" w:themeColor="text1"/>
                <w:sz w:val="15"/>
                <w:szCs w:val="15"/>
              </w:rPr>
              <w:t>的维修养护，保证</w:t>
            </w:r>
            <w:r w:rsidRPr="00C23F0C">
              <w:rPr>
                <w:rFonts w:ascii="仿宋_GB2312" w:eastAsia="仿宋_GB2312" w:hint="eastAsia"/>
                <w:bCs/>
                <w:color w:val="000000" w:themeColor="text1"/>
                <w:sz w:val="15"/>
                <w:szCs w:val="15"/>
              </w:rPr>
              <w:t>桥</w:t>
            </w:r>
            <w:r w:rsidRPr="00C23F0C">
              <w:rPr>
                <w:rFonts w:ascii="仿宋_GB2312" w:eastAsia="仿宋_GB2312"/>
                <w:bCs/>
                <w:color w:val="000000" w:themeColor="text1"/>
                <w:sz w:val="15"/>
                <w:szCs w:val="15"/>
              </w:rPr>
              <w:t>面的平整度，以减少汽车在行驶过程中产生的振动和噪音。</w:t>
            </w:r>
          </w:p>
          <w:p w:rsidR="00C23F0C" w:rsidRPr="00C23F0C" w:rsidRDefault="00C23F0C" w:rsidP="00C23F0C">
            <w:pPr>
              <w:tabs>
                <w:tab w:val="left" w:pos="7434"/>
              </w:tabs>
              <w:spacing w:line="240" w:lineRule="exact"/>
              <w:ind w:firstLineChars="200" w:firstLine="300"/>
              <w:jc w:val="left"/>
              <w:rPr>
                <w:rFonts w:ascii="仿宋_GB2312" w:eastAsia="仿宋_GB2312" w:hint="eastAsia"/>
                <w:bCs/>
                <w:color w:val="000000" w:themeColor="text1"/>
                <w:sz w:val="15"/>
                <w:szCs w:val="15"/>
              </w:rPr>
            </w:pPr>
            <w:r w:rsidRPr="00C23F0C">
              <w:rPr>
                <w:rFonts w:ascii="仿宋_GB2312" w:eastAsia="仿宋_GB2312" w:hint="eastAsia"/>
                <w:bCs/>
                <w:color w:val="000000" w:themeColor="text1"/>
                <w:sz w:val="15"/>
                <w:szCs w:val="15"/>
              </w:rPr>
              <w:t>4、</w:t>
            </w:r>
            <w:r w:rsidRPr="00C23F0C">
              <w:rPr>
                <w:rFonts w:ascii="仿宋_GB2312" w:eastAsia="仿宋_GB2312"/>
                <w:bCs/>
                <w:color w:val="000000" w:themeColor="text1"/>
                <w:sz w:val="15"/>
                <w:szCs w:val="15"/>
              </w:rPr>
              <w:t>固体废弃物</w:t>
            </w:r>
          </w:p>
          <w:p w:rsidR="006D4A5C" w:rsidRPr="00C23F0C" w:rsidRDefault="00C23F0C" w:rsidP="00C23F0C">
            <w:pPr>
              <w:spacing w:line="240" w:lineRule="exact"/>
              <w:ind w:firstLineChars="200" w:firstLine="300"/>
              <w:textAlignment w:val="center"/>
              <w:rPr>
                <w:rFonts w:ascii="仿宋_GB2312" w:eastAsia="仿宋_GB2312" w:hint="eastAsia"/>
                <w:bCs/>
                <w:color w:val="000000" w:themeColor="text1"/>
                <w:sz w:val="15"/>
                <w:szCs w:val="15"/>
              </w:rPr>
            </w:pPr>
            <w:r w:rsidRPr="00C23F0C">
              <w:rPr>
                <w:rFonts w:ascii="仿宋_GB2312" w:eastAsia="仿宋_GB2312"/>
                <w:bCs/>
                <w:color w:val="000000" w:themeColor="text1"/>
                <w:sz w:val="15"/>
                <w:szCs w:val="15"/>
              </w:rPr>
              <w:t>营运期的固体废物主要来自于</w:t>
            </w:r>
            <w:r w:rsidRPr="00C23F0C">
              <w:rPr>
                <w:rFonts w:ascii="仿宋_GB2312" w:eastAsia="仿宋_GB2312" w:hint="eastAsia"/>
                <w:bCs/>
                <w:color w:val="000000" w:themeColor="text1"/>
                <w:sz w:val="15"/>
                <w:szCs w:val="15"/>
              </w:rPr>
              <w:t>桥面</w:t>
            </w:r>
            <w:r w:rsidRPr="00C23F0C">
              <w:rPr>
                <w:rFonts w:ascii="仿宋_GB2312" w:eastAsia="仿宋_GB2312"/>
                <w:bCs/>
                <w:color w:val="000000" w:themeColor="text1"/>
                <w:sz w:val="15"/>
                <w:szCs w:val="15"/>
              </w:rPr>
              <w:t>清扫垃圾、</w:t>
            </w:r>
            <w:r w:rsidRPr="00C23F0C">
              <w:rPr>
                <w:rFonts w:ascii="仿宋_GB2312" w:eastAsia="仿宋_GB2312" w:hint="eastAsia"/>
                <w:bCs/>
                <w:color w:val="000000" w:themeColor="text1"/>
                <w:sz w:val="15"/>
                <w:szCs w:val="15"/>
              </w:rPr>
              <w:t>桥梁</w:t>
            </w:r>
            <w:r w:rsidRPr="00C23F0C">
              <w:rPr>
                <w:rFonts w:ascii="仿宋_GB2312" w:eastAsia="仿宋_GB2312"/>
                <w:bCs/>
                <w:color w:val="000000" w:themeColor="text1"/>
                <w:sz w:val="15"/>
                <w:szCs w:val="15"/>
              </w:rPr>
              <w:t>维修过程产生的垃圾，产生量不大，可由环卫人员集中收集就近送交附近的垃圾处理场进行处置，其环境影响很小。</w:t>
            </w:r>
          </w:p>
        </w:tc>
      </w:tr>
    </w:tbl>
    <w:p w:rsidR="005571CF" w:rsidRPr="0083002B" w:rsidRDefault="005571CF" w:rsidP="005571CF">
      <w:pPr>
        <w:rPr>
          <w:rFonts w:ascii="宋体" w:hAnsi="宋体"/>
          <w:color w:val="000000" w:themeColor="text1"/>
          <w:sz w:val="24"/>
          <w:szCs w:val="24"/>
        </w:rPr>
      </w:pPr>
    </w:p>
    <w:p w:rsidR="005571CF" w:rsidRPr="0083002B" w:rsidRDefault="005571CF" w:rsidP="005571CF">
      <w:pPr>
        <w:pStyle w:val="a6"/>
        <w:spacing w:beforeAutospacing="0" w:afterAutospacing="0" w:line="500" w:lineRule="exact"/>
        <w:rPr>
          <w:rFonts w:hAnsi="宋体"/>
          <w:color w:val="000000" w:themeColor="text1"/>
          <w:szCs w:val="24"/>
        </w:rPr>
      </w:pPr>
    </w:p>
    <w:p w:rsidR="005571CF" w:rsidRPr="0083002B" w:rsidRDefault="005571CF" w:rsidP="005571CF">
      <w:pPr>
        <w:rPr>
          <w:color w:val="000000" w:themeColor="text1"/>
        </w:rPr>
      </w:pPr>
    </w:p>
    <w:p w:rsidR="005267A6" w:rsidRPr="0083002B" w:rsidRDefault="005267A6">
      <w:pPr>
        <w:rPr>
          <w:color w:val="000000" w:themeColor="text1"/>
        </w:rPr>
      </w:pPr>
    </w:p>
    <w:sectPr w:rsidR="005267A6" w:rsidRPr="0083002B" w:rsidSect="00395565">
      <w:pgSz w:w="11907" w:h="16840"/>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79B" w:rsidRDefault="00B7179B" w:rsidP="00135A02">
      <w:r>
        <w:separator/>
      </w:r>
    </w:p>
  </w:endnote>
  <w:endnote w:type="continuationSeparator" w:id="1">
    <w:p w:rsidR="00B7179B" w:rsidRDefault="00B7179B" w:rsidP="00135A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Gloucester MT Extra Condensed">
    <w:panose1 w:val="02030808020601010101"/>
    <w:charset w:val="00"/>
    <w:family w:val="roman"/>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T">
    <w:altName w:val="Times New Roman"/>
    <w:charset w:val="00"/>
    <w:family w:val="roman"/>
    <w:pitch w:val="default"/>
    <w:sig w:usb0="00000000" w:usb1="00000000" w:usb2="0000000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79B" w:rsidRDefault="00B7179B" w:rsidP="00135A02">
      <w:r>
        <w:separator/>
      </w:r>
    </w:p>
  </w:footnote>
  <w:footnote w:type="continuationSeparator" w:id="1">
    <w:p w:rsidR="00B7179B" w:rsidRDefault="00B7179B" w:rsidP="00135A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1ACB0B"/>
    <w:multiLevelType w:val="singleLevel"/>
    <w:tmpl w:val="A01ACB0B"/>
    <w:lvl w:ilvl="0">
      <w:start w:val="2"/>
      <w:numFmt w:val="decimal"/>
      <w:suff w:val="nothing"/>
      <w:lvlText w:val="%1）"/>
      <w:lvlJc w:val="left"/>
    </w:lvl>
  </w:abstractNum>
  <w:abstractNum w:abstractNumId="1">
    <w:nsid w:val="0128FC39"/>
    <w:multiLevelType w:val="singleLevel"/>
    <w:tmpl w:val="0128FC39"/>
    <w:lvl w:ilvl="0">
      <w:start w:val="1"/>
      <w:numFmt w:val="decimal"/>
      <w:suff w:val="nothing"/>
      <w:lvlText w:val="（%1）"/>
      <w:lvlJc w:val="left"/>
    </w:lvl>
  </w:abstractNum>
  <w:abstractNum w:abstractNumId="2">
    <w:nsid w:val="0D1F1B24"/>
    <w:multiLevelType w:val="hybridMultilevel"/>
    <w:tmpl w:val="FFD4FFE2"/>
    <w:lvl w:ilvl="0" w:tplc="BDAE40F2">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FFFFF7E"/>
    <w:multiLevelType w:val="singleLevel"/>
    <w:tmpl w:val="9B40913C"/>
    <w:lvl w:ilvl="0">
      <w:start w:val="1"/>
      <w:numFmt w:val="decimal"/>
      <w:pStyle w:val="-2"/>
      <w:lvlText w:val="%1."/>
      <w:lvlJc w:val="left"/>
      <w:pPr>
        <w:tabs>
          <w:tab w:val="num" w:pos="1200"/>
        </w:tabs>
        <w:ind w:left="1200" w:hanging="360"/>
      </w:pPr>
    </w:lvl>
  </w:abstractNum>
  <w:abstractNum w:abstractNumId="4">
    <w:nsid w:val="0FFFFF7F"/>
    <w:multiLevelType w:val="singleLevel"/>
    <w:tmpl w:val="0F4AD92A"/>
    <w:lvl w:ilvl="0">
      <w:start w:val="1"/>
      <w:numFmt w:val="decimal"/>
      <w:pStyle w:val="-3"/>
      <w:lvlText w:val="%1."/>
      <w:lvlJc w:val="left"/>
      <w:pPr>
        <w:tabs>
          <w:tab w:val="num" w:pos="780"/>
        </w:tabs>
        <w:ind w:left="780" w:hanging="360"/>
      </w:pPr>
    </w:lvl>
  </w:abstractNum>
  <w:abstractNum w:abstractNumId="5">
    <w:nsid w:val="0FFFFF80"/>
    <w:multiLevelType w:val="singleLevel"/>
    <w:tmpl w:val="D00A9B78"/>
    <w:lvl w:ilvl="0">
      <w:start w:val="1"/>
      <w:numFmt w:val="bullet"/>
      <w:pStyle w:val="-"/>
      <w:lvlText w:val=""/>
      <w:lvlJc w:val="left"/>
      <w:pPr>
        <w:tabs>
          <w:tab w:val="num" w:pos="2040"/>
        </w:tabs>
        <w:ind w:left="2040" w:hanging="360"/>
      </w:pPr>
      <w:rPr>
        <w:rFonts w:ascii="Wingdings" w:hAnsi="Wingdings" w:hint="default"/>
      </w:rPr>
    </w:lvl>
  </w:abstractNum>
  <w:abstractNum w:abstractNumId="6">
    <w:nsid w:val="0FFFFF82"/>
    <w:multiLevelType w:val="singleLevel"/>
    <w:tmpl w:val="8E4C7318"/>
    <w:lvl w:ilvl="0">
      <w:start w:val="1"/>
      <w:numFmt w:val="bullet"/>
      <w:pStyle w:val="a"/>
      <w:lvlText w:val=""/>
      <w:lvlJc w:val="left"/>
      <w:pPr>
        <w:tabs>
          <w:tab w:val="num" w:pos="1200"/>
        </w:tabs>
        <w:ind w:left="1200" w:hanging="360"/>
      </w:pPr>
      <w:rPr>
        <w:rFonts w:ascii="Wingdings" w:hAnsi="Wingdings" w:hint="default"/>
      </w:rPr>
    </w:lvl>
  </w:abstractNum>
  <w:abstractNum w:abstractNumId="7">
    <w:nsid w:val="0FFFFF88"/>
    <w:multiLevelType w:val="singleLevel"/>
    <w:tmpl w:val="20445BEA"/>
    <w:lvl w:ilvl="0">
      <w:start w:val="1"/>
      <w:numFmt w:val="decimal"/>
      <w:pStyle w:val="a0"/>
      <w:lvlText w:val="%1."/>
      <w:lvlJc w:val="left"/>
      <w:pPr>
        <w:tabs>
          <w:tab w:val="num" w:pos="360"/>
        </w:tabs>
        <w:ind w:left="360" w:hanging="360"/>
      </w:pPr>
    </w:lvl>
  </w:abstractNum>
  <w:abstractNum w:abstractNumId="8">
    <w:nsid w:val="5A07113E"/>
    <w:multiLevelType w:val="hybridMultilevel"/>
    <w:tmpl w:val="4E745106"/>
    <w:lvl w:ilvl="0" w:tplc="F40ACBFE">
      <w:start w:val="2"/>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D611CF7"/>
    <w:multiLevelType w:val="singleLevel"/>
    <w:tmpl w:val="6D611CF7"/>
    <w:lvl w:ilvl="0">
      <w:start w:val="3"/>
      <w:numFmt w:val="decimal"/>
      <w:suff w:val="nothing"/>
      <w:lvlText w:val="%1）"/>
      <w:lvlJc w:val="left"/>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2"/>
  </w:num>
  <w:num w:numId="8">
    <w:abstractNumId w:val="9"/>
  </w:num>
  <w:num w:numId="9">
    <w:abstractNumId w:val="1"/>
  </w:num>
  <w:num w:numId="10">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71CF"/>
    <w:rsid w:val="000028FE"/>
    <w:rsid w:val="000609FF"/>
    <w:rsid w:val="00064F4F"/>
    <w:rsid w:val="000C4219"/>
    <w:rsid w:val="00135A02"/>
    <w:rsid w:val="00135BB4"/>
    <w:rsid w:val="002025A3"/>
    <w:rsid w:val="00235DEC"/>
    <w:rsid w:val="002E5E4F"/>
    <w:rsid w:val="00301603"/>
    <w:rsid w:val="0032369F"/>
    <w:rsid w:val="003271D1"/>
    <w:rsid w:val="00352475"/>
    <w:rsid w:val="00353DF0"/>
    <w:rsid w:val="005267A6"/>
    <w:rsid w:val="00533B02"/>
    <w:rsid w:val="005571CF"/>
    <w:rsid w:val="00604FE4"/>
    <w:rsid w:val="006D4A5C"/>
    <w:rsid w:val="007153A5"/>
    <w:rsid w:val="00773091"/>
    <w:rsid w:val="007817C7"/>
    <w:rsid w:val="008065D2"/>
    <w:rsid w:val="00821956"/>
    <w:rsid w:val="0083002B"/>
    <w:rsid w:val="00841587"/>
    <w:rsid w:val="00865E34"/>
    <w:rsid w:val="009314E7"/>
    <w:rsid w:val="00B7179B"/>
    <w:rsid w:val="00BC6DED"/>
    <w:rsid w:val="00C23F0C"/>
    <w:rsid w:val="00C55070"/>
    <w:rsid w:val="00D03E91"/>
    <w:rsid w:val="00E63CAE"/>
    <w:rsid w:val="00E831AC"/>
    <w:rsid w:val="00ED1AD4"/>
    <w:rsid w:val="00F555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35" w:qFormat="1"/>
    <w:lsdException w:name="annotation reference" w:uiPriority="0"/>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alutation" w:uiPriority="0" w:qFormat="1"/>
    <w:lsdException w:name="Body Text First Indent"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qFormat="1"/>
    <w:lsdException w:name="Normal (Web)" w:uiPriority="0"/>
    <w:lsdException w:name="annotation subject" w:uiPriority="0"/>
    <w:lsdException w:name="Balloon Text" w:uiPriority="0"/>
    <w:lsdException w:name="Table Grid" w:semiHidden="0" w:uiPriority="0"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571CF"/>
    <w:pPr>
      <w:jc w:val="both"/>
    </w:pPr>
    <w:rPr>
      <w:rFonts w:ascii="Times New Roman" w:eastAsia="宋体" w:hAnsi="Times New Roman" w:cs="Times New Roman"/>
      <w:kern w:val="0"/>
      <w:szCs w:val="21"/>
    </w:rPr>
  </w:style>
  <w:style w:type="paragraph" w:styleId="1">
    <w:name w:val="heading 1"/>
    <w:link w:val="1Char"/>
    <w:qFormat/>
    <w:rsid w:val="005571CF"/>
    <w:pPr>
      <w:spacing w:before="100" w:beforeAutospacing="1" w:after="100" w:afterAutospacing="1"/>
      <w:outlineLvl w:val="0"/>
    </w:pPr>
    <w:rPr>
      <w:rFonts w:ascii="Times New Roman" w:eastAsia="宋体" w:hAnsi="Times New Roman" w:cs="Times New Roman"/>
      <w:b/>
      <w:kern w:val="36"/>
      <w:sz w:val="48"/>
      <w:szCs w:val="21"/>
    </w:rPr>
  </w:style>
  <w:style w:type="paragraph" w:styleId="2">
    <w:name w:val="heading 2"/>
    <w:basedOn w:val="a1"/>
    <w:next w:val="a1"/>
    <w:link w:val="2Char"/>
    <w:qFormat/>
    <w:rsid w:val="005571CF"/>
    <w:pPr>
      <w:keepNext/>
      <w:keepLines/>
      <w:spacing w:before="260" w:after="260" w:line="415" w:lineRule="auto"/>
      <w:outlineLvl w:val="1"/>
    </w:pPr>
    <w:rPr>
      <w:rFonts w:ascii="Arial" w:eastAsia="黑体" w:hAnsi="Arial"/>
      <w:b/>
      <w:sz w:val="32"/>
    </w:rPr>
  </w:style>
  <w:style w:type="paragraph" w:styleId="3">
    <w:name w:val="heading 3"/>
    <w:basedOn w:val="a1"/>
    <w:next w:val="a1"/>
    <w:link w:val="3Char1"/>
    <w:qFormat/>
    <w:rsid w:val="005571CF"/>
    <w:pPr>
      <w:keepNext/>
      <w:keepLines/>
      <w:spacing w:before="260" w:after="260" w:line="415" w:lineRule="auto"/>
      <w:outlineLvl w:val="2"/>
    </w:pPr>
    <w:rPr>
      <w:b/>
      <w:sz w:val="32"/>
    </w:rPr>
  </w:style>
  <w:style w:type="paragraph" w:styleId="4">
    <w:name w:val="heading 4"/>
    <w:basedOn w:val="a1"/>
    <w:next w:val="a1"/>
    <w:link w:val="4Char"/>
    <w:qFormat/>
    <w:rsid w:val="005571CF"/>
    <w:pPr>
      <w:widowControl w:val="0"/>
      <w:adjustRightInd w:val="0"/>
      <w:snapToGrid w:val="0"/>
      <w:jc w:val="center"/>
      <w:outlineLvl w:val="3"/>
    </w:pPr>
    <w:rPr>
      <w:rFonts w:cs="宋体"/>
      <w:b/>
      <w:kern w:val="2"/>
      <w:sz w:val="24"/>
      <w:szCs w:val="24"/>
    </w:rPr>
  </w:style>
  <w:style w:type="paragraph" w:styleId="5">
    <w:name w:val="heading 5"/>
    <w:basedOn w:val="4"/>
    <w:next w:val="a1"/>
    <w:link w:val="5Char"/>
    <w:qFormat/>
    <w:rsid w:val="005571CF"/>
    <w:pPr>
      <w:outlineLvl w:val="4"/>
    </w:pPr>
  </w:style>
  <w:style w:type="paragraph" w:styleId="6">
    <w:name w:val="heading 6"/>
    <w:basedOn w:val="5"/>
    <w:next w:val="a1"/>
    <w:link w:val="6Char"/>
    <w:qFormat/>
    <w:rsid w:val="005571CF"/>
    <w:pPr>
      <w:outlineLvl w:val="5"/>
    </w:pPr>
  </w:style>
  <w:style w:type="paragraph" w:styleId="7">
    <w:name w:val="heading 7"/>
    <w:basedOn w:val="6"/>
    <w:next w:val="a1"/>
    <w:link w:val="7Char"/>
    <w:qFormat/>
    <w:rsid w:val="005571CF"/>
    <w:pPr>
      <w:outlineLvl w:val="6"/>
    </w:pPr>
  </w:style>
  <w:style w:type="paragraph" w:styleId="8">
    <w:name w:val="heading 8"/>
    <w:basedOn w:val="7"/>
    <w:next w:val="a1"/>
    <w:link w:val="8Char"/>
    <w:qFormat/>
    <w:rsid w:val="005571CF"/>
    <w:pPr>
      <w:outlineLvl w:val="7"/>
    </w:pPr>
  </w:style>
  <w:style w:type="paragraph" w:styleId="9">
    <w:name w:val="heading 9"/>
    <w:basedOn w:val="8"/>
    <w:next w:val="a1"/>
    <w:link w:val="9Char"/>
    <w:qFormat/>
    <w:rsid w:val="005571CF"/>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rsid w:val="005571CF"/>
    <w:rPr>
      <w:rFonts w:ascii="Times New Roman" w:eastAsia="宋体" w:hAnsi="Times New Roman" w:cs="Times New Roman"/>
      <w:b/>
      <w:kern w:val="36"/>
      <w:sz w:val="48"/>
      <w:szCs w:val="21"/>
    </w:rPr>
  </w:style>
  <w:style w:type="character" w:customStyle="1" w:styleId="2Char">
    <w:name w:val="标题 2 Char"/>
    <w:basedOn w:val="a2"/>
    <w:link w:val="2"/>
    <w:rsid w:val="005571CF"/>
    <w:rPr>
      <w:rFonts w:ascii="Arial" w:eastAsia="黑体" w:hAnsi="Arial" w:cs="Times New Roman"/>
      <w:b/>
      <w:kern w:val="0"/>
      <w:sz w:val="32"/>
      <w:szCs w:val="21"/>
    </w:rPr>
  </w:style>
  <w:style w:type="character" w:customStyle="1" w:styleId="3Char">
    <w:name w:val="标题 3 Char"/>
    <w:basedOn w:val="a2"/>
    <w:link w:val="3"/>
    <w:rsid w:val="005571CF"/>
    <w:rPr>
      <w:rFonts w:ascii="Times New Roman" w:eastAsia="宋体" w:hAnsi="Times New Roman" w:cs="Times New Roman"/>
      <w:b/>
      <w:bCs/>
      <w:kern w:val="0"/>
      <w:sz w:val="32"/>
      <w:szCs w:val="32"/>
    </w:rPr>
  </w:style>
  <w:style w:type="character" w:customStyle="1" w:styleId="4Char">
    <w:name w:val="标题 4 Char"/>
    <w:basedOn w:val="a2"/>
    <w:link w:val="4"/>
    <w:rsid w:val="005571CF"/>
    <w:rPr>
      <w:rFonts w:ascii="Times New Roman" w:eastAsia="宋体" w:hAnsi="Times New Roman" w:cs="宋体"/>
      <w:b/>
      <w:sz w:val="24"/>
      <w:szCs w:val="24"/>
    </w:rPr>
  </w:style>
  <w:style w:type="character" w:customStyle="1" w:styleId="5Char">
    <w:name w:val="标题 5 Char"/>
    <w:basedOn w:val="a2"/>
    <w:link w:val="5"/>
    <w:rsid w:val="005571CF"/>
    <w:rPr>
      <w:rFonts w:ascii="Times New Roman" w:eastAsia="宋体" w:hAnsi="Times New Roman" w:cs="宋体"/>
      <w:b/>
      <w:sz w:val="24"/>
      <w:szCs w:val="24"/>
    </w:rPr>
  </w:style>
  <w:style w:type="character" w:customStyle="1" w:styleId="6Char">
    <w:name w:val="标题 6 Char"/>
    <w:basedOn w:val="a2"/>
    <w:link w:val="6"/>
    <w:rsid w:val="005571CF"/>
    <w:rPr>
      <w:rFonts w:ascii="Times New Roman" w:eastAsia="宋体" w:hAnsi="Times New Roman" w:cs="宋体"/>
      <w:b/>
      <w:sz w:val="24"/>
      <w:szCs w:val="24"/>
    </w:rPr>
  </w:style>
  <w:style w:type="character" w:customStyle="1" w:styleId="7Char">
    <w:name w:val="标题 7 Char"/>
    <w:basedOn w:val="a2"/>
    <w:link w:val="7"/>
    <w:rsid w:val="005571CF"/>
    <w:rPr>
      <w:rFonts w:ascii="Times New Roman" w:eastAsia="宋体" w:hAnsi="Times New Roman" w:cs="宋体"/>
      <w:b/>
      <w:sz w:val="24"/>
      <w:szCs w:val="24"/>
    </w:rPr>
  </w:style>
  <w:style w:type="character" w:customStyle="1" w:styleId="8Char">
    <w:name w:val="标题 8 Char"/>
    <w:basedOn w:val="a2"/>
    <w:link w:val="8"/>
    <w:rsid w:val="005571CF"/>
    <w:rPr>
      <w:rFonts w:ascii="Times New Roman" w:eastAsia="宋体" w:hAnsi="Times New Roman" w:cs="宋体"/>
      <w:b/>
      <w:sz w:val="24"/>
      <w:szCs w:val="24"/>
    </w:rPr>
  </w:style>
  <w:style w:type="character" w:customStyle="1" w:styleId="9Char">
    <w:name w:val="标题 9 Char"/>
    <w:basedOn w:val="a2"/>
    <w:link w:val="9"/>
    <w:rsid w:val="005571CF"/>
    <w:rPr>
      <w:rFonts w:ascii="Times New Roman" w:eastAsia="宋体" w:hAnsi="Times New Roman" w:cs="宋体"/>
      <w:b/>
      <w:sz w:val="24"/>
      <w:szCs w:val="24"/>
    </w:rPr>
  </w:style>
  <w:style w:type="paragraph" w:styleId="a5">
    <w:name w:val="Body Text Indent"/>
    <w:link w:val="Char"/>
    <w:rsid w:val="005571CF"/>
    <w:pPr>
      <w:widowControl w:val="0"/>
      <w:spacing w:line="360" w:lineRule="auto"/>
      <w:ind w:firstLine="480"/>
      <w:jc w:val="both"/>
    </w:pPr>
    <w:rPr>
      <w:rFonts w:ascii="宋体" w:eastAsia="宋体" w:hAnsi="Times New Roman" w:cs="Times New Roman"/>
      <w:sz w:val="24"/>
      <w:szCs w:val="20"/>
    </w:rPr>
  </w:style>
  <w:style w:type="character" w:customStyle="1" w:styleId="Char">
    <w:name w:val="正文文本缩进 Char"/>
    <w:basedOn w:val="a2"/>
    <w:link w:val="a5"/>
    <w:rsid w:val="005571CF"/>
    <w:rPr>
      <w:rFonts w:ascii="宋体" w:eastAsia="宋体" w:hAnsi="Times New Roman" w:cs="Times New Roman"/>
      <w:sz w:val="24"/>
      <w:szCs w:val="20"/>
    </w:rPr>
  </w:style>
  <w:style w:type="paragraph" w:styleId="a6">
    <w:name w:val="Normal (Web)"/>
    <w:rsid w:val="005571CF"/>
    <w:pPr>
      <w:widowControl w:val="0"/>
      <w:spacing w:before="100" w:beforeAutospacing="1" w:after="100" w:afterAutospacing="1"/>
    </w:pPr>
    <w:rPr>
      <w:rFonts w:ascii="宋体" w:eastAsia="宋体" w:hAnsi="Times New Roman" w:cs="Times New Roman"/>
      <w:sz w:val="24"/>
      <w:szCs w:val="20"/>
    </w:rPr>
  </w:style>
  <w:style w:type="paragraph" w:customStyle="1" w:styleId="msolistparagraph0">
    <w:name w:val="msolistparagraph"/>
    <w:rsid w:val="005571CF"/>
    <w:pPr>
      <w:ind w:firstLine="420"/>
      <w:jc w:val="both"/>
    </w:pPr>
    <w:rPr>
      <w:rFonts w:ascii="Times New Roman" w:eastAsia="宋体" w:hAnsi="Times New Roman" w:cs="Times New Roman"/>
      <w:kern w:val="0"/>
      <w:szCs w:val="21"/>
    </w:rPr>
  </w:style>
  <w:style w:type="paragraph" w:styleId="a7">
    <w:name w:val="Body Text"/>
    <w:basedOn w:val="a1"/>
    <w:link w:val="Char0"/>
    <w:qFormat/>
    <w:rsid w:val="005571CF"/>
    <w:pPr>
      <w:widowControl w:val="0"/>
      <w:spacing w:after="120"/>
    </w:pPr>
    <w:rPr>
      <w:kern w:val="2"/>
      <w:szCs w:val="24"/>
    </w:rPr>
  </w:style>
  <w:style w:type="character" w:customStyle="1" w:styleId="Char0">
    <w:name w:val="正文文本 Char"/>
    <w:basedOn w:val="a2"/>
    <w:link w:val="a7"/>
    <w:qFormat/>
    <w:rsid w:val="005571CF"/>
    <w:rPr>
      <w:rFonts w:ascii="Times New Roman" w:eastAsia="宋体" w:hAnsi="Times New Roman" w:cs="Times New Roman"/>
      <w:szCs w:val="24"/>
    </w:rPr>
  </w:style>
  <w:style w:type="character" w:customStyle="1" w:styleId="Char1">
    <w:name w:val="报告表正文 Char"/>
    <w:link w:val="a8"/>
    <w:rsid w:val="005571CF"/>
    <w:rPr>
      <w:rFonts w:ascii="宋体" w:eastAsia="宋体" w:hAnsi="宋体" w:cs="宋体"/>
      <w:sz w:val="24"/>
      <w:szCs w:val="24"/>
    </w:rPr>
  </w:style>
  <w:style w:type="paragraph" w:customStyle="1" w:styleId="a8">
    <w:name w:val="报告表正文"/>
    <w:basedOn w:val="a1"/>
    <w:link w:val="Char1"/>
    <w:qFormat/>
    <w:rsid w:val="005571CF"/>
    <w:pPr>
      <w:widowControl w:val="0"/>
      <w:adjustRightInd w:val="0"/>
      <w:spacing w:line="312" w:lineRule="auto"/>
      <w:ind w:left="113" w:right="113" w:firstLine="482"/>
      <w:jc w:val="left"/>
      <w:textAlignment w:val="baseline"/>
    </w:pPr>
    <w:rPr>
      <w:rFonts w:ascii="宋体" w:hAnsi="宋体" w:cs="宋体"/>
      <w:kern w:val="2"/>
      <w:sz w:val="24"/>
      <w:szCs w:val="24"/>
    </w:rPr>
  </w:style>
  <w:style w:type="character" w:customStyle="1" w:styleId="Char2">
    <w:name w:val="报告 Char"/>
    <w:link w:val="a9"/>
    <w:rsid w:val="005571CF"/>
    <w:rPr>
      <w:rFonts w:eastAsia="宋体"/>
      <w:sz w:val="24"/>
    </w:rPr>
  </w:style>
  <w:style w:type="paragraph" w:customStyle="1" w:styleId="a9">
    <w:name w:val="报告"/>
    <w:basedOn w:val="a1"/>
    <w:link w:val="Char2"/>
    <w:rsid w:val="005571CF"/>
    <w:pPr>
      <w:widowControl w:val="0"/>
      <w:overflowPunct w:val="0"/>
      <w:autoSpaceDE w:val="0"/>
      <w:autoSpaceDN w:val="0"/>
      <w:adjustRightInd w:val="0"/>
      <w:spacing w:beforeLines="20" w:afterLines="20" w:line="440" w:lineRule="atLeast"/>
      <w:ind w:rightChars="-100" w:right="-100" w:firstLineChars="200" w:firstLine="200"/>
    </w:pPr>
    <w:rPr>
      <w:rFonts w:asciiTheme="minorHAnsi" w:hAnsiTheme="minorHAnsi" w:cstheme="minorBidi"/>
      <w:kern w:val="2"/>
      <w:sz w:val="24"/>
      <w:szCs w:val="22"/>
    </w:rPr>
  </w:style>
  <w:style w:type="paragraph" w:styleId="aa">
    <w:name w:val="header"/>
    <w:basedOn w:val="a1"/>
    <w:link w:val="Char3"/>
    <w:rsid w:val="005571C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2"/>
    <w:link w:val="aa"/>
    <w:rsid w:val="005571CF"/>
    <w:rPr>
      <w:rFonts w:ascii="Times New Roman" w:eastAsia="宋体" w:hAnsi="Times New Roman" w:cs="Times New Roman"/>
      <w:kern w:val="0"/>
      <w:sz w:val="18"/>
      <w:szCs w:val="18"/>
    </w:rPr>
  </w:style>
  <w:style w:type="paragraph" w:styleId="ab">
    <w:name w:val="footer"/>
    <w:basedOn w:val="a1"/>
    <w:link w:val="Char4"/>
    <w:rsid w:val="005571CF"/>
    <w:pPr>
      <w:tabs>
        <w:tab w:val="center" w:pos="4153"/>
        <w:tab w:val="right" w:pos="8306"/>
      </w:tabs>
      <w:snapToGrid w:val="0"/>
      <w:jc w:val="left"/>
    </w:pPr>
    <w:rPr>
      <w:sz w:val="18"/>
      <w:szCs w:val="18"/>
    </w:rPr>
  </w:style>
  <w:style w:type="character" w:customStyle="1" w:styleId="Char4">
    <w:name w:val="页脚 Char"/>
    <w:basedOn w:val="a2"/>
    <w:link w:val="ab"/>
    <w:rsid w:val="005571CF"/>
    <w:rPr>
      <w:rFonts w:ascii="Times New Roman" w:eastAsia="宋体" w:hAnsi="Times New Roman" w:cs="Times New Roman"/>
      <w:kern w:val="0"/>
      <w:sz w:val="18"/>
      <w:szCs w:val="18"/>
    </w:rPr>
  </w:style>
  <w:style w:type="paragraph" w:customStyle="1" w:styleId="Char10">
    <w:name w:val="Char1"/>
    <w:basedOn w:val="a1"/>
    <w:rsid w:val="005571CF"/>
    <w:pPr>
      <w:widowControl w:val="0"/>
    </w:pPr>
    <w:rPr>
      <w:kern w:val="2"/>
      <w:szCs w:val="24"/>
    </w:rPr>
  </w:style>
  <w:style w:type="paragraph" w:styleId="ac">
    <w:name w:val="Plain Text"/>
    <w:aliases w:val="普通文字,普通文字 Char Char,纯文本1 Char,纯文本 Char11 Char,纯文本 Char Char1 Char,纯文本 Char1 Char Char1 Char,纯文本 Char Char Char Char1 Char,普通文字 Char Char Char Char1 Char,普通文字 Char1 Char Char1 Char,纯文本 Char1 Char Char,纯文本 Char11,纯文本 Char Char1,普通文字 Char,普,孙普,表内文字"/>
    <w:basedOn w:val="a1"/>
    <w:link w:val="Char5"/>
    <w:qFormat/>
    <w:rsid w:val="005571CF"/>
    <w:pPr>
      <w:adjustRightInd w:val="0"/>
      <w:snapToGrid w:val="0"/>
      <w:spacing w:after="200"/>
      <w:jc w:val="left"/>
    </w:pPr>
    <w:rPr>
      <w:rFonts w:ascii="宋体" w:hAnsi="Courier New"/>
    </w:rPr>
  </w:style>
  <w:style w:type="character" w:customStyle="1" w:styleId="Char5">
    <w:name w:val="纯文本 Char"/>
    <w:aliases w:val="普通文字 Char2,普通文字 Char Char Char1,纯文本1 Char Char1,纯文本 Char11 Char Char1,纯文本 Char Char1 Char Char1,纯文本 Char1 Char Char1 Char Char1,纯文本 Char Char Char Char1 Char Char1,普通文字 Char Char Char Char1 Char Char1,普通文字 Char1 Char Char1 Char Char1,普 Char"/>
    <w:basedOn w:val="a2"/>
    <w:link w:val="ac"/>
    <w:rsid w:val="005571CF"/>
    <w:rPr>
      <w:rFonts w:ascii="宋体" w:eastAsia="宋体" w:hAnsi="Courier New" w:cs="Times New Roman"/>
      <w:kern w:val="0"/>
      <w:szCs w:val="21"/>
    </w:rPr>
  </w:style>
  <w:style w:type="paragraph" w:styleId="ad">
    <w:name w:val="Normal Indent"/>
    <w:aliases w:val="正文缩进 Char,表正文,正文非缩进,首行缩进,正文缩进 Char Char Char Char Char,正文缩进 Char Char Char,正文（首行缩进两字）＋行距：1.5倍行距,正文不缩进,特点,段1,ALT+Z,正文缩进1,正文（首行缩进两字） Char Char Char,正文（首行缩进两字） Char Char,正文（首行缩进两字） Char,正文缩进（首行缩进两字）,四号,水上软件,缩进,正文非缩进 Char Char,标题4,表后文,ÕýÎÄ1,正文2,文本条款,s4"/>
    <w:basedOn w:val="a1"/>
    <w:link w:val="Char11"/>
    <w:qFormat/>
    <w:rsid w:val="005571CF"/>
    <w:pPr>
      <w:widowControl w:val="0"/>
      <w:ind w:firstLineChars="200" w:firstLine="420"/>
    </w:pPr>
    <w:rPr>
      <w:kern w:val="2"/>
      <w:szCs w:val="24"/>
    </w:rPr>
  </w:style>
  <w:style w:type="paragraph" w:styleId="20">
    <w:name w:val="Body Text Indent 2"/>
    <w:basedOn w:val="a1"/>
    <w:link w:val="2Char0"/>
    <w:rsid w:val="005571CF"/>
    <w:pPr>
      <w:widowControl w:val="0"/>
      <w:spacing w:after="120" w:line="480" w:lineRule="auto"/>
      <w:ind w:leftChars="200" w:left="420"/>
    </w:pPr>
    <w:rPr>
      <w:kern w:val="2"/>
      <w:szCs w:val="24"/>
    </w:rPr>
  </w:style>
  <w:style w:type="character" w:customStyle="1" w:styleId="2Char0">
    <w:name w:val="正文文本缩进 2 Char"/>
    <w:basedOn w:val="a2"/>
    <w:link w:val="20"/>
    <w:rsid w:val="005571CF"/>
    <w:rPr>
      <w:rFonts w:ascii="Times New Roman" w:eastAsia="宋体" w:hAnsi="Times New Roman" w:cs="Times New Roman"/>
      <w:szCs w:val="24"/>
    </w:rPr>
  </w:style>
  <w:style w:type="paragraph" w:customStyle="1" w:styleId="ae">
    <w:name w:val="报告书"/>
    <w:basedOn w:val="a1"/>
    <w:qFormat/>
    <w:rsid w:val="005571CF"/>
    <w:pPr>
      <w:widowControl w:val="0"/>
      <w:autoSpaceDE w:val="0"/>
      <w:autoSpaceDN w:val="0"/>
      <w:adjustRightInd w:val="0"/>
      <w:ind w:firstLineChars="200" w:firstLine="200"/>
      <w:jc w:val="left"/>
      <w:textAlignment w:val="bottom"/>
    </w:pPr>
    <w:rPr>
      <w:rFonts w:ascii="Calibri" w:hAnsi="Calibri"/>
      <w:bCs/>
      <w:szCs w:val="28"/>
    </w:rPr>
  </w:style>
  <w:style w:type="paragraph" w:customStyle="1" w:styleId="-0">
    <w:name w:val="-正文"/>
    <w:basedOn w:val="a1"/>
    <w:link w:val="-Char"/>
    <w:qFormat/>
    <w:rsid w:val="005571CF"/>
    <w:pPr>
      <w:widowControl w:val="0"/>
      <w:spacing w:line="480" w:lineRule="exact"/>
      <w:ind w:firstLineChars="200" w:firstLine="200"/>
    </w:pPr>
    <w:rPr>
      <w:kern w:val="2"/>
      <w:sz w:val="24"/>
      <w:szCs w:val="20"/>
    </w:rPr>
  </w:style>
  <w:style w:type="character" w:customStyle="1" w:styleId="-Char">
    <w:name w:val="-正文 Char"/>
    <w:link w:val="-0"/>
    <w:rsid w:val="005571CF"/>
    <w:rPr>
      <w:rFonts w:ascii="Times New Roman" w:eastAsia="宋体" w:hAnsi="Times New Roman" w:cs="Times New Roman"/>
      <w:sz w:val="24"/>
      <w:szCs w:val="20"/>
    </w:rPr>
  </w:style>
  <w:style w:type="paragraph" w:customStyle="1" w:styleId="-1">
    <w:name w:val="正文-1"/>
    <w:link w:val="-1Char"/>
    <w:qFormat/>
    <w:rsid w:val="005571CF"/>
    <w:pPr>
      <w:spacing w:line="480" w:lineRule="exact"/>
      <w:ind w:firstLineChars="200" w:firstLine="200"/>
      <w:jc w:val="both"/>
    </w:pPr>
    <w:rPr>
      <w:rFonts w:ascii="Times New Roman" w:eastAsia="宋体" w:hAnsi="Times New Roman" w:cs="Times New Roman"/>
      <w:sz w:val="24"/>
      <w:szCs w:val="20"/>
    </w:rPr>
  </w:style>
  <w:style w:type="character" w:customStyle="1" w:styleId="-1Char">
    <w:name w:val="正文-1 Char"/>
    <w:link w:val="-1"/>
    <w:rsid w:val="005571CF"/>
    <w:rPr>
      <w:rFonts w:ascii="Times New Roman" w:eastAsia="宋体" w:hAnsi="Times New Roman" w:cs="Times New Roman"/>
      <w:sz w:val="24"/>
      <w:szCs w:val="20"/>
    </w:rPr>
  </w:style>
  <w:style w:type="paragraph" w:styleId="af">
    <w:name w:val="Body Text First Indent"/>
    <w:basedOn w:val="a7"/>
    <w:link w:val="Char6"/>
    <w:rsid w:val="005571CF"/>
    <w:pPr>
      <w:widowControl/>
      <w:ind w:firstLineChars="100" w:firstLine="420"/>
    </w:pPr>
    <w:rPr>
      <w:kern w:val="0"/>
      <w:szCs w:val="21"/>
    </w:rPr>
  </w:style>
  <w:style w:type="character" w:customStyle="1" w:styleId="Char6">
    <w:name w:val="正文首行缩进 Char"/>
    <w:basedOn w:val="Char0"/>
    <w:link w:val="af"/>
    <w:rsid w:val="005571CF"/>
    <w:rPr>
      <w:kern w:val="0"/>
      <w:szCs w:val="21"/>
    </w:rPr>
  </w:style>
  <w:style w:type="paragraph" w:customStyle="1" w:styleId="af0">
    <w:name w:val="正文+"/>
    <w:basedOn w:val="a1"/>
    <w:rsid w:val="005571CF"/>
    <w:pPr>
      <w:widowControl w:val="0"/>
      <w:spacing w:line="480" w:lineRule="exact"/>
      <w:ind w:firstLineChars="200" w:firstLine="480"/>
    </w:pPr>
    <w:rPr>
      <w:kern w:val="2"/>
      <w:sz w:val="24"/>
      <w:szCs w:val="24"/>
    </w:rPr>
  </w:style>
  <w:style w:type="character" w:customStyle="1" w:styleId="Char11">
    <w:name w:val="正文缩进 Char1"/>
    <w:aliases w:val="正文缩进 Char Char,表正文 Char,正文非缩进 Char,首行缩进 Char,正文缩进 Char Char Char Char Char Char,正文缩进 Char Char Char Char,正文（首行缩进两字）＋行距：1.5倍行距 Char,正文不缩进 Char,特点 Char,段1 Char,ALT+Z Char,正文缩进1 Char,正文（首行缩进两字） Char Char Char Char,正文（首行缩进两字） Char Char Char1"/>
    <w:link w:val="ad"/>
    <w:rsid w:val="005571CF"/>
    <w:rPr>
      <w:rFonts w:ascii="Times New Roman" w:eastAsia="宋体" w:hAnsi="Times New Roman" w:cs="Times New Roman"/>
      <w:szCs w:val="24"/>
    </w:rPr>
  </w:style>
  <w:style w:type="paragraph" w:styleId="af1">
    <w:name w:val="List"/>
    <w:basedOn w:val="a1"/>
    <w:link w:val="Char7"/>
    <w:qFormat/>
    <w:rsid w:val="005571CF"/>
    <w:pPr>
      <w:widowControl w:val="0"/>
      <w:ind w:left="200" w:hangingChars="200" w:hanging="200"/>
    </w:pPr>
    <w:rPr>
      <w:kern w:val="2"/>
      <w:szCs w:val="20"/>
    </w:rPr>
  </w:style>
  <w:style w:type="character" w:customStyle="1" w:styleId="Char7">
    <w:name w:val="列表 Char"/>
    <w:link w:val="af1"/>
    <w:rsid w:val="005571CF"/>
    <w:rPr>
      <w:rFonts w:ascii="Times New Roman" w:eastAsia="宋体" w:hAnsi="Times New Roman" w:cs="Times New Roman"/>
      <w:szCs w:val="20"/>
    </w:rPr>
  </w:style>
  <w:style w:type="paragraph" w:customStyle="1" w:styleId="p0">
    <w:name w:val="p0"/>
    <w:basedOn w:val="a1"/>
    <w:qFormat/>
    <w:rsid w:val="005571CF"/>
    <w:rPr>
      <w:rFonts w:ascii="Calibri" w:hAnsi="Calibri" w:cs="宋体"/>
    </w:rPr>
  </w:style>
  <w:style w:type="character" w:customStyle="1" w:styleId="Char12">
    <w:name w:val="纯文本 Char1"/>
    <w:aliases w:val="普通文字 Char1,纯文本 Char Char,普通文字 Char Char Char,纯文本1 Char Char,纯文本 Char11 Char Char,纯文本 Char Char1 Char Char,纯文本 Char1 Char Char1 Char Char,纯文本 Char Char Char Char1 Char Char,普通文字 Char Char Char Char1 Char Char,普通文字 Char1 Char Char1 Char Char"/>
    <w:uiPriority w:val="99"/>
    <w:rsid w:val="005571CF"/>
    <w:rPr>
      <w:rFonts w:ascii="宋体" w:eastAsia="宋体" w:hAnsi="Courier New"/>
      <w:kern w:val="2"/>
      <w:sz w:val="21"/>
      <w:lang w:val="en-US" w:eastAsia="zh-CN" w:bidi="ar-SA"/>
    </w:rPr>
  </w:style>
  <w:style w:type="paragraph" w:customStyle="1" w:styleId="af2">
    <w:name w:val="表格内容"/>
    <w:basedOn w:val="a1"/>
    <w:next w:val="a1"/>
    <w:link w:val="Char8"/>
    <w:qFormat/>
    <w:rsid w:val="005571CF"/>
    <w:pPr>
      <w:widowControl w:val="0"/>
      <w:jc w:val="center"/>
    </w:pPr>
    <w:rPr>
      <w:kern w:val="2"/>
    </w:rPr>
  </w:style>
  <w:style w:type="character" w:customStyle="1" w:styleId="Char8">
    <w:name w:val="表格内容 Char"/>
    <w:link w:val="af2"/>
    <w:rsid w:val="005571CF"/>
    <w:rPr>
      <w:rFonts w:ascii="Times New Roman" w:eastAsia="宋体" w:hAnsi="Times New Roman" w:cs="Times New Roman"/>
      <w:szCs w:val="21"/>
    </w:rPr>
  </w:style>
  <w:style w:type="paragraph" w:customStyle="1" w:styleId="a0">
    <w:name w:val="报告表格"/>
    <w:basedOn w:val="a1"/>
    <w:link w:val="Char9"/>
    <w:rsid w:val="005571CF"/>
    <w:pPr>
      <w:widowControl w:val="0"/>
      <w:numPr>
        <w:numId w:val="5"/>
      </w:numPr>
      <w:tabs>
        <w:tab w:val="clear" w:pos="360"/>
      </w:tabs>
      <w:autoSpaceDE w:val="0"/>
      <w:autoSpaceDN w:val="0"/>
      <w:adjustRightInd w:val="0"/>
      <w:spacing w:before="40" w:after="40"/>
      <w:ind w:left="0" w:firstLine="0"/>
      <w:jc w:val="center"/>
      <w:textAlignment w:val="bottom"/>
    </w:pPr>
    <w:rPr>
      <w:szCs w:val="20"/>
    </w:rPr>
  </w:style>
  <w:style w:type="paragraph" w:customStyle="1" w:styleId="22">
    <w:name w:val="样式 样式 标题 2 + (中文) 宋体 + 加粗 首行缩进:  2 字符"/>
    <w:basedOn w:val="a1"/>
    <w:qFormat/>
    <w:rsid w:val="005571CF"/>
    <w:pPr>
      <w:keepNext/>
      <w:keepLines/>
      <w:widowControl w:val="0"/>
      <w:spacing w:before="120" w:after="120"/>
      <w:ind w:firstLineChars="200" w:firstLine="482"/>
      <w:outlineLvl w:val="1"/>
    </w:pPr>
    <w:rPr>
      <w:rFonts w:cs="宋体"/>
      <w:b/>
      <w:bCs/>
      <w:kern w:val="2"/>
      <w:sz w:val="24"/>
      <w:szCs w:val="24"/>
    </w:rPr>
  </w:style>
  <w:style w:type="character" w:customStyle="1" w:styleId="Char9">
    <w:name w:val="报告表格 Char"/>
    <w:link w:val="a0"/>
    <w:rsid w:val="005571CF"/>
    <w:rPr>
      <w:rFonts w:ascii="Times New Roman" w:eastAsia="宋体" w:hAnsi="Times New Roman" w:cs="Times New Roman"/>
      <w:kern w:val="0"/>
      <w:szCs w:val="20"/>
    </w:rPr>
  </w:style>
  <w:style w:type="paragraph" w:customStyle="1" w:styleId="af3">
    <w:name w:val="表题"/>
    <w:basedOn w:val="a1"/>
    <w:link w:val="Chara"/>
    <w:rsid w:val="005571CF"/>
    <w:pPr>
      <w:widowControl w:val="0"/>
      <w:spacing w:line="480" w:lineRule="exact"/>
      <w:jc w:val="center"/>
    </w:pPr>
    <w:rPr>
      <w:b/>
      <w:kern w:val="2"/>
    </w:rPr>
  </w:style>
  <w:style w:type="character" w:customStyle="1" w:styleId="Chara">
    <w:name w:val="表题 Char"/>
    <w:link w:val="af3"/>
    <w:rsid w:val="005571CF"/>
    <w:rPr>
      <w:rFonts w:ascii="Times New Roman" w:eastAsia="宋体" w:hAnsi="Times New Roman" w:cs="Times New Roman"/>
      <w:b/>
      <w:szCs w:val="21"/>
    </w:rPr>
  </w:style>
  <w:style w:type="character" w:customStyle="1" w:styleId="CharChar">
    <w:name w:val="表格 Char Char"/>
    <w:link w:val="a"/>
    <w:rsid w:val="005571CF"/>
    <w:rPr>
      <w:szCs w:val="24"/>
    </w:rPr>
  </w:style>
  <w:style w:type="paragraph" w:customStyle="1" w:styleId="a">
    <w:name w:val="表格"/>
    <w:link w:val="CharChar"/>
    <w:qFormat/>
    <w:rsid w:val="005571CF"/>
    <w:pPr>
      <w:numPr>
        <w:numId w:val="4"/>
      </w:numPr>
      <w:tabs>
        <w:tab w:val="clear" w:pos="1200"/>
      </w:tabs>
      <w:ind w:left="0" w:firstLine="0"/>
      <w:jc w:val="center"/>
    </w:pPr>
    <w:rPr>
      <w:szCs w:val="24"/>
    </w:rPr>
  </w:style>
  <w:style w:type="character" w:customStyle="1" w:styleId="-Char0">
    <w:name w:val="-表格 Char"/>
    <w:link w:val="-"/>
    <w:rsid w:val="005571CF"/>
    <w:rPr>
      <w:rFonts w:ascii="宋体" w:hAnsi="宋体" w:cs="宋体"/>
      <w:snapToGrid w:val="0"/>
    </w:rPr>
  </w:style>
  <w:style w:type="paragraph" w:customStyle="1" w:styleId="-">
    <w:name w:val="-表格"/>
    <w:basedOn w:val="a"/>
    <w:next w:val="a1"/>
    <w:link w:val="-Char0"/>
    <w:rsid w:val="005571CF"/>
    <w:pPr>
      <w:numPr>
        <w:numId w:val="3"/>
      </w:numPr>
      <w:tabs>
        <w:tab w:val="clear" w:pos="2040"/>
        <w:tab w:val="left" w:pos="3696"/>
      </w:tabs>
      <w:ind w:left="0" w:firstLine="0"/>
    </w:pPr>
    <w:rPr>
      <w:rFonts w:ascii="宋体" w:hAnsi="宋体" w:cs="宋体"/>
      <w:snapToGrid w:val="0"/>
      <w:szCs w:val="22"/>
    </w:rPr>
  </w:style>
  <w:style w:type="paragraph" w:customStyle="1" w:styleId="-3">
    <w:name w:val="标题-3"/>
    <w:basedOn w:val="a1"/>
    <w:rsid w:val="005571CF"/>
    <w:pPr>
      <w:widowControl w:val="0"/>
      <w:numPr>
        <w:numId w:val="2"/>
      </w:numPr>
      <w:tabs>
        <w:tab w:val="clear" w:pos="780"/>
      </w:tabs>
      <w:spacing w:line="480" w:lineRule="exact"/>
      <w:ind w:left="0" w:firstLineChars="200" w:firstLine="482"/>
    </w:pPr>
    <w:rPr>
      <w:rFonts w:cs="宋体"/>
      <w:b/>
      <w:bCs/>
      <w:kern w:val="2"/>
      <w:sz w:val="24"/>
      <w:szCs w:val="20"/>
    </w:rPr>
  </w:style>
  <w:style w:type="paragraph" w:customStyle="1" w:styleId="-2">
    <w:name w:val="标题-2"/>
    <w:basedOn w:val="a1"/>
    <w:rsid w:val="005571CF"/>
    <w:pPr>
      <w:widowControl w:val="0"/>
      <w:numPr>
        <w:numId w:val="1"/>
      </w:numPr>
      <w:tabs>
        <w:tab w:val="clear" w:pos="1200"/>
      </w:tabs>
      <w:spacing w:line="360" w:lineRule="auto"/>
      <w:ind w:left="0" w:firstLine="0"/>
    </w:pPr>
    <w:rPr>
      <w:rFonts w:ascii="宋体" w:hAnsi="宋体" w:cs="宋体"/>
      <w:b/>
      <w:bCs/>
      <w:kern w:val="2"/>
      <w:sz w:val="30"/>
      <w:szCs w:val="20"/>
    </w:rPr>
  </w:style>
  <w:style w:type="character" w:customStyle="1" w:styleId="15Char">
    <w:name w:val="样式 (符号) 宋体 小四 行距: 1.5 倍行距 Char"/>
    <w:link w:val="15"/>
    <w:uiPriority w:val="99"/>
    <w:qFormat/>
    <w:locked/>
    <w:rsid w:val="005571CF"/>
    <w:rPr>
      <w:rFonts w:hAnsi="宋体"/>
      <w:sz w:val="24"/>
    </w:rPr>
  </w:style>
  <w:style w:type="character" w:customStyle="1" w:styleId="Charb">
    <w:name w:val="环科院插图标题 Char"/>
    <w:link w:val="af4"/>
    <w:uiPriority w:val="99"/>
    <w:qFormat/>
    <w:locked/>
    <w:rsid w:val="005571CF"/>
    <w:rPr>
      <w:rFonts w:eastAsia="黑体" w:hAnsi="黑体"/>
      <w:b/>
    </w:rPr>
  </w:style>
  <w:style w:type="paragraph" w:customStyle="1" w:styleId="8--">
    <w:name w:val="8--"/>
    <w:basedOn w:val="a1"/>
    <w:uiPriority w:val="99"/>
    <w:qFormat/>
    <w:rsid w:val="005571CF"/>
    <w:pPr>
      <w:widowControl w:val="0"/>
      <w:adjustRightInd w:val="0"/>
      <w:spacing w:line="360" w:lineRule="atLeast"/>
      <w:jc w:val="left"/>
      <w:textAlignment w:val="baseline"/>
    </w:pPr>
    <w:rPr>
      <w:sz w:val="24"/>
      <w:szCs w:val="20"/>
    </w:rPr>
  </w:style>
  <w:style w:type="paragraph" w:customStyle="1" w:styleId="15">
    <w:name w:val="样式 (符号) 宋体 小四 行距: 1.5 倍行距"/>
    <w:basedOn w:val="a1"/>
    <w:link w:val="15Char"/>
    <w:uiPriority w:val="99"/>
    <w:qFormat/>
    <w:rsid w:val="005571CF"/>
    <w:pPr>
      <w:widowControl w:val="0"/>
      <w:spacing w:line="360" w:lineRule="auto"/>
      <w:ind w:firstLineChars="200" w:firstLine="480"/>
    </w:pPr>
    <w:rPr>
      <w:rFonts w:asciiTheme="minorHAnsi" w:eastAsiaTheme="minorEastAsia" w:hAnsi="宋体" w:cstheme="minorBidi"/>
      <w:kern w:val="2"/>
      <w:sz w:val="24"/>
      <w:szCs w:val="22"/>
    </w:rPr>
  </w:style>
  <w:style w:type="paragraph" w:customStyle="1" w:styleId="af4">
    <w:name w:val="环科院插图标题"/>
    <w:basedOn w:val="a1"/>
    <w:link w:val="Charb"/>
    <w:uiPriority w:val="99"/>
    <w:qFormat/>
    <w:rsid w:val="005571CF"/>
    <w:pPr>
      <w:widowControl w:val="0"/>
      <w:adjustRightInd w:val="0"/>
      <w:snapToGrid w:val="0"/>
      <w:spacing w:beforeLines="50"/>
      <w:jc w:val="center"/>
    </w:pPr>
    <w:rPr>
      <w:rFonts w:asciiTheme="minorHAnsi" w:eastAsia="黑体" w:hAnsi="黑体" w:cstheme="minorBidi"/>
      <w:b/>
      <w:kern w:val="2"/>
      <w:szCs w:val="22"/>
    </w:rPr>
  </w:style>
  <w:style w:type="table" w:styleId="af5">
    <w:name w:val="Table Grid"/>
    <w:basedOn w:val="a3"/>
    <w:qFormat/>
    <w:rsid w:val="005571C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Salutation"/>
    <w:basedOn w:val="a1"/>
    <w:next w:val="a1"/>
    <w:link w:val="Charc"/>
    <w:qFormat/>
    <w:rsid w:val="005571CF"/>
    <w:pPr>
      <w:widowControl w:val="0"/>
    </w:pPr>
    <w:rPr>
      <w:kern w:val="2"/>
      <w:szCs w:val="24"/>
    </w:rPr>
  </w:style>
  <w:style w:type="character" w:customStyle="1" w:styleId="Charc">
    <w:name w:val="称呼 Char"/>
    <w:basedOn w:val="a2"/>
    <w:link w:val="af6"/>
    <w:rsid w:val="005571CF"/>
    <w:rPr>
      <w:rFonts w:ascii="Times New Roman" w:eastAsia="宋体" w:hAnsi="Times New Roman" w:cs="Times New Roman"/>
      <w:szCs w:val="24"/>
    </w:rPr>
  </w:style>
  <w:style w:type="paragraph" w:customStyle="1" w:styleId="Style1">
    <w:name w:val="_Style 1"/>
    <w:uiPriority w:val="1"/>
    <w:qFormat/>
    <w:rsid w:val="005571CF"/>
    <w:pPr>
      <w:widowControl w:val="0"/>
      <w:jc w:val="center"/>
    </w:pPr>
    <w:rPr>
      <w:rFonts w:ascii="Times New Roman" w:eastAsia="宋体" w:hAnsi="Times New Roman" w:cs="Times New Roman"/>
      <w:szCs w:val="24"/>
    </w:rPr>
  </w:style>
  <w:style w:type="paragraph" w:customStyle="1" w:styleId="21">
    <w:name w:val="表格文字2"/>
    <w:basedOn w:val="a1"/>
    <w:qFormat/>
    <w:rsid w:val="005571CF"/>
    <w:pPr>
      <w:widowControl w:val="0"/>
      <w:adjustRightInd w:val="0"/>
      <w:spacing w:before="60"/>
      <w:jc w:val="center"/>
      <w:textAlignment w:val="baseline"/>
    </w:pPr>
    <w:rPr>
      <w:rFonts w:ascii="宋体"/>
      <w:sz w:val="24"/>
      <w:szCs w:val="20"/>
    </w:rPr>
  </w:style>
  <w:style w:type="paragraph" w:customStyle="1" w:styleId="ParaChar">
    <w:name w:val="默认段落字体 Para Char"/>
    <w:basedOn w:val="a1"/>
    <w:qFormat/>
    <w:rsid w:val="005571CF"/>
    <w:pPr>
      <w:widowControl w:val="0"/>
    </w:pPr>
    <w:rPr>
      <w:kern w:val="2"/>
      <w:szCs w:val="24"/>
    </w:rPr>
  </w:style>
  <w:style w:type="paragraph" w:customStyle="1" w:styleId="10">
    <w:name w:val="1表格"/>
    <w:basedOn w:val="a1"/>
    <w:qFormat/>
    <w:rsid w:val="005571CF"/>
    <w:pPr>
      <w:widowControl w:val="0"/>
      <w:snapToGrid w:val="0"/>
      <w:spacing w:line="160" w:lineRule="atLeast"/>
      <w:jc w:val="center"/>
    </w:pPr>
    <w:rPr>
      <w:rFonts w:eastAsia="仿宋_GB2312"/>
      <w:kern w:val="2"/>
      <w:szCs w:val="20"/>
    </w:rPr>
  </w:style>
  <w:style w:type="character" w:styleId="af7">
    <w:name w:val="Strong"/>
    <w:qFormat/>
    <w:rsid w:val="005571CF"/>
    <w:rPr>
      <w:b/>
      <w:bCs/>
    </w:rPr>
  </w:style>
  <w:style w:type="character" w:styleId="af8">
    <w:name w:val="Hyperlink"/>
    <w:rsid w:val="005571CF"/>
    <w:rPr>
      <w:color w:val="0000FF"/>
      <w:u w:val="none"/>
    </w:rPr>
  </w:style>
  <w:style w:type="character" w:styleId="af9">
    <w:name w:val="annotation reference"/>
    <w:basedOn w:val="a2"/>
    <w:rsid w:val="005571CF"/>
    <w:rPr>
      <w:sz w:val="21"/>
      <w:szCs w:val="21"/>
    </w:rPr>
  </w:style>
  <w:style w:type="character" w:customStyle="1" w:styleId="afa">
    <w:name w:val="宏文本 字符"/>
    <w:basedOn w:val="a2"/>
    <w:link w:val="11"/>
    <w:rsid w:val="005571CF"/>
    <w:rPr>
      <w:rFonts w:ascii="Courier New" w:hAnsi="Courier New" w:cs="Courier New"/>
      <w:sz w:val="24"/>
      <w:szCs w:val="24"/>
    </w:rPr>
  </w:style>
  <w:style w:type="character" w:customStyle="1" w:styleId="1Char0">
    <w:name w:val="我的样式1 Char"/>
    <w:basedOn w:val="a2"/>
    <w:link w:val="12"/>
    <w:rsid w:val="005571CF"/>
    <w:rPr>
      <w:rFonts w:ascii="宋体" w:hAnsi="宋体"/>
      <w:bCs/>
      <w:sz w:val="24"/>
      <w:szCs w:val="24"/>
    </w:rPr>
  </w:style>
  <w:style w:type="character" w:customStyle="1" w:styleId="Chard">
    <w:name w:val="批注文字 Char"/>
    <w:basedOn w:val="a2"/>
    <w:link w:val="afb"/>
    <w:rsid w:val="005571CF"/>
    <w:rPr>
      <w:rFonts w:cs="宋体"/>
      <w:sz w:val="24"/>
      <w:szCs w:val="24"/>
    </w:rPr>
  </w:style>
  <w:style w:type="character" w:customStyle="1" w:styleId="00Char">
    <w:name w:val="正文00 Char"/>
    <w:link w:val="00"/>
    <w:rsid w:val="005571CF"/>
    <w:rPr>
      <w:color w:val="0000FF"/>
      <w:sz w:val="24"/>
      <w:szCs w:val="24"/>
    </w:rPr>
  </w:style>
  <w:style w:type="character" w:customStyle="1" w:styleId="afc">
    <w:name w:val="正文缩进 字符"/>
    <w:link w:val="23"/>
    <w:rsid w:val="005571CF"/>
    <w:rPr>
      <w:sz w:val="24"/>
      <w:szCs w:val="24"/>
    </w:rPr>
  </w:style>
  <w:style w:type="character" w:customStyle="1" w:styleId="CharCharCharCharChar">
    <w:name w:val="表格内容 Char Char Char Char Char"/>
    <w:rsid w:val="005571CF"/>
    <w:rPr>
      <w:rFonts w:ascii="Times New Roman" w:eastAsia="宋体" w:hAnsi="Times New Roman" w:cs="Times New Roman"/>
      <w:bCs/>
      <w:sz w:val="21"/>
      <w:szCs w:val="20"/>
    </w:rPr>
  </w:style>
  <w:style w:type="character" w:customStyle="1" w:styleId="CharChar0">
    <w:name w:val="表头 Char Char"/>
    <w:link w:val="afd"/>
    <w:rsid w:val="005571CF"/>
    <w:rPr>
      <w:rFonts w:ascii="宋体" w:hAnsi="宋体"/>
      <w:b/>
      <w:bCs/>
      <w:szCs w:val="21"/>
    </w:rPr>
  </w:style>
  <w:style w:type="character" w:customStyle="1" w:styleId="headline-content">
    <w:name w:val="headline-content"/>
    <w:rsid w:val="005571CF"/>
  </w:style>
  <w:style w:type="character" w:customStyle="1" w:styleId="13">
    <w:name w:val="不明显参考1"/>
    <w:rsid w:val="005571CF"/>
    <w:rPr>
      <w:smallCaps/>
      <w:color w:val="C0504D"/>
      <w:u w:val="single"/>
    </w:rPr>
  </w:style>
  <w:style w:type="character" w:customStyle="1" w:styleId="apple-converted-space">
    <w:name w:val="apple-converted-space"/>
    <w:rsid w:val="005571CF"/>
  </w:style>
  <w:style w:type="character" w:customStyle="1" w:styleId="Chare">
    <w:name w:val="真·小标题 Char"/>
    <w:link w:val="afe"/>
    <w:rsid w:val="005571CF"/>
    <w:rPr>
      <w:rFonts w:eastAsia="黑体"/>
      <w:sz w:val="24"/>
      <w:szCs w:val="24"/>
    </w:rPr>
  </w:style>
  <w:style w:type="character" w:customStyle="1" w:styleId="articlebody1">
    <w:name w:val="articlebody1"/>
    <w:rsid w:val="005571CF"/>
    <w:rPr>
      <w:sz w:val="21"/>
      <w:szCs w:val="21"/>
    </w:rPr>
  </w:style>
  <w:style w:type="character" w:customStyle="1" w:styleId="Charf">
    <w:name w:val="明显引用 Char"/>
    <w:rsid w:val="005571CF"/>
    <w:rPr>
      <w:b/>
      <w:bCs/>
      <w:iCs/>
      <w:kern w:val="2"/>
      <w:sz w:val="21"/>
      <w:szCs w:val="24"/>
    </w:rPr>
  </w:style>
  <w:style w:type="character" w:customStyle="1" w:styleId="Char13">
    <w:name w:val="页脚 Char1"/>
    <w:basedOn w:val="a2"/>
    <w:rsid w:val="005571CF"/>
    <w:rPr>
      <w:rFonts w:ascii="Tahoma" w:hAnsi="Tahoma"/>
      <w:sz w:val="18"/>
      <w:szCs w:val="18"/>
    </w:rPr>
  </w:style>
  <w:style w:type="character" w:customStyle="1" w:styleId="Charf0">
    <w:name w:val="标题 Char"/>
    <w:link w:val="aff"/>
    <w:rsid w:val="005571CF"/>
    <w:rPr>
      <w:bCs/>
      <w:szCs w:val="32"/>
    </w:rPr>
  </w:style>
  <w:style w:type="character" w:customStyle="1" w:styleId="CharChar1">
    <w:name w:val="主要文字 Char Char"/>
    <w:link w:val="aff0"/>
    <w:rsid w:val="005571CF"/>
    <w:rPr>
      <w:rFonts w:cs="宋体"/>
      <w:kern w:val="24"/>
      <w:sz w:val="28"/>
      <w:szCs w:val="24"/>
    </w:rPr>
  </w:style>
  <w:style w:type="character" w:customStyle="1" w:styleId="14">
    <w:name w:val="批注引用1"/>
    <w:basedOn w:val="a2"/>
    <w:rsid w:val="005571CF"/>
    <w:rPr>
      <w:sz w:val="21"/>
      <w:szCs w:val="21"/>
    </w:rPr>
  </w:style>
  <w:style w:type="character" w:customStyle="1" w:styleId="aff1">
    <w:name w:val="批注主题 字符"/>
    <w:basedOn w:val="Chard"/>
    <w:link w:val="16"/>
    <w:rsid w:val="005571CF"/>
    <w:rPr>
      <w:b/>
      <w:bCs/>
    </w:rPr>
  </w:style>
  <w:style w:type="character" w:customStyle="1" w:styleId="Char14">
    <w:name w:val="批注框文本 Char1"/>
    <w:basedOn w:val="a2"/>
    <w:rsid w:val="005571CF"/>
    <w:rPr>
      <w:rFonts w:ascii="Tahoma" w:hAnsi="Tahoma"/>
      <w:sz w:val="18"/>
      <w:szCs w:val="18"/>
    </w:rPr>
  </w:style>
  <w:style w:type="character" w:customStyle="1" w:styleId="Char15">
    <w:name w:val="页眉 Char1"/>
    <w:basedOn w:val="a2"/>
    <w:rsid w:val="005571CF"/>
    <w:rPr>
      <w:rFonts w:ascii="Tahoma" w:hAnsi="Tahoma"/>
      <w:sz w:val="18"/>
      <w:szCs w:val="18"/>
    </w:rPr>
  </w:style>
  <w:style w:type="character" w:customStyle="1" w:styleId="Charf1">
    <w:name w:val="无间隔 Char"/>
    <w:basedOn w:val="a2"/>
    <w:link w:val="17"/>
    <w:rsid w:val="005571CF"/>
    <w:rPr>
      <w:rFonts w:eastAsia="黑体"/>
      <w:sz w:val="24"/>
    </w:rPr>
  </w:style>
  <w:style w:type="character" w:customStyle="1" w:styleId="2Char1">
    <w:name w:val="正文文本缩进 2 Char1"/>
    <w:basedOn w:val="a2"/>
    <w:rsid w:val="005571CF"/>
    <w:rPr>
      <w:rFonts w:ascii="Tahoma" w:hAnsi="Tahoma"/>
    </w:rPr>
  </w:style>
  <w:style w:type="character" w:customStyle="1" w:styleId="Char16">
    <w:name w:val="正文文本缩进 Char1"/>
    <w:basedOn w:val="a2"/>
    <w:rsid w:val="005571CF"/>
    <w:rPr>
      <w:rFonts w:ascii="Tahoma" w:hAnsi="Tahoma"/>
    </w:rPr>
  </w:style>
  <w:style w:type="character" w:customStyle="1" w:styleId="Char17">
    <w:name w:val="标题 Char1"/>
    <w:basedOn w:val="a2"/>
    <w:rsid w:val="005571CF"/>
    <w:rPr>
      <w:rFonts w:ascii="Cambria" w:eastAsia="宋体" w:hAnsi="Cambria"/>
      <w:b/>
      <w:bCs/>
      <w:sz w:val="32"/>
      <w:szCs w:val="32"/>
    </w:rPr>
  </w:style>
  <w:style w:type="character" w:customStyle="1" w:styleId="Charf2">
    <w:name w:val="批注框文本 Char"/>
    <w:basedOn w:val="a2"/>
    <w:link w:val="aff2"/>
    <w:rsid w:val="005571CF"/>
    <w:rPr>
      <w:sz w:val="18"/>
      <w:szCs w:val="18"/>
    </w:rPr>
  </w:style>
  <w:style w:type="character" w:customStyle="1" w:styleId="aff3">
    <w:name w:val="纯文本 字符"/>
    <w:basedOn w:val="a2"/>
    <w:link w:val="18"/>
    <w:rsid w:val="005571CF"/>
    <w:rPr>
      <w:rFonts w:ascii="宋体" w:hAnsi="Courier New"/>
      <w:sz w:val="24"/>
      <w:szCs w:val="21"/>
    </w:rPr>
  </w:style>
  <w:style w:type="character" w:customStyle="1" w:styleId="aff4">
    <w:name w:val="文档结构图 字符"/>
    <w:basedOn w:val="a2"/>
    <w:link w:val="19"/>
    <w:rsid w:val="005571CF"/>
    <w:rPr>
      <w:rFonts w:cs="宋体"/>
      <w:sz w:val="24"/>
      <w:szCs w:val="24"/>
      <w:shd w:val="clear" w:color="auto" w:fill="000080"/>
    </w:rPr>
  </w:style>
  <w:style w:type="character" w:customStyle="1" w:styleId="24">
    <w:name w:val="正文文本缩进 2 字符"/>
    <w:link w:val="210"/>
    <w:rsid w:val="005571CF"/>
    <w:rPr>
      <w:sz w:val="24"/>
      <w:szCs w:val="24"/>
    </w:rPr>
  </w:style>
  <w:style w:type="character" w:customStyle="1" w:styleId="CharChar7">
    <w:name w:val="Char Char7"/>
    <w:rsid w:val="005571CF"/>
    <w:rPr>
      <w:rFonts w:eastAsia="黑体"/>
      <w:sz w:val="24"/>
    </w:rPr>
  </w:style>
  <w:style w:type="character" w:customStyle="1" w:styleId="Charf3">
    <w:name w:val="主要文字 Char"/>
    <w:basedOn w:val="a2"/>
    <w:rsid w:val="005571CF"/>
    <w:rPr>
      <w:rFonts w:eastAsia="宋体" w:cs="宋体"/>
      <w:kern w:val="24"/>
      <w:sz w:val="28"/>
      <w:szCs w:val="24"/>
      <w:lang w:val="en-US" w:eastAsia="zh-CN"/>
    </w:rPr>
  </w:style>
  <w:style w:type="character" w:customStyle="1" w:styleId="1a">
    <w:name w:val="页码1"/>
    <w:basedOn w:val="a2"/>
    <w:rsid w:val="005571CF"/>
  </w:style>
  <w:style w:type="character" w:customStyle="1" w:styleId="Charf4">
    <w:name w:val="我的样式 Char"/>
    <w:link w:val="aff5"/>
    <w:rsid w:val="005571CF"/>
    <w:rPr>
      <w:snapToGrid w:val="0"/>
      <w:sz w:val="28"/>
    </w:rPr>
  </w:style>
  <w:style w:type="character" w:customStyle="1" w:styleId="3Char1">
    <w:name w:val="标题 3 Char1"/>
    <w:basedOn w:val="a2"/>
    <w:link w:val="3"/>
    <w:rsid w:val="005571CF"/>
    <w:rPr>
      <w:rFonts w:ascii="Times New Roman" w:eastAsia="宋体" w:hAnsi="Times New Roman" w:cs="Times New Roman"/>
      <w:b/>
      <w:kern w:val="0"/>
      <w:sz w:val="32"/>
      <w:szCs w:val="21"/>
    </w:rPr>
  </w:style>
  <w:style w:type="character" w:customStyle="1" w:styleId="aff6">
    <w:name w:val="正文文本缩进 字符"/>
    <w:link w:val="1b"/>
    <w:rsid w:val="005571CF"/>
    <w:rPr>
      <w:sz w:val="24"/>
      <w:szCs w:val="24"/>
    </w:rPr>
  </w:style>
  <w:style w:type="paragraph" w:styleId="afb">
    <w:name w:val="annotation text"/>
    <w:basedOn w:val="a1"/>
    <w:link w:val="Chard"/>
    <w:rsid w:val="005571CF"/>
    <w:pPr>
      <w:widowControl w:val="0"/>
      <w:adjustRightInd w:val="0"/>
      <w:snapToGrid w:val="0"/>
      <w:spacing w:line="360" w:lineRule="auto"/>
      <w:ind w:firstLineChars="200" w:firstLine="200"/>
      <w:jc w:val="left"/>
    </w:pPr>
    <w:rPr>
      <w:rFonts w:asciiTheme="minorHAnsi" w:eastAsiaTheme="minorEastAsia" w:hAnsiTheme="minorHAnsi" w:cs="宋体"/>
      <w:kern w:val="2"/>
      <w:sz w:val="24"/>
      <w:szCs w:val="24"/>
    </w:rPr>
  </w:style>
  <w:style w:type="character" w:customStyle="1" w:styleId="Char18">
    <w:name w:val="批注文字 Char1"/>
    <w:basedOn w:val="a2"/>
    <w:link w:val="afb"/>
    <w:rsid w:val="005571CF"/>
    <w:rPr>
      <w:rFonts w:ascii="Times New Roman" w:eastAsia="宋体" w:hAnsi="Times New Roman" w:cs="Times New Roman"/>
      <w:kern w:val="0"/>
      <w:szCs w:val="21"/>
    </w:rPr>
  </w:style>
  <w:style w:type="paragraph" w:styleId="aff7">
    <w:name w:val="annotation subject"/>
    <w:basedOn w:val="afb"/>
    <w:next w:val="afb"/>
    <w:link w:val="Charf5"/>
    <w:rsid w:val="005571CF"/>
    <w:pPr>
      <w:widowControl/>
      <w:spacing w:after="200" w:line="240" w:lineRule="auto"/>
      <w:ind w:firstLineChars="0" w:firstLine="0"/>
    </w:pPr>
    <w:rPr>
      <w:rFonts w:ascii="Tahoma" w:eastAsia="微软雅黑" w:hAnsi="Tahoma" w:cs="Times New Roman"/>
      <w:b/>
      <w:bCs/>
      <w:kern w:val="0"/>
      <w:sz w:val="22"/>
      <w:szCs w:val="22"/>
    </w:rPr>
  </w:style>
  <w:style w:type="character" w:customStyle="1" w:styleId="Charf5">
    <w:name w:val="批注主题 Char"/>
    <w:basedOn w:val="Char18"/>
    <w:link w:val="aff7"/>
    <w:rsid w:val="005571CF"/>
    <w:rPr>
      <w:rFonts w:ascii="Tahoma" w:eastAsia="微软雅黑" w:hAnsi="Tahoma"/>
      <w:b/>
      <w:bCs/>
      <w:sz w:val="22"/>
    </w:rPr>
  </w:style>
  <w:style w:type="paragraph" w:styleId="aff2">
    <w:name w:val="Balloon Text"/>
    <w:basedOn w:val="a1"/>
    <w:link w:val="Charf2"/>
    <w:rsid w:val="005571CF"/>
    <w:pPr>
      <w:widowControl w:val="0"/>
      <w:adjustRightInd w:val="0"/>
      <w:snapToGrid w:val="0"/>
      <w:ind w:firstLineChars="200" w:firstLine="200"/>
      <w:jc w:val="left"/>
    </w:pPr>
    <w:rPr>
      <w:rFonts w:asciiTheme="minorHAnsi" w:eastAsiaTheme="minorEastAsia" w:hAnsiTheme="minorHAnsi" w:cstheme="minorBidi"/>
      <w:kern w:val="2"/>
      <w:sz w:val="18"/>
      <w:szCs w:val="18"/>
    </w:rPr>
  </w:style>
  <w:style w:type="character" w:customStyle="1" w:styleId="Char20">
    <w:name w:val="批注框文本 Char2"/>
    <w:basedOn w:val="a2"/>
    <w:link w:val="aff2"/>
    <w:rsid w:val="005571CF"/>
    <w:rPr>
      <w:rFonts w:ascii="Times New Roman" w:eastAsia="宋体" w:hAnsi="Times New Roman" w:cs="Times New Roman"/>
      <w:kern w:val="0"/>
      <w:sz w:val="18"/>
      <w:szCs w:val="18"/>
    </w:rPr>
  </w:style>
  <w:style w:type="paragraph" w:styleId="aff">
    <w:name w:val="Title"/>
    <w:basedOn w:val="a1"/>
    <w:next w:val="a1"/>
    <w:link w:val="Charf0"/>
    <w:qFormat/>
    <w:rsid w:val="005571CF"/>
    <w:pPr>
      <w:widowControl w:val="0"/>
      <w:adjustRightInd w:val="0"/>
      <w:snapToGrid w:val="0"/>
      <w:jc w:val="center"/>
      <w:outlineLvl w:val="0"/>
    </w:pPr>
    <w:rPr>
      <w:rFonts w:asciiTheme="minorHAnsi" w:eastAsiaTheme="minorEastAsia" w:hAnsiTheme="minorHAnsi" w:cstheme="minorBidi"/>
      <w:bCs/>
      <w:kern w:val="2"/>
      <w:szCs w:val="32"/>
    </w:rPr>
  </w:style>
  <w:style w:type="character" w:customStyle="1" w:styleId="Char21">
    <w:name w:val="标题 Char2"/>
    <w:basedOn w:val="a2"/>
    <w:link w:val="aff"/>
    <w:rsid w:val="005571CF"/>
    <w:rPr>
      <w:rFonts w:asciiTheme="majorHAnsi" w:eastAsia="宋体" w:hAnsiTheme="majorHAnsi" w:cstheme="majorBidi"/>
      <w:b/>
      <w:bCs/>
      <w:kern w:val="0"/>
      <w:sz w:val="32"/>
      <w:szCs w:val="32"/>
    </w:rPr>
  </w:style>
  <w:style w:type="paragraph" w:customStyle="1" w:styleId="17">
    <w:name w:val="无间隔1"/>
    <w:link w:val="Charf1"/>
    <w:rsid w:val="005571CF"/>
    <w:pPr>
      <w:adjustRightInd w:val="0"/>
      <w:snapToGrid w:val="0"/>
      <w:spacing w:line="360" w:lineRule="auto"/>
    </w:pPr>
    <w:rPr>
      <w:rFonts w:eastAsia="黑体"/>
      <w:sz w:val="24"/>
    </w:rPr>
  </w:style>
  <w:style w:type="paragraph" w:customStyle="1" w:styleId="12">
    <w:name w:val="我的样式1"/>
    <w:basedOn w:val="a1"/>
    <w:link w:val="1Char0"/>
    <w:rsid w:val="005571CF"/>
    <w:pPr>
      <w:widowControl w:val="0"/>
      <w:spacing w:line="360" w:lineRule="auto"/>
      <w:ind w:firstLineChars="200" w:firstLine="200"/>
      <w:jc w:val="left"/>
    </w:pPr>
    <w:rPr>
      <w:rFonts w:ascii="宋体" w:eastAsiaTheme="minorEastAsia" w:hAnsi="宋体" w:cstheme="minorBidi"/>
      <w:bCs/>
      <w:kern w:val="2"/>
      <w:sz w:val="24"/>
      <w:szCs w:val="24"/>
    </w:rPr>
  </w:style>
  <w:style w:type="paragraph" w:customStyle="1" w:styleId="CharCharCharCharCharCharChar">
    <w:name w:val="Char Char Char Char Char Char Char"/>
    <w:basedOn w:val="a1"/>
    <w:rsid w:val="005571CF"/>
    <w:pPr>
      <w:widowControl w:val="0"/>
      <w:adjustRightInd w:val="0"/>
      <w:snapToGrid w:val="0"/>
      <w:jc w:val="left"/>
    </w:pPr>
    <w:rPr>
      <w:rFonts w:cs="宋体"/>
      <w:kern w:val="2"/>
      <w:sz w:val="24"/>
      <w:szCs w:val="24"/>
    </w:rPr>
  </w:style>
  <w:style w:type="paragraph" w:customStyle="1" w:styleId="-4">
    <w:name w:val="正文-欣欣"/>
    <w:basedOn w:val="a1"/>
    <w:rsid w:val="005571CF"/>
    <w:pPr>
      <w:widowControl w:val="0"/>
      <w:adjustRightInd w:val="0"/>
      <w:snapToGrid w:val="0"/>
      <w:spacing w:line="360" w:lineRule="auto"/>
      <w:ind w:firstLineChars="200" w:firstLine="200"/>
      <w:jc w:val="left"/>
    </w:pPr>
    <w:rPr>
      <w:kern w:val="2"/>
      <w:sz w:val="24"/>
      <w:szCs w:val="30"/>
    </w:rPr>
  </w:style>
  <w:style w:type="paragraph" w:customStyle="1" w:styleId="90">
    <w:name w:val="样式9"/>
    <w:basedOn w:val="a1"/>
    <w:rsid w:val="005571CF"/>
    <w:pPr>
      <w:widowControl w:val="0"/>
      <w:adjustRightInd w:val="0"/>
      <w:snapToGrid w:val="0"/>
      <w:spacing w:beforeLines="50" w:afterLines="50" w:line="460" w:lineRule="exact"/>
      <w:ind w:firstLineChars="200" w:firstLine="480"/>
      <w:jc w:val="left"/>
    </w:pPr>
    <w:rPr>
      <w:rFonts w:ascii="宋体"/>
      <w:kern w:val="2"/>
      <w:sz w:val="24"/>
      <w:szCs w:val="20"/>
    </w:rPr>
  </w:style>
  <w:style w:type="paragraph" w:customStyle="1" w:styleId="1b">
    <w:name w:val="正文文本缩进1"/>
    <w:basedOn w:val="a1"/>
    <w:link w:val="aff6"/>
    <w:rsid w:val="005571CF"/>
    <w:pPr>
      <w:widowControl w:val="0"/>
      <w:adjustRightInd w:val="0"/>
      <w:snapToGrid w:val="0"/>
      <w:spacing w:after="120" w:line="360" w:lineRule="auto"/>
      <w:ind w:leftChars="200" w:left="420" w:firstLineChars="200" w:firstLine="200"/>
      <w:jc w:val="left"/>
    </w:pPr>
    <w:rPr>
      <w:rFonts w:asciiTheme="minorHAnsi" w:eastAsiaTheme="minorEastAsia" w:hAnsiTheme="minorHAnsi" w:cstheme="minorBidi"/>
      <w:kern w:val="2"/>
      <w:sz w:val="24"/>
      <w:szCs w:val="24"/>
    </w:rPr>
  </w:style>
  <w:style w:type="paragraph" w:customStyle="1" w:styleId="aff8">
    <w:name w:val="三章正文"/>
    <w:basedOn w:val="a7"/>
    <w:rsid w:val="005571CF"/>
    <w:pPr>
      <w:adjustRightInd w:val="0"/>
      <w:snapToGrid w:val="0"/>
      <w:spacing w:after="0" w:line="360" w:lineRule="auto"/>
      <w:ind w:firstLineChars="200" w:firstLine="200"/>
      <w:jc w:val="left"/>
    </w:pPr>
    <w:rPr>
      <w:kern w:val="0"/>
      <w:sz w:val="24"/>
      <w:szCs w:val="20"/>
    </w:rPr>
  </w:style>
  <w:style w:type="paragraph" w:customStyle="1" w:styleId="1c">
    <w:name w:val="普通(网站)1"/>
    <w:basedOn w:val="a1"/>
    <w:rsid w:val="005571CF"/>
    <w:pPr>
      <w:adjustRightInd w:val="0"/>
      <w:snapToGrid w:val="0"/>
      <w:spacing w:line="288" w:lineRule="atLeast"/>
      <w:jc w:val="left"/>
    </w:pPr>
    <w:rPr>
      <w:rFonts w:ascii="Verdana" w:hAnsi="Verdana" w:cs="宋体"/>
      <w:color w:val="444444"/>
      <w:sz w:val="20"/>
      <w:szCs w:val="20"/>
    </w:rPr>
  </w:style>
  <w:style w:type="paragraph" w:customStyle="1" w:styleId="aff9">
    <w:name w:val="真·标题"/>
    <w:rsid w:val="005571CF"/>
    <w:pPr>
      <w:adjustRightInd w:val="0"/>
      <w:snapToGrid w:val="0"/>
      <w:spacing w:line="360" w:lineRule="auto"/>
      <w:ind w:firstLineChars="200" w:firstLine="200"/>
      <w:jc w:val="both"/>
    </w:pPr>
    <w:rPr>
      <w:rFonts w:ascii="Times New Roman" w:eastAsia="黑体" w:hAnsi="Times New Roman" w:cs="Times New Roman"/>
      <w:sz w:val="24"/>
      <w:szCs w:val="20"/>
    </w:rPr>
  </w:style>
  <w:style w:type="paragraph" w:customStyle="1" w:styleId="afd">
    <w:name w:val="表头"/>
    <w:basedOn w:val="a1"/>
    <w:link w:val="CharChar0"/>
    <w:rsid w:val="005571CF"/>
    <w:pPr>
      <w:widowControl w:val="0"/>
      <w:adjustRightInd w:val="0"/>
      <w:snapToGrid w:val="0"/>
      <w:jc w:val="center"/>
    </w:pPr>
    <w:rPr>
      <w:rFonts w:ascii="宋体" w:eastAsiaTheme="minorEastAsia" w:hAnsi="宋体" w:cstheme="minorBidi"/>
      <w:b/>
      <w:bCs/>
      <w:kern w:val="2"/>
    </w:rPr>
  </w:style>
  <w:style w:type="paragraph" w:customStyle="1" w:styleId="CharCharCharCharCharChar1">
    <w:name w:val="Char Char Char Char Char Char1"/>
    <w:basedOn w:val="a1"/>
    <w:next w:val="11"/>
    <w:rsid w:val="005571CF"/>
    <w:pPr>
      <w:widowControl w:val="0"/>
      <w:adjustRightInd w:val="0"/>
      <w:snapToGrid w:val="0"/>
      <w:jc w:val="left"/>
    </w:pPr>
    <w:rPr>
      <w:kern w:val="2"/>
      <w:sz w:val="28"/>
      <w:szCs w:val="28"/>
    </w:rPr>
  </w:style>
  <w:style w:type="paragraph" w:customStyle="1" w:styleId="affa">
    <w:name w:val="表标题"/>
    <w:basedOn w:val="a1"/>
    <w:rsid w:val="005571CF"/>
    <w:pPr>
      <w:adjustRightInd w:val="0"/>
      <w:snapToGrid w:val="0"/>
      <w:spacing w:before="120" w:afterLines="50"/>
      <w:ind w:firstLine="482"/>
      <w:jc w:val="center"/>
    </w:pPr>
    <w:rPr>
      <w:rFonts w:ascii="黑体" w:eastAsia="黑体" w:hAnsi="Gloucester MT Extra Condensed"/>
      <w:bCs/>
      <w:sz w:val="24"/>
    </w:rPr>
  </w:style>
  <w:style w:type="paragraph" w:customStyle="1" w:styleId="affb">
    <w:name w:val="新格式表"/>
    <w:basedOn w:val="a1"/>
    <w:rsid w:val="005571CF"/>
    <w:pPr>
      <w:widowControl w:val="0"/>
      <w:adjustRightInd w:val="0"/>
      <w:snapToGrid w:val="0"/>
      <w:spacing w:line="300" w:lineRule="exact"/>
      <w:jc w:val="center"/>
    </w:pPr>
    <w:rPr>
      <w:kern w:val="2"/>
      <w:sz w:val="24"/>
    </w:rPr>
  </w:style>
  <w:style w:type="paragraph" w:customStyle="1" w:styleId="p15">
    <w:name w:val="p15"/>
    <w:basedOn w:val="a1"/>
    <w:rsid w:val="005571CF"/>
    <w:pPr>
      <w:adjustRightInd w:val="0"/>
      <w:snapToGrid w:val="0"/>
      <w:jc w:val="center"/>
    </w:pPr>
    <w:rPr>
      <w:rFonts w:cs="宋体"/>
      <w:sz w:val="24"/>
    </w:rPr>
  </w:style>
  <w:style w:type="paragraph" w:customStyle="1" w:styleId="18">
    <w:name w:val="纯文本1"/>
    <w:basedOn w:val="a1"/>
    <w:link w:val="aff3"/>
    <w:rsid w:val="005571CF"/>
    <w:pPr>
      <w:widowControl w:val="0"/>
      <w:adjustRightInd w:val="0"/>
      <w:snapToGrid w:val="0"/>
      <w:spacing w:line="360" w:lineRule="auto"/>
      <w:ind w:firstLineChars="200" w:firstLine="200"/>
      <w:jc w:val="left"/>
    </w:pPr>
    <w:rPr>
      <w:rFonts w:ascii="宋体" w:eastAsiaTheme="minorEastAsia" w:hAnsi="Courier New" w:cstheme="minorBidi"/>
      <w:kern w:val="2"/>
      <w:sz w:val="24"/>
    </w:rPr>
  </w:style>
  <w:style w:type="paragraph" w:customStyle="1" w:styleId="affc">
    <w:name w:val="小四正文格式"/>
    <w:basedOn w:val="a1"/>
    <w:rsid w:val="005571CF"/>
    <w:pPr>
      <w:adjustRightInd w:val="0"/>
      <w:snapToGrid w:val="0"/>
      <w:spacing w:after="200" w:line="360" w:lineRule="auto"/>
      <w:ind w:firstLineChars="200" w:firstLine="200"/>
      <w:jc w:val="left"/>
    </w:pPr>
    <w:rPr>
      <w:rFonts w:ascii="宋体" w:eastAsia="微软雅黑" w:hAnsi="Tahoma"/>
      <w:sz w:val="24"/>
      <w:szCs w:val="24"/>
    </w:rPr>
  </w:style>
  <w:style w:type="paragraph" w:customStyle="1" w:styleId="TableParagraph">
    <w:name w:val="Table Paragraph"/>
    <w:basedOn w:val="a1"/>
    <w:rsid w:val="005571CF"/>
    <w:pPr>
      <w:adjustRightInd w:val="0"/>
      <w:snapToGrid w:val="0"/>
      <w:spacing w:after="200"/>
      <w:jc w:val="left"/>
    </w:pPr>
    <w:rPr>
      <w:rFonts w:ascii="Tahoma" w:eastAsia="微软雅黑" w:hAnsi="Tahoma"/>
      <w:sz w:val="22"/>
      <w:szCs w:val="22"/>
    </w:rPr>
  </w:style>
  <w:style w:type="paragraph" w:customStyle="1" w:styleId="110">
    <w:name w:val="无间隔11"/>
    <w:rsid w:val="005571CF"/>
    <w:pPr>
      <w:adjustRightInd w:val="0"/>
      <w:snapToGrid w:val="0"/>
      <w:spacing w:line="360" w:lineRule="auto"/>
    </w:pPr>
    <w:rPr>
      <w:rFonts w:ascii="Times New Roman" w:eastAsia="黑体" w:hAnsi="Times New Roman" w:cs="Times New Roman"/>
      <w:kern w:val="0"/>
      <w:sz w:val="24"/>
    </w:rPr>
  </w:style>
  <w:style w:type="paragraph" w:customStyle="1" w:styleId="11">
    <w:name w:val="宏文本1"/>
    <w:link w:val="afa"/>
    <w:rsid w:val="005571C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paragraph" w:customStyle="1" w:styleId="affd">
    <w:name w:val="真·表头"/>
    <w:basedOn w:val="a1"/>
    <w:rsid w:val="005571CF"/>
    <w:pPr>
      <w:widowControl w:val="0"/>
      <w:adjustRightInd w:val="0"/>
      <w:snapToGrid w:val="0"/>
      <w:spacing w:beforeLines="50" w:line="360" w:lineRule="auto"/>
      <w:jc w:val="center"/>
    </w:pPr>
    <w:rPr>
      <w:rFonts w:eastAsia="黑体"/>
      <w:kern w:val="2"/>
      <w:sz w:val="24"/>
      <w:szCs w:val="30"/>
    </w:rPr>
  </w:style>
  <w:style w:type="paragraph" w:customStyle="1" w:styleId="album-div1">
    <w:name w:val="album-div1"/>
    <w:basedOn w:val="a1"/>
    <w:rsid w:val="005571CF"/>
    <w:pPr>
      <w:shd w:val="clear" w:color="auto" w:fill="FFFFFF"/>
      <w:adjustRightInd w:val="0"/>
      <w:snapToGrid w:val="0"/>
      <w:spacing w:before="100" w:beforeAutospacing="1" w:after="100" w:afterAutospacing="1"/>
      <w:jc w:val="left"/>
    </w:pPr>
    <w:rPr>
      <w:rFonts w:ascii="宋体" w:hAnsi="宋体" w:cs="宋体"/>
      <w:sz w:val="24"/>
      <w:szCs w:val="24"/>
    </w:rPr>
  </w:style>
  <w:style w:type="paragraph" w:customStyle="1" w:styleId="1d">
    <w:name w:val="1、表内字"/>
    <w:basedOn w:val="a1"/>
    <w:rsid w:val="005571CF"/>
    <w:pPr>
      <w:widowControl w:val="0"/>
      <w:adjustRightInd w:val="0"/>
      <w:snapToGrid w:val="0"/>
      <w:jc w:val="center"/>
    </w:pPr>
    <w:rPr>
      <w:kern w:val="2"/>
      <w:sz w:val="24"/>
    </w:rPr>
  </w:style>
  <w:style w:type="paragraph" w:customStyle="1" w:styleId="23">
    <w:name w:val="正文缩进2"/>
    <w:basedOn w:val="a1"/>
    <w:link w:val="afc"/>
    <w:rsid w:val="005571CF"/>
    <w:pPr>
      <w:widowControl w:val="0"/>
      <w:adjustRightInd w:val="0"/>
      <w:snapToGrid w:val="0"/>
      <w:spacing w:line="360" w:lineRule="auto"/>
      <w:ind w:firstLineChars="200" w:firstLine="420"/>
      <w:jc w:val="left"/>
    </w:pPr>
    <w:rPr>
      <w:rFonts w:asciiTheme="minorHAnsi" w:eastAsiaTheme="minorEastAsia" w:hAnsiTheme="minorHAnsi" w:cstheme="minorBidi"/>
      <w:kern w:val="2"/>
      <w:sz w:val="24"/>
      <w:szCs w:val="24"/>
    </w:rPr>
  </w:style>
  <w:style w:type="paragraph" w:customStyle="1" w:styleId="16">
    <w:name w:val="批注主题1"/>
    <w:basedOn w:val="afb"/>
    <w:next w:val="afb"/>
    <w:link w:val="aff1"/>
    <w:rsid w:val="005571CF"/>
    <w:pPr>
      <w:spacing w:line="240" w:lineRule="auto"/>
      <w:ind w:firstLineChars="0" w:firstLine="0"/>
    </w:pPr>
    <w:rPr>
      <w:b/>
      <w:bCs/>
    </w:rPr>
  </w:style>
  <w:style w:type="paragraph" w:customStyle="1" w:styleId="aff0">
    <w:name w:val="主要文字"/>
    <w:basedOn w:val="a1"/>
    <w:link w:val="CharChar1"/>
    <w:rsid w:val="005571CF"/>
    <w:pPr>
      <w:adjustRightInd w:val="0"/>
      <w:snapToGrid w:val="0"/>
      <w:spacing w:line="560" w:lineRule="exact"/>
      <w:ind w:firstLineChars="200" w:firstLine="200"/>
      <w:jc w:val="left"/>
    </w:pPr>
    <w:rPr>
      <w:rFonts w:asciiTheme="minorHAnsi" w:eastAsiaTheme="minorEastAsia" w:hAnsiTheme="minorHAnsi" w:cs="宋体"/>
      <w:kern w:val="24"/>
      <w:sz w:val="28"/>
      <w:szCs w:val="24"/>
    </w:rPr>
  </w:style>
  <w:style w:type="paragraph" w:customStyle="1" w:styleId="1e">
    <w:name w:val="1"/>
    <w:basedOn w:val="a1"/>
    <w:next w:val="18"/>
    <w:rsid w:val="005571CF"/>
    <w:pPr>
      <w:widowControl w:val="0"/>
      <w:adjustRightInd w:val="0"/>
      <w:snapToGrid w:val="0"/>
      <w:spacing w:line="360" w:lineRule="auto"/>
      <w:ind w:firstLineChars="200" w:firstLine="200"/>
      <w:jc w:val="left"/>
    </w:pPr>
    <w:rPr>
      <w:rFonts w:ascii="宋体" w:hAnsi="Courier New" w:cs="宋体"/>
      <w:kern w:val="2"/>
      <w:sz w:val="24"/>
      <w:szCs w:val="20"/>
    </w:rPr>
  </w:style>
  <w:style w:type="paragraph" w:customStyle="1" w:styleId="3122">
    <w:name w:val="样式 正文文本缩进 3 + 12 磅 左侧:  2 字符"/>
    <w:basedOn w:val="31"/>
    <w:rsid w:val="005571CF"/>
    <w:pPr>
      <w:spacing w:after="120" w:line="360" w:lineRule="auto"/>
      <w:ind w:firstLine="200"/>
    </w:pPr>
    <w:rPr>
      <w:rFonts w:ascii="Times New Roman" w:cs="PMingLiU"/>
      <w:szCs w:val="20"/>
    </w:rPr>
  </w:style>
  <w:style w:type="paragraph" w:customStyle="1" w:styleId="affe">
    <w:name w:val="标准正文"/>
    <w:rsid w:val="005571CF"/>
    <w:pPr>
      <w:keepNext/>
      <w:keepLines/>
      <w:snapToGrid w:val="0"/>
      <w:spacing w:beforeLines="50" w:afterLines="50" w:line="360" w:lineRule="auto"/>
      <w:ind w:firstLineChars="200" w:firstLine="200"/>
      <w:jc w:val="both"/>
    </w:pPr>
    <w:rPr>
      <w:rFonts w:ascii="Times New Roman" w:eastAsia="宋体" w:hAnsi="Times New Roman" w:cs="Times New Roman"/>
      <w:kern w:val="0"/>
      <w:sz w:val="24"/>
      <w:szCs w:val="24"/>
    </w:rPr>
  </w:style>
  <w:style w:type="paragraph" w:customStyle="1" w:styleId="Charf6">
    <w:name w:val="Char"/>
    <w:basedOn w:val="a1"/>
    <w:rsid w:val="005571CF"/>
    <w:pPr>
      <w:widowControl w:val="0"/>
      <w:adjustRightInd w:val="0"/>
      <w:snapToGrid w:val="0"/>
      <w:jc w:val="left"/>
    </w:pPr>
    <w:rPr>
      <w:kern w:val="2"/>
      <w:sz w:val="24"/>
      <w:szCs w:val="24"/>
    </w:rPr>
  </w:style>
  <w:style w:type="paragraph" w:customStyle="1" w:styleId="afff">
    <w:name w:val="君邦正文"/>
    <w:rsid w:val="005571CF"/>
    <w:pPr>
      <w:spacing w:line="360" w:lineRule="auto"/>
      <w:ind w:leftChars="-2" w:left="-4" w:firstLineChars="200" w:firstLine="480"/>
      <w:jc w:val="both"/>
    </w:pPr>
    <w:rPr>
      <w:rFonts w:ascii="宋体" w:eastAsia="宋体" w:hAnsi="宋体" w:cs="Times New Roman"/>
      <w:sz w:val="24"/>
      <w:szCs w:val="20"/>
    </w:rPr>
  </w:style>
  <w:style w:type="paragraph" w:customStyle="1" w:styleId="afff0">
    <w:name w:val="表中文字"/>
    <w:basedOn w:val="a1"/>
    <w:rsid w:val="005571CF"/>
    <w:pPr>
      <w:widowControl w:val="0"/>
      <w:adjustRightInd w:val="0"/>
      <w:snapToGrid w:val="0"/>
      <w:spacing w:line="240" w:lineRule="atLeast"/>
      <w:jc w:val="center"/>
    </w:pPr>
    <w:rPr>
      <w:snapToGrid w:val="0"/>
      <w:sz w:val="24"/>
      <w:szCs w:val="20"/>
    </w:rPr>
  </w:style>
  <w:style w:type="paragraph" w:customStyle="1" w:styleId="afff1">
    <w:name w:val="自定义缩进"/>
    <w:basedOn w:val="a1"/>
    <w:rsid w:val="005571CF"/>
    <w:pPr>
      <w:keepNext/>
      <w:widowControl w:val="0"/>
      <w:spacing w:line="336" w:lineRule="auto"/>
      <w:ind w:firstLineChars="200" w:firstLine="480"/>
      <w:jc w:val="left"/>
    </w:pPr>
    <w:rPr>
      <w:rFonts w:ascii="宋体" w:hAnsi="宋体"/>
      <w:color w:val="000000"/>
      <w:sz w:val="24"/>
      <w:szCs w:val="24"/>
    </w:rPr>
  </w:style>
  <w:style w:type="paragraph" w:customStyle="1" w:styleId="Default">
    <w:name w:val="Default"/>
    <w:rsid w:val="005571CF"/>
    <w:pPr>
      <w:widowControl w:val="0"/>
      <w:autoSpaceDE w:val="0"/>
      <w:autoSpaceDN w:val="0"/>
      <w:adjustRightInd w:val="0"/>
    </w:pPr>
    <w:rPr>
      <w:rFonts w:ascii="宋体" w:eastAsia="宋体" w:hAnsi="宋体" w:cs="宋体"/>
      <w:color w:val="000000"/>
      <w:kern w:val="0"/>
      <w:sz w:val="24"/>
      <w:szCs w:val="24"/>
    </w:rPr>
  </w:style>
  <w:style w:type="paragraph" w:customStyle="1" w:styleId="25">
    <w:name w:val="正文 首行缩进:  2 字符"/>
    <w:basedOn w:val="a1"/>
    <w:rsid w:val="005571CF"/>
    <w:pPr>
      <w:widowControl w:val="0"/>
      <w:adjustRightInd w:val="0"/>
      <w:snapToGrid w:val="0"/>
      <w:spacing w:line="440" w:lineRule="exact"/>
      <w:ind w:firstLineChars="200" w:firstLine="480"/>
      <w:jc w:val="left"/>
    </w:pPr>
    <w:rPr>
      <w:kern w:val="2"/>
      <w:sz w:val="24"/>
      <w:szCs w:val="28"/>
    </w:rPr>
  </w:style>
  <w:style w:type="paragraph" w:customStyle="1" w:styleId="afff2">
    <w:name w:val="图件标题"/>
    <w:basedOn w:val="a1"/>
    <w:rsid w:val="005571CF"/>
    <w:pPr>
      <w:widowControl w:val="0"/>
      <w:adjustRightInd w:val="0"/>
      <w:snapToGrid w:val="0"/>
      <w:spacing w:before="60"/>
      <w:jc w:val="center"/>
    </w:pPr>
    <w:rPr>
      <w:rFonts w:ascii="黑体" w:hAnsi="Arial Unicode MS"/>
      <w:b/>
      <w:kern w:val="2"/>
      <w:sz w:val="24"/>
      <w:szCs w:val="24"/>
    </w:rPr>
  </w:style>
  <w:style w:type="paragraph" w:customStyle="1" w:styleId="afff3">
    <w:name w:val="表格文字"/>
    <w:basedOn w:val="a1"/>
    <w:rsid w:val="005571CF"/>
    <w:pPr>
      <w:widowControl w:val="0"/>
      <w:adjustRightInd w:val="0"/>
      <w:snapToGrid w:val="0"/>
      <w:jc w:val="center"/>
      <w:textAlignment w:val="baseline"/>
    </w:pPr>
    <w:rPr>
      <w:rFonts w:cs="宋体"/>
      <w:sz w:val="24"/>
    </w:rPr>
  </w:style>
  <w:style w:type="paragraph" w:customStyle="1" w:styleId="afff4">
    <w:name w:val="表格首行"/>
    <w:basedOn w:val="a1"/>
    <w:next w:val="a1"/>
    <w:rsid w:val="005571CF"/>
    <w:pPr>
      <w:widowControl w:val="0"/>
      <w:adjustRightInd w:val="0"/>
      <w:snapToGrid w:val="0"/>
      <w:jc w:val="center"/>
    </w:pPr>
    <w:rPr>
      <w:rFonts w:cs="宋体"/>
      <w:b/>
      <w:kern w:val="2"/>
      <w:sz w:val="24"/>
      <w:szCs w:val="20"/>
    </w:rPr>
  </w:style>
  <w:style w:type="paragraph" w:customStyle="1" w:styleId="afe">
    <w:name w:val="真·小标题"/>
    <w:basedOn w:val="a1"/>
    <w:next w:val="a1"/>
    <w:link w:val="Chare"/>
    <w:rsid w:val="005571CF"/>
    <w:pPr>
      <w:widowControl w:val="0"/>
      <w:adjustRightInd w:val="0"/>
      <w:snapToGrid w:val="0"/>
      <w:spacing w:line="360" w:lineRule="auto"/>
      <w:ind w:firstLineChars="200" w:firstLine="200"/>
      <w:jc w:val="left"/>
    </w:pPr>
    <w:rPr>
      <w:rFonts w:asciiTheme="minorHAnsi" w:eastAsia="黑体" w:hAnsiTheme="minorHAnsi" w:cstheme="minorBidi"/>
      <w:kern w:val="2"/>
      <w:sz w:val="24"/>
      <w:szCs w:val="24"/>
    </w:rPr>
  </w:style>
  <w:style w:type="paragraph" w:customStyle="1" w:styleId="afff5">
    <w:name w:val="中文报告书样式"/>
    <w:basedOn w:val="a1"/>
    <w:rsid w:val="005571CF"/>
    <w:pPr>
      <w:adjustRightInd w:val="0"/>
      <w:snapToGrid w:val="0"/>
      <w:spacing w:after="200" w:line="480" w:lineRule="atLeast"/>
      <w:ind w:firstLine="482"/>
      <w:jc w:val="left"/>
      <w:textAlignment w:val="baseline"/>
    </w:pPr>
    <w:rPr>
      <w:rFonts w:ascii="Tahoma" w:eastAsia="微软雅黑" w:hAnsi="Tahoma"/>
      <w:kern w:val="24"/>
      <w:sz w:val="24"/>
      <w:szCs w:val="22"/>
    </w:rPr>
  </w:style>
  <w:style w:type="paragraph" w:customStyle="1" w:styleId="CharCharCharChar">
    <w:name w:val="Char Char Char Char"/>
    <w:basedOn w:val="a1"/>
    <w:rsid w:val="005571CF"/>
    <w:pPr>
      <w:widowControl w:val="0"/>
      <w:adjustRightInd w:val="0"/>
      <w:snapToGrid w:val="0"/>
      <w:jc w:val="left"/>
    </w:pPr>
    <w:rPr>
      <w:rFonts w:cs="宋体"/>
      <w:kern w:val="2"/>
      <w:sz w:val="24"/>
      <w:szCs w:val="20"/>
    </w:rPr>
  </w:style>
  <w:style w:type="paragraph" w:customStyle="1" w:styleId="26">
    <w:name w:val="列出段落2"/>
    <w:basedOn w:val="a1"/>
    <w:rsid w:val="005571CF"/>
    <w:pPr>
      <w:widowControl w:val="0"/>
      <w:adjustRightInd w:val="0"/>
      <w:snapToGrid w:val="0"/>
      <w:jc w:val="center"/>
    </w:pPr>
    <w:rPr>
      <w:kern w:val="2"/>
      <w:szCs w:val="24"/>
    </w:rPr>
  </w:style>
  <w:style w:type="paragraph" w:customStyle="1" w:styleId="p16">
    <w:name w:val="p16"/>
    <w:basedOn w:val="a1"/>
    <w:rsid w:val="005571CF"/>
    <w:pPr>
      <w:adjustRightInd w:val="0"/>
      <w:snapToGrid w:val="0"/>
      <w:jc w:val="center"/>
    </w:pPr>
    <w:rPr>
      <w:rFonts w:cs="宋体"/>
      <w:b/>
      <w:bCs/>
      <w:sz w:val="24"/>
      <w:szCs w:val="24"/>
    </w:rPr>
  </w:style>
  <w:style w:type="paragraph" w:customStyle="1" w:styleId="01">
    <w:name w:val="正文01"/>
    <w:basedOn w:val="a1"/>
    <w:rsid w:val="005571CF"/>
    <w:pPr>
      <w:widowControl w:val="0"/>
      <w:adjustRightInd w:val="0"/>
      <w:snapToGrid w:val="0"/>
      <w:spacing w:line="360" w:lineRule="auto"/>
      <w:ind w:firstLine="482"/>
      <w:jc w:val="left"/>
    </w:pPr>
    <w:rPr>
      <w:kern w:val="2"/>
      <w:sz w:val="24"/>
      <w:szCs w:val="20"/>
    </w:rPr>
  </w:style>
  <w:style w:type="paragraph" w:customStyle="1" w:styleId="afff6">
    <w:name w:val="表内容"/>
    <w:basedOn w:val="a1"/>
    <w:rsid w:val="005571CF"/>
    <w:pPr>
      <w:adjustRightInd w:val="0"/>
      <w:snapToGrid w:val="0"/>
      <w:spacing w:after="200" w:line="360" w:lineRule="auto"/>
      <w:ind w:firstLineChars="200" w:firstLine="200"/>
      <w:jc w:val="center"/>
    </w:pPr>
    <w:rPr>
      <w:rFonts w:ascii="宋体" w:eastAsia="微软雅黑" w:hAnsi="宋体"/>
      <w:sz w:val="22"/>
    </w:rPr>
  </w:style>
  <w:style w:type="paragraph" w:customStyle="1" w:styleId="1f">
    <w:name w:val="列表1"/>
    <w:basedOn w:val="a1"/>
    <w:rsid w:val="005571CF"/>
    <w:pPr>
      <w:widowControl w:val="0"/>
      <w:adjustRightInd w:val="0"/>
      <w:snapToGrid w:val="0"/>
      <w:spacing w:line="360" w:lineRule="auto"/>
      <w:ind w:left="200" w:hangingChars="200" w:hanging="200"/>
      <w:jc w:val="left"/>
    </w:pPr>
    <w:rPr>
      <w:rFonts w:cs="宋体"/>
      <w:kern w:val="2"/>
      <w:sz w:val="24"/>
      <w:szCs w:val="24"/>
    </w:rPr>
  </w:style>
  <w:style w:type="paragraph" w:customStyle="1" w:styleId="210">
    <w:name w:val="正文文本缩进 21"/>
    <w:basedOn w:val="a1"/>
    <w:link w:val="24"/>
    <w:rsid w:val="005571CF"/>
    <w:pPr>
      <w:widowControl w:val="0"/>
      <w:adjustRightInd w:val="0"/>
      <w:snapToGrid w:val="0"/>
      <w:spacing w:after="120" w:line="480" w:lineRule="auto"/>
      <w:ind w:leftChars="200" w:left="420" w:firstLineChars="200" w:firstLine="200"/>
      <w:jc w:val="left"/>
    </w:pPr>
    <w:rPr>
      <w:rFonts w:asciiTheme="minorHAnsi" w:eastAsiaTheme="minorEastAsia" w:hAnsiTheme="minorHAnsi" w:cstheme="minorBidi"/>
      <w:kern w:val="2"/>
      <w:sz w:val="24"/>
      <w:szCs w:val="24"/>
    </w:rPr>
  </w:style>
  <w:style w:type="paragraph" w:customStyle="1" w:styleId="afff7">
    <w:name w:val="真·正文"/>
    <w:basedOn w:val="a1"/>
    <w:next w:val="10"/>
    <w:rsid w:val="005571CF"/>
    <w:pPr>
      <w:widowControl w:val="0"/>
      <w:adjustRightInd w:val="0"/>
      <w:snapToGrid w:val="0"/>
      <w:spacing w:line="360" w:lineRule="auto"/>
      <w:ind w:firstLineChars="200" w:firstLine="200"/>
      <w:jc w:val="left"/>
    </w:pPr>
    <w:rPr>
      <w:kern w:val="2"/>
      <w:sz w:val="24"/>
    </w:rPr>
  </w:style>
  <w:style w:type="paragraph" w:customStyle="1" w:styleId="19">
    <w:name w:val="文档结构图1"/>
    <w:basedOn w:val="a1"/>
    <w:link w:val="aff4"/>
    <w:rsid w:val="005571CF"/>
    <w:pPr>
      <w:widowControl w:val="0"/>
      <w:shd w:val="clear" w:color="auto" w:fill="000080"/>
      <w:adjustRightInd w:val="0"/>
      <w:snapToGrid w:val="0"/>
      <w:spacing w:line="360" w:lineRule="auto"/>
      <w:ind w:firstLineChars="200" w:firstLine="200"/>
      <w:jc w:val="left"/>
    </w:pPr>
    <w:rPr>
      <w:rFonts w:asciiTheme="minorHAnsi" w:eastAsiaTheme="minorEastAsia" w:hAnsiTheme="minorHAnsi" w:cs="宋体"/>
      <w:kern w:val="2"/>
      <w:sz w:val="24"/>
      <w:szCs w:val="24"/>
      <w:shd w:val="clear" w:color="auto" w:fill="000080"/>
    </w:rPr>
  </w:style>
  <w:style w:type="paragraph" w:customStyle="1" w:styleId="xz">
    <w:name w:val="xz正文"/>
    <w:basedOn w:val="a1"/>
    <w:rsid w:val="005571CF"/>
    <w:pPr>
      <w:adjustRightInd w:val="0"/>
      <w:snapToGrid w:val="0"/>
      <w:spacing w:after="200" w:line="360" w:lineRule="auto"/>
      <w:ind w:firstLineChars="200" w:firstLine="200"/>
      <w:jc w:val="left"/>
    </w:pPr>
    <w:rPr>
      <w:rFonts w:ascii="宋体" w:eastAsia="微软雅黑" w:hAnsi="宋体"/>
      <w:sz w:val="28"/>
      <w:szCs w:val="22"/>
    </w:rPr>
  </w:style>
  <w:style w:type="paragraph" w:customStyle="1" w:styleId="CharCharChar">
    <w:name w:val="Char Char Char"/>
    <w:basedOn w:val="a1"/>
    <w:rsid w:val="005571CF"/>
    <w:pPr>
      <w:widowControl w:val="0"/>
    </w:pPr>
    <w:rPr>
      <w:kern w:val="2"/>
      <w:szCs w:val="24"/>
    </w:rPr>
  </w:style>
  <w:style w:type="paragraph" w:customStyle="1" w:styleId="30">
    <w:name w:val="列出段落3"/>
    <w:basedOn w:val="a1"/>
    <w:rsid w:val="005571CF"/>
    <w:pPr>
      <w:adjustRightInd w:val="0"/>
      <w:snapToGrid w:val="0"/>
      <w:spacing w:after="200"/>
      <w:ind w:firstLineChars="200" w:firstLine="420"/>
      <w:jc w:val="left"/>
    </w:pPr>
    <w:rPr>
      <w:rFonts w:ascii="Tahoma" w:eastAsia="微软雅黑" w:hAnsi="Tahoma"/>
      <w:sz w:val="22"/>
      <w:szCs w:val="22"/>
    </w:rPr>
  </w:style>
  <w:style w:type="paragraph" w:customStyle="1" w:styleId="31">
    <w:name w:val="正文文本缩进 31"/>
    <w:basedOn w:val="a1"/>
    <w:rsid w:val="005571CF"/>
    <w:pPr>
      <w:adjustRightInd w:val="0"/>
      <w:snapToGrid w:val="0"/>
      <w:spacing w:after="200" w:line="500" w:lineRule="exact"/>
      <w:ind w:firstLineChars="200" w:firstLine="480"/>
      <w:jc w:val="left"/>
    </w:pPr>
    <w:rPr>
      <w:rFonts w:ascii="宋体" w:eastAsia="微软雅黑" w:hAnsi="Tahoma"/>
      <w:sz w:val="24"/>
      <w:szCs w:val="22"/>
    </w:rPr>
  </w:style>
  <w:style w:type="paragraph" w:customStyle="1" w:styleId="1f0">
    <w:name w:val="列出段落1"/>
    <w:basedOn w:val="a1"/>
    <w:rsid w:val="005571CF"/>
    <w:pPr>
      <w:widowControl w:val="0"/>
      <w:adjustRightInd w:val="0"/>
      <w:snapToGrid w:val="0"/>
      <w:jc w:val="center"/>
    </w:pPr>
    <w:rPr>
      <w:kern w:val="2"/>
      <w:szCs w:val="24"/>
    </w:rPr>
  </w:style>
  <w:style w:type="paragraph" w:customStyle="1" w:styleId="00">
    <w:name w:val="正文00"/>
    <w:link w:val="00Char"/>
    <w:rsid w:val="005571CF"/>
    <w:pPr>
      <w:overflowPunct w:val="0"/>
      <w:topLinePunct/>
      <w:adjustRightInd w:val="0"/>
      <w:snapToGrid w:val="0"/>
      <w:spacing w:line="460" w:lineRule="exact"/>
      <w:ind w:firstLineChars="200" w:firstLine="200"/>
      <w:jc w:val="both"/>
    </w:pPr>
    <w:rPr>
      <w:color w:val="0000FF"/>
      <w:sz w:val="24"/>
      <w:szCs w:val="24"/>
    </w:rPr>
  </w:style>
  <w:style w:type="paragraph" w:customStyle="1" w:styleId="y">
    <w:name w:val="y正文"/>
    <w:rsid w:val="005571CF"/>
    <w:pPr>
      <w:spacing w:line="360" w:lineRule="auto"/>
      <w:ind w:firstLineChars="200" w:firstLine="480"/>
      <w:jc w:val="both"/>
    </w:pPr>
    <w:rPr>
      <w:rFonts w:ascii="Times New Roman" w:eastAsia="宋体" w:hAnsi="Times New Roman" w:cs="Times New Roman"/>
      <w:sz w:val="24"/>
      <w:szCs w:val="20"/>
    </w:rPr>
  </w:style>
  <w:style w:type="paragraph" w:customStyle="1" w:styleId="afff8">
    <w:name w:val="标题四"/>
    <w:basedOn w:val="1b"/>
    <w:rsid w:val="005571CF"/>
    <w:pPr>
      <w:spacing w:after="0" w:line="240" w:lineRule="auto"/>
      <w:ind w:leftChars="0" w:left="0" w:firstLineChars="0" w:firstLine="0"/>
    </w:pPr>
    <w:rPr>
      <w:rFonts w:eastAsia="黑体" w:cs="宋体"/>
    </w:rPr>
  </w:style>
  <w:style w:type="paragraph" w:customStyle="1" w:styleId="afff9">
    <w:name w:val="正文内容"/>
    <w:basedOn w:val="a1"/>
    <w:rsid w:val="005571CF"/>
    <w:pPr>
      <w:adjustRightInd w:val="0"/>
      <w:snapToGrid w:val="0"/>
      <w:spacing w:after="200" w:line="500" w:lineRule="exact"/>
      <w:ind w:firstLineChars="200" w:firstLine="200"/>
      <w:jc w:val="left"/>
    </w:pPr>
    <w:rPr>
      <w:rFonts w:eastAsia="微软雅黑"/>
      <w:sz w:val="24"/>
      <w:szCs w:val="24"/>
    </w:rPr>
  </w:style>
  <w:style w:type="paragraph" w:customStyle="1" w:styleId="-5">
    <w:name w:val="正文-蓝色"/>
    <w:basedOn w:val="a1"/>
    <w:rsid w:val="005571CF"/>
    <w:pPr>
      <w:adjustRightInd w:val="0"/>
      <w:snapToGrid w:val="0"/>
      <w:spacing w:after="200" w:line="360" w:lineRule="auto"/>
      <w:ind w:firstLineChars="200" w:firstLine="200"/>
      <w:jc w:val="left"/>
    </w:pPr>
    <w:rPr>
      <w:rFonts w:ascii="Tahoma" w:eastAsia="微软雅黑" w:hAnsi="Tahoma"/>
      <w:color w:val="0000FF"/>
      <w:sz w:val="22"/>
      <w:szCs w:val="28"/>
    </w:rPr>
  </w:style>
  <w:style w:type="paragraph" w:customStyle="1" w:styleId="Char1CharCharChar">
    <w:name w:val="Char1 Char Char Char"/>
    <w:basedOn w:val="a1"/>
    <w:rsid w:val="005571CF"/>
    <w:pPr>
      <w:widowControl w:val="0"/>
      <w:adjustRightInd w:val="0"/>
      <w:snapToGrid w:val="0"/>
      <w:spacing w:line="360" w:lineRule="auto"/>
      <w:ind w:firstLineChars="200" w:firstLine="200"/>
      <w:jc w:val="left"/>
    </w:pPr>
    <w:rPr>
      <w:rFonts w:cs="宋体"/>
      <w:kern w:val="2"/>
      <w:sz w:val="24"/>
      <w:szCs w:val="24"/>
    </w:rPr>
  </w:style>
  <w:style w:type="paragraph" w:customStyle="1" w:styleId="aff5">
    <w:name w:val="我的样式"/>
    <w:basedOn w:val="a1"/>
    <w:link w:val="Charf4"/>
    <w:rsid w:val="005571CF"/>
    <w:pPr>
      <w:widowControl w:val="0"/>
      <w:adjustRightInd w:val="0"/>
      <w:snapToGrid w:val="0"/>
      <w:spacing w:line="360" w:lineRule="auto"/>
      <w:ind w:firstLineChars="200" w:firstLine="200"/>
      <w:jc w:val="left"/>
      <w:textAlignment w:val="baseline"/>
    </w:pPr>
    <w:rPr>
      <w:rFonts w:asciiTheme="minorHAnsi" w:eastAsiaTheme="minorEastAsia" w:hAnsiTheme="minorHAnsi" w:cstheme="minorBidi"/>
      <w:snapToGrid w:val="0"/>
      <w:kern w:val="2"/>
      <w:sz w:val="28"/>
      <w:szCs w:val="22"/>
    </w:rPr>
  </w:style>
  <w:style w:type="paragraph" w:customStyle="1" w:styleId="111">
    <w:name w:val="正文文字111"/>
    <w:basedOn w:val="a1"/>
    <w:rsid w:val="005571CF"/>
    <w:pPr>
      <w:widowControl w:val="0"/>
      <w:adjustRightInd w:val="0"/>
      <w:snapToGrid w:val="0"/>
      <w:spacing w:line="440" w:lineRule="exact"/>
      <w:ind w:firstLine="510"/>
      <w:jc w:val="left"/>
    </w:pPr>
    <w:rPr>
      <w:rFonts w:ascii="宋体" w:hAnsi="宋体"/>
      <w:kern w:val="2"/>
      <w:sz w:val="24"/>
      <w:szCs w:val="20"/>
    </w:rPr>
  </w:style>
  <w:style w:type="paragraph" w:customStyle="1" w:styleId="afffa">
    <w:name w:val="表格标题"/>
    <w:basedOn w:val="a1"/>
    <w:rsid w:val="005571CF"/>
    <w:pPr>
      <w:adjustRightInd w:val="0"/>
      <w:snapToGrid w:val="0"/>
      <w:spacing w:before="120" w:after="200"/>
      <w:jc w:val="center"/>
    </w:pPr>
    <w:rPr>
      <w:rFonts w:ascii="Tahoma" w:eastAsia="微软雅黑" w:hAnsi="Tahoma"/>
      <w:sz w:val="24"/>
      <w:szCs w:val="20"/>
    </w:rPr>
  </w:style>
  <w:style w:type="paragraph" w:customStyle="1" w:styleId="170">
    <w:name w:val="样式17"/>
    <w:basedOn w:val="a1"/>
    <w:link w:val="17CharChar"/>
    <w:rsid w:val="005571CF"/>
    <w:pPr>
      <w:widowControl w:val="0"/>
      <w:spacing w:line="320" w:lineRule="exact"/>
      <w:jc w:val="center"/>
    </w:pPr>
    <w:rPr>
      <w:kern w:val="2"/>
    </w:rPr>
  </w:style>
  <w:style w:type="character" w:customStyle="1" w:styleId="160">
    <w:name w:val="16"/>
    <w:basedOn w:val="a2"/>
    <w:rsid w:val="005571CF"/>
    <w:rPr>
      <w:rFonts w:ascii="Times New Roman" w:hAnsi="Times New Roman" w:cs="Times New Roman" w:hint="default"/>
      <w:color w:val="808080"/>
    </w:rPr>
  </w:style>
  <w:style w:type="character" w:customStyle="1" w:styleId="-xinCharChar">
    <w:name w:val="正文-xin Char Char"/>
    <w:link w:val="-xin"/>
    <w:rsid w:val="005571CF"/>
    <w:rPr>
      <w:bCs/>
      <w:color w:val="0000FF"/>
      <w:sz w:val="24"/>
      <w:szCs w:val="24"/>
    </w:rPr>
  </w:style>
  <w:style w:type="paragraph" w:customStyle="1" w:styleId="-xin">
    <w:name w:val="正文-xin"/>
    <w:basedOn w:val="a1"/>
    <w:next w:val="a1"/>
    <w:link w:val="-xinCharChar"/>
    <w:rsid w:val="005571CF"/>
    <w:pPr>
      <w:widowControl w:val="0"/>
      <w:tabs>
        <w:tab w:val="left" w:pos="360"/>
        <w:tab w:val="left" w:pos="540"/>
      </w:tabs>
      <w:adjustRightInd w:val="0"/>
      <w:spacing w:line="360" w:lineRule="auto"/>
      <w:ind w:firstLineChars="200" w:firstLine="480"/>
    </w:pPr>
    <w:rPr>
      <w:rFonts w:asciiTheme="minorHAnsi" w:eastAsiaTheme="minorEastAsia" w:hAnsiTheme="minorHAnsi" w:cstheme="minorBidi"/>
      <w:bCs/>
      <w:color w:val="0000FF"/>
      <w:kern w:val="2"/>
      <w:sz w:val="24"/>
      <w:szCs w:val="24"/>
    </w:rPr>
  </w:style>
  <w:style w:type="character" w:customStyle="1" w:styleId="Charf7">
    <w:name w:val="表格 Char"/>
    <w:qFormat/>
    <w:rsid w:val="005571CF"/>
    <w:rPr>
      <w:rFonts w:cs="宋体"/>
      <w:kern w:val="2"/>
      <w:sz w:val="21"/>
    </w:rPr>
  </w:style>
  <w:style w:type="character" w:customStyle="1" w:styleId="Char19">
    <w:name w:val="正文文本 Char1"/>
    <w:rsid w:val="00533B02"/>
    <w:rPr>
      <w:kern w:val="2"/>
      <w:sz w:val="21"/>
      <w:szCs w:val="24"/>
    </w:rPr>
  </w:style>
  <w:style w:type="paragraph" w:customStyle="1" w:styleId="CharCharCharCharCharChar">
    <w:name w:val="Char Char Char Char Char Char"/>
    <w:basedOn w:val="a1"/>
    <w:rsid w:val="0083002B"/>
    <w:pPr>
      <w:widowControl w:val="0"/>
    </w:pPr>
    <w:rPr>
      <w:kern w:val="2"/>
      <w:szCs w:val="20"/>
    </w:rPr>
  </w:style>
  <w:style w:type="character" w:customStyle="1" w:styleId="17CharChar">
    <w:name w:val="样式17 Char Char"/>
    <w:link w:val="170"/>
    <w:rsid w:val="00C23F0C"/>
    <w:rPr>
      <w:rFonts w:ascii="Times New Roman" w:eastAsia="宋体" w:hAnsi="Times New Roman" w:cs="Times New Roman"/>
      <w:szCs w:val="21"/>
    </w:rPr>
  </w:style>
  <w:style w:type="character" w:styleId="afffb">
    <w:name w:val="Placeholder Text"/>
    <w:rsid w:val="00C23F0C"/>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10</Pages>
  <Words>1861</Words>
  <Characters>10612</Characters>
  <Application>Microsoft Office Word</Application>
  <DocSecurity>0</DocSecurity>
  <Lines>88</Lines>
  <Paragraphs>24</Paragraphs>
  <ScaleCrop>false</ScaleCrop>
  <Company>微软中国</Company>
  <LinksUpToDate>false</LinksUpToDate>
  <CharactersWithSpaces>12449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9</cp:revision>
  <dcterms:created xsi:type="dcterms:W3CDTF">2019-01-29T03:45:00Z</dcterms:created>
  <dcterms:modified xsi:type="dcterms:W3CDTF">2019-01-29T10:02:00Z</dcterms:modified>
</cp:coreProperties>
</file>