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kinsoku/>
        <w:wordWrap/>
        <w:overflowPunct/>
        <w:bidi w:val="0"/>
        <w:spacing w:line="560" w:lineRule="exact"/>
        <w:jc w:val="center"/>
        <w:textAlignment w:val="auto"/>
        <w:rPr>
          <w:rFonts w:hint="eastAsia"/>
          <w:bCs/>
          <w:sz w:val="44"/>
          <w:szCs w:val="44"/>
          <w:shd w:val="clear" w:color="auto" w:fill="FFFFFF"/>
        </w:rPr>
      </w:pPr>
      <w:r>
        <w:rPr>
          <w:rFonts w:hint="eastAsia"/>
          <w:bCs/>
          <w:sz w:val="44"/>
          <w:szCs w:val="44"/>
          <w:shd w:val="clear" w:color="auto" w:fill="FFFFFF"/>
        </w:rPr>
        <w:t>乐山市市中区剑峰镇人民政府</w:t>
      </w:r>
    </w:p>
    <w:p>
      <w:pPr>
        <w:keepNext w:val="0"/>
        <w:keepLines w:val="0"/>
        <w:pageBreakBefore w:val="0"/>
        <w:widowControl/>
        <w:kinsoku/>
        <w:wordWrap/>
        <w:overflowPunct/>
        <w:bidi w:val="0"/>
        <w:spacing w:line="560" w:lineRule="exact"/>
        <w:ind w:left="0" w:leftChars="0"/>
        <w:contextualSpacing/>
        <w:jc w:val="center"/>
        <w:textAlignment w:val="auto"/>
        <w:rPr>
          <w:rFonts w:ascii="方正仿宋_GBK" w:hAnsi="宋体" w:eastAsia="方正仿宋_GBK" w:cs="宋体"/>
          <w:color w:val="000000"/>
          <w:kern w:val="0"/>
          <w:sz w:val="44"/>
          <w:szCs w:val="44"/>
          <w:shd w:val="clear" w:color="auto" w:fill="FFFFFF"/>
        </w:rPr>
      </w:pPr>
      <w:r>
        <w:rPr>
          <w:rFonts w:hint="eastAsia" w:ascii="方正小标宋简体" w:eastAsia="方正小标宋简体"/>
          <w:sz w:val="44"/>
          <w:szCs w:val="44"/>
          <w:shd w:val="clear" w:color="auto" w:fill="FFFFFF"/>
        </w:rPr>
        <w:t>20</w:t>
      </w:r>
      <w:r>
        <w:rPr>
          <w:rFonts w:hint="eastAsia" w:ascii="方正小标宋简体" w:eastAsia="方正小标宋简体"/>
          <w:sz w:val="44"/>
          <w:szCs w:val="44"/>
          <w:shd w:val="clear" w:color="auto" w:fill="FFFFFF"/>
          <w:lang w:val="en-US" w:eastAsia="zh-CN"/>
        </w:rPr>
        <w:t>22</w:t>
      </w:r>
      <w:r>
        <w:rPr>
          <w:rFonts w:hint="eastAsia" w:ascii="方正小标宋简体" w:eastAsia="方正小标宋简体"/>
          <w:sz w:val="44"/>
          <w:szCs w:val="44"/>
          <w:shd w:val="clear" w:color="auto" w:fill="FFFFFF"/>
        </w:rPr>
        <w:t>年部门整体支出绩效评价</w:t>
      </w:r>
      <w:r>
        <w:rPr>
          <w:rFonts w:hint="eastAsia" w:ascii="方正小标宋简体" w:eastAsia="方正小标宋简体"/>
          <w:sz w:val="44"/>
          <w:szCs w:val="44"/>
          <w:shd w:val="clear" w:color="auto" w:fill="FFFFFF"/>
          <w:lang w:eastAsia="zh-CN"/>
        </w:rPr>
        <w:t>整改</w:t>
      </w:r>
      <w:r>
        <w:rPr>
          <w:rFonts w:hint="eastAsia" w:ascii="方正小标宋简体" w:eastAsia="方正小标宋简体"/>
          <w:sz w:val="44"/>
          <w:szCs w:val="44"/>
          <w:shd w:val="clear" w:color="auto" w:fill="FFFFFF"/>
        </w:rPr>
        <w:t>报告</w:t>
      </w: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hint="eastAsia" w:ascii="黑体" w:hAnsi="黑体" w:eastAsia="黑体" w:cs="宋体"/>
          <w:color w:val="000000"/>
          <w:kern w:val="0"/>
          <w:szCs w:val="32"/>
          <w:shd w:val="clear" w:color="auto" w:fill="FFFFFF"/>
        </w:rPr>
      </w:pP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乐山市市中区剑峰</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人民政府纳入</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年决算单位1个。剑峰镇政府机构设“四办三中心”，</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个机构，其中政府部门1个、农业综合服务中心1个、文化旅游服务中心1个</w:t>
      </w:r>
      <w:r>
        <w:rPr>
          <w:rFonts w:hint="eastAsia" w:ascii="仿宋_GB2312" w:hAnsi="仿宋_GB2312" w:eastAsia="仿宋_GB2312" w:cs="仿宋_GB2312"/>
          <w:sz w:val="32"/>
          <w:szCs w:val="32"/>
          <w:lang w:eastAsia="zh-CN"/>
        </w:rPr>
        <w:t>、便民服务中心</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剑峰</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政府行政编制</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名（含行政工人1名），剑峰</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党委书记1名，党委副书记（镇长）1名，人大主席1名，专职党委副书记1名，副镇长3名（其中1名兼任人武部长），纪委书记1名，组织委员（兼任统战委员）1名，宣传委员（兼任人大副主席）1名，政法委员1名。中层职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名（含纪委副书记1名）。</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剑峰</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直属事业机构编制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名。农业综合服务中心</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名，文化旅游服务中心经济社会事业发展服务中心编制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，便民服务中心编制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（其中八级管理（副科级领导）</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机构职能和人员概况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主要职能。</w:t>
      </w:r>
      <w:r>
        <w:rPr>
          <w:rFonts w:hint="eastAsia" w:ascii="仿宋_GB2312" w:hAnsi="仿宋_GB2312" w:eastAsia="仿宋_GB2312" w:cs="仿宋_GB2312"/>
          <w:sz w:val="32"/>
          <w:szCs w:val="32"/>
        </w:rPr>
        <w:t>加强贯彻执行党和国家的路线方针政策法律法规规章，执行区委、区政府的决定；落实全面从严治党主体责任、加强了加强基层党组织建设和基层政权建设，巩固党的执政基础，加强了党风廉政建设和反腐败工作；加强基层宣传思想文化工作，推进基层精神文明建设，培养和弘扬社会主义核心价值观，创造良好社会环境；拟定社会事业发展规划并组织实施，加强教育、科技、文化旅游、体育、广播电视、民政、卫生健康、医疗保障等工作，推进便民服务中心规范化建设；拟定乡村振兴发展规划并组织实施，加强农业产业升级转型、美丽乡村建设、农村文化生活繁荣、农村基础设施和公共服务能力提升、脱贫攻坚等工作；加强城乡基层治理工作，加强社会主义民主法治建设和精神文明建设；加强公共事务综合管理，参与规划建设，加强拟定村镇国土空间规划并组织实施，承担重点工程建设、乡村道路建设及公共设施等管理工作；加强统筹协调综合执法、城镇和市场监管工作，统筹组织协调指挥辖区内派驻和基层执法力量；加强应急管理和安全生产工作、自然资源生态环境保护工作；加强推进基层民主法治建设，加强普法依法治理，加强了对干部的教育、培训、选拔、考核和监督工作；加强了编制和执行本级预算、决算，加强本级财政、所属事业机构以及村社区财务的核算和监督。</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default" w:ascii="楷体_GB2312" w:hAnsi="宋体" w:eastAsia="楷体_GB2312" w:cs="宋体"/>
          <w:color w:val="000000"/>
          <w:kern w:val="0"/>
          <w:szCs w:val="32"/>
          <w:shd w:val="clear" w:color="auto" w:fill="FFFFFF"/>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人员情况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末在编人员</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人，其中行政人员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人（含行政工人2人）、上年末为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区外调入</w:t>
      </w:r>
      <w:r>
        <w:rPr>
          <w:rFonts w:hint="eastAsia" w:ascii="仿宋_GB2312" w:hAnsi="仿宋_GB2312" w:eastAsia="仿宋_GB2312" w:cs="仿宋_GB2312"/>
          <w:sz w:val="32"/>
          <w:szCs w:val="32"/>
          <w:lang w:val="en-US" w:eastAsia="zh-CN"/>
        </w:rPr>
        <w:t>1人、新招公务员1人、</w:t>
      </w:r>
      <w:r>
        <w:rPr>
          <w:rFonts w:hint="eastAsia" w:ascii="仿宋_GB2312" w:hAnsi="仿宋_GB2312" w:eastAsia="仿宋_GB2312" w:cs="仿宋_GB2312"/>
          <w:sz w:val="32"/>
          <w:szCs w:val="32"/>
        </w:rPr>
        <w:t>区内调入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人，区内调出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人、上年末为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人，调入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人（退伍安置</w:t>
      </w:r>
      <w:r>
        <w:rPr>
          <w:rFonts w:hint="eastAsia" w:ascii="仿宋_GB2312" w:hAnsi="仿宋_GB2312" w:eastAsia="仿宋_GB2312" w:cs="仿宋_GB2312"/>
          <w:sz w:val="32"/>
          <w:szCs w:val="32"/>
          <w:lang w:val="en-US" w:eastAsia="zh-CN"/>
        </w:rPr>
        <w:t>2人、区内调入0人</w:t>
      </w:r>
      <w:r>
        <w:rPr>
          <w:rFonts w:hint="eastAsia" w:ascii="仿宋_GB2312" w:hAnsi="仿宋_GB2312" w:eastAsia="仿宋_GB2312" w:cs="仿宋_GB2312"/>
          <w:sz w:val="32"/>
          <w:szCs w:val="32"/>
        </w:rPr>
        <w:t>），无调出人员。</w:t>
      </w: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en-US" w:eastAsia="zh-CN"/>
        </w:rPr>
        <w:t>二、</w:t>
      </w:r>
      <w:r>
        <w:rPr>
          <w:rFonts w:hint="eastAsia" w:ascii="黑体" w:hAnsi="黑体" w:eastAsia="黑体" w:cs="黑体"/>
          <w:color w:val="000000"/>
          <w:kern w:val="0"/>
          <w:szCs w:val="32"/>
          <w:shd w:val="clear" w:color="auto" w:fill="FFFFFF"/>
          <w:lang w:val="zh-CN"/>
        </w:rPr>
        <w:t>年度主要工作任务</w:t>
      </w: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统筹各方资源，项目建设加速加力</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农业园区建设。争取债券资金700万元，建设生猪博物馆、庖汤文化广场，项目建设已</w:t>
      </w:r>
      <w:r>
        <w:rPr>
          <w:rFonts w:hint="eastAsia" w:ascii="Times New Roman" w:hAnsi="Times New Roman" w:eastAsia="仿宋_GB2312" w:cs="Times New Roman"/>
          <w:sz w:val="32"/>
          <w:szCs w:val="32"/>
          <w:lang w:eastAsia="zh-CN"/>
        </w:rPr>
        <w:t>开工</w:t>
      </w:r>
      <w:r>
        <w:rPr>
          <w:rFonts w:hint="eastAsia" w:ascii="Times New Roman" w:hAnsi="Times New Roman" w:eastAsia="仿宋_GB2312" w:cs="Times New Roman"/>
          <w:sz w:val="32"/>
          <w:szCs w:val="32"/>
        </w:rPr>
        <w:t>；争取资金1000余万元，黑化并拓宽园区道路17公里；争取扶贫两会和爱心企业支持，安装完成并投入使用太阳能路灯160盏；坚持“以养促种、种养循环”生态发展思路，新（改）建标准化生猪养殖场8个，流转园区核心区土地800余亩，实施莲藕种植和巨桉林改种；积极协调解决园区发展用水、用电和土地等方面的问题，有序推进巨星农牧育肥场建设。剑峰生猪+晚熟柑橘现代农业园区被命名为市级现代农业园区。</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场镇提升项目。投入资金423万元，新建生态停车场1个、“剑峰镇”门头及微景观3处，完善场镇污水收集管网，规范统一店铺招牌114个，对场镇14户老旧房屋实施墙体、屋顶改造，实施风貌改造约5000平方米，着眼实际改建文体广场和休闲文化广场，对标“五个一”要求，场镇建设管理服务水平显著提升。</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基础设施建设。实施“五小”水利工程，新改建蓄水池4口，整治沟渠3000余米、山坪塘2处、提灌站2处。加快道路基础设施补短，完成13.08公里的剑峰产业小环线和1.98公里五星产业环线道路提升工程，顺利推进撤并建制村12公里通硬化路和通组路工程，土剑路、剑板路路面改善提升工程全面完工，有效解决了镇村产业发展交通受限和群众办事出行不便的实际问题。</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脱贫成果全面巩固拓展</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构建镇村监测帮扶预警网络，对脱贫户、大病户、低保户等，做好防止致贫返贫动态监测，截至目前，全镇有脱贫户323户710人、监测户7户18人，无1人1户漏测失帮。全面落实医疗、住房、饮水、社会保障等各方面措施，排查农房安全4032户，申报教育扶贫基金70人次，救助金额11余万元，为6名大学生申请困难补助1.4万元，巩固提升饮水安全项目，覆盖脱贫户15户26人。脱贫户人均纯收入1.4余万元，较2021年增幅16%。</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（三）</w:t>
      </w:r>
      <w:r>
        <w:rPr>
          <w:rFonts w:hint="eastAsia" w:ascii="楷体" w:hAnsi="楷体" w:eastAsia="楷体" w:cs="楷体"/>
          <w:sz w:val="32"/>
          <w:szCs w:val="32"/>
        </w:rPr>
        <w:t>粮猪安全底线坚决守住</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面落实粮食安全党政同责，坚决扛好粮食安全政治责任。积极落实“藏粮于技、藏粮于地”战略，严守基本农田红线，坚决防止耕地“非粮化”，多途径扩面积增单产，全镇完成高标准农田改造9500亩，整治撂荒地33.2亩，扩种大豆611.8亩，粮食播种面积1.52万亩、粮食产量6700余吨。持续抓好生猪稳产保供，全年实现生猪年出栏5万余头，能繁母猪存栏1.6万余头居全区第一。</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（四）</w:t>
      </w:r>
      <w:r>
        <w:rPr>
          <w:rFonts w:hint="eastAsia" w:ascii="楷体" w:hAnsi="楷体" w:eastAsia="楷体" w:cs="楷体"/>
          <w:sz w:val="32"/>
          <w:szCs w:val="32"/>
        </w:rPr>
        <w:t>农村集体经济快速发展</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积极培育新型农业经营主体，累计评定省级示范家庭农场2户、市级示范家庭农场1户、区级示范家庭农场11户。加强农民专业合作社的规范管理和质量提升，创建农民合作社国家级示范社1个、省级示范社3个、市级示范社3个、区级示范社4个。桂花村“媛小春”项目已完成柑橘种植，预计村集体增收37万元以上；群团村和共和村“稻药种植”项目落地生根，村集体增收20万元以上。五星村荣获省级合并村集体经济融合发展试点先进村和省级乡村振兴示范村。</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（五）</w:t>
      </w:r>
      <w:r>
        <w:rPr>
          <w:rFonts w:hint="eastAsia" w:ascii="楷体" w:hAnsi="楷体" w:eastAsia="楷体" w:cs="楷体"/>
          <w:sz w:val="32"/>
          <w:szCs w:val="32"/>
        </w:rPr>
        <w:t>农村人居环境持续向好</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制定出台《剑峰镇“五清”行动长效机制指导意见（试行）》，结合“周末大扫除”活动，通过“卫生整治巾帼行”“我家有党员，带头做表率”实践活动等形式，让群众从“看着干”变成“自己干”。常态化开展环保工作巡查和落实“河湖长制”要求，剑峰河常年保持Ⅲ类水质。在全镇党员干部的努力下，剑峰镇“五清行动”成效明显，位居全区第一梯队。</w:t>
      </w:r>
    </w:p>
    <w:p>
      <w:pPr>
        <w:keepNext w:val="0"/>
        <w:keepLines w:val="0"/>
        <w:pageBreakBefore w:val="0"/>
        <w:kinsoku/>
        <w:wordWrap/>
        <w:overflowPunct/>
        <w:bidi w:val="0"/>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（六）</w:t>
      </w:r>
      <w:r>
        <w:rPr>
          <w:rFonts w:hint="eastAsia" w:ascii="楷体" w:hAnsi="楷体" w:eastAsia="楷体" w:cs="楷体"/>
          <w:sz w:val="32"/>
          <w:szCs w:val="32"/>
        </w:rPr>
        <w:t>坚持人民至上，民生福祉不断改善</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关心关爱重点群体。建立“五类人员”帮扶台账，实行“四包一”制度，对47名特殊困难群体建立每月探访制度；向低保户、特困户、残疾人、优抚人员、困境儿童等困难人群发放补贴和帮扶资金共计573万余元。完成173名优抚人员资格验审识别和服务管理工作。持续做好计划生育特殊困难家庭扶助关怀工作，组织开展免费体检、上门慰问等关爱活动。</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持续增进民生福祉。惠民惠农保险覆盖到位，完成城乡居民养老保险参保5196人、医疗保险参保10288人，完成水稻、玉米投保6505亩。惠农补贴发放到位，完成耕地地力补贴申报3822户163余万元，发放种粮一次性补贴1369户31余万元、农机补贴85户2.5万元和稻谷补贴1640户35万余元。持续加大就业扶持力度，全镇新增就业和失业再就业人员114人，城镇登记失业率低于4.4 %，提供农村公益性岗位61个。组织</w:t>
      </w:r>
      <w:r>
        <w:rPr>
          <w:rFonts w:hint="eastAsia" w:ascii="Times New Roman" w:hAnsi="Times New Roman" w:eastAsia="仿宋_GB2312" w:cs="Times New Roman"/>
          <w:sz w:val="32"/>
          <w:szCs w:val="32"/>
          <w:lang w:val="zh-CN"/>
        </w:rPr>
        <w:t>开展各项文艺活动，全年免费放映农村公益电影</w:t>
      </w:r>
      <w:r>
        <w:rPr>
          <w:rFonts w:hint="eastAsia" w:ascii="Times New Roman" w:hAnsi="Times New Roman" w:eastAsia="仿宋_GB2312" w:cs="Times New Roman"/>
          <w:sz w:val="32"/>
          <w:szCs w:val="32"/>
        </w:rPr>
        <w:t>110</w:t>
      </w:r>
      <w:r>
        <w:rPr>
          <w:rFonts w:hint="eastAsia" w:ascii="Times New Roman" w:hAnsi="Times New Roman" w:eastAsia="仿宋_GB2312" w:cs="Times New Roman"/>
          <w:sz w:val="32"/>
          <w:szCs w:val="32"/>
          <w:lang w:val="zh-CN"/>
        </w:rPr>
        <w:t>场，参与人数约2000余人。</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提升基层治理效能。聚焦群众“急难愁盼”，着力提升为民办实事能力，今年以来，调解各类纠纷43起，办理心连心热线111条，办结率100%。完成“一网通办”办件量16件，镇村便民服务中心接受群众咨询3237件，其中村便民服务站1011件，办结率达到100%。科学构筑“网格化”防控体系，有效减少辖区治安案件和刑事案件的发生。积极推进“雪亮村庄”项目建设，完成49个治安监控探头安装。五星村获评四川省第三批乡村治理示范村，四家沟村成为乐山市首批积分制项目试点村。</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rPr>
        <w:t>牢牢守住安全底线。常态化抓实疫情防控，全力做好了重点领域、重点场所、重点人员、重要交通卡口的排查管控，坚决筑牢全镇人民的疫情防控安全屏障。扎实做好安全生产、防汛抗旱、防灾减灾、森林防灭火等工作，全镇安全生产形势总体稳定，未发生一起较大及以上安全生产事故，未发生一起山洪地灾致人伤亡事件。</w:t>
      </w:r>
    </w:p>
    <w:p>
      <w:pPr>
        <w:keepNext w:val="0"/>
        <w:keepLines w:val="0"/>
        <w:pageBreakBefore w:val="0"/>
        <w:kinsoku/>
        <w:wordWrap/>
        <w:overflowPunct/>
        <w:bidi w:val="0"/>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（七）</w:t>
      </w:r>
      <w:r>
        <w:rPr>
          <w:rFonts w:hint="eastAsia" w:ascii="楷体" w:hAnsi="楷体" w:eastAsia="楷体" w:cs="楷体"/>
          <w:sz w:val="32"/>
          <w:szCs w:val="32"/>
        </w:rPr>
        <w:t>勇于自我革命，政治从严显著增强</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突出政治引领。利用党委中心组、党委会前学习持续加强对习近平新时代中国特色社会主义思想的学习，累计学习20余次。认真学习贯彻党的二十大精神和习近平来川视察重要指示精神以及省第十二次党代会精神，成立宣讲小分队8支，深入村社、田间地头、企业等进行宣传，共计宣讲14场次，受众达470余人次。建立由镇村干部组成的60余人网宣队伍，加强正面舆论引导；今年以来，嘉州融媒共计发布新闻稿和视频146篇，被省市区官方平台报道10余篇，“学习强国”稿件累计被国、省平台采用9篇。</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强化依法行政。全面加强法治建设，扎实开展“平安剑峰”创建活动，开展禁毒、反诈等普法宣传活动3次，发放宣传资料2000余份，提升群众参与率和知晓率。加强人民团体建设，成立镇残疾人联合会1个，村残疾人协会7个。</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深化廉政建设。全面落实政府系统党风廉政建设主体责任，严格执行中央八项规定精神,开展“阳光问廉”院坝会10场，收集问题30个，解决问题18个；举办“清风嘉访”活动2次，接待群众350余人次，解答群众政策咨询56人次，收集问题9个。开展监督检查11次，发现并督促整改问题38个，查办违纪案件4件，给予党纪处分1人，政务处分3人。自觉接受政治监督，积极配合区委第二巡察组巡察工作。</w:t>
      </w:r>
    </w:p>
    <w:p>
      <w:pPr>
        <w:keepNext w:val="0"/>
        <w:keepLines w:val="0"/>
        <w:pageBreakBefore w:val="0"/>
        <w:kinsoku/>
        <w:wordWrap/>
        <w:overflowPunct/>
        <w:bidi w:val="0"/>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绩效目标及完成情况</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lang w:val="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zh-CN"/>
        </w:rPr>
        <w:t xml:space="preserve">部门支出绩效 </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zh-CN"/>
        </w:rPr>
        <w:t>运转保障。在单位的日常经费管理工作中首先保障单位基本运转，保障人员经费支出和日常公用经费，确保我镇各项工作的正常运转和人员稳定。　</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zh-CN"/>
        </w:rPr>
        <w:t>厉行节约。本单位在保障基本运转的前提下，大力倡导厉行节约，把有限的资金用在刀刃上。202</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zh-CN"/>
        </w:rPr>
        <w:t>年全年无因公出国（境）费用，车辆运行费用</w:t>
      </w:r>
      <w:r>
        <w:rPr>
          <w:rFonts w:hint="eastAsia" w:ascii="Times New Roman" w:hAnsi="Times New Roman" w:eastAsia="仿宋_GB2312" w:cs="Times New Roman"/>
          <w:sz w:val="32"/>
          <w:szCs w:val="32"/>
          <w:lang w:val="en-US" w:eastAsia="zh-CN"/>
        </w:rPr>
        <w:t>81232.15</w:t>
      </w:r>
      <w:r>
        <w:rPr>
          <w:rFonts w:hint="eastAsia" w:ascii="Times New Roman" w:hAnsi="Times New Roman" w:eastAsia="仿宋_GB2312" w:cs="Times New Roman"/>
          <w:sz w:val="32"/>
          <w:szCs w:val="32"/>
          <w:lang w:val="zh-CN"/>
        </w:rPr>
        <w:t>元，公务接待经费全年预算</w:t>
      </w:r>
      <w:r>
        <w:rPr>
          <w:rFonts w:hint="eastAsia" w:ascii="Times New Roman" w:hAnsi="Times New Roman" w:eastAsia="仿宋_GB2312" w:cs="Times New Roman"/>
          <w:sz w:val="32"/>
          <w:szCs w:val="32"/>
        </w:rPr>
        <w:t>18,005</w:t>
      </w:r>
      <w:r>
        <w:rPr>
          <w:rFonts w:hint="eastAsia" w:ascii="Times New Roman" w:hAnsi="Times New Roman" w:eastAsia="仿宋_GB2312" w:cs="Times New Roman"/>
          <w:sz w:val="32"/>
          <w:szCs w:val="32"/>
          <w:lang w:val="zh-CN"/>
        </w:rPr>
        <w:t>元，实际发生的公务接待费为</w:t>
      </w:r>
      <w:r>
        <w:rPr>
          <w:rFonts w:hint="eastAsia" w:ascii="Times New Roman" w:hAnsi="Times New Roman" w:eastAsia="仿宋_GB2312" w:cs="Times New Roman"/>
          <w:sz w:val="32"/>
          <w:szCs w:val="32"/>
          <w:lang w:val="en-US" w:eastAsia="zh-CN"/>
        </w:rPr>
        <w:t>2690</w:t>
      </w:r>
      <w:r>
        <w:rPr>
          <w:rFonts w:hint="eastAsia" w:ascii="Times New Roman" w:hAnsi="Times New Roman" w:eastAsia="仿宋_GB2312" w:cs="Times New Roman"/>
          <w:sz w:val="32"/>
          <w:szCs w:val="32"/>
          <w:lang w:val="zh-CN"/>
        </w:rPr>
        <w:t>元，占预算</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val="zh-CN"/>
        </w:rPr>
        <w:t>%。</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lang w:val="zh-CN"/>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）专项预算项目（含追加项目）支出绩效</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zh-CN"/>
        </w:rPr>
        <w:t xml:space="preserve">项目资金管理情况。我镇严格按照项目资金用途使用资金，做到专款专用。在遵循国家的《采购法》、《预算法》充分认识到项目资金的重要性和特殊性，以高度的责任感和使命感管好用好每一分钱，使资金的安排、使用发挥出最大效益，实现项目目标。 </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zh-CN"/>
        </w:rPr>
        <w:t>绩效目标完成情况。我镇高度重视项目资金的管理，项目实施完成后，极大地改善了我镇群众的生产、生活条件。</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zh-CN"/>
        </w:rPr>
        <w:t xml:space="preserve">财务管理情况。本单位制定有财务管理制度、内控制度及机关工作管理制度等，细化了财务工作，明确了财务管理人员各自的责任，规章制度建立健全，制度执行严格合规，管理规范。会计核算符合相关规定，做到了资金的专款专用，资金支付依据和开支标准合法合规，账务处理正确，核算准确，会计科目使用完整正确，无乱用会计科目的现象。本单位严格按政府采购相关规定进行采购。 </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zh-CN"/>
        </w:rPr>
        <w:t>结果应用情况。一是预决算公开情况。按照相关规定，本单位部门预决算、“三公”经费预决算、其他重要财政资金使用情况均已公开公示。二是评价结果整改和应用结果反馈。我单位对绩效评价存在问题进行及时整改。三是绩效管理工作开展情况。我单位已按照财政局要求强化绩效管理理念，秉承客观公正、实事求是的原则开展了单位自评工作，把好的经验用于本镇以后的工作中，力争使财政资金在更大程度上发挥积极的作用。</w:t>
      </w:r>
    </w:p>
    <w:p>
      <w:pPr>
        <w:keepNext w:val="0"/>
        <w:keepLines w:val="0"/>
        <w:pageBreakBefore w:val="0"/>
        <w:widowControl/>
        <w:numPr>
          <w:ilvl w:val="0"/>
          <w:numId w:val="0"/>
        </w:numPr>
        <w:kinsoku/>
        <w:wordWrap/>
        <w:overflowPunct/>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三</w:t>
      </w:r>
      <w:r>
        <w:rPr>
          <w:rFonts w:hint="eastAsia" w:ascii="楷体_GB2312" w:hAnsi="宋体" w:eastAsia="楷体_GB2312" w:cs="宋体"/>
          <w:color w:val="000000"/>
          <w:kern w:val="0"/>
          <w:szCs w:val="32"/>
          <w:shd w:val="clear" w:color="auto" w:fill="FFFFFF"/>
          <w:lang w:val="zh-CN"/>
        </w:rPr>
        <w:t>）部门整体支出绩效目标</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kern w:val="2"/>
          <w:sz w:val="32"/>
          <w:szCs w:val="32"/>
          <w:lang w:val="zh-CN" w:eastAsia="zh-CN" w:bidi="ar-SA"/>
        </w:rPr>
      </w:pPr>
      <w:r>
        <w:rPr>
          <w:rFonts w:hint="eastAsia" w:ascii="仿宋" w:hAnsi="仿宋" w:eastAsia="仿宋" w:cs="仿宋"/>
          <w:bCs/>
          <w:lang w:val="en-US" w:eastAsia="zh-CN"/>
        </w:rPr>
        <w:t>1.</w:t>
      </w:r>
      <w:r>
        <w:rPr>
          <w:rFonts w:hint="eastAsia" w:ascii="仿宋" w:hAnsi="仿宋" w:eastAsia="仿宋" w:cs="仿宋"/>
          <w:bCs/>
          <w:lang w:val="zh-CN"/>
        </w:rPr>
        <w:t>整体支出绩效完成情况。整体支出预算为</w:t>
      </w:r>
      <w:r>
        <w:rPr>
          <w:rFonts w:hint="eastAsia" w:ascii="仿宋" w:hAnsi="仿宋" w:eastAsia="仿宋" w:cs="仿宋"/>
          <w:bCs/>
          <w:lang w:val="en-US" w:eastAsia="zh-CN"/>
        </w:rPr>
        <w:t>1302.09万元，</w:t>
      </w:r>
      <w:r>
        <w:rPr>
          <w:rFonts w:hint="eastAsia" w:ascii="仿宋" w:hAnsi="仿宋" w:eastAsia="仿宋" w:cs="仿宋"/>
          <w:kern w:val="2"/>
          <w:sz w:val="32"/>
          <w:szCs w:val="32"/>
          <w:lang w:val="zh-CN" w:eastAsia="zh-CN" w:bidi="ar-SA"/>
        </w:rPr>
        <w:t>支出</w:t>
      </w:r>
      <w:r>
        <w:rPr>
          <w:rFonts w:hint="eastAsia" w:ascii="仿宋" w:hAnsi="仿宋" w:eastAsia="仿宋" w:cs="仿宋"/>
          <w:bCs/>
          <w:lang w:val="en-US" w:eastAsia="zh-CN"/>
        </w:rPr>
        <w:t>1302.09万元其中（基本支出600.26万元、701.83万元）</w:t>
      </w:r>
      <w:r>
        <w:rPr>
          <w:rFonts w:hint="eastAsia" w:ascii="仿宋" w:hAnsi="仿宋" w:eastAsia="仿宋" w:cs="仿宋"/>
          <w:kern w:val="2"/>
          <w:sz w:val="32"/>
          <w:szCs w:val="32"/>
          <w:lang w:val="zh-CN" w:eastAsia="zh-CN" w:bidi="ar-SA"/>
        </w:rPr>
        <w:t>，完成预算任务的100%。</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整体支出效益情况。整体支出保障了202</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年剑峰镇</w:t>
      </w:r>
      <w:r>
        <w:rPr>
          <w:rFonts w:hint="eastAsia" w:eastAsia="仿宋_GB2312" w:cs="Times New Roman"/>
          <w:kern w:val="2"/>
          <w:sz w:val="32"/>
          <w:szCs w:val="32"/>
          <w:lang w:val="zh-CN" w:eastAsia="zh-CN" w:bidi="ar-SA"/>
        </w:rPr>
        <w:t>各项工作</w:t>
      </w:r>
      <w:r>
        <w:rPr>
          <w:rFonts w:hint="eastAsia" w:ascii="Times New Roman" w:hAnsi="Times New Roman" w:eastAsia="仿宋_GB2312" w:cs="Times New Roman"/>
          <w:kern w:val="2"/>
          <w:sz w:val="32"/>
          <w:szCs w:val="32"/>
          <w:lang w:val="zh-CN" w:eastAsia="zh-CN" w:bidi="ar-SA"/>
        </w:rPr>
        <w:t>的目标</w:t>
      </w:r>
      <w:r>
        <w:rPr>
          <w:rFonts w:hint="eastAsia" w:eastAsia="仿宋_GB2312" w:cs="Times New Roman"/>
          <w:kern w:val="2"/>
          <w:sz w:val="32"/>
          <w:szCs w:val="32"/>
          <w:lang w:val="zh-CN" w:eastAsia="zh-CN" w:bidi="ar-SA"/>
        </w:rPr>
        <w:t>的需要</w:t>
      </w:r>
      <w:r>
        <w:rPr>
          <w:rFonts w:hint="eastAsia" w:ascii="Times New Roman" w:hAnsi="Times New Roman" w:eastAsia="仿宋_GB2312" w:cs="Times New Roman"/>
          <w:kern w:val="2"/>
          <w:sz w:val="32"/>
          <w:szCs w:val="32"/>
          <w:lang w:val="zh-CN" w:eastAsia="zh-CN" w:bidi="ar-SA"/>
        </w:rPr>
        <w:t>。</w:t>
      </w:r>
      <w:r>
        <w:rPr>
          <w:rFonts w:hint="eastAsia" w:eastAsia="仿宋_GB2312" w:cs="Times New Roman"/>
          <w:kern w:val="2"/>
          <w:sz w:val="32"/>
          <w:szCs w:val="32"/>
          <w:lang w:val="zh-CN" w:eastAsia="zh-CN" w:bidi="ar-SA"/>
        </w:rPr>
        <w:t>认真</w:t>
      </w:r>
      <w:r>
        <w:rPr>
          <w:rFonts w:hint="eastAsia" w:ascii="Times New Roman" w:hAnsi="Times New Roman" w:eastAsia="仿宋_GB2312" w:cs="Times New Roman"/>
          <w:kern w:val="2"/>
          <w:sz w:val="32"/>
          <w:szCs w:val="32"/>
          <w:lang w:val="zh-CN" w:eastAsia="zh-CN" w:bidi="ar-SA"/>
        </w:rPr>
        <w:t xml:space="preserve">贯彻执行了党委、政府在农村的各项方针、政策。达到了预期目标。 </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val="en-US" w:eastAsia="zh-CN"/>
        </w:rPr>
        <w:t>四</w:t>
      </w:r>
      <w:r>
        <w:rPr>
          <w:rFonts w:hint="eastAsia" w:ascii="黑体" w:hAnsi="黑体" w:eastAsia="黑体" w:cs="宋体"/>
          <w:color w:val="000000"/>
          <w:kern w:val="0"/>
          <w:szCs w:val="32"/>
          <w:shd w:val="clear" w:color="auto" w:fill="FFFFFF"/>
        </w:rPr>
        <w:t>、部门财政资金收支情况</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eastAsia="zh-CN"/>
        </w:rPr>
        <w:t>本单位年初预算为</w:t>
      </w:r>
      <w:r>
        <w:rPr>
          <w:rFonts w:hint="eastAsia" w:ascii="Times New Roman" w:hAnsi="Times New Roman" w:eastAsia="仿宋_GB2312" w:cs="Times New Roman"/>
          <w:sz w:val="32"/>
          <w:szCs w:val="32"/>
          <w:lang w:val="en-US" w:eastAsia="zh-CN"/>
        </w:rPr>
        <w:t>4965190.81元，实际</w:t>
      </w:r>
      <w:r>
        <w:rPr>
          <w:rFonts w:hint="eastAsia" w:ascii="Times New Roman" w:hAnsi="Times New Roman" w:eastAsia="仿宋_GB2312" w:cs="Times New Roman"/>
          <w:sz w:val="32"/>
          <w:szCs w:val="32"/>
          <w:lang w:val="zh-CN" w:eastAsia="zh-CN"/>
        </w:rPr>
        <w:t>本年调整预算</w:t>
      </w:r>
      <w:r>
        <w:rPr>
          <w:rFonts w:hint="eastAsia" w:eastAsia="仿宋_GB2312" w:cs="Times New Roman"/>
          <w:sz w:val="32"/>
          <w:szCs w:val="32"/>
          <w:lang w:val="zh-CN" w:eastAsia="zh-CN"/>
        </w:rPr>
        <w:t>为</w:t>
      </w:r>
      <w:r>
        <w:rPr>
          <w:rFonts w:hint="eastAsia" w:ascii="Times New Roman" w:hAnsi="Times New Roman" w:eastAsia="仿宋_GB2312" w:cs="Times New Roman"/>
          <w:sz w:val="32"/>
          <w:szCs w:val="32"/>
          <w:lang w:val="en-US" w:eastAsia="zh-CN"/>
        </w:rPr>
        <w:t>13020919.7</w:t>
      </w:r>
      <w:r>
        <w:rPr>
          <w:rFonts w:hint="eastAsia" w:ascii="Times New Roman" w:hAnsi="Times New Roman" w:eastAsia="仿宋_GB2312" w:cs="Times New Roman"/>
          <w:sz w:val="32"/>
          <w:szCs w:val="32"/>
          <w:lang w:val="zh-CN" w:eastAsia="zh-CN"/>
        </w:rPr>
        <w:t>元，其中：一般公共预算财政拨款收入</w:t>
      </w:r>
      <w:r>
        <w:rPr>
          <w:rFonts w:hint="eastAsia" w:ascii="Times New Roman" w:hAnsi="Times New Roman" w:eastAsia="仿宋_GB2312" w:cs="Times New Roman"/>
          <w:sz w:val="32"/>
          <w:szCs w:val="32"/>
          <w:lang w:val="en-US" w:eastAsia="zh-CN"/>
        </w:rPr>
        <w:t>12769499.9</w:t>
      </w:r>
      <w:r>
        <w:rPr>
          <w:rFonts w:hint="eastAsia" w:ascii="Times New Roman" w:hAnsi="Times New Roman" w:eastAsia="仿宋_GB2312" w:cs="Times New Roman"/>
          <w:sz w:val="32"/>
          <w:szCs w:val="32"/>
          <w:lang w:val="zh-CN" w:eastAsia="zh-CN"/>
        </w:rPr>
        <w:t>元，政府性基金拨款收入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元，其他收入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元，上年结转为</w:t>
      </w:r>
      <w:r>
        <w:rPr>
          <w:rFonts w:hint="eastAsia" w:ascii="Times New Roman" w:hAnsi="Times New Roman" w:eastAsia="仿宋_GB2312" w:cs="Times New Roman"/>
          <w:sz w:val="32"/>
          <w:szCs w:val="32"/>
          <w:lang w:val="en-US" w:eastAsia="zh-CN"/>
        </w:rPr>
        <w:t>251419.80</w:t>
      </w:r>
      <w:r>
        <w:rPr>
          <w:rFonts w:hint="eastAsia" w:ascii="Times New Roman" w:hAnsi="Times New Roman" w:eastAsia="仿宋_GB2312" w:cs="Times New Roman"/>
          <w:sz w:val="32"/>
          <w:szCs w:val="32"/>
          <w:lang w:val="zh-CN" w:eastAsia="zh-CN"/>
        </w:rPr>
        <w:t>元，总计为</w:t>
      </w:r>
      <w:r>
        <w:rPr>
          <w:rFonts w:hint="eastAsia" w:ascii="Times New Roman" w:hAnsi="Times New Roman" w:eastAsia="仿宋_GB2312" w:cs="Times New Roman"/>
          <w:sz w:val="32"/>
          <w:szCs w:val="32"/>
          <w:lang w:val="en-US" w:eastAsia="zh-CN"/>
        </w:rPr>
        <w:t>13020919.70</w:t>
      </w:r>
      <w:r>
        <w:rPr>
          <w:rFonts w:hint="eastAsia" w:ascii="Times New Roman" w:hAnsi="Times New Roman" w:eastAsia="仿宋_GB2312" w:cs="Times New Roman"/>
          <w:sz w:val="32"/>
          <w:szCs w:val="32"/>
          <w:lang w:val="zh-CN" w:eastAsia="zh-CN"/>
        </w:rPr>
        <w:t>元。</w:t>
      </w:r>
    </w:p>
    <w:p>
      <w:pPr>
        <w:keepNext w:val="0"/>
        <w:keepLines w:val="0"/>
        <w:pageBreakBefore w:val="0"/>
        <w:widowControl/>
        <w:numPr>
          <w:ilvl w:val="0"/>
          <w:numId w:val="2"/>
        </w:numPr>
        <w:kinsoku/>
        <w:wordWrap/>
        <w:overflowPunct/>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本年支出实际为</w:t>
      </w:r>
      <w:r>
        <w:rPr>
          <w:rFonts w:hint="eastAsia" w:ascii="Times New Roman" w:hAnsi="Times New Roman" w:eastAsia="仿宋_GB2312" w:cs="Times New Roman"/>
          <w:sz w:val="32"/>
          <w:szCs w:val="32"/>
          <w:lang w:val="en-US" w:eastAsia="zh-CN"/>
        </w:rPr>
        <w:t>13020919.70</w:t>
      </w:r>
      <w:r>
        <w:rPr>
          <w:rFonts w:hint="eastAsia" w:ascii="Times New Roman" w:hAnsi="Times New Roman" w:eastAsia="仿宋_GB2312" w:cs="Times New Roman"/>
          <w:sz w:val="32"/>
          <w:szCs w:val="32"/>
          <w:lang w:val="zh-CN" w:eastAsia="zh-CN"/>
        </w:rPr>
        <w:t>元，其中基本支出为</w:t>
      </w:r>
      <w:r>
        <w:rPr>
          <w:rFonts w:hint="eastAsia" w:ascii="Times New Roman" w:hAnsi="Times New Roman" w:eastAsia="仿宋_GB2312" w:cs="Times New Roman"/>
          <w:sz w:val="32"/>
          <w:szCs w:val="32"/>
          <w:lang w:val="en-US" w:eastAsia="zh-CN"/>
        </w:rPr>
        <w:t>6002592.95</w:t>
      </w:r>
      <w:r>
        <w:rPr>
          <w:rFonts w:hint="eastAsia" w:ascii="Times New Roman" w:hAnsi="Times New Roman" w:eastAsia="仿宋_GB2312" w:cs="Times New Roman"/>
          <w:sz w:val="32"/>
          <w:szCs w:val="32"/>
          <w:lang w:val="zh-CN" w:eastAsia="zh-CN"/>
        </w:rPr>
        <w:t>元，项目支出为</w:t>
      </w:r>
      <w:r>
        <w:rPr>
          <w:rFonts w:hint="eastAsia" w:ascii="Times New Roman" w:hAnsi="Times New Roman" w:eastAsia="仿宋_GB2312" w:cs="Times New Roman"/>
          <w:sz w:val="32"/>
          <w:szCs w:val="32"/>
          <w:lang w:val="en-US" w:eastAsia="zh-CN"/>
        </w:rPr>
        <w:t>7018326.75</w:t>
      </w:r>
      <w:r>
        <w:rPr>
          <w:rFonts w:hint="eastAsia" w:ascii="Times New Roman" w:hAnsi="Times New Roman" w:eastAsia="仿宋_GB2312" w:cs="Times New Roman"/>
          <w:sz w:val="32"/>
          <w:szCs w:val="32"/>
          <w:lang w:val="zh-CN" w:eastAsia="zh-CN"/>
        </w:rPr>
        <w:t>元，结转下年</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元，总计为</w:t>
      </w:r>
      <w:r>
        <w:rPr>
          <w:rFonts w:hint="eastAsia" w:ascii="Times New Roman" w:hAnsi="Times New Roman" w:eastAsia="仿宋_GB2312" w:cs="Times New Roman"/>
          <w:sz w:val="32"/>
          <w:szCs w:val="32"/>
          <w:lang w:val="en-US" w:eastAsia="zh-CN"/>
        </w:rPr>
        <w:t>13020919.70</w:t>
      </w:r>
      <w:r>
        <w:rPr>
          <w:rFonts w:hint="eastAsia" w:ascii="Times New Roman" w:hAnsi="Times New Roman" w:eastAsia="仿宋_GB2312" w:cs="Times New Roman"/>
          <w:sz w:val="32"/>
          <w:szCs w:val="32"/>
          <w:lang w:val="zh-CN" w:eastAsia="zh-CN"/>
        </w:rPr>
        <w:t>元。</w:t>
      </w:r>
    </w:p>
    <w:p>
      <w:pPr>
        <w:keepNext w:val="0"/>
        <w:keepLines w:val="0"/>
        <w:pageBreakBefore w:val="0"/>
        <w:widowControl/>
        <w:numPr>
          <w:ilvl w:val="0"/>
          <w:numId w:val="2"/>
        </w:numPr>
        <w:kinsoku/>
        <w:wordWrap/>
        <w:overflowPunct/>
        <w:bidi w:val="0"/>
        <w:adjustRightInd w:val="0"/>
        <w:snapToGrid w:val="0"/>
        <w:spacing w:line="560" w:lineRule="exact"/>
        <w:ind w:left="0" w:leftChars="0" w:firstLine="640" w:firstLineChars="200"/>
        <w:contextualSpacing/>
        <w:jc w:val="left"/>
        <w:textAlignment w:val="auto"/>
        <w:rPr>
          <w:rFonts w:hint="default" w:ascii="仿宋_GB2312" w:hAnsi="仿宋_GB2312" w:eastAsia="仿宋_GB2312" w:cs="仿宋_GB2312"/>
          <w:b w:val="0"/>
          <w:kern w:val="2"/>
          <w:sz w:val="32"/>
          <w:szCs w:val="32"/>
          <w:lang w:val="en-US" w:eastAsia="zh-CN" w:bidi="ar-SA"/>
        </w:rPr>
      </w:pPr>
      <w:r>
        <w:rPr>
          <w:rFonts w:hint="eastAsia" w:ascii="楷体_GB2312" w:hAnsi="宋体" w:eastAsia="楷体_GB2312" w:cs="宋体"/>
          <w:color w:val="000000"/>
          <w:kern w:val="0"/>
          <w:szCs w:val="32"/>
          <w:shd w:val="clear" w:color="auto" w:fill="FFFFFF"/>
          <w:lang w:val="zh-CN"/>
        </w:rPr>
        <w:t>部门财政资金结转结余情况</w:t>
      </w:r>
    </w:p>
    <w:p>
      <w:pPr>
        <w:keepNext w:val="0"/>
        <w:keepLines w:val="0"/>
        <w:pageBreakBefore w:val="0"/>
        <w:widowControl/>
        <w:numPr>
          <w:ilvl w:val="0"/>
          <w:numId w:val="0"/>
        </w:numPr>
        <w:kinsoku/>
        <w:wordWrap/>
        <w:overflowPunct/>
        <w:bidi w:val="0"/>
        <w:adjustRightInd w:val="0"/>
        <w:snapToGrid w:val="0"/>
        <w:spacing w:line="560" w:lineRule="exact"/>
        <w:ind w:left="0" w:leftChars="0" w:firstLine="960" w:firstLineChars="300"/>
        <w:contextualSpacing/>
        <w:jc w:val="left"/>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w:t>
      </w:r>
      <w:r>
        <w:rPr>
          <w:rFonts w:hint="eastAsia" w:ascii="Times New Roman" w:hAnsi="Times New Roman" w:eastAsia="仿宋_GB2312" w:cs="Times New Roman"/>
          <w:sz w:val="32"/>
          <w:szCs w:val="32"/>
          <w:lang w:val="en-US" w:eastAsia="zh-CN"/>
        </w:rPr>
        <w:t>022年本单位无财政资金</w:t>
      </w:r>
      <w:r>
        <w:rPr>
          <w:rFonts w:hint="eastAsia" w:ascii="Times New Roman" w:hAnsi="Times New Roman" w:eastAsia="仿宋_GB2312" w:cs="Times New Roman"/>
          <w:sz w:val="32"/>
          <w:szCs w:val="32"/>
          <w:lang w:val="zh-CN" w:eastAsia="zh-CN"/>
        </w:rPr>
        <w:t>结转结余。</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val="en-US" w:eastAsia="zh-CN"/>
        </w:rPr>
        <w:t>五</w:t>
      </w:r>
      <w:r>
        <w:rPr>
          <w:rFonts w:hint="eastAsia" w:ascii="黑体" w:hAnsi="黑体" w:eastAsia="黑体" w:cs="宋体"/>
          <w:color w:val="000000"/>
          <w:kern w:val="0"/>
          <w:szCs w:val="32"/>
          <w:shd w:val="clear" w:color="auto" w:fill="FFFFFF"/>
        </w:rPr>
        <w:t>、部门整体绩效管理情况</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pPr>
        <w:keepNext w:val="0"/>
        <w:keepLines w:val="0"/>
        <w:pageBreakBefore w:val="0"/>
        <w:kinsoku/>
        <w:wordWrap/>
        <w:overflowPunct/>
        <w:bidi w:val="0"/>
        <w:spacing w:line="560" w:lineRule="exact"/>
        <w:ind w:left="0" w:leftChars="0" w:firstLine="960" w:firstLineChars="3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预决算编制情况</w:t>
      </w:r>
    </w:p>
    <w:p>
      <w:pPr>
        <w:pStyle w:val="20"/>
        <w:keepNext w:val="0"/>
        <w:keepLines w:val="0"/>
        <w:pageBreakBefore w:val="0"/>
        <w:numPr>
          <w:ilvl w:val="0"/>
          <w:numId w:val="0"/>
        </w:numPr>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剑峰镇单位按照国家预算法编制预算、决算。并按照国家规定安排预算支出，量入为出、收支平衡，并接受国家有关部门的监督。项目资金严格按照规定用途使用，并按要求绩效评价。单位结余结转资金按财政要求处理。执行管理情况</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202</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年预算将继续以节能降耗、提高资金利用率为原则，依据年度行政运行需求和完成目标任务的需要进行编制。</w:t>
      </w:r>
    </w:p>
    <w:p>
      <w:pPr>
        <w:pStyle w:val="20"/>
        <w:keepNext w:val="0"/>
        <w:keepLines w:val="0"/>
        <w:pageBreakBefore w:val="0"/>
        <w:numPr>
          <w:ilvl w:val="0"/>
          <w:numId w:val="0"/>
        </w:numPr>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综合管理情况</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资产管理方面，单位继续实施严格的资产管理制度，针对每一项固定资产、无形资产，都在资产信息系统中及时建立了卡片。单位按要求定期会组织人员成立资产清查小组对各类资产进行清查并登记造册，同系统中的卡片资料进行核对，确保资产明晰、无流失。其后，会根据清查结果填写上报国有资产报表，确保了报表数据的真实、准确、全面。</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内控方面，单位设有专门的财务管理制度，实行会计管账、出纳管钱的钱账分管制度。财会人员认真执行岗位责任制，各司其职， 互相配合，如实反映严格监督各项经济活动。报账、记账做到了手续完备、内容真实、数字准确、账目清楚。单位严格进行资金收支管理，除邮电费、伙食补助费、加班工作餐费实行现金支付外，其余经济活动一律通过银行办理转账结算。单位厉行节约、杜绝铺张浪费，确保提高资金的使用效率。</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信息公开方面，按照主管部门和财政局要求，全面、客观、准确地对相关信息进行了填写上报，及时就预算信息、决算信息、绩效信息等进行了公开。</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整体绩效</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202</w:t>
      </w: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年，镇政府内设科室各司其职，分工明确，及时完成当年各项工作任务。</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pPr>
        <w:keepNext w:val="0"/>
        <w:keepLines w:val="0"/>
        <w:pageBreakBefore w:val="0"/>
        <w:kinsoku/>
        <w:wordWrap/>
        <w:overflowPunct/>
        <w:bidi w:val="0"/>
        <w:adjustRightInd w:val="0"/>
        <w:snapToGrid w:val="0"/>
        <w:spacing w:line="560" w:lineRule="exact"/>
        <w:ind w:left="0" w:leftChars="0" w:firstLine="640" w:firstLineChars="20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剑峰镇单位支出绩效总体良好，各项目标达到了相应时期执行进度，各项专项经费按预算实施，使财政收支预算执行都得了良好的制度保障和实施效果，此次检查综合评分为</w:t>
      </w:r>
      <w:r>
        <w:rPr>
          <w:rFonts w:hint="eastAsia" w:eastAsia="仿宋_GB2312" w:cs="Times New Roman"/>
          <w:kern w:val="2"/>
          <w:sz w:val="32"/>
          <w:szCs w:val="32"/>
          <w:lang w:val="en-US" w:eastAsia="zh-CN" w:bidi="ar-SA"/>
        </w:rPr>
        <w:t>94</w:t>
      </w:r>
      <w:r>
        <w:rPr>
          <w:rFonts w:hint="eastAsia" w:ascii="Times New Roman" w:hAnsi="Times New Roman" w:eastAsia="仿宋_GB2312" w:cs="Times New Roman"/>
          <w:kern w:val="2"/>
          <w:sz w:val="32"/>
          <w:szCs w:val="32"/>
          <w:lang w:val="zh-CN" w:eastAsia="zh-CN" w:bidi="ar-SA"/>
        </w:rPr>
        <w:t>分。</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r>
        <w:rPr>
          <w:rFonts w:hint="eastAsia" w:ascii="仿宋_GB2312" w:hAnsi="宋体" w:eastAsia="仿宋_GB2312" w:cs="宋体"/>
          <w:color w:val="000000"/>
          <w:kern w:val="0"/>
          <w:szCs w:val="32"/>
          <w:shd w:val="clear" w:color="auto" w:fill="FFFFFF"/>
          <w:lang w:val="en-US" w:eastAsia="zh-CN"/>
        </w:rPr>
        <w:t>2个项目</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w:t>
      </w: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）村社干部工资项目</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lang w:val="zh-CN"/>
        </w:rPr>
      </w:pPr>
      <w:r>
        <w:rPr>
          <w:rFonts w:hint="eastAsia" w:ascii="仿宋" w:hAnsi="仿宋" w:eastAsia="仿宋" w:cs="仿宋"/>
          <w:lang w:val="en-US" w:eastAsia="zh-CN"/>
        </w:rPr>
        <w:t>①</w:t>
      </w:r>
      <w:r>
        <w:rPr>
          <w:rFonts w:hint="eastAsia" w:ascii="仿宋" w:hAnsi="仿宋" w:eastAsia="仿宋" w:cs="仿宋"/>
          <w:lang w:val="zh-CN"/>
        </w:rPr>
        <w:t>项目概况</w:t>
      </w:r>
    </w:p>
    <w:p>
      <w:pPr>
        <w:pStyle w:val="7"/>
        <w:keepNext w:val="0"/>
        <w:keepLines w:val="0"/>
        <w:pageBreakBefore w:val="0"/>
        <w:shd w:val="clear" w:color="auto" w:fill="FFFFFF"/>
        <w:kinsoku/>
        <w:wordWrap/>
        <w:overflowPunct/>
        <w:bidi w:val="0"/>
        <w:adjustRightInd w:val="0"/>
        <w:snapToGrid w:val="0"/>
        <w:spacing w:before="0" w:beforeAutospacing="0" w:after="0" w:afterAutospacing="0" w:line="560" w:lineRule="exact"/>
        <w:ind w:left="0" w:leftChars="0" w:firstLine="72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sz w:val="32"/>
          <w:szCs w:val="32"/>
          <w:lang w:val="en-US" w:eastAsia="zh-CN"/>
        </w:rPr>
        <w:t>一是</w:t>
      </w:r>
      <w:r>
        <w:rPr>
          <w:rFonts w:hint="eastAsia" w:ascii="仿宋" w:hAnsi="仿宋" w:eastAsia="仿宋" w:cs="仿宋"/>
          <w:sz w:val="32"/>
          <w:szCs w:val="32"/>
          <w:lang w:val="zh-CN"/>
        </w:rPr>
        <w:t>项</w:t>
      </w:r>
      <w:r>
        <w:rPr>
          <w:rFonts w:hint="eastAsia" w:ascii="仿宋" w:hAnsi="仿宋" w:eastAsia="仿宋" w:cs="仿宋"/>
          <w:color w:val="000000"/>
          <w:sz w:val="32"/>
          <w:szCs w:val="32"/>
          <w:shd w:val="clear" w:color="auto" w:fill="FFFFFF"/>
          <w:lang w:val="zh-CN"/>
        </w:rPr>
        <w:t>目资金申报及批复情况。202</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lang w:val="zh-CN"/>
        </w:rPr>
        <w:t>年度村社干部工资项目,依据区财政局按照本级政府职能，负责辖区内加强剑峰镇村社干部工资及村干部保险的支出拟定组织实施。申报项目，按资金管理办法等相关规定使用该项目资金。</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bCs/>
          <w:lang w:val="en-US" w:eastAsia="zh-CN"/>
        </w:rPr>
        <w:t>二是</w:t>
      </w:r>
      <w:r>
        <w:rPr>
          <w:rFonts w:hint="eastAsia" w:ascii="仿宋" w:hAnsi="仿宋" w:eastAsia="仿宋" w:cs="仿宋"/>
          <w:bCs/>
          <w:lang w:val="zh-CN"/>
        </w:rPr>
        <w:t>项目绩效目标。</w:t>
      </w:r>
      <w:r>
        <w:rPr>
          <w:rFonts w:hint="eastAsia" w:ascii="仿宋" w:hAnsi="仿宋" w:eastAsia="仿宋" w:cs="仿宋"/>
          <w:lang w:val="zh-CN"/>
        </w:rPr>
        <w:t>计</w:t>
      </w:r>
      <w:r>
        <w:rPr>
          <w:rFonts w:hint="eastAsia" w:ascii="仿宋" w:hAnsi="仿宋" w:eastAsia="仿宋" w:cs="仿宋"/>
          <w:color w:val="000000"/>
          <w:kern w:val="0"/>
          <w:sz w:val="32"/>
          <w:szCs w:val="32"/>
          <w:shd w:val="clear" w:color="auto" w:fill="FFFFFF"/>
          <w:lang w:val="zh-CN" w:eastAsia="zh-CN" w:bidi="ar-SA"/>
        </w:rPr>
        <w:t>划实现的具体绩效目标：该项目是本辖区</w:t>
      </w:r>
      <w:r>
        <w:rPr>
          <w:rFonts w:hint="eastAsia" w:ascii="仿宋" w:hAnsi="仿宋" w:eastAsia="仿宋" w:cs="仿宋"/>
          <w:color w:val="000000"/>
          <w:kern w:val="0"/>
          <w:sz w:val="32"/>
          <w:szCs w:val="32"/>
          <w:shd w:val="clear" w:color="auto" w:fill="FFFFFF"/>
          <w:lang w:val="en-US" w:eastAsia="zh-CN" w:bidi="ar-SA"/>
        </w:rPr>
        <w:t>村社干部误工及村干部保险的支出的项目资金</w:t>
      </w:r>
      <w:r>
        <w:rPr>
          <w:rFonts w:hint="eastAsia" w:ascii="仿宋" w:hAnsi="仿宋" w:eastAsia="仿宋" w:cs="仿宋"/>
          <w:color w:val="000000"/>
          <w:kern w:val="0"/>
          <w:sz w:val="32"/>
          <w:szCs w:val="32"/>
          <w:shd w:val="clear" w:color="auto" w:fill="FFFFFF"/>
          <w:lang w:val="zh-CN" w:eastAsia="zh-CN" w:bidi="ar-SA"/>
        </w:rPr>
        <w:t>。</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rPr>
      </w:pPr>
      <w:r>
        <w:rPr>
          <w:rFonts w:hint="eastAsia" w:ascii="仿宋" w:hAnsi="仿宋" w:eastAsia="仿宋" w:cs="仿宋"/>
          <w:lang w:val="en-US" w:eastAsia="zh-CN"/>
        </w:rPr>
        <w:t>②</w:t>
      </w:r>
      <w:r>
        <w:rPr>
          <w:rFonts w:hint="eastAsia" w:ascii="仿宋" w:hAnsi="仿宋" w:eastAsia="仿宋" w:cs="仿宋"/>
        </w:rPr>
        <w:t>项目实施及管理情况</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lang w:val="en-US" w:eastAsia="zh-CN"/>
        </w:rPr>
        <w:t>一是</w:t>
      </w:r>
      <w:r>
        <w:rPr>
          <w:rFonts w:hint="eastAsia" w:ascii="仿宋" w:hAnsi="仿宋" w:eastAsia="仿宋" w:cs="仿宋"/>
          <w:lang w:val="zh-CN"/>
        </w:rPr>
        <w:t>资金计划、到位及使用情况。</w:t>
      </w:r>
      <w:r>
        <w:rPr>
          <w:rFonts w:hint="eastAsia" w:ascii="仿宋" w:hAnsi="仿宋" w:eastAsia="仿宋" w:cs="仿宋"/>
          <w:color w:val="000000"/>
          <w:kern w:val="0"/>
          <w:sz w:val="32"/>
          <w:szCs w:val="32"/>
          <w:shd w:val="clear" w:color="auto" w:fill="FFFFFF"/>
          <w:lang w:val="zh-CN" w:eastAsia="zh-CN" w:bidi="ar-SA"/>
        </w:rPr>
        <w:t>资金计划及到位：根据编制项目预算，</w:t>
      </w:r>
      <w:r>
        <w:rPr>
          <w:rFonts w:hint="eastAsia" w:ascii="仿宋" w:hAnsi="仿宋" w:eastAsia="仿宋" w:cs="仿宋"/>
          <w:color w:val="000000"/>
          <w:sz w:val="32"/>
          <w:szCs w:val="32"/>
          <w:shd w:val="clear" w:color="auto" w:fill="FFFFFF"/>
          <w:lang w:val="zh-CN"/>
        </w:rPr>
        <w:t>村社干部工资</w:t>
      </w:r>
      <w:r>
        <w:rPr>
          <w:rFonts w:hint="eastAsia" w:ascii="仿宋" w:hAnsi="仿宋" w:eastAsia="仿宋" w:cs="仿宋"/>
          <w:color w:val="000000"/>
          <w:kern w:val="0"/>
          <w:sz w:val="32"/>
          <w:szCs w:val="32"/>
          <w:shd w:val="clear" w:color="auto" w:fill="FFFFFF"/>
          <w:lang w:val="zh-CN" w:eastAsia="zh-CN" w:bidi="ar-SA"/>
        </w:rPr>
        <w:t>预算为</w:t>
      </w:r>
      <w:r>
        <w:rPr>
          <w:rFonts w:hint="eastAsia" w:ascii="仿宋" w:hAnsi="仿宋" w:eastAsia="仿宋" w:cs="仿宋"/>
          <w:color w:val="000000"/>
          <w:kern w:val="0"/>
          <w:sz w:val="32"/>
          <w:szCs w:val="32"/>
          <w:shd w:val="clear" w:color="auto" w:fill="FFFFFF"/>
          <w:lang w:val="en-US" w:eastAsia="zh-CN" w:bidi="ar-SA"/>
        </w:rPr>
        <w:t>184.12万元；</w:t>
      </w:r>
      <w:r>
        <w:rPr>
          <w:rFonts w:hint="eastAsia" w:ascii="仿宋" w:hAnsi="仿宋" w:eastAsia="仿宋" w:cs="仿宋"/>
          <w:color w:val="000000"/>
          <w:kern w:val="0"/>
          <w:sz w:val="32"/>
          <w:szCs w:val="32"/>
          <w:shd w:val="clear" w:color="auto" w:fill="FFFFFF"/>
          <w:lang w:val="zh-CN" w:eastAsia="zh-CN" w:bidi="ar-SA"/>
        </w:rPr>
        <w:t>资金使用：202</w:t>
      </w:r>
      <w:r>
        <w:rPr>
          <w:rFonts w:hint="eastAsia" w:ascii="仿宋" w:hAnsi="仿宋" w:eastAsia="仿宋" w:cs="仿宋"/>
          <w:color w:val="000000"/>
          <w:kern w:val="0"/>
          <w:sz w:val="32"/>
          <w:szCs w:val="32"/>
          <w:shd w:val="clear" w:color="auto" w:fill="FFFFFF"/>
          <w:lang w:val="en-US" w:eastAsia="zh-CN" w:bidi="ar-SA"/>
        </w:rPr>
        <w:t>2</w:t>
      </w:r>
      <w:r>
        <w:rPr>
          <w:rFonts w:hint="eastAsia" w:ascii="仿宋" w:hAnsi="仿宋" w:eastAsia="仿宋" w:cs="仿宋"/>
          <w:color w:val="000000"/>
          <w:kern w:val="0"/>
          <w:sz w:val="32"/>
          <w:szCs w:val="32"/>
          <w:shd w:val="clear" w:color="auto" w:fill="FFFFFF"/>
          <w:lang w:val="zh-CN" w:eastAsia="zh-CN" w:bidi="ar-SA"/>
        </w:rPr>
        <w:t>年支付</w:t>
      </w:r>
      <w:r>
        <w:rPr>
          <w:rFonts w:hint="eastAsia" w:ascii="仿宋" w:hAnsi="仿宋" w:eastAsia="仿宋" w:cs="仿宋"/>
          <w:color w:val="000000"/>
          <w:sz w:val="32"/>
          <w:szCs w:val="32"/>
          <w:shd w:val="clear" w:color="auto" w:fill="FFFFFF"/>
          <w:lang w:val="zh-CN"/>
        </w:rPr>
        <w:t>年度村社干部工资保险</w:t>
      </w:r>
      <w:r>
        <w:rPr>
          <w:rFonts w:hint="eastAsia" w:ascii="仿宋" w:hAnsi="仿宋" w:eastAsia="仿宋" w:cs="仿宋"/>
          <w:color w:val="000000"/>
          <w:kern w:val="0"/>
          <w:sz w:val="32"/>
          <w:szCs w:val="32"/>
          <w:shd w:val="clear" w:color="auto" w:fill="FFFFFF"/>
          <w:lang w:val="zh-CN" w:eastAsia="zh-CN" w:bidi="ar-SA"/>
        </w:rPr>
        <w:t>为</w:t>
      </w:r>
      <w:r>
        <w:rPr>
          <w:rFonts w:hint="eastAsia" w:ascii="仿宋" w:hAnsi="仿宋" w:eastAsia="仿宋" w:cs="仿宋"/>
          <w:color w:val="000000"/>
          <w:kern w:val="0"/>
          <w:sz w:val="32"/>
          <w:szCs w:val="32"/>
          <w:shd w:val="clear" w:color="auto" w:fill="FFFFFF"/>
          <w:lang w:val="en-US" w:eastAsia="zh-CN" w:bidi="ar-SA"/>
        </w:rPr>
        <w:t>184.12万元，</w:t>
      </w:r>
      <w:r>
        <w:rPr>
          <w:rFonts w:hint="eastAsia" w:ascii="仿宋" w:hAnsi="仿宋" w:eastAsia="仿宋" w:cs="仿宋"/>
          <w:color w:val="000000"/>
          <w:kern w:val="0"/>
          <w:sz w:val="32"/>
          <w:szCs w:val="32"/>
          <w:shd w:val="clear" w:color="auto" w:fill="FFFFFF"/>
          <w:lang w:val="zh-CN" w:eastAsia="zh-CN" w:bidi="ar-SA"/>
        </w:rPr>
        <w:t>完成预算任务的100%。</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bCs/>
          <w:lang w:val="en-US" w:eastAsia="zh-CN"/>
        </w:rPr>
        <w:t>二是</w:t>
      </w:r>
      <w:r>
        <w:rPr>
          <w:rFonts w:hint="eastAsia" w:ascii="仿宋" w:hAnsi="仿宋" w:eastAsia="仿宋" w:cs="仿宋"/>
          <w:bCs/>
          <w:lang w:val="zh-CN"/>
        </w:rPr>
        <w:t>项目财务管理情况。</w:t>
      </w:r>
      <w:r>
        <w:rPr>
          <w:rFonts w:hint="eastAsia" w:ascii="仿宋" w:hAnsi="仿宋" w:eastAsia="仿宋" w:cs="仿宋"/>
          <w:color w:val="000000"/>
          <w:kern w:val="0"/>
          <w:sz w:val="32"/>
          <w:szCs w:val="32"/>
          <w:shd w:val="clear" w:color="auto" w:fill="FFFFFF"/>
          <w:lang w:val="zh-CN" w:eastAsia="zh-CN" w:bidi="ar-SA"/>
        </w:rPr>
        <w:t>项目财务管理制度执行政府会计制度-行政事业单位会计制度、由镇财政所进行会计核算及账务处理。对照项目资金管理办法，严格执行财务管理制度、财务处理按预算制定用款计划，依规申请，逐月按实支付。纳入政府会计统一核算。</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三是</w:t>
      </w:r>
      <w:r>
        <w:rPr>
          <w:rFonts w:hint="eastAsia" w:ascii="仿宋_GB2312" w:hAnsi="仿宋_GB2312" w:eastAsia="仿宋_GB2312" w:cs="仿宋_GB2312"/>
          <w:color w:val="000000"/>
          <w:kern w:val="0"/>
          <w:sz w:val="32"/>
          <w:szCs w:val="32"/>
          <w:shd w:val="clear" w:color="auto" w:fill="FFFFFF"/>
          <w:lang w:val="zh-CN" w:eastAsia="zh-CN" w:bidi="ar-SA"/>
        </w:rPr>
        <w:t>项目组织实施情况。项目组织管理，剑峰镇成立项目绩效评价领导小组，定期或不定期对该项目实施督查评价，对存在的问题进行及时整改。</w:t>
      </w:r>
      <w:r>
        <w:rPr>
          <w:rFonts w:hint="eastAsia" w:ascii="仿宋_GB2312" w:hAnsi="仿宋_GB2312" w:eastAsia="仿宋_GB2312" w:cs="仿宋_GB2312"/>
          <w:color w:val="000000"/>
          <w:kern w:val="0"/>
          <w:sz w:val="32"/>
          <w:szCs w:val="32"/>
          <w:shd w:val="clear" w:color="auto" w:fill="FFFFFF"/>
          <w:lang w:val="en-US" w:eastAsia="zh-CN" w:bidi="ar-SA"/>
        </w:rPr>
        <w:t xml:space="preserve">  </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四是</w:t>
      </w:r>
      <w:r>
        <w:rPr>
          <w:rFonts w:hint="eastAsia" w:ascii="仿宋_GB2312" w:hAnsi="仿宋_GB2312" w:eastAsia="仿宋_GB2312" w:cs="仿宋_GB2312"/>
          <w:color w:val="000000"/>
          <w:kern w:val="0"/>
          <w:sz w:val="32"/>
          <w:szCs w:val="32"/>
          <w:shd w:val="clear" w:color="auto" w:fill="FFFFFF"/>
          <w:lang w:val="zh-CN" w:eastAsia="zh-CN" w:bidi="ar-SA"/>
        </w:rPr>
        <w:t>项目绩效情况</w:t>
      </w:r>
      <w:r>
        <w:rPr>
          <w:rFonts w:hint="eastAsia" w:ascii="仿宋_GB2312" w:hAnsi="仿宋_GB2312" w:eastAsia="仿宋_GB2312" w:cs="仿宋_GB2312"/>
          <w:color w:val="000000"/>
          <w:kern w:val="0"/>
          <w:sz w:val="32"/>
          <w:szCs w:val="32"/>
          <w:shd w:val="clear" w:color="auto" w:fill="FFFFFF"/>
          <w:lang w:val="zh-CN" w:eastAsia="zh-CN" w:bidi="ar-SA"/>
        </w:rPr>
        <w:tab/>
      </w:r>
      <w:r>
        <w:rPr>
          <w:rFonts w:hint="eastAsia" w:ascii="仿宋_GB2312" w:hAnsi="仿宋_GB2312" w:eastAsia="仿宋_GB2312" w:cs="仿宋_GB2312"/>
          <w:color w:val="000000"/>
          <w:kern w:val="0"/>
          <w:sz w:val="32"/>
          <w:szCs w:val="32"/>
          <w:shd w:val="clear" w:color="auto" w:fill="FFFFFF"/>
          <w:lang w:val="zh-CN" w:eastAsia="zh-CN" w:bidi="ar-SA"/>
        </w:rPr>
        <w:t>。项目完成情况：</w:t>
      </w:r>
      <w:r>
        <w:rPr>
          <w:rFonts w:hint="eastAsia" w:ascii="仿宋_GB2312" w:hAnsi="仿宋_GB2312" w:eastAsia="仿宋_GB2312" w:cs="仿宋_GB2312"/>
          <w:color w:val="000000"/>
          <w:sz w:val="32"/>
          <w:szCs w:val="32"/>
          <w:shd w:val="clear" w:color="auto" w:fill="FFFFFF"/>
          <w:lang w:val="zh-CN"/>
        </w:rPr>
        <w:t>村社干部工资</w:t>
      </w:r>
      <w:r>
        <w:rPr>
          <w:rFonts w:hint="eastAsia" w:ascii="仿宋_GB2312" w:hAnsi="仿宋_GB2312" w:eastAsia="仿宋_GB2312" w:cs="仿宋_GB2312"/>
          <w:color w:val="000000"/>
          <w:kern w:val="0"/>
          <w:sz w:val="32"/>
          <w:szCs w:val="32"/>
          <w:shd w:val="clear" w:color="auto" w:fill="FFFFFF"/>
          <w:lang w:val="zh-CN" w:eastAsia="zh-CN" w:bidi="ar-SA"/>
        </w:rPr>
        <w:t>支出</w:t>
      </w:r>
      <w:r>
        <w:rPr>
          <w:rFonts w:hint="eastAsia" w:ascii="仿宋_GB2312" w:hAnsi="仿宋_GB2312" w:eastAsia="仿宋_GB2312" w:cs="仿宋_GB2312"/>
          <w:color w:val="000000"/>
          <w:kern w:val="0"/>
          <w:sz w:val="32"/>
          <w:szCs w:val="32"/>
          <w:shd w:val="clear" w:color="auto" w:fill="FFFFFF"/>
          <w:lang w:val="en-US" w:eastAsia="zh-CN" w:bidi="ar-SA"/>
        </w:rPr>
        <w:t>184.12</w:t>
      </w:r>
      <w:r>
        <w:rPr>
          <w:rFonts w:hint="eastAsia" w:ascii="仿宋_GB2312" w:hAnsi="仿宋_GB2312" w:eastAsia="仿宋_GB2312" w:cs="仿宋_GB2312"/>
          <w:color w:val="000000"/>
          <w:kern w:val="0"/>
          <w:sz w:val="32"/>
          <w:szCs w:val="32"/>
          <w:shd w:val="clear" w:color="auto" w:fill="FFFFFF"/>
          <w:lang w:val="zh-CN" w:eastAsia="zh-CN" w:bidi="ar-SA"/>
        </w:rPr>
        <w:t>万元，完成预算任务的100%。在2022年财政投入184.12万元，保证7个村7名支书兼主任3660元/月/人，7个村副职24名2640元/月/人，43个 组长650元/月/人，移民副主任1人，2640元/月，移民副组长2名，550元/月/人；五险按1职1108元/月发放。保证了全镇各项工作工作的正常进行；项目效益情况：本项目保障了</w:t>
      </w:r>
      <w:r>
        <w:rPr>
          <w:rFonts w:hint="eastAsia" w:ascii="仿宋_GB2312" w:hAnsi="仿宋_GB2312" w:eastAsia="仿宋_GB2312" w:cs="仿宋_GB2312"/>
          <w:color w:val="000000"/>
          <w:kern w:val="0"/>
          <w:sz w:val="32"/>
          <w:szCs w:val="32"/>
          <w:shd w:val="clear" w:color="auto" w:fill="FFFFFF"/>
          <w:lang w:val="en-US" w:eastAsia="zh-CN" w:bidi="ar-SA"/>
        </w:rPr>
        <w:t>2022</w:t>
      </w:r>
      <w:r>
        <w:rPr>
          <w:rFonts w:hint="eastAsia" w:ascii="仿宋_GB2312" w:hAnsi="仿宋_GB2312" w:eastAsia="仿宋_GB2312" w:cs="仿宋_GB2312"/>
          <w:color w:val="000000"/>
          <w:kern w:val="0"/>
          <w:sz w:val="32"/>
          <w:szCs w:val="32"/>
          <w:shd w:val="clear" w:color="auto" w:fill="FFFFFF"/>
          <w:lang w:val="zh-CN" w:eastAsia="zh-CN" w:bidi="ar-SA"/>
        </w:rPr>
        <w:t>年村社干部工资保险的目标。保障了贯彻执行了党委、政府在农村的各项方针、政策。达到了预期目标。</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③</w:t>
      </w:r>
      <w:r>
        <w:rPr>
          <w:rFonts w:hint="eastAsia" w:ascii="仿宋_GB2312" w:hAnsi="仿宋_GB2312" w:eastAsia="仿宋_GB2312" w:cs="仿宋_GB2312"/>
          <w:color w:val="000000"/>
          <w:kern w:val="0"/>
          <w:sz w:val="32"/>
          <w:szCs w:val="32"/>
          <w:shd w:val="clear" w:color="auto" w:fill="FFFFFF"/>
          <w:lang w:val="zh-CN" w:eastAsia="zh-CN" w:bidi="ar-SA"/>
        </w:rPr>
        <w:t>问题及建议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无</w:t>
      </w:r>
      <w:r>
        <w:rPr>
          <w:rFonts w:hint="eastAsia" w:ascii="仿宋_GB2312" w:hAnsi="仿宋_GB2312" w:eastAsia="仿宋_GB2312" w:cs="仿宋_GB2312"/>
          <w:color w:val="000000"/>
          <w:kern w:val="0"/>
          <w:sz w:val="32"/>
          <w:szCs w:val="32"/>
          <w:shd w:val="clear" w:color="auto" w:fill="FFFFFF"/>
          <w:lang w:val="zh-CN" w:eastAsia="zh-CN" w:bidi="ar-SA"/>
        </w:rPr>
        <w:t>存在的问题</w:t>
      </w:r>
      <w:r>
        <w:rPr>
          <w:rFonts w:hint="eastAsia" w:ascii="仿宋_GB2312" w:hAnsi="仿宋_GB2312" w:eastAsia="仿宋_GB2312" w:cs="仿宋_GB2312"/>
          <w:color w:val="000000"/>
          <w:kern w:val="0"/>
          <w:sz w:val="32"/>
          <w:szCs w:val="32"/>
          <w:shd w:val="clear" w:color="auto" w:fill="FFFFFF"/>
          <w:lang w:val="en-US" w:eastAsia="zh-CN" w:bidi="ar-SA"/>
        </w:rPr>
        <w:t>和相关建议。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w:t>
      </w:r>
      <w:r>
        <w:rPr>
          <w:rFonts w:hint="eastAsia" w:ascii="仿宋_GB2312" w:hAnsi="宋体" w:eastAsia="仿宋_GB2312" w:cs="宋体"/>
          <w:color w:val="000000"/>
          <w:kern w:val="0"/>
          <w:szCs w:val="32"/>
          <w:shd w:val="clear" w:color="auto" w:fill="FFFFFF"/>
          <w:lang w:val="en-US" w:eastAsia="zh-CN"/>
        </w:rPr>
        <w:t>2</w:t>
      </w:r>
      <w:r>
        <w:rPr>
          <w:rFonts w:hint="eastAsia" w:ascii="仿宋_GB2312" w:hAnsi="宋体" w:eastAsia="仿宋_GB2312" w:cs="宋体"/>
          <w:color w:val="000000"/>
          <w:kern w:val="0"/>
          <w:szCs w:val="32"/>
          <w:shd w:val="clear" w:color="auto" w:fill="FFFFFF"/>
          <w:lang w:val="zh-CN"/>
        </w:rPr>
        <w:t>）剑峰镇乡村振兴重点帮扶村提升项目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Cs w:val="32"/>
          <w:shd w:val="clear" w:color="auto" w:fill="FFFFFF"/>
          <w:lang w:val="en-US" w:eastAsia="zh-CN"/>
        </w:rPr>
        <w:t>①</w:t>
      </w:r>
      <w:r>
        <w:rPr>
          <w:rFonts w:hint="eastAsia" w:ascii="仿宋" w:hAnsi="仿宋" w:eastAsia="仿宋" w:cs="仿宋"/>
          <w:color w:val="000000"/>
          <w:kern w:val="0"/>
          <w:sz w:val="32"/>
          <w:szCs w:val="32"/>
          <w:shd w:val="clear" w:color="auto" w:fill="FFFFFF"/>
          <w:lang w:val="zh-CN" w:eastAsia="zh-CN" w:bidi="ar-SA"/>
        </w:rPr>
        <w:t>项目概况</w:t>
      </w:r>
    </w:p>
    <w:p>
      <w:pPr>
        <w:pStyle w:val="7"/>
        <w:keepNext w:val="0"/>
        <w:keepLines w:val="0"/>
        <w:pageBreakBefore w:val="0"/>
        <w:shd w:val="clear" w:color="auto" w:fill="FFFFFF"/>
        <w:kinsoku/>
        <w:wordWrap/>
        <w:overflowPunct/>
        <w:bidi w:val="0"/>
        <w:adjustRightInd w:val="0"/>
        <w:snapToGrid w:val="0"/>
        <w:spacing w:before="0" w:beforeAutospacing="0" w:after="0" w:afterAutospacing="0" w:line="560" w:lineRule="exact"/>
        <w:ind w:left="0" w:leftChars="0" w:firstLine="72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sz w:val="32"/>
          <w:szCs w:val="32"/>
          <w:lang w:val="en-US" w:eastAsia="zh-CN"/>
        </w:rPr>
        <w:t>一是</w:t>
      </w:r>
      <w:r>
        <w:rPr>
          <w:rFonts w:hint="eastAsia" w:ascii="仿宋" w:hAnsi="仿宋" w:eastAsia="仿宋" w:cs="仿宋"/>
          <w:sz w:val="32"/>
          <w:szCs w:val="32"/>
          <w:lang w:val="zh-CN"/>
        </w:rPr>
        <w:t>项</w:t>
      </w:r>
      <w:r>
        <w:rPr>
          <w:rFonts w:hint="eastAsia" w:ascii="仿宋" w:hAnsi="仿宋" w:eastAsia="仿宋" w:cs="仿宋"/>
          <w:color w:val="000000"/>
          <w:sz w:val="32"/>
          <w:szCs w:val="32"/>
          <w:shd w:val="clear" w:color="auto" w:fill="FFFFFF"/>
          <w:lang w:val="zh-CN"/>
        </w:rPr>
        <w:t>目资金申报及批复情况。202</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lang w:val="zh-CN"/>
        </w:rPr>
        <w:t>年度剑峰镇乡村振兴重点帮扶村提升项目,根据乐中府常[2022]122号文件,巩固拓展脱贫成果推进乡村振兴,财政投入资金157.88万元，改建剑峰镇四家沟村道路建设道路长4.1公里宽4.5米的沥青面层路面(含路面病害处理)。按照本级政府职能，负责辖区内加强剑峰镇四家沟村道路建设支出拟定组织实施。申报项目，按资金管理办法等相关规定使用该项目资金。</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bCs/>
          <w:lang w:val="en-US" w:eastAsia="zh-CN"/>
        </w:rPr>
        <w:t>二是</w:t>
      </w:r>
      <w:r>
        <w:rPr>
          <w:rFonts w:hint="eastAsia" w:ascii="仿宋" w:hAnsi="仿宋" w:eastAsia="仿宋" w:cs="仿宋"/>
          <w:bCs/>
          <w:lang w:val="zh-CN"/>
        </w:rPr>
        <w:t>项目绩效目标。</w:t>
      </w:r>
      <w:r>
        <w:rPr>
          <w:rFonts w:hint="eastAsia" w:ascii="仿宋" w:hAnsi="仿宋" w:eastAsia="仿宋" w:cs="仿宋"/>
          <w:lang w:val="zh-CN"/>
        </w:rPr>
        <w:t>计</w:t>
      </w:r>
      <w:r>
        <w:rPr>
          <w:rFonts w:hint="eastAsia" w:ascii="仿宋" w:hAnsi="仿宋" w:eastAsia="仿宋" w:cs="仿宋"/>
          <w:color w:val="000000"/>
          <w:kern w:val="0"/>
          <w:sz w:val="32"/>
          <w:szCs w:val="32"/>
          <w:shd w:val="clear" w:color="auto" w:fill="FFFFFF"/>
          <w:lang w:val="zh-CN" w:eastAsia="zh-CN" w:bidi="ar-SA"/>
        </w:rPr>
        <w:t>划实现的具体绩效目标：该项目是本辖区</w:t>
      </w:r>
      <w:r>
        <w:rPr>
          <w:rFonts w:hint="eastAsia" w:ascii="仿宋" w:hAnsi="仿宋" w:eastAsia="仿宋" w:cs="仿宋"/>
          <w:color w:val="000000"/>
          <w:sz w:val="32"/>
          <w:szCs w:val="32"/>
          <w:shd w:val="clear" w:color="auto" w:fill="FFFFFF"/>
          <w:lang w:val="zh-CN"/>
        </w:rPr>
        <w:t>剑峰镇四家沟村道路建设支出</w:t>
      </w:r>
      <w:r>
        <w:rPr>
          <w:rFonts w:hint="eastAsia" w:ascii="仿宋" w:hAnsi="仿宋" w:eastAsia="仿宋" w:cs="仿宋"/>
          <w:color w:val="000000"/>
          <w:kern w:val="0"/>
          <w:sz w:val="32"/>
          <w:szCs w:val="32"/>
          <w:shd w:val="clear" w:color="auto" w:fill="FFFFFF"/>
          <w:lang w:val="en-US" w:eastAsia="zh-CN" w:bidi="ar-SA"/>
        </w:rPr>
        <w:t>的项目资金</w:t>
      </w:r>
      <w:r>
        <w:rPr>
          <w:rFonts w:hint="eastAsia" w:ascii="仿宋" w:hAnsi="仿宋" w:eastAsia="仿宋" w:cs="仿宋"/>
          <w:color w:val="000000"/>
          <w:kern w:val="0"/>
          <w:sz w:val="32"/>
          <w:szCs w:val="32"/>
          <w:shd w:val="clear" w:color="auto" w:fill="FFFFFF"/>
          <w:lang w:val="zh-CN" w:eastAsia="zh-CN" w:bidi="ar-SA"/>
        </w:rPr>
        <w:t>。</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rPr>
      </w:pPr>
      <w:r>
        <w:rPr>
          <w:rFonts w:hint="eastAsia" w:ascii="仿宋" w:hAnsi="仿宋" w:eastAsia="仿宋" w:cs="仿宋"/>
          <w:lang w:val="en-US" w:eastAsia="zh-CN"/>
        </w:rPr>
        <w:t>②</w:t>
      </w:r>
      <w:r>
        <w:rPr>
          <w:rFonts w:hint="eastAsia" w:ascii="仿宋" w:hAnsi="仿宋" w:eastAsia="仿宋" w:cs="仿宋"/>
        </w:rPr>
        <w:t>项目实施及管理情况</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lang w:val="zh-CN" w:eastAsia="zh-CN"/>
        </w:rPr>
      </w:pPr>
      <w:r>
        <w:rPr>
          <w:rFonts w:hint="eastAsia" w:ascii="仿宋" w:hAnsi="仿宋" w:eastAsia="仿宋" w:cs="仿宋"/>
          <w:lang w:val="en-US" w:eastAsia="zh-CN"/>
        </w:rPr>
        <w:t>一是</w:t>
      </w:r>
      <w:r>
        <w:rPr>
          <w:rFonts w:hint="eastAsia" w:ascii="仿宋" w:hAnsi="仿宋" w:eastAsia="仿宋" w:cs="仿宋"/>
          <w:lang w:val="zh-CN"/>
        </w:rPr>
        <w:t>资金计划、到位及使用情况。</w:t>
      </w:r>
      <w:r>
        <w:rPr>
          <w:rFonts w:hint="eastAsia" w:ascii="仿宋" w:hAnsi="仿宋" w:eastAsia="仿宋" w:cs="仿宋"/>
          <w:color w:val="000000"/>
          <w:kern w:val="0"/>
          <w:sz w:val="32"/>
          <w:szCs w:val="32"/>
          <w:shd w:val="clear" w:color="auto" w:fill="FFFFFF"/>
          <w:lang w:val="zh-CN" w:eastAsia="zh-CN" w:bidi="ar-SA"/>
        </w:rPr>
        <w:t>资金计划及到位：根据编制项目预算</w:t>
      </w:r>
      <w:r>
        <w:rPr>
          <w:rFonts w:hint="eastAsia" w:ascii="仿宋" w:hAnsi="仿宋" w:eastAsia="仿宋" w:cs="仿宋"/>
          <w:color w:val="000000"/>
          <w:sz w:val="32"/>
          <w:szCs w:val="32"/>
          <w:shd w:val="clear" w:color="auto" w:fill="FFFFFF"/>
          <w:lang w:val="zh-CN"/>
        </w:rPr>
        <w:t>剑峰镇四家沟村道路建设</w:t>
      </w:r>
      <w:r>
        <w:rPr>
          <w:rFonts w:hint="eastAsia" w:ascii="仿宋" w:hAnsi="仿宋" w:eastAsia="仿宋" w:cs="仿宋"/>
          <w:color w:val="000000"/>
          <w:kern w:val="0"/>
          <w:sz w:val="32"/>
          <w:szCs w:val="32"/>
          <w:shd w:val="clear" w:color="auto" w:fill="FFFFFF"/>
          <w:lang w:val="zh-CN" w:eastAsia="zh-CN" w:bidi="ar-SA"/>
        </w:rPr>
        <w:t>预算为</w:t>
      </w:r>
      <w:r>
        <w:rPr>
          <w:rFonts w:hint="eastAsia" w:ascii="仿宋" w:hAnsi="仿宋" w:eastAsia="仿宋" w:cs="仿宋"/>
          <w:color w:val="000000"/>
          <w:kern w:val="0"/>
          <w:sz w:val="32"/>
          <w:szCs w:val="32"/>
          <w:shd w:val="clear" w:color="auto" w:fill="FFFFFF"/>
          <w:lang w:val="en-US" w:eastAsia="zh-CN" w:bidi="ar-SA"/>
        </w:rPr>
        <w:t>157.88万元；</w:t>
      </w:r>
      <w:r>
        <w:rPr>
          <w:rFonts w:hint="eastAsia" w:ascii="仿宋" w:hAnsi="仿宋" w:eastAsia="仿宋" w:cs="仿宋"/>
          <w:color w:val="000000"/>
          <w:kern w:val="0"/>
          <w:sz w:val="32"/>
          <w:szCs w:val="32"/>
          <w:shd w:val="clear" w:color="auto" w:fill="FFFFFF"/>
          <w:lang w:val="zh-CN" w:eastAsia="zh-CN" w:bidi="ar-SA"/>
        </w:rPr>
        <w:t>资金使用：202</w:t>
      </w:r>
      <w:r>
        <w:rPr>
          <w:rFonts w:hint="eastAsia" w:ascii="仿宋" w:hAnsi="仿宋" w:eastAsia="仿宋" w:cs="仿宋"/>
          <w:color w:val="000000"/>
          <w:kern w:val="0"/>
          <w:sz w:val="32"/>
          <w:szCs w:val="32"/>
          <w:shd w:val="clear" w:color="auto" w:fill="FFFFFF"/>
          <w:lang w:val="en-US" w:eastAsia="zh-CN" w:bidi="ar-SA"/>
        </w:rPr>
        <w:t>2</w:t>
      </w:r>
      <w:r>
        <w:rPr>
          <w:rFonts w:hint="eastAsia" w:ascii="仿宋" w:hAnsi="仿宋" w:eastAsia="仿宋" w:cs="仿宋"/>
          <w:color w:val="000000"/>
          <w:kern w:val="0"/>
          <w:sz w:val="32"/>
          <w:szCs w:val="32"/>
          <w:shd w:val="clear" w:color="auto" w:fill="FFFFFF"/>
          <w:lang w:val="zh-CN" w:eastAsia="zh-CN" w:bidi="ar-SA"/>
        </w:rPr>
        <w:t>年支付</w:t>
      </w:r>
      <w:r>
        <w:rPr>
          <w:rFonts w:hint="eastAsia" w:ascii="仿宋" w:hAnsi="仿宋" w:eastAsia="仿宋" w:cs="仿宋"/>
          <w:color w:val="000000"/>
          <w:sz w:val="32"/>
          <w:szCs w:val="32"/>
          <w:shd w:val="clear" w:color="auto" w:fill="FFFFFF"/>
          <w:lang w:val="zh-CN"/>
        </w:rPr>
        <w:t>剑峰镇四家沟村道路建设工程款</w:t>
      </w:r>
      <w:r>
        <w:rPr>
          <w:rFonts w:hint="eastAsia" w:ascii="仿宋" w:hAnsi="仿宋" w:eastAsia="仿宋" w:cs="仿宋"/>
          <w:color w:val="000000"/>
          <w:kern w:val="0"/>
          <w:sz w:val="32"/>
          <w:szCs w:val="32"/>
          <w:shd w:val="clear" w:color="auto" w:fill="FFFFFF"/>
          <w:lang w:val="zh-CN" w:eastAsia="zh-CN" w:bidi="ar-SA"/>
        </w:rPr>
        <w:t>为</w:t>
      </w:r>
      <w:r>
        <w:rPr>
          <w:rFonts w:hint="eastAsia" w:ascii="仿宋" w:hAnsi="仿宋" w:eastAsia="仿宋" w:cs="仿宋"/>
          <w:color w:val="000000"/>
          <w:kern w:val="0"/>
          <w:sz w:val="32"/>
          <w:szCs w:val="32"/>
          <w:shd w:val="clear" w:color="auto" w:fill="FFFFFF"/>
          <w:lang w:val="en-US" w:eastAsia="zh-CN" w:bidi="ar-SA"/>
        </w:rPr>
        <w:t>157.88万元，</w:t>
      </w:r>
      <w:r>
        <w:rPr>
          <w:rFonts w:hint="eastAsia" w:ascii="仿宋" w:hAnsi="仿宋" w:eastAsia="仿宋" w:cs="仿宋"/>
          <w:color w:val="000000"/>
          <w:kern w:val="0"/>
          <w:sz w:val="32"/>
          <w:szCs w:val="32"/>
          <w:shd w:val="clear" w:color="auto" w:fill="FFFFFF"/>
          <w:lang w:val="zh-CN" w:eastAsia="zh-CN" w:bidi="ar-SA"/>
        </w:rPr>
        <w:t>完成预算任务的100%。</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bCs/>
          <w:lang w:val="en-US" w:eastAsia="zh-CN"/>
        </w:rPr>
        <w:t>二是</w:t>
      </w:r>
      <w:r>
        <w:rPr>
          <w:rFonts w:hint="eastAsia" w:ascii="仿宋" w:hAnsi="仿宋" w:eastAsia="仿宋" w:cs="仿宋"/>
          <w:bCs/>
          <w:lang w:val="zh-CN"/>
        </w:rPr>
        <w:t>项目财务管理情况。</w:t>
      </w:r>
      <w:r>
        <w:rPr>
          <w:rFonts w:hint="eastAsia" w:ascii="仿宋" w:hAnsi="仿宋" w:eastAsia="仿宋" w:cs="仿宋"/>
          <w:color w:val="000000"/>
          <w:kern w:val="0"/>
          <w:sz w:val="32"/>
          <w:szCs w:val="32"/>
          <w:shd w:val="clear" w:color="auto" w:fill="FFFFFF"/>
          <w:lang w:val="zh-CN" w:eastAsia="zh-CN" w:bidi="ar-SA"/>
        </w:rPr>
        <w:t>项目财务管理制度执行政府会计制度-行政事业单位会计制度、由镇财政所进行会计核算及账务处理。对照项目资金管理办法，严格执行财务管理制度、财务处理按预算制定用款计划，依规申请，按实合同约定支付工程款。纳入政府会计统一核算。</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三是</w:t>
      </w:r>
      <w:r>
        <w:rPr>
          <w:rFonts w:hint="eastAsia" w:ascii="仿宋_GB2312" w:hAnsi="仿宋_GB2312" w:eastAsia="仿宋_GB2312" w:cs="仿宋_GB2312"/>
          <w:color w:val="000000"/>
          <w:kern w:val="0"/>
          <w:sz w:val="32"/>
          <w:szCs w:val="32"/>
          <w:shd w:val="clear" w:color="auto" w:fill="FFFFFF"/>
          <w:lang w:val="zh-CN" w:eastAsia="zh-CN" w:bidi="ar-SA"/>
        </w:rPr>
        <w:t>项目组织实施情况。项目组织管理，剑峰镇成立项目绩效评价领导小组，定期或不定期对该项目实施督查评价，对存在的问题进行及时整改。</w:t>
      </w:r>
      <w:r>
        <w:rPr>
          <w:rFonts w:hint="eastAsia" w:ascii="仿宋_GB2312" w:hAnsi="仿宋_GB2312" w:eastAsia="仿宋_GB2312" w:cs="仿宋_GB2312"/>
          <w:color w:val="000000"/>
          <w:kern w:val="0"/>
          <w:sz w:val="32"/>
          <w:szCs w:val="32"/>
          <w:shd w:val="clear" w:color="auto" w:fill="FFFFFF"/>
          <w:lang w:val="en-US" w:eastAsia="zh-CN" w:bidi="ar-SA"/>
        </w:rPr>
        <w:t xml:space="preserve">  </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四是</w:t>
      </w:r>
      <w:r>
        <w:rPr>
          <w:rFonts w:hint="eastAsia" w:ascii="仿宋_GB2312" w:hAnsi="仿宋_GB2312" w:eastAsia="仿宋_GB2312" w:cs="仿宋_GB2312"/>
          <w:color w:val="000000"/>
          <w:kern w:val="0"/>
          <w:sz w:val="32"/>
          <w:szCs w:val="32"/>
          <w:shd w:val="clear" w:color="auto" w:fill="FFFFFF"/>
          <w:lang w:val="zh-CN" w:eastAsia="zh-CN" w:bidi="ar-SA"/>
        </w:rPr>
        <w:t>项目绩效情况。项目完成情况：</w:t>
      </w:r>
      <w:r>
        <w:rPr>
          <w:rFonts w:hint="eastAsia" w:ascii="仿宋_GB2312" w:hAnsi="宋体" w:eastAsia="仿宋_GB2312" w:cs="宋体"/>
          <w:color w:val="000000"/>
          <w:kern w:val="0"/>
          <w:szCs w:val="32"/>
          <w:shd w:val="clear" w:color="auto" w:fill="FFFFFF"/>
          <w:lang w:val="zh-CN"/>
        </w:rPr>
        <w:t>剑峰镇乡村振兴重点帮扶村提升项目</w:t>
      </w:r>
      <w:r>
        <w:rPr>
          <w:rFonts w:hint="eastAsia" w:ascii="仿宋_GB2312" w:hAnsi="仿宋_GB2312" w:eastAsia="仿宋_GB2312" w:cs="仿宋_GB2312"/>
          <w:color w:val="000000"/>
          <w:kern w:val="0"/>
          <w:sz w:val="32"/>
          <w:szCs w:val="32"/>
          <w:shd w:val="clear" w:color="auto" w:fill="FFFFFF"/>
          <w:lang w:val="zh-CN" w:eastAsia="zh-CN" w:bidi="ar-SA"/>
        </w:rPr>
        <w:t>支出</w:t>
      </w:r>
      <w:r>
        <w:rPr>
          <w:rFonts w:hint="eastAsia" w:ascii="仿宋_GB2312" w:hAnsi="仿宋_GB2312" w:eastAsia="仿宋_GB2312" w:cs="仿宋_GB2312"/>
          <w:color w:val="000000"/>
          <w:kern w:val="0"/>
          <w:sz w:val="32"/>
          <w:szCs w:val="32"/>
          <w:shd w:val="clear" w:color="auto" w:fill="FFFFFF"/>
          <w:lang w:val="en-US" w:eastAsia="zh-CN" w:bidi="ar-SA"/>
        </w:rPr>
        <w:t>157.88</w:t>
      </w:r>
      <w:r>
        <w:rPr>
          <w:rFonts w:hint="eastAsia" w:ascii="仿宋_GB2312" w:hAnsi="仿宋_GB2312" w:eastAsia="仿宋_GB2312" w:cs="仿宋_GB2312"/>
          <w:color w:val="000000"/>
          <w:kern w:val="0"/>
          <w:sz w:val="32"/>
          <w:szCs w:val="32"/>
          <w:shd w:val="clear" w:color="auto" w:fill="FFFFFF"/>
          <w:lang w:val="zh-CN" w:eastAsia="zh-CN" w:bidi="ar-SA"/>
        </w:rPr>
        <w:t>万元，完成预算任务的100%。剑峰镇乡村振兴重点帮扶村提升项目自评总分得分100分，根据乐中府常[2022]122号文件,巩固拓展脱贫成果推进乡村振兴,完成改建剑峰镇四家沟村道路建设道路长4.1公里宽4.5米的沥青面层路面(含路面病害处理)；项目效益情况：本项目保障了202</w:t>
      </w:r>
      <w:r>
        <w:rPr>
          <w:rFonts w:hint="eastAsia" w:ascii="仿宋_GB2312" w:hAnsi="仿宋_GB2312" w:eastAsia="仿宋_GB2312" w:cs="仿宋_GB2312"/>
          <w:color w:val="000000"/>
          <w:kern w:val="0"/>
          <w:sz w:val="32"/>
          <w:szCs w:val="32"/>
          <w:shd w:val="clear" w:color="auto" w:fill="FFFFFF"/>
          <w:lang w:val="en-US" w:eastAsia="zh-CN" w:bidi="ar-SA"/>
        </w:rPr>
        <w:t>2</w:t>
      </w:r>
      <w:r>
        <w:rPr>
          <w:rFonts w:hint="eastAsia" w:ascii="仿宋_GB2312" w:hAnsi="仿宋_GB2312" w:eastAsia="仿宋_GB2312" w:cs="仿宋_GB2312"/>
          <w:color w:val="000000"/>
          <w:kern w:val="0"/>
          <w:sz w:val="32"/>
          <w:szCs w:val="32"/>
          <w:shd w:val="clear" w:color="auto" w:fill="FFFFFF"/>
          <w:lang w:val="zh-CN" w:eastAsia="zh-CN" w:bidi="ar-SA"/>
        </w:rPr>
        <w:t>年</w:t>
      </w:r>
      <w:r>
        <w:rPr>
          <w:rFonts w:hint="eastAsia" w:ascii="仿宋_GB2312" w:hAnsi="宋体" w:eastAsia="仿宋_GB2312" w:cs="宋体"/>
          <w:color w:val="000000"/>
          <w:kern w:val="0"/>
          <w:szCs w:val="32"/>
          <w:shd w:val="clear" w:color="auto" w:fill="FFFFFF"/>
          <w:lang w:val="zh-CN"/>
        </w:rPr>
        <w:t>剑峰镇乡村振兴重点帮扶村提升</w:t>
      </w:r>
      <w:r>
        <w:rPr>
          <w:rFonts w:hint="eastAsia" w:ascii="仿宋_GB2312" w:hAnsi="仿宋_GB2312" w:eastAsia="仿宋_GB2312" w:cs="仿宋_GB2312"/>
          <w:color w:val="000000"/>
          <w:kern w:val="0"/>
          <w:sz w:val="32"/>
          <w:szCs w:val="32"/>
          <w:shd w:val="clear" w:color="auto" w:fill="FFFFFF"/>
          <w:lang w:val="zh-CN" w:eastAsia="zh-CN" w:bidi="ar-SA"/>
        </w:rPr>
        <w:t>的目标。贯彻执行了党委、政府在农村的各项方针、政策。项目建成后有利于促进当地农副产品运输销售，方便居民生产生活，推动产业发展，助力乡村振兴。达到了预期目标。</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③</w:t>
      </w:r>
      <w:r>
        <w:rPr>
          <w:rFonts w:hint="eastAsia" w:ascii="仿宋_GB2312" w:hAnsi="仿宋_GB2312" w:eastAsia="仿宋_GB2312" w:cs="仿宋_GB2312"/>
          <w:color w:val="000000"/>
          <w:kern w:val="0"/>
          <w:sz w:val="32"/>
          <w:szCs w:val="32"/>
          <w:shd w:val="clear" w:color="auto" w:fill="FFFFFF"/>
          <w:lang w:val="zh-CN" w:eastAsia="zh-CN" w:bidi="ar-SA"/>
        </w:rPr>
        <w:t>问题及建议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无</w:t>
      </w:r>
      <w:r>
        <w:rPr>
          <w:rFonts w:hint="eastAsia" w:ascii="仿宋_GB2312" w:hAnsi="仿宋_GB2312" w:eastAsia="仿宋_GB2312" w:cs="仿宋_GB2312"/>
          <w:color w:val="000000"/>
          <w:kern w:val="0"/>
          <w:sz w:val="32"/>
          <w:szCs w:val="32"/>
          <w:shd w:val="clear" w:color="auto" w:fill="FFFFFF"/>
          <w:lang w:val="zh-CN" w:eastAsia="zh-CN" w:bidi="ar-SA"/>
        </w:rPr>
        <w:t>存在的问题</w:t>
      </w:r>
      <w:r>
        <w:rPr>
          <w:rFonts w:hint="eastAsia" w:ascii="仿宋_GB2312" w:hAnsi="仿宋_GB2312" w:eastAsia="仿宋_GB2312" w:cs="仿宋_GB2312"/>
          <w:color w:val="000000"/>
          <w:kern w:val="0"/>
          <w:sz w:val="32"/>
          <w:szCs w:val="32"/>
          <w:shd w:val="clear" w:color="auto" w:fill="FFFFFF"/>
          <w:lang w:val="en-US" w:eastAsia="zh-CN" w:bidi="ar-SA"/>
        </w:rPr>
        <w:t>和相关建议。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宋体" w:eastAsia="仿宋_GB2312" w:cs="宋体"/>
          <w:color w:val="000000"/>
          <w:kern w:val="0"/>
          <w:szCs w:val="32"/>
          <w:shd w:val="clear" w:color="auto" w:fill="FFFFFF"/>
          <w:lang w:val="zh-CN"/>
        </w:rPr>
      </w:pPr>
      <w:r>
        <w:rPr>
          <w:rFonts w:hint="eastAsia" w:ascii="Times New Roman" w:hAnsi="Times New Roman" w:eastAsia="仿宋_GB2312" w:cs="Times New Roman"/>
          <w:kern w:val="2"/>
          <w:sz w:val="32"/>
          <w:szCs w:val="32"/>
          <w:lang w:val="zh-CN" w:eastAsia="zh-CN" w:bidi="ar-SA"/>
        </w:rPr>
        <w:t>整体支出保障了202</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年剑峰镇</w:t>
      </w:r>
      <w:r>
        <w:rPr>
          <w:rFonts w:hint="eastAsia" w:eastAsia="仿宋_GB2312" w:cs="Times New Roman"/>
          <w:kern w:val="2"/>
          <w:sz w:val="32"/>
          <w:szCs w:val="32"/>
          <w:lang w:val="zh-CN" w:eastAsia="zh-CN" w:bidi="ar-SA"/>
        </w:rPr>
        <w:t>各项工作</w:t>
      </w:r>
      <w:r>
        <w:rPr>
          <w:rFonts w:hint="eastAsia" w:ascii="Times New Roman" w:hAnsi="Times New Roman" w:eastAsia="仿宋_GB2312" w:cs="Times New Roman"/>
          <w:kern w:val="2"/>
          <w:sz w:val="32"/>
          <w:szCs w:val="32"/>
          <w:lang w:val="zh-CN" w:eastAsia="zh-CN" w:bidi="ar-SA"/>
        </w:rPr>
        <w:t>的目标</w:t>
      </w:r>
      <w:r>
        <w:rPr>
          <w:rFonts w:hint="eastAsia" w:eastAsia="仿宋_GB2312" w:cs="Times New Roman"/>
          <w:kern w:val="2"/>
          <w:sz w:val="32"/>
          <w:szCs w:val="32"/>
          <w:lang w:val="zh-CN" w:eastAsia="zh-CN" w:bidi="ar-SA"/>
        </w:rPr>
        <w:t>的需要</w:t>
      </w:r>
      <w:r>
        <w:rPr>
          <w:rFonts w:hint="eastAsia" w:ascii="Times New Roman" w:hAnsi="Times New Roman" w:eastAsia="仿宋_GB2312" w:cs="Times New Roman"/>
          <w:kern w:val="2"/>
          <w:sz w:val="32"/>
          <w:szCs w:val="32"/>
          <w:lang w:val="zh-CN" w:eastAsia="zh-CN" w:bidi="ar-SA"/>
        </w:rPr>
        <w:t>。</w:t>
      </w:r>
      <w:r>
        <w:rPr>
          <w:rFonts w:hint="eastAsia" w:eastAsia="仿宋_GB2312" w:cs="Times New Roman"/>
          <w:kern w:val="2"/>
          <w:sz w:val="32"/>
          <w:szCs w:val="32"/>
          <w:lang w:val="zh-CN" w:eastAsia="zh-CN" w:bidi="ar-SA"/>
        </w:rPr>
        <w:t>认真</w:t>
      </w:r>
      <w:r>
        <w:rPr>
          <w:rFonts w:hint="eastAsia" w:ascii="Times New Roman" w:hAnsi="Times New Roman" w:eastAsia="仿宋_GB2312" w:cs="Times New Roman"/>
          <w:kern w:val="2"/>
          <w:sz w:val="32"/>
          <w:szCs w:val="32"/>
          <w:lang w:val="zh-CN" w:eastAsia="zh-CN" w:bidi="ar-SA"/>
        </w:rPr>
        <w:t>贯彻执行了党委、政府在农村的各项方针、政策。达到了预期目标。</w:t>
      </w:r>
      <w:r>
        <w:rPr>
          <w:rFonts w:hint="eastAsia" w:eastAsia="仿宋_GB2312" w:cs="Times New Roman"/>
          <w:kern w:val="2"/>
          <w:sz w:val="32"/>
          <w:szCs w:val="32"/>
          <w:lang w:val="zh-CN" w:eastAsia="zh-CN" w:bidi="ar-SA"/>
        </w:rPr>
        <w:t>我单位将按照上级要求按时公开绩效及整改</w:t>
      </w:r>
      <w:r>
        <w:rPr>
          <w:rFonts w:hint="eastAsia" w:ascii="仿宋_GB2312" w:hAnsi="宋体" w:eastAsia="仿宋_GB2312" w:cs="宋体"/>
          <w:color w:val="000000"/>
          <w:kern w:val="0"/>
          <w:szCs w:val="32"/>
          <w:shd w:val="clear" w:color="auto" w:fill="FFFFFF"/>
          <w:lang w:val="zh-CN"/>
        </w:rPr>
        <w:t>。</w:t>
      </w:r>
    </w:p>
    <w:p>
      <w:pPr>
        <w:keepNext w:val="0"/>
        <w:keepLines w:val="0"/>
        <w:pageBreakBefore w:val="0"/>
        <w:kinsoku/>
        <w:wordWrap/>
        <w:overflowPunct/>
        <w:bidi w:val="0"/>
        <w:adjustRightInd w:val="0"/>
        <w:snapToGrid w:val="0"/>
        <w:spacing w:line="560" w:lineRule="exact"/>
        <w:ind w:firstLine="640" w:firstLineChars="200"/>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仿宋_GB2312" w:hAnsi="宋体"/>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宋体"/>
          <w:lang w:val="zh-CN"/>
        </w:rPr>
        <w:t>　</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剑峰镇单位支出绩效总体良好，各项目标达到了相应时期执行进度，各项专项经费按预算实施，使财政收支预算执行都得了良好的制度保障和实施效果，此次检查综合评分为</w:t>
      </w:r>
      <w:r>
        <w:rPr>
          <w:rFonts w:hint="eastAsia" w:eastAsia="仿宋_GB2312" w:cs="Times New Roman"/>
          <w:kern w:val="2"/>
          <w:sz w:val="32"/>
          <w:szCs w:val="32"/>
          <w:lang w:val="en-US" w:eastAsia="zh-CN" w:bidi="ar-SA"/>
        </w:rPr>
        <w:t>94</w:t>
      </w:r>
      <w:r>
        <w:rPr>
          <w:rFonts w:hint="eastAsia" w:ascii="Times New Roman" w:hAnsi="Times New Roman" w:eastAsia="仿宋_GB2312" w:cs="Times New Roman"/>
          <w:kern w:val="2"/>
          <w:sz w:val="32"/>
          <w:szCs w:val="32"/>
          <w:lang w:val="zh-CN" w:eastAsia="zh-CN" w:bidi="ar-SA"/>
        </w:rPr>
        <w:t>分。</w:t>
      </w:r>
    </w:p>
    <w:p>
      <w:pPr>
        <w:keepNext w:val="0"/>
        <w:keepLines w:val="0"/>
        <w:pageBreakBefore w:val="0"/>
        <w:numPr>
          <w:ilvl w:val="0"/>
          <w:numId w:val="3"/>
        </w:numPr>
        <w:kinsoku/>
        <w:wordWrap/>
        <w:overflowPunct/>
        <w:bidi w:val="0"/>
        <w:spacing w:line="560" w:lineRule="exact"/>
        <w:ind w:left="0" w:leftChars="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pPr>
        <w:keepNext w:val="0"/>
        <w:keepLines w:val="0"/>
        <w:pageBreakBefore w:val="0"/>
        <w:numPr>
          <w:ilvl w:val="0"/>
          <w:numId w:val="0"/>
        </w:numPr>
        <w:kinsoku/>
        <w:wordWrap/>
        <w:overflowPunct/>
        <w:bidi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支付力度不够，总体支付进度为</w:t>
      </w:r>
      <w:r>
        <w:rPr>
          <w:rFonts w:hint="eastAsia" w:eastAsia="仿宋_GB2312" w:cs="Times New Roman"/>
          <w:kern w:val="2"/>
          <w:sz w:val="32"/>
          <w:szCs w:val="32"/>
          <w:lang w:val="en-US" w:eastAsia="zh-CN" w:bidi="ar-SA"/>
        </w:rPr>
        <w:t>100</w:t>
      </w:r>
      <w:r>
        <w:rPr>
          <w:rFonts w:hint="eastAsia" w:ascii="Times New Roman" w:hAnsi="Times New Roman" w:eastAsia="仿宋_GB2312" w:cs="Times New Roman"/>
          <w:kern w:val="2"/>
          <w:sz w:val="32"/>
          <w:szCs w:val="32"/>
          <w:lang w:val="zh-CN" w:eastAsia="zh-CN" w:bidi="ar-SA"/>
        </w:rPr>
        <w:t>%。拨款进度较为迟缓，主要表现在</w:t>
      </w:r>
      <w:r>
        <w:rPr>
          <w:rFonts w:hint="eastAsia"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zh-CN" w:eastAsia="zh-CN" w:bidi="ar-SA"/>
        </w:rPr>
        <w:t>月时村</w:t>
      </w:r>
      <w:r>
        <w:rPr>
          <w:rFonts w:hint="eastAsia" w:eastAsia="仿宋_GB2312" w:cs="Times New Roman"/>
          <w:kern w:val="2"/>
          <w:sz w:val="32"/>
          <w:szCs w:val="32"/>
          <w:lang w:val="zh-CN" w:eastAsia="zh-CN" w:bidi="ar-SA"/>
        </w:rPr>
        <w:t>级办公费</w:t>
      </w:r>
      <w:r>
        <w:rPr>
          <w:rFonts w:hint="eastAsia" w:ascii="Times New Roman" w:hAnsi="Times New Roman" w:eastAsia="仿宋_GB2312" w:cs="Times New Roman"/>
          <w:kern w:val="2"/>
          <w:sz w:val="32"/>
          <w:szCs w:val="32"/>
          <w:lang w:val="zh-CN" w:eastAsia="zh-CN" w:bidi="ar-SA"/>
        </w:rPr>
        <w:t>拨款未达到</w:t>
      </w:r>
      <w:r>
        <w:rPr>
          <w:rFonts w:hint="eastAsia" w:ascii="Times New Roman" w:hAnsi="Times New Roman" w:eastAsia="仿宋_GB2312" w:cs="Times New Roman"/>
          <w:kern w:val="2"/>
          <w:sz w:val="32"/>
          <w:szCs w:val="32"/>
          <w:lang w:val="en-US" w:eastAsia="zh-CN" w:bidi="ar-SA"/>
        </w:rPr>
        <w:t>66.66</w:t>
      </w:r>
      <w:r>
        <w:rPr>
          <w:rFonts w:hint="eastAsia" w:ascii="Times New Roman" w:hAnsi="Times New Roman" w:eastAsia="仿宋_GB2312" w:cs="Times New Roman"/>
          <w:kern w:val="2"/>
          <w:sz w:val="32"/>
          <w:szCs w:val="32"/>
          <w:lang w:val="zh-CN" w:eastAsia="zh-CN" w:bidi="ar-SA"/>
        </w:rPr>
        <w:t>%，只达到了</w:t>
      </w:r>
      <w:r>
        <w:rPr>
          <w:rFonts w:hint="eastAsia"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w:t>
      </w:r>
      <w:r>
        <w:rPr>
          <w:rFonts w:hint="eastAsia" w:eastAsia="仿宋_GB2312" w:cs="Times New Roman"/>
          <w:kern w:val="2"/>
          <w:sz w:val="32"/>
          <w:szCs w:val="32"/>
          <w:lang w:val="zh-CN" w:eastAsia="zh-CN" w:bidi="ar-SA"/>
        </w:rPr>
        <w:t>，到</w:t>
      </w:r>
      <w:r>
        <w:rPr>
          <w:rFonts w:hint="eastAsia" w:eastAsia="仿宋_GB2312" w:cs="Times New Roman"/>
          <w:kern w:val="2"/>
          <w:sz w:val="32"/>
          <w:szCs w:val="32"/>
          <w:lang w:val="en-US" w:eastAsia="zh-CN" w:bidi="ar-SA"/>
        </w:rPr>
        <w:t>12月一次性划拨给各村；</w:t>
      </w:r>
      <w:r>
        <w:rPr>
          <w:rFonts w:hint="eastAsia" w:ascii="Times New Roman" w:hAnsi="Times New Roman" w:eastAsia="仿宋_GB2312" w:cs="Times New Roman"/>
          <w:kern w:val="2"/>
          <w:sz w:val="32"/>
          <w:szCs w:val="32"/>
          <w:lang w:val="zh-CN" w:eastAsia="zh-CN" w:bidi="ar-SA"/>
        </w:rPr>
        <w:t>在</w:t>
      </w:r>
      <w:r>
        <w:rPr>
          <w:rFonts w:hint="eastAsia"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zh-CN" w:eastAsia="zh-CN" w:bidi="ar-SA"/>
        </w:rPr>
        <w:t>月时村社本运转经费支付进度未达到</w:t>
      </w:r>
      <w:r>
        <w:rPr>
          <w:rFonts w:hint="eastAsia" w:ascii="Times New Roman" w:hAnsi="Times New Roman" w:eastAsia="仿宋_GB2312" w:cs="Times New Roman"/>
          <w:kern w:val="2"/>
          <w:sz w:val="32"/>
          <w:szCs w:val="32"/>
          <w:lang w:val="en-US" w:eastAsia="zh-CN" w:bidi="ar-SA"/>
        </w:rPr>
        <w:t>66.66</w:t>
      </w:r>
      <w:r>
        <w:rPr>
          <w:rFonts w:hint="eastAsia" w:ascii="Times New Roman" w:hAnsi="Times New Roman" w:eastAsia="仿宋_GB2312" w:cs="Times New Roman"/>
          <w:kern w:val="2"/>
          <w:sz w:val="32"/>
          <w:szCs w:val="32"/>
          <w:lang w:val="zh-CN" w:eastAsia="zh-CN" w:bidi="ar-SA"/>
        </w:rPr>
        <w:t>%，只达到了4</w:t>
      </w: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zh-CN" w:eastAsia="zh-CN" w:bidi="ar-SA"/>
        </w:rPr>
        <w:t>%；基层事务不断增加，经费缺口仍然难以满足。</w:t>
      </w:r>
    </w:p>
    <w:p>
      <w:pPr>
        <w:autoSpaceDE w:val="0"/>
        <w:autoSpaceDN w:val="0"/>
        <w:adjustRightInd w:val="0"/>
        <w:spacing w:line="560" w:lineRule="exact"/>
        <w:ind w:firstLine="640" w:firstLineChars="200"/>
        <w:rPr>
          <w:rFonts w:hint="eastAsia" w:ascii="楷体_GB2312" w:hAnsi="楷体_GB2312" w:eastAsia="楷体_GB2312" w:cs="楷体_GB2312"/>
          <w:b w:val="0"/>
          <w:bCs w:val="0"/>
          <w:lang w:val="zh-CN"/>
        </w:rPr>
      </w:pPr>
      <w:r>
        <w:rPr>
          <w:rFonts w:hint="eastAsia" w:ascii="楷体_GB2312" w:hAnsi="楷体_GB2312" w:eastAsia="楷体_GB2312" w:cs="楷体_GB2312"/>
          <w:b w:val="0"/>
          <w:bCs w:val="0"/>
          <w:lang w:val="zh-CN"/>
        </w:rPr>
        <w:t>（三）</w:t>
      </w:r>
      <w:r>
        <w:rPr>
          <w:rFonts w:hint="eastAsia" w:ascii="楷体_GB2312" w:hAnsi="楷体_GB2312" w:eastAsia="楷体_GB2312" w:cs="楷体_GB2312"/>
          <w:b w:val="0"/>
          <w:bCs w:val="0"/>
          <w:lang w:val="zh-CN" w:eastAsia="zh-CN"/>
        </w:rPr>
        <w:t>整改措施</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zh-CN"/>
        </w:rPr>
        <w:t>加强财会人员财务知识学习，做到会计帐务会计科目使用规范化；</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zh-CN"/>
        </w:rPr>
        <w:t>严格按年初预算使用</w:t>
      </w:r>
      <w:bookmarkStart w:id="0" w:name="_GoBack"/>
      <w:bookmarkEnd w:id="0"/>
      <w:r>
        <w:rPr>
          <w:rFonts w:hint="eastAsia" w:ascii="Times New Roman" w:hAnsi="Times New Roman" w:eastAsia="仿宋_GB2312" w:cs="Times New Roman"/>
          <w:sz w:val="32"/>
          <w:szCs w:val="32"/>
          <w:lang w:val="zh-CN"/>
        </w:rPr>
        <w:t>财政</w:t>
      </w:r>
      <w:r>
        <w:rPr>
          <w:rFonts w:hint="eastAsia" w:ascii="Times New Roman" w:hAnsi="Times New Roman" w:cs="Times New Roman"/>
          <w:sz w:val="32"/>
          <w:szCs w:val="32"/>
          <w:lang w:val="zh-CN"/>
        </w:rPr>
        <w:t>一体化</w:t>
      </w:r>
      <w:r>
        <w:rPr>
          <w:rFonts w:hint="eastAsia" w:ascii="Times New Roman" w:hAnsi="Times New Roman" w:eastAsia="仿宋_GB2312" w:cs="Times New Roman"/>
          <w:sz w:val="32"/>
          <w:szCs w:val="32"/>
          <w:lang w:val="zh-CN"/>
        </w:rPr>
        <w:t>平台指标，做到不挪用、混用指标；</w:t>
      </w:r>
    </w:p>
    <w:p>
      <w:pPr>
        <w:spacing w:line="60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rPr>
        <w:t>3</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zh-CN"/>
        </w:rPr>
        <w:t>加强项目管理，加强工程进度和质量的管理，应该支付的及时验收支付</w:t>
      </w:r>
      <w:r>
        <w:rPr>
          <w:rFonts w:hint="eastAsia" w:eastAsia="仿宋_GB2312" w:cs="Times New Roman"/>
          <w:sz w:val="32"/>
          <w:szCs w:val="32"/>
          <w:lang w:val="en-US" w:eastAsia="zh-CN"/>
        </w:rPr>
        <w:t>;</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w:t>
      </w:r>
      <w:r>
        <w:rPr>
          <w:rFonts w:hint="eastAsia" w:ascii="Times New Roman" w:hAnsi="Times New Roman" w:cs="Times New Roman"/>
          <w:sz w:val="32"/>
          <w:szCs w:val="32"/>
          <w:lang w:val="en-US" w:eastAsia="zh-CN"/>
        </w:rPr>
        <w:t>.</w:t>
      </w:r>
      <w:r>
        <w:rPr>
          <w:rFonts w:hint="eastAsia" w:ascii="仿宋_GB2312" w:hAnsi="仿宋_GB2312" w:eastAsia="仿宋_GB2312" w:cs="仿宋_GB2312"/>
          <w:sz w:val="32"/>
          <w:szCs w:val="32"/>
          <w:lang w:val="zh-CN"/>
        </w:rPr>
        <w:t>加强支付力度，村社区支付应坚持村社干部误工每月按月发放，各村办公费每季拨付1次。</w:t>
      </w:r>
    </w:p>
    <w:p>
      <w:pPr>
        <w:keepNext w:val="0"/>
        <w:keepLines w:val="0"/>
        <w:pageBreakBefore w:val="0"/>
        <w:numPr>
          <w:ilvl w:val="0"/>
          <w:numId w:val="0"/>
        </w:numPr>
        <w:kinsoku/>
        <w:wordWrap/>
        <w:overflowPunct/>
        <w:autoSpaceDE w:val="0"/>
        <w:autoSpaceDN w:val="0"/>
        <w:bidi w:val="0"/>
        <w:adjustRightInd w:val="0"/>
        <w:spacing w:line="560" w:lineRule="exact"/>
        <w:ind w:left="0" w:leftChars="0" w:firstLine="4480" w:firstLineChars="1400"/>
        <w:textAlignment w:val="auto"/>
        <w:rPr>
          <w:rFonts w:hint="eastAsia"/>
          <w:lang w:val="zh-CN"/>
        </w:rPr>
      </w:pPr>
    </w:p>
    <w:p>
      <w:pPr>
        <w:keepNext w:val="0"/>
        <w:keepLines w:val="0"/>
        <w:pageBreakBefore w:val="0"/>
        <w:numPr>
          <w:ilvl w:val="0"/>
          <w:numId w:val="0"/>
        </w:numPr>
        <w:kinsoku/>
        <w:wordWrap/>
        <w:overflowPunct/>
        <w:autoSpaceDE w:val="0"/>
        <w:autoSpaceDN w:val="0"/>
        <w:bidi w:val="0"/>
        <w:adjustRightInd w:val="0"/>
        <w:spacing w:line="560" w:lineRule="exact"/>
        <w:ind w:left="0" w:leftChars="0" w:firstLine="4480" w:firstLineChars="1400"/>
        <w:textAlignment w:val="auto"/>
        <w:rPr>
          <w:rFonts w:hint="eastAsia"/>
          <w:lang w:val="zh-CN"/>
        </w:rPr>
      </w:pPr>
    </w:p>
    <w:p>
      <w:pPr>
        <w:keepNext w:val="0"/>
        <w:keepLines w:val="0"/>
        <w:pageBreakBefore w:val="0"/>
        <w:numPr>
          <w:ilvl w:val="0"/>
          <w:numId w:val="0"/>
        </w:numPr>
        <w:kinsoku/>
        <w:wordWrap/>
        <w:overflowPunct/>
        <w:autoSpaceDE w:val="0"/>
        <w:autoSpaceDN w:val="0"/>
        <w:bidi w:val="0"/>
        <w:adjustRightInd w:val="0"/>
        <w:spacing w:line="560" w:lineRule="exact"/>
        <w:ind w:left="0" w:leftChars="0" w:firstLine="4480" w:firstLineChars="1400"/>
        <w:textAlignment w:val="auto"/>
        <w:rPr>
          <w:rFonts w:hint="eastAsia" w:eastAsia="仿宋_GB2312" w:cs="Times New Roman"/>
          <w:kern w:val="2"/>
          <w:sz w:val="32"/>
          <w:szCs w:val="32"/>
          <w:lang w:val="zh-CN" w:eastAsia="zh-CN" w:bidi="ar-SA"/>
        </w:rPr>
      </w:pPr>
      <w:r>
        <w:rPr>
          <w:rFonts w:hint="eastAsia"/>
          <w:lang w:val="zh-CN"/>
        </w:rPr>
        <w:t xml:space="preserve"> </w:t>
      </w:r>
      <w:r>
        <w:rPr>
          <w:rFonts w:hint="eastAsia" w:eastAsia="仿宋_GB2312" w:cs="Times New Roman"/>
          <w:kern w:val="2"/>
          <w:sz w:val="32"/>
          <w:szCs w:val="32"/>
          <w:lang w:val="zh-CN" w:eastAsia="zh-CN" w:bidi="ar-SA"/>
        </w:rPr>
        <w:t>乐山市中区剑峰镇人民政府</w:t>
      </w:r>
    </w:p>
    <w:p>
      <w:pPr>
        <w:keepNext w:val="0"/>
        <w:keepLines w:val="0"/>
        <w:pageBreakBefore w:val="0"/>
        <w:numPr>
          <w:ilvl w:val="0"/>
          <w:numId w:val="0"/>
        </w:numPr>
        <w:kinsoku/>
        <w:wordWrap/>
        <w:overflowPunct/>
        <w:autoSpaceDE w:val="0"/>
        <w:autoSpaceDN w:val="0"/>
        <w:bidi w:val="0"/>
        <w:adjustRightInd w:val="0"/>
        <w:spacing w:line="560" w:lineRule="exact"/>
        <w:ind w:left="0" w:leftChars="0" w:firstLine="960" w:firstLineChars="300"/>
        <w:textAlignment w:val="auto"/>
        <w:rPr>
          <w:rFonts w:ascii="楷体_GB2312" w:hAnsi="宋体" w:eastAsia="楷体_GB2312" w:cs="宋体"/>
          <w:color w:val="000000"/>
          <w:kern w:val="0"/>
          <w:szCs w:val="32"/>
          <w:shd w:val="clear" w:color="auto" w:fill="FFFFFF"/>
          <w:lang w:val="zh-CN"/>
        </w:rPr>
      </w:pPr>
      <w:r>
        <w:rPr>
          <w:rFonts w:hint="eastAsia" w:eastAsia="仿宋_GB2312" w:cs="Times New Roman"/>
          <w:kern w:val="2"/>
          <w:sz w:val="32"/>
          <w:szCs w:val="32"/>
          <w:lang w:val="zh-CN" w:eastAsia="zh-CN" w:bidi="ar-SA"/>
        </w:rPr>
        <w:t xml:space="preserve">                              202</w:t>
      </w:r>
      <w:r>
        <w:rPr>
          <w:rFonts w:hint="eastAsia" w:eastAsia="仿宋_GB2312" w:cs="Times New Roman"/>
          <w:kern w:val="2"/>
          <w:sz w:val="32"/>
          <w:szCs w:val="32"/>
          <w:lang w:val="en-US" w:eastAsia="zh-CN" w:bidi="ar-SA"/>
        </w:rPr>
        <w:t>3</w:t>
      </w:r>
      <w:r>
        <w:rPr>
          <w:rFonts w:hint="eastAsia" w:eastAsia="仿宋_GB2312" w:cs="Times New Roman"/>
          <w:kern w:val="2"/>
          <w:sz w:val="32"/>
          <w:szCs w:val="32"/>
          <w:lang w:val="zh-CN" w:eastAsia="zh-CN" w:bidi="ar-SA"/>
        </w:rPr>
        <w:t>年</w:t>
      </w:r>
      <w:r>
        <w:rPr>
          <w:rFonts w:hint="eastAsia" w:eastAsia="仿宋_GB2312" w:cs="Times New Roman"/>
          <w:kern w:val="2"/>
          <w:sz w:val="32"/>
          <w:szCs w:val="32"/>
          <w:lang w:val="en-US" w:eastAsia="zh-CN" w:bidi="ar-SA"/>
        </w:rPr>
        <w:t>12</w:t>
      </w:r>
      <w:r>
        <w:rPr>
          <w:rFonts w:hint="eastAsia" w:eastAsia="仿宋_GB2312" w:cs="Times New Roman"/>
          <w:kern w:val="2"/>
          <w:sz w:val="32"/>
          <w:szCs w:val="32"/>
          <w:lang w:val="zh-CN" w:eastAsia="zh-CN" w:bidi="ar-SA"/>
        </w:rPr>
        <w:t>月</w:t>
      </w:r>
      <w:r>
        <w:rPr>
          <w:rFonts w:hint="eastAsia" w:eastAsia="仿宋_GB2312" w:cs="Times New Roman"/>
          <w:kern w:val="2"/>
          <w:sz w:val="32"/>
          <w:szCs w:val="32"/>
          <w:lang w:val="en-US" w:eastAsia="zh-CN" w:bidi="ar-SA"/>
        </w:rPr>
        <w:t>5</w:t>
      </w:r>
      <w:r>
        <w:rPr>
          <w:rFonts w:hint="eastAsia" w:eastAsia="仿宋_GB2312" w:cs="Times New Roman"/>
          <w:kern w:val="2"/>
          <w:sz w:val="32"/>
          <w:szCs w:val="32"/>
          <w:lang w:val="zh-CN" w:eastAsia="zh-CN" w:bidi="ar-SA"/>
        </w:rPr>
        <w:t>日</w:t>
      </w:r>
    </w:p>
    <w:sectPr>
      <w:headerReference r:id="rId3" w:type="default"/>
      <w:footerReference r:id="rId4" w:type="even"/>
      <w:pgSz w:w="11906" w:h="16838"/>
      <w:pgMar w:top="2098" w:right="1474" w:bottom="1984" w:left="1587"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4802"/>
    <w:multiLevelType w:val="singleLevel"/>
    <w:tmpl w:val="8D934802"/>
    <w:lvl w:ilvl="0" w:tentative="0">
      <w:start w:val="2"/>
      <w:numFmt w:val="chineseCounting"/>
      <w:suff w:val="nothing"/>
      <w:lvlText w:val="（%1）"/>
      <w:lvlJc w:val="left"/>
      <w:rPr>
        <w:rFonts w:hint="eastAsia"/>
      </w:rPr>
    </w:lvl>
  </w:abstractNum>
  <w:abstractNum w:abstractNumId="1">
    <w:nsid w:val="E5D15CC1"/>
    <w:multiLevelType w:val="singleLevel"/>
    <w:tmpl w:val="E5D15CC1"/>
    <w:lvl w:ilvl="0" w:tentative="0">
      <w:start w:val="2"/>
      <w:numFmt w:val="chineseCounting"/>
      <w:suff w:val="nothing"/>
      <w:lvlText w:val="（%1）"/>
      <w:lvlJc w:val="left"/>
      <w:rPr>
        <w:rFonts w:hint="eastAsia"/>
      </w:rPr>
    </w:lvl>
  </w:abstractNum>
  <w:abstractNum w:abstractNumId="2">
    <w:nsid w:val="7EE55BF3"/>
    <w:multiLevelType w:val="multilevel"/>
    <w:tmpl w:val="7EE55BF3"/>
    <w:lvl w:ilvl="0" w:tentative="0">
      <w:start w:val="1"/>
      <w:numFmt w:val="chineseCountingThousand"/>
      <w:pStyle w:val="20"/>
      <w:suff w:val="nothing"/>
      <w:lvlText w:val="（%1）"/>
      <w:lvlJc w:val="left"/>
      <w:pPr>
        <w:ind w:left="74" w:firstLine="635"/>
      </w:pPr>
      <w:rPr>
        <w:rFonts w:hint="eastAsia"/>
      </w:rPr>
    </w:lvl>
    <w:lvl w:ilvl="1" w:tentative="0">
      <w:start w:val="1"/>
      <w:numFmt w:val="decimal"/>
      <w:lvlText w:val="%2."/>
      <w:lvlJc w:val="left"/>
      <w:pPr>
        <w:ind w:left="1054" w:hanging="360"/>
      </w:pPr>
      <w:rPr>
        <w:rFonts w:hint="default"/>
      </w:rPr>
    </w:lvl>
    <w:lvl w:ilvl="2" w:tentative="0">
      <w:start w:val="1"/>
      <w:numFmt w:val="lowerRoman"/>
      <w:lvlText w:val="%3."/>
      <w:lvlJc w:val="right"/>
      <w:pPr>
        <w:ind w:left="1534" w:hanging="420"/>
      </w:pPr>
    </w:lvl>
    <w:lvl w:ilvl="3" w:tentative="0">
      <w:start w:val="1"/>
      <w:numFmt w:val="decimal"/>
      <w:lvlText w:val="%4."/>
      <w:lvlJc w:val="left"/>
      <w:pPr>
        <w:ind w:left="1954" w:hanging="420"/>
      </w:pPr>
    </w:lvl>
    <w:lvl w:ilvl="4" w:tentative="0">
      <w:start w:val="1"/>
      <w:numFmt w:val="lowerLetter"/>
      <w:lvlText w:val="%5)"/>
      <w:lvlJc w:val="left"/>
      <w:pPr>
        <w:ind w:left="2374" w:hanging="420"/>
      </w:pPr>
    </w:lvl>
    <w:lvl w:ilvl="5" w:tentative="0">
      <w:start w:val="1"/>
      <w:numFmt w:val="lowerRoman"/>
      <w:lvlText w:val="%6."/>
      <w:lvlJc w:val="right"/>
      <w:pPr>
        <w:ind w:left="2794" w:hanging="420"/>
      </w:pPr>
    </w:lvl>
    <w:lvl w:ilvl="6" w:tentative="0">
      <w:start w:val="1"/>
      <w:numFmt w:val="decimal"/>
      <w:lvlText w:val="%7."/>
      <w:lvlJc w:val="left"/>
      <w:pPr>
        <w:ind w:left="3214" w:hanging="420"/>
      </w:pPr>
    </w:lvl>
    <w:lvl w:ilvl="7" w:tentative="0">
      <w:start w:val="1"/>
      <w:numFmt w:val="lowerLetter"/>
      <w:lvlText w:val="%8)"/>
      <w:lvlJc w:val="left"/>
      <w:pPr>
        <w:ind w:left="3634" w:hanging="420"/>
      </w:pPr>
    </w:lvl>
    <w:lvl w:ilvl="8" w:tentative="0">
      <w:start w:val="1"/>
      <w:numFmt w:val="lowerRoman"/>
      <w:lvlText w:val="%9."/>
      <w:lvlJc w:val="right"/>
      <w:pPr>
        <w:ind w:left="405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NGRkYmI0NTA2NzJiMWQ1ZjI3ODc5NGUyODU4ZGY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52E2"/>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023F"/>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B574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852735D"/>
    <w:rsid w:val="18613C2C"/>
    <w:rsid w:val="19927F78"/>
    <w:rsid w:val="20D02EA3"/>
    <w:rsid w:val="21AE59D8"/>
    <w:rsid w:val="25F204A0"/>
    <w:rsid w:val="28625B11"/>
    <w:rsid w:val="286F56EA"/>
    <w:rsid w:val="28CF5F9D"/>
    <w:rsid w:val="2AC46AA1"/>
    <w:rsid w:val="2D527252"/>
    <w:rsid w:val="2E093550"/>
    <w:rsid w:val="31BE4652"/>
    <w:rsid w:val="329102D6"/>
    <w:rsid w:val="35DE4777"/>
    <w:rsid w:val="370A5B1E"/>
    <w:rsid w:val="381A05C1"/>
    <w:rsid w:val="3A9520B3"/>
    <w:rsid w:val="3DE562B7"/>
    <w:rsid w:val="3E6507EA"/>
    <w:rsid w:val="451F7C61"/>
    <w:rsid w:val="47550EBA"/>
    <w:rsid w:val="4A3B3FC1"/>
    <w:rsid w:val="4ACD105E"/>
    <w:rsid w:val="4BA67F36"/>
    <w:rsid w:val="50BB3388"/>
    <w:rsid w:val="51150881"/>
    <w:rsid w:val="5A3F2C14"/>
    <w:rsid w:val="5F656FAF"/>
    <w:rsid w:val="616815BA"/>
    <w:rsid w:val="640C0925"/>
    <w:rsid w:val="6636451A"/>
    <w:rsid w:val="66F74578"/>
    <w:rsid w:val="6BE94116"/>
    <w:rsid w:val="771D0886"/>
    <w:rsid w:val="78916378"/>
    <w:rsid w:val="7B495503"/>
    <w:rsid w:val="7BC20073"/>
    <w:rsid w:val="7C2B0269"/>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qFormat/>
    <w:locked/>
    <w:uiPriority w:val="0"/>
    <w:pPr>
      <w:keepNext/>
      <w:keepLines/>
      <w:spacing w:before="260" w:after="260" w:line="416" w:lineRule="auto"/>
      <w:outlineLvl w:val="1"/>
    </w:pPr>
    <w:rPr>
      <w:rFonts w:hint="default" w:ascii="Arial" w:hAnsi="Arial" w:eastAsia="黑体"/>
      <w:b/>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A08〗公文标题"/>
    <w:next w:val="1"/>
    <w:qFormat/>
    <w:uiPriority w:val="0"/>
    <w:pPr>
      <w:widowControl w:val="0"/>
      <w:topLinePunct/>
      <w:spacing w:line="700" w:lineRule="exact"/>
      <w:jc w:val="center"/>
    </w:pPr>
    <w:rPr>
      <w:rFonts w:ascii="方正小标宋简体" w:hAnsi="Calibri" w:eastAsia="方正小标宋简体" w:cs="Times New Roman"/>
      <w:kern w:val="2"/>
      <w:sz w:val="44"/>
      <w:szCs w:val="21"/>
      <w:lang w:val="en-US" w:eastAsia="zh-CN" w:bidi="ar-SA"/>
    </w:rPr>
  </w:style>
  <w:style w:type="paragraph" w:customStyle="1" w:styleId="20">
    <w:name w:val="〖B02〗二级标题"/>
    <w:next w:val="1"/>
    <w:qFormat/>
    <w:uiPriority w:val="0"/>
    <w:pPr>
      <w:widowControl w:val="0"/>
      <w:numPr>
        <w:ilvl w:val="0"/>
        <w:numId w:val="1"/>
      </w:numPr>
      <w:spacing w:line="600" w:lineRule="exact"/>
      <w:ind w:left="0"/>
      <w:outlineLvl w:val="1"/>
    </w:pPr>
    <w:rPr>
      <w:rFonts w:ascii="楷体_GB2312" w:hAnsi="Calibri" w:eastAsia="楷体_GB2312" w:cs="Times New Roman"/>
      <w:kern w:val="2"/>
      <w:sz w:val="32"/>
      <w:szCs w:val="21"/>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15</Pages>
  <Words>7228</Words>
  <Characters>7702</Characters>
  <Lines>3</Lines>
  <Paragraphs>1</Paragraphs>
  <TotalTime>6</TotalTime>
  <ScaleCrop>false</ScaleCrop>
  <LinksUpToDate>false</LinksUpToDate>
  <CharactersWithSpaces>7760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2023-12-08T05:35:48Z</dcterms:modified>
  <dc:title>区域性就业培训基地建设项目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7B17DC9F2C224750898FA571C7FCE3A9</vt:lpwstr>
  </property>
</Properties>
</file>