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docProps/custom.xml" ContentType="application/vnd.openxmlformats-officedocument.custom-properties+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476B" w:rsidRDefault="0061476B">
      <w:pPr>
        <w:spacing w:line="600" w:lineRule="exact"/>
        <w:jc w:val="left"/>
        <w:outlineLvl w:val="0"/>
        <w:rPr>
          <w:rFonts w:ascii="方正小标宋简体" w:eastAsia="方正小标宋简体" w:hAnsi="宋体"/>
          <w:szCs w:val="21"/>
        </w:rPr>
      </w:pPr>
      <w:bookmarkStart w:id="0" w:name="_Toc15306267"/>
    </w:p>
    <w:p w:rsidR="0061476B" w:rsidRDefault="0061476B">
      <w:pPr>
        <w:spacing w:line="600" w:lineRule="exact"/>
        <w:jc w:val="center"/>
        <w:outlineLvl w:val="0"/>
        <w:rPr>
          <w:rFonts w:ascii="方正小标宋简体" w:eastAsia="方正小标宋简体" w:hAnsi="宋体"/>
          <w:sz w:val="72"/>
          <w:szCs w:val="72"/>
        </w:rPr>
      </w:pPr>
    </w:p>
    <w:p w:rsidR="0061476B" w:rsidRDefault="0061476B">
      <w:pPr>
        <w:spacing w:line="600" w:lineRule="exact"/>
        <w:jc w:val="center"/>
        <w:outlineLvl w:val="0"/>
        <w:rPr>
          <w:rFonts w:ascii="方正小标宋简体" w:eastAsia="方正小标宋简体" w:hAnsi="宋体"/>
          <w:sz w:val="72"/>
          <w:szCs w:val="72"/>
        </w:rPr>
      </w:pPr>
    </w:p>
    <w:p w:rsidR="008F614B" w:rsidRPr="000D5208" w:rsidRDefault="008F614B" w:rsidP="008F614B">
      <w:pPr>
        <w:adjustRightInd w:val="0"/>
        <w:snapToGrid w:val="0"/>
        <w:spacing w:line="360" w:lineRule="auto"/>
        <w:jc w:val="center"/>
        <w:outlineLvl w:val="0"/>
        <w:rPr>
          <w:rFonts w:ascii="方正小标宋简体" w:eastAsia="方正小标宋简体" w:hAnsi="宋体"/>
          <w:color w:val="000000"/>
          <w:sz w:val="72"/>
          <w:szCs w:val="72"/>
        </w:rPr>
      </w:pPr>
      <w:bookmarkStart w:id="1" w:name="_Toc15396597"/>
      <w:bookmarkStart w:id="2" w:name="_Toc15377425"/>
      <w:bookmarkStart w:id="3" w:name="_Toc15396475"/>
      <w:bookmarkStart w:id="4" w:name="_Toc15378441"/>
      <w:bookmarkStart w:id="5" w:name="_Toc15377193"/>
      <w:bookmarkEnd w:id="0"/>
      <w:r w:rsidRPr="000D5208">
        <w:rPr>
          <w:rFonts w:ascii="黑体" w:eastAsia="黑体" w:hAnsi="黑体"/>
          <w:color w:val="000000"/>
          <w:sz w:val="72"/>
          <w:szCs w:val="72"/>
        </w:rPr>
        <w:t>20</w:t>
      </w:r>
      <w:bookmarkStart w:id="6" w:name="_GoBack"/>
      <w:bookmarkEnd w:id="6"/>
      <w:r w:rsidRPr="000D5208">
        <w:rPr>
          <w:rFonts w:ascii="黑体" w:eastAsia="黑体" w:hAnsi="黑体"/>
          <w:color w:val="000000"/>
          <w:sz w:val="72"/>
          <w:szCs w:val="72"/>
        </w:rPr>
        <w:t>2</w:t>
      </w:r>
      <w:r>
        <w:rPr>
          <w:rFonts w:ascii="黑体" w:eastAsia="黑体" w:hAnsi="黑体" w:hint="eastAsia"/>
          <w:color w:val="000000"/>
          <w:sz w:val="72"/>
          <w:szCs w:val="72"/>
        </w:rPr>
        <w:t>2</w:t>
      </w:r>
      <w:r w:rsidRPr="000D5208">
        <w:rPr>
          <w:rFonts w:ascii="方正小标宋简体" w:eastAsia="方正小标宋简体" w:hAnsi="宋体" w:hint="eastAsia"/>
          <w:color w:val="000000"/>
          <w:sz w:val="72"/>
          <w:szCs w:val="72"/>
        </w:rPr>
        <w:t>年度</w:t>
      </w:r>
      <w:bookmarkEnd w:id="1"/>
      <w:bookmarkEnd w:id="2"/>
      <w:bookmarkEnd w:id="3"/>
      <w:bookmarkEnd w:id="4"/>
      <w:bookmarkEnd w:id="5"/>
    </w:p>
    <w:p w:rsidR="008F614B" w:rsidRDefault="008F614B" w:rsidP="008F614B">
      <w:pPr>
        <w:adjustRightInd w:val="0"/>
        <w:snapToGrid w:val="0"/>
        <w:spacing w:line="360" w:lineRule="auto"/>
        <w:jc w:val="center"/>
        <w:outlineLvl w:val="0"/>
        <w:rPr>
          <w:rFonts w:ascii="方正小标宋简体" w:eastAsia="方正小标宋简体" w:hAnsi="宋体"/>
          <w:color w:val="000000"/>
          <w:sz w:val="72"/>
          <w:szCs w:val="72"/>
        </w:rPr>
      </w:pPr>
      <w:bookmarkStart w:id="7" w:name="_Toc15396598"/>
      <w:bookmarkStart w:id="8" w:name="_Toc15377194"/>
      <w:bookmarkStart w:id="9" w:name="_Toc15378442"/>
      <w:bookmarkStart w:id="10" w:name="_Toc15396476"/>
      <w:bookmarkStart w:id="11" w:name="_Toc15377426"/>
      <w:bookmarkStart w:id="12" w:name="_Toc15306268"/>
      <w:r>
        <w:rPr>
          <w:rFonts w:ascii="方正小标宋简体" w:eastAsia="方正小标宋简体" w:hAnsi="宋体" w:hint="eastAsia"/>
          <w:color w:val="000000"/>
          <w:sz w:val="72"/>
          <w:szCs w:val="72"/>
        </w:rPr>
        <w:t>四川省</w:t>
      </w:r>
      <w:r w:rsidRPr="000D5208">
        <w:rPr>
          <w:rFonts w:ascii="方正小标宋简体" w:eastAsia="方正小标宋简体" w:hAnsi="宋体" w:hint="eastAsia"/>
          <w:color w:val="000000"/>
          <w:sz w:val="72"/>
          <w:szCs w:val="72"/>
        </w:rPr>
        <w:t>乐山市嘉定中学</w:t>
      </w:r>
    </w:p>
    <w:p w:rsidR="008F614B" w:rsidRPr="000D5208" w:rsidRDefault="008F614B" w:rsidP="008F614B">
      <w:pPr>
        <w:adjustRightInd w:val="0"/>
        <w:snapToGrid w:val="0"/>
        <w:spacing w:line="360" w:lineRule="auto"/>
        <w:jc w:val="center"/>
        <w:outlineLvl w:val="0"/>
        <w:rPr>
          <w:rFonts w:ascii="方正小标宋简体" w:eastAsia="方正小标宋简体" w:hAnsi="宋体"/>
          <w:color w:val="000000"/>
          <w:sz w:val="72"/>
          <w:szCs w:val="72"/>
        </w:rPr>
      </w:pPr>
      <w:r w:rsidRPr="000D5208">
        <w:rPr>
          <w:rFonts w:ascii="方正小标宋简体" w:eastAsia="方正小标宋简体" w:hAnsi="宋体" w:hint="eastAsia"/>
          <w:color w:val="000000"/>
          <w:sz w:val="72"/>
          <w:szCs w:val="72"/>
        </w:rPr>
        <w:t>单位决算</w:t>
      </w:r>
      <w:bookmarkEnd w:id="7"/>
      <w:bookmarkEnd w:id="8"/>
      <w:bookmarkEnd w:id="9"/>
      <w:bookmarkEnd w:id="10"/>
      <w:bookmarkEnd w:id="11"/>
      <w:bookmarkEnd w:id="12"/>
    </w:p>
    <w:p w:rsidR="0061476B" w:rsidRDefault="00C53867">
      <w:pPr>
        <w:widowControl/>
        <w:jc w:val="center"/>
        <w:rPr>
          <w:rFonts w:ascii="黑体" w:eastAsia="黑体" w:hAnsi="黑体"/>
          <w:sz w:val="48"/>
          <w:szCs w:val="48"/>
        </w:rPr>
      </w:pPr>
      <w:r>
        <w:rPr>
          <w:rFonts w:ascii="方正小标宋简体" w:eastAsia="方正小标宋简体" w:hAnsi="宋体"/>
          <w:sz w:val="36"/>
          <w:szCs w:val="36"/>
        </w:rPr>
        <w:br w:type="page"/>
      </w:r>
      <w:r>
        <w:rPr>
          <w:rFonts w:ascii="黑体" w:eastAsia="黑体" w:hAnsi="黑体" w:hint="eastAsia"/>
          <w:sz w:val="48"/>
          <w:szCs w:val="48"/>
        </w:rPr>
        <w:lastRenderedPageBreak/>
        <w:t>目录</w:t>
      </w:r>
    </w:p>
    <w:p w:rsidR="0061476B" w:rsidRDefault="0061476B">
      <w:pPr>
        <w:widowControl/>
        <w:jc w:val="center"/>
        <w:rPr>
          <w:rFonts w:ascii="黑体" w:eastAsia="黑体" w:hAnsi="黑体" w:cstheme="minorBidi"/>
          <w:sz w:val="28"/>
          <w:szCs w:val="28"/>
        </w:rPr>
      </w:pPr>
    </w:p>
    <w:p w:rsidR="0061476B" w:rsidRDefault="00C53867">
      <w:pPr>
        <w:pStyle w:val="10"/>
      </w:pPr>
      <w:r>
        <w:rPr>
          <w:rFonts w:hint="eastAsia"/>
        </w:rPr>
        <w:t>公开时间：2023年</w:t>
      </w:r>
      <w:r w:rsidR="005C7980">
        <w:rPr>
          <w:rFonts w:hint="eastAsia"/>
        </w:rPr>
        <w:t>10</w:t>
      </w:r>
      <w:r>
        <w:rPr>
          <w:rFonts w:hint="eastAsia"/>
        </w:rPr>
        <w:t>月</w:t>
      </w:r>
      <w:r w:rsidR="005C7980">
        <w:rPr>
          <w:rFonts w:hint="eastAsia"/>
        </w:rPr>
        <w:t>14</w:t>
      </w:r>
      <w:r>
        <w:rPr>
          <w:rFonts w:hint="eastAsia"/>
        </w:rPr>
        <w:t>日</w:t>
      </w:r>
    </w:p>
    <w:p w:rsidR="0061476B" w:rsidRDefault="0061476B"/>
    <w:p w:rsidR="0061476B" w:rsidRDefault="00C53867">
      <w:pPr>
        <w:pStyle w:val="10"/>
        <w:adjustRightInd w:val="0"/>
        <w:snapToGrid w:val="0"/>
        <w:spacing w:before="0" w:line="440" w:lineRule="exact"/>
        <w:jc w:val="left"/>
        <w:rPr>
          <w:rFonts w:cstheme="minorBidi"/>
          <w:sz w:val="24"/>
          <w:szCs w:val="24"/>
        </w:rPr>
      </w:pPr>
      <w:r>
        <w:rPr>
          <w:rFonts w:hint="eastAsia"/>
          <w:sz w:val="24"/>
        </w:rPr>
        <w:t>第一部分</w:t>
      </w:r>
      <w:r>
        <w:rPr>
          <w:sz w:val="24"/>
        </w:rPr>
        <w:t xml:space="preserve"> </w:t>
      </w:r>
      <w:r>
        <w:rPr>
          <w:rFonts w:hint="eastAsia"/>
          <w:sz w:val="24"/>
        </w:rPr>
        <w:t>单位概况</w:t>
      </w:r>
      <w:r w:rsidR="00A355AA">
        <w:rPr>
          <w:rFonts w:hint="eastAsia"/>
          <w:sz w:val="24"/>
        </w:rPr>
        <w:t xml:space="preserve"> </w:t>
      </w:r>
      <w:r w:rsidR="00A355AA">
        <w:rPr>
          <w:rFonts w:ascii="宋体" w:hAnsi="宋体" w:cs="宋体" w:hint="eastAsia"/>
          <w:sz w:val="24"/>
        </w:rPr>
        <w:t>…………………………………………………………………</w:t>
      </w:r>
      <w:r w:rsidR="000E192A">
        <w:rPr>
          <w:rFonts w:ascii="宋体" w:hAnsi="宋体" w:cs="宋体" w:hint="eastAsia"/>
          <w:sz w:val="24"/>
        </w:rPr>
        <w:t>1</w:t>
      </w:r>
    </w:p>
    <w:p w:rsidR="0061476B" w:rsidRDefault="00C53867">
      <w:pPr>
        <w:pStyle w:val="20"/>
        <w:adjustRightInd w:val="0"/>
        <w:snapToGrid w:val="0"/>
        <w:spacing w:line="440" w:lineRule="exact"/>
        <w:jc w:val="left"/>
        <w:rPr>
          <w:sz w:val="24"/>
        </w:rPr>
      </w:pPr>
      <w:r>
        <w:rPr>
          <w:rFonts w:hint="eastAsia"/>
          <w:sz w:val="24"/>
        </w:rPr>
        <w:t>一、主要职责</w:t>
      </w:r>
      <w:r w:rsidR="00A355AA">
        <w:rPr>
          <w:rFonts w:ascii="宋体" w:hAnsi="宋体" w:cs="宋体" w:hint="eastAsia"/>
          <w:sz w:val="24"/>
        </w:rPr>
        <w:t>……………………………………………………………………</w:t>
      </w:r>
      <w:r w:rsidR="000E192A">
        <w:rPr>
          <w:rFonts w:ascii="宋体" w:hAnsi="宋体" w:cs="宋体" w:hint="eastAsia"/>
          <w:sz w:val="24"/>
        </w:rPr>
        <w:t>1</w:t>
      </w:r>
    </w:p>
    <w:p w:rsidR="0061476B" w:rsidRDefault="00C53867">
      <w:pPr>
        <w:pStyle w:val="20"/>
        <w:adjustRightInd w:val="0"/>
        <w:snapToGrid w:val="0"/>
        <w:spacing w:line="440" w:lineRule="exact"/>
        <w:jc w:val="left"/>
      </w:pPr>
      <w:r>
        <w:rPr>
          <w:rFonts w:hint="eastAsia"/>
          <w:sz w:val="24"/>
        </w:rPr>
        <w:t>二、机构设置</w:t>
      </w:r>
      <w:r w:rsidR="00A355AA">
        <w:rPr>
          <w:rFonts w:ascii="宋体" w:hAnsi="宋体" w:cs="宋体" w:hint="eastAsia"/>
          <w:sz w:val="24"/>
        </w:rPr>
        <w:t>……………………………………………………………………</w:t>
      </w:r>
      <w:r w:rsidR="000E192A">
        <w:rPr>
          <w:rFonts w:ascii="宋体" w:hAnsi="宋体" w:cs="宋体" w:hint="eastAsia"/>
          <w:sz w:val="24"/>
        </w:rPr>
        <w:t>1</w:t>
      </w:r>
    </w:p>
    <w:p w:rsidR="0061476B" w:rsidRDefault="00C53867">
      <w:pPr>
        <w:pStyle w:val="10"/>
        <w:adjustRightInd w:val="0"/>
        <w:snapToGrid w:val="0"/>
        <w:spacing w:before="0" w:line="440" w:lineRule="exact"/>
        <w:jc w:val="left"/>
        <w:rPr>
          <w:sz w:val="24"/>
          <w:szCs w:val="24"/>
        </w:rPr>
      </w:pPr>
      <w:r>
        <w:rPr>
          <w:rFonts w:hint="eastAsia"/>
          <w:sz w:val="24"/>
        </w:rPr>
        <w:t>第二部分 2022年度单位决算情况说明</w:t>
      </w:r>
      <w:r w:rsidR="00A355AA">
        <w:rPr>
          <w:rFonts w:ascii="宋体" w:hAnsi="宋体" w:cs="宋体" w:hint="eastAsia"/>
          <w:sz w:val="24"/>
        </w:rPr>
        <w:t>……………………………………………</w:t>
      </w:r>
      <w:r w:rsidR="000E192A">
        <w:rPr>
          <w:rFonts w:ascii="宋体" w:hAnsi="宋体" w:cs="宋体" w:hint="eastAsia"/>
          <w:sz w:val="24"/>
        </w:rPr>
        <w:t>3</w:t>
      </w:r>
    </w:p>
    <w:p w:rsidR="0061476B" w:rsidRDefault="00C53867">
      <w:pPr>
        <w:pStyle w:val="20"/>
        <w:adjustRightInd w:val="0"/>
        <w:snapToGrid w:val="0"/>
        <w:spacing w:line="440" w:lineRule="exact"/>
        <w:jc w:val="left"/>
        <w:rPr>
          <w:rFonts w:ascii="仿宋" w:eastAsia="仿宋" w:hAnsi="仿宋" w:cstheme="minorBidi"/>
          <w:sz w:val="24"/>
        </w:rPr>
      </w:pPr>
      <w:r>
        <w:rPr>
          <w:rFonts w:hint="eastAsia"/>
          <w:sz w:val="24"/>
        </w:rPr>
        <w:t>一、收入支出决算总体情况说明</w:t>
      </w:r>
      <w:r w:rsidR="00A355AA">
        <w:rPr>
          <w:rFonts w:ascii="宋体" w:hAnsi="宋体" w:cs="宋体" w:hint="eastAsia"/>
          <w:sz w:val="24"/>
        </w:rPr>
        <w:t>………………………………………………</w:t>
      </w:r>
      <w:r w:rsidR="000E192A">
        <w:rPr>
          <w:rFonts w:ascii="宋体" w:hAnsi="宋体" w:cs="宋体" w:hint="eastAsia"/>
          <w:sz w:val="24"/>
        </w:rPr>
        <w:t>3</w:t>
      </w:r>
    </w:p>
    <w:p w:rsidR="0061476B" w:rsidRDefault="00C53867">
      <w:pPr>
        <w:pStyle w:val="20"/>
        <w:adjustRightInd w:val="0"/>
        <w:snapToGrid w:val="0"/>
        <w:spacing w:line="440" w:lineRule="exact"/>
        <w:jc w:val="left"/>
        <w:rPr>
          <w:rFonts w:ascii="仿宋" w:eastAsia="仿宋" w:hAnsi="仿宋" w:cstheme="minorBidi"/>
          <w:sz w:val="24"/>
        </w:rPr>
      </w:pPr>
      <w:r>
        <w:rPr>
          <w:rFonts w:hint="eastAsia"/>
          <w:sz w:val="24"/>
        </w:rPr>
        <w:t>二、收入决算情况说明</w:t>
      </w:r>
      <w:r w:rsidR="00A355AA">
        <w:rPr>
          <w:rFonts w:ascii="宋体" w:hAnsi="宋体" w:cs="宋体" w:hint="eastAsia"/>
          <w:sz w:val="24"/>
        </w:rPr>
        <w:t>…………………………………………………………</w:t>
      </w:r>
      <w:r w:rsidR="000E192A">
        <w:rPr>
          <w:rFonts w:ascii="宋体" w:hAnsi="宋体" w:cs="宋体" w:hint="eastAsia"/>
          <w:sz w:val="24"/>
        </w:rPr>
        <w:t>3</w:t>
      </w:r>
    </w:p>
    <w:p w:rsidR="0061476B" w:rsidRDefault="00C53867">
      <w:pPr>
        <w:pStyle w:val="20"/>
        <w:adjustRightInd w:val="0"/>
        <w:snapToGrid w:val="0"/>
        <w:spacing w:line="440" w:lineRule="exact"/>
        <w:jc w:val="left"/>
        <w:rPr>
          <w:rFonts w:ascii="仿宋" w:eastAsia="仿宋" w:hAnsi="仿宋" w:cstheme="minorBidi"/>
          <w:sz w:val="24"/>
        </w:rPr>
      </w:pPr>
      <w:r>
        <w:rPr>
          <w:rFonts w:hint="eastAsia"/>
          <w:sz w:val="24"/>
        </w:rPr>
        <w:t>三、支出决算情况说明</w:t>
      </w:r>
      <w:r w:rsidR="00A355AA">
        <w:rPr>
          <w:rFonts w:ascii="宋体" w:hAnsi="宋体" w:cs="宋体" w:hint="eastAsia"/>
          <w:sz w:val="24"/>
        </w:rPr>
        <w:t>…………………………………………………………</w:t>
      </w:r>
      <w:r w:rsidR="000E192A">
        <w:rPr>
          <w:rFonts w:ascii="宋体" w:hAnsi="宋体" w:cs="宋体" w:hint="eastAsia"/>
          <w:sz w:val="24"/>
        </w:rPr>
        <w:t>4</w:t>
      </w:r>
    </w:p>
    <w:p w:rsidR="0061476B" w:rsidRDefault="00C53867">
      <w:pPr>
        <w:pStyle w:val="20"/>
        <w:adjustRightInd w:val="0"/>
        <w:snapToGrid w:val="0"/>
        <w:spacing w:line="440" w:lineRule="exact"/>
        <w:jc w:val="left"/>
        <w:rPr>
          <w:rFonts w:ascii="仿宋" w:eastAsia="仿宋" w:hAnsi="仿宋" w:cstheme="minorBidi"/>
          <w:sz w:val="24"/>
        </w:rPr>
      </w:pPr>
      <w:r>
        <w:rPr>
          <w:rFonts w:hint="eastAsia"/>
          <w:sz w:val="24"/>
        </w:rPr>
        <w:t>四、财政拨款收入支出决算总体情况说明</w:t>
      </w:r>
      <w:r w:rsidR="00A355AA">
        <w:rPr>
          <w:rFonts w:ascii="宋体" w:hAnsi="宋体" w:cs="宋体" w:hint="eastAsia"/>
          <w:sz w:val="24"/>
        </w:rPr>
        <w:t>……………………………………</w:t>
      </w:r>
      <w:r w:rsidR="000E192A">
        <w:rPr>
          <w:rFonts w:ascii="宋体" w:hAnsi="宋体" w:cs="宋体" w:hint="eastAsia"/>
          <w:sz w:val="24"/>
        </w:rPr>
        <w:t>5</w:t>
      </w:r>
    </w:p>
    <w:p w:rsidR="0061476B" w:rsidRDefault="00C53867">
      <w:pPr>
        <w:pStyle w:val="20"/>
        <w:adjustRightInd w:val="0"/>
        <w:snapToGrid w:val="0"/>
        <w:spacing w:line="440" w:lineRule="exact"/>
        <w:jc w:val="left"/>
        <w:rPr>
          <w:rFonts w:ascii="仿宋" w:eastAsia="仿宋" w:hAnsi="仿宋" w:cstheme="minorBidi"/>
          <w:sz w:val="24"/>
        </w:rPr>
      </w:pPr>
      <w:r>
        <w:rPr>
          <w:rFonts w:hint="eastAsia"/>
          <w:sz w:val="24"/>
        </w:rPr>
        <w:t>五、一般公共预算财政拨款支出决算情况说明</w:t>
      </w:r>
      <w:r w:rsidR="00A355AA">
        <w:rPr>
          <w:rFonts w:ascii="宋体" w:hAnsi="宋体" w:cs="宋体" w:hint="eastAsia"/>
          <w:sz w:val="24"/>
        </w:rPr>
        <w:t>………………………………</w:t>
      </w:r>
      <w:r w:rsidR="000E192A">
        <w:rPr>
          <w:rFonts w:ascii="宋体" w:hAnsi="宋体" w:cs="宋体" w:hint="eastAsia"/>
          <w:sz w:val="24"/>
        </w:rPr>
        <w:t>5</w:t>
      </w:r>
    </w:p>
    <w:p w:rsidR="0061476B" w:rsidRDefault="00C53867">
      <w:pPr>
        <w:pStyle w:val="20"/>
        <w:adjustRightInd w:val="0"/>
        <w:snapToGrid w:val="0"/>
        <w:spacing w:line="440" w:lineRule="exact"/>
        <w:jc w:val="left"/>
        <w:rPr>
          <w:rFonts w:ascii="仿宋" w:eastAsia="仿宋" w:hAnsi="仿宋" w:cstheme="minorBidi"/>
          <w:sz w:val="24"/>
        </w:rPr>
      </w:pPr>
      <w:r>
        <w:rPr>
          <w:rFonts w:hint="eastAsia"/>
          <w:sz w:val="24"/>
        </w:rPr>
        <w:t>六、一般公共预算财政拨款基本支出决算情况说明</w:t>
      </w:r>
      <w:r w:rsidR="00A355AA">
        <w:rPr>
          <w:rFonts w:ascii="宋体" w:hAnsi="宋体" w:cs="宋体" w:hint="eastAsia"/>
          <w:sz w:val="24"/>
        </w:rPr>
        <w:t>…………………………</w:t>
      </w:r>
      <w:r w:rsidR="000E192A">
        <w:rPr>
          <w:rFonts w:ascii="宋体" w:hAnsi="宋体" w:cs="宋体" w:hint="eastAsia"/>
          <w:sz w:val="24"/>
        </w:rPr>
        <w:t>7</w:t>
      </w:r>
    </w:p>
    <w:p w:rsidR="0061476B" w:rsidRDefault="00C53867">
      <w:pPr>
        <w:pStyle w:val="20"/>
        <w:adjustRightInd w:val="0"/>
        <w:snapToGrid w:val="0"/>
        <w:spacing w:line="440" w:lineRule="exact"/>
        <w:jc w:val="left"/>
        <w:rPr>
          <w:rFonts w:ascii="仿宋" w:eastAsia="仿宋" w:hAnsi="仿宋" w:cstheme="minorBidi"/>
          <w:sz w:val="24"/>
        </w:rPr>
      </w:pPr>
      <w:r>
        <w:rPr>
          <w:rFonts w:hint="eastAsia"/>
          <w:sz w:val="24"/>
        </w:rPr>
        <w:t>七、财政拨款“三公”经费支出决算情况说明</w:t>
      </w:r>
      <w:r w:rsidR="00A355AA">
        <w:rPr>
          <w:rFonts w:ascii="宋体" w:hAnsi="宋体" w:cs="宋体" w:hint="eastAsia"/>
          <w:sz w:val="24"/>
        </w:rPr>
        <w:t>………………………………</w:t>
      </w:r>
      <w:r w:rsidR="008B6486">
        <w:rPr>
          <w:rFonts w:ascii="宋体" w:hAnsi="宋体" w:cs="宋体" w:hint="eastAsia"/>
          <w:sz w:val="24"/>
        </w:rPr>
        <w:t>8</w:t>
      </w:r>
    </w:p>
    <w:p w:rsidR="0061476B" w:rsidRDefault="00C53867">
      <w:pPr>
        <w:pStyle w:val="20"/>
        <w:adjustRightInd w:val="0"/>
        <w:snapToGrid w:val="0"/>
        <w:spacing w:line="440" w:lineRule="exact"/>
        <w:jc w:val="left"/>
        <w:rPr>
          <w:rFonts w:ascii="仿宋" w:eastAsia="仿宋" w:hAnsi="仿宋" w:cstheme="minorBidi"/>
          <w:sz w:val="24"/>
        </w:rPr>
      </w:pPr>
      <w:r>
        <w:rPr>
          <w:rFonts w:hint="eastAsia"/>
          <w:sz w:val="24"/>
        </w:rPr>
        <w:t>八、政府性基金预算支出决算情况说明</w:t>
      </w:r>
      <w:r w:rsidR="00A355AA">
        <w:rPr>
          <w:rFonts w:ascii="宋体" w:hAnsi="宋体" w:cs="宋体" w:hint="eastAsia"/>
          <w:sz w:val="24"/>
        </w:rPr>
        <w:t>………………………………………</w:t>
      </w:r>
      <w:r w:rsidR="008B6486">
        <w:rPr>
          <w:rFonts w:ascii="宋体" w:hAnsi="宋体" w:cs="宋体" w:hint="eastAsia"/>
          <w:sz w:val="24"/>
        </w:rPr>
        <w:t>9</w:t>
      </w:r>
    </w:p>
    <w:p w:rsidR="0061476B" w:rsidRDefault="00C53867">
      <w:pPr>
        <w:pStyle w:val="20"/>
        <w:adjustRightInd w:val="0"/>
        <w:snapToGrid w:val="0"/>
        <w:spacing w:line="440" w:lineRule="exact"/>
        <w:jc w:val="left"/>
        <w:rPr>
          <w:sz w:val="24"/>
        </w:rPr>
      </w:pPr>
      <w:r>
        <w:rPr>
          <w:rFonts w:hint="eastAsia"/>
          <w:sz w:val="24"/>
        </w:rPr>
        <w:t>九、国有资本经营预算支出决算情况说明</w:t>
      </w:r>
      <w:r w:rsidR="00A355AA">
        <w:rPr>
          <w:rFonts w:ascii="宋体" w:hAnsi="宋体" w:cs="宋体" w:hint="eastAsia"/>
          <w:sz w:val="24"/>
        </w:rPr>
        <w:t>……………………………………</w:t>
      </w:r>
      <w:r w:rsidR="008B6486">
        <w:rPr>
          <w:rFonts w:ascii="宋体" w:hAnsi="宋体" w:cs="宋体" w:hint="eastAsia"/>
          <w:sz w:val="24"/>
        </w:rPr>
        <w:t>10</w:t>
      </w:r>
    </w:p>
    <w:p w:rsidR="0061476B" w:rsidRDefault="00C53867">
      <w:pPr>
        <w:pStyle w:val="20"/>
        <w:adjustRightInd w:val="0"/>
        <w:snapToGrid w:val="0"/>
        <w:spacing w:line="440" w:lineRule="exact"/>
        <w:jc w:val="left"/>
        <w:rPr>
          <w:sz w:val="24"/>
        </w:rPr>
      </w:pPr>
      <w:r>
        <w:rPr>
          <w:rFonts w:hint="eastAsia"/>
          <w:sz w:val="24"/>
        </w:rPr>
        <w:t>十、其他重要事项的情况说明</w:t>
      </w:r>
      <w:r w:rsidR="00A355AA">
        <w:rPr>
          <w:rFonts w:ascii="宋体" w:hAnsi="宋体" w:cs="宋体" w:hint="eastAsia"/>
          <w:sz w:val="24"/>
        </w:rPr>
        <w:t>…………………………………………………</w:t>
      </w:r>
      <w:r w:rsidR="008B6486">
        <w:rPr>
          <w:rFonts w:ascii="宋体" w:hAnsi="宋体" w:cs="宋体" w:hint="eastAsia"/>
          <w:sz w:val="24"/>
        </w:rPr>
        <w:t>10</w:t>
      </w:r>
    </w:p>
    <w:p w:rsidR="0061476B" w:rsidRDefault="00C53867">
      <w:pPr>
        <w:pStyle w:val="10"/>
        <w:adjustRightInd w:val="0"/>
        <w:snapToGrid w:val="0"/>
        <w:spacing w:before="0" w:line="440" w:lineRule="exact"/>
        <w:jc w:val="left"/>
        <w:rPr>
          <w:rFonts w:cstheme="minorBidi"/>
          <w:sz w:val="24"/>
          <w:szCs w:val="24"/>
        </w:rPr>
      </w:pPr>
      <w:r>
        <w:rPr>
          <w:rFonts w:hint="eastAsia"/>
          <w:sz w:val="24"/>
        </w:rPr>
        <w:t>第三部分</w:t>
      </w:r>
      <w:r>
        <w:rPr>
          <w:sz w:val="24"/>
        </w:rPr>
        <w:t xml:space="preserve"> </w:t>
      </w:r>
      <w:r>
        <w:rPr>
          <w:rFonts w:hint="eastAsia"/>
          <w:sz w:val="24"/>
        </w:rPr>
        <w:t>名词解释</w:t>
      </w:r>
      <w:r w:rsidR="00A355AA">
        <w:rPr>
          <w:rFonts w:ascii="宋体" w:hAnsi="宋体" w:cs="宋体" w:hint="eastAsia"/>
          <w:sz w:val="24"/>
        </w:rPr>
        <w:t>…………………………………………………………………</w:t>
      </w:r>
      <w:r w:rsidR="008B6486">
        <w:rPr>
          <w:rFonts w:ascii="宋体" w:hAnsi="宋体" w:cs="宋体" w:hint="eastAsia"/>
          <w:sz w:val="24"/>
        </w:rPr>
        <w:t>12</w:t>
      </w:r>
    </w:p>
    <w:p w:rsidR="0061476B" w:rsidRDefault="00C53867">
      <w:pPr>
        <w:pStyle w:val="10"/>
        <w:adjustRightInd w:val="0"/>
        <w:snapToGrid w:val="0"/>
        <w:spacing w:before="0" w:line="440" w:lineRule="exact"/>
        <w:jc w:val="left"/>
        <w:rPr>
          <w:rFonts w:cstheme="minorBidi"/>
          <w:sz w:val="24"/>
          <w:szCs w:val="24"/>
        </w:rPr>
      </w:pPr>
      <w:r>
        <w:rPr>
          <w:rFonts w:hint="eastAsia"/>
          <w:sz w:val="24"/>
        </w:rPr>
        <w:t>第四部分</w:t>
      </w:r>
      <w:r>
        <w:rPr>
          <w:sz w:val="24"/>
        </w:rPr>
        <w:t xml:space="preserve"> </w:t>
      </w:r>
      <w:r>
        <w:rPr>
          <w:rFonts w:hint="eastAsia"/>
          <w:sz w:val="24"/>
        </w:rPr>
        <w:t>附件</w:t>
      </w:r>
      <w:r w:rsidR="00A355AA">
        <w:rPr>
          <w:rFonts w:ascii="宋体" w:hAnsi="宋体" w:cs="宋体" w:hint="eastAsia"/>
          <w:sz w:val="24"/>
        </w:rPr>
        <w:t>………………………………………………………………………</w:t>
      </w:r>
      <w:r w:rsidR="008B6486">
        <w:rPr>
          <w:rFonts w:ascii="宋体" w:hAnsi="宋体" w:cs="宋体" w:hint="eastAsia"/>
          <w:sz w:val="24"/>
        </w:rPr>
        <w:t>15</w:t>
      </w:r>
    </w:p>
    <w:p w:rsidR="0061476B" w:rsidRDefault="00C53867">
      <w:pPr>
        <w:pStyle w:val="10"/>
        <w:adjustRightInd w:val="0"/>
        <w:snapToGrid w:val="0"/>
        <w:spacing w:before="0" w:line="440" w:lineRule="exact"/>
        <w:jc w:val="left"/>
        <w:rPr>
          <w:rFonts w:cstheme="minorBidi"/>
          <w:sz w:val="24"/>
          <w:szCs w:val="24"/>
        </w:rPr>
      </w:pPr>
      <w:r>
        <w:rPr>
          <w:rFonts w:hint="eastAsia"/>
          <w:sz w:val="24"/>
        </w:rPr>
        <w:t>第五部分</w:t>
      </w:r>
      <w:r>
        <w:rPr>
          <w:sz w:val="24"/>
        </w:rPr>
        <w:t xml:space="preserve"> </w:t>
      </w:r>
      <w:r>
        <w:rPr>
          <w:rFonts w:hint="eastAsia"/>
          <w:sz w:val="24"/>
        </w:rPr>
        <w:t>附表</w:t>
      </w:r>
      <w:r w:rsidR="00A355AA">
        <w:rPr>
          <w:rFonts w:ascii="宋体" w:hAnsi="宋体" w:cs="宋体" w:hint="eastAsia"/>
          <w:sz w:val="24"/>
        </w:rPr>
        <w:t>………………………………………………………………………</w:t>
      </w:r>
      <w:r w:rsidR="008B6486">
        <w:rPr>
          <w:rFonts w:ascii="宋体" w:hAnsi="宋体" w:cs="宋体" w:hint="eastAsia"/>
          <w:sz w:val="24"/>
        </w:rPr>
        <w:t>18</w:t>
      </w:r>
    </w:p>
    <w:p w:rsidR="0061476B" w:rsidRDefault="00C53867">
      <w:pPr>
        <w:pStyle w:val="20"/>
        <w:adjustRightInd w:val="0"/>
        <w:snapToGrid w:val="0"/>
        <w:spacing w:line="440" w:lineRule="exact"/>
        <w:jc w:val="left"/>
        <w:rPr>
          <w:sz w:val="24"/>
        </w:rPr>
      </w:pPr>
      <w:r>
        <w:rPr>
          <w:rFonts w:hint="eastAsia"/>
          <w:sz w:val="24"/>
        </w:rPr>
        <w:t>一、收入支出决算总表</w:t>
      </w:r>
      <w:r w:rsidR="00A355AA">
        <w:rPr>
          <w:rFonts w:ascii="宋体" w:hAnsi="宋体" w:cs="宋体" w:hint="eastAsia"/>
          <w:sz w:val="24"/>
        </w:rPr>
        <w:t>…………………………………………………………</w:t>
      </w:r>
      <w:r w:rsidR="008B6486">
        <w:rPr>
          <w:rFonts w:ascii="宋体" w:hAnsi="宋体" w:cs="宋体" w:hint="eastAsia"/>
          <w:sz w:val="24"/>
        </w:rPr>
        <w:t>18</w:t>
      </w:r>
    </w:p>
    <w:p w:rsidR="0061476B" w:rsidRDefault="00C53867">
      <w:pPr>
        <w:pStyle w:val="20"/>
        <w:adjustRightInd w:val="0"/>
        <w:snapToGrid w:val="0"/>
        <w:spacing w:line="440" w:lineRule="exact"/>
        <w:jc w:val="left"/>
        <w:rPr>
          <w:sz w:val="24"/>
        </w:rPr>
      </w:pPr>
      <w:r>
        <w:rPr>
          <w:rFonts w:hint="eastAsia"/>
          <w:sz w:val="24"/>
        </w:rPr>
        <w:t>二、收入决算表</w:t>
      </w:r>
      <w:r w:rsidR="00A355AA">
        <w:rPr>
          <w:rFonts w:ascii="宋体" w:hAnsi="宋体" w:cs="宋体" w:hint="eastAsia"/>
          <w:sz w:val="24"/>
        </w:rPr>
        <w:t>…………………………………………………………………</w:t>
      </w:r>
      <w:r w:rsidR="008B6486">
        <w:rPr>
          <w:rFonts w:ascii="宋体" w:hAnsi="宋体" w:cs="宋体" w:hint="eastAsia"/>
          <w:sz w:val="24"/>
        </w:rPr>
        <w:t>18</w:t>
      </w:r>
    </w:p>
    <w:p w:rsidR="0061476B" w:rsidRDefault="00C53867">
      <w:pPr>
        <w:pStyle w:val="20"/>
        <w:adjustRightInd w:val="0"/>
        <w:snapToGrid w:val="0"/>
        <w:spacing w:line="440" w:lineRule="exact"/>
        <w:jc w:val="left"/>
        <w:rPr>
          <w:sz w:val="24"/>
        </w:rPr>
      </w:pPr>
      <w:r>
        <w:rPr>
          <w:rFonts w:hint="eastAsia"/>
          <w:sz w:val="24"/>
        </w:rPr>
        <w:t>三、支出决算表</w:t>
      </w:r>
      <w:r w:rsidR="00A355AA">
        <w:rPr>
          <w:rFonts w:ascii="宋体" w:hAnsi="宋体" w:cs="宋体" w:hint="eastAsia"/>
          <w:sz w:val="24"/>
        </w:rPr>
        <w:t>…………………………………………………………………</w:t>
      </w:r>
      <w:r w:rsidR="008B6486">
        <w:rPr>
          <w:rFonts w:ascii="宋体" w:hAnsi="宋体" w:cs="宋体" w:hint="eastAsia"/>
          <w:sz w:val="24"/>
        </w:rPr>
        <w:t>18</w:t>
      </w:r>
    </w:p>
    <w:p w:rsidR="0061476B" w:rsidRPr="00A355AA" w:rsidRDefault="00C53867">
      <w:pPr>
        <w:pStyle w:val="20"/>
        <w:adjustRightInd w:val="0"/>
        <w:snapToGrid w:val="0"/>
        <w:spacing w:line="440" w:lineRule="exact"/>
        <w:jc w:val="left"/>
        <w:rPr>
          <w:sz w:val="24"/>
        </w:rPr>
      </w:pPr>
      <w:r>
        <w:rPr>
          <w:rFonts w:hint="eastAsia"/>
          <w:sz w:val="24"/>
        </w:rPr>
        <w:t>四、财政拨款收入支出决算总表</w:t>
      </w:r>
      <w:r w:rsidR="00A355AA">
        <w:rPr>
          <w:rFonts w:hint="eastAsia"/>
          <w:sz w:val="24"/>
        </w:rPr>
        <w:t xml:space="preserve">  </w:t>
      </w:r>
      <w:r w:rsidR="00A355AA">
        <w:rPr>
          <w:rFonts w:ascii="宋体" w:hAnsi="宋体" w:cs="宋体" w:hint="eastAsia"/>
          <w:sz w:val="24"/>
        </w:rPr>
        <w:t>……………………………………………</w:t>
      </w:r>
      <w:r w:rsidR="008B6486">
        <w:rPr>
          <w:rFonts w:ascii="宋体" w:hAnsi="宋体" w:cs="宋体" w:hint="eastAsia"/>
          <w:sz w:val="24"/>
        </w:rPr>
        <w:t>18</w:t>
      </w:r>
    </w:p>
    <w:p w:rsidR="0061476B" w:rsidRDefault="00C53867">
      <w:pPr>
        <w:pStyle w:val="20"/>
        <w:adjustRightInd w:val="0"/>
        <w:snapToGrid w:val="0"/>
        <w:spacing w:line="440" w:lineRule="exact"/>
        <w:jc w:val="left"/>
        <w:rPr>
          <w:sz w:val="24"/>
        </w:rPr>
      </w:pPr>
      <w:r>
        <w:rPr>
          <w:rFonts w:hint="eastAsia"/>
          <w:sz w:val="24"/>
        </w:rPr>
        <w:t>五、财政拨款支出决算明细表</w:t>
      </w:r>
      <w:r w:rsidR="00A355AA">
        <w:rPr>
          <w:rFonts w:ascii="宋体" w:hAnsi="宋体" w:cs="宋体" w:hint="eastAsia"/>
          <w:sz w:val="24"/>
        </w:rPr>
        <w:t>…………………………………………………</w:t>
      </w:r>
      <w:r w:rsidR="008B6486">
        <w:rPr>
          <w:rFonts w:ascii="宋体" w:hAnsi="宋体" w:cs="宋体" w:hint="eastAsia"/>
          <w:sz w:val="24"/>
        </w:rPr>
        <w:t>18</w:t>
      </w:r>
    </w:p>
    <w:p w:rsidR="00A355AA" w:rsidRDefault="00C53867" w:rsidP="00A355AA">
      <w:pPr>
        <w:pStyle w:val="20"/>
        <w:adjustRightInd w:val="0"/>
        <w:snapToGrid w:val="0"/>
        <w:spacing w:line="440" w:lineRule="exact"/>
        <w:jc w:val="left"/>
        <w:rPr>
          <w:sz w:val="24"/>
        </w:rPr>
      </w:pPr>
      <w:r>
        <w:rPr>
          <w:rFonts w:hint="eastAsia"/>
          <w:sz w:val="24"/>
        </w:rPr>
        <w:t>六、一般公共预算财政拨款支出决算表</w:t>
      </w:r>
      <w:r w:rsidR="00A355AA">
        <w:rPr>
          <w:rFonts w:ascii="宋体" w:hAnsi="宋体" w:cs="宋体" w:hint="eastAsia"/>
          <w:sz w:val="24"/>
        </w:rPr>
        <w:t>………………………………………</w:t>
      </w:r>
      <w:r w:rsidR="008B6486">
        <w:rPr>
          <w:rFonts w:ascii="宋体" w:hAnsi="宋体" w:cs="宋体" w:hint="eastAsia"/>
          <w:sz w:val="24"/>
        </w:rPr>
        <w:t>18</w:t>
      </w:r>
    </w:p>
    <w:p w:rsidR="0061476B" w:rsidRDefault="00C53867">
      <w:pPr>
        <w:pStyle w:val="20"/>
        <w:adjustRightInd w:val="0"/>
        <w:snapToGrid w:val="0"/>
        <w:spacing w:line="440" w:lineRule="exact"/>
        <w:jc w:val="left"/>
        <w:rPr>
          <w:sz w:val="24"/>
        </w:rPr>
      </w:pPr>
      <w:r>
        <w:rPr>
          <w:rFonts w:hint="eastAsia"/>
          <w:sz w:val="24"/>
        </w:rPr>
        <w:t>七、一般公共预算财政拨款支出决算明细表</w:t>
      </w:r>
      <w:r w:rsidR="00A355AA">
        <w:rPr>
          <w:rFonts w:ascii="宋体" w:hAnsi="宋体" w:cs="宋体" w:hint="eastAsia"/>
          <w:sz w:val="24"/>
        </w:rPr>
        <w:t>…………………………………</w:t>
      </w:r>
      <w:r w:rsidR="008B6486">
        <w:rPr>
          <w:rFonts w:ascii="宋体" w:hAnsi="宋体" w:cs="宋体" w:hint="eastAsia"/>
          <w:sz w:val="24"/>
        </w:rPr>
        <w:t>18</w:t>
      </w:r>
    </w:p>
    <w:p w:rsidR="0061476B" w:rsidRDefault="00C53867">
      <w:pPr>
        <w:pStyle w:val="20"/>
        <w:adjustRightInd w:val="0"/>
        <w:snapToGrid w:val="0"/>
        <w:spacing w:line="440" w:lineRule="exact"/>
        <w:jc w:val="left"/>
        <w:rPr>
          <w:sz w:val="24"/>
        </w:rPr>
      </w:pPr>
      <w:r>
        <w:rPr>
          <w:rFonts w:hint="eastAsia"/>
          <w:sz w:val="24"/>
        </w:rPr>
        <w:t>八、一般公共预算财政拨款基本支出决算明细表</w:t>
      </w:r>
      <w:r w:rsidR="00A355AA">
        <w:rPr>
          <w:rFonts w:ascii="宋体" w:hAnsi="宋体" w:cs="宋体" w:hint="eastAsia"/>
          <w:sz w:val="24"/>
        </w:rPr>
        <w:t>……………………………</w:t>
      </w:r>
      <w:r w:rsidR="008B6486">
        <w:rPr>
          <w:rFonts w:ascii="宋体" w:hAnsi="宋体" w:cs="宋体" w:hint="eastAsia"/>
          <w:sz w:val="24"/>
        </w:rPr>
        <w:t>18</w:t>
      </w:r>
    </w:p>
    <w:p w:rsidR="0061476B" w:rsidRDefault="00C53867">
      <w:pPr>
        <w:pStyle w:val="20"/>
        <w:adjustRightInd w:val="0"/>
        <w:snapToGrid w:val="0"/>
        <w:spacing w:line="440" w:lineRule="exact"/>
        <w:jc w:val="left"/>
        <w:rPr>
          <w:sz w:val="24"/>
        </w:rPr>
      </w:pPr>
      <w:r>
        <w:rPr>
          <w:rFonts w:hint="eastAsia"/>
          <w:sz w:val="24"/>
        </w:rPr>
        <w:t>九、一般公共预算财政拨款项目支出决算表</w:t>
      </w:r>
      <w:r w:rsidR="00A355AA">
        <w:rPr>
          <w:rFonts w:ascii="宋体" w:hAnsi="宋体" w:cs="宋体" w:hint="eastAsia"/>
          <w:sz w:val="24"/>
        </w:rPr>
        <w:t>…………………………………</w:t>
      </w:r>
      <w:r w:rsidR="008B6486">
        <w:rPr>
          <w:rFonts w:ascii="宋体" w:hAnsi="宋体" w:cs="宋体" w:hint="eastAsia"/>
          <w:sz w:val="24"/>
        </w:rPr>
        <w:t>18</w:t>
      </w:r>
    </w:p>
    <w:p w:rsidR="0061476B" w:rsidRDefault="00C53867">
      <w:pPr>
        <w:pStyle w:val="20"/>
        <w:adjustRightInd w:val="0"/>
        <w:snapToGrid w:val="0"/>
        <w:spacing w:line="440" w:lineRule="exact"/>
        <w:jc w:val="left"/>
        <w:rPr>
          <w:sz w:val="24"/>
        </w:rPr>
      </w:pPr>
      <w:r>
        <w:rPr>
          <w:rFonts w:hint="eastAsia"/>
          <w:sz w:val="24"/>
        </w:rPr>
        <w:lastRenderedPageBreak/>
        <w:t>十、政府性基金预算财政拨款收入支出决算表</w:t>
      </w:r>
      <w:r w:rsidR="00A355AA">
        <w:rPr>
          <w:rFonts w:ascii="宋体" w:hAnsi="宋体" w:cs="宋体" w:hint="eastAsia"/>
          <w:sz w:val="24"/>
        </w:rPr>
        <w:t>………………………………</w:t>
      </w:r>
      <w:r w:rsidR="008B6486">
        <w:rPr>
          <w:rFonts w:ascii="宋体" w:hAnsi="宋体" w:cs="宋体" w:hint="eastAsia"/>
          <w:sz w:val="24"/>
        </w:rPr>
        <w:t>18</w:t>
      </w:r>
    </w:p>
    <w:p w:rsidR="0061476B" w:rsidRDefault="00C53867">
      <w:pPr>
        <w:pStyle w:val="20"/>
        <w:adjustRightInd w:val="0"/>
        <w:snapToGrid w:val="0"/>
        <w:spacing w:line="440" w:lineRule="exact"/>
        <w:jc w:val="left"/>
        <w:rPr>
          <w:sz w:val="24"/>
        </w:rPr>
      </w:pPr>
      <w:r>
        <w:rPr>
          <w:rFonts w:hint="eastAsia"/>
          <w:sz w:val="24"/>
        </w:rPr>
        <w:t>十一、国有资本经营预算财政拨款收入支出决算表</w:t>
      </w:r>
      <w:r w:rsidR="00A355AA">
        <w:rPr>
          <w:rFonts w:ascii="宋体" w:hAnsi="宋体" w:cs="宋体" w:hint="eastAsia"/>
          <w:sz w:val="24"/>
        </w:rPr>
        <w:t>…………………………</w:t>
      </w:r>
      <w:r w:rsidR="008B6486">
        <w:rPr>
          <w:rFonts w:ascii="宋体" w:hAnsi="宋体" w:cs="宋体" w:hint="eastAsia"/>
          <w:sz w:val="24"/>
        </w:rPr>
        <w:t>18</w:t>
      </w:r>
      <w:r>
        <w:rPr>
          <w:rFonts w:hint="eastAsia"/>
          <w:sz w:val="24"/>
        </w:rPr>
        <w:t>十二、国有资本经营预算财政拨款支出决算表</w:t>
      </w:r>
      <w:r w:rsidR="00A355AA">
        <w:rPr>
          <w:rFonts w:ascii="宋体" w:hAnsi="宋体" w:cs="宋体" w:hint="eastAsia"/>
          <w:sz w:val="24"/>
        </w:rPr>
        <w:t>………………………………</w:t>
      </w:r>
      <w:r w:rsidR="008B6486">
        <w:rPr>
          <w:rFonts w:ascii="宋体" w:hAnsi="宋体" w:cs="宋体" w:hint="eastAsia"/>
          <w:sz w:val="24"/>
        </w:rPr>
        <w:t>18</w:t>
      </w:r>
    </w:p>
    <w:p w:rsidR="0061476B" w:rsidRDefault="00C53867" w:rsidP="008B6486">
      <w:pPr>
        <w:pStyle w:val="20"/>
        <w:adjustRightInd w:val="0"/>
        <w:snapToGrid w:val="0"/>
        <w:spacing w:line="440" w:lineRule="exact"/>
        <w:jc w:val="left"/>
        <w:rPr>
          <w:rFonts w:ascii="仿宋" w:eastAsia="仿宋" w:hAnsi="仿宋"/>
          <w:bCs/>
          <w:kern w:val="44"/>
          <w:sz w:val="24"/>
        </w:rPr>
      </w:pPr>
      <w:r>
        <w:rPr>
          <w:rFonts w:hint="eastAsia"/>
          <w:sz w:val="24"/>
        </w:rPr>
        <w:t>十三、财政拨款“三公”经费支出决算表</w:t>
      </w:r>
      <w:r w:rsidR="00A355AA">
        <w:rPr>
          <w:rFonts w:ascii="宋体" w:hAnsi="宋体" w:cs="宋体" w:hint="eastAsia"/>
          <w:sz w:val="24"/>
        </w:rPr>
        <w:t>……………………………………</w:t>
      </w:r>
      <w:bookmarkStart w:id="13" w:name="_Toc15396599"/>
      <w:bookmarkStart w:id="14" w:name="_Toc15377196"/>
      <w:r w:rsidR="008B6486">
        <w:rPr>
          <w:rFonts w:ascii="宋体" w:hAnsi="宋体" w:cs="宋体" w:hint="eastAsia"/>
          <w:sz w:val="24"/>
        </w:rPr>
        <w:t>18</w:t>
      </w:r>
      <w:r>
        <w:rPr>
          <w:rFonts w:ascii="仿宋" w:eastAsia="仿宋" w:hAnsi="仿宋"/>
          <w:b/>
          <w:sz w:val="24"/>
        </w:rPr>
        <w:br w:type="page"/>
      </w:r>
    </w:p>
    <w:p w:rsidR="0061476B" w:rsidRDefault="00C53867">
      <w:pPr>
        <w:pStyle w:val="1"/>
        <w:jc w:val="center"/>
        <w:rPr>
          <w:rStyle w:val="1Char"/>
          <w:rFonts w:ascii="黑体" w:eastAsia="黑体" w:hAnsi="黑体"/>
          <w:b/>
        </w:rPr>
      </w:pPr>
      <w:r>
        <w:rPr>
          <w:rFonts w:ascii="黑体" w:eastAsia="黑体" w:hAnsi="黑体" w:hint="eastAsia"/>
          <w:b w:val="0"/>
        </w:rPr>
        <w:lastRenderedPageBreak/>
        <w:t>第一部分 单位</w:t>
      </w:r>
      <w:r>
        <w:rPr>
          <w:rStyle w:val="1Char"/>
          <w:rFonts w:ascii="黑体" w:eastAsia="黑体" w:hAnsi="黑体" w:hint="eastAsia"/>
        </w:rPr>
        <w:t>概况</w:t>
      </w:r>
      <w:bookmarkEnd w:id="13"/>
      <w:bookmarkEnd w:id="14"/>
    </w:p>
    <w:p w:rsidR="0061476B" w:rsidRPr="00DD1413" w:rsidRDefault="005D5011" w:rsidP="00DD1413">
      <w:pPr>
        <w:pStyle w:val="2"/>
        <w:ind w:firstLineChars="200" w:firstLine="640"/>
        <w:rPr>
          <w:rStyle w:val="2Char"/>
          <w:rFonts w:ascii="黑体" w:eastAsia="黑体" w:hAnsi="黑体"/>
        </w:rPr>
      </w:pPr>
      <w:bookmarkStart w:id="15" w:name="_Toc15396600"/>
      <w:bookmarkStart w:id="16" w:name="_Toc15377197"/>
      <w:r w:rsidRPr="00DD1413">
        <w:rPr>
          <w:rStyle w:val="2Char"/>
          <w:rFonts w:ascii="黑体" w:eastAsia="黑体" w:hAnsi="黑体" w:hint="eastAsia"/>
        </w:rPr>
        <w:t>一、</w:t>
      </w:r>
      <w:r w:rsidR="00C53867" w:rsidRPr="00DD1413">
        <w:rPr>
          <w:rStyle w:val="2Char"/>
          <w:rFonts w:ascii="黑体" w:eastAsia="黑体" w:hAnsi="黑体" w:hint="eastAsia"/>
        </w:rPr>
        <w:t>主要职责</w:t>
      </w:r>
    </w:p>
    <w:p w:rsidR="003E3AE0" w:rsidRDefault="002D3034" w:rsidP="003E3AE0">
      <w:pPr>
        <w:ind w:firstLineChars="200" w:firstLine="560"/>
        <w:rPr>
          <w:rStyle w:val="font71"/>
          <w:rFonts w:ascii="宋体" w:hAnsi="宋体" w:hint="default"/>
        </w:rPr>
      </w:pPr>
      <w:bookmarkStart w:id="17" w:name="_Toc15377226"/>
      <w:bookmarkStart w:id="18" w:name="_Toc15396618"/>
      <w:bookmarkEnd w:id="15"/>
      <w:bookmarkEnd w:id="16"/>
      <w:r w:rsidRPr="002D3034">
        <w:rPr>
          <w:rFonts w:ascii="宋体" w:hAnsi="宋体" w:cs="宋体" w:hint="eastAsia"/>
          <w:kern w:val="0"/>
          <w:sz w:val="28"/>
          <w:szCs w:val="28"/>
        </w:rPr>
        <w:t>嘉定中学是隶属于乐山市市中区教育局的二级预决算单位，属事业单位。其主要职责及办学宗旨：</w:t>
      </w:r>
      <w:r w:rsidRPr="002D3034">
        <w:rPr>
          <w:rStyle w:val="font71"/>
          <w:rFonts w:ascii="宋体" w:hAnsi="宋体" w:hint="default"/>
        </w:rPr>
        <w:t>高中学历教育，实施高中义务教育，促进基础教育发展。</w:t>
      </w:r>
    </w:p>
    <w:p w:rsidR="002D3034" w:rsidRPr="003E3AE0" w:rsidRDefault="002D3034" w:rsidP="003E3AE0">
      <w:pPr>
        <w:ind w:firstLineChars="200" w:firstLine="560"/>
        <w:rPr>
          <w:rFonts w:ascii="宋体" w:eastAsia="楷体_GB2312" w:hAnsi="宋体"/>
          <w:sz w:val="28"/>
        </w:rPr>
      </w:pPr>
      <w:r w:rsidRPr="002D3034">
        <w:rPr>
          <w:rFonts w:ascii="宋体" w:hAnsi="宋体" w:cs="仿宋" w:hint="eastAsia"/>
          <w:sz w:val="28"/>
          <w:szCs w:val="28"/>
          <w:lang w:val="zh-CN"/>
        </w:rPr>
        <w:t>学校认真贯彻执行党和国家的教育方针、政策、法规。积极稳妥地推进课堂教学改革，认真组织教育教学、学科研究活动，学校特色和学生的个性得到了发展，教育教学质量不断提高。建立健全各项规章制度和岗位责任制，坚持教书育人、服务育人、环境育人方针。维护教职工利益，保障教职工合法权益，以养成学生良好习惯为重点，为教职工和学生的幸福人生奠基。</w:t>
      </w:r>
    </w:p>
    <w:p w:rsidR="005C7980" w:rsidRPr="00DD1413" w:rsidRDefault="002D3034" w:rsidP="00456BC5">
      <w:pPr>
        <w:pStyle w:val="2"/>
        <w:autoSpaceDE w:val="0"/>
        <w:autoSpaceDN w:val="0"/>
        <w:adjustRightInd w:val="0"/>
        <w:spacing w:line="576" w:lineRule="exact"/>
        <w:rPr>
          <w:rFonts w:ascii="黑体" w:eastAsia="黑体" w:hAnsi="黑体"/>
          <w:b w:val="0"/>
          <w:lang w:val="zh-CN"/>
        </w:rPr>
      </w:pPr>
      <w:r w:rsidRPr="00DD1413">
        <w:rPr>
          <w:rFonts w:ascii="黑体" w:eastAsia="黑体" w:hAnsi="黑体" w:hint="eastAsia"/>
          <w:b w:val="0"/>
          <w:color w:val="000000"/>
          <w:lang w:val="zh-CN"/>
        </w:rPr>
        <w:t>二、</w:t>
      </w:r>
      <w:r w:rsidR="005C7980" w:rsidRPr="00DD1413">
        <w:rPr>
          <w:rFonts w:ascii="黑体" w:eastAsia="黑体" w:hAnsi="黑体" w:hint="eastAsia"/>
          <w:b w:val="0"/>
          <w:color w:val="000000"/>
          <w:lang w:val="zh-CN"/>
        </w:rPr>
        <w:t>机</w:t>
      </w:r>
      <w:r w:rsidR="005C7980" w:rsidRPr="00DD1413">
        <w:rPr>
          <w:rFonts w:ascii="黑体" w:eastAsia="黑体" w:hAnsi="黑体" w:hint="eastAsia"/>
          <w:b w:val="0"/>
          <w:lang w:val="zh-CN"/>
        </w:rPr>
        <w:t>构设置</w:t>
      </w:r>
    </w:p>
    <w:p w:rsidR="005C7980" w:rsidRPr="00743E05" w:rsidRDefault="002D3034" w:rsidP="002D3034">
      <w:pPr>
        <w:spacing w:line="520" w:lineRule="exact"/>
        <w:ind w:firstLineChars="200" w:firstLine="560"/>
        <w:rPr>
          <w:rFonts w:ascii="仿宋_GB2312" w:eastAsia="仿宋_GB2312" w:hAnsi="仿宋_GB2312"/>
          <w:color w:val="000000"/>
          <w:sz w:val="32"/>
          <w:lang w:val="zh-CN"/>
        </w:rPr>
      </w:pPr>
      <w:r>
        <w:rPr>
          <w:rFonts w:ascii="宋体" w:hAnsi="宋体" w:cs="宋体" w:hint="eastAsia"/>
          <w:color w:val="000000"/>
          <w:kern w:val="0"/>
          <w:sz w:val="28"/>
          <w:szCs w:val="28"/>
        </w:rPr>
        <w:t>乐山市嘉定中学</w:t>
      </w:r>
      <w:r w:rsidR="003E3AE0">
        <w:rPr>
          <w:rFonts w:ascii="宋体" w:hAnsi="宋体" w:cs="宋体" w:hint="eastAsia"/>
          <w:color w:val="000000"/>
          <w:kern w:val="0"/>
          <w:sz w:val="28"/>
          <w:szCs w:val="28"/>
        </w:rPr>
        <w:t>隶属于乐山市市中区教育局的二</w:t>
      </w:r>
      <w:r w:rsidRPr="00E61E68">
        <w:rPr>
          <w:rFonts w:ascii="宋体" w:hAnsi="宋体" w:cs="宋体" w:hint="eastAsia"/>
          <w:color w:val="000000"/>
          <w:kern w:val="0"/>
          <w:sz w:val="28"/>
          <w:szCs w:val="28"/>
        </w:rPr>
        <w:t>级预决算单位，财政</w:t>
      </w:r>
      <w:r>
        <w:rPr>
          <w:rFonts w:ascii="宋体" w:hAnsi="宋体" w:cs="宋体" w:hint="eastAsia"/>
          <w:color w:val="000000"/>
          <w:kern w:val="0"/>
          <w:sz w:val="28"/>
          <w:szCs w:val="28"/>
        </w:rPr>
        <w:t>全额</w:t>
      </w:r>
      <w:r w:rsidRPr="00E61E68">
        <w:rPr>
          <w:rFonts w:ascii="宋体" w:hAnsi="宋体" w:cs="宋体" w:hint="eastAsia"/>
          <w:color w:val="000000"/>
          <w:kern w:val="0"/>
          <w:sz w:val="28"/>
          <w:szCs w:val="28"/>
        </w:rPr>
        <w:t>补助的事业</w:t>
      </w:r>
      <w:r>
        <w:rPr>
          <w:rFonts w:ascii="宋体" w:hAnsi="宋体" w:cs="宋体" w:hint="eastAsia"/>
          <w:color w:val="000000"/>
          <w:kern w:val="0"/>
          <w:sz w:val="28"/>
          <w:szCs w:val="28"/>
        </w:rPr>
        <w:t>单位，</w:t>
      </w:r>
      <w:r w:rsidRPr="00E61E68">
        <w:rPr>
          <w:rFonts w:ascii="宋体" w:hAnsi="宋体" w:cs="宋体" w:hint="eastAsia"/>
          <w:color w:val="000000"/>
          <w:kern w:val="0"/>
          <w:sz w:val="28"/>
          <w:szCs w:val="28"/>
        </w:rPr>
        <w:t>独立编制机构数</w:t>
      </w:r>
      <w:r>
        <w:rPr>
          <w:rFonts w:ascii="宋体" w:hAnsi="宋体" w:cs="宋体" w:hint="eastAsia"/>
          <w:color w:val="000000"/>
          <w:kern w:val="0"/>
          <w:sz w:val="28"/>
          <w:szCs w:val="28"/>
        </w:rPr>
        <w:t>1</w:t>
      </w:r>
      <w:r w:rsidRPr="00E61E68">
        <w:rPr>
          <w:rFonts w:ascii="宋体" w:hAnsi="宋体" w:cs="宋体" w:hint="eastAsia"/>
          <w:color w:val="000000"/>
          <w:kern w:val="0"/>
          <w:sz w:val="28"/>
          <w:szCs w:val="28"/>
        </w:rPr>
        <w:t>个（</w:t>
      </w:r>
      <w:r>
        <w:rPr>
          <w:rFonts w:ascii="宋体" w:hAnsi="宋体" w:cs="宋体" w:hint="eastAsia"/>
          <w:color w:val="000000"/>
          <w:kern w:val="0"/>
          <w:sz w:val="28"/>
          <w:szCs w:val="28"/>
        </w:rPr>
        <w:t>高中</w:t>
      </w:r>
      <w:r w:rsidR="006D48A0">
        <w:rPr>
          <w:rFonts w:ascii="宋体" w:hAnsi="宋体" w:cs="宋体" w:hint="eastAsia"/>
          <w:color w:val="000000"/>
          <w:kern w:val="0"/>
          <w:sz w:val="28"/>
          <w:szCs w:val="28"/>
        </w:rPr>
        <w:t>，初中</w:t>
      </w:r>
      <w:r w:rsidRPr="00E61E68">
        <w:rPr>
          <w:rFonts w:ascii="宋体" w:hAnsi="宋体" w:cs="宋体" w:hint="eastAsia"/>
          <w:color w:val="000000"/>
          <w:kern w:val="0"/>
          <w:sz w:val="28"/>
          <w:szCs w:val="28"/>
        </w:rPr>
        <w:t>）</w:t>
      </w:r>
    </w:p>
    <w:p w:rsidR="002D3034" w:rsidRDefault="002D3034" w:rsidP="002D3034">
      <w:pPr>
        <w:autoSpaceDE w:val="0"/>
        <w:autoSpaceDN w:val="0"/>
        <w:adjustRightInd w:val="0"/>
        <w:ind w:firstLineChars="250" w:firstLine="700"/>
        <w:jc w:val="center"/>
        <w:rPr>
          <w:rFonts w:ascii="宋体" w:hAnsi="宋体" w:cs="宋体"/>
          <w:color w:val="000000"/>
          <w:kern w:val="0"/>
          <w:sz w:val="28"/>
          <w:szCs w:val="28"/>
        </w:rPr>
      </w:pPr>
    </w:p>
    <w:p w:rsidR="002D3034" w:rsidRDefault="002D3034" w:rsidP="002D3034">
      <w:pPr>
        <w:autoSpaceDE w:val="0"/>
        <w:autoSpaceDN w:val="0"/>
        <w:adjustRightInd w:val="0"/>
        <w:ind w:firstLineChars="250" w:firstLine="700"/>
        <w:jc w:val="center"/>
        <w:rPr>
          <w:rFonts w:ascii="宋体" w:hAnsi="宋体" w:cs="宋体"/>
          <w:color w:val="000000"/>
          <w:kern w:val="0"/>
          <w:sz w:val="28"/>
          <w:szCs w:val="28"/>
        </w:rPr>
      </w:pPr>
    </w:p>
    <w:p w:rsidR="00456BC5" w:rsidRDefault="00456BC5" w:rsidP="002D3034">
      <w:pPr>
        <w:autoSpaceDE w:val="0"/>
        <w:autoSpaceDN w:val="0"/>
        <w:adjustRightInd w:val="0"/>
        <w:ind w:firstLineChars="250" w:firstLine="700"/>
        <w:jc w:val="center"/>
        <w:rPr>
          <w:rFonts w:ascii="宋体" w:hAnsi="宋体" w:cs="宋体" w:hint="eastAsia"/>
          <w:color w:val="000000"/>
          <w:kern w:val="0"/>
          <w:sz w:val="28"/>
          <w:szCs w:val="28"/>
        </w:rPr>
      </w:pPr>
    </w:p>
    <w:p w:rsidR="00456BC5" w:rsidRDefault="00456BC5" w:rsidP="002D3034">
      <w:pPr>
        <w:autoSpaceDE w:val="0"/>
        <w:autoSpaceDN w:val="0"/>
        <w:adjustRightInd w:val="0"/>
        <w:ind w:firstLineChars="250" w:firstLine="700"/>
        <w:jc w:val="center"/>
        <w:rPr>
          <w:rFonts w:ascii="宋体" w:hAnsi="宋体" w:cs="宋体" w:hint="eastAsia"/>
          <w:color w:val="000000"/>
          <w:kern w:val="0"/>
          <w:sz w:val="28"/>
          <w:szCs w:val="28"/>
        </w:rPr>
      </w:pPr>
    </w:p>
    <w:p w:rsidR="00456BC5" w:rsidRDefault="00456BC5" w:rsidP="002D3034">
      <w:pPr>
        <w:autoSpaceDE w:val="0"/>
        <w:autoSpaceDN w:val="0"/>
        <w:adjustRightInd w:val="0"/>
        <w:ind w:firstLineChars="250" w:firstLine="700"/>
        <w:jc w:val="center"/>
        <w:rPr>
          <w:rFonts w:ascii="宋体" w:hAnsi="宋体" w:cs="宋体" w:hint="eastAsia"/>
          <w:color w:val="000000"/>
          <w:kern w:val="0"/>
          <w:sz w:val="28"/>
          <w:szCs w:val="28"/>
        </w:rPr>
      </w:pPr>
    </w:p>
    <w:p w:rsidR="00456BC5" w:rsidRDefault="00456BC5" w:rsidP="002D3034">
      <w:pPr>
        <w:autoSpaceDE w:val="0"/>
        <w:autoSpaceDN w:val="0"/>
        <w:adjustRightInd w:val="0"/>
        <w:ind w:firstLineChars="250" w:firstLine="700"/>
        <w:jc w:val="center"/>
        <w:rPr>
          <w:rFonts w:ascii="宋体" w:hAnsi="宋体" w:cs="宋体" w:hint="eastAsia"/>
          <w:color w:val="000000"/>
          <w:kern w:val="0"/>
          <w:sz w:val="28"/>
          <w:szCs w:val="28"/>
        </w:rPr>
      </w:pPr>
    </w:p>
    <w:p w:rsidR="00456BC5" w:rsidRDefault="00456BC5" w:rsidP="002D3034">
      <w:pPr>
        <w:autoSpaceDE w:val="0"/>
        <w:autoSpaceDN w:val="0"/>
        <w:adjustRightInd w:val="0"/>
        <w:ind w:firstLineChars="250" w:firstLine="700"/>
        <w:jc w:val="center"/>
        <w:rPr>
          <w:rFonts w:ascii="宋体" w:hAnsi="宋体" w:cs="宋体" w:hint="eastAsia"/>
          <w:color w:val="000000"/>
          <w:kern w:val="0"/>
          <w:sz w:val="28"/>
          <w:szCs w:val="28"/>
        </w:rPr>
      </w:pPr>
    </w:p>
    <w:p w:rsidR="002D3034" w:rsidRPr="00E61E68" w:rsidRDefault="002D3034" w:rsidP="002D3034">
      <w:pPr>
        <w:autoSpaceDE w:val="0"/>
        <w:autoSpaceDN w:val="0"/>
        <w:adjustRightInd w:val="0"/>
        <w:ind w:firstLineChars="250" w:firstLine="700"/>
        <w:jc w:val="center"/>
        <w:rPr>
          <w:rFonts w:ascii="宋体" w:hAnsi="宋体" w:cs="宋体"/>
          <w:color w:val="000000"/>
          <w:kern w:val="0"/>
          <w:sz w:val="28"/>
          <w:szCs w:val="28"/>
        </w:rPr>
      </w:pPr>
      <w:r>
        <w:rPr>
          <w:rFonts w:ascii="宋体" w:hAnsi="宋体" w:cs="宋体" w:hint="eastAsia"/>
          <w:color w:val="000000"/>
          <w:kern w:val="0"/>
          <w:sz w:val="28"/>
          <w:szCs w:val="28"/>
        </w:rPr>
        <w:lastRenderedPageBreak/>
        <w:t>嘉定中学</w:t>
      </w:r>
      <w:r w:rsidRPr="00E61E68">
        <w:rPr>
          <w:rFonts w:ascii="宋体" w:hAnsi="宋体" w:cs="宋体" w:hint="eastAsia"/>
          <w:color w:val="000000"/>
          <w:kern w:val="0"/>
          <w:sz w:val="28"/>
          <w:szCs w:val="28"/>
        </w:rPr>
        <w:t>机构设置一览表</w:t>
      </w:r>
    </w:p>
    <w:p w:rsidR="005C7980" w:rsidRDefault="005C7980" w:rsidP="005C7980">
      <w:pPr>
        <w:spacing w:line="520" w:lineRule="exact"/>
        <w:ind w:firstLineChars="250" w:firstLine="800"/>
        <w:rPr>
          <w:rFonts w:ascii="仿宋" w:eastAsia="仿宋" w:hAnsi="仿宋" w:cs="仿宋"/>
          <w:color w:val="000000"/>
          <w:sz w:val="32"/>
          <w:szCs w:val="32"/>
        </w:rPr>
      </w:pPr>
    </w:p>
    <w:tbl>
      <w:tblPr>
        <w:tblW w:w="84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6"/>
        <w:gridCol w:w="1557"/>
        <w:gridCol w:w="1276"/>
        <w:gridCol w:w="1984"/>
        <w:gridCol w:w="3121"/>
      </w:tblGrid>
      <w:tr w:rsidR="002D3034" w:rsidTr="00987801">
        <w:trPr>
          <w:trHeight w:val="1408"/>
        </w:trPr>
        <w:tc>
          <w:tcPr>
            <w:tcW w:w="536" w:type="dxa"/>
            <w:vAlign w:val="center"/>
          </w:tcPr>
          <w:p w:rsidR="002D3034" w:rsidRDefault="002D3034" w:rsidP="00987801">
            <w:pPr>
              <w:jc w:val="center"/>
              <w:rPr>
                <w:rFonts w:ascii="仿宋" w:eastAsia="仿宋" w:hAnsi="仿宋"/>
                <w:bCs/>
                <w:color w:val="000000"/>
                <w:sz w:val="32"/>
                <w:szCs w:val="32"/>
              </w:rPr>
            </w:pPr>
            <w:r>
              <w:rPr>
                <w:rFonts w:ascii="仿宋" w:eastAsia="仿宋" w:hAnsi="仿宋" w:hint="eastAsia"/>
                <w:bCs/>
                <w:color w:val="000000"/>
                <w:sz w:val="32"/>
                <w:szCs w:val="32"/>
              </w:rPr>
              <w:t>序号</w:t>
            </w:r>
          </w:p>
        </w:tc>
        <w:tc>
          <w:tcPr>
            <w:tcW w:w="1557" w:type="dxa"/>
            <w:vAlign w:val="center"/>
          </w:tcPr>
          <w:p w:rsidR="002D3034" w:rsidRDefault="002D3034" w:rsidP="00987801">
            <w:pPr>
              <w:jc w:val="center"/>
              <w:rPr>
                <w:rFonts w:ascii="仿宋" w:eastAsia="仿宋" w:hAnsi="仿宋"/>
                <w:bCs/>
                <w:color w:val="000000"/>
                <w:sz w:val="32"/>
                <w:szCs w:val="32"/>
              </w:rPr>
            </w:pPr>
            <w:r>
              <w:rPr>
                <w:rFonts w:ascii="仿宋" w:eastAsia="仿宋" w:hAnsi="仿宋" w:hint="eastAsia"/>
                <w:bCs/>
                <w:color w:val="000000"/>
                <w:sz w:val="32"/>
                <w:szCs w:val="32"/>
              </w:rPr>
              <w:t>部门</w:t>
            </w:r>
          </w:p>
        </w:tc>
        <w:tc>
          <w:tcPr>
            <w:tcW w:w="1276" w:type="dxa"/>
            <w:vAlign w:val="center"/>
          </w:tcPr>
          <w:p w:rsidR="002D3034" w:rsidRDefault="002D3034" w:rsidP="00987801">
            <w:pPr>
              <w:jc w:val="center"/>
              <w:rPr>
                <w:rFonts w:ascii="仿宋" w:eastAsia="仿宋" w:hAnsi="仿宋"/>
                <w:bCs/>
                <w:color w:val="000000"/>
                <w:sz w:val="32"/>
                <w:szCs w:val="32"/>
              </w:rPr>
            </w:pPr>
            <w:r>
              <w:rPr>
                <w:rFonts w:ascii="仿宋" w:eastAsia="仿宋" w:hAnsi="仿宋" w:hint="eastAsia"/>
                <w:bCs/>
                <w:color w:val="000000"/>
                <w:sz w:val="32"/>
                <w:szCs w:val="32"/>
              </w:rPr>
              <w:t>人员</w:t>
            </w:r>
          </w:p>
        </w:tc>
        <w:tc>
          <w:tcPr>
            <w:tcW w:w="1984" w:type="dxa"/>
            <w:vAlign w:val="center"/>
          </w:tcPr>
          <w:p w:rsidR="002D3034" w:rsidRDefault="002D3034" w:rsidP="00987801">
            <w:pPr>
              <w:jc w:val="center"/>
              <w:rPr>
                <w:rFonts w:ascii="仿宋" w:eastAsia="仿宋" w:hAnsi="仿宋"/>
                <w:bCs/>
                <w:color w:val="000000"/>
                <w:sz w:val="32"/>
                <w:szCs w:val="32"/>
              </w:rPr>
            </w:pPr>
            <w:r>
              <w:rPr>
                <w:rFonts w:ascii="仿宋" w:eastAsia="仿宋" w:hAnsi="仿宋" w:hint="eastAsia"/>
                <w:bCs/>
                <w:color w:val="000000"/>
                <w:sz w:val="32"/>
                <w:szCs w:val="32"/>
              </w:rPr>
              <w:t>联系方式</w:t>
            </w:r>
          </w:p>
        </w:tc>
        <w:tc>
          <w:tcPr>
            <w:tcW w:w="3121" w:type="dxa"/>
            <w:vAlign w:val="center"/>
          </w:tcPr>
          <w:p w:rsidR="002D3034" w:rsidRDefault="002D3034" w:rsidP="00987801">
            <w:pPr>
              <w:jc w:val="center"/>
              <w:rPr>
                <w:rFonts w:ascii="仿宋" w:eastAsia="仿宋" w:hAnsi="仿宋"/>
                <w:bCs/>
                <w:color w:val="000000"/>
                <w:sz w:val="32"/>
                <w:szCs w:val="32"/>
              </w:rPr>
            </w:pPr>
            <w:r>
              <w:rPr>
                <w:rFonts w:ascii="仿宋" w:eastAsia="仿宋" w:hAnsi="仿宋" w:hint="eastAsia"/>
                <w:bCs/>
                <w:color w:val="000000"/>
                <w:sz w:val="32"/>
                <w:szCs w:val="32"/>
              </w:rPr>
              <w:t>工作职责</w:t>
            </w:r>
          </w:p>
        </w:tc>
      </w:tr>
      <w:tr w:rsidR="002D3034" w:rsidTr="00987801">
        <w:trPr>
          <w:trHeight w:val="902"/>
        </w:trPr>
        <w:tc>
          <w:tcPr>
            <w:tcW w:w="536" w:type="dxa"/>
            <w:vAlign w:val="center"/>
          </w:tcPr>
          <w:p w:rsidR="002D3034" w:rsidRPr="000B5B42" w:rsidRDefault="002D3034" w:rsidP="00987801">
            <w:pPr>
              <w:jc w:val="center"/>
              <w:rPr>
                <w:rFonts w:ascii="仿宋" w:eastAsia="仿宋" w:hAnsi="仿宋"/>
                <w:bCs/>
                <w:color w:val="000000"/>
                <w:sz w:val="28"/>
                <w:szCs w:val="28"/>
              </w:rPr>
            </w:pPr>
            <w:r w:rsidRPr="000B5B42">
              <w:rPr>
                <w:rFonts w:ascii="仿宋" w:eastAsia="仿宋" w:hAnsi="仿宋" w:hint="eastAsia"/>
                <w:bCs/>
                <w:color w:val="000000"/>
                <w:sz w:val="28"/>
                <w:szCs w:val="28"/>
              </w:rPr>
              <w:t>1</w:t>
            </w:r>
          </w:p>
        </w:tc>
        <w:tc>
          <w:tcPr>
            <w:tcW w:w="1557" w:type="dxa"/>
            <w:vAlign w:val="center"/>
          </w:tcPr>
          <w:p w:rsidR="002D3034" w:rsidRPr="000B5B42" w:rsidRDefault="002D3034" w:rsidP="00987801">
            <w:pPr>
              <w:jc w:val="center"/>
              <w:rPr>
                <w:rFonts w:ascii="仿宋" w:eastAsia="仿宋" w:hAnsi="仿宋"/>
                <w:bCs/>
                <w:color w:val="000000"/>
                <w:sz w:val="28"/>
                <w:szCs w:val="28"/>
              </w:rPr>
            </w:pPr>
            <w:r w:rsidRPr="000B5B42">
              <w:rPr>
                <w:rFonts w:ascii="仿宋" w:eastAsia="仿宋" w:hAnsi="仿宋" w:hint="eastAsia"/>
                <w:bCs/>
                <w:color w:val="000000"/>
                <w:sz w:val="28"/>
                <w:szCs w:val="28"/>
              </w:rPr>
              <w:t>校长支部办公室</w:t>
            </w:r>
          </w:p>
        </w:tc>
        <w:tc>
          <w:tcPr>
            <w:tcW w:w="1276" w:type="dxa"/>
            <w:vAlign w:val="center"/>
          </w:tcPr>
          <w:p w:rsidR="002D3034" w:rsidRPr="000B5B42" w:rsidRDefault="002D3034" w:rsidP="00987801">
            <w:pPr>
              <w:jc w:val="center"/>
              <w:rPr>
                <w:rFonts w:ascii="仿宋" w:eastAsia="仿宋" w:hAnsi="仿宋"/>
                <w:bCs/>
                <w:color w:val="000000"/>
                <w:sz w:val="28"/>
                <w:szCs w:val="28"/>
              </w:rPr>
            </w:pPr>
            <w:r w:rsidRPr="000B5B42">
              <w:rPr>
                <w:rFonts w:ascii="仿宋" w:eastAsia="仿宋" w:hAnsi="仿宋" w:hint="eastAsia"/>
                <w:bCs/>
                <w:color w:val="000000"/>
                <w:sz w:val="28"/>
                <w:szCs w:val="28"/>
              </w:rPr>
              <w:t>陈阳</w:t>
            </w:r>
          </w:p>
        </w:tc>
        <w:tc>
          <w:tcPr>
            <w:tcW w:w="1984" w:type="dxa"/>
            <w:vAlign w:val="center"/>
          </w:tcPr>
          <w:p w:rsidR="002D3034" w:rsidRPr="000B5B42" w:rsidRDefault="002D3034" w:rsidP="00987801">
            <w:pPr>
              <w:jc w:val="center"/>
              <w:rPr>
                <w:rFonts w:ascii="仿宋" w:eastAsia="仿宋" w:hAnsi="仿宋"/>
                <w:bCs/>
                <w:color w:val="000000"/>
                <w:sz w:val="28"/>
                <w:szCs w:val="28"/>
              </w:rPr>
            </w:pPr>
            <w:r w:rsidRPr="000B5B42">
              <w:rPr>
                <w:rFonts w:ascii="仿宋" w:eastAsia="仿宋" w:hAnsi="仿宋" w:hint="eastAsia"/>
                <w:bCs/>
                <w:color w:val="000000"/>
                <w:sz w:val="28"/>
                <w:szCs w:val="28"/>
              </w:rPr>
              <w:t>13518235842</w:t>
            </w:r>
          </w:p>
        </w:tc>
        <w:tc>
          <w:tcPr>
            <w:tcW w:w="3121" w:type="dxa"/>
            <w:vAlign w:val="center"/>
          </w:tcPr>
          <w:p w:rsidR="002D3034" w:rsidRPr="000B5B42" w:rsidRDefault="002D3034" w:rsidP="00987801">
            <w:pPr>
              <w:jc w:val="center"/>
              <w:rPr>
                <w:rFonts w:ascii="仿宋" w:eastAsia="仿宋" w:hAnsi="仿宋"/>
                <w:bCs/>
                <w:color w:val="000000"/>
                <w:sz w:val="28"/>
                <w:szCs w:val="28"/>
              </w:rPr>
            </w:pPr>
            <w:r w:rsidRPr="000B5B42">
              <w:rPr>
                <w:rFonts w:ascii="仿宋" w:eastAsia="仿宋" w:hAnsi="仿宋" w:hint="eastAsia"/>
                <w:bCs/>
                <w:color w:val="000000"/>
                <w:sz w:val="28"/>
                <w:szCs w:val="28"/>
              </w:rPr>
              <w:t>主持学校全面工作</w:t>
            </w:r>
          </w:p>
        </w:tc>
      </w:tr>
      <w:tr w:rsidR="002D3034" w:rsidTr="00987801">
        <w:trPr>
          <w:trHeight w:val="1501"/>
        </w:trPr>
        <w:tc>
          <w:tcPr>
            <w:tcW w:w="536" w:type="dxa"/>
            <w:vAlign w:val="center"/>
          </w:tcPr>
          <w:p w:rsidR="002D3034" w:rsidRPr="000B5B42" w:rsidRDefault="002D3034" w:rsidP="00987801">
            <w:pPr>
              <w:jc w:val="center"/>
              <w:rPr>
                <w:rFonts w:ascii="仿宋" w:eastAsia="仿宋" w:hAnsi="仿宋"/>
                <w:bCs/>
                <w:color w:val="000000"/>
                <w:sz w:val="28"/>
                <w:szCs w:val="28"/>
              </w:rPr>
            </w:pPr>
            <w:r w:rsidRPr="000B5B42">
              <w:rPr>
                <w:rFonts w:ascii="仿宋" w:eastAsia="仿宋" w:hAnsi="仿宋" w:hint="eastAsia"/>
                <w:bCs/>
                <w:color w:val="000000"/>
                <w:sz w:val="28"/>
                <w:szCs w:val="28"/>
              </w:rPr>
              <w:t>2</w:t>
            </w:r>
          </w:p>
        </w:tc>
        <w:tc>
          <w:tcPr>
            <w:tcW w:w="1557" w:type="dxa"/>
            <w:vAlign w:val="center"/>
          </w:tcPr>
          <w:p w:rsidR="002D3034" w:rsidRPr="000B5B42" w:rsidRDefault="002D3034" w:rsidP="00987801">
            <w:pPr>
              <w:jc w:val="center"/>
              <w:rPr>
                <w:rFonts w:ascii="仿宋" w:eastAsia="仿宋" w:hAnsi="仿宋"/>
                <w:bCs/>
                <w:color w:val="000000"/>
                <w:sz w:val="28"/>
                <w:szCs w:val="28"/>
              </w:rPr>
            </w:pPr>
            <w:r w:rsidRPr="000B5B42">
              <w:rPr>
                <w:rFonts w:ascii="仿宋" w:eastAsia="仿宋" w:hAnsi="仿宋" w:hint="eastAsia"/>
                <w:bCs/>
                <w:color w:val="000000"/>
                <w:sz w:val="28"/>
                <w:szCs w:val="28"/>
              </w:rPr>
              <w:t>副校长办公室</w:t>
            </w:r>
          </w:p>
        </w:tc>
        <w:tc>
          <w:tcPr>
            <w:tcW w:w="1276" w:type="dxa"/>
            <w:vAlign w:val="center"/>
          </w:tcPr>
          <w:p w:rsidR="002D3034" w:rsidRPr="000B5B42" w:rsidRDefault="002D3034" w:rsidP="00987801">
            <w:pPr>
              <w:jc w:val="center"/>
              <w:rPr>
                <w:rFonts w:ascii="仿宋" w:eastAsia="仿宋" w:hAnsi="仿宋"/>
                <w:bCs/>
                <w:color w:val="000000"/>
                <w:sz w:val="28"/>
                <w:szCs w:val="28"/>
              </w:rPr>
            </w:pPr>
            <w:r w:rsidRPr="000B5B42">
              <w:rPr>
                <w:rFonts w:ascii="仿宋" w:eastAsia="仿宋" w:hAnsi="仿宋" w:hint="eastAsia"/>
                <w:bCs/>
                <w:color w:val="000000"/>
                <w:sz w:val="28"/>
                <w:szCs w:val="28"/>
              </w:rPr>
              <w:t>杜礼旭</w:t>
            </w:r>
          </w:p>
        </w:tc>
        <w:tc>
          <w:tcPr>
            <w:tcW w:w="1984" w:type="dxa"/>
            <w:vAlign w:val="center"/>
          </w:tcPr>
          <w:p w:rsidR="002D3034" w:rsidRPr="000B5B42" w:rsidRDefault="002D3034" w:rsidP="00987801">
            <w:pPr>
              <w:jc w:val="center"/>
              <w:rPr>
                <w:rFonts w:ascii="仿宋" w:eastAsia="仿宋" w:hAnsi="仿宋"/>
                <w:bCs/>
                <w:color w:val="000000"/>
                <w:sz w:val="28"/>
                <w:szCs w:val="28"/>
              </w:rPr>
            </w:pPr>
            <w:r w:rsidRPr="000B5B42">
              <w:rPr>
                <w:rFonts w:ascii="仿宋" w:eastAsia="仿宋" w:hAnsi="仿宋" w:hint="eastAsia"/>
                <w:bCs/>
                <w:color w:val="000000"/>
                <w:sz w:val="28"/>
                <w:szCs w:val="28"/>
              </w:rPr>
              <w:t>18990615809</w:t>
            </w:r>
          </w:p>
        </w:tc>
        <w:tc>
          <w:tcPr>
            <w:tcW w:w="3121" w:type="dxa"/>
            <w:vAlign w:val="center"/>
          </w:tcPr>
          <w:p w:rsidR="002D3034" w:rsidRPr="000B5B42" w:rsidRDefault="002D3034" w:rsidP="00987801">
            <w:pPr>
              <w:jc w:val="center"/>
              <w:rPr>
                <w:rFonts w:ascii="仿宋" w:eastAsia="仿宋" w:hAnsi="仿宋"/>
                <w:bCs/>
                <w:color w:val="000000"/>
                <w:sz w:val="28"/>
                <w:szCs w:val="28"/>
              </w:rPr>
            </w:pPr>
            <w:r w:rsidRPr="000B5B42">
              <w:rPr>
                <w:rFonts w:ascii="仿宋" w:eastAsia="仿宋" w:hAnsi="仿宋" w:hint="eastAsia"/>
                <w:bCs/>
                <w:color w:val="000000"/>
                <w:sz w:val="28"/>
                <w:szCs w:val="28"/>
              </w:rPr>
              <w:t>分管理教育教学管理、教学，德育、艺术体育、后勤等工作</w:t>
            </w:r>
          </w:p>
        </w:tc>
      </w:tr>
      <w:tr w:rsidR="002D3034" w:rsidTr="00987801">
        <w:trPr>
          <w:trHeight w:val="588"/>
        </w:trPr>
        <w:tc>
          <w:tcPr>
            <w:tcW w:w="536" w:type="dxa"/>
            <w:vAlign w:val="center"/>
          </w:tcPr>
          <w:p w:rsidR="002D3034" w:rsidRPr="000B5B42" w:rsidRDefault="002D3034" w:rsidP="00987801">
            <w:pPr>
              <w:jc w:val="center"/>
              <w:rPr>
                <w:rFonts w:ascii="仿宋" w:eastAsia="仿宋" w:hAnsi="仿宋"/>
                <w:bCs/>
                <w:color w:val="000000"/>
                <w:sz w:val="28"/>
                <w:szCs w:val="28"/>
              </w:rPr>
            </w:pPr>
            <w:r w:rsidRPr="000B5B42">
              <w:rPr>
                <w:rFonts w:ascii="仿宋" w:eastAsia="仿宋" w:hAnsi="仿宋" w:hint="eastAsia"/>
                <w:bCs/>
                <w:color w:val="000000"/>
                <w:sz w:val="28"/>
                <w:szCs w:val="28"/>
              </w:rPr>
              <w:t>3</w:t>
            </w:r>
          </w:p>
        </w:tc>
        <w:tc>
          <w:tcPr>
            <w:tcW w:w="1557" w:type="dxa"/>
            <w:vAlign w:val="center"/>
          </w:tcPr>
          <w:p w:rsidR="002D3034" w:rsidRPr="000B5B42" w:rsidRDefault="002D3034" w:rsidP="00987801">
            <w:pPr>
              <w:jc w:val="center"/>
              <w:rPr>
                <w:rFonts w:ascii="仿宋" w:eastAsia="仿宋" w:hAnsi="仿宋"/>
                <w:bCs/>
                <w:color w:val="000000"/>
                <w:sz w:val="28"/>
                <w:szCs w:val="28"/>
              </w:rPr>
            </w:pPr>
            <w:r w:rsidRPr="000B5B42">
              <w:rPr>
                <w:rFonts w:ascii="仿宋" w:eastAsia="仿宋" w:hAnsi="仿宋" w:hint="eastAsia"/>
                <w:bCs/>
                <w:color w:val="000000"/>
                <w:sz w:val="28"/>
                <w:szCs w:val="28"/>
              </w:rPr>
              <w:t>副校长办公室</w:t>
            </w:r>
          </w:p>
        </w:tc>
        <w:tc>
          <w:tcPr>
            <w:tcW w:w="1276" w:type="dxa"/>
            <w:vAlign w:val="center"/>
          </w:tcPr>
          <w:p w:rsidR="002D3034" w:rsidRPr="000B5B42" w:rsidRDefault="002D3034" w:rsidP="00987801">
            <w:pPr>
              <w:jc w:val="center"/>
              <w:rPr>
                <w:rFonts w:ascii="仿宋" w:eastAsia="仿宋" w:hAnsi="仿宋"/>
                <w:bCs/>
                <w:color w:val="000000"/>
                <w:sz w:val="28"/>
                <w:szCs w:val="28"/>
              </w:rPr>
            </w:pPr>
            <w:r w:rsidRPr="000B5B42">
              <w:rPr>
                <w:rFonts w:ascii="仿宋" w:eastAsia="仿宋" w:hAnsi="仿宋" w:hint="eastAsia"/>
                <w:bCs/>
                <w:color w:val="000000"/>
                <w:sz w:val="28"/>
                <w:szCs w:val="28"/>
              </w:rPr>
              <w:t>王友权</w:t>
            </w:r>
          </w:p>
        </w:tc>
        <w:tc>
          <w:tcPr>
            <w:tcW w:w="1984" w:type="dxa"/>
            <w:vAlign w:val="center"/>
          </w:tcPr>
          <w:p w:rsidR="002D3034" w:rsidRPr="000B5B42" w:rsidRDefault="002D3034" w:rsidP="00987801">
            <w:pPr>
              <w:jc w:val="center"/>
              <w:rPr>
                <w:rFonts w:ascii="仿宋" w:eastAsia="仿宋" w:hAnsi="仿宋"/>
                <w:bCs/>
                <w:color w:val="000000"/>
                <w:sz w:val="28"/>
                <w:szCs w:val="28"/>
              </w:rPr>
            </w:pPr>
            <w:r w:rsidRPr="000B5B42">
              <w:rPr>
                <w:rFonts w:ascii="仿宋" w:eastAsia="仿宋" w:hAnsi="仿宋" w:hint="eastAsia"/>
                <w:bCs/>
                <w:color w:val="000000"/>
                <w:sz w:val="28"/>
                <w:szCs w:val="28"/>
              </w:rPr>
              <w:t>13881306470</w:t>
            </w:r>
          </w:p>
        </w:tc>
        <w:tc>
          <w:tcPr>
            <w:tcW w:w="3121" w:type="dxa"/>
            <w:vAlign w:val="center"/>
          </w:tcPr>
          <w:p w:rsidR="002D3034" w:rsidRPr="000B5B42" w:rsidRDefault="002D3034" w:rsidP="00987801">
            <w:pPr>
              <w:jc w:val="center"/>
              <w:rPr>
                <w:rFonts w:ascii="仿宋" w:eastAsia="仿宋" w:hAnsi="仿宋"/>
                <w:bCs/>
                <w:color w:val="000000"/>
                <w:sz w:val="28"/>
                <w:szCs w:val="28"/>
              </w:rPr>
            </w:pPr>
            <w:r w:rsidRPr="000B5B42">
              <w:rPr>
                <w:rFonts w:ascii="仿宋" w:eastAsia="仿宋" w:hAnsi="仿宋" w:hint="eastAsia"/>
                <w:bCs/>
                <w:color w:val="000000"/>
                <w:sz w:val="28"/>
                <w:szCs w:val="28"/>
              </w:rPr>
              <w:t>安全，财务、后勤管理等工作</w:t>
            </w:r>
          </w:p>
        </w:tc>
      </w:tr>
      <w:tr w:rsidR="002D3034" w:rsidTr="00987801">
        <w:trPr>
          <w:trHeight w:val="645"/>
        </w:trPr>
        <w:tc>
          <w:tcPr>
            <w:tcW w:w="536" w:type="dxa"/>
            <w:vAlign w:val="center"/>
          </w:tcPr>
          <w:p w:rsidR="002D3034" w:rsidRPr="000B5B42" w:rsidRDefault="002D3034" w:rsidP="00987801">
            <w:pPr>
              <w:jc w:val="center"/>
              <w:rPr>
                <w:rFonts w:ascii="仿宋" w:eastAsia="仿宋" w:hAnsi="仿宋"/>
                <w:bCs/>
                <w:color w:val="000000"/>
                <w:sz w:val="28"/>
                <w:szCs w:val="28"/>
              </w:rPr>
            </w:pPr>
            <w:r>
              <w:rPr>
                <w:rFonts w:ascii="仿宋" w:eastAsia="仿宋" w:hAnsi="仿宋" w:hint="eastAsia"/>
                <w:bCs/>
                <w:color w:val="000000"/>
                <w:sz w:val="28"/>
                <w:szCs w:val="28"/>
              </w:rPr>
              <w:t>4</w:t>
            </w:r>
          </w:p>
        </w:tc>
        <w:tc>
          <w:tcPr>
            <w:tcW w:w="1557" w:type="dxa"/>
            <w:vAlign w:val="center"/>
          </w:tcPr>
          <w:p w:rsidR="002D3034" w:rsidRPr="000B5B42" w:rsidRDefault="002D3034" w:rsidP="00987801">
            <w:pPr>
              <w:jc w:val="center"/>
              <w:rPr>
                <w:rFonts w:ascii="仿宋" w:eastAsia="仿宋" w:hAnsi="仿宋"/>
                <w:bCs/>
                <w:color w:val="000000"/>
                <w:sz w:val="28"/>
                <w:szCs w:val="28"/>
              </w:rPr>
            </w:pPr>
            <w:r>
              <w:rPr>
                <w:rFonts w:ascii="仿宋" w:eastAsia="仿宋" w:hAnsi="仿宋" w:hint="eastAsia"/>
                <w:bCs/>
                <w:color w:val="000000"/>
                <w:sz w:val="28"/>
                <w:szCs w:val="28"/>
              </w:rPr>
              <w:t>教务处</w:t>
            </w:r>
          </w:p>
        </w:tc>
        <w:tc>
          <w:tcPr>
            <w:tcW w:w="1276" w:type="dxa"/>
            <w:vAlign w:val="center"/>
          </w:tcPr>
          <w:p w:rsidR="002D3034" w:rsidRPr="000B5B42" w:rsidRDefault="002D3034" w:rsidP="00987801">
            <w:pPr>
              <w:jc w:val="center"/>
              <w:rPr>
                <w:rFonts w:ascii="仿宋" w:eastAsia="仿宋" w:hAnsi="仿宋"/>
                <w:bCs/>
                <w:color w:val="000000"/>
                <w:sz w:val="28"/>
                <w:szCs w:val="28"/>
              </w:rPr>
            </w:pPr>
            <w:r>
              <w:rPr>
                <w:rFonts w:ascii="仿宋" w:eastAsia="仿宋" w:hAnsi="仿宋" w:hint="eastAsia"/>
                <w:bCs/>
                <w:color w:val="000000"/>
                <w:sz w:val="28"/>
                <w:szCs w:val="28"/>
              </w:rPr>
              <w:t>张轩</w:t>
            </w:r>
          </w:p>
        </w:tc>
        <w:tc>
          <w:tcPr>
            <w:tcW w:w="1984" w:type="dxa"/>
            <w:vAlign w:val="center"/>
          </w:tcPr>
          <w:p w:rsidR="002D3034" w:rsidRPr="000B5B42" w:rsidRDefault="002D3034" w:rsidP="00987801">
            <w:pPr>
              <w:jc w:val="center"/>
              <w:rPr>
                <w:rFonts w:ascii="仿宋" w:eastAsia="仿宋" w:hAnsi="仿宋"/>
                <w:bCs/>
                <w:color w:val="000000"/>
                <w:sz w:val="28"/>
                <w:szCs w:val="28"/>
              </w:rPr>
            </w:pPr>
            <w:r>
              <w:rPr>
                <w:rFonts w:ascii="仿宋" w:eastAsia="仿宋" w:hAnsi="仿宋" w:hint="eastAsia"/>
                <w:bCs/>
                <w:color w:val="000000"/>
                <w:sz w:val="28"/>
                <w:szCs w:val="28"/>
              </w:rPr>
              <w:t>17738077230</w:t>
            </w:r>
          </w:p>
        </w:tc>
        <w:tc>
          <w:tcPr>
            <w:tcW w:w="3121" w:type="dxa"/>
            <w:vAlign w:val="center"/>
          </w:tcPr>
          <w:p w:rsidR="002D3034" w:rsidRPr="000B5B42" w:rsidRDefault="002D3034" w:rsidP="00987801">
            <w:pPr>
              <w:jc w:val="center"/>
              <w:rPr>
                <w:rFonts w:ascii="仿宋" w:eastAsia="仿宋" w:hAnsi="仿宋"/>
                <w:bCs/>
                <w:color w:val="000000"/>
                <w:sz w:val="28"/>
                <w:szCs w:val="28"/>
              </w:rPr>
            </w:pPr>
            <w:r>
              <w:rPr>
                <w:rFonts w:ascii="仿宋" w:eastAsia="仿宋" w:hAnsi="仿宋" w:hint="eastAsia"/>
                <w:bCs/>
                <w:color w:val="000000"/>
                <w:sz w:val="28"/>
                <w:szCs w:val="28"/>
              </w:rPr>
              <w:t>教育教学等</w:t>
            </w:r>
          </w:p>
        </w:tc>
      </w:tr>
      <w:tr w:rsidR="002D3034" w:rsidTr="00987801">
        <w:trPr>
          <w:trHeight w:val="754"/>
        </w:trPr>
        <w:tc>
          <w:tcPr>
            <w:tcW w:w="536" w:type="dxa"/>
            <w:vAlign w:val="center"/>
          </w:tcPr>
          <w:p w:rsidR="002D3034" w:rsidRPr="000B5B42" w:rsidRDefault="002D3034" w:rsidP="00987801">
            <w:pPr>
              <w:jc w:val="center"/>
              <w:rPr>
                <w:rFonts w:ascii="仿宋" w:eastAsia="仿宋" w:hAnsi="仿宋"/>
                <w:bCs/>
                <w:color w:val="000000"/>
                <w:sz w:val="28"/>
                <w:szCs w:val="28"/>
              </w:rPr>
            </w:pPr>
            <w:r>
              <w:rPr>
                <w:rFonts w:ascii="仿宋" w:eastAsia="仿宋" w:hAnsi="仿宋" w:hint="eastAsia"/>
                <w:bCs/>
                <w:color w:val="000000"/>
                <w:sz w:val="28"/>
                <w:szCs w:val="28"/>
              </w:rPr>
              <w:t>5</w:t>
            </w:r>
          </w:p>
        </w:tc>
        <w:tc>
          <w:tcPr>
            <w:tcW w:w="1557" w:type="dxa"/>
            <w:vAlign w:val="center"/>
          </w:tcPr>
          <w:p w:rsidR="002D3034" w:rsidRPr="000B5B42" w:rsidRDefault="002D3034" w:rsidP="00987801">
            <w:pPr>
              <w:jc w:val="center"/>
              <w:rPr>
                <w:rFonts w:ascii="仿宋" w:eastAsia="仿宋" w:hAnsi="仿宋"/>
                <w:bCs/>
                <w:color w:val="000000"/>
                <w:sz w:val="28"/>
                <w:szCs w:val="28"/>
              </w:rPr>
            </w:pPr>
            <w:r>
              <w:rPr>
                <w:rFonts w:ascii="仿宋" w:eastAsia="仿宋" w:hAnsi="仿宋" w:hint="eastAsia"/>
                <w:bCs/>
                <w:color w:val="000000"/>
                <w:sz w:val="28"/>
                <w:szCs w:val="28"/>
              </w:rPr>
              <w:t>政教处</w:t>
            </w:r>
          </w:p>
        </w:tc>
        <w:tc>
          <w:tcPr>
            <w:tcW w:w="1276" w:type="dxa"/>
            <w:vAlign w:val="center"/>
          </w:tcPr>
          <w:p w:rsidR="002D3034" w:rsidRPr="000B5B42" w:rsidRDefault="002D3034" w:rsidP="00987801">
            <w:pPr>
              <w:jc w:val="center"/>
              <w:rPr>
                <w:rFonts w:ascii="仿宋" w:eastAsia="仿宋" w:hAnsi="仿宋"/>
                <w:bCs/>
                <w:color w:val="000000"/>
                <w:sz w:val="28"/>
                <w:szCs w:val="28"/>
              </w:rPr>
            </w:pPr>
            <w:r>
              <w:rPr>
                <w:rFonts w:ascii="仿宋" w:eastAsia="仿宋" w:hAnsi="仿宋" w:hint="eastAsia"/>
                <w:bCs/>
                <w:color w:val="000000"/>
                <w:sz w:val="28"/>
                <w:szCs w:val="28"/>
              </w:rPr>
              <w:t>林学平</w:t>
            </w:r>
          </w:p>
        </w:tc>
        <w:tc>
          <w:tcPr>
            <w:tcW w:w="1984" w:type="dxa"/>
            <w:vAlign w:val="center"/>
          </w:tcPr>
          <w:p w:rsidR="002D3034" w:rsidRPr="000B5B42" w:rsidRDefault="002D3034" w:rsidP="00987801">
            <w:pPr>
              <w:jc w:val="center"/>
              <w:rPr>
                <w:rFonts w:ascii="仿宋" w:eastAsia="仿宋" w:hAnsi="仿宋"/>
                <w:bCs/>
                <w:color w:val="000000"/>
                <w:sz w:val="28"/>
                <w:szCs w:val="28"/>
              </w:rPr>
            </w:pPr>
            <w:r>
              <w:rPr>
                <w:rFonts w:ascii="仿宋" w:eastAsia="仿宋" w:hAnsi="仿宋" w:hint="eastAsia"/>
                <w:bCs/>
                <w:color w:val="000000"/>
                <w:sz w:val="28"/>
                <w:szCs w:val="28"/>
              </w:rPr>
              <w:t>18990615022</w:t>
            </w:r>
          </w:p>
        </w:tc>
        <w:tc>
          <w:tcPr>
            <w:tcW w:w="3121" w:type="dxa"/>
            <w:vAlign w:val="center"/>
          </w:tcPr>
          <w:p w:rsidR="002D3034" w:rsidRPr="000B5B42" w:rsidRDefault="002D3034" w:rsidP="00987801">
            <w:pPr>
              <w:jc w:val="center"/>
              <w:rPr>
                <w:rFonts w:ascii="仿宋" w:eastAsia="仿宋" w:hAnsi="仿宋"/>
                <w:bCs/>
                <w:color w:val="000000"/>
                <w:sz w:val="28"/>
                <w:szCs w:val="28"/>
              </w:rPr>
            </w:pPr>
            <w:r>
              <w:rPr>
                <w:rFonts w:ascii="仿宋" w:eastAsia="仿宋" w:hAnsi="仿宋" w:hint="eastAsia"/>
                <w:bCs/>
                <w:color w:val="000000"/>
                <w:sz w:val="28"/>
                <w:szCs w:val="28"/>
              </w:rPr>
              <w:t>学生德育工作等</w:t>
            </w:r>
          </w:p>
        </w:tc>
      </w:tr>
      <w:tr w:rsidR="002D3034" w:rsidTr="00987801">
        <w:trPr>
          <w:trHeight w:val="1133"/>
        </w:trPr>
        <w:tc>
          <w:tcPr>
            <w:tcW w:w="536" w:type="dxa"/>
            <w:vAlign w:val="center"/>
          </w:tcPr>
          <w:p w:rsidR="002D3034" w:rsidRPr="000B5B42" w:rsidRDefault="002D3034" w:rsidP="00987801">
            <w:pPr>
              <w:spacing w:line="480" w:lineRule="exact"/>
              <w:jc w:val="center"/>
              <w:rPr>
                <w:rFonts w:ascii="仿宋" w:eastAsia="仿宋" w:hAnsi="仿宋"/>
                <w:bCs/>
                <w:color w:val="000000"/>
                <w:sz w:val="28"/>
                <w:szCs w:val="28"/>
              </w:rPr>
            </w:pPr>
            <w:r>
              <w:rPr>
                <w:rFonts w:ascii="仿宋" w:eastAsia="仿宋" w:hAnsi="仿宋" w:hint="eastAsia"/>
                <w:bCs/>
                <w:color w:val="000000"/>
                <w:sz w:val="28"/>
                <w:szCs w:val="28"/>
              </w:rPr>
              <w:t>6</w:t>
            </w:r>
          </w:p>
        </w:tc>
        <w:tc>
          <w:tcPr>
            <w:tcW w:w="1557" w:type="dxa"/>
            <w:vAlign w:val="center"/>
          </w:tcPr>
          <w:p w:rsidR="002D3034" w:rsidRPr="000B5B42" w:rsidRDefault="002D3034" w:rsidP="00987801">
            <w:pPr>
              <w:jc w:val="center"/>
              <w:rPr>
                <w:rFonts w:ascii="仿宋" w:eastAsia="仿宋" w:hAnsi="仿宋"/>
                <w:bCs/>
                <w:color w:val="000000"/>
                <w:sz w:val="28"/>
                <w:szCs w:val="28"/>
              </w:rPr>
            </w:pPr>
            <w:r w:rsidRPr="000B5B42">
              <w:rPr>
                <w:rFonts w:ascii="仿宋" w:eastAsia="仿宋" w:hAnsi="仿宋" w:hint="eastAsia"/>
                <w:bCs/>
                <w:color w:val="000000"/>
                <w:sz w:val="28"/>
                <w:szCs w:val="28"/>
              </w:rPr>
              <w:t>总务处</w:t>
            </w:r>
          </w:p>
        </w:tc>
        <w:tc>
          <w:tcPr>
            <w:tcW w:w="1276" w:type="dxa"/>
            <w:vAlign w:val="center"/>
          </w:tcPr>
          <w:p w:rsidR="002D3034" w:rsidRPr="000B5B42" w:rsidRDefault="002D3034" w:rsidP="00987801">
            <w:pPr>
              <w:jc w:val="center"/>
              <w:rPr>
                <w:rFonts w:ascii="仿宋" w:eastAsia="仿宋" w:hAnsi="仿宋"/>
                <w:bCs/>
                <w:color w:val="000000"/>
                <w:sz w:val="28"/>
                <w:szCs w:val="28"/>
              </w:rPr>
            </w:pPr>
            <w:r w:rsidRPr="000B5B42">
              <w:rPr>
                <w:rFonts w:ascii="仿宋" w:eastAsia="仿宋" w:hAnsi="仿宋" w:hint="eastAsia"/>
                <w:bCs/>
                <w:color w:val="000000"/>
                <w:sz w:val="28"/>
                <w:szCs w:val="28"/>
              </w:rPr>
              <w:t>黄旭勇</w:t>
            </w:r>
          </w:p>
        </w:tc>
        <w:tc>
          <w:tcPr>
            <w:tcW w:w="1984" w:type="dxa"/>
            <w:vAlign w:val="center"/>
          </w:tcPr>
          <w:p w:rsidR="002D3034" w:rsidRPr="000B5B42" w:rsidRDefault="002D3034" w:rsidP="00987801">
            <w:pPr>
              <w:jc w:val="center"/>
              <w:rPr>
                <w:rFonts w:ascii="仿宋" w:eastAsia="仿宋" w:hAnsi="仿宋"/>
                <w:bCs/>
                <w:color w:val="000000"/>
                <w:sz w:val="28"/>
                <w:szCs w:val="28"/>
              </w:rPr>
            </w:pPr>
            <w:r w:rsidRPr="000B5B42">
              <w:rPr>
                <w:rFonts w:ascii="仿宋" w:eastAsia="仿宋" w:hAnsi="仿宋" w:hint="eastAsia"/>
                <w:bCs/>
                <w:color w:val="000000"/>
                <w:sz w:val="28"/>
                <w:szCs w:val="28"/>
              </w:rPr>
              <w:t>13183630508</w:t>
            </w:r>
          </w:p>
        </w:tc>
        <w:tc>
          <w:tcPr>
            <w:tcW w:w="3121" w:type="dxa"/>
            <w:vAlign w:val="center"/>
          </w:tcPr>
          <w:p w:rsidR="002D3034" w:rsidRPr="000B5B42" w:rsidRDefault="002D3034" w:rsidP="00987801">
            <w:pPr>
              <w:jc w:val="center"/>
              <w:rPr>
                <w:rFonts w:ascii="仿宋" w:eastAsia="仿宋" w:hAnsi="仿宋"/>
                <w:bCs/>
                <w:color w:val="000000"/>
                <w:sz w:val="28"/>
                <w:szCs w:val="28"/>
              </w:rPr>
            </w:pPr>
            <w:r w:rsidRPr="000B5B42">
              <w:rPr>
                <w:rFonts w:ascii="仿宋" w:eastAsia="仿宋" w:hAnsi="仿宋" w:hint="eastAsia"/>
                <w:bCs/>
                <w:color w:val="000000"/>
                <w:sz w:val="28"/>
                <w:szCs w:val="28"/>
              </w:rPr>
              <w:t>财务、后勤管理</w:t>
            </w:r>
          </w:p>
        </w:tc>
      </w:tr>
      <w:tr w:rsidR="002D3034" w:rsidTr="00987801">
        <w:trPr>
          <w:trHeight w:val="510"/>
        </w:trPr>
        <w:tc>
          <w:tcPr>
            <w:tcW w:w="536" w:type="dxa"/>
          </w:tcPr>
          <w:p w:rsidR="002D3034" w:rsidRPr="000B5B42" w:rsidRDefault="002D3034" w:rsidP="00987801">
            <w:pPr>
              <w:spacing w:line="480" w:lineRule="exact"/>
              <w:jc w:val="center"/>
              <w:rPr>
                <w:rFonts w:ascii="仿宋" w:eastAsia="仿宋" w:hAnsi="仿宋"/>
                <w:bCs/>
                <w:color w:val="000000"/>
                <w:sz w:val="28"/>
                <w:szCs w:val="28"/>
              </w:rPr>
            </w:pPr>
            <w:r>
              <w:rPr>
                <w:rFonts w:ascii="仿宋" w:eastAsia="仿宋" w:hAnsi="仿宋" w:hint="eastAsia"/>
                <w:bCs/>
                <w:color w:val="000000"/>
                <w:sz w:val="28"/>
                <w:szCs w:val="28"/>
              </w:rPr>
              <w:t>7</w:t>
            </w:r>
          </w:p>
        </w:tc>
        <w:tc>
          <w:tcPr>
            <w:tcW w:w="1557" w:type="dxa"/>
            <w:vAlign w:val="center"/>
          </w:tcPr>
          <w:p w:rsidR="002D3034" w:rsidRPr="000B5B42" w:rsidRDefault="002D3034" w:rsidP="00987801">
            <w:pPr>
              <w:spacing w:line="480" w:lineRule="exact"/>
              <w:jc w:val="center"/>
              <w:rPr>
                <w:rFonts w:ascii="仿宋" w:eastAsia="仿宋" w:hAnsi="仿宋"/>
                <w:bCs/>
                <w:color w:val="000000"/>
                <w:sz w:val="28"/>
                <w:szCs w:val="28"/>
              </w:rPr>
            </w:pPr>
            <w:r w:rsidRPr="000B5B42">
              <w:rPr>
                <w:rFonts w:ascii="仿宋" w:eastAsia="仿宋" w:hAnsi="仿宋" w:hint="eastAsia"/>
                <w:bCs/>
                <w:color w:val="000000"/>
                <w:sz w:val="28"/>
                <w:szCs w:val="28"/>
              </w:rPr>
              <w:t>安全办公</w:t>
            </w:r>
          </w:p>
        </w:tc>
        <w:tc>
          <w:tcPr>
            <w:tcW w:w="1276" w:type="dxa"/>
            <w:vAlign w:val="center"/>
          </w:tcPr>
          <w:p w:rsidR="002D3034" w:rsidRPr="000B5B42" w:rsidRDefault="002D3034" w:rsidP="00987801">
            <w:pPr>
              <w:spacing w:line="480" w:lineRule="exact"/>
              <w:jc w:val="center"/>
              <w:rPr>
                <w:rFonts w:ascii="仿宋" w:eastAsia="仿宋" w:hAnsi="仿宋"/>
                <w:bCs/>
                <w:color w:val="000000"/>
                <w:sz w:val="28"/>
                <w:szCs w:val="28"/>
              </w:rPr>
            </w:pPr>
            <w:r w:rsidRPr="000B5B42">
              <w:rPr>
                <w:rFonts w:ascii="仿宋" w:eastAsia="仿宋" w:hAnsi="仿宋" w:hint="eastAsia"/>
                <w:bCs/>
                <w:color w:val="000000"/>
                <w:sz w:val="28"/>
                <w:szCs w:val="28"/>
              </w:rPr>
              <w:t>祝友君</w:t>
            </w:r>
          </w:p>
        </w:tc>
        <w:tc>
          <w:tcPr>
            <w:tcW w:w="1984" w:type="dxa"/>
            <w:vAlign w:val="center"/>
          </w:tcPr>
          <w:p w:rsidR="002D3034" w:rsidRPr="000B5B42" w:rsidRDefault="002D3034" w:rsidP="00987801">
            <w:pPr>
              <w:spacing w:line="480" w:lineRule="exact"/>
              <w:jc w:val="center"/>
              <w:rPr>
                <w:rFonts w:ascii="仿宋" w:eastAsia="仿宋" w:hAnsi="仿宋"/>
                <w:bCs/>
                <w:color w:val="000000"/>
                <w:sz w:val="28"/>
                <w:szCs w:val="28"/>
              </w:rPr>
            </w:pPr>
            <w:r w:rsidRPr="000B5B42">
              <w:rPr>
                <w:rFonts w:ascii="仿宋" w:eastAsia="仿宋" w:hAnsi="仿宋" w:hint="eastAsia"/>
                <w:bCs/>
                <w:color w:val="000000"/>
                <w:sz w:val="28"/>
                <w:szCs w:val="28"/>
              </w:rPr>
              <w:t>13990675661</w:t>
            </w:r>
          </w:p>
        </w:tc>
        <w:tc>
          <w:tcPr>
            <w:tcW w:w="3121" w:type="dxa"/>
            <w:vAlign w:val="center"/>
          </w:tcPr>
          <w:p w:rsidR="002D3034" w:rsidRPr="000B5B42" w:rsidRDefault="002D3034" w:rsidP="00987801">
            <w:pPr>
              <w:spacing w:line="480" w:lineRule="exact"/>
              <w:jc w:val="center"/>
              <w:rPr>
                <w:rFonts w:ascii="仿宋" w:eastAsia="仿宋" w:hAnsi="仿宋"/>
                <w:bCs/>
                <w:color w:val="000000"/>
                <w:sz w:val="28"/>
                <w:szCs w:val="28"/>
              </w:rPr>
            </w:pPr>
            <w:r w:rsidRPr="000B5B42">
              <w:rPr>
                <w:rFonts w:ascii="仿宋" w:eastAsia="仿宋" w:hAnsi="仿宋" w:hint="eastAsia"/>
                <w:bCs/>
                <w:color w:val="000000"/>
                <w:sz w:val="28"/>
                <w:szCs w:val="28"/>
              </w:rPr>
              <w:t>安全工作</w:t>
            </w:r>
          </w:p>
        </w:tc>
      </w:tr>
      <w:tr w:rsidR="002D3034" w:rsidTr="00987801">
        <w:trPr>
          <w:trHeight w:val="585"/>
        </w:trPr>
        <w:tc>
          <w:tcPr>
            <w:tcW w:w="536" w:type="dxa"/>
          </w:tcPr>
          <w:p w:rsidR="002D3034" w:rsidRPr="000B5B42" w:rsidRDefault="002D3034" w:rsidP="00987801">
            <w:pPr>
              <w:spacing w:line="480" w:lineRule="exact"/>
              <w:jc w:val="center"/>
              <w:rPr>
                <w:rFonts w:ascii="仿宋" w:eastAsia="仿宋" w:hAnsi="仿宋"/>
                <w:bCs/>
                <w:color w:val="000000"/>
                <w:sz w:val="28"/>
                <w:szCs w:val="28"/>
              </w:rPr>
            </w:pPr>
            <w:r>
              <w:rPr>
                <w:rFonts w:ascii="仿宋" w:eastAsia="仿宋" w:hAnsi="仿宋" w:hint="eastAsia"/>
                <w:bCs/>
                <w:color w:val="000000"/>
                <w:sz w:val="28"/>
                <w:szCs w:val="28"/>
              </w:rPr>
              <w:t>8</w:t>
            </w:r>
          </w:p>
        </w:tc>
        <w:tc>
          <w:tcPr>
            <w:tcW w:w="1557" w:type="dxa"/>
            <w:vAlign w:val="center"/>
          </w:tcPr>
          <w:p w:rsidR="002D3034" w:rsidRPr="000B5B42" w:rsidRDefault="002D3034" w:rsidP="00987801">
            <w:pPr>
              <w:spacing w:line="480" w:lineRule="exact"/>
              <w:jc w:val="center"/>
              <w:rPr>
                <w:rFonts w:ascii="仿宋" w:eastAsia="仿宋" w:hAnsi="仿宋"/>
                <w:bCs/>
                <w:color w:val="000000"/>
                <w:sz w:val="28"/>
                <w:szCs w:val="28"/>
              </w:rPr>
            </w:pPr>
            <w:r>
              <w:rPr>
                <w:rFonts w:ascii="仿宋" w:eastAsia="仿宋" w:hAnsi="仿宋" w:hint="eastAsia"/>
                <w:bCs/>
                <w:color w:val="000000"/>
                <w:sz w:val="28"/>
                <w:szCs w:val="28"/>
              </w:rPr>
              <w:t>教科室</w:t>
            </w:r>
          </w:p>
        </w:tc>
        <w:tc>
          <w:tcPr>
            <w:tcW w:w="1276" w:type="dxa"/>
            <w:vAlign w:val="center"/>
          </w:tcPr>
          <w:p w:rsidR="002D3034" w:rsidRPr="000B5B42" w:rsidRDefault="002D3034" w:rsidP="00987801">
            <w:pPr>
              <w:spacing w:line="480" w:lineRule="exact"/>
              <w:jc w:val="center"/>
              <w:rPr>
                <w:rFonts w:ascii="仿宋" w:eastAsia="仿宋" w:hAnsi="仿宋"/>
                <w:bCs/>
                <w:color w:val="000000"/>
                <w:sz w:val="28"/>
                <w:szCs w:val="28"/>
              </w:rPr>
            </w:pPr>
            <w:r>
              <w:rPr>
                <w:rFonts w:ascii="仿宋" w:eastAsia="仿宋" w:hAnsi="仿宋" w:hint="eastAsia"/>
                <w:bCs/>
                <w:color w:val="000000"/>
                <w:sz w:val="28"/>
                <w:szCs w:val="28"/>
              </w:rPr>
              <w:t>余宗康</w:t>
            </w:r>
          </w:p>
        </w:tc>
        <w:tc>
          <w:tcPr>
            <w:tcW w:w="1984" w:type="dxa"/>
            <w:vAlign w:val="center"/>
          </w:tcPr>
          <w:p w:rsidR="002D3034" w:rsidRPr="000B5B42" w:rsidRDefault="002D3034" w:rsidP="00987801">
            <w:pPr>
              <w:spacing w:line="480" w:lineRule="exact"/>
              <w:jc w:val="center"/>
              <w:rPr>
                <w:rFonts w:ascii="仿宋" w:eastAsia="仿宋" w:hAnsi="仿宋"/>
                <w:bCs/>
                <w:color w:val="000000"/>
                <w:sz w:val="28"/>
                <w:szCs w:val="28"/>
              </w:rPr>
            </w:pPr>
            <w:r>
              <w:rPr>
                <w:rFonts w:ascii="仿宋" w:eastAsia="仿宋" w:hAnsi="仿宋" w:hint="eastAsia"/>
                <w:bCs/>
                <w:color w:val="000000"/>
                <w:sz w:val="28"/>
                <w:szCs w:val="28"/>
              </w:rPr>
              <w:t>18090392484</w:t>
            </w:r>
          </w:p>
        </w:tc>
        <w:tc>
          <w:tcPr>
            <w:tcW w:w="3121" w:type="dxa"/>
            <w:vAlign w:val="center"/>
          </w:tcPr>
          <w:p w:rsidR="002D3034" w:rsidRPr="000B5B42" w:rsidRDefault="002D3034" w:rsidP="00987801">
            <w:pPr>
              <w:spacing w:line="480" w:lineRule="exact"/>
              <w:jc w:val="center"/>
              <w:rPr>
                <w:rFonts w:ascii="仿宋" w:eastAsia="仿宋" w:hAnsi="仿宋"/>
                <w:bCs/>
                <w:color w:val="000000"/>
                <w:sz w:val="28"/>
                <w:szCs w:val="28"/>
              </w:rPr>
            </w:pPr>
            <w:r>
              <w:rPr>
                <w:rFonts w:ascii="仿宋" w:eastAsia="仿宋" w:hAnsi="仿宋" w:hint="eastAsia"/>
                <w:bCs/>
                <w:color w:val="000000"/>
                <w:sz w:val="28"/>
                <w:szCs w:val="28"/>
              </w:rPr>
              <w:t>教学研究继续教育</w:t>
            </w:r>
          </w:p>
        </w:tc>
      </w:tr>
      <w:tr w:rsidR="002D3034" w:rsidTr="00987801">
        <w:trPr>
          <w:trHeight w:val="1106"/>
        </w:trPr>
        <w:tc>
          <w:tcPr>
            <w:tcW w:w="536" w:type="dxa"/>
          </w:tcPr>
          <w:p w:rsidR="002D3034" w:rsidRPr="000B5B42" w:rsidRDefault="002D3034" w:rsidP="00987801">
            <w:pPr>
              <w:spacing w:line="480" w:lineRule="exact"/>
              <w:jc w:val="center"/>
              <w:rPr>
                <w:rFonts w:ascii="仿宋" w:eastAsia="仿宋" w:hAnsi="仿宋"/>
                <w:bCs/>
                <w:color w:val="000000"/>
                <w:sz w:val="28"/>
                <w:szCs w:val="28"/>
              </w:rPr>
            </w:pPr>
            <w:r>
              <w:rPr>
                <w:rFonts w:ascii="仿宋" w:eastAsia="仿宋" w:hAnsi="仿宋" w:hint="eastAsia"/>
                <w:bCs/>
                <w:color w:val="000000"/>
                <w:sz w:val="28"/>
                <w:szCs w:val="28"/>
              </w:rPr>
              <w:t>9</w:t>
            </w:r>
          </w:p>
        </w:tc>
        <w:tc>
          <w:tcPr>
            <w:tcW w:w="1557" w:type="dxa"/>
            <w:vAlign w:val="center"/>
          </w:tcPr>
          <w:p w:rsidR="002D3034" w:rsidRPr="000B5B42" w:rsidRDefault="002D3034" w:rsidP="00987801">
            <w:pPr>
              <w:spacing w:line="480" w:lineRule="exact"/>
              <w:jc w:val="center"/>
              <w:rPr>
                <w:rFonts w:ascii="仿宋" w:eastAsia="仿宋" w:hAnsi="仿宋"/>
                <w:bCs/>
                <w:color w:val="000000"/>
                <w:sz w:val="28"/>
                <w:szCs w:val="28"/>
              </w:rPr>
            </w:pPr>
            <w:r w:rsidRPr="000B5B42">
              <w:rPr>
                <w:rFonts w:ascii="仿宋" w:eastAsia="仿宋" w:hAnsi="仿宋" w:hint="eastAsia"/>
                <w:bCs/>
                <w:color w:val="000000"/>
                <w:sz w:val="28"/>
                <w:szCs w:val="28"/>
              </w:rPr>
              <w:t>团队办</w:t>
            </w:r>
          </w:p>
        </w:tc>
        <w:tc>
          <w:tcPr>
            <w:tcW w:w="1276" w:type="dxa"/>
            <w:vAlign w:val="center"/>
          </w:tcPr>
          <w:p w:rsidR="002D3034" w:rsidRPr="000B5B42" w:rsidRDefault="002D3034" w:rsidP="00987801">
            <w:pPr>
              <w:spacing w:line="480" w:lineRule="exact"/>
              <w:jc w:val="center"/>
              <w:rPr>
                <w:rFonts w:ascii="仿宋" w:eastAsia="仿宋" w:hAnsi="仿宋"/>
                <w:bCs/>
                <w:color w:val="000000"/>
                <w:sz w:val="28"/>
                <w:szCs w:val="28"/>
              </w:rPr>
            </w:pPr>
            <w:r w:rsidRPr="000B5B42">
              <w:rPr>
                <w:rFonts w:ascii="仿宋" w:eastAsia="仿宋" w:hAnsi="仿宋" w:hint="eastAsia"/>
                <w:bCs/>
                <w:color w:val="000000"/>
                <w:sz w:val="28"/>
                <w:szCs w:val="28"/>
              </w:rPr>
              <w:t>蒋丹</w:t>
            </w:r>
          </w:p>
        </w:tc>
        <w:tc>
          <w:tcPr>
            <w:tcW w:w="1984" w:type="dxa"/>
            <w:vAlign w:val="center"/>
          </w:tcPr>
          <w:p w:rsidR="002D3034" w:rsidRPr="000B5B42" w:rsidRDefault="002D3034" w:rsidP="00987801">
            <w:pPr>
              <w:spacing w:line="480" w:lineRule="exact"/>
              <w:jc w:val="center"/>
              <w:rPr>
                <w:rFonts w:ascii="仿宋" w:eastAsia="仿宋" w:hAnsi="仿宋"/>
                <w:bCs/>
                <w:color w:val="000000"/>
                <w:sz w:val="28"/>
                <w:szCs w:val="28"/>
              </w:rPr>
            </w:pPr>
            <w:r w:rsidRPr="000B5B42">
              <w:rPr>
                <w:rFonts w:ascii="仿宋" w:eastAsia="仿宋" w:hAnsi="仿宋" w:hint="eastAsia"/>
                <w:bCs/>
                <w:color w:val="000000"/>
                <w:sz w:val="28"/>
                <w:szCs w:val="28"/>
              </w:rPr>
              <w:t>18784511770</w:t>
            </w:r>
          </w:p>
        </w:tc>
        <w:tc>
          <w:tcPr>
            <w:tcW w:w="3121" w:type="dxa"/>
            <w:vAlign w:val="center"/>
          </w:tcPr>
          <w:p w:rsidR="002D3034" w:rsidRPr="000B5B42" w:rsidRDefault="002D3034" w:rsidP="00987801">
            <w:pPr>
              <w:spacing w:line="480" w:lineRule="exact"/>
              <w:jc w:val="center"/>
              <w:rPr>
                <w:rFonts w:ascii="仿宋" w:eastAsia="仿宋" w:hAnsi="仿宋"/>
                <w:bCs/>
                <w:color w:val="000000"/>
                <w:sz w:val="28"/>
                <w:szCs w:val="28"/>
              </w:rPr>
            </w:pPr>
            <w:r w:rsidRPr="000B5B42">
              <w:rPr>
                <w:rFonts w:ascii="仿宋" w:eastAsia="仿宋" w:hAnsi="仿宋" w:hint="eastAsia"/>
                <w:bCs/>
                <w:color w:val="000000"/>
                <w:sz w:val="28"/>
                <w:szCs w:val="28"/>
              </w:rPr>
              <w:t>负责学生社团、德育工作</w:t>
            </w:r>
          </w:p>
        </w:tc>
      </w:tr>
      <w:tr w:rsidR="002D3034" w:rsidTr="00987801">
        <w:trPr>
          <w:trHeight w:val="1106"/>
        </w:trPr>
        <w:tc>
          <w:tcPr>
            <w:tcW w:w="536" w:type="dxa"/>
            <w:vAlign w:val="center"/>
          </w:tcPr>
          <w:p w:rsidR="002D3034" w:rsidRPr="000B5B42" w:rsidRDefault="002D3034" w:rsidP="00987801">
            <w:pPr>
              <w:spacing w:line="480" w:lineRule="exact"/>
              <w:jc w:val="center"/>
              <w:rPr>
                <w:rFonts w:ascii="仿宋" w:eastAsia="仿宋" w:hAnsi="仿宋"/>
                <w:bCs/>
                <w:color w:val="000000"/>
                <w:sz w:val="28"/>
                <w:szCs w:val="28"/>
              </w:rPr>
            </w:pPr>
            <w:r>
              <w:rPr>
                <w:rFonts w:ascii="仿宋" w:eastAsia="仿宋" w:hAnsi="仿宋" w:hint="eastAsia"/>
                <w:bCs/>
                <w:color w:val="000000"/>
                <w:sz w:val="28"/>
                <w:szCs w:val="28"/>
              </w:rPr>
              <w:t>10</w:t>
            </w:r>
          </w:p>
        </w:tc>
        <w:tc>
          <w:tcPr>
            <w:tcW w:w="1557" w:type="dxa"/>
            <w:vAlign w:val="center"/>
          </w:tcPr>
          <w:p w:rsidR="002D3034" w:rsidRPr="000B5B42" w:rsidRDefault="002D3034" w:rsidP="00987801">
            <w:pPr>
              <w:spacing w:line="480" w:lineRule="exact"/>
              <w:jc w:val="center"/>
              <w:rPr>
                <w:rFonts w:ascii="仿宋" w:eastAsia="仿宋" w:hAnsi="仿宋"/>
                <w:bCs/>
                <w:color w:val="000000"/>
                <w:sz w:val="28"/>
                <w:szCs w:val="28"/>
              </w:rPr>
            </w:pPr>
            <w:r w:rsidRPr="000B5B42">
              <w:rPr>
                <w:rFonts w:ascii="仿宋" w:eastAsia="仿宋" w:hAnsi="仿宋" w:hint="eastAsia"/>
                <w:bCs/>
                <w:color w:val="000000"/>
                <w:sz w:val="28"/>
                <w:szCs w:val="28"/>
              </w:rPr>
              <w:t>信息管理中心</w:t>
            </w:r>
          </w:p>
        </w:tc>
        <w:tc>
          <w:tcPr>
            <w:tcW w:w="1276" w:type="dxa"/>
            <w:vAlign w:val="center"/>
          </w:tcPr>
          <w:p w:rsidR="002D3034" w:rsidRPr="000B5B42" w:rsidRDefault="002D3034" w:rsidP="00987801">
            <w:pPr>
              <w:spacing w:line="480" w:lineRule="exact"/>
              <w:jc w:val="center"/>
              <w:rPr>
                <w:rFonts w:ascii="仿宋" w:eastAsia="仿宋" w:hAnsi="仿宋"/>
                <w:bCs/>
                <w:color w:val="000000"/>
                <w:sz w:val="28"/>
                <w:szCs w:val="28"/>
              </w:rPr>
            </w:pPr>
            <w:r w:rsidRPr="000B5B42">
              <w:rPr>
                <w:rFonts w:ascii="仿宋" w:eastAsia="仿宋" w:hAnsi="仿宋" w:hint="eastAsia"/>
                <w:bCs/>
                <w:color w:val="000000"/>
                <w:sz w:val="28"/>
                <w:szCs w:val="28"/>
              </w:rPr>
              <w:t>李贤斌</w:t>
            </w:r>
          </w:p>
        </w:tc>
        <w:tc>
          <w:tcPr>
            <w:tcW w:w="1984" w:type="dxa"/>
            <w:vAlign w:val="center"/>
          </w:tcPr>
          <w:p w:rsidR="002D3034" w:rsidRPr="000B5B42" w:rsidRDefault="002D3034" w:rsidP="00987801">
            <w:pPr>
              <w:spacing w:line="480" w:lineRule="exact"/>
              <w:jc w:val="center"/>
              <w:rPr>
                <w:rFonts w:ascii="仿宋" w:eastAsia="仿宋" w:hAnsi="仿宋"/>
                <w:bCs/>
                <w:color w:val="000000"/>
                <w:sz w:val="28"/>
                <w:szCs w:val="28"/>
              </w:rPr>
            </w:pPr>
            <w:r w:rsidRPr="000B5B42">
              <w:rPr>
                <w:rFonts w:ascii="仿宋" w:eastAsia="仿宋" w:hAnsi="仿宋" w:hint="eastAsia"/>
                <w:bCs/>
                <w:color w:val="000000"/>
                <w:sz w:val="28"/>
                <w:szCs w:val="28"/>
              </w:rPr>
              <w:t>13183630685</w:t>
            </w:r>
          </w:p>
        </w:tc>
        <w:tc>
          <w:tcPr>
            <w:tcW w:w="3121" w:type="dxa"/>
            <w:vAlign w:val="center"/>
          </w:tcPr>
          <w:p w:rsidR="002D3034" w:rsidRPr="000B5B42" w:rsidRDefault="002D3034" w:rsidP="00987801">
            <w:pPr>
              <w:spacing w:line="480" w:lineRule="exact"/>
              <w:jc w:val="center"/>
              <w:rPr>
                <w:rFonts w:ascii="仿宋" w:eastAsia="仿宋" w:hAnsi="仿宋"/>
                <w:bCs/>
                <w:color w:val="000000"/>
                <w:sz w:val="28"/>
                <w:szCs w:val="28"/>
              </w:rPr>
            </w:pPr>
            <w:r w:rsidRPr="000B5B42">
              <w:rPr>
                <w:rFonts w:ascii="仿宋" w:eastAsia="仿宋" w:hAnsi="仿宋" w:hint="eastAsia"/>
                <w:bCs/>
                <w:color w:val="000000"/>
                <w:sz w:val="28"/>
                <w:szCs w:val="28"/>
              </w:rPr>
              <w:t>负责学校网络，多媒体</w:t>
            </w:r>
          </w:p>
        </w:tc>
      </w:tr>
    </w:tbl>
    <w:p w:rsidR="005D5011" w:rsidRPr="005D5011" w:rsidRDefault="005D5011" w:rsidP="005D5011">
      <w:pPr>
        <w:pStyle w:val="a0"/>
        <w:spacing w:before="93"/>
        <w:rPr>
          <w:lang w:val="zh-CN"/>
        </w:rPr>
      </w:pPr>
    </w:p>
    <w:p w:rsidR="005C7980" w:rsidRDefault="005C7980" w:rsidP="00DD096E">
      <w:pPr>
        <w:widowControl/>
        <w:autoSpaceDE w:val="0"/>
        <w:autoSpaceDN w:val="0"/>
        <w:adjustRightInd w:val="0"/>
        <w:snapToGrid w:val="0"/>
        <w:spacing w:line="520" w:lineRule="exact"/>
        <w:jc w:val="center"/>
        <w:rPr>
          <w:rFonts w:ascii="黑体" w:eastAsia="黑体" w:hAnsi="黑体"/>
          <w:kern w:val="44"/>
          <w:sz w:val="44"/>
          <w:lang w:val="zh-CN"/>
        </w:rPr>
      </w:pPr>
      <w:r>
        <w:rPr>
          <w:rFonts w:ascii="黑体" w:eastAsia="黑体" w:hAnsi="黑体" w:hint="eastAsia"/>
          <w:color w:val="000000"/>
          <w:kern w:val="44"/>
          <w:sz w:val="44"/>
          <w:lang w:val="zh-CN"/>
        </w:rPr>
        <w:lastRenderedPageBreak/>
        <w:t>第二部分</w:t>
      </w:r>
      <w:r>
        <w:rPr>
          <w:rFonts w:ascii="黑体" w:eastAsia="黑体" w:hAnsi="黑体"/>
          <w:b/>
          <w:color w:val="000000"/>
          <w:kern w:val="44"/>
          <w:sz w:val="44"/>
          <w:lang w:val="zh-CN"/>
        </w:rPr>
        <w:t xml:space="preserve"> </w:t>
      </w:r>
      <w:r>
        <w:rPr>
          <w:rFonts w:ascii="黑体" w:eastAsia="黑体" w:hAnsi="黑体"/>
          <w:kern w:val="44"/>
          <w:sz w:val="44"/>
          <w:lang w:val="zh-CN"/>
        </w:rPr>
        <w:t>2022</w:t>
      </w:r>
      <w:r>
        <w:rPr>
          <w:rFonts w:ascii="黑体" w:eastAsia="黑体" w:hAnsi="黑体" w:hint="eastAsia"/>
          <w:kern w:val="44"/>
          <w:sz w:val="44"/>
          <w:lang w:val="zh-CN"/>
        </w:rPr>
        <w:t>年度单位决算情况说明</w:t>
      </w:r>
    </w:p>
    <w:p w:rsidR="005D5011" w:rsidRPr="005D5011" w:rsidRDefault="005D5011" w:rsidP="005D5011">
      <w:pPr>
        <w:pStyle w:val="a0"/>
        <w:spacing w:before="93"/>
        <w:rPr>
          <w:lang w:val="zh-CN"/>
        </w:rPr>
      </w:pPr>
    </w:p>
    <w:p w:rsidR="005C7980" w:rsidRDefault="005C7980" w:rsidP="005C7980">
      <w:pPr>
        <w:keepNext/>
        <w:keepLines/>
        <w:spacing w:line="576" w:lineRule="exact"/>
        <w:rPr>
          <w:rFonts w:ascii="黑体" w:eastAsia="黑体" w:hAnsi="黑体"/>
          <w:sz w:val="32"/>
          <w:lang w:val="zh-CN"/>
        </w:rPr>
      </w:pPr>
      <w:r>
        <w:rPr>
          <w:rFonts w:ascii="黑体" w:eastAsia="黑体" w:hAnsi="黑体"/>
          <w:color w:val="000000"/>
          <w:sz w:val="32"/>
          <w:lang w:val="zh-CN"/>
        </w:rPr>
        <w:t xml:space="preserve">    </w:t>
      </w:r>
      <w:r>
        <w:rPr>
          <w:rFonts w:ascii="黑体" w:eastAsia="黑体" w:hAnsi="黑体" w:hint="eastAsia"/>
          <w:color w:val="000000"/>
          <w:sz w:val="32"/>
          <w:lang w:val="zh-CN"/>
        </w:rPr>
        <w:t>一、收</w:t>
      </w:r>
      <w:r>
        <w:rPr>
          <w:rFonts w:ascii="黑体" w:eastAsia="黑体" w:hAnsi="黑体" w:hint="eastAsia"/>
          <w:sz w:val="32"/>
          <w:lang w:val="zh-CN"/>
        </w:rPr>
        <w:t>入支出决算总体情况说明</w:t>
      </w:r>
    </w:p>
    <w:p w:rsidR="0028323A" w:rsidRPr="003E3AE0" w:rsidRDefault="003E3AE0" w:rsidP="003E3AE0">
      <w:pPr>
        <w:snapToGrid w:val="0"/>
        <w:spacing w:line="520" w:lineRule="exact"/>
        <w:ind w:firstLineChars="200" w:firstLine="560"/>
        <w:rPr>
          <w:rFonts w:ascii="宋体" w:hAnsi="宋体" w:hint="eastAsia"/>
          <w:sz w:val="28"/>
          <w:szCs w:val="28"/>
        </w:rPr>
      </w:pPr>
      <w:r>
        <w:rPr>
          <w:rFonts w:ascii="宋体" w:hAnsi="宋体" w:hint="eastAsia"/>
          <w:sz w:val="28"/>
          <w:szCs w:val="28"/>
        </w:rPr>
        <w:t>2022年全年收入</w:t>
      </w:r>
      <w:r w:rsidR="0028323A" w:rsidRPr="00A364F8">
        <w:rPr>
          <w:rFonts w:ascii="宋体" w:hAnsi="宋体" w:hint="eastAsia"/>
          <w:sz w:val="28"/>
          <w:szCs w:val="28"/>
        </w:rPr>
        <w:t>支出3625.04万元，</w:t>
      </w:r>
      <w:r>
        <w:rPr>
          <w:rFonts w:ascii="宋体" w:hAnsi="宋体" w:hint="eastAsia"/>
          <w:sz w:val="28"/>
          <w:szCs w:val="28"/>
        </w:rPr>
        <w:t>与</w:t>
      </w:r>
      <w:r w:rsidR="0028323A" w:rsidRPr="00A364F8">
        <w:rPr>
          <w:rFonts w:ascii="宋体" w:hAnsi="宋体" w:hint="eastAsia"/>
          <w:sz w:val="28"/>
          <w:szCs w:val="28"/>
        </w:rPr>
        <w:t>2021年</w:t>
      </w:r>
      <w:r>
        <w:rPr>
          <w:rFonts w:ascii="宋体" w:hAnsi="宋体" w:hint="eastAsia"/>
          <w:sz w:val="28"/>
          <w:szCs w:val="28"/>
        </w:rPr>
        <w:t>收入</w:t>
      </w:r>
      <w:r w:rsidR="0028323A" w:rsidRPr="00A364F8">
        <w:rPr>
          <w:rFonts w:ascii="宋体" w:hAnsi="宋体" w:hint="eastAsia"/>
          <w:sz w:val="28"/>
          <w:szCs w:val="28"/>
        </w:rPr>
        <w:t>支出6855.41万元，比上年减少了3230.38万元。主要原因是：减少了2020年8.18洪水灾后项目:运动场及挡墙修复工程项目资金。</w:t>
      </w:r>
    </w:p>
    <w:p w:rsidR="0028323A" w:rsidRDefault="003E3AE0" w:rsidP="0028323A">
      <w:pPr>
        <w:pStyle w:val="a0"/>
        <w:spacing w:before="93"/>
        <w:rPr>
          <w:rFonts w:hint="eastAsia"/>
        </w:rPr>
      </w:pPr>
      <w:r w:rsidRPr="003E3AE0">
        <w:drawing>
          <wp:inline distT="0" distB="0" distL="0" distR="0">
            <wp:extent cx="5274310" cy="3272026"/>
            <wp:effectExtent l="57150" t="0" r="40640" b="42674"/>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233BE7" w:rsidRDefault="00233BE7" w:rsidP="003E3AE0">
      <w:pPr>
        <w:spacing w:line="600" w:lineRule="exact"/>
        <w:rPr>
          <w:rFonts w:ascii="仿宋_GB2312" w:eastAsia="仿宋_GB2312"/>
          <w:color w:val="000000"/>
          <w:sz w:val="32"/>
          <w:szCs w:val="32"/>
        </w:rPr>
      </w:pPr>
      <w:r>
        <w:rPr>
          <w:rFonts w:ascii="仿宋" w:eastAsia="仿宋" w:hAnsi="仿宋" w:hint="eastAsia"/>
          <w:color w:val="000000"/>
          <w:sz w:val="32"/>
          <w:szCs w:val="32"/>
        </w:rPr>
        <w:t>（图</w:t>
      </w:r>
      <w:r>
        <w:rPr>
          <w:rFonts w:ascii="仿宋" w:eastAsia="仿宋" w:hAnsi="仿宋"/>
          <w:color w:val="000000"/>
          <w:sz w:val="32"/>
          <w:szCs w:val="32"/>
        </w:rPr>
        <w:t>1</w:t>
      </w:r>
      <w:r>
        <w:rPr>
          <w:rFonts w:ascii="仿宋" w:eastAsia="仿宋" w:hAnsi="仿宋" w:hint="eastAsia"/>
          <w:color w:val="000000"/>
          <w:sz w:val="32"/>
          <w:szCs w:val="32"/>
        </w:rPr>
        <w:t>：收、支决算总计变动情况图）（柱状图）</w:t>
      </w:r>
    </w:p>
    <w:p w:rsidR="00233BE7" w:rsidRDefault="00233BE7" w:rsidP="003E3AE0">
      <w:pPr>
        <w:pStyle w:val="aa"/>
        <w:rPr>
          <w:rFonts w:ascii="黑体" w:eastAsia="黑体" w:hAnsi="黑体"/>
          <w:color w:val="000000"/>
          <w:kern w:val="2"/>
          <w:sz w:val="32"/>
          <w:lang w:val="zh-CN"/>
        </w:rPr>
      </w:pPr>
    </w:p>
    <w:p w:rsidR="005D5011" w:rsidRDefault="005C7980" w:rsidP="005D5011">
      <w:pPr>
        <w:pStyle w:val="aa"/>
        <w:ind w:firstLineChars="200" w:firstLine="640"/>
        <w:rPr>
          <w:rFonts w:ascii="黑体" w:eastAsia="黑体" w:hAnsi="黑体"/>
          <w:kern w:val="2"/>
          <w:sz w:val="32"/>
          <w:lang w:val="zh-CN"/>
        </w:rPr>
      </w:pPr>
      <w:r>
        <w:rPr>
          <w:rFonts w:ascii="黑体" w:eastAsia="黑体" w:hAnsi="黑体" w:hint="eastAsia"/>
          <w:color w:val="000000"/>
          <w:kern w:val="2"/>
          <w:sz w:val="32"/>
          <w:lang w:val="zh-CN"/>
        </w:rPr>
        <w:t>二、收</w:t>
      </w:r>
      <w:r>
        <w:rPr>
          <w:rFonts w:ascii="黑体" w:eastAsia="黑体" w:hAnsi="黑体" w:hint="eastAsia"/>
          <w:kern w:val="2"/>
          <w:sz w:val="32"/>
          <w:lang w:val="zh-CN"/>
        </w:rPr>
        <w:t>入决算情况说明</w:t>
      </w:r>
    </w:p>
    <w:p w:rsidR="00233BE7" w:rsidRPr="007561D6" w:rsidRDefault="00233BE7" w:rsidP="00B514F2">
      <w:pPr>
        <w:snapToGrid w:val="0"/>
        <w:spacing w:line="520" w:lineRule="exact"/>
        <w:ind w:firstLineChars="200" w:firstLine="560"/>
        <w:rPr>
          <w:rFonts w:ascii="宋体" w:hAnsi="宋体"/>
          <w:sz w:val="28"/>
          <w:szCs w:val="28"/>
        </w:rPr>
      </w:pPr>
      <w:r w:rsidRPr="007561D6">
        <w:rPr>
          <w:rFonts w:ascii="宋体" w:hAnsi="宋体" w:hint="eastAsia"/>
          <w:sz w:val="28"/>
          <w:szCs w:val="28"/>
        </w:rPr>
        <w:t>2022年收入总计3407.94万元，其中一般公共预算财政拨款3246.33万元，占比95%；事业收入135.49万元，占比4%；其他收入26.12万元，占比1%。</w:t>
      </w:r>
    </w:p>
    <w:p w:rsidR="003E3AE0" w:rsidRDefault="003E3AE0" w:rsidP="00233BE7">
      <w:pPr>
        <w:adjustRightInd w:val="0"/>
        <w:snapToGrid w:val="0"/>
        <w:spacing w:line="500" w:lineRule="exact"/>
        <w:ind w:firstLineChars="200" w:firstLine="560"/>
        <w:rPr>
          <w:rFonts w:ascii="宋体" w:hAnsi="宋体" w:hint="eastAsia"/>
          <w:color w:val="000000"/>
          <w:sz w:val="28"/>
          <w:szCs w:val="28"/>
        </w:rPr>
      </w:pPr>
    </w:p>
    <w:p w:rsidR="003E3AE0" w:rsidRDefault="003E3AE0" w:rsidP="00233BE7">
      <w:pPr>
        <w:adjustRightInd w:val="0"/>
        <w:snapToGrid w:val="0"/>
        <w:spacing w:line="500" w:lineRule="exact"/>
        <w:ind w:firstLineChars="200" w:firstLine="560"/>
        <w:rPr>
          <w:rFonts w:ascii="宋体" w:hAnsi="宋体" w:hint="eastAsia"/>
          <w:color w:val="000000"/>
          <w:sz w:val="28"/>
          <w:szCs w:val="28"/>
        </w:rPr>
      </w:pPr>
    </w:p>
    <w:p w:rsidR="003E3AE0" w:rsidRDefault="003E3AE0" w:rsidP="00233BE7">
      <w:pPr>
        <w:adjustRightInd w:val="0"/>
        <w:snapToGrid w:val="0"/>
        <w:spacing w:line="500" w:lineRule="exact"/>
        <w:ind w:firstLineChars="200" w:firstLine="560"/>
        <w:rPr>
          <w:rFonts w:ascii="宋体" w:hAnsi="宋体" w:hint="eastAsia"/>
          <w:color w:val="000000"/>
          <w:sz w:val="28"/>
          <w:szCs w:val="28"/>
        </w:rPr>
      </w:pPr>
    </w:p>
    <w:p w:rsidR="00233BE7" w:rsidRDefault="00233BE7" w:rsidP="00233BE7">
      <w:pPr>
        <w:adjustRightInd w:val="0"/>
        <w:snapToGrid w:val="0"/>
        <w:spacing w:line="500" w:lineRule="exact"/>
        <w:ind w:firstLineChars="200" w:firstLine="560"/>
        <w:rPr>
          <w:rFonts w:ascii="宋体" w:hAnsi="宋体"/>
          <w:color w:val="000000"/>
          <w:sz w:val="28"/>
          <w:szCs w:val="28"/>
        </w:rPr>
      </w:pPr>
      <w:r w:rsidRPr="007E457B">
        <w:rPr>
          <w:rFonts w:ascii="宋体" w:hAnsi="宋体" w:hint="eastAsia"/>
          <w:color w:val="000000"/>
          <w:sz w:val="28"/>
          <w:szCs w:val="28"/>
        </w:rPr>
        <w:lastRenderedPageBreak/>
        <w:t>（图</w:t>
      </w:r>
      <w:r w:rsidR="009462B3">
        <w:rPr>
          <w:rFonts w:ascii="宋体" w:hAnsi="宋体" w:hint="eastAsia"/>
          <w:color w:val="000000"/>
          <w:sz w:val="28"/>
          <w:szCs w:val="28"/>
        </w:rPr>
        <w:t>2</w:t>
      </w:r>
      <w:r w:rsidRPr="007E457B">
        <w:rPr>
          <w:rFonts w:ascii="宋体" w:hAnsi="宋体" w:hint="eastAsia"/>
          <w:color w:val="000000"/>
          <w:sz w:val="28"/>
          <w:szCs w:val="28"/>
        </w:rPr>
        <w:t>：收入决算结构图）（饼状图）</w:t>
      </w:r>
    </w:p>
    <w:p w:rsidR="00233BE7" w:rsidRDefault="007B5BBA" w:rsidP="005D5011">
      <w:pPr>
        <w:pStyle w:val="aa"/>
        <w:jc w:val="both"/>
        <w:rPr>
          <w:rFonts w:ascii="仿宋_GB2312" w:eastAsia="仿宋_GB2312" w:hAnsi="仿宋_GB2312"/>
          <w:color w:val="000000"/>
          <w:kern w:val="2"/>
          <w:sz w:val="32"/>
          <w:lang w:val="zh-CN"/>
        </w:rPr>
      </w:pPr>
      <w:r w:rsidRPr="007B5BBA">
        <w:rPr>
          <w:noProof/>
        </w:rPr>
        <w:drawing>
          <wp:anchor distT="0" distB="0" distL="114300" distR="114300" simplePos="0" relativeHeight="251665408" behindDoc="0" locked="0" layoutInCell="1" allowOverlap="1">
            <wp:simplePos x="0" y="0"/>
            <wp:positionH relativeFrom="column">
              <wp:posOffset>0</wp:posOffset>
            </wp:positionH>
            <wp:positionV relativeFrom="paragraph">
              <wp:posOffset>0</wp:posOffset>
            </wp:positionV>
            <wp:extent cx="5344160" cy="2829560"/>
            <wp:effectExtent l="0" t="0" r="8890"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srcRect/>
                    <a:stretch>
                      <a:fillRect/>
                    </a:stretch>
                  </pic:blipFill>
                  <pic:spPr bwMode="auto">
                    <a:xfrm>
                      <a:off x="0" y="0"/>
                      <a:ext cx="5344160" cy="2829560"/>
                    </a:xfrm>
                    <a:prstGeom prst="rect">
                      <a:avLst/>
                    </a:prstGeom>
                    <a:noFill/>
                    <a:ln w="9525">
                      <a:noFill/>
                      <a:miter lim="800000"/>
                      <a:headEnd/>
                      <a:tailEnd/>
                    </a:ln>
                  </pic:spPr>
                </pic:pic>
              </a:graphicData>
            </a:graphic>
          </wp:anchor>
        </w:drawing>
      </w:r>
    </w:p>
    <w:p w:rsidR="007B5BBA" w:rsidRDefault="007B5BBA" w:rsidP="005D5011">
      <w:pPr>
        <w:pStyle w:val="aa"/>
        <w:jc w:val="both"/>
        <w:rPr>
          <w:rFonts w:ascii="仿宋_GB2312" w:eastAsia="仿宋_GB2312" w:hAnsi="仿宋_GB2312"/>
          <w:color w:val="000000"/>
          <w:kern w:val="2"/>
          <w:sz w:val="32"/>
          <w:lang w:val="zh-CN"/>
        </w:rPr>
      </w:pPr>
    </w:p>
    <w:p w:rsidR="007B5BBA" w:rsidRDefault="007B5BBA" w:rsidP="005D5011">
      <w:pPr>
        <w:pStyle w:val="aa"/>
        <w:jc w:val="both"/>
        <w:rPr>
          <w:rFonts w:ascii="仿宋_GB2312" w:eastAsia="仿宋_GB2312" w:hAnsi="仿宋_GB2312"/>
          <w:color w:val="000000"/>
          <w:kern w:val="2"/>
          <w:sz w:val="32"/>
          <w:lang w:val="zh-CN"/>
        </w:rPr>
      </w:pPr>
    </w:p>
    <w:p w:rsidR="007B5BBA" w:rsidRDefault="007B5BBA" w:rsidP="005D5011">
      <w:pPr>
        <w:pStyle w:val="aa"/>
        <w:jc w:val="both"/>
        <w:rPr>
          <w:rFonts w:ascii="仿宋_GB2312" w:eastAsia="仿宋_GB2312" w:hAnsi="仿宋_GB2312"/>
          <w:color w:val="000000"/>
          <w:kern w:val="2"/>
          <w:sz w:val="32"/>
          <w:lang w:val="zh-CN"/>
        </w:rPr>
      </w:pPr>
    </w:p>
    <w:p w:rsidR="007B5BBA" w:rsidRDefault="007B5BBA" w:rsidP="005D5011">
      <w:pPr>
        <w:pStyle w:val="aa"/>
        <w:jc w:val="both"/>
        <w:rPr>
          <w:rFonts w:ascii="仿宋_GB2312" w:eastAsia="仿宋_GB2312" w:hAnsi="仿宋_GB2312"/>
          <w:color w:val="000000"/>
          <w:kern w:val="2"/>
          <w:sz w:val="32"/>
          <w:lang w:val="zh-CN"/>
        </w:rPr>
      </w:pPr>
    </w:p>
    <w:p w:rsidR="007B5BBA" w:rsidRDefault="007B5BBA" w:rsidP="005D5011">
      <w:pPr>
        <w:pStyle w:val="aa"/>
        <w:jc w:val="both"/>
        <w:rPr>
          <w:rFonts w:ascii="仿宋_GB2312" w:eastAsia="仿宋_GB2312" w:hAnsi="仿宋_GB2312"/>
          <w:color w:val="000000"/>
          <w:kern w:val="2"/>
          <w:sz w:val="32"/>
          <w:lang w:val="zh-CN"/>
        </w:rPr>
      </w:pPr>
    </w:p>
    <w:p w:rsidR="007B5BBA" w:rsidRDefault="007B5BBA" w:rsidP="005D5011">
      <w:pPr>
        <w:pStyle w:val="aa"/>
        <w:jc w:val="both"/>
        <w:rPr>
          <w:rFonts w:ascii="仿宋_GB2312" w:eastAsia="仿宋_GB2312" w:hAnsi="仿宋_GB2312"/>
          <w:color w:val="000000"/>
          <w:kern w:val="2"/>
          <w:sz w:val="32"/>
          <w:lang w:val="zh-CN"/>
        </w:rPr>
      </w:pPr>
    </w:p>
    <w:p w:rsidR="003E3AE0" w:rsidRDefault="003E3AE0" w:rsidP="007B5BBA">
      <w:pPr>
        <w:pStyle w:val="aa"/>
        <w:ind w:firstLineChars="200" w:firstLine="640"/>
        <w:jc w:val="both"/>
        <w:rPr>
          <w:rFonts w:ascii="黑体" w:eastAsia="黑体" w:hAnsi="黑体" w:hint="eastAsia"/>
          <w:color w:val="000000"/>
          <w:sz w:val="32"/>
          <w:lang w:val="zh-CN"/>
        </w:rPr>
      </w:pPr>
    </w:p>
    <w:p w:rsidR="005C7980" w:rsidRPr="007B5BBA" w:rsidRDefault="00233BE7" w:rsidP="007B5BBA">
      <w:pPr>
        <w:pStyle w:val="aa"/>
        <w:ind w:firstLineChars="200" w:firstLine="640"/>
        <w:jc w:val="both"/>
        <w:rPr>
          <w:rFonts w:ascii="仿宋_GB2312" w:eastAsia="仿宋_GB2312" w:hAnsi="仿宋_GB2312"/>
          <w:color w:val="000000"/>
          <w:kern w:val="2"/>
          <w:sz w:val="32"/>
          <w:lang w:val="zh-CN"/>
        </w:rPr>
      </w:pPr>
      <w:r>
        <w:rPr>
          <w:rFonts w:ascii="仿宋_GB2312" w:eastAsia="仿宋_GB2312" w:hAnsi="仿宋_GB2312"/>
          <w:noProof/>
          <w:color w:val="000000"/>
          <w:kern w:val="2"/>
          <w:sz w:val="32"/>
        </w:rPr>
        <w:drawing>
          <wp:anchor distT="0" distB="0" distL="114300" distR="114300" simplePos="0" relativeHeight="251661312" behindDoc="0" locked="0" layoutInCell="1" allowOverlap="1">
            <wp:simplePos x="0" y="0"/>
            <wp:positionH relativeFrom="column">
              <wp:posOffset>1143000</wp:posOffset>
            </wp:positionH>
            <wp:positionV relativeFrom="paragraph">
              <wp:posOffset>6590030</wp:posOffset>
            </wp:positionV>
            <wp:extent cx="5344160" cy="2829560"/>
            <wp:effectExtent l="0" t="0" r="8890" b="0"/>
            <wp:wrapNone/>
            <wp:docPr id="1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srcRect/>
                    <a:stretch>
                      <a:fillRect/>
                    </a:stretch>
                  </pic:blipFill>
                  <pic:spPr bwMode="auto">
                    <a:xfrm>
                      <a:off x="0" y="0"/>
                      <a:ext cx="5344160" cy="2829560"/>
                    </a:xfrm>
                    <a:prstGeom prst="rect">
                      <a:avLst/>
                    </a:prstGeom>
                    <a:noFill/>
                    <a:ln w="9525">
                      <a:noFill/>
                      <a:miter lim="800000"/>
                      <a:headEnd/>
                      <a:tailEnd/>
                    </a:ln>
                  </pic:spPr>
                </pic:pic>
              </a:graphicData>
            </a:graphic>
          </wp:anchor>
        </w:drawing>
      </w:r>
      <w:r w:rsidR="005C7980">
        <w:rPr>
          <w:rFonts w:ascii="黑体" w:eastAsia="黑体" w:hAnsi="黑体" w:hint="eastAsia"/>
          <w:color w:val="000000"/>
          <w:sz w:val="32"/>
          <w:lang w:val="zh-CN"/>
        </w:rPr>
        <w:t>三、支</w:t>
      </w:r>
      <w:r w:rsidR="005C7980">
        <w:rPr>
          <w:rFonts w:ascii="黑体" w:eastAsia="黑体" w:hAnsi="黑体" w:hint="eastAsia"/>
          <w:sz w:val="32"/>
          <w:lang w:val="zh-CN"/>
        </w:rPr>
        <w:t>出决算情况说明</w:t>
      </w:r>
    </w:p>
    <w:p w:rsidR="00233BE7" w:rsidRPr="007561D6" w:rsidRDefault="00233BE7" w:rsidP="00233BE7">
      <w:pPr>
        <w:snapToGrid w:val="0"/>
        <w:spacing w:line="520" w:lineRule="exact"/>
        <w:ind w:firstLineChars="200" w:firstLine="560"/>
        <w:rPr>
          <w:rFonts w:ascii="宋体" w:hAnsi="宋体"/>
          <w:sz w:val="28"/>
          <w:szCs w:val="28"/>
        </w:rPr>
      </w:pPr>
      <w:r w:rsidRPr="007561D6">
        <w:rPr>
          <w:rFonts w:ascii="宋体" w:hAnsi="宋体" w:hint="eastAsia"/>
          <w:sz w:val="28"/>
          <w:szCs w:val="28"/>
        </w:rPr>
        <w:t>2022年支出总计3604.57万元，其中</w:t>
      </w:r>
      <w:r w:rsidR="00250351">
        <w:rPr>
          <w:rFonts w:ascii="宋体" w:hAnsi="宋体" w:hint="eastAsia"/>
          <w:sz w:val="28"/>
          <w:szCs w:val="28"/>
        </w:rPr>
        <w:t>基本</w:t>
      </w:r>
      <w:r w:rsidRPr="007561D6">
        <w:rPr>
          <w:rFonts w:ascii="宋体" w:hAnsi="宋体" w:hint="eastAsia"/>
          <w:sz w:val="28"/>
          <w:szCs w:val="28"/>
        </w:rPr>
        <w:t>支出</w:t>
      </w:r>
      <w:r w:rsidR="00250351">
        <w:rPr>
          <w:rFonts w:ascii="宋体" w:hAnsi="宋体" w:hint="eastAsia"/>
          <w:sz w:val="28"/>
          <w:szCs w:val="28"/>
        </w:rPr>
        <w:t>2861.16</w:t>
      </w:r>
      <w:r w:rsidRPr="007561D6">
        <w:rPr>
          <w:rFonts w:ascii="宋体" w:hAnsi="宋体" w:hint="eastAsia"/>
          <w:sz w:val="28"/>
          <w:szCs w:val="28"/>
        </w:rPr>
        <w:t>万元，</w:t>
      </w:r>
      <w:r w:rsidR="00250351">
        <w:rPr>
          <w:rFonts w:ascii="宋体" w:hAnsi="宋体" w:hint="eastAsia"/>
          <w:sz w:val="28"/>
          <w:szCs w:val="28"/>
        </w:rPr>
        <w:t>占比83.74%；项目支出</w:t>
      </w:r>
      <w:r w:rsidR="00250351" w:rsidRPr="00250351">
        <w:rPr>
          <w:rFonts w:ascii="宋体" w:hAnsi="宋体"/>
          <w:sz w:val="28"/>
          <w:szCs w:val="28"/>
        </w:rPr>
        <w:t>743.42</w:t>
      </w:r>
      <w:r w:rsidR="00250351">
        <w:rPr>
          <w:rFonts w:ascii="宋体" w:hAnsi="宋体" w:hint="eastAsia"/>
          <w:sz w:val="28"/>
          <w:szCs w:val="28"/>
        </w:rPr>
        <w:t>万元，占比16.26%</w:t>
      </w:r>
      <w:r w:rsidRPr="007561D6">
        <w:rPr>
          <w:rFonts w:ascii="宋体" w:hAnsi="宋体" w:hint="eastAsia"/>
          <w:sz w:val="28"/>
          <w:szCs w:val="28"/>
        </w:rPr>
        <w:t>。</w:t>
      </w:r>
    </w:p>
    <w:p w:rsidR="005C7980" w:rsidRDefault="00233BE7" w:rsidP="00233BE7">
      <w:pPr>
        <w:pStyle w:val="aa"/>
        <w:rPr>
          <w:rFonts w:hAnsi="宋体"/>
          <w:color w:val="000000"/>
          <w:sz w:val="28"/>
          <w:szCs w:val="28"/>
        </w:rPr>
      </w:pPr>
      <w:r w:rsidRPr="007E457B">
        <w:rPr>
          <w:rFonts w:hAnsi="宋体" w:hint="eastAsia"/>
          <w:color w:val="000000"/>
          <w:sz w:val="28"/>
          <w:szCs w:val="28"/>
        </w:rPr>
        <w:t>（图</w:t>
      </w:r>
      <w:r w:rsidR="009462B3">
        <w:rPr>
          <w:rFonts w:hAnsi="宋体" w:hint="eastAsia"/>
          <w:color w:val="000000"/>
          <w:sz w:val="28"/>
          <w:szCs w:val="28"/>
        </w:rPr>
        <w:t>3</w:t>
      </w:r>
      <w:r w:rsidRPr="007E457B">
        <w:rPr>
          <w:rFonts w:hAnsi="宋体" w:hint="eastAsia"/>
          <w:color w:val="000000"/>
          <w:sz w:val="28"/>
          <w:szCs w:val="28"/>
        </w:rPr>
        <w:t>：支出决算结构图）（饼状图）</w:t>
      </w:r>
    </w:p>
    <w:p w:rsidR="00233BE7" w:rsidRDefault="00250351" w:rsidP="00233BE7">
      <w:pPr>
        <w:pStyle w:val="aa"/>
        <w:rPr>
          <w:rFonts w:hAnsi="宋体"/>
          <w:color w:val="000000"/>
          <w:sz w:val="28"/>
          <w:szCs w:val="28"/>
        </w:rPr>
      </w:pPr>
      <w:r w:rsidRPr="00250351">
        <w:rPr>
          <w:rFonts w:hAnsi="宋体"/>
          <w:color w:val="000000"/>
          <w:sz w:val="28"/>
          <w:szCs w:val="28"/>
        </w:rPr>
        <w:drawing>
          <wp:inline distT="0" distB="0" distL="0" distR="0">
            <wp:extent cx="4981575" cy="2886075"/>
            <wp:effectExtent l="57150" t="0" r="28575" b="28575"/>
            <wp:docPr id="6"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233BE7" w:rsidRDefault="00233BE7" w:rsidP="00233BE7">
      <w:pPr>
        <w:pStyle w:val="aa"/>
        <w:rPr>
          <w:rFonts w:hAnsi="宋体"/>
          <w:color w:val="000000"/>
          <w:sz w:val="28"/>
          <w:szCs w:val="28"/>
        </w:rPr>
      </w:pPr>
    </w:p>
    <w:p w:rsidR="00233BE7" w:rsidRDefault="00233BE7" w:rsidP="00233BE7">
      <w:pPr>
        <w:pStyle w:val="aa"/>
        <w:rPr>
          <w:lang w:val="zh-CN"/>
        </w:rPr>
      </w:pPr>
    </w:p>
    <w:p w:rsidR="005C7980" w:rsidRDefault="005C7980" w:rsidP="005C7980">
      <w:pPr>
        <w:keepNext/>
        <w:keepLines/>
        <w:spacing w:line="576" w:lineRule="exact"/>
        <w:ind w:firstLine="640"/>
        <w:rPr>
          <w:rFonts w:ascii="黑体" w:eastAsia="黑体" w:hAnsi="黑体"/>
          <w:sz w:val="32"/>
          <w:lang w:val="zh-CN"/>
        </w:rPr>
      </w:pPr>
      <w:r>
        <w:rPr>
          <w:rFonts w:ascii="黑体" w:eastAsia="黑体" w:hAnsi="黑体" w:hint="eastAsia"/>
          <w:color w:val="000000"/>
          <w:sz w:val="32"/>
          <w:lang w:val="zh-CN"/>
        </w:rPr>
        <w:lastRenderedPageBreak/>
        <w:t>四、财</w:t>
      </w:r>
      <w:r>
        <w:rPr>
          <w:rFonts w:ascii="黑体" w:eastAsia="黑体" w:hAnsi="黑体" w:hint="eastAsia"/>
          <w:sz w:val="32"/>
          <w:lang w:val="zh-CN"/>
        </w:rPr>
        <w:t>政拨款收入支出决算总体情况说明</w:t>
      </w:r>
    </w:p>
    <w:p w:rsidR="005C52D6" w:rsidRPr="003E3AE0" w:rsidRDefault="00C04543" w:rsidP="005C52D6">
      <w:pPr>
        <w:snapToGrid w:val="0"/>
        <w:spacing w:line="520" w:lineRule="exact"/>
        <w:ind w:firstLineChars="200" w:firstLine="560"/>
        <w:rPr>
          <w:rFonts w:ascii="宋体" w:hAnsi="宋体" w:hint="eastAsia"/>
          <w:sz w:val="28"/>
          <w:szCs w:val="28"/>
        </w:rPr>
      </w:pPr>
      <w:r w:rsidRPr="007561D6">
        <w:rPr>
          <w:rFonts w:ascii="宋体" w:hAnsi="宋体" w:hint="eastAsia"/>
          <w:sz w:val="28"/>
          <w:szCs w:val="28"/>
        </w:rPr>
        <w:t>2022年</w:t>
      </w:r>
      <w:r w:rsidR="009462B3">
        <w:rPr>
          <w:rFonts w:ascii="宋体" w:hAnsi="宋体" w:hint="eastAsia"/>
          <w:sz w:val="28"/>
          <w:szCs w:val="28"/>
        </w:rPr>
        <w:t>财政拨款收入</w:t>
      </w:r>
      <w:r w:rsidRPr="007561D6">
        <w:rPr>
          <w:rFonts w:ascii="宋体" w:hAnsi="宋体" w:hint="eastAsia"/>
          <w:sz w:val="28"/>
          <w:szCs w:val="28"/>
        </w:rPr>
        <w:t>支出总计</w:t>
      </w:r>
      <w:r w:rsidR="009462B3" w:rsidRPr="009462B3">
        <w:rPr>
          <w:rFonts w:ascii="宋体" w:hAnsi="宋体"/>
          <w:sz w:val="28"/>
          <w:szCs w:val="28"/>
        </w:rPr>
        <w:t>3463.43</w:t>
      </w:r>
      <w:r w:rsidRPr="007561D6">
        <w:rPr>
          <w:rFonts w:ascii="宋体" w:hAnsi="宋体" w:hint="eastAsia"/>
          <w:sz w:val="28"/>
          <w:szCs w:val="28"/>
        </w:rPr>
        <w:t>万元，</w:t>
      </w:r>
      <w:r w:rsidR="009462B3">
        <w:rPr>
          <w:rFonts w:ascii="宋体" w:hAnsi="宋体" w:hint="eastAsia"/>
          <w:sz w:val="28"/>
          <w:szCs w:val="28"/>
        </w:rPr>
        <w:t>与2021年财政拨款收入支出</w:t>
      </w:r>
      <w:r w:rsidR="009462B3" w:rsidRPr="009462B3">
        <w:rPr>
          <w:rFonts w:ascii="宋体" w:hAnsi="宋体"/>
          <w:sz w:val="28"/>
          <w:szCs w:val="28"/>
        </w:rPr>
        <w:t>6715.79</w:t>
      </w:r>
      <w:r w:rsidR="009462B3">
        <w:rPr>
          <w:rFonts w:ascii="宋体" w:hAnsi="宋体" w:hint="eastAsia"/>
          <w:sz w:val="28"/>
          <w:szCs w:val="28"/>
        </w:rPr>
        <w:t>万元相比较，减少了3252.36万元</w:t>
      </w:r>
      <w:r w:rsidRPr="007561D6">
        <w:rPr>
          <w:rFonts w:ascii="宋体" w:hAnsi="宋体" w:hint="eastAsia"/>
          <w:sz w:val="28"/>
          <w:szCs w:val="28"/>
        </w:rPr>
        <w:t>。</w:t>
      </w:r>
      <w:r w:rsidR="005C52D6" w:rsidRPr="00A364F8">
        <w:rPr>
          <w:rFonts w:ascii="宋体" w:hAnsi="宋体" w:hint="eastAsia"/>
          <w:sz w:val="28"/>
          <w:szCs w:val="28"/>
        </w:rPr>
        <w:t>主要原因是：减少了2020年8.18洪水灾后项目:运动场及挡墙修复工程项目资金。</w:t>
      </w:r>
    </w:p>
    <w:p w:rsidR="00C04543" w:rsidRPr="007561D6" w:rsidRDefault="00C04543" w:rsidP="00C04543">
      <w:pPr>
        <w:snapToGrid w:val="0"/>
        <w:spacing w:line="520" w:lineRule="exact"/>
        <w:ind w:firstLineChars="200" w:firstLine="560"/>
        <w:rPr>
          <w:rFonts w:ascii="宋体" w:hAnsi="宋体"/>
          <w:sz w:val="28"/>
          <w:szCs w:val="28"/>
        </w:rPr>
      </w:pPr>
    </w:p>
    <w:p w:rsidR="005D5011" w:rsidRDefault="005C52D6" w:rsidP="005D5011">
      <w:r w:rsidRPr="005C52D6">
        <w:drawing>
          <wp:inline distT="0" distB="0" distL="0" distR="0">
            <wp:extent cx="5274310" cy="3064472"/>
            <wp:effectExtent l="57150" t="0" r="40640" b="40678"/>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2C3E1F" w:rsidRPr="001D7912" w:rsidRDefault="005C52D6" w:rsidP="001D7912">
      <w:r w:rsidRPr="005C52D6">
        <w:rPr>
          <w:rFonts w:hint="eastAsia"/>
        </w:rPr>
        <w:t>（图</w:t>
      </w:r>
      <w:r w:rsidRPr="005C52D6">
        <w:rPr>
          <w:rFonts w:hint="eastAsia"/>
        </w:rPr>
        <w:t>4</w:t>
      </w:r>
      <w:r w:rsidRPr="005C52D6">
        <w:rPr>
          <w:rFonts w:hint="eastAsia"/>
        </w:rPr>
        <w:t>：财政拨款收、支决算总计变动情况）（柱状图）</w:t>
      </w:r>
    </w:p>
    <w:p w:rsidR="005D5011" w:rsidRDefault="005D5011" w:rsidP="005D5011">
      <w:pPr>
        <w:jc w:val="center"/>
      </w:pPr>
    </w:p>
    <w:p w:rsidR="005D5011" w:rsidRDefault="005C7980" w:rsidP="005C52D6">
      <w:pPr>
        <w:pStyle w:val="a0"/>
        <w:spacing w:before="93"/>
        <w:ind w:firstLineChars="200" w:firstLine="640"/>
        <w:rPr>
          <w:rFonts w:ascii="黑体" w:eastAsia="黑体" w:hAnsi="黑体"/>
          <w:kern w:val="2"/>
          <w:sz w:val="32"/>
          <w:lang w:val="zh-CN"/>
        </w:rPr>
      </w:pPr>
      <w:r>
        <w:rPr>
          <w:rFonts w:ascii="黑体" w:eastAsia="黑体" w:hAnsi="黑体" w:hint="eastAsia"/>
          <w:color w:val="000000"/>
          <w:kern w:val="2"/>
          <w:sz w:val="32"/>
          <w:lang w:val="zh-CN"/>
        </w:rPr>
        <w:t>五、</w:t>
      </w:r>
      <w:r>
        <w:rPr>
          <w:rFonts w:ascii="黑体" w:eastAsia="黑体" w:hAnsi="黑体" w:hint="eastAsia"/>
          <w:b/>
          <w:color w:val="000000"/>
          <w:kern w:val="2"/>
          <w:sz w:val="32"/>
          <w:lang w:val="zh-CN"/>
        </w:rPr>
        <w:t>一</w:t>
      </w:r>
      <w:r>
        <w:rPr>
          <w:rFonts w:ascii="黑体" w:eastAsia="黑体" w:hAnsi="黑体" w:hint="eastAsia"/>
          <w:kern w:val="2"/>
          <w:sz w:val="32"/>
          <w:lang w:val="zh-CN"/>
        </w:rPr>
        <w:t>般公共预算财政拨款支出决算情况说明</w:t>
      </w:r>
    </w:p>
    <w:p w:rsidR="005D5011" w:rsidRPr="005D5011" w:rsidRDefault="005D5011" w:rsidP="005D5011">
      <w:pPr>
        <w:pStyle w:val="a0"/>
        <w:spacing w:before="93"/>
        <w:ind w:firstLineChars="200" w:firstLine="640"/>
        <w:rPr>
          <w:rFonts w:ascii="黑体" w:eastAsia="黑体" w:hAnsi="黑体"/>
          <w:kern w:val="2"/>
          <w:sz w:val="32"/>
          <w:lang w:val="zh-CN"/>
        </w:rPr>
      </w:pPr>
      <w:r w:rsidRPr="005D5011">
        <w:rPr>
          <w:rFonts w:ascii="黑体" w:eastAsia="黑体" w:hAnsi="黑体" w:hint="eastAsia"/>
          <w:kern w:val="2"/>
          <w:sz w:val="32"/>
          <w:lang w:val="zh-CN"/>
        </w:rPr>
        <w:t>（一）一般公共预算财政拨款支出决算总体情况。</w:t>
      </w:r>
    </w:p>
    <w:p w:rsidR="00C04543" w:rsidRPr="0053067D" w:rsidRDefault="00C04543" w:rsidP="00C04543">
      <w:pPr>
        <w:snapToGrid w:val="0"/>
        <w:spacing w:line="520" w:lineRule="exact"/>
        <w:ind w:firstLineChars="200" w:firstLine="640"/>
        <w:rPr>
          <w:rFonts w:ascii="宋体" w:hAnsi="宋体"/>
          <w:sz w:val="28"/>
          <w:szCs w:val="28"/>
        </w:rPr>
      </w:pPr>
      <w:r>
        <w:rPr>
          <w:rFonts w:ascii="仿宋" w:eastAsia="仿宋" w:hAnsi="仿宋"/>
          <w:color w:val="000000"/>
          <w:sz w:val="32"/>
          <w:szCs w:val="32"/>
        </w:rPr>
        <w:t>202</w:t>
      </w:r>
      <w:r>
        <w:rPr>
          <w:rFonts w:ascii="仿宋" w:eastAsia="仿宋" w:hAnsi="仿宋" w:hint="eastAsia"/>
          <w:color w:val="000000"/>
          <w:sz w:val="32"/>
          <w:szCs w:val="32"/>
        </w:rPr>
        <w:t>2年一般公共预算财政拨款支出3463.43万元，占本年支出合计的100</w:t>
      </w:r>
      <w:r>
        <w:rPr>
          <w:rFonts w:ascii="仿宋" w:eastAsia="仿宋" w:hAnsi="仿宋"/>
          <w:color w:val="000000"/>
          <w:sz w:val="32"/>
          <w:szCs w:val="32"/>
        </w:rPr>
        <w:t>%</w:t>
      </w:r>
      <w:r>
        <w:rPr>
          <w:rFonts w:ascii="仿宋" w:eastAsia="仿宋" w:hAnsi="仿宋" w:hint="eastAsia"/>
          <w:color w:val="000000"/>
          <w:sz w:val="32"/>
          <w:szCs w:val="32"/>
        </w:rPr>
        <w:t>。与</w:t>
      </w:r>
      <w:r>
        <w:rPr>
          <w:rFonts w:ascii="仿宋" w:eastAsia="仿宋" w:hAnsi="仿宋"/>
          <w:color w:val="000000"/>
          <w:sz w:val="32"/>
          <w:szCs w:val="32"/>
        </w:rPr>
        <w:t>20</w:t>
      </w:r>
      <w:r>
        <w:rPr>
          <w:rFonts w:ascii="仿宋" w:eastAsia="仿宋" w:hAnsi="仿宋" w:hint="eastAsia"/>
          <w:color w:val="000000"/>
          <w:sz w:val="32"/>
          <w:szCs w:val="32"/>
        </w:rPr>
        <w:t>21年相比，一般公共预算财政拨款减少</w:t>
      </w:r>
      <w:r w:rsidRPr="005F2EED">
        <w:rPr>
          <w:rFonts w:ascii="宋体" w:hAnsi="宋体" w:cs="Arial"/>
          <w:color w:val="000000"/>
          <w:kern w:val="0"/>
          <w:sz w:val="28"/>
          <w:szCs w:val="28"/>
        </w:rPr>
        <w:t>2437.47</w:t>
      </w:r>
      <w:r>
        <w:rPr>
          <w:rFonts w:ascii="仿宋" w:eastAsia="仿宋" w:hAnsi="仿宋" w:hint="eastAsia"/>
          <w:color w:val="000000"/>
          <w:sz w:val="32"/>
          <w:szCs w:val="32"/>
        </w:rPr>
        <w:t>万元，下降了40.64</w:t>
      </w:r>
      <w:r>
        <w:rPr>
          <w:rFonts w:ascii="仿宋" w:eastAsia="仿宋" w:hAnsi="仿宋"/>
          <w:color w:val="000000"/>
          <w:sz w:val="32"/>
          <w:szCs w:val="32"/>
        </w:rPr>
        <w:t>%</w:t>
      </w:r>
      <w:r>
        <w:rPr>
          <w:rFonts w:ascii="仿宋" w:eastAsia="仿宋" w:hAnsi="仿宋" w:hint="eastAsia"/>
          <w:color w:val="000000"/>
          <w:sz w:val="32"/>
          <w:szCs w:val="32"/>
        </w:rPr>
        <w:t>。</w:t>
      </w:r>
      <w:r w:rsidRPr="002638B6">
        <w:rPr>
          <w:rFonts w:ascii="宋体" w:hAnsi="宋体" w:hint="eastAsia"/>
          <w:sz w:val="28"/>
          <w:szCs w:val="28"/>
        </w:rPr>
        <w:t>主要原因是：因为2</w:t>
      </w:r>
      <w:r w:rsidR="005C52D6">
        <w:rPr>
          <w:rFonts w:ascii="宋体" w:hAnsi="宋体" w:hint="eastAsia"/>
          <w:sz w:val="28"/>
          <w:szCs w:val="28"/>
        </w:rPr>
        <w:t>02</w:t>
      </w:r>
      <w:r w:rsidRPr="002638B6">
        <w:rPr>
          <w:rFonts w:ascii="宋体" w:hAnsi="宋体" w:hint="eastAsia"/>
          <w:sz w:val="28"/>
          <w:szCs w:val="28"/>
        </w:rPr>
        <w:t>1年安排了设备购置、校舍维修、运动场修复等项目的支出，2</w:t>
      </w:r>
      <w:r w:rsidR="005C52D6">
        <w:rPr>
          <w:rFonts w:ascii="宋体" w:hAnsi="宋体" w:hint="eastAsia"/>
          <w:sz w:val="28"/>
          <w:szCs w:val="28"/>
        </w:rPr>
        <w:t>02</w:t>
      </w:r>
      <w:r w:rsidRPr="002638B6">
        <w:rPr>
          <w:rFonts w:ascii="宋体" w:hAnsi="宋体" w:hint="eastAsia"/>
          <w:sz w:val="28"/>
          <w:szCs w:val="28"/>
        </w:rPr>
        <w:t>2年已部分完工，未完工的挡墙运动场修复都是使用上年结转资金2171000元，所以22年预算少于21年</w:t>
      </w:r>
      <w:r w:rsidR="005C52D6">
        <w:rPr>
          <w:rFonts w:ascii="宋体" w:hAnsi="宋体" w:hint="eastAsia"/>
          <w:sz w:val="28"/>
          <w:szCs w:val="28"/>
        </w:rPr>
        <w:t>。</w:t>
      </w:r>
      <w:r>
        <w:rPr>
          <w:rFonts w:ascii="仿宋" w:eastAsia="仿宋" w:hAnsi="仿宋" w:hint="eastAsia"/>
          <w:color w:val="000000"/>
          <w:sz w:val="32"/>
          <w:szCs w:val="32"/>
        </w:rPr>
        <w:t>（图</w:t>
      </w:r>
      <w:r w:rsidR="005C52D6">
        <w:rPr>
          <w:rFonts w:ascii="仿宋" w:eastAsia="仿宋" w:hAnsi="仿宋" w:hint="eastAsia"/>
          <w:color w:val="000000"/>
          <w:sz w:val="32"/>
          <w:szCs w:val="32"/>
        </w:rPr>
        <w:t>5</w:t>
      </w:r>
      <w:r>
        <w:rPr>
          <w:rFonts w:ascii="仿宋" w:eastAsia="仿宋" w:hAnsi="仿宋" w:hint="eastAsia"/>
          <w:color w:val="000000"/>
          <w:sz w:val="32"/>
          <w:szCs w:val="32"/>
        </w:rPr>
        <w:t>：一般公共预算财政拨款支出决算变动情况）（柱状图）</w:t>
      </w:r>
    </w:p>
    <w:p w:rsidR="005C7980" w:rsidRDefault="00C04543" w:rsidP="005D5011">
      <w:pPr>
        <w:pStyle w:val="a0"/>
        <w:spacing w:before="93"/>
        <w:ind w:firstLineChars="200" w:firstLine="640"/>
        <w:rPr>
          <w:rFonts w:hAnsi="仿宋_GB2312"/>
          <w:color w:val="000000"/>
          <w:kern w:val="2"/>
          <w:sz w:val="32"/>
          <w:lang w:val="zh-CN"/>
        </w:rPr>
      </w:pPr>
      <w:r>
        <w:rPr>
          <w:rFonts w:ascii="仿宋" w:eastAsia="仿宋" w:hAnsi="仿宋"/>
          <w:noProof/>
          <w:color w:val="000000"/>
          <w:sz w:val="32"/>
          <w:szCs w:val="32"/>
        </w:rPr>
        <w:lastRenderedPageBreak/>
        <w:drawing>
          <wp:inline distT="0" distB="0" distL="0" distR="0">
            <wp:extent cx="4642661" cy="2599132"/>
            <wp:effectExtent l="57150" t="0" r="43639" b="29768"/>
            <wp:docPr id="24" name="图表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sidR="005D5011" w:rsidRPr="005D5011">
        <w:rPr>
          <w:rFonts w:hAnsi="仿宋_GB2312" w:hint="eastAsia"/>
          <w:color w:val="000000"/>
          <w:kern w:val="2"/>
          <w:sz w:val="32"/>
          <w:lang w:val="zh-CN"/>
        </w:rPr>
        <w:t xml:space="preserve">  </w:t>
      </w:r>
    </w:p>
    <w:p w:rsidR="00A06928" w:rsidRPr="00DD1413" w:rsidRDefault="00A06928" w:rsidP="00C04543">
      <w:pPr>
        <w:ind w:firstLineChars="200" w:firstLine="640"/>
        <w:rPr>
          <w:rFonts w:ascii="仿宋_GB2312" w:eastAsia="仿宋_GB2312" w:hAnsi="仿宋_GB2312"/>
          <w:color w:val="000000"/>
          <w:sz w:val="32"/>
          <w:lang w:val="zh-CN"/>
        </w:rPr>
      </w:pPr>
      <w:r w:rsidRPr="00DD1413">
        <w:rPr>
          <w:rFonts w:ascii="仿宋_GB2312" w:eastAsia="仿宋_GB2312" w:hAnsi="仿宋_GB2312" w:hint="eastAsia"/>
          <w:color w:val="000000"/>
          <w:sz w:val="32"/>
          <w:lang w:val="zh-CN"/>
        </w:rPr>
        <w:t>（二）一般公共预算财政拨款支出决算结构情况。</w:t>
      </w:r>
    </w:p>
    <w:p w:rsidR="00427D76" w:rsidRDefault="00C04543" w:rsidP="00C04543">
      <w:pPr>
        <w:spacing w:line="600" w:lineRule="exact"/>
        <w:ind w:firstLineChars="200" w:firstLine="640"/>
        <w:rPr>
          <w:rFonts w:ascii="仿宋" w:eastAsia="仿宋" w:hAnsi="仿宋" w:hint="eastAsia"/>
          <w:color w:val="000000"/>
          <w:sz w:val="32"/>
          <w:szCs w:val="32"/>
        </w:rPr>
      </w:pPr>
      <w:r>
        <w:rPr>
          <w:rFonts w:ascii="仿宋" w:eastAsia="仿宋" w:hAnsi="仿宋"/>
          <w:color w:val="000000"/>
          <w:sz w:val="32"/>
          <w:szCs w:val="32"/>
        </w:rPr>
        <w:t>202</w:t>
      </w:r>
      <w:r>
        <w:rPr>
          <w:rFonts w:ascii="仿宋" w:eastAsia="仿宋" w:hAnsi="仿宋" w:hint="eastAsia"/>
          <w:color w:val="000000"/>
          <w:sz w:val="32"/>
          <w:szCs w:val="32"/>
        </w:rPr>
        <w:t>2年一般公共预算财政拨款支出3463.43万元，主要用于以下方面</w:t>
      </w:r>
      <w:r>
        <w:rPr>
          <w:rFonts w:ascii="仿宋" w:eastAsia="仿宋" w:hAnsi="仿宋"/>
          <w:color w:val="000000"/>
          <w:sz w:val="32"/>
          <w:szCs w:val="32"/>
        </w:rPr>
        <w:t>:</w:t>
      </w:r>
      <w:r>
        <w:rPr>
          <w:rFonts w:ascii="仿宋" w:eastAsia="仿宋" w:hAnsi="仿宋" w:hint="eastAsia"/>
          <w:b/>
          <w:color w:val="000000"/>
          <w:sz w:val="32"/>
          <w:szCs w:val="32"/>
        </w:rPr>
        <w:t>一般公共服务（类）</w:t>
      </w:r>
      <w:r>
        <w:rPr>
          <w:rFonts w:ascii="仿宋" w:eastAsia="仿宋" w:hAnsi="仿宋" w:hint="eastAsia"/>
          <w:color w:val="000000"/>
          <w:sz w:val="32"/>
          <w:szCs w:val="32"/>
        </w:rPr>
        <w:t>支出0万元，占0</w:t>
      </w:r>
      <w:r>
        <w:rPr>
          <w:rFonts w:ascii="仿宋" w:eastAsia="仿宋" w:hAnsi="仿宋"/>
          <w:color w:val="000000"/>
          <w:sz w:val="32"/>
          <w:szCs w:val="32"/>
        </w:rPr>
        <w:t>*%</w:t>
      </w:r>
      <w:r>
        <w:rPr>
          <w:rFonts w:ascii="仿宋" w:eastAsia="仿宋" w:hAnsi="仿宋" w:hint="eastAsia"/>
          <w:color w:val="000000"/>
          <w:sz w:val="32"/>
          <w:szCs w:val="32"/>
        </w:rPr>
        <w:t>；</w:t>
      </w:r>
      <w:r w:rsidRPr="00A039ED">
        <w:rPr>
          <w:rFonts w:ascii="仿宋" w:eastAsia="仿宋" w:hAnsi="仿宋" w:hint="eastAsia"/>
          <w:b/>
          <w:color w:val="000000"/>
          <w:sz w:val="32"/>
          <w:szCs w:val="32"/>
        </w:rPr>
        <w:t>教育支出</w:t>
      </w:r>
      <w:r>
        <w:rPr>
          <w:rFonts w:ascii="仿宋" w:eastAsia="仿宋" w:hAnsi="仿宋" w:hint="eastAsia"/>
          <w:b/>
          <w:color w:val="000000"/>
          <w:sz w:val="32"/>
          <w:szCs w:val="32"/>
        </w:rPr>
        <w:t>2615.15</w:t>
      </w:r>
      <w:r>
        <w:rPr>
          <w:rFonts w:ascii="仿宋" w:eastAsia="仿宋" w:hAnsi="仿宋" w:hint="eastAsia"/>
          <w:color w:val="000000"/>
          <w:sz w:val="32"/>
          <w:szCs w:val="32"/>
        </w:rPr>
        <w:t>万元，占75.51</w:t>
      </w:r>
      <w:r>
        <w:rPr>
          <w:rFonts w:ascii="仿宋" w:eastAsia="仿宋" w:hAnsi="仿宋"/>
          <w:color w:val="000000"/>
          <w:sz w:val="32"/>
          <w:szCs w:val="32"/>
        </w:rPr>
        <w:t>%</w:t>
      </w:r>
      <w:r>
        <w:rPr>
          <w:rFonts w:ascii="仿宋" w:eastAsia="仿宋" w:hAnsi="仿宋" w:hint="eastAsia"/>
          <w:color w:val="000000"/>
          <w:sz w:val="32"/>
          <w:szCs w:val="32"/>
        </w:rPr>
        <w:t>；</w:t>
      </w:r>
      <w:r w:rsidRPr="00A039ED">
        <w:rPr>
          <w:rFonts w:ascii="仿宋" w:eastAsia="仿宋" w:hAnsi="仿宋" w:hint="eastAsia"/>
          <w:b/>
          <w:color w:val="000000"/>
          <w:sz w:val="32"/>
          <w:szCs w:val="32"/>
        </w:rPr>
        <w:t>社会保障和就业支出</w:t>
      </w:r>
      <w:r>
        <w:rPr>
          <w:rFonts w:ascii="仿宋" w:eastAsia="仿宋" w:hAnsi="仿宋" w:hint="eastAsia"/>
          <w:b/>
          <w:color w:val="000000"/>
          <w:sz w:val="32"/>
          <w:szCs w:val="32"/>
        </w:rPr>
        <w:t>496.05</w:t>
      </w:r>
      <w:r w:rsidRPr="00A039ED">
        <w:rPr>
          <w:rFonts w:ascii="仿宋" w:eastAsia="仿宋" w:hAnsi="仿宋" w:hint="eastAsia"/>
          <w:b/>
          <w:color w:val="000000"/>
          <w:sz w:val="32"/>
          <w:szCs w:val="32"/>
        </w:rPr>
        <w:t>万元</w:t>
      </w:r>
      <w:r>
        <w:rPr>
          <w:rFonts w:ascii="仿宋" w:eastAsia="仿宋" w:hAnsi="仿宋" w:hint="eastAsia"/>
          <w:color w:val="000000"/>
          <w:sz w:val="32"/>
          <w:szCs w:val="32"/>
        </w:rPr>
        <w:t>，占14.32</w:t>
      </w:r>
      <w:r>
        <w:rPr>
          <w:rFonts w:ascii="仿宋" w:eastAsia="仿宋" w:hAnsi="仿宋"/>
          <w:color w:val="000000"/>
          <w:sz w:val="32"/>
          <w:szCs w:val="32"/>
        </w:rPr>
        <w:t>%</w:t>
      </w:r>
      <w:r>
        <w:rPr>
          <w:rFonts w:ascii="仿宋" w:eastAsia="仿宋" w:hAnsi="仿宋" w:hint="eastAsia"/>
          <w:color w:val="000000"/>
          <w:sz w:val="32"/>
          <w:szCs w:val="32"/>
        </w:rPr>
        <w:t>；</w:t>
      </w:r>
      <w:r w:rsidRPr="00A039ED">
        <w:rPr>
          <w:rFonts w:ascii="仿宋" w:eastAsia="仿宋" w:hAnsi="仿宋" w:hint="eastAsia"/>
          <w:b/>
          <w:bCs/>
          <w:color w:val="000000"/>
          <w:sz w:val="32"/>
          <w:szCs w:val="32"/>
        </w:rPr>
        <w:t>医疗卫生与计划生育支出</w:t>
      </w:r>
      <w:r>
        <w:rPr>
          <w:rFonts w:ascii="仿宋" w:eastAsia="仿宋" w:hAnsi="仿宋" w:hint="eastAsia"/>
          <w:b/>
          <w:bCs/>
          <w:color w:val="000000"/>
          <w:sz w:val="32"/>
          <w:szCs w:val="32"/>
        </w:rPr>
        <w:t>100.37</w:t>
      </w:r>
      <w:r w:rsidRPr="00A039ED">
        <w:rPr>
          <w:rFonts w:ascii="仿宋" w:eastAsia="仿宋" w:hAnsi="仿宋" w:hint="eastAsia"/>
          <w:b/>
          <w:bCs/>
          <w:color w:val="000000"/>
          <w:sz w:val="32"/>
          <w:szCs w:val="32"/>
        </w:rPr>
        <w:t>万元</w:t>
      </w:r>
      <w:r>
        <w:rPr>
          <w:rFonts w:ascii="仿宋" w:eastAsia="仿宋" w:hAnsi="仿宋" w:hint="eastAsia"/>
          <w:b/>
          <w:bCs/>
          <w:color w:val="000000"/>
          <w:sz w:val="32"/>
          <w:szCs w:val="32"/>
        </w:rPr>
        <w:t>，占2.90</w:t>
      </w:r>
      <w:r>
        <w:rPr>
          <w:rFonts w:ascii="仿宋" w:eastAsia="仿宋" w:hAnsi="仿宋"/>
          <w:b/>
          <w:bCs/>
          <w:color w:val="000000"/>
          <w:sz w:val="32"/>
          <w:szCs w:val="32"/>
        </w:rPr>
        <w:t>%</w:t>
      </w:r>
      <w:r>
        <w:rPr>
          <w:rFonts w:ascii="仿宋" w:eastAsia="仿宋" w:hAnsi="仿宋" w:hint="eastAsia"/>
          <w:color w:val="000000"/>
          <w:sz w:val="32"/>
          <w:szCs w:val="32"/>
        </w:rPr>
        <w:t>；</w:t>
      </w:r>
      <w:r w:rsidRPr="00DB79F2">
        <w:rPr>
          <w:rFonts w:ascii="仿宋" w:eastAsia="仿宋" w:hAnsi="仿宋" w:hint="eastAsia"/>
          <w:b/>
          <w:color w:val="000000"/>
          <w:sz w:val="32"/>
          <w:szCs w:val="32"/>
        </w:rPr>
        <w:t>住房保障支出</w:t>
      </w:r>
      <w:r>
        <w:rPr>
          <w:rFonts w:ascii="仿宋" w:eastAsia="仿宋" w:hAnsi="仿宋" w:hint="eastAsia"/>
          <w:b/>
          <w:color w:val="000000"/>
          <w:sz w:val="32"/>
          <w:szCs w:val="32"/>
        </w:rPr>
        <w:t>251.85</w:t>
      </w:r>
      <w:r w:rsidRPr="00DB79F2">
        <w:rPr>
          <w:rFonts w:ascii="仿宋" w:eastAsia="仿宋" w:hAnsi="仿宋" w:hint="eastAsia"/>
          <w:b/>
          <w:color w:val="000000"/>
          <w:sz w:val="32"/>
          <w:szCs w:val="32"/>
        </w:rPr>
        <w:t>万元</w:t>
      </w:r>
      <w:r>
        <w:rPr>
          <w:rFonts w:ascii="仿宋" w:eastAsia="仿宋" w:hAnsi="仿宋" w:hint="eastAsia"/>
          <w:b/>
          <w:color w:val="000000"/>
          <w:sz w:val="32"/>
          <w:szCs w:val="32"/>
        </w:rPr>
        <w:t>，</w:t>
      </w:r>
      <w:r>
        <w:rPr>
          <w:rFonts w:ascii="仿宋" w:eastAsia="仿宋" w:hAnsi="仿宋" w:hint="eastAsia"/>
          <w:color w:val="000000"/>
          <w:sz w:val="32"/>
          <w:szCs w:val="32"/>
        </w:rPr>
        <w:t>占7.27</w:t>
      </w:r>
      <w:r>
        <w:rPr>
          <w:rFonts w:ascii="仿宋" w:eastAsia="仿宋" w:hAnsi="仿宋"/>
          <w:color w:val="000000"/>
          <w:sz w:val="32"/>
          <w:szCs w:val="32"/>
        </w:rPr>
        <w:t>%</w:t>
      </w:r>
      <w:r>
        <w:rPr>
          <w:rFonts w:ascii="仿宋" w:eastAsia="仿宋" w:hAnsi="仿宋" w:hint="eastAsia"/>
          <w:color w:val="000000"/>
          <w:sz w:val="32"/>
          <w:szCs w:val="32"/>
        </w:rPr>
        <w:t>。</w:t>
      </w:r>
    </w:p>
    <w:p w:rsidR="00C04543" w:rsidRDefault="00C04543" w:rsidP="00427D76">
      <w:pPr>
        <w:spacing w:line="600" w:lineRule="exact"/>
        <w:rPr>
          <w:rFonts w:ascii="仿宋" w:eastAsia="仿宋" w:hAnsi="仿宋" w:hint="eastAsia"/>
          <w:color w:val="000000"/>
          <w:sz w:val="32"/>
          <w:szCs w:val="32"/>
        </w:rPr>
      </w:pPr>
      <w:r>
        <w:rPr>
          <w:rFonts w:ascii="仿宋" w:eastAsia="仿宋" w:hAnsi="仿宋" w:hint="eastAsia"/>
          <w:color w:val="000000"/>
          <w:sz w:val="32"/>
          <w:szCs w:val="32"/>
        </w:rPr>
        <w:t>（图</w:t>
      </w:r>
      <w:r w:rsidR="00427D76">
        <w:rPr>
          <w:rFonts w:ascii="仿宋" w:eastAsia="仿宋" w:hAnsi="仿宋" w:hint="eastAsia"/>
          <w:color w:val="000000"/>
          <w:sz w:val="32"/>
          <w:szCs w:val="32"/>
        </w:rPr>
        <w:t>6</w:t>
      </w:r>
      <w:r>
        <w:rPr>
          <w:rFonts w:ascii="仿宋" w:eastAsia="仿宋" w:hAnsi="仿宋" w:hint="eastAsia"/>
          <w:color w:val="000000"/>
          <w:sz w:val="32"/>
          <w:szCs w:val="32"/>
        </w:rPr>
        <w:t>：一般公共预算财政拨款支出决算结构</w:t>
      </w:r>
      <w:r w:rsidR="00427D76">
        <w:rPr>
          <w:rFonts w:ascii="仿宋" w:eastAsia="仿宋" w:hAnsi="仿宋" w:hint="eastAsia"/>
          <w:color w:val="000000"/>
          <w:sz w:val="32"/>
          <w:szCs w:val="32"/>
        </w:rPr>
        <w:t>图</w:t>
      </w:r>
      <w:r>
        <w:rPr>
          <w:rFonts w:ascii="仿宋" w:eastAsia="仿宋" w:hAnsi="仿宋" w:hint="eastAsia"/>
          <w:color w:val="000000"/>
          <w:sz w:val="32"/>
          <w:szCs w:val="32"/>
        </w:rPr>
        <w:t>）（饼状图）</w:t>
      </w:r>
    </w:p>
    <w:p w:rsidR="005C7980" w:rsidRDefault="00FD5A6D" w:rsidP="005C7980">
      <w:pPr>
        <w:pStyle w:val="aa"/>
        <w:rPr>
          <w:rFonts w:hint="eastAsia"/>
          <w:lang w:val="zh-CN"/>
        </w:rPr>
      </w:pPr>
      <w:r w:rsidRPr="00FD5A6D">
        <w:rPr>
          <w:rFonts w:ascii="仿宋" w:eastAsia="仿宋" w:hAnsi="仿宋"/>
          <w:noProof/>
          <w:color w:val="000000"/>
          <w:sz w:val="32"/>
          <w:szCs w:val="32"/>
        </w:rPr>
        <w:drawing>
          <wp:inline distT="0" distB="0" distL="0" distR="0">
            <wp:extent cx="5052695" cy="2905125"/>
            <wp:effectExtent l="57150" t="0" r="33655" b="28575"/>
            <wp:docPr id="4" name="图表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FD5A6D" w:rsidRDefault="00FD5A6D" w:rsidP="005C7980">
      <w:pPr>
        <w:pStyle w:val="aa"/>
        <w:rPr>
          <w:rFonts w:hint="eastAsia"/>
          <w:lang w:val="zh-CN"/>
        </w:rPr>
      </w:pPr>
    </w:p>
    <w:p w:rsidR="00FD5A6D" w:rsidRDefault="00FD5A6D" w:rsidP="005C7980">
      <w:pPr>
        <w:pStyle w:val="aa"/>
        <w:rPr>
          <w:lang w:val="zh-CN"/>
        </w:rPr>
      </w:pPr>
    </w:p>
    <w:p w:rsidR="005C7980" w:rsidRPr="00DD1413" w:rsidRDefault="005C7980" w:rsidP="005C7980">
      <w:pPr>
        <w:keepNext/>
        <w:keepLines/>
        <w:spacing w:line="576" w:lineRule="exact"/>
        <w:ind w:firstLine="643"/>
        <w:rPr>
          <w:rFonts w:ascii="仿宋_GB2312" w:eastAsia="仿宋_GB2312" w:hAnsi="仿宋_GB2312"/>
          <w:color w:val="000000"/>
          <w:sz w:val="32"/>
          <w:lang w:val="zh-CN"/>
        </w:rPr>
      </w:pPr>
      <w:r w:rsidRPr="00DD1413">
        <w:rPr>
          <w:rFonts w:ascii="仿宋_GB2312" w:eastAsia="仿宋_GB2312" w:hAnsi="仿宋_GB2312" w:hint="eastAsia"/>
          <w:color w:val="000000"/>
          <w:sz w:val="32"/>
          <w:lang w:val="zh-CN"/>
        </w:rPr>
        <w:lastRenderedPageBreak/>
        <w:t>（三）一般公共预算财政拨款支出决算具体情况。</w:t>
      </w:r>
    </w:p>
    <w:p w:rsidR="005C7980" w:rsidRPr="00DD1413" w:rsidRDefault="005C7980" w:rsidP="005C7980">
      <w:pPr>
        <w:keepNext/>
        <w:keepLines/>
        <w:spacing w:line="576" w:lineRule="exact"/>
        <w:ind w:firstLine="643"/>
        <w:rPr>
          <w:rFonts w:ascii="仿宋_GB2312" w:eastAsia="仿宋_GB2312" w:hAnsi="仿宋_GB2312"/>
          <w:color w:val="000000"/>
          <w:sz w:val="32"/>
          <w:lang w:val="zh-CN"/>
        </w:rPr>
      </w:pPr>
      <w:r w:rsidRPr="00DD1413">
        <w:rPr>
          <w:rFonts w:ascii="仿宋_GB2312" w:eastAsia="仿宋_GB2312" w:hAnsi="仿宋_GB2312"/>
          <w:color w:val="000000"/>
          <w:sz w:val="32"/>
          <w:lang w:val="zh-CN"/>
        </w:rPr>
        <w:t>2022</w:t>
      </w:r>
      <w:r w:rsidRPr="00DD1413">
        <w:rPr>
          <w:rFonts w:ascii="仿宋_GB2312" w:eastAsia="仿宋_GB2312" w:hAnsi="仿宋_GB2312" w:hint="eastAsia"/>
          <w:color w:val="000000"/>
          <w:sz w:val="32"/>
          <w:lang w:val="zh-CN"/>
        </w:rPr>
        <w:t>年一般公共预算支出决算数为</w:t>
      </w:r>
      <w:r w:rsidR="001D7912">
        <w:rPr>
          <w:rFonts w:ascii="仿宋" w:eastAsia="仿宋" w:hAnsi="仿宋" w:hint="eastAsia"/>
          <w:color w:val="000000"/>
          <w:sz w:val="32"/>
          <w:szCs w:val="32"/>
        </w:rPr>
        <w:t>3463.43万</w:t>
      </w:r>
      <w:r w:rsidRPr="00DD1413">
        <w:rPr>
          <w:rFonts w:ascii="仿宋_GB2312" w:eastAsia="仿宋_GB2312" w:hAnsi="仿宋_GB2312" w:hint="eastAsia"/>
          <w:color w:val="000000"/>
          <w:sz w:val="32"/>
          <w:lang w:val="zh-CN"/>
        </w:rPr>
        <w:t>元，完成预算</w:t>
      </w:r>
      <w:r w:rsidR="001D7912">
        <w:rPr>
          <w:rStyle w:val="a7"/>
          <w:rFonts w:ascii="仿宋" w:eastAsia="仿宋" w:hAnsi="仿宋" w:hint="eastAsia"/>
          <w:bCs/>
          <w:color w:val="000000"/>
          <w:sz w:val="32"/>
          <w:szCs w:val="32"/>
        </w:rPr>
        <w:t>100</w:t>
      </w:r>
      <w:r w:rsidR="00BD123F" w:rsidRPr="00DD1413">
        <w:rPr>
          <w:rStyle w:val="a7"/>
          <w:rFonts w:ascii="仿宋" w:eastAsia="仿宋" w:hAnsi="仿宋"/>
          <w:bCs/>
          <w:color w:val="000000"/>
          <w:sz w:val="32"/>
          <w:szCs w:val="32"/>
        </w:rPr>
        <w:t>%</w:t>
      </w:r>
      <w:r w:rsidRPr="00DD1413">
        <w:rPr>
          <w:rFonts w:ascii="仿宋_GB2312" w:eastAsia="仿宋_GB2312" w:hAnsi="仿宋_GB2312" w:hint="eastAsia"/>
          <w:color w:val="000000"/>
          <w:sz w:val="32"/>
          <w:lang w:val="zh-CN"/>
        </w:rPr>
        <w:t>。其中：</w:t>
      </w:r>
    </w:p>
    <w:p w:rsidR="005C7980" w:rsidRPr="00A96DC1" w:rsidRDefault="005C7980" w:rsidP="005C7980">
      <w:pPr>
        <w:keepNext/>
        <w:keepLines/>
        <w:spacing w:line="576" w:lineRule="exact"/>
        <w:ind w:firstLine="643"/>
        <w:rPr>
          <w:rFonts w:ascii="仿宋" w:eastAsia="仿宋" w:hAnsi="仿宋"/>
          <w:color w:val="000000"/>
          <w:sz w:val="30"/>
          <w:szCs w:val="30"/>
        </w:rPr>
      </w:pPr>
      <w:r w:rsidRPr="00A96DC1">
        <w:rPr>
          <w:rFonts w:ascii="仿宋" w:eastAsia="仿宋" w:hAnsi="仿宋"/>
          <w:color w:val="000000"/>
          <w:sz w:val="30"/>
          <w:szCs w:val="30"/>
        </w:rPr>
        <w:t>1.</w:t>
      </w:r>
      <w:r w:rsidRPr="00A96DC1">
        <w:rPr>
          <w:rFonts w:ascii="仿宋" w:eastAsia="仿宋" w:hAnsi="仿宋" w:hint="eastAsia"/>
          <w:color w:val="000000"/>
          <w:sz w:val="30"/>
          <w:szCs w:val="30"/>
        </w:rPr>
        <w:t>教育支出（类）教育支出（款）</w:t>
      </w:r>
      <w:r w:rsidR="00BD123F" w:rsidRPr="00A96DC1">
        <w:rPr>
          <w:rFonts w:ascii="仿宋" w:eastAsia="仿宋" w:hAnsi="仿宋" w:hint="eastAsia"/>
          <w:color w:val="000000"/>
          <w:sz w:val="30"/>
          <w:szCs w:val="30"/>
        </w:rPr>
        <w:t>高中</w:t>
      </w:r>
      <w:r w:rsidRPr="00A96DC1">
        <w:rPr>
          <w:rFonts w:ascii="仿宋" w:eastAsia="仿宋" w:hAnsi="仿宋" w:hint="eastAsia"/>
          <w:color w:val="000000"/>
          <w:sz w:val="30"/>
          <w:szCs w:val="30"/>
        </w:rPr>
        <w:t>教育（项）</w:t>
      </w:r>
      <w:r w:rsidRPr="00A96DC1">
        <w:rPr>
          <w:rFonts w:ascii="仿宋" w:eastAsia="仿宋" w:hAnsi="仿宋"/>
          <w:color w:val="000000"/>
          <w:sz w:val="30"/>
          <w:szCs w:val="30"/>
        </w:rPr>
        <w:t>:</w:t>
      </w:r>
      <w:r w:rsidRPr="00A96DC1">
        <w:rPr>
          <w:rFonts w:ascii="仿宋" w:eastAsia="仿宋" w:hAnsi="仿宋" w:hint="eastAsia"/>
          <w:color w:val="000000"/>
          <w:sz w:val="30"/>
          <w:szCs w:val="30"/>
        </w:rPr>
        <w:t>支出决算为</w:t>
      </w:r>
      <w:r w:rsidR="00BD123F" w:rsidRPr="00A96DC1">
        <w:rPr>
          <w:rStyle w:val="a7"/>
          <w:rFonts w:ascii="仿宋" w:eastAsia="仿宋" w:hAnsi="仿宋"/>
          <w:b w:val="0"/>
          <w:bCs/>
          <w:color w:val="000000"/>
          <w:sz w:val="30"/>
          <w:szCs w:val="30"/>
        </w:rPr>
        <w:t>26151540.95</w:t>
      </w:r>
      <w:r w:rsidRPr="00A96DC1">
        <w:rPr>
          <w:rFonts w:ascii="仿宋" w:eastAsia="仿宋" w:hAnsi="仿宋" w:hint="eastAsia"/>
          <w:color w:val="000000"/>
          <w:sz w:val="30"/>
          <w:szCs w:val="30"/>
        </w:rPr>
        <w:t>元，完成预算</w:t>
      </w:r>
      <w:r w:rsidRPr="00A96DC1">
        <w:rPr>
          <w:rFonts w:ascii="仿宋" w:eastAsia="仿宋" w:hAnsi="仿宋"/>
          <w:color w:val="000000"/>
          <w:sz w:val="30"/>
          <w:szCs w:val="30"/>
        </w:rPr>
        <w:t>100%</w:t>
      </w:r>
      <w:r w:rsidRPr="00A96DC1">
        <w:rPr>
          <w:rFonts w:ascii="仿宋" w:eastAsia="仿宋" w:hAnsi="仿宋" w:hint="eastAsia"/>
          <w:color w:val="000000"/>
          <w:sz w:val="30"/>
          <w:szCs w:val="30"/>
        </w:rPr>
        <w:t>。</w:t>
      </w:r>
    </w:p>
    <w:p w:rsidR="00BD123F" w:rsidRPr="00A96DC1" w:rsidRDefault="005C7980" w:rsidP="00A96DC1">
      <w:pPr>
        <w:ind w:firstLineChars="196" w:firstLine="588"/>
        <w:rPr>
          <w:rFonts w:ascii="仿宋" w:eastAsia="仿宋" w:hAnsi="仿宋" w:cs="Arial"/>
          <w:color w:val="000000"/>
          <w:kern w:val="0"/>
          <w:sz w:val="30"/>
          <w:szCs w:val="30"/>
        </w:rPr>
      </w:pPr>
      <w:r w:rsidRPr="00A96DC1">
        <w:rPr>
          <w:rFonts w:ascii="仿宋" w:eastAsia="仿宋" w:hAnsi="仿宋"/>
          <w:color w:val="000000"/>
          <w:sz w:val="30"/>
          <w:szCs w:val="30"/>
        </w:rPr>
        <w:t>2.</w:t>
      </w:r>
      <w:r w:rsidRPr="00A96DC1">
        <w:rPr>
          <w:rFonts w:ascii="仿宋" w:eastAsia="仿宋" w:hAnsi="仿宋" w:hint="eastAsia"/>
          <w:color w:val="000000"/>
          <w:sz w:val="30"/>
          <w:szCs w:val="30"/>
        </w:rPr>
        <w:t>社会保障和就业（类）行政事业单位养老支出（款）机关事业单位职业年金（项）</w:t>
      </w:r>
      <w:r w:rsidRPr="00A96DC1">
        <w:rPr>
          <w:rFonts w:ascii="仿宋" w:eastAsia="仿宋" w:hAnsi="仿宋"/>
          <w:color w:val="000000"/>
          <w:sz w:val="30"/>
          <w:szCs w:val="30"/>
        </w:rPr>
        <w:t>:</w:t>
      </w:r>
      <w:r w:rsidR="00BD123F" w:rsidRPr="00A96DC1">
        <w:rPr>
          <w:rStyle w:val="Char"/>
          <w:rFonts w:ascii="仿宋" w:eastAsia="仿宋" w:hAnsi="仿宋" w:hint="eastAsia"/>
          <w:b/>
          <w:bCs/>
          <w:color w:val="000000"/>
          <w:sz w:val="30"/>
          <w:szCs w:val="30"/>
        </w:rPr>
        <w:t xml:space="preserve"> </w:t>
      </w:r>
      <w:r w:rsidR="00BD123F" w:rsidRPr="00A96DC1">
        <w:rPr>
          <w:rStyle w:val="a7"/>
          <w:rFonts w:ascii="仿宋" w:eastAsia="仿宋" w:hAnsi="仿宋" w:hint="eastAsia"/>
          <w:b w:val="0"/>
          <w:bCs/>
          <w:color w:val="000000"/>
          <w:sz w:val="30"/>
          <w:szCs w:val="30"/>
        </w:rPr>
        <w:t>支出决算为</w:t>
      </w:r>
      <w:r w:rsidR="00BD123F" w:rsidRPr="00A96DC1">
        <w:rPr>
          <w:rFonts w:ascii="仿宋" w:eastAsia="仿宋" w:hAnsi="仿宋" w:cs="Arial"/>
          <w:color w:val="000000"/>
          <w:kern w:val="0"/>
          <w:sz w:val="30"/>
          <w:szCs w:val="30"/>
        </w:rPr>
        <w:t>1471428.9</w:t>
      </w:r>
      <w:r w:rsidR="00BD123F" w:rsidRPr="00A96DC1">
        <w:rPr>
          <w:rStyle w:val="a7"/>
          <w:rFonts w:ascii="仿宋" w:eastAsia="仿宋" w:hAnsi="仿宋" w:hint="eastAsia"/>
          <w:b w:val="0"/>
          <w:bCs/>
          <w:color w:val="000000"/>
          <w:sz w:val="30"/>
          <w:szCs w:val="30"/>
        </w:rPr>
        <w:t>元，完成预算100</w:t>
      </w:r>
      <w:r w:rsidR="00BD123F" w:rsidRPr="00A96DC1">
        <w:rPr>
          <w:rStyle w:val="a7"/>
          <w:rFonts w:ascii="仿宋" w:eastAsia="仿宋" w:hAnsi="仿宋"/>
          <w:b w:val="0"/>
          <w:bCs/>
          <w:color w:val="000000"/>
          <w:sz w:val="30"/>
          <w:szCs w:val="30"/>
        </w:rPr>
        <w:t>%</w:t>
      </w:r>
      <w:r w:rsidR="00BD123F" w:rsidRPr="00A96DC1">
        <w:rPr>
          <w:rStyle w:val="a7"/>
          <w:rFonts w:ascii="仿宋" w:eastAsia="仿宋" w:hAnsi="仿宋" w:hint="eastAsia"/>
          <w:b w:val="0"/>
          <w:bCs/>
          <w:color w:val="000000"/>
          <w:sz w:val="30"/>
          <w:szCs w:val="30"/>
        </w:rPr>
        <w:t>。</w:t>
      </w:r>
    </w:p>
    <w:p w:rsidR="005C7980" w:rsidRPr="00A96DC1" w:rsidRDefault="005C7980" w:rsidP="00BD123F">
      <w:pPr>
        <w:rPr>
          <w:rFonts w:ascii="仿宋" w:eastAsia="仿宋" w:hAnsi="仿宋" w:cs="Arial"/>
          <w:color w:val="000000"/>
          <w:kern w:val="0"/>
          <w:sz w:val="30"/>
          <w:szCs w:val="30"/>
        </w:rPr>
      </w:pPr>
      <w:r w:rsidRPr="00A96DC1">
        <w:rPr>
          <w:rFonts w:ascii="仿宋" w:eastAsia="仿宋" w:hAnsi="仿宋"/>
          <w:color w:val="000000"/>
          <w:sz w:val="30"/>
          <w:szCs w:val="30"/>
        </w:rPr>
        <w:t>3.</w:t>
      </w:r>
      <w:r w:rsidRPr="00A96DC1">
        <w:rPr>
          <w:rFonts w:ascii="仿宋" w:eastAsia="仿宋" w:hAnsi="仿宋" w:hint="eastAsia"/>
          <w:color w:val="000000"/>
          <w:sz w:val="30"/>
          <w:szCs w:val="30"/>
        </w:rPr>
        <w:t>社会保障和就业（类）残疾人事业（款）其他残疾人事业（项）</w:t>
      </w:r>
      <w:r w:rsidRPr="00A96DC1">
        <w:rPr>
          <w:rFonts w:ascii="仿宋" w:eastAsia="仿宋" w:hAnsi="仿宋"/>
          <w:color w:val="000000"/>
          <w:sz w:val="30"/>
          <w:szCs w:val="30"/>
        </w:rPr>
        <w:t>:</w:t>
      </w:r>
      <w:r w:rsidRPr="00A96DC1">
        <w:rPr>
          <w:rFonts w:ascii="仿宋" w:eastAsia="仿宋" w:hAnsi="仿宋" w:hint="eastAsia"/>
          <w:color w:val="000000"/>
          <w:sz w:val="30"/>
          <w:szCs w:val="30"/>
        </w:rPr>
        <w:t>支出决算为</w:t>
      </w:r>
      <w:r w:rsidR="00BD123F" w:rsidRPr="00A96DC1">
        <w:rPr>
          <w:rFonts w:ascii="仿宋" w:eastAsia="仿宋" w:hAnsi="仿宋" w:cs="Arial" w:hint="eastAsia"/>
          <w:color w:val="000000"/>
          <w:kern w:val="0"/>
          <w:sz w:val="30"/>
          <w:szCs w:val="30"/>
        </w:rPr>
        <w:t>210,676.38</w:t>
      </w:r>
      <w:r w:rsidRPr="00A96DC1">
        <w:rPr>
          <w:rFonts w:ascii="仿宋" w:eastAsia="仿宋" w:hAnsi="仿宋" w:hint="eastAsia"/>
          <w:color w:val="000000"/>
          <w:sz w:val="30"/>
          <w:szCs w:val="30"/>
        </w:rPr>
        <w:t>万元，完成预算</w:t>
      </w:r>
      <w:r w:rsidRPr="00A96DC1">
        <w:rPr>
          <w:rFonts w:ascii="仿宋" w:eastAsia="仿宋" w:hAnsi="仿宋"/>
          <w:color w:val="000000"/>
          <w:sz w:val="30"/>
          <w:szCs w:val="30"/>
        </w:rPr>
        <w:t>100%</w:t>
      </w:r>
      <w:r w:rsidRPr="00A96DC1">
        <w:rPr>
          <w:rFonts w:ascii="仿宋" w:eastAsia="仿宋" w:hAnsi="仿宋" w:hint="eastAsia"/>
          <w:color w:val="000000"/>
          <w:sz w:val="30"/>
          <w:szCs w:val="30"/>
        </w:rPr>
        <w:t>。</w:t>
      </w:r>
    </w:p>
    <w:p w:rsidR="005C7980" w:rsidRPr="00A96DC1" w:rsidRDefault="005C7980" w:rsidP="00A96DC1">
      <w:pPr>
        <w:spacing w:line="600" w:lineRule="exact"/>
        <w:ind w:firstLineChars="200" w:firstLine="600"/>
        <w:rPr>
          <w:rFonts w:ascii="仿宋" w:eastAsia="仿宋" w:hAnsi="仿宋"/>
          <w:color w:val="000000"/>
          <w:sz w:val="30"/>
          <w:szCs w:val="30"/>
        </w:rPr>
      </w:pPr>
      <w:r w:rsidRPr="00A96DC1">
        <w:rPr>
          <w:rFonts w:ascii="仿宋" w:eastAsia="仿宋" w:hAnsi="仿宋"/>
          <w:color w:val="000000"/>
          <w:sz w:val="30"/>
          <w:szCs w:val="30"/>
        </w:rPr>
        <w:t>4.</w:t>
      </w:r>
      <w:r w:rsidRPr="00A96DC1">
        <w:rPr>
          <w:rFonts w:ascii="仿宋" w:eastAsia="仿宋" w:hAnsi="仿宋" w:hint="eastAsia"/>
          <w:color w:val="000000"/>
          <w:sz w:val="30"/>
          <w:szCs w:val="30"/>
        </w:rPr>
        <w:t>社会保障和就业（类）行政事业单位养老支出（款）机关事业单位基本养老保险（项）</w:t>
      </w:r>
      <w:r w:rsidRPr="00A96DC1">
        <w:rPr>
          <w:rFonts w:ascii="仿宋" w:eastAsia="仿宋" w:hAnsi="仿宋"/>
          <w:color w:val="000000"/>
          <w:sz w:val="30"/>
          <w:szCs w:val="30"/>
        </w:rPr>
        <w:t>:</w:t>
      </w:r>
      <w:r w:rsidRPr="00A96DC1">
        <w:rPr>
          <w:rFonts w:ascii="仿宋" w:eastAsia="仿宋" w:hAnsi="仿宋" w:hint="eastAsia"/>
          <w:color w:val="000000"/>
          <w:sz w:val="30"/>
          <w:szCs w:val="30"/>
        </w:rPr>
        <w:t>支出决算为</w:t>
      </w:r>
      <w:r w:rsidR="00BD123F" w:rsidRPr="00A96DC1">
        <w:rPr>
          <w:rFonts w:ascii="仿宋" w:eastAsia="仿宋" w:hAnsi="仿宋"/>
          <w:color w:val="000000"/>
          <w:sz w:val="30"/>
          <w:szCs w:val="30"/>
        </w:rPr>
        <w:t>2598164.32</w:t>
      </w:r>
      <w:r w:rsidRPr="00A96DC1">
        <w:rPr>
          <w:rFonts w:ascii="仿宋" w:eastAsia="仿宋" w:hAnsi="仿宋" w:hint="eastAsia"/>
          <w:color w:val="000000"/>
          <w:sz w:val="30"/>
          <w:szCs w:val="30"/>
        </w:rPr>
        <w:t>元，完成预算</w:t>
      </w:r>
      <w:r w:rsidRPr="00A96DC1">
        <w:rPr>
          <w:rFonts w:ascii="仿宋" w:eastAsia="仿宋" w:hAnsi="仿宋"/>
          <w:color w:val="000000"/>
          <w:sz w:val="30"/>
          <w:szCs w:val="30"/>
        </w:rPr>
        <w:t>100%</w:t>
      </w:r>
      <w:r w:rsidRPr="00A96DC1">
        <w:rPr>
          <w:rFonts w:ascii="仿宋" w:eastAsia="仿宋" w:hAnsi="仿宋" w:hint="eastAsia"/>
          <w:color w:val="000000"/>
          <w:sz w:val="30"/>
          <w:szCs w:val="30"/>
        </w:rPr>
        <w:t>。</w:t>
      </w:r>
    </w:p>
    <w:p w:rsidR="00BD123F" w:rsidRPr="00A96DC1" w:rsidRDefault="005C7980" w:rsidP="00A96DC1">
      <w:pPr>
        <w:spacing w:line="600" w:lineRule="exact"/>
        <w:ind w:firstLineChars="200" w:firstLine="600"/>
        <w:rPr>
          <w:rStyle w:val="a7"/>
          <w:rFonts w:ascii="仿宋" w:eastAsia="仿宋" w:hAnsi="仿宋"/>
          <w:b w:val="0"/>
          <w:bCs/>
          <w:color w:val="000000"/>
          <w:sz w:val="30"/>
          <w:szCs w:val="30"/>
        </w:rPr>
      </w:pPr>
      <w:r w:rsidRPr="00A96DC1">
        <w:rPr>
          <w:rFonts w:ascii="仿宋" w:eastAsia="仿宋" w:hAnsi="仿宋"/>
          <w:color w:val="000000"/>
          <w:sz w:val="30"/>
          <w:szCs w:val="30"/>
        </w:rPr>
        <w:t>5.</w:t>
      </w:r>
      <w:r w:rsidRPr="00A96DC1">
        <w:rPr>
          <w:rFonts w:ascii="仿宋" w:eastAsia="仿宋" w:hAnsi="仿宋" w:hint="eastAsia"/>
          <w:color w:val="000000"/>
          <w:sz w:val="30"/>
          <w:szCs w:val="30"/>
        </w:rPr>
        <w:t>卫生健康（类）行政事业单位医疗（款）事业单位医疗（项）</w:t>
      </w:r>
      <w:r w:rsidRPr="00A96DC1">
        <w:rPr>
          <w:rFonts w:ascii="仿宋" w:eastAsia="仿宋" w:hAnsi="仿宋"/>
          <w:color w:val="000000"/>
          <w:sz w:val="30"/>
          <w:szCs w:val="30"/>
        </w:rPr>
        <w:t>:</w:t>
      </w:r>
      <w:r w:rsidR="00BD123F" w:rsidRPr="00A96DC1">
        <w:rPr>
          <w:rStyle w:val="Char"/>
          <w:rFonts w:ascii="仿宋" w:eastAsia="仿宋" w:hAnsi="仿宋" w:hint="eastAsia"/>
          <w:b/>
          <w:bCs/>
          <w:color w:val="000000"/>
          <w:sz w:val="30"/>
          <w:szCs w:val="30"/>
        </w:rPr>
        <w:t xml:space="preserve"> </w:t>
      </w:r>
      <w:r w:rsidR="00BD123F" w:rsidRPr="00A96DC1">
        <w:rPr>
          <w:rStyle w:val="a7"/>
          <w:rFonts w:ascii="仿宋" w:eastAsia="仿宋" w:hAnsi="仿宋" w:hint="eastAsia"/>
          <w:b w:val="0"/>
          <w:bCs/>
          <w:color w:val="000000"/>
          <w:sz w:val="30"/>
          <w:szCs w:val="30"/>
        </w:rPr>
        <w:t>支出决算为</w:t>
      </w:r>
      <w:r w:rsidR="00BD123F" w:rsidRPr="00A96DC1">
        <w:rPr>
          <w:rFonts w:ascii="仿宋" w:eastAsia="仿宋" w:hAnsi="仿宋" w:cs="Arial"/>
          <w:color w:val="000000"/>
          <w:kern w:val="0"/>
          <w:sz w:val="30"/>
          <w:szCs w:val="30"/>
        </w:rPr>
        <w:t>1003671.21</w:t>
      </w:r>
      <w:r w:rsidR="00BD123F" w:rsidRPr="00A96DC1">
        <w:rPr>
          <w:rStyle w:val="a7"/>
          <w:rFonts w:ascii="仿宋" w:eastAsia="仿宋" w:hAnsi="仿宋" w:hint="eastAsia"/>
          <w:b w:val="0"/>
          <w:bCs/>
          <w:color w:val="000000"/>
          <w:sz w:val="30"/>
          <w:szCs w:val="30"/>
        </w:rPr>
        <w:t>元，完成预算100</w:t>
      </w:r>
      <w:r w:rsidR="00BD123F" w:rsidRPr="00A96DC1">
        <w:rPr>
          <w:rStyle w:val="a7"/>
          <w:rFonts w:ascii="仿宋" w:eastAsia="仿宋" w:hAnsi="仿宋"/>
          <w:b w:val="0"/>
          <w:bCs/>
          <w:color w:val="000000"/>
          <w:sz w:val="30"/>
          <w:szCs w:val="30"/>
        </w:rPr>
        <w:t>%</w:t>
      </w:r>
      <w:r w:rsidR="00BD123F" w:rsidRPr="00A96DC1">
        <w:rPr>
          <w:rStyle w:val="a7"/>
          <w:rFonts w:ascii="仿宋" w:eastAsia="仿宋" w:hAnsi="仿宋" w:hint="eastAsia"/>
          <w:b w:val="0"/>
          <w:bCs/>
          <w:color w:val="000000"/>
          <w:sz w:val="30"/>
          <w:szCs w:val="30"/>
        </w:rPr>
        <w:t>。</w:t>
      </w:r>
    </w:p>
    <w:p w:rsidR="00BD123F" w:rsidRPr="00A96DC1" w:rsidRDefault="005C7980" w:rsidP="00A96DC1">
      <w:pPr>
        <w:ind w:firstLineChars="147" w:firstLine="441"/>
        <w:rPr>
          <w:rStyle w:val="a7"/>
          <w:rFonts w:ascii="仿宋" w:eastAsia="仿宋" w:hAnsi="仿宋"/>
          <w:b w:val="0"/>
          <w:bCs/>
          <w:color w:val="000000"/>
          <w:sz w:val="30"/>
          <w:szCs w:val="30"/>
        </w:rPr>
      </w:pPr>
      <w:r w:rsidRPr="00A96DC1">
        <w:rPr>
          <w:rFonts w:ascii="仿宋" w:eastAsia="仿宋" w:hAnsi="仿宋"/>
          <w:color w:val="000000"/>
          <w:sz w:val="30"/>
          <w:szCs w:val="30"/>
        </w:rPr>
        <w:t>6.</w:t>
      </w:r>
      <w:r w:rsidRPr="00A96DC1">
        <w:rPr>
          <w:rFonts w:ascii="仿宋" w:eastAsia="仿宋" w:hAnsi="仿宋" w:hint="eastAsia"/>
          <w:color w:val="000000"/>
          <w:sz w:val="30"/>
          <w:szCs w:val="30"/>
        </w:rPr>
        <w:t>住房保障支出（类）住房改革支出（款）住房公积金（项）</w:t>
      </w:r>
      <w:r w:rsidRPr="00A96DC1">
        <w:rPr>
          <w:rFonts w:ascii="仿宋" w:eastAsia="仿宋" w:hAnsi="仿宋"/>
          <w:color w:val="000000"/>
          <w:sz w:val="30"/>
          <w:szCs w:val="30"/>
        </w:rPr>
        <w:t>:</w:t>
      </w:r>
      <w:r w:rsidR="00BD123F" w:rsidRPr="00A96DC1">
        <w:rPr>
          <w:rStyle w:val="Char"/>
          <w:rFonts w:ascii="仿宋" w:eastAsia="仿宋" w:hAnsi="仿宋" w:hint="eastAsia"/>
          <w:b/>
          <w:bCs/>
          <w:color w:val="000000"/>
          <w:sz w:val="30"/>
          <w:szCs w:val="30"/>
        </w:rPr>
        <w:t xml:space="preserve"> </w:t>
      </w:r>
      <w:r w:rsidR="00BD123F" w:rsidRPr="00A96DC1">
        <w:rPr>
          <w:rStyle w:val="a7"/>
          <w:rFonts w:ascii="仿宋" w:eastAsia="仿宋" w:hAnsi="仿宋" w:hint="eastAsia"/>
          <w:b w:val="0"/>
          <w:bCs/>
          <w:color w:val="000000"/>
          <w:sz w:val="30"/>
          <w:szCs w:val="30"/>
        </w:rPr>
        <w:t>支出决算为</w:t>
      </w:r>
      <w:r w:rsidR="00BD123F" w:rsidRPr="00A96DC1">
        <w:rPr>
          <w:rFonts w:ascii="仿宋" w:eastAsia="仿宋" w:hAnsi="仿宋" w:cs="Arial"/>
          <w:color w:val="000000"/>
          <w:kern w:val="0"/>
          <w:sz w:val="30"/>
          <w:szCs w:val="30"/>
        </w:rPr>
        <w:t>2518549</w:t>
      </w:r>
      <w:r w:rsidR="00BD123F" w:rsidRPr="00A96DC1">
        <w:rPr>
          <w:rStyle w:val="a7"/>
          <w:rFonts w:ascii="仿宋" w:eastAsia="仿宋" w:hAnsi="仿宋" w:hint="eastAsia"/>
          <w:b w:val="0"/>
          <w:bCs/>
          <w:color w:val="000000"/>
          <w:sz w:val="30"/>
          <w:szCs w:val="30"/>
        </w:rPr>
        <w:t>元，完成预算100</w:t>
      </w:r>
      <w:r w:rsidR="00BD123F" w:rsidRPr="00A96DC1">
        <w:rPr>
          <w:rStyle w:val="a7"/>
          <w:rFonts w:ascii="仿宋" w:eastAsia="仿宋" w:hAnsi="仿宋"/>
          <w:b w:val="0"/>
          <w:bCs/>
          <w:color w:val="000000"/>
          <w:sz w:val="30"/>
          <w:szCs w:val="30"/>
        </w:rPr>
        <w:t>%</w:t>
      </w:r>
      <w:r w:rsidR="00BD123F" w:rsidRPr="00A96DC1">
        <w:rPr>
          <w:rStyle w:val="a7"/>
          <w:rFonts w:ascii="仿宋" w:eastAsia="仿宋" w:hAnsi="仿宋" w:hint="eastAsia"/>
          <w:b w:val="0"/>
          <w:bCs/>
          <w:color w:val="000000"/>
          <w:sz w:val="30"/>
          <w:szCs w:val="30"/>
        </w:rPr>
        <w:t>。</w:t>
      </w:r>
    </w:p>
    <w:p w:rsidR="005C7980" w:rsidRDefault="005C7980" w:rsidP="00BD123F">
      <w:pPr>
        <w:spacing w:line="600" w:lineRule="exact"/>
        <w:ind w:firstLineChars="200" w:firstLine="640"/>
        <w:rPr>
          <w:rFonts w:ascii="Cambria" w:eastAsia="Times New Roman" w:hAnsi="Cambria"/>
          <w:b/>
          <w:sz w:val="32"/>
          <w:lang w:val="zh-CN"/>
        </w:rPr>
      </w:pPr>
      <w:r>
        <w:rPr>
          <w:rFonts w:ascii="黑体" w:eastAsia="黑体" w:hAnsi="黑体" w:hint="eastAsia"/>
          <w:color w:val="000000"/>
          <w:sz w:val="32"/>
          <w:lang w:val="zh-CN"/>
        </w:rPr>
        <w:t>六</w:t>
      </w:r>
      <w:r>
        <w:rPr>
          <w:rFonts w:ascii="黑体" w:eastAsia="黑体" w:hAnsi="黑体" w:hint="eastAsia"/>
          <w:b/>
          <w:color w:val="000000"/>
          <w:sz w:val="32"/>
          <w:lang w:val="zh-CN"/>
        </w:rPr>
        <w:t>、一</w:t>
      </w:r>
      <w:r>
        <w:rPr>
          <w:rFonts w:ascii="黑体" w:eastAsia="黑体" w:hAnsi="黑体" w:hint="eastAsia"/>
          <w:sz w:val="32"/>
          <w:lang w:val="zh-CN"/>
        </w:rPr>
        <w:t>般公共预算财政拨款基本支出决算情况说明</w:t>
      </w:r>
      <w:r>
        <w:rPr>
          <w:rFonts w:ascii="黑体" w:eastAsia="黑体" w:hAnsi="黑体"/>
          <w:sz w:val="32"/>
          <w:lang w:val="zh-CN"/>
        </w:rPr>
        <w:tab/>
      </w:r>
    </w:p>
    <w:p w:rsidR="00F75BB8" w:rsidRPr="00B94BAD" w:rsidRDefault="00F75BB8" w:rsidP="00F75BB8">
      <w:pPr>
        <w:ind w:firstLineChars="200" w:firstLine="640"/>
        <w:rPr>
          <w:rFonts w:ascii="宋体" w:hAnsi="宋体" w:cs="Arial"/>
          <w:color w:val="000000"/>
          <w:kern w:val="0"/>
          <w:sz w:val="22"/>
          <w:szCs w:val="22"/>
        </w:rPr>
      </w:pPr>
      <w:r>
        <w:rPr>
          <w:rFonts w:ascii="仿宋" w:eastAsia="仿宋" w:hAnsi="仿宋"/>
          <w:color w:val="000000"/>
          <w:sz w:val="32"/>
          <w:szCs w:val="32"/>
        </w:rPr>
        <w:t>202</w:t>
      </w:r>
      <w:r>
        <w:rPr>
          <w:rFonts w:ascii="仿宋" w:eastAsia="仿宋" w:hAnsi="仿宋" w:hint="eastAsia"/>
          <w:color w:val="000000"/>
          <w:sz w:val="32"/>
          <w:szCs w:val="32"/>
        </w:rPr>
        <w:t>2年一般公共预算财政拨款基本支出</w:t>
      </w:r>
      <w:r w:rsidRPr="00C77D23">
        <w:rPr>
          <w:rFonts w:ascii="宋体" w:hAnsi="宋体" w:cs="Arial"/>
          <w:color w:val="000000"/>
          <w:kern w:val="0"/>
          <w:sz w:val="32"/>
          <w:szCs w:val="32"/>
        </w:rPr>
        <w:t>2861</w:t>
      </w:r>
      <w:r w:rsidR="00805545">
        <w:rPr>
          <w:rFonts w:ascii="宋体" w:hAnsi="宋体" w:cs="Arial" w:hint="eastAsia"/>
          <w:color w:val="000000"/>
          <w:kern w:val="0"/>
          <w:sz w:val="32"/>
          <w:szCs w:val="32"/>
        </w:rPr>
        <w:t>.</w:t>
      </w:r>
      <w:r w:rsidRPr="00C77D23">
        <w:rPr>
          <w:rFonts w:ascii="宋体" w:hAnsi="宋体" w:cs="Arial"/>
          <w:color w:val="000000"/>
          <w:kern w:val="0"/>
          <w:sz w:val="32"/>
          <w:szCs w:val="32"/>
        </w:rPr>
        <w:t>15</w:t>
      </w:r>
      <w:r w:rsidR="00805545">
        <w:rPr>
          <w:rFonts w:ascii="宋体" w:hAnsi="宋体" w:cs="Arial" w:hint="eastAsia"/>
          <w:color w:val="000000"/>
          <w:kern w:val="0"/>
          <w:sz w:val="32"/>
          <w:szCs w:val="32"/>
        </w:rPr>
        <w:t>万</w:t>
      </w:r>
      <w:r>
        <w:rPr>
          <w:rFonts w:ascii="仿宋" w:eastAsia="仿宋" w:hAnsi="仿宋" w:hint="eastAsia"/>
          <w:color w:val="000000"/>
          <w:sz w:val="32"/>
          <w:szCs w:val="32"/>
        </w:rPr>
        <w:t>元，其中：</w:t>
      </w:r>
    </w:p>
    <w:p w:rsidR="00F75BB8" w:rsidRDefault="00F75BB8" w:rsidP="00F75BB8">
      <w:pPr>
        <w:spacing w:line="600" w:lineRule="exact"/>
        <w:ind w:firstLine="645"/>
        <w:rPr>
          <w:rFonts w:ascii="仿宋" w:eastAsia="仿宋" w:hAnsi="仿宋"/>
          <w:b/>
          <w:color w:val="FF0000"/>
          <w:sz w:val="32"/>
          <w:szCs w:val="32"/>
        </w:rPr>
      </w:pPr>
      <w:r>
        <w:rPr>
          <w:rFonts w:ascii="仿宋" w:eastAsia="仿宋" w:hAnsi="仿宋" w:hint="eastAsia"/>
          <w:color w:val="000000"/>
          <w:sz w:val="32"/>
          <w:szCs w:val="32"/>
        </w:rPr>
        <w:t>人员经费</w:t>
      </w:r>
      <w:r w:rsidRPr="00C77D23">
        <w:rPr>
          <w:rFonts w:ascii="仿宋" w:eastAsia="仿宋" w:hAnsi="仿宋"/>
          <w:color w:val="000000"/>
          <w:sz w:val="32"/>
          <w:szCs w:val="32"/>
        </w:rPr>
        <w:t>2682</w:t>
      </w:r>
      <w:r w:rsidR="003D1E16">
        <w:rPr>
          <w:rFonts w:ascii="仿宋" w:eastAsia="仿宋" w:hAnsi="仿宋" w:hint="eastAsia"/>
          <w:color w:val="000000"/>
          <w:sz w:val="32"/>
          <w:szCs w:val="32"/>
        </w:rPr>
        <w:t>.</w:t>
      </w:r>
      <w:r w:rsidRPr="00C77D23">
        <w:rPr>
          <w:rFonts w:ascii="仿宋" w:eastAsia="仿宋" w:hAnsi="仿宋"/>
          <w:color w:val="000000"/>
          <w:sz w:val="32"/>
          <w:szCs w:val="32"/>
        </w:rPr>
        <w:t>14</w:t>
      </w:r>
      <w:r w:rsidR="003D1E16">
        <w:rPr>
          <w:rFonts w:ascii="仿宋" w:eastAsia="仿宋" w:hAnsi="仿宋" w:hint="eastAsia"/>
          <w:color w:val="000000"/>
          <w:sz w:val="32"/>
          <w:szCs w:val="32"/>
        </w:rPr>
        <w:t>万</w:t>
      </w:r>
      <w:r>
        <w:rPr>
          <w:rFonts w:ascii="仿宋" w:eastAsia="仿宋" w:hAnsi="仿宋" w:hint="eastAsia"/>
          <w:color w:val="000000"/>
          <w:sz w:val="32"/>
          <w:szCs w:val="32"/>
        </w:rPr>
        <w:t>元，主要包括：基本工资、津贴补贴、奖金、伙食补助费、绩效工资、机关事业单位基本养老保险缴费、职业年金缴费、其他社会保障缴费、其他工资福</w:t>
      </w:r>
      <w:r>
        <w:rPr>
          <w:rFonts w:ascii="仿宋" w:eastAsia="仿宋" w:hAnsi="仿宋" w:hint="eastAsia"/>
          <w:color w:val="000000"/>
          <w:sz w:val="32"/>
          <w:szCs w:val="32"/>
        </w:rPr>
        <w:lastRenderedPageBreak/>
        <w:t>利支出、离休费、退休费、抚恤金、生活补助、医疗费补助、奖励金、住房公积金、其他对个人和家庭的补助支出等。</w:t>
      </w:r>
      <w:r>
        <w:rPr>
          <w:rFonts w:ascii="仿宋" w:eastAsia="仿宋" w:hAnsi="仿宋"/>
          <w:color w:val="000000"/>
          <w:sz w:val="32"/>
          <w:szCs w:val="32"/>
        </w:rPr>
        <w:br/>
      </w:r>
      <w:r>
        <w:rPr>
          <w:rFonts w:ascii="仿宋" w:eastAsia="仿宋" w:hAnsi="仿宋" w:hint="eastAsia"/>
          <w:color w:val="000000"/>
          <w:sz w:val="32"/>
          <w:szCs w:val="32"/>
        </w:rPr>
        <w:t xml:space="preserve">　　日常公用经费</w:t>
      </w:r>
      <w:r w:rsidRPr="00C77D23">
        <w:rPr>
          <w:rFonts w:ascii="仿宋" w:eastAsia="仿宋" w:hAnsi="仿宋"/>
          <w:color w:val="000000"/>
          <w:sz w:val="32"/>
          <w:szCs w:val="32"/>
        </w:rPr>
        <w:t>179</w:t>
      </w:r>
      <w:r w:rsidR="00213B45">
        <w:rPr>
          <w:rFonts w:ascii="仿宋" w:eastAsia="仿宋" w:hAnsi="仿宋" w:hint="eastAsia"/>
          <w:color w:val="000000"/>
          <w:sz w:val="32"/>
          <w:szCs w:val="32"/>
        </w:rPr>
        <w:t>.01万</w:t>
      </w:r>
      <w:r>
        <w:rPr>
          <w:rFonts w:ascii="仿宋" w:eastAsia="仿宋" w:hAnsi="仿宋" w:hint="eastAsia"/>
          <w:color w:val="000000"/>
          <w:sz w:val="32"/>
          <w:szCs w:val="32"/>
        </w:rPr>
        <w:t>元，主要包括：办公费、印刷费、咨询费、手续费、水费、电费、邮电费、取暖费、物业管理费、差旅费、因公出国（境）费用、维修（护）费、租赁费、会议费、培训费、公务接待费、劳务费、委托业务费、工会经费、福利费、公务用车运行维护费、其他交通费、税金及附加费用、其他商品和服务支出、办公设备购置、专用设备购置、信息网络及软件购置更新、其他资本性支出等。</w:t>
      </w:r>
    </w:p>
    <w:p w:rsidR="005C7980" w:rsidRDefault="005C7980" w:rsidP="005C7980">
      <w:pPr>
        <w:keepNext/>
        <w:keepLines/>
        <w:spacing w:line="576" w:lineRule="exact"/>
        <w:ind w:firstLine="640"/>
        <w:rPr>
          <w:rFonts w:ascii="黑体" w:eastAsia="黑体" w:hAnsi="黑体"/>
          <w:sz w:val="32"/>
          <w:lang w:val="zh-CN"/>
        </w:rPr>
      </w:pPr>
      <w:r>
        <w:rPr>
          <w:rFonts w:ascii="黑体" w:eastAsia="黑体" w:hAnsi="黑体" w:hint="eastAsia"/>
          <w:color w:val="000000"/>
          <w:sz w:val="32"/>
          <w:lang w:val="zh-CN"/>
        </w:rPr>
        <w:t>七、</w:t>
      </w:r>
      <w:r>
        <w:rPr>
          <w:rFonts w:ascii="黑体" w:eastAsia="黑体" w:hAnsi="黑体" w:hint="eastAsia"/>
          <w:b/>
          <w:sz w:val="32"/>
          <w:lang w:val="zh-CN"/>
        </w:rPr>
        <w:t>“</w:t>
      </w:r>
      <w:r>
        <w:rPr>
          <w:rFonts w:ascii="黑体" w:eastAsia="黑体" w:hAnsi="黑体" w:hint="eastAsia"/>
          <w:sz w:val="32"/>
          <w:lang w:val="zh-CN"/>
        </w:rPr>
        <w:t>三公”经费财政拨款支出决算情况说明</w:t>
      </w:r>
    </w:p>
    <w:p w:rsidR="005C7980" w:rsidRPr="008F614B" w:rsidRDefault="005C7980" w:rsidP="005C7980">
      <w:pPr>
        <w:keepNext/>
        <w:keepLines/>
        <w:spacing w:line="576" w:lineRule="exact"/>
        <w:ind w:firstLine="643"/>
        <w:rPr>
          <w:rFonts w:ascii="仿宋_GB2312" w:eastAsia="仿宋_GB2312" w:hAnsi="仿宋_GB2312"/>
          <w:color w:val="000000"/>
          <w:sz w:val="32"/>
          <w:lang w:val="zh-CN"/>
        </w:rPr>
      </w:pPr>
      <w:r w:rsidRPr="008F614B">
        <w:rPr>
          <w:rFonts w:ascii="仿宋_GB2312" w:eastAsia="仿宋_GB2312" w:hAnsi="仿宋_GB2312" w:hint="eastAsia"/>
          <w:color w:val="000000"/>
          <w:sz w:val="32"/>
          <w:lang w:val="zh-CN"/>
        </w:rPr>
        <w:t>（一）“三公”经费财政拨款支出决算总体情况说明</w:t>
      </w:r>
    </w:p>
    <w:p w:rsidR="00AF112C" w:rsidRPr="008F614B" w:rsidRDefault="00AF112C" w:rsidP="00AF112C">
      <w:pPr>
        <w:spacing w:line="600" w:lineRule="exact"/>
        <w:ind w:firstLine="640"/>
        <w:rPr>
          <w:rFonts w:ascii="仿宋_GB2312" w:eastAsia="仿宋_GB2312"/>
          <w:sz w:val="32"/>
          <w:szCs w:val="32"/>
        </w:rPr>
      </w:pPr>
      <w:r w:rsidRPr="008F614B">
        <w:rPr>
          <w:rFonts w:ascii="仿宋_GB2312" w:eastAsia="仿宋_GB2312"/>
          <w:sz w:val="32"/>
          <w:szCs w:val="32"/>
        </w:rPr>
        <w:t>20</w:t>
      </w:r>
      <w:r w:rsidRPr="008F614B">
        <w:rPr>
          <w:rFonts w:ascii="仿宋_GB2312" w:eastAsia="仿宋_GB2312" w:hint="eastAsia"/>
          <w:sz w:val="32"/>
          <w:szCs w:val="32"/>
        </w:rPr>
        <w:t>22年“三公”经费财政拨款支出决算为0万元，完成预算的0</w:t>
      </w:r>
      <w:r w:rsidRPr="008F614B">
        <w:rPr>
          <w:rFonts w:ascii="仿宋_GB2312" w:eastAsia="仿宋_GB2312"/>
          <w:sz w:val="32"/>
          <w:szCs w:val="32"/>
        </w:rPr>
        <w:t>%</w:t>
      </w:r>
      <w:r w:rsidRPr="008F614B">
        <w:rPr>
          <w:rFonts w:ascii="仿宋_GB2312" w:eastAsia="仿宋_GB2312" w:hint="eastAsia"/>
          <w:sz w:val="32"/>
          <w:szCs w:val="32"/>
        </w:rPr>
        <w:t>，与上年持平。决算数等于预算数，与上年持平的主要原因是本单位2022年无“三公”经费支出。</w:t>
      </w:r>
    </w:p>
    <w:p w:rsidR="005C7980" w:rsidRPr="008F614B" w:rsidRDefault="005C7980" w:rsidP="005C7980">
      <w:pPr>
        <w:keepNext/>
        <w:keepLines/>
        <w:spacing w:line="576" w:lineRule="exact"/>
        <w:ind w:firstLine="643"/>
        <w:rPr>
          <w:rFonts w:ascii="仿宋_GB2312" w:eastAsia="仿宋_GB2312" w:hAnsi="仿宋_GB2312"/>
          <w:color w:val="000000"/>
          <w:sz w:val="32"/>
          <w:lang w:val="zh-CN"/>
        </w:rPr>
      </w:pPr>
      <w:r w:rsidRPr="008F614B">
        <w:rPr>
          <w:rFonts w:ascii="仿宋_GB2312" w:eastAsia="仿宋_GB2312" w:hAnsi="仿宋_GB2312" w:hint="eastAsia"/>
          <w:color w:val="000000"/>
          <w:sz w:val="32"/>
          <w:lang w:val="zh-CN"/>
        </w:rPr>
        <w:lastRenderedPageBreak/>
        <w:t>（二）“三公”经费财政拨款支出决算具体情况说明</w:t>
      </w:r>
    </w:p>
    <w:p w:rsidR="005C7980" w:rsidRPr="008F614B" w:rsidRDefault="005C7980" w:rsidP="005C7980">
      <w:pPr>
        <w:keepNext/>
        <w:keepLines/>
        <w:spacing w:line="576" w:lineRule="exact"/>
        <w:ind w:firstLine="640"/>
        <w:rPr>
          <w:rFonts w:ascii="仿宋_GB2312" w:eastAsia="仿宋_GB2312" w:hAnsi="仿宋_GB2312"/>
          <w:color w:val="000000"/>
          <w:sz w:val="32"/>
          <w:lang w:val="zh-CN"/>
        </w:rPr>
      </w:pPr>
      <w:r w:rsidRPr="008F614B">
        <w:rPr>
          <w:rFonts w:ascii="仿宋_GB2312" w:eastAsia="仿宋_GB2312" w:hAnsi="仿宋_GB2312"/>
          <w:color w:val="000000"/>
          <w:sz w:val="32"/>
          <w:lang w:val="zh-CN"/>
        </w:rPr>
        <w:t>2022</w:t>
      </w:r>
      <w:r w:rsidRPr="008F614B">
        <w:rPr>
          <w:rFonts w:ascii="仿宋_GB2312" w:eastAsia="仿宋_GB2312" w:hAnsi="仿宋_GB2312" w:hint="eastAsia"/>
          <w:color w:val="000000"/>
          <w:sz w:val="32"/>
          <w:lang w:val="zh-CN"/>
        </w:rPr>
        <w:t>年“三公”经费财政拨款支出决算中，因公出国（境）费支出决算</w:t>
      </w:r>
      <w:r w:rsidRPr="008F614B">
        <w:rPr>
          <w:rFonts w:ascii="仿宋_GB2312" w:eastAsia="仿宋_GB2312" w:hAnsi="仿宋_GB2312"/>
          <w:color w:val="000000"/>
          <w:sz w:val="32"/>
          <w:lang w:val="zh-CN"/>
        </w:rPr>
        <w:t>0</w:t>
      </w:r>
      <w:r w:rsidRPr="008F614B">
        <w:rPr>
          <w:rFonts w:ascii="仿宋_GB2312" w:eastAsia="仿宋_GB2312" w:hAnsi="仿宋_GB2312" w:hint="eastAsia"/>
          <w:color w:val="000000"/>
          <w:sz w:val="32"/>
          <w:lang w:val="zh-CN"/>
        </w:rPr>
        <w:t>万元，占</w:t>
      </w:r>
      <w:r w:rsidRPr="008F614B">
        <w:rPr>
          <w:rFonts w:ascii="仿宋_GB2312" w:eastAsia="仿宋_GB2312" w:hAnsi="仿宋_GB2312"/>
          <w:color w:val="000000"/>
          <w:sz w:val="32"/>
          <w:lang w:val="zh-CN"/>
        </w:rPr>
        <w:t>0%</w:t>
      </w:r>
      <w:r w:rsidRPr="008F614B">
        <w:rPr>
          <w:rFonts w:ascii="仿宋_GB2312" w:eastAsia="仿宋_GB2312" w:hAnsi="仿宋_GB2312" w:hint="eastAsia"/>
          <w:color w:val="000000"/>
          <w:sz w:val="32"/>
          <w:lang w:val="zh-CN"/>
        </w:rPr>
        <w:t>；公务用车购置及运行维护费支出决算</w:t>
      </w:r>
      <w:r w:rsidRPr="008F614B">
        <w:rPr>
          <w:rFonts w:ascii="仿宋_GB2312" w:eastAsia="仿宋_GB2312" w:hAnsi="仿宋_GB2312"/>
          <w:color w:val="000000"/>
          <w:sz w:val="32"/>
          <w:lang w:val="zh-CN"/>
        </w:rPr>
        <w:t>0</w:t>
      </w:r>
      <w:r w:rsidRPr="008F614B">
        <w:rPr>
          <w:rFonts w:ascii="仿宋_GB2312" w:eastAsia="仿宋_GB2312" w:hAnsi="仿宋_GB2312" w:hint="eastAsia"/>
          <w:color w:val="000000"/>
          <w:sz w:val="32"/>
          <w:lang w:val="zh-CN"/>
        </w:rPr>
        <w:t>万元，占</w:t>
      </w:r>
      <w:r w:rsidRPr="008F614B">
        <w:rPr>
          <w:rFonts w:ascii="仿宋_GB2312" w:eastAsia="仿宋_GB2312" w:hAnsi="仿宋_GB2312"/>
          <w:color w:val="000000"/>
          <w:sz w:val="32"/>
          <w:lang w:val="zh-CN"/>
        </w:rPr>
        <w:t>0%</w:t>
      </w:r>
      <w:r w:rsidRPr="008F614B">
        <w:rPr>
          <w:rFonts w:ascii="仿宋_GB2312" w:eastAsia="仿宋_GB2312" w:hAnsi="仿宋_GB2312" w:hint="eastAsia"/>
          <w:color w:val="000000"/>
          <w:sz w:val="32"/>
          <w:lang w:val="zh-CN"/>
        </w:rPr>
        <w:t>；公务接待费支出决算</w:t>
      </w:r>
      <w:r w:rsidRPr="008F614B">
        <w:rPr>
          <w:rFonts w:ascii="仿宋_GB2312" w:eastAsia="仿宋_GB2312" w:hAnsi="仿宋_GB2312"/>
          <w:color w:val="000000"/>
          <w:sz w:val="32"/>
          <w:lang w:val="zh-CN"/>
        </w:rPr>
        <w:t>0</w:t>
      </w:r>
      <w:r w:rsidRPr="008F614B">
        <w:rPr>
          <w:rFonts w:ascii="仿宋_GB2312" w:eastAsia="仿宋_GB2312" w:hAnsi="仿宋_GB2312" w:hint="eastAsia"/>
          <w:color w:val="000000"/>
          <w:sz w:val="32"/>
          <w:lang w:val="zh-CN"/>
        </w:rPr>
        <w:t>万元，占</w:t>
      </w:r>
      <w:r w:rsidRPr="008F614B">
        <w:rPr>
          <w:rFonts w:ascii="仿宋_GB2312" w:eastAsia="仿宋_GB2312" w:hAnsi="仿宋_GB2312"/>
          <w:color w:val="000000"/>
          <w:sz w:val="32"/>
          <w:lang w:val="zh-CN"/>
        </w:rPr>
        <w:t>0%</w:t>
      </w:r>
      <w:r w:rsidRPr="008F614B">
        <w:rPr>
          <w:rFonts w:ascii="仿宋_GB2312" w:eastAsia="仿宋_GB2312" w:hAnsi="仿宋_GB2312" w:hint="eastAsia"/>
          <w:color w:val="000000"/>
          <w:sz w:val="32"/>
          <w:lang w:val="zh-CN"/>
        </w:rPr>
        <w:t>。具体情况如下：</w:t>
      </w:r>
    </w:p>
    <w:p w:rsidR="005C7980" w:rsidRDefault="00F75BB8" w:rsidP="005C7980">
      <w:pPr>
        <w:pStyle w:val="a0"/>
        <w:spacing w:before="93"/>
        <w:rPr>
          <w:lang w:val="zh-CN"/>
        </w:rPr>
      </w:pPr>
      <w:r>
        <w:rPr>
          <w:rFonts w:ascii="仿宋" w:eastAsia="仿宋" w:hAnsi="仿宋"/>
          <w:noProof/>
          <w:color w:val="000000"/>
          <w:sz w:val="32"/>
          <w:szCs w:val="32"/>
        </w:rPr>
        <w:drawing>
          <wp:inline distT="0" distB="0" distL="0" distR="0">
            <wp:extent cx="5186649" cy="2747372"/>
            <wp:effectExtent l="57150" t="0" r="33051" b="33928"/>
            <wp:docPr id="26" name="图表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5C7980" w:rsidRDefault="005C7980" w:rsidP="002D3034">
      <w:pPr>
        <w:spacing w:line="600" w:lineRule="exact"/>
        <w:ind w:firstLineChars="200" w:firstLine="640"/>
        <w:rPr>
          <w:rFonts w:ascii="仿宋_GB2312" w:eastAsia="仿宋_GB2312" w:hAnsi="仿宋_GB2312"/>
          <w:color w:val="000000"/>
          <w:sz w:val="32"/>
          <w:lang w:val="zh-CN"/>
        </w:rPr>
      </w:pPr>
      <w:r>
        <w:rPr>
          <w:rFonts w:ascii="仿宋_GB2312" w:eastAsia="仿宋_GB2312" w:hAnsi="仿宋_GB2312"/>
          <w:b/>
          <w:color w:val="000000"/>
          <w:sz w:val="32"/>
        </w:rPr>
        <w:t>1</w:t>
      </w:r>
      <w:r>
        <w:rPr>
          <w:rFonts w:ascii="仿宋_GB2312" w:eastAsia="仿宋_GB2312" w:hAnsi="仿宋_GB2312"/>
          <w:b/>
          <w:color w:val="000000"/>
          <w:sz w:val="32"/>
          <w:lang w:val="zh-CN"/>
        </w:rPr>
        <w:t>.</w:t>
      </w:r>
      <w:r>
        <w:rPr>
          <w:rFonts w:ascii="仿宋_GB2312" w:eastAsia="仿宋_GB2312" w:hAnsi="仿宋_GB2312" w:hint="eastAsia"/>
          <w:b/>
          <w:color w:val="000000"/>
          <w:sz w:val="32"/>
          <w:lang w:val="zh-CN"/>
        </w:rPr>
        <w:t>因公出国（境）经费</w:t>
      </w:r>
      <w:r>
        <w:rPr>
          <w:rFonts w:ascii="仿宋_GB2312" w:eastAsia="仿宋_GB2312" w:hAnsi="仿宋_GB2312" w:hint="eastAsia"/>
          <w:color w:val="000000"/>
          <w:sz w:val="32"/>
          <w:lang w:val="zh-CN"/>
        </w:rPr>
        <w:t>支出</w:t>
      </w:r>
      <w:r>
        <w:rPr>
          <w:rFonts w:ascii="仿宋_GB2312" w:eastAsia="仿宋_GB2312" w:hAnsi="仿宋_GB2312"/>
          <w:color w:val="000000"/>
          <w:sz w:val="32"/>
          <w:lang w:val="zh-CN"/>
        </w:rPr>
        <w:t>0</w:t>
      </w:r>
      <w:r>
        <w:rPr>
          <w:rFonts w:ascii="仿宋_GB2312" w:eastAsia="仿宋_GB2312" w:hAnsi="仿宋_GB2312" w:hint="eastAsia"/>
          <w:color w:val="000000"/>
          <w:sz w:val="32"/>
          <w:lang w:val="zh-CN"/>
        </w:rPr>
        <w:t>万元，完成预算</w:t>
      </w:r>
      <w:r>
        <w:rPr>
          <w:rFonts w:ascii="仿宋_GB2312" w:eastAsia="仿宋_GB2312" w:hAnsi="仿宋_GB2312"/>
          <w:color w:val="000000"/>
          <w:sz w:val="32"/>
          <w:lang w:val="zh-CN"/>
        </w:rPr>
        <w:t>0%</w:t>
      </w:r>
      <w:r>
        <w:rPr>
          <w:rFonts w:ascii="仿宋_GB2312" w:eastAsia="仿宋_GB2312" w:hAnsi="仿宋_GB2312" w:hint="eastAsia"/>
          <w:color w:val="000000"/>
          <w:sz w:val="32"/>
          <w:lang w:val="zh-CN"/>
        </w:rPr>
        <w:t>。</w:t>
      </w:r>
    </w:p>
    <w:p w:rsidR="005C7980" w:rsidRDefault="005C7980" w:rsidP="002D3034">
      <w:pPr>
        <w:spacing w:line="600" w:lineRule="exact"/>
        <w:ind w:firstLineChars="200" w:firstLine="640"/>
        <w:rPr>
          <w:rFonts w:ascii="仿宋_GB2312" w:eastAsia="仿宋_GB2312" w:hAnsi="仿宋_GB2312"/>
          <w:color w:val="000000"/>
          <w:sz w:val="32"/>
          <w:lang w:val="zh-CN"/>
        </w:rPr>
      </w:pPr>
      <w:r>
        <w:rPr>
          <w:rFonts w:ascii="仿宋_GB2312" w:eastAsia="仿宋_GB2312" w:hAnsi="仿宋_GB2312"/>
          <w:b/>
          <w:color w:val="000000"/>
          <w:sz w:val="32"/>
          <w:lang w:val="zh-CN"/>
        </w:rPr>
        <w:t>2.</w:t>
      </w:r>
      <w:r>
        <w:rPr>
          <w:rFonts w:ascii="仿宋_GB2312" w:eastAsia="仿宋_GB2312" w:hAnsi="仿宋_GB2312" w:hint="eastAsia"/>
          <w:b/>
          <w:color w:val="000000"/>
          <w:sz w:val="32"/>
          <w:lang w:val="zh-CN"/>
        </w:rPr>
        <w:t>公务用车购置及运行维护费</w:t>
      </w:r>
      <w:r>
        <w:rPr>
          <w:rFonts w:ascii="仿宋_GB2312" w:eastAsia="仿宋_GB2312" w:hAnsi="仿宋_GB2312" w:hint="eastAsia"/>
          <w:color w:val="000000"/>
          <w:sz w:val="32"/>
          <w:lang w:val="zh-CN"/>
        </w:rPr>
        <w:t>支出</w:t>
      </w:r>
      <w:r>
        <w:rPr>
          <w:rFonts w:ascii="仿宋_GB2312" w:eastAsia="仿宋_GB2312" w:hAnsi="仿宋_GB2312"/>
          <w:color w:val="000000"/>
          <w:sz w:val="32"/>
          <w:lang w:val="zh-CN"/>
        </w:rPr>
        <w:t>0</w:t>
      </w:r>
      <w:r>
        <w:rPr>
          <w:rFonts w:ascii="仿宋_GB2312" w:eastAsia="仿宋_GB2312" w:hAnsi="仿宋_GB2312" w:hint="eastAsia"/>
          <w:color w:val="000000"/>
          <w:sz w:val="32"/>
          <w:lang w:val="zh-CN"/>
        </w:rPr>
        <w:t>万元，完成预算</w:t>
      </w:r>
      <w:r>
        <w:rPr>
          <w:rFonts w:ascii="仿宋_GB2312" w:eastAsia="仿宋_GB2312" w:hAnsi="仿宋_GB2312"/>
          <w:color w:val="000000"/>
          <w:sz w:val="32"/>
          <w:lang w:val="zh-CN"/>
        </w:rPr>
        <w:t>0%</w:t>
      </w:r>
      <w:r>
        <w:rPr>
          <w:rFonts w:ascii="仿宋_GB2312" w:eastAsia="仿宋_GB2312" w:hAnsi="仿宋_GB2312" w:hint="eastAsia"/>
          <w:color w:val="000000"/>
          <w:sz w:val="32"/>
          <w:lang w:val="zh-CN"/>
        </w:rPr>
        <w:t>。</w:t>
      </w:r>
    </w:p>
    <w:p w:rsidR="005C7980" w:rsidRDefault="005C7980" w:rsidP="005C7980">
      <w:pPr>
        <w:keepNext/>
        <w:keepLines/>
        <w:spacing w:line="576" w:lineRule="exact"/>
        <w:ind w:firstLine="640"/>
        <w:rPr>
          <w:rFonts w:ascii="仿宋_GB2312" w:eastAsia="仿宋_GB2312" w:hAnsi="仿宋_GB2312"/>
          <w:color w:val="000000"/>
          <w:sz w:val="32"/>
          <w:lang w:val="zh-CN"/>
        </w:rPr>
      </w:pPr>
      <w:r>
        <w:rPr>
          <w:rFonts w:ascii="仿宋_GB2312" w:eastAsia="仿宋_GB2312" w:hAnsi="仿宋_GB2312" w:hint="eastAsia"/>
          <w:color w:val="000000"/>
          <w:sz w:val="32"/>
          <w:lang w:val="zh-CN"/>
        </w:rPr>
        <w:t>其中：</w:t>
      </w:r>
      <w:r>
        <w:rPr>
          <w:rFonts w:ascii="仿宋_GB2312" w:eastAsia="仿宋_GB2312" w:hAnsi="仿宋_GB2312" w:hint="eastAsia"/>
          <w:b/>
          <w:color w:val="000000"/>
          <w:sz w:val="32"/>
          <w:lang w:val="zh-CN"/>
        </w:rPr>
        <w:t>公务用车购置费</w:t>
      </w:r>
      <w:r>
        <w:rPr>
          <w:rFonts w:ascii="仿宋_GB2312" w:eastAsia="仿宋_GB2312" w:hAnsi="仿宋_GB2312" w:hint="eastAsia"/>
          <w:color w:val="000000"/>
          <w:sz w:val="32"/>
          <w:lang w:val="zh-CN"/>
        </w:rPr>
        <w:t>支出</w:t>
      </w:r>
      <w:r>
        <w:rPr>
          <w:rFonts w:ascii="仿宋_GB2312" w:eastAsia="仿宋_GB2312" w:hAnsi="仿宋_GB2312"/>
          <w:color w:val="000000"/>
          <w:sz w:val="32"/>
          <w:lang w:val="zh-CN"/>
        </w:rPr>
        <w:t>0</w:t>
      </w:r>
      <w:r>
        <w:rPr>
          <w:rFonts w:ascii="仿宋_GB2312" w:eastAsia="仿宋_GB2312" w:hAnsi="仿宋_GB2312" w:hint="eastAsia"/>
          <w:color w:val="000000"/>
          <w:sz w:val="32"/>
          <w:lang w:val="zh-CN"/>
        </w:rPr>
        <w:t>万元。</w:t>
      </w:r>
      <w:r>
        <w:rPr>
          <w:rFonts w:ascii="仿宋_GB2312" w:eastAsia="仿宋_GB2312" w:hAnsi="仿宋_GB2312" w:hint="eastAsia"/>
          <w:b/>
          <w:color w:val="000000"/>
          <w:sz w:val="32"/>
          <w:lang w:val="zh-CN"/>
        </w:rPr>
        <w:t>公务用车运行维护费</w:t>
      </w:r>
      <w:r>
        <w:rPr>
          <w:rFonts w:ascii="仿宋_GB2312" w:eastAsia="仿宋_GB2312" w:hAnsi="仿宋_GB2312" w:hint="eastAsia"/>
          <w:color w:val="000000"/>
          <w:sz w:val="32"/>
          <w:lang w:val="zh-CN"/>
        </w:rPr>
        <w:t>支出</w:t>
      </w:r>
      <w:r>
        <w:rPr>
          <w:rFonts w:ascii="仿宋_GB2312" w:eastAsia="仿宋_GB2312" w:hAnsi="仿宋_GB2312"/>
          <w:color w:val="000000"/>
          <w:sz w:val="32"/>
          <w:lang w:val="zh-CN"/>
        </w:rPr>
        <w:t>0</w:t>
      </w:r>
      <w:r>
        <w:rPr>
          <w:rFonts w:ascii="仿宋_GB2312" w:eastAsia="仿宋_GB2312" w:hAnsi="仿宋_GB2312" w:hint="eastAsia"/>
          <w:color w:val="000000"/>
          <w:sz w:val="32"/>
          <w:lang w:val="zh-CN"/>
        </w:rPr>
        <w:t>万元。</w:t>
      </w:r>
    </w:p>
    <w:p w:rsidR="005C7980" w:rsidRDefault="005C7980" w:rsidP="002D3034">
      <w:pPr>
        <w:keepNext/>
        <w:keepLines/>
        <w:spacing w:line="576" w:lineRule="exact"/>
        <w:ind w:firstLineChars="200" w:firstLine="640"/>
        <w:rPr>
          <w:rFonts w:ascii="仿宋_GB2312" w:eastAsia="仿宋_GB2312" w:hAnsi="仿宋_GB2312"/>
          <w:color w:val="000000"/>
          <w:sz w:val="32"/>
          <w:lang w:val="zh-CN"/>
        </w:rPr>
      </w:pPr>
      <w:r>
        <w:rPr>
          <w:rFonts w:ascii="仿宋_GB2312" w:eastAsia="仿宋_GB2312" w:hAnsi="仿宋_GB2312"/>
          <w:b/>
          <w:color w:val="000000"/>
          <w:sz w:val="32"/>
        </w:rPr>
        <w:t>3.</w:t>
      </w:r>
      <w:r>
        <w:rPr>
          <w:rFonts w:ascii="仿宋_GB2312" w:eastAsia="仿宋_GB2312" w:hAnsi="仿宋_GB2312" w:hint="eastAsia"/>
          <w:b/>
          <w:color w:val="000000"/>
          <w:sz w:val="32"/>
          <w:lang w:val="zh-CN"/>
        </w:rPr>
        <w:t>公务接待费</w:t>
      </w:r>
      <w:r>
        <w:rPr>
          <w:rFonts w:ascii="仿宋_GB2312" w:eastAsia="仿宋_GB2312" w:hAnsi="仿宋_GB2312" w:hint="eastAsia"/>
          <w:color w:val="000000"/>
          <w:sz w:val="32"/>
          <w:lang w:val="zh-CN"/>
        </w:rPr>
        <w:t>支出</w:t>
      </w:r>
      <w:r>
        <w:rPr>
          <w:rFonts w:ascii="仿宋_GB2312" w:eastAsia="仿宋_GB2312" w:hAnsi="仿宋_GB2312"/>
          <w:color w:val="000000"/>
          <w:sz w:val="32"/>
          <w:lang w:val="zh-CN"/>
        </w:rPr>
        <w:t>0</w:t>
      </w:r>
      <w:r>
        <w:rPr>
          <w:rFonts w:ascii="仿宋_GB2312" w:eastAsia="仿宋_GB2312" w:hAnsi="仿宋_GB2312" w:hint="eastAsia"/>
          <w:color w:val="000000"/>
          <w:sz w:val="32"/>
          <w:lang w:val="zh-CN"/>
        </w:rPr>
        <w:t>万元，完成预算</w:t>
      </w:r>
      <w:r>
        <w:rPr>
          <w:rFonts w:ascii="仿宋_GB2312" w:eastAsia="仿宋_GB2312" w:hAnsi="仿宋_GB2312"/>
          <w:color w:val="000000"/>
          <w:sz w:val="32"/>
          <w:lang w:val="zh-CN"/>
        </w:rPr>
        <w:t>0%</w:t>
      </w:r>
      <w:r>
        <w:rPr>
          <w:rFonts w:ascii="仿宋_GB2312" w:eastAsia="仿宋_GB2312" w:hAnsi="仿宋_GB2312" w:hint="eastAsia"/>
          <w:color w:val="000000"/>
          <w:sz w:val="32"/>
          <w:lang w:val="zh-CN"/>
        </w:rPr>
        <w:t>。</w:t>
      </w:r>
    </w:p>
    <w:p w:rsidR="005C7980" w:rsidRDefault="005C7980" w:rsidP="002D3034">
      <w:pPr>
        <w:keepNext/>
        <w:keepLines/>
        <w:spacing w:line="576" w:lineRule="exact"/>
        <w:ind w:firstLineChars="200" w:firstLine="640"/>
        <w:rPr>
          <w:rFonts w:ascii="仿宋_GB2312" w:eastAsia="仿宋_GB2312" w:hAnsi="仿宋_GB2312"/>
          <w:color w:val="000000"/>
          <w:sz w:val="32"/>
        </w:rPr>
      </w:pPr>
      <w:r>
        <w:rPr>
          <w:rFonts w:ascii="仿宋_GB2312" w:eastAsia="仿宋_GB2312" w:hAnsi="仿宋_GB2312" w:hint="eastAsia"/>
          <w:b/>
          <w:color w:val="000000"/>
          <w:sz w:val="32"/>
          <w:lang w:val="zh-CN"/>
        </w:rPr>
        <w:t>国内公务接待</w:t>
      </w:r>
      <w:r>
        <w:rPr>
          <w:rFonts w:ascii="仿宋_GB2312" w:eastAsia="仿宋_GB2312" w:hAnsi="仿宋_GB2312" w:hint="eastAsia"/>
          <w:color w:val="000000"/>
          <w:sz w:val="32"/>
          <w:lang w:val="zh-CN"/>
        </w:rPr>
        <w:t>支出</w:t>
      </w:r>
      <w:r>
        <w:rPr>
          <w:rFonts w:ascii="仿宋_GB2312" w:eastAsia="仿宋_GB2312" w:hAnsi="仿宋_GB2312"/>
          <w:color w:val="000000"/>
          <w:sz w:val="32"/>
          <w:lang w:val="zh-CN"/>
        </w:rPr>
        <w:t>0</w:t>
      </w:r>
      <w:r>
        <w:rPr>
          <w:rFonts w:ascii="仿宋_GB2312" w:eastAsia="仿宋_GB2312" w:hAnsi="仿宋_GB2312" w:hint="eastAsia"/>
          <w:color w:val="000000"/>
          <w:sz w:val="32"/>
          <w:lang w:val="zh-CN"/>
        </w:rPr>
        <w:t>万元。</w:t>
      </w:r>
    </w:p>
    <w:p w:rsidR="005C7980" w:rsidRDefault="005C7980" w:rsidP="005C7980">
      <w:pPr>
        <w:keepNext/>
        <w:keepLines/>
        <w:spacing w:line="576" w:lineRule="exact"/>
        <w:ind w:firstLine="643"/>
        <w:rPr>
          <w:rFonts w:ascii="仿宋_GB2312" w:eastAsia="仿宋_GB2312" w:hAnsi="仿宋_GB2312"/>
          <w:color w:val="000000"/>
          <w:sz w:val="32"/>
        </w:rPr>
      </w:pPr>
      <w:r>
        <w:rPr>
          <w:rFonts w:ascii="仿宋_GB2312" w:eastAsia="仿宋_GB2312" w:hAnsi="仿宋_GB2312" w:hint="eastAsia"/>
          <w:b/>
          <w:color w:val="000000"/>
          <w:sz w:val="32"/>
          <w:lang w:val="zh-CN"/>
        </w:rPr>
        <w:t>外事接待</w:t>
      </w:r>
      <w:r>
        <w:rPr>
          <w:rFonts w:ascii="仿宋_GB2312" w:eastAsia="仿宋_GB2312" w:hAnsi="仿宋_GB2312" w:hint="eastAsia"/>
          <w:color w:val="000000"/>
          <w:sz w:val="32"/>
          <w:lang w:val="zh-CN"/>
        </w:rPr>
        <w:t>支出</w:t>
      </w:r>
      <w:r>
        <w:rPr>
          <w:rFonts w:ascii="仿宋_GB2312" w:eastAsia="仿宋_GB2312" w:hAnsi="仿宋_GB2312"/>
          <w:color w:val="000000"/>
          <w:sz w:val="32"/>
          <w:lang w:val="zh-CN"/>
        </w:rPr>
        <w:t>0</w:t>
      </w:r>
      <w:r>
        <w:rPr>
          <w:rFonts w:ascii="仿宋_GB2312" w:eastAsia="仿宋_GB2312" w:hAnsi="仿宋_GB2312" w:hint="eastAsia"/>
          <w:color w:val="000000"/>
          <w:sz w:val="32"/>
          <w:lang w:val="zh-CN"/>
        </w:rPr>
        <w:t>万元。</w:t>
      </w:r>
    </w:p>
    <w:p w:rsidR="005C7980" w:rsidRDefault="005C7980" w:rsidP="005C7980">
      <w:pPr>
        <w:keepNext/>
        <w:keepLines/>
        <w:spacing w:line="576" w:lineRule="exact"/>
        <w:ind w:firstLine="640"/>
        <w:rPr>
          <w:rFonts w:ascii="黑体" w:eastAsia="黑体" w:hAnsi="黑体"/>
          <w:b/>
          <w:sz w:val="32"/>
          <w:lang w:val="zh-CN"/>
        </w:rPr>
      </w:pPr>
      <w:r>
        <w:rPr>
          <w:rFonts w:ascii="黑体" w:eastAsia="黑体" w:hAnsi="黑体" w:hint="eastAsia"/>
          <w:color w:val="000000"/>
          <w:sz w:val="32"/>
          <w:lang w:val="zh-CN"/>
        </w:rPr>
        <w:t>八、</w:t>
      </w:r>
      <w:r>
        <w:rPr>
          <w:rFonts w:ascii="黑体" w:eastAsia="黑体" w:hAnsi="黑体" w:hint="eastAsia"/>
          <w:sz w:val="32"/>
          <w:lang w:val="zh-CN"/>
        </w:rPr>
        <w:t>政府性基金预算支出决算情况说明</w:t>
      </w:r>
    </w:p>
    <w:p w:rsidR="005C7980" w:rsidRDefault="005C7980" w:rsidP="005C7980">
      <w:pPr>
        <w:spacing w:line="576" w:lineRule="exact"/>
        <w:ind w:firstLine="640"/>
        <w:rPr>
          <w:rFonts w:ascii="仿宋_GB2312" w:eastAsia="仿宋_GB2312" w:hAnsi="仿宋_GB2312"/>
          <w:color w:val="000000"/>
          <w:sz w:val="32"/>
          <w:lang w:val="zh-CN"/>
        </w:rPr>
      </w:pPr>
      <w:r>
        <w:rPr>
          <w:rFonts w:ascii="仿宋_GB2312" w:eastAsia="仿宋_GB2312" w:hAnsi="仿宋_GB2312"/>
          <w:color w:val="000000"/>
          <w:sz w:val="32"/>
          <w:lang w:val="zh-CN"/>
        </w:rPr>
        <w:t>2022</w:t>
      </w:r>
      <w:r>
        <w:rPr>
          <w:rFonts w:ascii="仿宋_GB2312" w:eastAsia="仿宋_GB2312" w:hAnsi="仿宋_GB2312" w:hint="eastAsia"/>
          <w:color w:val="000000"/>
          <w:sz w:val="32"/>
          <w:lang w:val="zh-CN"/>
        </w:rPr>
        <w:t>年政府性基金预算拨款支出</w:t>
      </w:r>
      <w:r>
        <w:rPr>
          <w:rFonts w:ascii="仿宋_GB2312" w:eastAsia="仿宋_GB2312" w:hAnsi="仿宋_GB2312"/>
          <w:color w:val="000000"/>
          <w:sz w:val="32"/>
          <w:lang w:val="zh-CN"/>
        </w:rPr>
        <w:t>0</w:t>
      </w:r>
      <w:r>
        <w:rPr>
          <w:rFonts w:ascii="仿宋_GB2312" w:eastAsia="仿宋_GB2312" w:hAnsi="仿宋_GB2312" w:hint="eastAsia"/>
          <w:color w:val="000000"/>
          <w:sz w:val="32"/>
          <w:lang w:val="zh-CN"/>
        </w:rPr>
        <w:t>万元。</w:t>
      </w:r>
    </w:p>
    <w:p w:rsidR="005C7980" w:rsidRDefault="005C7980" w:rsidP="005C7980">
      <w:pPr>
        <w:keepNext/>
        <w:keepLines/>
        <w:spacing w:line="576" w:lineRule="exact"/>
        <w:ind w:firstLine="640"/>
        <w:rPr>
          <w:rFonts w:ascii="黑体" w:eastAsia="黑体" w:hAnsi="黑体"/>
          <w:sz w:val="32"/>
          <w:lang w:val="zh-CN"/>
        </w:rPr>
      </w:pPr>
      <w:r>
        <w:rPr>
          <w:rFonts w:ascii="黑体" w:eastAsia="黑体" w:hAnsi="黑体" w:hint="eastAsia"/>
          <w:sz w:val="32"/>
          <w:lang w:val="zh-CN"/>
        </w:rPr>
        <w:lastRenderedPageBreak/>
        <w:t>九、国有资本经营预算支出决算情况说明</w:t>
      </w:r>
    </w:p>
    <w:p w:rsidR="005C7980" w:rsidRDefault="005C7980" w:rsidP="005C7980">
      <w:pPr>
        <w:spacing w:line="576" w:lineRule="exact"/>
        <w:ind w:firstLine="640"/>
        <w:rPr>
          <w:rFonts w:ascii="仿宋_GB2312" w:eastAsia="仿宋_GB2312" w:hAnsi="仿宋_GB2312"/>
          <w:color w:val="000000"/>
          <w:sz w:val="32"/>
          <w:lang w:val="zh-CN"/>
        </w:rPr>
      </w:pPr>
      <w:r>
        <w:rPr>
          <w:rFonts w:ascii="仿宋_GB2312" w:eastAsia="仿宋_GB2312" w:hAnsi="仿宋_GB2312"/>
          <w:color w:val="000000"/>
          <w:sz w:val="32"/>
          <w:lang w:val="zh-CN"/>
        </w:rPr>
        <w:t>2022</w:t>
      </w:r>
      <w:r>
        <w:rPr>
          <w:rFonts w:ascii="仿宋_GB2312" w:eastAsia="仿宋_GB2312" w:hAnsi="仿宋_GB2312" w:hint="eastAsia"/>
          <w:color w:val="000000"/>
          <w:sz w:val="32"/>
          <w:lang w:val="zh-CN"/>
        </w:rPr>
        <w:t>年国有资本经营预算拨款支出</w:t>
      </w:r>
      <w:r>
        <w:rPr>
          <w:rFonts w:ascii="仿宋_GB2312" w:eastAsia="仿宋_GB2312" w:hAnsi="仿宋_GB2312"/>
          <w:color w:val="000000"/>
          <w:sz w:val="32"/>
          <w:lang w:val="zh-CN"/>
        </w:rPr>
        <w:t>0</w:t>
      </w:r>
      <w:r>
        <w:rPr>
          <w:rFonts w:ascii="仿宋_GB2312" w:eastAsia="仿宋_GB2312" w:hAnsi="仿宋_GB2312" w:hint="eastAsia"/>
          <w:color w:val="000000"/>
          <w:sz w:val="32"/>
          <w:lang w:val="zh-CN"/>
        </w:rPr>
        <w:t>万元。</w:t>
      </w:r>
    </w:p>
    <w:p w:rsidR="005C7980" w:rsidRDefault="005C7980" w:rsidP="005C7980">
      <w:pPr>
        <w:keepNext/>
        <w:keepLines/>
        <w:spacing w:line="576" w:lineRule="exact"/>
        <w:ind w:firstLine="640"/>
        <w:rPr>
          <w:rFonts w:ascii="黑体" w:eastAsia="黑体" w:hAnsi="黑体"/>
          <w:b/>
          <w:sz w:val="32"/>
          <w:lang w:val="zh-CN"/>
        </w:rPr>
      </w:pPr>
      <w:r>
        <w:rPr>
          <w:rFonts w:ascii="黑体" w:eastAsia="黑体" w:hAnsi="黑体" w:hint="eastAsia"/>
          <w:color w:val="000000"/>
          <w:sz w:val="32"/>
          <w:lang w:val="zh-CN"/>
        </w:rPr>
        <w:t>十</w:t>
      </w:r>
      <w:r>
        <w:rPr>
          <w:rFonts w:ascii="黑体" w:eastAsia="黑体" w:hAnsi="黑体" w:hint="eastAsia"/>
          <w:b/>
          <w:sz w:val="32"/>
          <w:lang w:val="zh-CN"/>
        </w:rPr>
        <w:t>、</w:t>
      </w:r>
      <w:r>
        <w:rPr>
          <w:rFonts w:ascii="黑体" w:eastAsia="黑体" w:hAnsi="黑体" w:hint="eastAsia"/>
          <w:sz w:val="32"/>
          <w:lang w:val="zh-CN"/>
        </w:rPr>
        <w:t>其他重要事项的情况说明</w:t>
      </w:r>
    </w:p>
    <w:p w:rsidR="005C7980" w:rsidRDefault="005C7980" w:rsidP="005C7980">
      <w:pPr>
        <w:keepNext/>
        <w:keepLines/>
        <w:spacing w:line="576" w:lineRule="exact"/>
        <w:ind w:firstLine="643"/>
        <w:rPr>
          <w:rFonts w:ascii="仿宋_GB2312" w:eastAsia="仿宋_GB2312" w:hAnsi="仿宋_GB2312"/>
          <w:color w:val="000000"/>
          <w:sz w:val="32"/>
          <w:lang w:val="zh-CN"/>
        </w:rPr>
      </w:pPr>
      <w:r>
        <w:rPr>
          <w:rFonts w:ascii="仿宋_GB2312" w:eastAsia="仿宋_GB2312" w:hAnsi="仿宋_GB2312" w:hint="eastAsia"/>
          <w:b/>
          <w:color w:val="000000"/>
          <w:sz w:val="32"/>
          <w:lang w:val="zh-CN"/>
        </w:rPr>
        <w:t>（一）机关运行经费支出情况</w:t>
      </w:r>
    </w:p>
    <w:p w:rsidR="00A96DC1" w:rsidRDefault="00A96DC1" w:rsidP="00A96DC1">
      <w:pPr>
        <w:spacing w:line="600" w:lineRule="exact"/>
        <w:ind w:firstLineChars="200" w:firstLine="640"/>
        <w:rPr>
          <w:rFonts w:ascii="仿宋_GB2312" w:eastAsia="仿宋_GB2312"/>
          <w:color w:val="000000"/>
          <w:sz w:val="32"/>
          <w:szCs w:val="32"/>
        </w:rPr>
      </w:pPr>
      <w:r>
        <w:rPr>
          <w:rFonts w:ascii="仿宋_GB2312" w:eastAsia="仿宋_GB2312"/>
          <w:color w:val="000000"/>
          <w:sz w:val="32"/>
          <w:szCs w:val="32"/>
        </w:rPr>
        <w:t>202</w:t>
      </w:r>
      <w:r>
        <w:rPr>
          <w:rFonts w:ascii="仿宋_GB2312" w:eastAsia="仿宋_GB2312" w:hint="eastAsia"/>
          <w:color w:val="000000"/>
          <w:sz w:val="32"/>
          <w:szCs w:val="32"/>
        </w:rPr>
        <w:t>2年，机关运转经费为0，与2021年持平。</w:t>
      </w:r>
    </w:p>
    <w:p w:rsidR="005C7980" w:rsidRDefault="005C7980" w:rsidP="005C7980">
      <w:pPr>
        <w:keepNext/>
        <w:keepLines/>
        <w:spacing w:line="576" w:lineRule="exact"/>
        <w:ind w:firstLine="643"/>
        <w:rPr>
          <w:rFonts w:ascii="仿宋_GB2312" w:eastAsia="仿宋_GB2312" w:hAnsi="仿宋_GB2312"/>
          <w:b/>
          <w:color w:val="000000"/>
          <w:sz w:val="32"/>
          <w:lang w:val="zh-CN"/>
        </w:rPr>
      </w:pPr>
      <w:r>
        <w:rPr>
          <w:rFonts w:ascii="仿宋_GB2312" w:eastAsia="仿宋_GB2312" w:hAnsi="仿宋_GB2312" w:hint="eastAsia"/>
          <w:b/>
          <w:color w:val="000000"/>
          <w:sz w:val="32"/>
          <w:lang w:val="zh-CN"/>
        </w:rPr>
        <w:t>（二）政府采购支出情况</w:t>
      </w:r>
    </w:p>
    <w:p w:rsidR="00A96DC1" w:rsidRDefault="00A96DC1" w:rsidP="00A96DC1">
      <w:pPr>
        <w:spacing w:line="600" w:lineRule="exact"/>
        <w:ind w:firstLineChars="200" w:firstLine="640"/>
        <w:rPr>
          <w:rFonts w:ascii="仿宋_GB2312" w:eastAsia="仿宋_GB2312"/>
          <w:color w:val="000000"/>
          <w:sz w:val="32"/>
          <w:szCs w:val="32"/>
        </w:rPr>
      </w:pPr>
      <w:r>
        <w:rPr>
          <w:rFonts w:ascii="仿宋_GB2312" w:eastAsia="仿宋_GB2312"/>
          <w:color w:val="000000"/>
          <w:sz w:val="32"/>
          <w:szCs w:val="32"/>
        </w:rPr>
        <w:t>202</w:t>
      </w:r>
      <w:r>
        <w:rPr>
          <w:rFonts w:ascii="仿宋_GB2312" w:eastAsia="仿宋_GB2312" w:hint="eastAsia"/>
          <w:color w:val="000000"/>
          <w:sz w:val="32"/>
          <w:szCs w:val="32"/>
        </w:rPr>
        <w:t>2年，乐山市嘉定中学中学政府采购支出总额0元，其中：政府采购货物支出0元、政府采购工程支出0元、政府采购服务支出0万元。授予中小企业合同金额0万元，占政府采购支出总额的0</w:t>
      </w:r>
      <w:r>
        <w:rPr>
          <w:rFonts w:ascii="仿宋_GB2312" w:eastAsia="仿宋_GB2312"/>
          <w:color w:val="000000"/>
          <w:sz w:val="32"/>
          <w:szCs w:val="32"/>
        </w:rPr>
        <w:t>%</w:t>
      </w:r>
      <w:r>
        <w:rPr>
          <w:rFonts w:ascii="仿宋_GB2312" w:eastAsia="仿宋_GB2312" w:hint="eastAsia"/>
          <w:color w:val="000000"/>
          <w:sz w:val="32"/>
          <w:szCs w:val="32"/>
        </w:rPr>
        <w:t>，其中：授予小微企业合同金额0万元，占政府采购支出总额的0</w:t>
      </w:r>
      <w:r>
        <w:rPr>
          <w:rFonts w:ascii="仿宋_GB2312" w:eastAsia="仿宋_GB2312"/>
          <w:color w:val="000000"/>
          <w:sz w:val="32"/>
          <w:szCs w:val="32"/>
        </w:rPr>
        <w:t>%</w:t>
      </w:r>
      <w:r>
        <w:rPr>
          <w:rFonts w:ascii="仿宋_GB2312" w:eastAsia="仿宋_GB2312" w:hint="eastAsia"/>
          <w:color w:val="000000"/>
          <w:sz w:val="32"/>
          <w:szCs w:val="32"/>
        </w:rPr>
        <w:t>。</w:t>
      </w:r>
    </w:p>
    <w:p w:rsidR="005C7980" w:rsidRDefault="005C7980" w:rsidP="005C7980">
      <w:pPr>
        <w:keepNext/>
        <w:keepLines/>
        <w:spacing w:line="576" w:lineRule="exact"/>
        <w:ind w:firstLine="643"/>
        <w:rPr>
          <w:rFonts w:ascii="仿宋_GB2312" w:eastAsia="仿宋_GB2312" w:hAnsi="仿宋_GB2312"/>
          <w:b/>
          <w:color w:val="000000"/>
          <w:sz w:val="32"/>
          <w:lang w:val="zh-CN"/>
        </w:rPr>
      </w:pPr>
      <w:r>
        <w:rPr>
          <w:rFonts w:ascii="仿宋_GB2312" w:eastAsia="仿宋_GB2312" w:hAnsi="仿宋_GB2312" w:hint="eastAsia"/>
          <w:b/>
          <w:color w:val="000000"/>
          <w:sz w:val="32"/>
          <w:lang w:val="zh-CN"/>
        </w:rPr>
        <w:t>（三）国有资产占有使用情况</w:t>
      </w:r>
    </w:p>
    <w:p w:rsidR="00A96DC1" w:rsidRDefault="00A96DC1" w:rsidP="00A96DC1">
      <w:pPr>
        <w:autoSpaceDE w:val="0"/>
        <w:autoSpaceDN w:val="0"/>
        <w:adjustRightInd w:val="0"/>
        <w:spacing w:line="600" w:lineRule="exact"/>
        <w:ind w:firstLineChars="200" w:firstLine="640"/>
        <w:jc w:val="left"/>
        <w:rPr>
          <w:rFonts w:ascii="仿宋" w:eastAsia="仿宋" w:hAnsi="仿宋"/>
          <w:b/>
          <w:color w:val="FF0000"/>
          <w:sz w:val="32"/>
          <w:szCs w:val="32"/>
        </w:rPr>
      </w:pPr>
      <w:r>
        <w:rPr>
          <w:rFonts w:ascii="仿宋_GB2312" w:eastAsia="仿宋_GB2312" w:hint="eastAsia"/>
          <w:color w:val="000000"/>
          <w:sz w:val="32"/>
          <w:szCs w:val="32"/>
        </w:rPr>
        <w:t>截至</w:t>
      </w:r>
      <w:r>
        <w:rPr>
          <w:rFonts w:ascii="仿宋_GB2312" w:eastAsia="仿宋_GB2312"/>
          <w:color w:val="000000"/>
          <w:sz w:val="32"/>
          <w:szCs w:val="32"/>
        </w:rPr>
        <w:t>202</w:t>
      </w:r>
      <w:r>
        <w:rPr>
          <w:rFonts w:ascii="仿宋_GB2312" w:eastAsia="仿宋_GB2312" w:hint="eastAsia"/>
          <w:color w:val="000000"/>
          <w:sz w:val="32"/>
          <w:szCs w:val="32"/>
        </w:rPr>
        <w:t>2年</w:t>
      </w:r>
      <w:r>
        <w:rPr>
          <w:rFonts w:ascii="仿宋_GB2312" w:eastAsia="仿宋_GB2312"/>
          <w:color w:val="000000"/>
          <w:sz w:val="32"/>
          <w:szCs w:val="32"/>
        </w:rPr>
        <w:t>12</w:t>
      </w:r>
      <w:r>
        <w:rPr>
          <w:rFonts w:ascii="仿宋_GB2312" w:eastAsia="仿宋_GB2312" w:hint="eastAsia"/>
          <w:color w:val="000000"/>
          <w:sz w:val="32"/>
          <w:szCs w:val="32"/>
        </w:rPr>
        <w:t>月</w:t>
      </w:r>
      <w:r>
        <w:rPr>
          <w:rFonts w:ascii="仿宋_GB2312" w:eastAsia="仿宋_GB2312"/>
          <w:color w:val="000000"/>
          <w:sz w:val="32"/>
          <w:szCs w:val="32"/>
        </w:rPr>
        <w:t>31</w:t>
      </w:r>
      <w:r>
        <w:rPr>
          <w:rFonts w:ascii="仿宋_GB2312" w:eastAsia="仿宋_GB2312" w:hint="eastAsia"/>
          <w:color w:val="000000"/>
          <w:sz w:val="32"/>
          <w:szCs w:val="32"/>
        </w:rPr>
        <w:t>日，乐山市嘉定中学共有车辆0辆，其中：主要领导干部用车0辆、机要通信用车0辆、应急保障用车0辆、其他用车0辆0。单价</w:t>
      </w:r>
      <w:r>
        <w:rPr>
          <w:rFonts w:ascii="仿宋_GB2312" w:eastAsia="仿宋_GB2312"/>
          <w:color w:val="000000"/>
          <w:sz w:val="32"/>
          <w:szCs w:val="32"/>
        </w:rPr>
        <w:t>50</w:t>
      </w:r>
      <w:r>
        <w:rPr>
          <w:rFonts w:ascii="仿宋_GB2312" w:eastAsia="仿宋_GB2312" w:hint="eastAsia"/>
          <w:color w:val="000000"/>
          <w:sz w:val="32"/>
          <w:szCs w:val="32"/>
        </w:rPr>
        <w:t>万元以上通用设备0台（套），单价</w:t>
      </w:r>
      <w:r>
        <w:rPr>
          <w:rFonts w:ascii="仿宋_GB2312" w:eastAsia="仿宋_GB2312"/>
          <w:color w:val="000000"/>
          <w:sz w:val="32"/>
          <w:szCs w:val="32"/>
        </w:rPr>
        <w:t>100</w:t>
      </w:r>
      <w:r>
        <w:rPr>
          <w:rFonts w:ascii="仿宋_GB2312" w:eastAsia="仿宋_GB2312" w:hint="eastAsia"/>
          <w:color w:val="000000"/>
          <w:sz w:val="32"/>
          <w:szCs w:val="32"/>
        </w:rPr>
        <w:t>万元以上专用设备0台（套）。</w:t>
      </w:r>
    </w:p>
    <w:p w:rsidR="005C7980" w:rsidRDefault="005C7980" w:rsidP="005C7980">
      <w:pPr>
        <w:keepNext/>
        <w:keepLines/>
        <w:spacing w:line="576" w:lineRule="exact"/>
        <w:ind w:firstLine="643"/>
        <w:rPr>
          <w:rFonts w:ascii="仿宋_GB2312" w:eastAsia="仿宋_GB2312" w:hAnsi="仿宋_GB2312"/>
          <w:b/>
          <w:color w:val="000000"/>
          <w:sz w:val="32"/>
          <w:lang w:val="zh-CN"/>
        </w:rPr>
      </w:pPr>
      <w:r>
        <w:rPr>
          <w:rFonts w:ascii="仿宋_GB2312" w:eastAsia="仿宋_GB2312" w:hAnsi="仿宋_GB2312" w:hint="eastAsia"/>
          <w:b/>
          <w:color w:val="000000"/>
          <w:sz w:val="32"/>
          <w:lang w:val="zh-CN"/>
        </w:rPr>
        <w:t>（四）预算绩效管理情况。</w:t>
      </w:r>
    </w:p>
    <w:p w:rsidR="00A96DC1" w:rsidRDefault="00A96DC1" w:rsidP="00A96DC1">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根据预算绩效管理要求，本单位在年初预算编制阶段，组织对校园安保项目开展了预算事前绩效评估，对1个项目编制了绩效目标，预算执行过程中，选取1个项目开展绩效监控，年终执行完毕后，对1个项目开展了绩效目标完成情况自评。</w:t>
      </w:r>
    </w:p>
    <w:p w:rsidR="00A96DC1" w:rsidRDefault="00A96DC1" w:rsidP="00A96DC1">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本单位按要求对2022年部门整体支出开展绩效自评，</w:t>
      </w:r>
      <w:r>
        <w:rPr>
          <w:rFonts w:ascii="仿宋_GB2312" w:eastAsia="仿宋_GB2312" w:hAnsi="仿宋_GB2312" w:cs="仿宋_GB2312" w:hint="eastAsia"/>
          <w:sz w:val="32"/>
          <w:szCs w:val="32"/>
        </w:rPr>
        <w:lastRenderedPageBreak/>
        <w:t>从评价情况来看预决算编制合理，支出高效，进度执行规范。财政支出既保障本园正常运转，又保证了重点项目开支，财政支出绩效良好。</w:t>
      </w:r>
    </w:p>
    <w:p w:rsidR="00A96DC1" w:rsidRDefault="00A96DC1" w:rsidP="00A96DC1">
      <w:pPr>
        <w:numPr>
          <w:ilvl w:val="0"/>
          <w:numId w:val="8"/>
        </w:numPr>
        <w:spacing w:line="580" w:lineRule="exact"/>
        <w:ind w:firstLineChars="200" w:firstLine="640"/>
        <w:rPr>
          <w:rFonts w:ascii="仿宋_GB2312" w:eastAsia="仿宋_GB2312" w:hAnsi="仿宋_GB2312" w:cs="仿宋_GB2312"/>
          <w:sz w:val="32"/>
          <w:szCs w:val="32"/>
        </w:rPr>
      </w:pPr>
      <w:r>
        <w:rPr>
          <w:rFonts w:ascii="楷体_GB2312" w:eastAsia="楷体_GB2312" w:hAnsi="楷体_GB2312" w:cs="楷体_GB2312" w:hint="eastAsia"/>
          <w:sz w:val="32"/>
          <w:szCs w:val="32"/>
        </w:rPr>
        <w:t>项目绩效目标完成情况。</w:t>
      </w:r>
      <w:r>
        <w:rPr>
          <w:rFonts w:ascii="楷体_GB2312" w:eastAsia="楷体_GB2312" w:hAnsi="楷体_GB2312" w:cs="楷体_GB2312"/>
          <w:sz w:val="32"/>
          <w:szCs w:val="32"/>
        </w:rPr>
        <w:br/>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本部门在</w:t>
      </w:r>
      <w:r>
        <w:rPr>
          <w:rFonts w:ascii="仿宋_GB2312" w:eastAsia="仿宋_GB2312" w:hAnsi="仿宋_GB2312" w:cs="仿宋_GB2312"/>
          <w:sz w:val="32"/>
          <w:szCs w:val="32"/>
        </w:rPr>
        <w:t>202</w:t>
      </w:r>
      <w:r>
        <w:rPr>
          <w:rFonts w:ascii="仿宋_GB2312" w:eastAsia="仿宋_GB2312" w:hAnsi="仿宋_GB2312" w:cs="仿宋_GB2312" w:hint="eastAsia"/>
          <w:sz w:val="32"/>
          <w:szCs w:val="32"/>
        </w:rPr>
        <w:t>2年度部门决算公开中反映“校园安保</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1个项目绩效目标实际完成情况。</w:t>
      </w:r>
    </w:p>
    <w:p w:rsidR="00A96DC1" w:rsidRPr="008F614B" w:rsidRDefault="00A96DC1" w:rsidP="008F614B">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sz w:val="32"/>
          <w:szCs w:val="32"/>
        </w:rPr>
        <w:t>1</w:t>
      </w:r>
      <w:r>
        <w:rPr>
          <w:rFonts w:ascii="仿宋_GB2312" w:eastAsia="仿宋_GB2312" w:hAnsi="仿宋_GB2312" w:cs="仿宋_GB2312" w:hint="eastAsia"/>
          <w:sz w:val="32"/>
          <w:szCs w:val="32"/>
        </w:rPr>
        <w:t>）校园安保项目绩效目标完成情况综述。项目全年预算数</w:t>
      </w:r>
      <w:r w:rsidRPr="00D31B9B">
        <w:rPr>
          <w:rFonts w:ascii="宋体" w:hAnsi="宋体" w:cs="仿宋_GB2312"/>
          <w:sz w:val="32"/>
          <w:szCs w:val="32"/>
        </w:rPr>
        <w:t>472706.52</w:t>
      </w:r>
      <w:r>
        <w:rPr>
          <w:rFonts w:ascii="仿宋_GB2312" w:eastAsia="仿宋_GB2312" w:hAnsi="仿宋_GB2312" w:cs="仿宋_GB2312" w:hint="eastAsia"/>
          <w:sz w:val="32"/>
          <w:szCs w:val="32"/>
        </w:rPr>
        <w:t>元，执行数为</w:t>
      </w:r>
      <w:r w:rsidRPr="00D31B9B">
        <w:rPr>
          <w:rFonts w:ascii="宋体" w:hAnsi="宋体" w:cs="仿宋_GB2312"/>
          <w:sz w:val="32"/>
          <w:szCs w:val="32"/>
        </w:rPr>
        <w:t>472706.52</w:t>
      </w:r>
      <w:r>
        <w:rPr>
          <w:rFonts w:ascii="仿宋_GB2312" w:eastAsia="仿宋_GB2312" w:hAnsi="仿宋_GB2312" w:cs="仿宋_GB2312" w:hint="eastAsia"/>
          <w:sz w:val="32"/>
          <w:szCs w:val="32"/>
        </w:rPr>
        <w:t>元，完成预算的100%。通过项目实施，保障确保安保人员到岗到位，确保安保经费足额按时发放，确保广大师生生命安全和校园财产安全。</w:t>
      </w:r>
      <w:r w:rsidR="008F614B">
        <w:rPr>
          <w:rFonts w:ascii="仿宋_GB2312" w:eastAsia="仿宋_GB2312" w:hAnsi="仿宋_GB2312" w:cs="仿宋_GB2312" w:hint="eastAsia"/>
          <w:sz w:val="32"/>
          <w:szCs w:val="32"/>
        </w:rPr>
        <w:t>(见附件2)</w:t>
      </w:r>
    </w:p>
    <w:p w:rsidR="009B07FE" w:rsidRDefault="009B07FE" w:rsidP="009B07FE">
      <w:pPr>
        <w:spacing w:line="580" w:lineRule="exact"/>
        <w:ind w:left="630"/>
        <w:rPr>
          <w:rFonts w:ascii="仿宋_GB2312" w:eastAsia="仿宋_GB2312" w:hAnsi="仿宋_GB2312" w:cs="仿宋_GB2312"/>
          <w:sz w:val="32"/>
          <w:szCs w:val="32"/>
        </w:rPr>
      </w:pPr>
      <w:r>
        <w:rPr>
          <w:rFonts w:ascii="楷体_GB2312" w:eastAsia="楷体_GB2312" w:hAnsi="楷体_GB2312" w:cs="楷体_GB2312"/>
          <w:sz w:val="32"/>
          <w:szCs w:val="32"/>
        </w:rPr>
        <w:t>2.</w:t>
      </w:r>
      <w:r>
        <w:rPr>
          <w:rFonts w:ascii="楷体_GB2312" w:eastAsia="楷体_GB2312" w:hAnsi="楷体_GB2312" w:cs="楷体_GB2312" w:hint="eastAsia"/>
          <w:sz w:val="32"/>
          <w:szCs w:val="32"/>
        </w:rPr>
        <w:t>部门绩效评价结果。</w:t>
      </w:r>
    </w:p>
    <w:p w:rsidR="009B07FE" w:rsidRDefault="009B07FE" w:rsidP="009B07FE">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本部门按要求对</w:t>
      </w:r>
      <w:r>
        <w:rPr>
          <w:rFonts w:ascii="仿宋_GB2312" w:eastAsia="仿宋_GB2312" w:hAnsi="仿宋_GB2312" w:cs="仿宋_GB2312"/>
          <w:sz w:val="32"/>
          <w:szCs w:val="32"/>
        </w:rPr>
        <w:t>202</w:t>
      </w:r>
      <w:r>
        <w:rPr>
          <w:rFonts w:ascii="仿宋_GB2312" w:eastAsia="仿宋_GB2312" w:hAnsi="仿宋_GB2312" w:cs="仿宋_GB2312" w:hint="eastAsia"/>
          <w:sz w:val="32"/>
          <w:szCs w:val="32"/>
        </w:rPr>
        <w:t>2年部门整体支出绩效评价情况开展自评，《乐山市嘉定中学部门</w:t>
      </w:r>
      <w:r>
        <w:rPr>
          <w:rFonts w:ascii="仿宋_GB2312" w:eastAsia="仿宋_GB2312" w:hAnsi="仿宋_GB2312" w:cs="仿宋_GB2312"/>
          <w:sz w:val="32"/>
          <w:szCs w:val="32"/>
        </w:rPr>
        <w:t>202</w:t>
      </w:r>
      <w:r>
        <w:rPr>
          <w:rFonts w:ascii="仿宋_GB2312" w:eastAsia="仿宋_GB2312" w:hAnsi="仿宋_GB2312" w:cs="仿宋_GB2312" w:hint="eastAsia"/>
          <w:sz w:val="32"/>
          <w:szCs w:val="32"/>
        </w:rPr>
        <w:t>2年部门整体支出绩效评价报告》见附件（附件</w:t>
      </w:r>
      <w:r>
        <w:rPr>
          <w:rFonts w:ascii="仿宋_GB2312" w:eastAsia="仿宋_GB2312" w:hAnsi="仿宋_GB2312" w:cs="仿宋_GB2312"/>
          <w:sz w:val="32"/>
          <w:szCs w:val="32"/>
        </w:rPr>
        <w:t>1</w:t>
      </w:r>
      <w:r>
        <w:rPr>
          <w:rFonts w:ascii="仿宋_GB2312" w:eastAsia="仿宋_GB2312" w:hAnsi="仿宋_GB2312" w:cs="仿宋_GB2312" w:hint="eastAsia"/>
          <w:sz w:val="32"/>
          <w:szCs w:val="32"/>
        </w:rPr>
        <w:t>）。</w:t>
      </w:r>
    </w:p>
    <w:p w:rsidR="009B07FE" w:rsidRDefault="009B07FE" w:rsidP="005C7980">
      <w:pPr>
        <w:pStyle w:val="a0"/>
        <w:spacing w:before="93"/>
        <w:rPr>
          <w:lang w:val="zh-CN"/>
        </w:rPr>
      </w:pPr>
    </w:p>
    <w:p w:rsidR="00B60B25" w:rsidRDefault="00B60B25" w:rsidP="005C7980">
      <w:pPr>
        <w:keepNext/>
        <w:keepLines/>
        <w:spacing w:line="576" w:lineRule="exact"/>
        <w:jc w:val="center"/>
        <w:rPr>
          <w:rFonts w:ascii="黑体" w:eastAsia="黑体" w:hAnsi="黑体" w:hint="eastAsia"/>
          <w:color w:val="000000"/>
          <w:sz w:val="44"/>
          <w:lang w:val="zh-CN"/>
        </w:rPr>
      </w:pPr>
    </w:p>
    <w:p w:rsidR="00B60B25" w:rsidRDefault="00B60B25" w:rsidP="005C7980">
      <w:pPr>
        <w:keepNext/>
        <w:keepLines/>
        <w:spacing w:line="576" w:lineRule="exact"/>
        <w:jc w:val="center"/>
        <w:rPr>
          <w:rFonts w:ascii="黑体" w:eastAsia="黑体" w:hAnsi="黑体" w:hint="eastAsia"/>
          <w:color w:val="000000"/>
          <w:sz w:val="44"/>
          <w:lang w:val="zh-CN"/>
        </w:rPr>
      </w:pPr>
    </w:p>
    <w:p w:rsidR="00B60B25" w:rsidRDefault="00B60B25" w:rsidP="005C7980">
      <w:pPr>
        <w:keepNext/>
        <w:keepLines/>
        <w:spacing w:line="576" w:lineRule="exact"/>
        <w:jc w:val="center"/>
        <w:rPr>
          <w:rFonts w:ascii="黑体" w:eastAsia="黑体" w:hAnsi="黑体" w:hint="eastAsia"/>
          <w:color w:val="000000"/>
          <w:sz w:val="44"/>
          <w:lang w:val="zh-CN"/>
        </w:rPr>
      </w:pPr>
    </w:p>
    <w:p w:rsidR="00B60B25" w:rsidRPr="00B60B25" w:rsidRDefault="00B60B25" w:rsidP="005C7980">
      <w:pPr>
        <w:keepNext/>
        <w:keepLines/>
        <w:spacing w:line="576" w:lineRule="exact"/>
        <w:jc w:val="center"/>
        <w:rPr>
          <w:rFonts w:ascii="黑体" w:eastAsia="黑体" w:hAnsi="黑体" w:hint="eastAsia"/>
          <w:color w:val="000000"/>
          <w:szCs w:val="21"/>
          <w:lang w:val="zh-CN"/>
        </w:rPr>
      </w:pPr>
    </w:p>
    <w:p w:rsidR="00B60B25" w:rsidRDefault="00B60B25" w:rsidP="005C7980">
      <w:pPr>
        <w:keepNext/>
        <w:keepLines/>
        <w:spacing w:line="576" w:lineRule="exact"/>
        <w:jc w:val="center"/>
        <w:rPr>
          <w:rFonts w:ascii="黑体" w:eastAsia="黑体" w:hAnsi="黑体" w:hint="eastAsia"/>
          <w:color w:val="000000"/>
          <w:sz w:val="44"/>
          <w:lang w:val="zh-CN"/>
        </w:rPr>
      </w:pPr>
    </w:p>
    <w:p w:rsidR="00B60B25" w:rsidRPr="00B60B25" w:rsidRDefault="00B60B25" w:rsidP="00B60B25">
      <w:pPr>
        <w:pStyle w:val="a0"/>
        <w:spacing w:before="93"/>
        <w:rPr>
          <w:rFonts w:hint="eastAsia"/>
          <w:lang w:val="zh-CN"/>
        </w:rPr>
      </w:pPr>
    </w:p>
    <w:p w:rsidR="005C7980" w:rsidRDefault="005C7980" w:rsidP="005C7980">
      <w:pPr>
        <w:keepNext/>
        <w:keepLines/>
        <w:spacing w:line="576" w:lineRule="exact"/>
        <w:jc w:val="center"/>
        <w:rPr>
          <w:rFonts w:ascii="黑体" w:eastAsia="黑体" w:hAnsi="黑体"/>
          <w:kern w:val="44"/>
          <w:sz w:val="44"/>
          <w:lang w:val="zh-CN"/>
        </w:rPr>
      </w:pPr>
      <w:r>
        <w:rPr>
          <w:rFonts w:ascii="黑体" w:eastAsia="黑体" w:hAnsi="黑体" w:hint="eastAsia"/>
          <w:color w:val="000000"/>
          <w:sz w:val="44"/>
          <w:lang w:val="zh-CN"/>
        </w:rPr>
        <w:lastRenderedPageBreak/>
        <w:t>第三部分</w:t>
      </w:r>
      <w:r>
        <w:rPr>
          <w:rFonts w:ascii="黑体" w:eastAsia="黑体" w:hAnsi="黑体"/>
          <w:color w:val="000000"/>
          <w:sz w:val="44"/>
          <w:lang w:val="zh-CN"/>
        </w:rPr>
        <w:t xml:space="preserve"> </w:t>
      </w:r>
      <w:r>
        <w:rPr>
          <w:rFonts w:ascii="黑体" w:eastAsia="黑体" w:hAnsi="黑体" w:hint="eastAsia"/>
          <w:color w:val="000000"/>
          <w:sz w:val="44"/>
          <w:lang w:val="zh-CN"/>
        </w:rPr>
        <w:t>名</w:t>
      </w:r>
      <w:r>
        <w:rPr>
          <w:rFonts w:ascii="黑体" w:eastAsia="黑体" w:hAnsi="黑体" w:hint="eastAsia"/>
          <w:kern w:val="44"/>
          <w:sz w:val="44"/>
          <w:lang w:val="zh-CN"/>
        </w:rPr>
        <w:t>词解释</w:t>
      </w:r>
    </w:p>
    <w:p w:rsidR="005472BA" w:rsidRDefault="005472BA" w:rsidP="005472BA">
      <w:pPr>
        <w:pStyle w:val="Default"/>
        <w:spacing w:line="560" w:lineRule="exact"/>
        <w:ind w:firstLineChars="200" w:firstLine="640"/>
        <w:rPr>
          <w:rFonts w:ascii="仿宋_GB2312" w:eastAsia="仿宋_GB2312"/>
          <w:color w:val="auto"/>
          <w:sz w:val="32"/>
          <w:szCs w:val="32"/>
        </w:rPr>
      </w:pPr>
      <w:r>
        <w:rPr>
          <w:rFonts w:ascii="仿宋_GB2312" w:eastAsia="仿宋_GB2312"/>
          <w:color w:val="auto"/>
          <w:sz w:val="32"/>
          <w:szCs w:val="32"/>
        </w:rPr>
        <w:t>1.</w:t>
      </w:r>
      <w:r>
        <w:rPr>
          <w:rFonts w:ascii="仿宋_GB2312" w:eastAsia="仿宋_GB2312" w:hint="eastAsia"/>
          <w:color w:val="auto"/>
          <w:sz w:val="32"/>
          <w:szCs w:val="32"/>
        </w:rPr>
        <w:t>财政拨款收入：指单位从同级财政部门取得的财政预算资金。</w:t>
      </w:r>
    </w:p>
    <w:p w:rsidR="005472BA" w:rsidRDefault="005472BA" w:rsidP="005472BA">
      <w:pPr>
        <w:pStyle w:val="Default"/>
        <w:spacing w:line="560" w:lineRule="exact"/>
        <w:ind w:firstLineChars="200" w:firstLine="640"/>
        <w:rPr>
          <w:rFonts w:ascii="仿宋_GB2312" w:eastAsia="仿宋_GB2312"/>
          <w:color w:val="auto"/>
          <w:sz w:val="32"/>
          <w:szCs w:val="32"/>
        </w:rPr>
      </w:pPr>
      <w:r>
        <w:rPr>
          <w:rFonts w:ascii="仿宋_GB2312" w:eastAsia="仿宋_GB2312"/>
          <w:color w:val="auto"/>
          <w:sz w:val="32"/>
          <w:szCs w:val="32"/>
        </w:rPr>
        <w:t>2.</w:t>
      </w:r>
      <w:r>
        <w:rPr>
          <w:rFonts w:ascii="仿宋_GB2312" w:eastAsia="仿宋_GB2312" w:hint="eastAsia"/>
          <w:color w:val="auto"/>
          <w:sz w:val="32"/>
          <w:szCs w:val="32"/>
        </w:rPr>
        <w:t>事业收入：指事业单位开展专业业务活动及辅助活动取得的收入。</w:t>
      </w:r>
    </w:p>
    <w:p w:rsidR="005472BA" w:rsidRDefault="005472BA" w:rsidP="005472BA">
      <w:pPr>
        <w:pStyle w:val="Default"/>
        <w:spacing w:line="560" w:lineRule="exact"/>
        <w:ind w:firstLineChars="200" w:firstLine="640"/>
        <w:rPr>
          <w:rFonts w:ascii="仿宋_GB2312" w:eastAsia="仿宋_GB2312"/>
          <w:color w:val="auto"/>
          <w:sz w:val="32"/>
          <w:szCs w:val="32"/>
        </w:rPr>
      </w:pPr>
      <w:r>
        <w:rPr>
          <w:rFonts w:ascii="仿宋_GB2312" w:eastAsia="仿宋_GB2312"/>
          <w:color w:val="auto"/>
          <w:sz w:val="32"/>
          <w:szCs w:val="32"/>
        </w:rPr>
        <w:t>3.</w:t>
      </w:r>
      <w:r>
        <w:rPr>
          <w:rFonts w:ascii="仿宋_GB2312" w:eastAsia="仿宋_GB2312" w:hint="eastAsia"/>
          <w:color w:val="auto"/>
          <w:sz w:val="32"/>
          <w:szCs w:val="32"/>
        </w:rPr>
        <w:t>经营收入：指事业单位在专业业务活动及其辅助活动之外开展非独立核算经营活动取得的收入。</w:t>
      </w:r>
    </w:p>
    <w:p w:rsidR="005472BA" w:rsidRDefault="005472BA" w:rsidP="005472BA">
      <w:pPr>
        <w:pStyle w:val="Default"/>
        <w:spacing w:line="560" w:lineRule="exact"/>
        <w:ind w:firstLineChars="200" w:firstLine="640"/>
        <w:rPr>
          <w:rFonts w:ascii="仿宋_GB2312" w:eastAsia="仿宋_GB2312"/>
          <w:color w:val="auto"/>
          <w:sz w:val="32"/>
          <w:szCs w:val="32"/>
        </w:rPr>
      </w:pPr>
      <w:r>
        <w:rPr>
          <w:rFonts w:ascii="仿宋_GB2312" w:eastAsia="仿宋_GB2312"/>
          <w:color w:val="auto"/>
          <w:sz w:val="32"/>
          <w:szCs w:val="32"/>
        </w:rPr>
        <w:t>4.</w:t>
      </w:r>
      <w:r>
        <w:rPr>
          <w:rFonts w:ascii="仿宋_GB2312" w:eastAsia="仿宋_GB2312" w:hint="eastAsia"/>
          <w:color w:val="auto"/>
          <w:sz w:val="32"/>
          <w:szCs w:val="32"/>
        </w:rPr>
        <w:t>其他收入：指单位取得的除上述收入以外的各项收入。</w:t>
      </w:r>
      <w:r>
        <w:rPr>
          <w:rFonts w:ascii="仿宋_GB2312" w:eastAsia="仿宋_GB2312"/>
          <w:color w:val="auto"/>
          <w:sz w:val="32"/>
          <w:szCs w:val="32"/>
        </w:rPr>
        <w:t xml:space="preserve"> </w:t>
      </w:r>
    </w:p>
    <w:p w:rsidR="005472BA" w:rsidRDefault="005472BA" w:rsidP="005472BA">
      <w:pPr>
        <w:pStyle w:val="Default"/>
        <w:spacing w:line="560" w:lineRule="exact"/>
        <w:ind w:firstLineChars="200" w:firstLine="640"/>
        <w:rPr>
          <w:rFonts w:ascii="仿宋_GB2312" w:eastAsia="仿宋_GB2312"/>
          <w:color w:val="auto"/>
          <w:sz w:val="32"/>
          <w:szCs w:val="32"/>
        </w:rPr>
      </w:pPr>
      <w:r>
        <w:rPr>
          <w:rFonts w:ascii="仿宋_GB2312" w:eastAsia="仿宋_GB2312"/>
          <w:color w:val="auto"/>
          <w:sz w:val="32"/>
          <w:szCs w:val="32"/>
        </w:rPr>
        <w:t>5.</w:t>
      </w:r>
      <w:r>
        <w:rPr>
          <w:rFonts w:ascii="仿宋_GB2312" w:eastAsia="仿宋_GB2312" w:hint="eastAsia"/>
          <w:color w:val="auto"/>
          <w:sz w:val="32"/>
          <w:szCs w:val="32"/>
        </w:rPr>
        <w:t>使用非财政拨款结余：指事业单位使用以前年度积累的非财政拨款结余弥补当年收支差额的金额。</w:t>
      </w:r>
      <w:r>
        <w:rPr>
          <w:rFonts w:ascii="仿宋_GB2312" w:eastAsia="仿宋_GB2312"/>
          <w:color w:val="auto"/>
          <w:sz w:val="32"/>
          <w:szCs w:val="32"/>
        </w:rPr>
        <w:t xml:space="preserve"> </w:t>
      </w:r>
    </w:p>
    <w:p w:rsidR="005472BA" w:rsidRDefault="005472BA" w:rsidP="005472BA">
      <w:pPr>
        <w:pStyle w:val="Default"/>
        <w:spacing w:line="560" w:lineRule="exact"/>
        <w:ind w:firstLineChars="200" w:firstLine="640"/>
        <w:rPr>
          <w:rFonts w:ascii="仿宋_GB2312" w:eastAsia="仿宋_GB2312"/>
          <w:color w:val="auto"/>
          <w:sz w:val="32"/>
          <w:szCs w:val="32"/>
        </w:rPr>
      </w:pPr>
      <w:r>
        <w:rPr>
          <w:rFonts w:ascii="仿宋_GB2312" w:eastAsia="仿宋_GB2312"/>
          <w:color w:val="auto"/>
          <w:sz w:val="32"/>
          <w:szCs w:val="32"/>
        </w:rPr>
        <w:t>6.</w:t>
      </w:r>
      <w:r>
        <w:rPr>
          <w:rFonts w:ascii="仿宋_GB2312" w:eastAsia="仿宋_GB2312" w:hint="eastAsia"/>
          <w:color w:val="auto"/>
          <w:sz w:val="32"/>
          <w:szCs w:val="32"/>
        </w:rPr>
        <w:t>年初结转和结余：指以前年度尚未完成、结转到本年按有关规定继续使用的资金。</w:t>
      </w:r>
      <w:r>
        <w:rPr>
          <w:rFonts w:ascii="仿宋_GB2312" w:eastAsia="仿宋_GB2312"/>
          <w:color w:val="auto"/>
          <w:sz w:val="32"/>
          <w:szCs w:val="32"/>
        </w:rPr>
        <w:t xml:space="preserve"> </w:t>
      </w:r>
    </w:p>
    <w:p w:rsidR="005472BA" w:rsidRDefault="005472BA" w:rsidP="005472BA">
      <w:pPr>
        <w:pStyle w:val="Default"/>
        <w:spacing w:line="560" w:lineRule="exact"/>
        <w:ind w:firstLineChars="200" w:firstLine="640"/>
        <w:rPr>
          <w:rFonts w:ascii="仿宋_GB2312" w:eastAsia="仿宋_GB2312"/>
          <w:color w:val="auto"/>
          <w:sz w:val="32"/>
          <w:szCs w:val="32"/>
        </w:rPr>
      </w:pPr>
      <w:r>
        <w:rPr>
          <w:rFonts w:ascii="仿宋_GB2312" w:eastAsia="仿宋_GB2312"/>
          <w:color w:val="auto"/>
          <w:sz w:val="32"/>
          <w:szCs w:val="32"/>
        </w:rPr>
        <w:t>7.</w:t>
      </w:r>
      <w:r>
        <w:rPr>
          <w:rFonts w:ascii="仿宋_GB2312" w:eastAsia="仿宋_GB2312" w:hint="eastAsia"/>
          <w:color w:val="auto"/>
          <w:sz w:val="32"/>
          <w:szCs w:val="32"/>
        </w:rPr>
        <w:t>结余分配：指事业单位按照会计制度规定缴纳的所得税、提取的专用结余以及转入非财政拨款结余的金额等。</w:t>
      </w:r>
    </w:p>
    <w:p w:rsidR="005472BA" w:rsidRDefault="005472BA" w:rsidP="005472BA">
      <w:pPr>
        <w:pStyle w:val="Default"/>
        <w:spacing w:line="560" w:lineRule="exact"/>
        <w:ind w:firstLineChars="200" w:firstLine="640"/>
        <w:rPr>
          <w:rFonts w:ascii="仿宋_GB2312" w:eastAsia="仿宋_GB2312"/>
          <w:color w:val="auto"/>
          <w:sz w:val="32"/>
          <w:szCs w:val="32"/>
        </w:rPr>
      </w:pPr>
      <w:r>
        <w:rPr>
          <w:rFonts w:ascii="仿宋_GB2312" w:eastAsia="仿宋_GB2312"/>
          <w:color w:val="auto"/>
          <w:sz w:val="32"/>
          <w:szCs w:val="32"/>
        </w:rPr>
        <w:t>8.</w:t>
      </w:r>
      <w:r>
        <w:rPr>
          <w:rFonts w:ascii="仿宋_GB2312" w:eastAsia="仿宋_GB2312" w:hint="eastAsia"/>
          <w:color w:val="auto"/>
          <w:sz w:val="32"/>
          <w:szCs w:val="32"/>
        </w:rPr>
        <w:t>年末结转和结余：指单位按有关规定结转到下年或以后年度继续使用的资金。</w:t>
      </w:r>
    </w:p>
    <w:p w:rsidR="005472BA" w:rsidRDefault="005472BA" w:rsidP="005472BA">
      <w:pPr>
        <w:spacing w:line="560" w:lineRule="exact"/>
        <w:ind w:firstLineChars="200" w:firstLine="640"/>
        <w:rPr>
          <w:rFonts w:ascii="仿宋_GB2312" w:eastAsia="仿宋_GB2312" w:hAnsi="Calibri" w:cs="仿宋"/>
          <w:sz w:val="32"/>
          <w:szCs w:val="32"/>
        </w:rPr>
      </w:pPr>
      <w:r>
        <w:rPr>
          <w:rFonts w:ascii="仿宋_GB2312" w:eastAsia="仿宋_GB2312" w:hAnsi="Calibri" w:cs="仿宋" w:hint="eastAsia"/>
          <w:sz w:val="32"/>
          <w:szCs w:val="32"/>
        </w:rPr>
        <w:t>9.</w:t>
      </w:r>
      <w:r w:rsidRPr="007A6128">
        <w:rPr>
          <w:rFonts w:ascii="仿宋_GB2312" w:eastAsia="仿宋_GB2312" w:hAnsi="Calibri" w:cs="仿宋"/>
          <w:sz w:val="32"/>
          <w:szCs w:val="32"/>
        </w:rPr>
        <w:t>教育</w:t>
      </w:r>
      <w:r w:rsidRPr="007A6128">
        <w:rPr>
          <w:rFonts w:ascii="仿宋_GB2312" w:eastAsia="仿宋_GB2312" w:hAnsi="Calibri" w:cs="仿宋" w:hint="eastAsia"/>
          <w:sz w:val="32"/>
          <w:szCs w:val="32"/>
        </w:rPr>
        <w:t>支出</w:t>
      </w:r>
      <w:r w:rsidRPr="007A6128">
        <w:rPr>
          <w:rFonts w:ascii="仿宋_GB2312" w:eastAsia="仿宋_GB2312" w:hAnsi="Calibri" w:cs="仿宋"/>
          <w:sz w:val="32"/>
          <w:szCs w:val="32"/>
        </w:rPr>
        <w:t>（类）普通教育（款）学前教育（项）:指乐山市市中区教育局举办的学前教育支出。</w:t>
      </w:r>
    </w:p>
    <w:p w:rsidR="005472BA" w:rsidRDefault="005472BA" w:rsidP="005472BA">
      <w:pPr>
        <w:spacing w:line="560" w:lineRule="exact"/>
        <w:ind w:firstLineChars="200" w:firstLine="640"/>
        <w:rPr>
          <w:rFonts w:eastAsia="仿宋_GB2312"/>
          <w:color w:val="000000"/>
          <w:sz w:val="32"/>
          <w:szCs w:val="32"/>
        </w:rPr>
      </w:pPr>
      <w:r>
        <w:rPr>
          <w:rFonts w:ascii="仿宋_GB2312" w:eastAsia="仿宋_GB2312" w:hAnsi="Calibri" w:cs="仿宋" w:hint="eastAsia"/>
          <w:sz w:val="32"/>
          <w:szCs w:val="32"/>
        </w:rPr>
        <w:t>1</w:t>
      </w:r>
      <w:r w:rsidR="001053BF">
        <w:rPr>
          <w:rFonts w:ascii="仿宋_GB2312" w:eastAsia="仿宋_GB2312" w:hAnsi="Calibri" w:cs="仿宋" w:hint="eastAsia"/>
          <w:sz w:val="32"/>
          <w:szCs w:val="32"/>
        </w:rPr>
        <w:t>0</w:t>
      </w:r>
      <w:r w:rsidRPr="00EB7E30">
        <w:rPr>
          <w:rFonts w:ascii="仿宋_GB2312" w:eastAsia="仿宋_GB2312" w:hAnsi="Calibri" w:cs="仿宋"/>
          <w:sz w:val="32"/>
          <w:szCs w:val="32"/>
        </w:rPr>
        <w:t>.教育（类）教育费附加安排的支出（款）其他教育</w:t>
      </w:r>
      <w:r>
        <w:rPr>
          <w:rFonts w:eastAsia="仿宋_GB2312"/>
          <w:color w:val="000000"/>
          <w:sz w:val="32"/>
          <w:szCs w:val="32"/>
        </w:rPr>
        <w:t>费附加安排的支出（项）</w:t>
      </w:r>
      <w:r>
        <w:rPr>
          <w:rFonts w:eastAsia="仿宋_GB2312"/>
          <w:color w:val="000000"/>
          <w:sz w:val="32"/>
          <w:szCs w:val="32"/>
        </w:rPr>
        <w:t>:</w:t>
      </w:r>
      <w:r>
        <w:rPr>
          <w:rFonts w:eastAsia="仿宋_GB2312"/>
          <w:color w:val="000000"/>
          <w:sz w:val="32"/>
          <w:szCs w:val="32"/>
        </w:rPr>
        <w:t>指反映除上述项目以外</w:t>
      </w:r>
      <w:r>
        <w:rPr>
          <w:rFonts w:eastAsia="仿宋_GB2312" w:hint="eastAsia"/>
          <w:color w:val="000000"/>
          <w:sz w:val="32"/>
          <w:szCs w:val="32"/>
        </w:rPr>
        <w:t>的</w:t>
      </w:r>
      <w:r>
        <w:rPr>
          <w:rFonts w:eastAsia="仿宋_GB2312"/>
          <w:color w:val="000000"/>
          <w:sz w:val="32"/>
          <w:szCs w:val="32"/>
        </w:rPr>
        <w:t>教育费附加支出。</w:t>
      </w:r>
      <w:r>
        <w:rPr>
          <w:rFonts w:eastAsia="仿宋_GB2312"/>
          <w:color w:val="000000"/>
          <w:sz w:val="32"/>
          <w:szCs w:val="32"/>
        </w:rPr>
        <w:t> </w:t>
      </w:r>
    </w:p>
    <w:p w:rsidR="005472BA" w:rsidRPr="0017188A" w:rsidRDefault="001053BF" w:rsidP="005472BA">
      <w:pPr>
        <w:spacing w:line="560" w:lineRule="exact"/>
        <w:ind w:firstLineChars="200" w:firstLine="640"/>
        <w:rPr>
          <w:rFonts w:ascii="仿宋_GB2312" w:eastAsia="仿宋_GB2312" w:hAnsi="Calibri" w:cs="仿宋"/>
          <w:sz w:val="32"/>
          <w:szCs w:val="32"/>
        </w:rPr>
      </w:pPr>
      <w:r>
        <w:rPr>
          <w:rFonts w:ascii="仿宋_GB2312" w:eastAsia="仿宋_GB2312" w:hAnsi="Calibri" w:cs="仿宋" w:hint="eastAsia"/>
          <w:sz w:val="32"/>
          <w:szCs w:val="32"/>
        </w:rPr>
        <w:t>11</w:t>
      </w:r>
      <w:r w:rsidR="005472BA" w:rsidRPr="0017188A">
        <w:rPr>
          <w:rFonts w:ascii="仿宋_GB2312" w:eastAsia="仿宋_GB2312" w:hAnsi="Calibri" w:cs="仿宋"/>
          <w:sz w:val="32"/>
          <w:szCs w:val="32"/>
        </w:rPr>
        <w:t>.</w:t>
      </w:r>
      <w:r w:rsidR="005472BA" w:rsidRPr="0017188A">
        <w:rPr>
          <w:rFonts w:ascii="仿宋_GB2312" w:eastAsia="仿宋_GB2312" w:hAnsi="Calibri" w:cs="仿宋" w:hint="eastAsia"/>
          <w:sz w:val="32"/>
          <w:szCs w:val="32"/>
        </w:rPr>
        <w:t>社会保障和就业支出（类）行政事业单位养老支出（款）</w:t>
      </w:r>
      <w:r w:rsidR="005472BA" w:rsidRPr="0017188A">
        <w:rPr>
          <w:rFonts w:ascii="仿宋_GB2312" w:eastAsia="仿宋_GB2312" w:hAnsi="Calibri" w:cs="仿宋"/>
          <w:sz w:val="32"/>
          <w:szCs w:val="32"/>
        </w:rPr>
        <w:t xml:space="preserve"> </w:t>
      </w:r>
      <w:r w:rsidR="005472BA" w:rsidRPr="0017188A">
        <w:rPr>
          <w:rFonts w:ascii="仿宋_GB2312" w:eastAsia="仿宋_GB2312" w:hAnsi="Calibri" w:cs="仿宋" w:hint="eastAsia"/>
          <w:sz w:val="32"/>
          <w:szCs w:val="32"/>
        </w:rPr>
        <w:t>机关事业单位基本养老保险缴费支出（项）指机关事业单位实施养老保险制度由单位缴纳的基本养老保险费支出。</w:t>
      </w:r>
    </w:p>
    <w:p w:rsidR="005472BA" w:rsidRDefault="001053BF" w:rsidP="005472BA">
      <w:pPr>
        <w:spacing w:line="560" w:lineRule="exact"/>
        <w:ind w:firstLineChars="200" w:firstLine="640"/>
        <w:rPr>
          <w:rFonts w:ascii="仿宋_GB2312" w:eastAsia="仿宋_GB2312" w:hAnsi="Calibri" w:cs="仿宋"/>
          <w:sz w:val="32"/>
          <w:szCs w:val="32"/>
        </w:rPr>
      </w:pPr>
      <w:r>
        <w:rPr>
          <w:rFonts w:ascii="仿宋_GB2312" w:eastAsia="仿宋_GB2312" w:hAnsi="Calibri" w:cs="仿宋" w:hint="eastAsia"/>
          <w:sz w:val="32"/>
          <w:szCs w:val="32"/>
        </w:rPr>
        <w:lastRenderedPageBreak/>
        <w:t>12</w:t>
      </w:r>
      <w:r w:rsidR="005472BA" w:rsidRPr="0017188A">
        <w:rPr>
          <w:rFonts w:ascii="仿宋_GB2312" w:eastAsia="仿宋_GB2312" w:hAnsi="Calibri" w:cs="仿宋"/>
          <w:sz w:val="32"/>
          <w:szCs w:val="32"/>
        </w:rPr>
        <w:t>.</w:t>
      </w:r>
      <w:r w:rsidR="005472BA" w:rsidRPr="0017188A">
        <w:rPr>
          <w:rFonts w:ascii="仿宋_GB2312" w:eastAsia="仿宋_GB2312" w:hAnsi="Calibri" w:cs="仿宋" w:hint="eastAsia"/>
          <w:sz w:val="32"/>
          <w:szCs w:val="32"/>
        </w:rPr>
        <w:t>社会保障和就业支出（类）行政事业单位养老支出（款）机关事业单位职业年金缴费支出（项）指</w:t>
      </w:r>
      <w:r w:rsidR="005472BA" w:rsidRPr="0017188A">
        <w:rPr>
          <w:rFonts w:ascii="仿宋_GB2312" w:eastAsia="仿宋_GB2312" w:hAnsi="Calibri" w:cs="仿宋"/>
          <w:sz w:val="32"/>
          <w:szCs w:val="32"/>
        </w:rPr>
        <w:t>:</w:t>
      </w:r>
      <w:r w:rsidR="005472BA" w:rsidRPr="0017188A">
        <w:rPr>
          <w:rFonts w:ascii="仿宋_GB2312" w:eastAsia="仿宋_GB2312" w:hAnsi="Calibri" w:cs="仿宋" w:hint="eastAsia"/>
          <w:sz w:val="32"/>
          <w:szCs w:val="32"/>
        </w:rPr>
        <w:t>机关事业单位实施养老保险制度由单位实际缴纳的职业年金支出。</w:t>
      </w:r>
    </w:p>
    <w:p w:rsidR="005472BA" w:rsidRPr="0017188A" w:rsidRDefault="001053BF" w:rsidP="005472BA">
      <w:pPr>
        <w:spacing w:line="560" w:lineRule="exact"/>
        <w:ind w:firstLineChars="200" w:firstLine="640"/>
        <w:rPr>
          <w:rFonts w:ascii="仿宋_GB2312" w:eastAsia="仿宋_GB2312" w:hAnsi="Calibri" w:cs="仿宋"/>
          <w:sz w:val="32"/>
          <w:szCs w:val="32"/>
        </w:rPr>
      </w:pPr>
      <w:r>
        <w:rPr>
          <w:rFonts w:ascii="仿宋_GB2312" w:eastAsia="仿宋_GB2312" w:hAnsi="Calibri" w:cs="仿宋" w:hint="eastAsia"/>
          <w:sz w:val="32"/>
          <w:szCs w:val="32"/>
        </w:rPr>
        <w:t>13</w:t>
      </w:r>
      <w:r w:rsidR="005472BA" w:rsidRPr="0017188A">
        <w:rPr>
          <w:rFonts w:ascii="仿宋_GB2312" w:eastAsia="仿宋_GB2312" w:hAnsi="Calibri" w:cs="仿宋"/>
          <w:sz w:val="32"/>
          <w:szCs w:val="32"/>
        </w:rPr>
        <w:t>.</w:t>
      </w:r>
      <w:r w:rsidR="005472BA" w:rsidRPr="0017188A">
        <w:rPr>
          <w:rFonts w:ascii="仿宋_GB2312" w:eastAsia="仿宋_GB2312" w:hAnsi="Calibri" w:cs="仿宋" w:hint="eastAsia"/>
          <w:sz w:val="32"/>
          <w:szCs w:val="32"/>
        </w:rPr>
        <w:t>社会保障和就业支出（类）残疾人事业（款）其他残疾人事业支出（项）指其他用于残疾人事业方面的支出。</w:t>
      </w:r>
    </w:p>
    <w:p w:rsidR="005472BA" w:rsidRPr="0017188A" w:rsidRDefault="001053BF" w:rsidP="005472BA">
      <w:pPr>
        <w:pStyle w:val="a0"/>
        <w:spacing w:before="93" w:line="560" w:lineRule="exact"/>
        <w:ind w:firstLineChars="200" w:firstLine="640"/>
        <w:rPr>
          <w:rFonts w:hAnsi="Calibri" w:cs="仿宋"/>
          <w:sz w:val="32"/>
          <w:szCs w:val="32"/>
        </w:rPr>
      </w:pPr>
      <w:r>
        <w:rPr>
          <w:rFonts w:hAnsi="Calibri" w:cs="仿宋" w:hint="eastAsia"/>
          <w:sz w:val="32"/>
          <w:szCs w:val="32"/>
        </w:rPr>
        <w:t>14</w:t>
      </w:r>
      <w:r w:rsidR="005472BA">
        <w:rPr>
          <w:rFonts w:hAnsi="Calibri" w:cs="仿宋"/>
          <w:sz w:val="32"/>
          <w:szCs w:val="32"/>
        </w:rPr>
        <w:t>.</w:t>
      </w:r>
      <w:r w:rsidR="005472BA" w:rsidRPr="0017188A">
        <w:rPr>
          <w:rFonts w:hAnsi="Calibri" w:cs="仿宋" w:hint="eastAsia"/>
          <w:sz w:val="32"/>
          <w:szCs w:val="32"/>
        </w:rPr>
        <w:t>卫生健康支出（类）行政事业单位医疗（款）</w:t>
      </w:r>
      <w:r w:rsidR="005472BA">
        <w:rPr>
          <w:rFonts w:hAnsi="Calibri" w:cs="仿宋" w:hint="eastAsia"/>
          <w:sz w:val="32"/>
          <w:szCs w:val="32"/>
        </w:rPr>
        <w:t>事业</w:t>
      </w:r>
      <w:r w:rsidR="005472BA" w:rsidRPr="0017188A">
        <w:rPr>
          <w:rFonts w:hAnsi="Calibri" w:cs="仿宋" w:hint="eastAsia"/>
          <w:sz w:val="32"/>
          <w:szCs w:val="32"/>
        </w:rPr>
        <w:t>单位医疗（项）指财政部门安排的</w:t>
      </w:r>
      <w:r w:rsidR="005472BA">
        <w:rPr>
          <w:rFonts w:hAnsi="Calibri" w:cs="仿宋" w:hint="eastAsia"/>
          <w:sz w:val="32"/>
          <w:szCs w:val="32"/>
        </w:rPr>
        <w:t>事业</w:t>
      </w:r>
      <w:r w:rsidR="005472BA" w:rsidRPr="0017188A">
        <w:rPr>
          <w:rFonts w:hAnsi="Calibri" w:cs="仿宋" w:hint="eastAsia"/>
          <w:sz w:val="32"/>
          <w:szCs w:val="32"/>
        </w:rPr>
        <w:t>单位基本医疗保险缴费</w:t>
      </w:r>
      <w:r w:rsidR="005472BA">
        <w:rPr>
          <w:rFonts w:hAnsi="Calibri" w:cs="仿宋" w:hint="eastAsia"/>
          <w:sz w:val="32"/>
          <w:szCs w:val="32"/>
        </w:rPr>
        <w:t>经费</w:t>
      </w:r>
      <w:r w:rsidR="005472BA" w:rsidRPr="0017188A">
        <w:rPr>
          <w:rFonts w:hAnsi="Calibri" w:cs="仿宋" w:hint="eastAsia"/>
          <w:sz w:val="32"/>
          <w:szCs w:val="32"/>
        </w:rPr>
        <w:t>。</w:t>
      </w:r>
    </w:p>
    <w:p w:rsidR="005472BA" w:rsidRDefault="001053BF" w:rsidP="005472BA">
      <w:pPr>
        <w:pStyle w:val="Default"/>
        <w:spacing w:line="560" w:lineRule="exact"/>
        <w:ind w:firstLineChars="200" w:firstLine="640"/>
        <w:rPr>
          <w:rFonts w:ascii="仿宋_GB2312" w:eastAsia="仿宋_GB2312"/>
          <w:color w:val="auto"/>
          <w:sz w:val="32"/>
          <w:szCs w:val="32"/>
        </w:rPr>
      </w:pPr>
      <w:r>
        <w:rPr>
          <w:rFonts w:ascii="仿宋_GB2312" w:eastAsia="仿宋_GB2312" w:hint="eastAsia"/>
          <w:color w:val="auto"/>
          <w:sz w:val="32"/>
          <w:szCs w:val="32"/>
        </w:rPr>
        <w:t>15</w:t>
      </w:r>
      <w:r w:rsidR="005472BA" w:rsidRPr="0017188A">
        <w:rPr>
          <w:rFonts w:ascii="仿宋_GB2312" w:eastAsia="仿宋_GB2312"/>
          <w:color w:val="auto"/>
          <w:sz w:val="32"/>
          <w:szCs w:val="32"/>
        </w:rPr>
        <w:t>.</w:t>
      </w:r>
      <w:r w:rsidR="005472BA" w:rsidRPr="0017188A">
        <w:rPr>
          <w:rFonts w:ascii="仿宋_GB2312" w:eastAsia="仿宋_GB2312" w:hint="eastAsia"/>
          <w:color w:val="auto"/>
          <w:sz w:val="32"/>
          <w:szCs w:val="32"/>
        </w:rPr>
        <w:t>住房保障支出（类）住房改革支出（款）住房公积金（项）指行政事业单位按人力资源和社会保障部、财政部规定的基本工资和津贴补贴以及按规定比例为职工缴纳的住房公积金。</w:t>
      </w:r>
    </w:p>
    <w:p w:rsidR="005472BA" w:rsidRDefault="001053BF" w:rsidP="005472BA">
      <w:pPr>
        <w:spacing w:line="560" w:lineRule="exact"/>
        <w:ind w:firstLineChars="200" w:firstLine="640"/>
        <w:rPr>
          <w:rFonts w:ascii="仿宋_GB2312" w:eastAsia="仿宋_GB2312"/>
          <w:sz w:val="32"/>
          <w:szCs w:val="32"/>
        </w:rPr>
      </w:pPr>
      <w:r>
        <w:rPr>
          <w:rFonts w:ascii="仿宋_GB2312" w:eastAsia="仿宋_GB2312" w:hint="eastAsia"/>
          <w:sz w:val="32"/>
          <w:szCs w:val="32"/>
        </w:rPr>
        <w:t>16</w:t>
      </w:r>
      <w:r w:rsidR="005472BA">
        <w:rPr>
          <w:rFonts w:ascii="仿宋_GB2312" w:eastAsia="仿宋_GB2312"/>
          <w:sz w:val="32"/>
          <w:szCs w:val="32"/>
        </w:rPr>
        <w:t>.</w:t>
      </w:r>
      <w:r w:rsidR="005472BA">
        <w:rPr>
          <w:rFonts w:ascii="仿宋_GB2312" w:eastAsia="仿宋_GB2312" w:hint="eastAsia"/>
          <w:sz w:val="32"/>
          <w:szCs w:val="32"/>
        </w:rPr>
        <w:t>基本支出：指为保障机构正常运转、完成日常工作任务而发生的人员支出和公用支出。</w:t>
      </w:r>
    </w:p>
    <w:p w:rsidR="005472BA" w:rsidRDefault="001053BF" w:rsidP="005472BA">
      <w:pPr>
        <w:spacing w:line="560" w:lineRule="exact"/>
        <w:ind w:firstLineChars="200" w:firstLine="640"/>
        <w:rPr>
          <w:rFonts w:ascii="仿宋_GB2312" w:eastAsia="仿宋_GB2312"/>
          <w:sz w:val="32"/>
          <w:szCs w:val="32"/>
        </w:rPr>
      </w:pPr>
      <w:r>
        <w:rPr>
          <w:rFonts w:ascii="仿宋_GB2312" w:eastAsia="仿宋_GB2312" w:hint="eastAsia"/>
          <w:sz w:val="32"/>
          <w:szCs w:val="32"/>
        </w:rPr>
        <w:t>17</w:t>
      </w:r>
      <w:r w:rsidR="005472BA">
        <w:rPr>
          <w:rFonts w:ascii="仿宋_GB2312" w:eastAsia="仿宋_GB2312"/>
          <w:sz w:val="32"/>
          <w:szCs w:val="32"/>
        </w:rPr>
        <w:t>.</w:t>
      </w:r>
      <w:r w:rsidR="005472BA">
        <w:rPr>
          <w:rFonts w:ascii="仿宋_GB2312" w:eastAsia="仿宋_GB2312" w:hint="eastAsia"/>
          <w:sz w:val="32"/>
          <w:szCs w:val="32"/>
        </w:rPr>
        <w:t>项目支出：指在基本支出之外为完成特定行政任务和事业发展目标所发生的支出。</w:t>
      </w:r>
      <w:r w:rsidR="005472BA">
        <w:rPr>
          <w:rFonts w:ascii="仿宋_GB2312" w:eastAsia="仿宋_GB2312"/>
          <w:sz w:val="32"/>
          <w:szCs w:val="32"/>
        </w:rPr>
        <w:t xml:space="preserve"> </w:t>
      </w:r>
    </w:p>
    <w:p w:rsidR="005472BA" w:rsidRDefault="001053BF" w:rsidP="005472BA">
      <w:pPr>
        <w:spacing w:line="560" w:lineRule="exact"/>
        <w:ind w:firstLineChars="200" w:firstLine="640"/>
        <w:rPr>
          <w:rFonts w:ascii="仿宋_GB2312" w:eastAsia="仿宋_GB2312"/>
          <w:sz w:val="32"/>
          <w:szCs w:val="32"/>
        </w:rPr>
      </w:pPr>
      <w:r>
        <w:rPr>
          <w:rFonts w:ascii="仿宋_GB2312" w:eastAsia="仿宋_GB2312" w:hint="eastAsia"/>
          <w:sz w:val="32"/>
          <w:szCs w:val="32"/>
        </w:rPr>
        <w:t>18</w:t>
      </w:r>
      <w:r w:rsidR="005472BA">
        <w:rPr>
          <w:rFonts w:ascii="仿宋_GB2312" w:eastAsia="仿宋_GB2312"/>
          <w:sz w:val="32"/>
          <w:szCs w:val="32"/>
        </w:rPr>
        <w:t>.</w:t>
      </w:r>
      <w:r w:rsidR="005472BA">
        <w:rPr>
          <w:rFonts w:ascii="仿宋_GB2312" w:eastAsia="仿宋_GB2312" w:hint="eastAsia"/>
          <w:sz w:val="32"/>
          <w:szCs w:val="32"/>
        </w:rPr>
        <w:t>经营支出：指事业单位在专业业务活动及其辅助活动之外开展非独立核算经营活动发生的支出。</w:t>
      </w:r>
    </w:p>
    <w:p w:rsidR="005472BA" w:rsidRDefault="001053BF" w:rsidP="005472BA">
      <w:pPr>
        <w:pStyle w:val="Default"/>
        <w:spacing w:line="560" w:lineRule="exact"/>
        <w:ind w:firstLineChars="200" w:firstLine="640"/>
        <w:rPr>
          <w:rFonts w:ascii="仿宋_GB2312" w:eastAsia="仿宋_GB2312"/>
          <w:color w:val="auto"/>
          <w:sz w:val="32"/>
          <w:szCs w:val="32"/>
        </w:rPr>
      </w:pPr>
      <w:r>
        <w:rPr>
          <w:rFonts w:ascii="仿宋_GB2312" w:eastAsia="仿宋_GB2312" w:hint="eastAsia"/>
          <w:color w:val="auto"/>
          <w:sz w:val="32"/>
          <w:szCs w:val="32"/>
        </w:rPr>
        <w:t>19</w:t>
      </w:r>
      <w:r w:rsidR="005472BA">
        <w:rPr>
          <w:rFonts w:ascii="仿宋_GB2312" w:eastAsia="仿宋_GB2312"/>
          <w:color w:val="auto"/>
          <w:sz w:val="32"/>
          <w:szCs w:val="32"/>
        </w:rPr>
        <w:t>.</w:t>
      </w:r>
      <w:r w:rsidR="005472BA">
        <w:rPr>
          <w:rFonts w:ascii="仿宋_GB2312" w:eastAsia="仿宋_GB2312" w:hint="eastAsia"/>
          <w:color w:val="auto"/>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w:t>
      </w:r>
      <w:r w:rsidR="005472BA">
        <w:rPr>
          <w:rFonts w:ascii="仿宋_GB2312" w:eastAsia="仿宋_GB2312" w:hint="eastAsia"/>
          <w:color w:val="auto"/>
          <w:sz w:val="32"/>
          <w:szCs w:val="32"/>
        </w:rPr>
        <w:lastRenderedPageBreak/>
        <w:t>支出；公务接待费反映单位按规定开支的各类公务接待（含外宾接待）支出。</w:t>
      </w:r>
    </w:p>
    <w:p w:rsidR="00D72212" w:rsidRPr="0042488D" w:rsidRDefault="001053BF" w:rsidP="0042488D">
      <w:pPr>
        <w:pStyle w:val="Default"/>
        <w:spacing w:line="560" w:lineRule="exact"/>
        <w:ind w:firstLineChars="200" w:firstLine="640"/>
        <w:rPr>
          <w:rFonts w:ascii="仿宋_GB2312" w:eastAsia="仿宋_GB2312"/>
          <w:color w:val="auto"/>
          <w:sz w:val="32"/>
          <w:szCs w:val="32"/>
        </w:rPr>
      </w:pPr>
      <w:r>
        <w:rPr>
          <w:rFonts w:ascii="仿宋_GB2312" w:eastAsia="仿宋_GB2312" w:hint="eastAsia"/>
          <w:color w:val="auto"/>
          <w:sz w:val="32"/>
          <w:szCs w:val="32"/>
        </w:rPr>
        <w:t>20</w:t>
      </w:r>
      <w:r w:rsidR="005472BA">
        <w:rPr>
          <w:rFonts w:ascii="仿宋_GB2312" w:eastAsia="仿宋_GB2312"/>
          <w:color w:val="auto"/>
          <w:sz w:val="32"/>
          <w:szCs w:val="32"/>
        </w:rPr>
        <w:t>.</w:t>
      </w:r>
      <w:r w:rsidR="005472BA">
        <w:rPr>
          <w:rFonts w:ascii="仿宋_GB2312" w:eastAsia="仿宋_GB2312" w:hint="eastAsia"/>
          <w:color w:val="auto"/>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02580F" w:rsidRDefault="0002580F" w:rsidP="00850DBF">
      <w:pPr>
        <w:spacing w:line="600" w:lineRule="exact"/>
        <w:rPr>
          <w:rFonts w:ascii="黑体" w:eastAsia="黑体" w:hAnsi="黑体" w:hint="eastAsia"/>
          <w:sz w:val="44"/>
        </w:rPr>
      </w:pPr>
    </w:p>
    <w:p w:rsidR="00B60B25" w:rsidRDefault="00B60B25" w:rsidP="00B60B25">
      <w:pPr>
        <w:pStyle w:val="a0"/>
        <w:spacing w:before="93"/>
        <w:rPr>
          <w:rFonts w:hint="eastAsia"/>
        </w:rPr>
      </w:pPr>
    </w:p>
    <w:p w:rsidR="00B60B25" w:rsidRDefault="00B60B25" w:rsidP="00B60B25">
      <w:pPr>
        <w:pStyle w:val="a0"/>
        <w:spacing w:before="93"/>
        <w:rPr>
          <w:rFonts w:hint="eastAsia"/>
        </w:rPr>
      </w:pPr>
    </w:p>
    <w:p w:rsidR="00B60B25" w:rsidRDefault="00B60B25" w:rsidP="00B60B25">
      <w:pPr>
        <w:pStyle w:val="a0"/>
        <w:spacing w:before="93"/>
        <w:rPr>
          <w:rFonts w:hint="eastAsia"/>
        </w:rPr>
      </w:pPr>
    </w:p>
    <w:p w:rsidR="00B60B25" w:rsidRDefault="00B60B25" w:rsidP="00B60B25">
      <w:pPr>
        <w:pStyle w:val="a0"/>
        <w:spacing w:before="93"/>
        <w:rPr>
          <w:rFonts w:hint="eastAsia"/>
        </w:rPr>
      </w:pPr>
    </w:p>
    <w:p w:rsidR="00B60B25" w:rsidRDefault="00B60B25" w:rsidP="00B60B25">
      <w:pPr>
        <w:pStyle w:val="a0"/>
        <w:spacing w:before="93"/>
        <w:rPr>
          <w:rFonts w:hint="eastAsia"/>
        </w:rPr>
      </w:pPr>
    </w:p>
    <w:p w:rsidR="00B60B25" w:rsidRDefault="00B60B25" w:rsidP="00B60B25">
      <w:pPr>
        <w:pStyle w:val="a0"/>
        <w:spacing w:before="93"/>
        <w:rPr>
          <w:rFonts w:hint="eastAsia"/>
        </w:rPr>
      </w:pPr>
    </w:p>
    <w:p w:rsidR="00B60B25" w:rsidRDefault="00B60B25" w:rsidP="00B60B25">
      <w:pPr>
        <w:pStyle w:val="a0"/>
        <w:spacing w:before="93"/>
        <w:rPr>
          <w:rFonts w:hint="eastAsia"/>
        </w:rPr>
      </w:pPr>
    </w:p>
    <w:p w:rsidR="00B60B25" w:rsidRDefault="00B60B25" w:rsidP="00B60B25">
      <w:pPr>
        <w:pStyle w:val="a0"/>
        <w:spacing w:before="93"/>
        <w:rPr>
          <w:rFonts w:hint="eastAsia"/>
        </w:rPr>
      </w:pPr>
    </w:p>
    <w:p w:rsidR="00B60B25" w:rsidRDefault="00B60B25" w:rsidP="00B60B25">
      <w:pPr>
        <w:pStyle w:val="a0"/>
        <w:spacing w:before="93"/>
        <w:rPr>
          <w:rFonts w:hint="eastAsia"/>
        </w:rPr>
      </w:pPr>
    </w:p>
    <w:p w:rsidR="00B60B25" w:rsidRDefault="00B60B25" w:rsidP="00B60B25">
      <w:pPr>
        <w:pStyle w:val="a0"/>
        <w:spacing w:before="93"/>
        <w:rPr>
          <w:rFonts w:hint="eastAsia"/>
        </w:rPr>
      </w:pPr>
    </w:p>
    <w:p w:rsidR="00B60B25" w:rsidRDefault="00B60B25" w:rsidP="00B60B25">
      <w:pPr>
        <w:pStyle w:val="a0"/>
        <w:spacing w:before="93"/>
        <w:rPr>
          <w:rFonts w:hint="eastAsia"/>
        </w:rPr>
      </w:pPr>
    </w:p>
    <w:p w:rsidR="00B60B25" w:rsidRPr="00B60B25" w:rsidRDefault="00B60B25" w:rsidP="00B60B25">
      <w:pPr>
        <w:pStyle w:val="a0"/>
        <w:spacing w:before="93"/>
      </w:pPr>
    </w:p>
    <w:p w:rsidR="005C7980" w:rsidRDefault="005C7980" w:rsidP="00176A83">
      <w:pPr>
        <w:spacing w:line="600" w:lineRule="exact"/>
        <w:jc w:val="center"/>
        <w:rPr>
          <w:rFonts w:ascii="黑体" w:eastAsia="黑体" w:hAnsi="黑体"/>
          <w:kern w:val="44"/>
          <w:sz w:val="44"/>
        </w:rPr>
      </w:pPr>
      <w:r>
        <w:rPr>
          <w:rFonts w:ascii="黑体" w:eastAsia="黑体" w:hAnsi="黑体" w:hint="eastAsia"/>
          <w:sz w:val="44"/>
        </w:rPr>
        <w:lastRenderedPageBreak/>
        <w:t>第</w:t>
      </w:r>
      <w:r>
        <w:rPr>
          <w:rFonts w:ascii="黑体" w:eastAsia="黑体" w:hAnsi="黑体" w:hint="eastAsia"/>
          <w:kern w:val="44"/>
          <w:sz w:val="44"/>
        </w:rPr>
        <w:t>四部分</w:t>
      </w:r>
      <w:r>
        <w:rPr>
          <w:rFonts w:ascii="黑体" w:eastAsia="黑体" w:hAnsi="黑体"/>
          <w:kern w:val="44"/>
          <w:sz w:val="44"/>
        </w:rPr>
        <w:t xml:space="preserve"> </w:t>
      </w:r>
      <w:r>
        <w:rPr>
          <w:rFonts w:ascii="黑体" w:eastAsia="黑体" w:hAnsi="黑体" w:hint="eastAsia"/>
          <w:kern w:val="44"/>
          <w:sz w:val="44"/>
        </w:rPr>
        <w:t>附件</w:t>
      </w:r>
    </w:p>
    <w:p w:rsidR="00D72212" w:rsidRPr="001A2E5F" w:rsidRDefault="00D72212" w:rsidP="00D72212">
      <w:pPr>
        <w:spacing w:line="600" w:lineRule="exact"/>
        <w:jc w:val="left"/>
        <w:outlineLvl w:val="0"/>
        <w:rPr>
          <w:rFonts w:ascii="方正小标宋简体" w:eastAsia="方正小标宋简体" w:hAnsi="方正小标宋简体" w:cs="方正小标宋简体"/>
          <w:sz w:val="32"/>
          <w:szCs w:val="32"/>
        </w:rPr>
      </w:pPr>
      <w:r>
        <w:rPr>
          <w:rFonts w:ascii="黑体" w:eastAsia="黑体" w:hAnsi="黑体" w:cs="黑体" w:hint="eastAsia"/>
          <w:sz w:val="32"/>
          <w:szCs w:val="32"/>
        </w:rPr>
        <w:t>附件</w:t>
      </w:r>
      <w:r>
        <w:rPr>
          <w:rFonts w:ascii="黑体" w:eastAsia="黑体" w:hAnsi="黑体" w:cs="黑体"/>
          <w:sz w:val="32"/>
          <w:szCs w:val="32"/>
        </w:rPr>
        <w:t>1</w:t>
      </w:r>
    </w:p>
    <w:p w:rsidR="00D72212" w:rsidRPr="00CA1088" w:rsidRDefault="00D72212" w:rsidP="00D72212">
      <w:pPr>
        <w:spacing w:line="580" w:lineRule="exact"/>
        <w:jc w:val="center"/>
        <w:rPr>
          <w:rFonts w:ascii="方正小标宋简体" w:eastAsia="方正小标宋简体"/>
          <w:b/>
          <w:sz w:val="36"/>
          <w:szCs w:val="36"/>
        </w:rPr>
      </w:pPr>
      <w:r w:rsidRPr="00CA1088">
        <w:rPr>
          <w:rFonts w:ascii="方正小标宋简体" w:eastAsia="方正小标宋简体" w:hint="eastAsia"/>
          <w:b/>
          <w:sz w:val="36"/>
          <w:szCs w:val="36"/>
        </w:rPr>
        <w:t>四川省乐山市嘉定中学</w:t>
      </w:r>
    </w:p>
    <w:p w:rsidR="00D72212" w:rsidRPr="00CA1088" w:rsidRDefault="00D72212" w:rsidP="00D72212">
      <w:pPr>
        <w:spacing w:line="580" w:lineRule="exact"/>
        <w:jc w:val="center"/>
        <w:rPr>
          <w:rFonts w:ascii="方正小标宋简体" w:eastAsia="方正小标宋简体"/>
          <w:b/>
          <w:sz w:val="36"/>
          <w:szCs w:val="36"/>
        </w:rPr>
      </w:pPr>
      <w:r>
        <w:rPr>
          <w:rFonts w:ascii="方正小标宋简体" w:eastAsia="方正小标宋简体" w:hint="eastAsia"/>
          <w:b/>
          <w:sz w:val="36"/>
          <w:szCs w:val="36"/>
        </w:rPr>
        <w:t>2022年度单位</w:t>
      </w:r>
      <w:r w:rsidRPr="00CA1088">
        <w:rPr>
          <w:rFonts w:ascii="方正小标宋简体" w:eastAsia="方正小标宋简体" w:hint="eastAsia"/>
          <w:b/>
          <w:sz w:val="36"/>
          <w:szCs w:val="36"/>
        </w:rPr>
        <w:t>整体支出绩效报告</w:t>
      </w:r>
    </w:p>
    <w:p w:rsidR="00D72212" w:rsidRDefault="00D72212" w:rsidP="00D72212">
      <w:pPr>
        <w:spacing w:line="500" w:lineRule="exact"/>
        <w:ind w:firstLineChars="200" w:firstLine="560"/>
        <w:rPr>
          <w:rFonts w:ascii="仿宋_GB2312" w:eastAsia="仿宋_GB2312"/>
          <w:sz w:val="28"/>
          <w:szCs w:val="28"/>
        </w:rPr>
      </w:pPr>
      <w:r>
        <w:rPr>
          <w:rFonts w:ascii="仿宋_GB2312" w:eastAsia="仿宋_GB2312" w:hint="eastAsia"/>
          <w:sz w:val="28"/>
          <w:szCs w:val="28"/>
        </w:rPr>
        <w:t>根据区财政局，教育局的通知，我校对2022年度单位整体支出绩效进行了全面综合评价。现将有关情况报告如下：</w:t>
      </w:r>
    </w:p>
    <w:p w:rsidR="00D72212" w:rsidRDefault="00D72212" w:rsidP="00D72212">
      <w:pPr>
        <w:spacing w:line="500" w:lineRule="exact"/>
        <w:ind w:firstLine="200"/>
        <w:rPr>
          <w:rFonts w:ascii="仿宋_GB2312" w:eastAsia="仿宋_GB2312"/>
          <w:b/>
          <w:sz w:val="28"/>
          <w:szCs w:val="28"/>
        </w:rPr>
      </w:pPr>
      <w:r>
        <w:rPr>
          <w:rFonts w:ascii="仿宋_GB2312" w:eastAsia="仿宋_GB2312" w:hint="eastAsia"/>
          <w:b/>
          <w:sz w:val="28"/>
          <w:szCs w:val="28"/>
        </w:rPr>
        <w:t>一、单位概况</w:t>
      </w:r>
    </w:p>
    <w:p w:rsidR="00D72212" w:rsidRDefault="00D72212" w:rsidP="00D72212">
      <w:pPr>
        <w:spacing w:line="500" w:lineRule="exact"/>
        <w:ind w:firstLine="200"/>
        <w:rPr>
          <w:rFonts w:ascii="仿宋_GB2312" w:eastAsia="仿宋_GB2312"/>
          <w:sz w:val="28"/>
          <w:szCs w:val="28"/>
        </w:rPr>
      </w:pPr>
      <w:r>
        <w:rPr>
          <w:rFonts w:ascii="仿宋_GB2312" w:eastAsia="仿宋_GB2312" w:hint="eastAsia"/>
          <w:sz w:val="28"/>
          <w:szCs w:val="28"/>
        </w:rPr>
        <w:t xml:space="preserve">　（一）机构职能。实施普通高中教育，促进非义务教育发展。</w:t>
      </w:r>
    </w:p>
    <w:p w:rsidR="00D72212" w:rsidRDefault="00D72212" w:rsidP="00D72212">
      <w:pPr>
        <w:spacing w:line="500" w:lineRule="exact"/>
        <w:ind w:firstLine="200"/>
        <w:rPr>
          <w:rFonts w:ascii="仿宋_GB2312" w:eastAsia="仿宋_GB2312"/>
          <w:sz w:val="28"/>
          <w:szCs w:val="28"/>
        </w:rPr>
      </w:pPr>
      <w:r>
        <w:rPr>
          <w:rFonts w:ascii="仿宋_GB2312" w:eastAsia="仿宋_GB2312" w:hint="eastAsia"/>
          <w:sz w:val="28"/>
          <w:szCs w:val="28"/>
        </w:rPr>
        <w:t xml:space="preserve">　（二）机构组成和人员概况。我校属于全额拨款的事业单位，截止2022年12月31日，我校有在职教师190人，退休</w:t>
      </w:r>
      <w:r w:rsidRPr="00D31B9B">
        <w:rPr>
          <w:rFonts w:ascii="仿宋_GB2312" w:eastAsia="仿宋_GB2312" w:hint="eastAsia"/>
          <w:sz w:val="28"/>
          <w:szCs w:val="28"/>
        </w:rPr>
        <w:t>112</w:t>
      </w:r>
      <w:r>
        <w:rPr>
          <w:rFonts w:ascii="仿宋_GB2312" w:eastAsia="仿宋_GB2312" w:hint="eastAsia"/>
          <w:sz w:val="28"/>
          <w:szCs w:val="28"/>
        </w:rPr>
        <w:t>人，在校学生1752人。</w:t>
      </w:r>
    </w:p>
    <w:p w:rsidR="00D72212" w:rsidRDefault="00D72212" w:rsidP="00D72212">
      <w:pPr>
        <w:spacing w:line="500" w:lineRule="exact"/>
        <w:ind w:firstLine="200"/>
        <w:rPr>
          <w:rFonts w:ascii="仿宋_GB2312" w:eastAsia="仿宋_GB2312"/>
          <w:b/>
          <w:sz w:val="28"/>
          <w:szCs w:val="28"/>
        </w:rPr>
      </w:pPr>
      <w:r>
        <w:rPr>
          <w:rFonts w:ascii="仿宋_GB2312" w:eastAsia="仿宋_GB2312" w:hint="eastAsia"/>
          <w:b/>
          <w:sz w:val="28"/>
          <w:szCs w:val="28"/>
        </w:rPr>
        <w:t>二、单位财政资金收支情况</w:t>
      </w:r>
    </w:p>
    <w:p w:rsidR="00D72212" w:rsidRDefault="00D72212" w:rsidP="00D72212">
      <w:pPr>
        <w:spacing w:line="500" w:lineRule="exact"/>
        <w:ind w:firstLine="200"/>
        <w:rPr>
          <w:rFonts w:ascii="宋体" w:hAnsi="宋体"/>
          <w:sz w:val="30"/>
          <w:szCs w:val="30"/>
          <w:lang w:val="zh-CN"/>
        </w:rPr>
      </w:pPr>
      <w:r>
        <w:rPr>
          <w:rFonts w:ascii="仿宋_GB2312" w:eastAsia="仿宋_GB2312" w:hint="eastAsia"/>
          <w:sz w:val="28"/>
          <w:szCs w:val="28"/>
        </w:rPr>
        <w:t>（一）部门财政资金收入情况。2022年，</w:t>
      </w:r>
      <w:r>
        <w:rPr>
          <w:rFonts w:ascii="宋体" w:hAnsi="宋体" w:hint="eastAsia"/>
          <w:sz w:val="30"/>
          <w:szCs w:val="30"/>
          <w:lang w:val="zh-CN"/>
        </w:rPr>
        <w:t>我校财政拨款收入</w:t>
      </w:r>
      <w:r w:rsidRPr="00310958">
        <w:rPr>
          <w:rFonts w:ascii="宋体" w:hAnsi="宋体" w:cs="宋体"/>
          <w:color w:val="000000"/>
          <w:kern w:val="0"/>
          <w:sz w:val="28"/>
          <w:szCs w:val="28"/>
        </w:rPr>
        <w:t>32463264.26</w:t>
      </w:r>
      <w:r>
        <w:rPr>
          <w:rFonts w:ascii="宋体" w:hAnsi="宋体" w:hint="eastAsia"/>
          <w:sz w:val="30"/>
          <w:szCs w:val="30"/>
          <w:lang w:val="zh-CN"/>
        </w:rPr>
        <w:t>元，事业收入</w:t>
      </w:r>
      <w:r w:rsidRPr="00310958">
        <w:rPr>
          <w:rFonts w:ascii="宋体" w:hAnsi="宋体" w:cs="宋体"/>
          <w:color w:val="000000"/>
          <w:kern w:val="0"/>
          <w:sz w:val="28"/>
          <w:szCs w:val="28"/>
        </w:rPr>
        <w:t>1354871.08</w:t>
      </w:r>
      <w:r>
        <w:rPr>
          <w:rFonts w:ascii="宋体" w:hAnsi="宋体" w:hint="eastAsia"/>
          <w:sz w:val="30"/>
          <w:szCs w:val="30"/>
          <w:lang w:val="zh-CN"/>
        </w:rPr>
        <w:t>元，其它收入：</w:t>
      </w:r>
      <w:r w:rsidRPr="00310958">
        <w:rPr>
          <w:rFonts w:ascii="宋体" w:hAnsi="宋体"/>
          <w:sz w:val="30"/>
          <w:szCs w:val="30"/>
          <w:lang w:val="zh-CN"/>
        </w:rPr>
        <w:t>261248</w:t>
      </w:r>
      <w:r>
        <w:rPr>
          <w:rFonts w:ascii="宋体" w:hAnsi="宋体" w:hint="eastAsia"/>
          <w:sz w:val="30"/>
          <w:szCs w:val="30"/>
          <w:lang w:val="zh-CN"/>
        </w:rPr>
        <w:t>元合计收入</w:t>
      </w:r>
      <w:r w:rsidRPr="00310958">
        <w:rPr>
          <w:rFonts w:ascii="宋体" w:hAnsi="宋体"/>
          <w:color w:val="000000"/>
          <w:sz w:val="28"/>
          <w:szCs w:val="28"/>
        </w:rPr>
        <w:t>34079383.34</w:t>
      </w:r>
      <w:r>
        <w:rPr>
          <w:rFonts w:ascii="宋体" w:hAnsi="宋体" w:hint="eastAsia"/>
          <w:sz w:val="30"/>
          <w:szCs w:val="30"/>
          <w:lang w:val="zh-CN"/>
        </w:rPr>
        <w:t>元。</w:t>
      </w:r>
    </w:p>
    <w:p w:rsidR="00D72212" w:rsidRPr="008407AA" w:rsidRDefault="00D72212" w:rsidP="00D72212">
      <w:pPr>
        <w:spacing w:line="500" w:lineRule="exact"/>
        <w:ind w:firstLine="200"/>
        <w:rPr>
          <w:rFonts w:ascii="仿宋_GB2312" w:eastAsia="仿宋_GB2312"/>
          <w:sz w:val="28"/>
          <w:szCs w:val="28"/>
        </w:rPr>
      </w:pPr>
      <w:r>
        <w:rPr>
          <w:rFonts w:ascii="仿宋_GB2312" w:eastAsia="仿宋_GB2312" w:hint="eastAsia"/>
          <w:sz w:val="28"/>
          <w:szCs w:val="28"/>
        </w:rPr>
        <w:t>（二）部门财政资金支出情况。截止2022年12月31日，我校财拨款支出总计</w:t>
      </w:r>
      <w:r w:rsidRPr="00C369E7">
        <w:rPr>
          <w:rFonts w:ascii="宋体" w:hAnsi="宋体"/>
          <w:color w:val="000000"/>
          <w:sz w:val="28"/>
          <w:szCs w:val="28"/>
        </w:rPr>
        <w:t>34634264.26</w:t>
      </w:r>
      <w:r>
        <w:rPr>
          <w:rFonts w:ascii="仿宋_GB2312" w:eastAsia="仿宋_GB2312"/>
          <w:sz w:val="28"/>
          <w:szCs w:val="28"/>
        </w:rPr>
        <w:t xml:space="preserve"> </w:t>
      </w:r>
      <w:r>
        <w:rPr>
          <w:rFonts w:ascii="仿宋_GB2312" w:eastAsia="仿宋_GB2312" w:hint="eastAsia"/>
          <w:sz w:val="28"/>
          <w:szCs w:val="28"/>
        </w:rPr>
        <w:t>元，事业支出</w:t>
      </w:r>
      <w:r w:rsidRPr="00310958">
        <w:rPr>
          <w:rFonts w:ascii="宋体" w:hAnsi="宋体" w:cs="宋体"/>
          <w:color w:val="000000"/>
          <w:kern w:val="0"/>
          <w:sz w:val="28"/>
          <w:szCs w:val="28"/>
        </w:rPr>
        <w:t>1354871.08</w:t>
      </w:r>
      <w:r>
        <w:rPr>
          <w:rFonts w:ascii="仿宋_GB2312" w:eastAsia="仿宋_GB2312"/>
          <w:sz w:val="28"/>
          <w:szCs w:val="28"/>
        </w:rPr>
        <w:t xml:space="preserve"> </w:t>
      </w:r>
      <w:r>
        <w:rPr>
          <w:rFonts w:ascii="仿宋_GB2312" w:eastAsia="仿宋_GB2312" w:hint="eastAsia"/>
          <w:sz w:val="28"/>
          <w:szCs w:val="28"/>
        </w:rPr>
        <w:t>元。其它支出：</w:t>
      </w:r>
      <w:r w:rsidRPr="00D31B9B">
        <w:rPr>
          <w:rFonts w:ascii="宋体" w:hAnsi="宋体" w:hint="eastAsia"/>
          <w:sz w:val="28"/>
          <w:szCs w:val="28"/>
        </w:rPr>
        <w:t>56600</w:t>
      </w:r>
      <w:r>
        <w:rPr>
          <w:rFonts w:ascii="仿宋_GB2312" w:eastAsia="仿宋_GB2312" w:hint="eastAsia"/>
          <w:sz w:val="28"/>
          <w:szCs w:val="28"/>
        </w:rPr>
        <w:t>元，合计：</w:t>
      </w:r>
      <w:r w:rsidRPr="008407AA">
        <w:rPr>
          <w:rFonts w:ascii="宋体" w:hAnsi="宋体" w:cs="Arial" w:hint="eastAsia"/>
          <w:color w:val="000000"/>
          <w:kern w:val="0"/>
          <w:sz w:val="28"/>
          <w:szCs w:val="28"/>
        </w:rPr>
        <w:t>36,045,735.34</w:t>
      </w:r>
      <w:r>
        <w:rPr>
          <w:rFonts w:ascii="仿宋_GB2312" w:eastAsia="仿宋_GB2312" w:hint="eastAsia"/>
          <w:sz w:val="28"/>
          <w:szCs w:val="28"/>
        </w:rPr>
        <w:t>元。</w:t>
      </w:r>
    </w:p>
    <w:p w:rsidR="00D72212" w:rsidRDefault="00D72212" w:rsidP="00D72212">
      <w:pPr>
        <w:spacing w:line="500" w:lineRule="exact"/>
        <w:ind w:firstLine="200"/>
        <w:rPr>
          <w:rFonts w:ascii="仿宋_GB2312" w:eastAsia="仿宋_GB2312"/>
          <w:b/>
          <w:sz w:val="28"/>
          <w:szCs w:val="28"/>
        </w:rPr>
      </w:pPr>
      <w:r>
        <w:rPr>
          <w:rFonts w:ascii="仿宋_GB2312" w:eastAsia="仿宋_GB2312" w:hint="eastAsia"/>
          <w:b/>
          <w:sz w:val="28"/>
          <w:szCs w:val="28"/>
        </w:rPr>
        <w:t>三、单位整体预算绩效管理情况</w:t>
      </w:r>
    </w:p>
    <w:p w:rsidR="00D72212" w:rsidRDefault="00D72212" w:rsidP="00D72212">
      <w:pPr>
        <w:spacing w:line="500" w:lineRule="exact"/>
        <w:ind w:firstLine="200"/>
        <w:rPr>
          <w:rFonts w:ascii="仿宋_GB2312" w:eastAsia="仿宋_GB2312"/>
          <w:sz w:val="28"/>
          <w:szCs w:val="28"/>
        </w:rPr>
      </w:pPr>
      <w:r>
        <w:rPr>
          <w:rFonts w:ascii="仿宋_GB2312" w:eastAsia="仿宋_GB2312" w:hint="eastAsia"/>
          <w:sz w:val="28"/>
          <w:szCs w:val="28"/>
        </w:rPr>
        <w:t>（一）预算编制情况。</w:t>
      </w:r>
    </w:p>
    <w:p w:rsidR="00D72212" w:rsidRDefault="00D72212" w:rsidP="00D72212">
      <w:pPr>
        <w:spacing w:line="500" w:lineRule="exact"/>
        <w:ind w:firstLineChars="200" w:firstLine="560"/>
        <w:rPr>
          <w:rFonts w:ascii="仿宋_GB2312" w:eastAsia="仿宋_GB2312"/>
          <w:sz w:val="28"/>
          <w:szCs w:val="28"/>
        </w:rPr>
      </w:pPr>
      <w:r>
        <w:rPr>
          <w:rFonts w:ascii="仿宋_GB2312" w:eastAsia="仿宋_GB2312" w:hint="eastAsia"/>
          <w:sz w:val="28"/>
          <w:szCs w:val="28"/>
        </w:rPr>
        <w:t>我校按照区财政部门预算编制的要求，按时完成了一上和二上年初预算的编制并及时进行了报送，且保证了预算数据的准确性、时效性。</w:t>
      </w:r>
    </w:p>
    <w:p w:rsidR="00D72212" w:rsidRDefault="00D72212" w:rsidP="00D72212">
      <w:pPr>
        <w:spacing w:line="500" w:lineRule="exact"/>
        <w:ind w:firstLine="200"/>
        <w:rPr>
          <w:rFonts w:ascii="仿宋_GB2312" w:eastAsia="仿宋_GB2312"/>
          <w:sz w:val="28"/>
          <w:szCs w:val="28"/>
        </w:rPr>
      </w:pPr>
      <w:r>
        <w:rPr>
          <w:rFonts w:ascii="仿宋_GB2312" w:eastAsia="仿宋_GB2312" w:hint="eastAsia"/>
          <w:sz w:val="28"/>
          <w:szCs w:val="28"/>
        </w:rPr>
        <w:t>（二）执行管理情况。</w:t>
      </w:r>
    </w:p>
    <w:p w:rsidR="00D72212" w:rsidRDefault="00D72212" w:rsidP="00D72212">
      <w:pPr>
        <w:spacing w:line="580" w:lineRule="exact"/>
        <w:ind w:firstLineChars="200" w:firstLine="560"/>
        <w:rPr>
          <w:rFonts w:ascii="仿宋_GB2312" w:eastAsia="仿宋_GB2312"/>
          <w:sz w:val="28"/>
          <w:szCs w:val="28"/>
        </w:rPr>
      </w:pPr>
      <w:r>
        <w:rPr>
          <w:rFonts w:ascii="仿宋_GB2312" w:eastAsia="仿宋_GB2312" w:hint="eastAsia"/>
          <w:sz w:val="28"/>
          <w:szCs w:val="28"/>
        </w:rPr>
        <w:t>我校是按照全年下达的预算指标来安排各项工作，预算执行情况总体良好，在7月、8月、全年执行进度、中期评估、节能降耗中均</w:t>
      </w:r>
      <w:r>
        <w:rPr>
          <w:rFonts w:ascii="仿宋_GB2312" w:eastAsia="仿宋_GB2312" w:hint="eastAsia"/>
          <w:sz w:val="28"/>
          <w:szCs w:val="28"/>
        </w:rPr>
        <w:lastRenderedPageBreak/>
        <w:t>完成得较好，我校全年“三公”经费为0。</w:t>
      </w:r>
    </w:p>
    <w:p w:rsidR="00D72212" w:rsidRDefault="00D72212" w:rsidP="00D72212">
      <w:pPr>
        <w:spacing w:line="580" w:lineRule="exact"/>
        <w:ind w:firstLine="200"/>
        <w:rPr>
          <w:rFonts w:ascii="仿宋_GB2312" w:eastAsia="仿宋_GB2312"/>
          <w:sz w:val="28"/>
          <w:szCs w:val="28"/>
        </w:rPr>
      </w:pPr>
      <w:r>
        <w:rPr>
          <w:rFonts w:ascii="仿宋_GB2312" w:eastAsia="仿宋_GB2312" w:hint="eastAsia"/>
          <w:sz w:val="28"/>
          <w:szCs w:val="28"/>
        </w:rPr>
        <w:t>（三）综合管理情况。</w:t>
      </w:r>
    </w:p>
    <w:p w:rsidR="00D72212" w:rsidRDefault="00D72212" w:rsidP="00D72212">
      <w:pPr>
        <w:spacing w:line="580" w:lineRule="exact"/>
        <w:ind w:firstLine="555"/>
        <w:rPr>
          <w:rFonts w:ascii="仿宋_GB2312" w:eastAsia="仿宋_GB2312"/>
          <w:sz w:val="28"/>
          <w:szCs w:val="28"/>
        </w:rPr>
      </w:pPr>
      <w:r>
        <w:rPr>
          <w:rFonts w:ascii="仿宋_GB2312" w:eastAsia="仿宋_GB2312" w:hint="eastAsia"/>
          <w:sz w:val="28"/>
          <w:szCs w:val="28"/>
        </w:rPr>
        <w:t>我校制定有财务管理制度、内控制度及后勤工作管理制度，细化了财务工作，明确了财务管理人员各自的责任，规章制度建立健全，制度执行严格合规，管理规范。会计核算符合相关规定，做到了资金的专款专用，资金支付依据和开支标准合法合规，账务处理正确，核算准确，会计科目使用完整正确，无乱用会计科目的现象。我校严格按政府采购相关规定进行采购。</w:t>
      </w:r>
    </w:p>
    <w:p w:rsidR="00D72212" w:rsidRDefault="00D72212" w:rsidP="00D72212">
      <w:pPr>
        <w:spacing w:line="580" w:lineRule="exact"/>
        <w:ind w:firstLineChars="200" w:firstLine="560"/>
        <w:rPr>
          <w:rFonts w:ascii="仿宋_GB2312" w:eastAsia="仿宋_GB2312"/>
          <w:sz w:val="28"/>
          <w:szCs w:val="28"/>
        </w:rPr>
      </w:pPr>
      <w:r>
        <w:rPr>
          <w:rFonts w:ascii="仿宋_GB2312" w:eastAsia="仿宋_GB2312" w:hint="eastAsia"/>
          <w:sz w:val="28"/>
          <w:szCs w:val="28"/>
        </w:rPr>
        <w:t>（四）整体绩效。</w:t>
      </w:r>
    </w:p>
    <w:p w:rsidR="00D72212" w:rsidRDefault="00D72212" w:rsidP="00D72212">
      <w:pPr>
        <w:spacing w:line="580" w:lineRule="exact"/>
        <w:ind w:firstLineChars="200" w:firstLine="560"/>
        <w:rPr>
          <w:rFonts w:ascii="仿宋_GB2312" w:eastAsia="仿宋_GB2312"/>
          <w:sz w:val="28"/>
          <w:szCs w:val="28"/>
        </w:rPr>
      </w:pPr>
      <w:r>
        <w:rPr>
          <w:rFonts w:ascii="仿宋_GB2312" w:eastAsia="仿宋_GB2312" w:hint="eastAsia"/>
          <w:sz w:val="28"/>
          <w:szCs w:val="28"/>
        </w:rPr>
        <w:t>我校已按照财政局以及教育局的要求强化绩效管理理念，秉承客观公正、实事求是的原则开展了自评工作，把好的经验用于学校以后的工作中，力争使财政资金在更大程度上发挥积极的作用。</w:t>
      </w:r>
    </w:p>
    <w:p w:rsidR="00D72212" w:rsidRDefault="00D72212" w:rsidP="00D72212">
      <w:pPr>
        <w:spacing w:line="580" w:lineRule="exact"/>
        <w:ind w:firstLineChars="200" w:firstLine="560"/>
        <w:rPr>
          <w:rFonts w:ascii="仿宋_GB2312" w:eastAsia="仿宋_GB2312"/>
          <w:b/>
          <w:sz w:val="28"/>
          <w:szCs w:val="28"/>
        </w:rPr>
      </w:pPr>
      <w:r>
        <w:rPr>
          <w:rFonts w:ascii="仿宋_GB2312" w:eastAsia="仿宋_GB2312" w:hint="eastAsia"/>
          <w:b/>
          <w:sz w:val="28"/>
          <w:szCs w:val="28"/>
        </w:rPr>
        <w:t xml:space="preserve">四、评价结论及建议 </w:t>
      </w:r>
    </w:p>
    <w:p w:rsidR="00D72212" w:rsidRDefault="00D72212" w:rsidP="00D72212">
      <w:pPr>
        <w:spacing w:line="580" w:lineRule="exact"/>
        <w:ind w:firstLineChars="200" w:firstLine="560"/>
        <w:rPr>
          <w:rFonts w:ascii="仿宋_GB2312" w:eastAsia="仿宋_GB2312"/>
          <w:sz w:val="28"/>
          <w:szCs w:val="28"/>
        </w:rPr>
      </w:pPr>
      <w:r>
        <w:rPr>
          <w:rFonts w:ascii="仿宋_GB2312" w:eastAsia="仿宋_GB2312" w:hint="eastAsia"/>
          <w:sz w:val="28"/>
          <w:szCs w:val="28"/>
        </w:rPr>
        <w:t xml:space="preserve">（一）评价结论。 </w:t>
      </w:r>
    </w:p>
    <w:p w:rsidR="00D72212" w:rsidRDefault="00D72212" w:rsidP="00D72212">
      <w:pPr>
        <w:spacing w:line="580" w:lineRule="exact"/>
        <w:ind w:firstLineChars="200" w:firstLine="560"/>
        <w:rPr>
          <w:rFonts w:ascii="仿宋_GB2312" w:eastAsia="仿宋_GB2312"/>
          <w:sz w:val="28"/>
          <w:szCs w:val="28"/>
        </w:rPr>
      </w:pPr>
      <w:r>
        <w:rPr>
          <w:rFonts w:ascii="仿宋_GB2312" w:eastAsia="仿宋_GB2312" w:hint="eastAsia"/>
          <w:sz w:val="28"/>
          <w:szCs w:val="28"/>
        </w:rPr>
        <w:t>我校支出绩效总体良好，评分</w:t>
      </w:r>
      <w:r w:rsidRPr="00D31B9B">
        <w:rPr>
          <w:rFonts w:ascii="仿宋_GB2312" w:eastAsia="仿宋_GB2312" w:hint="eastAsia"/>
          <w:sz w:val="28"/>
          <w:szCs w:val="28"/>
        </w:rPr>
        <w:t>9</w:t>
      </w:r>
      <w:r>
        <w:rPr>
          <w:rFonts w:ascii="仿宋_GB2312" w:eastAsia="仿宋_GB2312" w:hint="eastAsia"/>
          <w:sz w:val="28"/>
          <w:szCs w:val="28"/>
        </w:rPr>
        <w:t xml:space="preserve">5分。各项目标达到了相应时期执行进度，各项专项经费按预算实施，使财政收支预算执行都得了良好的制度保障和实施效果。 </w:t>
      </w:r>
    </w:p>
    <w:p w:rsidR="00D72212" w:rsidRDefault="00D72212" w:rsidP="00D72212">
      <w:pPr>
        <w:spacing w:line="580" w:lineRule="exact"/>
        <w:ind w:firstLineChars="200" w:firstLine="560"/>
        <w:rPr>
          <w:rFonts w:ascii="仿宋_GB2312" w:eastAsia="仿宋_GB2312"/>
          <w:sz w:val="28"/>
          <w:szCs w:val="28"/>
        </w:rPr>
      </w:pPr>
      <w:r>
        <w:rPr>
          <w:rFonts w:ascii="仿宋_GB2312" w:eastAsia="仿宋_GB2312" w:hint="eastAsia"/>
          <w:sz w:val="28"/>
          <w:szCs w:val="28"/>
        </w:rPr>
        <w:t xml:space="preserve">（二）存在问题。 </w:t>
      </w:r>
    </w:p>
    <w:p w:rsidR="00D72212" w:rsidRDefault="00D72212" w:rsidP="00D72212">
      <w:pPr>
        <w:spacing w:line="580" w:lineRule="exact"/>
        <w:ind w:firstLineChars="200" w:firstLine="560"/>
        <w:rPr>
          <w:rFonts w:ascii="仿宋_GB2312" w:eastAsia="仿宋_GB2312"/>
          <w:sz w:val="28"/>
          <w:szCs w:val="28"/>
        </w:rPr>
      </w:pPr>
      <w:r>
        <w:rPr>
          <w:rFonts w:ascii="仿宋_GB2312" w:eastAsia="仿宋_GB2312" w:hint="eastAsia"/>
          <w:sz w:val="28"/>
          <w:szCs w:val="28"/>
        </w:rPr>
        <w:t>有时申请资金不及时，工程进度有时较缓慢。</w:t>
      </w:r>
    </w:p>
    <w:p w:rsidR="00D72212" w:rsidRDefault="00D72212" w:rsidP="00D72212">
      <w:pPr>
        <w:spacing w:line="580" w:lineRule="exact"/>
        <w:ind w:firstLineChars="200" w:firstLine="560"/>
        <w:rPr>
          <w:rFonts w:ascii="仿宋_GB2312" w:eastAsia="仿宋_GB2312"/>
          <w:sz w:val="28"/>
          <w:szCs w:val="28"/>
        </w:rPr>
      </w:pPr>
      <w:r>
        <w:rPr>
          <w:rFonts w:ascii="仿宋_GB2312" w:eastAsia="仿宋_GB2312" w:hint="eastAsia"/>
          <w:sz w:val="28"/>
          <w:szCs w:val="28"/>
        </w:rPr>
        <w:t>（三）改进建议。学校在申请资金使用计划时，主动与相关科室沟通，让资金使用计划的审批和使用在短时间内得以实现，进一步提高性资金的使用效率。明年将进一步细化预算支出，尽可能做到绩效评价中的预算编制、预算执行、支出绩效相一致。与工程承包商协调，加快项目结算审计经费支出进度。</w:t>
      </w:r>
    </w:p>
    <w:p w:rsidR="0002580F" w:rsidRDefault="0002580F" w:rsidP="0002580F">
      <w:pPr>
        <w:pStyle w:val="a0"/>
        <w:spacing w:before="93"/>
        <w:jc w:val="center"/>
        <w:rPr>
          <w:rFonts w:ascii="宋体" w:hAnsi="宋体" w:cs="宋体"/>
          <w:b/>
          <w:bCs/>
          <w:color w:val="000000"/>
          <w:sz w:val="36"/>
          <w:szCs w:val="36"/>
        </w:rPr>
      </w:pPr>
      <w:r>
        <w:rPr>
          <w:rFonts w:ascii="宋体" w:hAnsi="宋体" w:cs="宋体" w:hint="eastAsia"/>
          <w:b/>
          <w:bCs/>
          <w:color w:val="000000"/>
          <w:sz w:val="36"/>
          <w:szCs w:val="36"/>
        </w:rPr>
        <w:lastRenderedPageBreak/>
        <w:t>附件</w:t>
      </w:r>
      <w:r>
        <w:rPr>
          <w:rFonts w:ascii="宋体" w:hAnsi="宋体" w:cs="宋体" w:hint="eastAsia"/>
          <w:b/>
          <w:bCs/>
          <w:color w:val="000000"/>
          <w:sz w:val="36"/>
          <w:szCs w:val="36"/>
        </w:rPr>
        <w:t>2</w:t>
      </w:r>
      <w:r>
        <w:rPr>
          <w:rFonts w:ascii="宋体" w:hAnsi="宋体" w:cs="宋体" w:hint="eastAsia"/>
          <w:b/>
          <w:bCs/>
          <w:color w:val="000000"/>
          <w:sz w:val="36"/>
          <w:szCs w:val="36"/>
        </w:rPr>
        <w:t>：项目绩效目标完成情况表</w:t>
      </w:r>
    </w:p>
    <w:p w:rsidR="0002580F" w:rsidRDefault="0002580F" w:rsidP="0002580F">
      <w:pPr>
        <w:pStyle w:val="a0"/>
        <w:spacing w:before="93"/>
        <w:jc w:val="center"/>
        <w:rPr>
          <w:rFonts w:ascii="宋体" w:hAnsi="宋体" w:cs="宋体"/>
          <w:color w:val="000000"/>
          <w:sz w:val="36"/>
          <w:szCs w:val="36"/>
        </w:rPr>
      </w:pPr>
      <w:r>
        <w:rPr>
          <w:rFonts w:ascii="宋体" w:hAnsi="宋体" w:cs="宋体"/>
          <w:color w:val="000000"/>
          <w:sz w:val="36"/>
          <w:szCs w:val="36"/>
        </w:rPr>
        <w:t>(202</w:t>
      </w:r>
      <w:r>
        <w:rPr>
          <w:rFonts w:ascii="宋体" w:hAnsi="宋体" w:cs="宋体" w:hint="eastAsia"/>
          <w:color w:val="000000"/>
          <w:sz w:val="36"/>
          <w:szCs w:val="36"/>
        </w:rPr>
        <w:t>2</w:t>
      </w:r>
      <w:r>
        <w:rPr>
          <w:rFonts w:ascii="宋体" w:hAnsi="宋体" w:cs="宋体" w:hint="eastAsia"/>
          <w:color w:val="000000"/>
          <w:sz w:val="36"/>
          <w:szCs w:val="36"/>
        </w:rPr>
        <w:t>年度</w:t>
      </w:r>
      <w:r>
        <w:rPr>
          <w:rFonts w:ascii="宋体" w:hAnsi="宋体" w:cs="宋体"/>
          <w:color w:val="000000"/>
          <w:sz w:val="36"/>
          <w:szCs w:val="36"/>
        </w:rPr>
        <w:t>)</w:t>
      </w:r>
    </w:p>
    <w:tbl>
      <w:tblPr>
        <w:tblpPr w:leftFromText="180" w:rightFromText="180" w:vertAnchor="text" w:horzAnchor="page" w:tblpXSpec="center" w:tblpY="423"/>
        <w:tblOverlap w:val="never"/>
        <w:tblW w:w="9960" w:type="dxa"/>
        <w:jc w:val="center"/>
        <w:tblLayout w:type="fixed"/>
        <w:tblCellMar>
          <w:left w:w="0" w:type="dxa"/>
          <w:right w:w="0" w:type="dxa"/>
        </w:tblCellMar>
        <w:tblLook w:val="0000"/>
      </w:tblPr>
      <w:tblGrid>
        <w:gridCol w:w="390"/>
        <w:gridCol w:w="1367"/>
        <w:gridCol w:w="1025"/>
        <w:gridCol w:w="2392"/>
        <w:gridCol w:w="2394"/>
        <w:gridCol w:w="2392"/>
      </w:tblGrid>
      <w:tr w:rsidR="0002580F" w:rsidRPr="00850654" w:rsidTr="00987801">
        <w:trPr>
          <w:trHeight w:val="276"/>
          <w:jc w:val="center"/>
        </w:trPr>
        <w:tc>
          <w:tcPr>
            <w:tcW w:w="2782"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2580F" w:rsidRPr="00850654" w:rsidRDefault="0002580F" w:rsidP="00987801">
            <w:pPr>
              <w:widowControl/>
              <w:jc w:val="center"/>
              <w:textAlignment w:val="center"/>
              <w:rPr>
                <w:rFonts w:ascii="宋体" w:cs="宋体"/>
                <w:color w:val="000000"/>
                <w:szCs w:val="21"/>
              </w:rPr>
            </w:pPr>
            <w:r w:rsidRPr="00850654">
              <w:rPr>
                <w:rFonts w:ascii="宋体" w:hAnsi="宋体" w:cs="宋体" w:hint="eastAsia"/>
                <w:color w:val="000000"/>
                <w:kern w:val="0"/>
                <w:szCs w:val="21"/>
              </w:rPr>
              <w:t>项目名称</w:t>
            </w:r>
          </w:p>
        </w:tc>
        <w:tc>
          <w:tcPr>
            <w:tcW w:w="7178"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2580F" w:rsidRPr="00850654" w:rsidRDefault="0002580F" w:rsidP="00987801">
            <w:pPr>
              <w:widowControl/>
              <w:jc w:val="center"/>
              <w:textAlignment w:val="center"/>
              <w:rPr>
                <w:rFonts w:ascii="宋体" w:cs="宋体"/>
                <w:color w:val="000000"/>
                <w:szCs w:val="21"/>
              </w:rPr>
            </w:pPr>
            <w:r w:rsidRPr="00850654">
              <w:rPr>
                <w:rFonts w:ascii="宋体" w:cs="宋体" w:hint="eastAsia"/>
                <w:color w:val="000000"/>
                <w:szCs w:val="21"/>
              </w:rPr>
              <w:t>校园安保</w:t>
            </w:r>
          </w:p>
        </w:tc>
      </w:tr>
      <w:tr w:rsidR="0002580F" w:rsidRPr="00850654" w:rsidTr="00987801">
        <w:trPr>
          <w:trHeight w:val="276"/>
          <w:jc w:val="center"/>
        </w:trPr>
        <w:tc>
          <w:tcPr>
            <w:tcW w:w="2782"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2580F" w:rsidRPr="00850654" w:rsidRDefault="0002580F" w:rsidP="00987801">
            <w:pPr>
              <w:widowControl/>
              <w:jc w:val="center"/>
              <w:textAlignment w:val="center"/>
              <w:rPr>
                <w:rFonts w:ascii="宋体" w:cs="宋体"/>
                <w:color w:val="000000"/>
                <w:szCs w:val="21"/>
              </w:rPr>
            </w:pPr>
            <w:r w:rsidRPr="00850654">
              <w:rPr>
                <w:rFonts w:ascii="宋体" w:hAnsi="宋体" w:cs="宋体" w:hint="eastAsia"/>
                <w:color w:val="000000"/>
                <w:kern w:val="0"/>
                <w:szCs w:val="21"/>
              </w:rPr>
              <w:t>预算单位</w:t>
            </w:r>
          </w:p>
        </w:tc>
        <w:tc>
          <w:tcPr>
            <w:tcW w:w="7178"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2580F" w:rsidRPr="00850654" w:rsidRDefault="0002580F" w:rsidP="00987801">
            <w:pPr>
              <w:widowControl/>
              <w:jc w:val="center"/>
              <w:textAlignment w:val="center"/>
              <w:rPr>
                <w:rFonts w:ascii="宋体" w:cs="宋体"/>
                <w:color w:val="000000"/>
                <w:szCs w:val="21"/>
              </w:rPr>
            </w:pPr>
            <w:r w:rsidRPr="00850654">
              <w:rPr>
                <w:rFonts w:ascii="宋体" w:cs="宋体" w:hint="eastAsia"/>
                <w:color w:val="000000"/>
                <w:szCs w:val="21"/>
              </w:rPr>
              <w:t>乐山市嘉定中学</w:t>
            </w:r>
          </w:p>
        </w:tc>
      </w:tr>
      <w:tr w:rsidR="0002580F" w:rsidRPr="00850654" w:rsidTr="00987801">
        <w:trPr>
          <w:trHeight w:val="276"/>
          <w:jc w:val="center"/>
        </w:trPr>
        <w:tc>
          <w:tcPr>
            <w:tcW w:w="39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2580F" w:rsidRPr="00850654" w:rsidRDefault="0002580F" w:rsidP="00987801">
            <w:pPr>
              <w:widowControl/>
              <w:jc w:val="center"/>
              <w:textAlignment w:val="center"/>
              <w:rPr>
                <w:rFonts w:ascii="宋体" w:cs="宋体"/>
                <w:color w:val="000000"/>
                <w:szCs w:val="21"/>
              </w:rPr>
            </w:pPr>
            <w:r w:rsidRPr="00850654">
              <w:rPr>
                <w:rFonts w:ascii="宋体" w:hAnsi="宋体" w:cs="宋体" w:hint="eastAsia"/>
                <w:color w:val="000000"/>
                <w:kern w:val="0"/>
                <w:szCs w:val="21"/>
              </w:rPr>
              <w:t>预算执行情况</w:t>
            </w:r>
            <w:r w:rsidRPr="00850654">
              <w:rPr>
                <w:rFonts w:ascii="宋体" w:hAnsi="宋体" w:cs="宋体"/>
                <w:color w:val="000000"/>
                <w:kern w:val="0"/>
                <w:szCs w:val="21"/>
              </w:rPr>
              <w:t>(</w:t>
            </w:r>
            <w:r w:rsidRPr="00850654">
              <w:rPr>
                <w:rFonts w:ascii="宋体" w:hAnsi="宋体" w:cs="宋体" w:hint="eastAsia"/>
                <w:color w:val="000000"/>
                <w:kern w:val="0"/>
                <w:szCs w:val="21"/>
              </w:rPr>
              <w:t>万元</w:t>
            </w:r>
            <w:r w:rsidRPr="00850654">
              <w:rPr>
                <w:rFonts w:ascii="宋体" w:hAnsi="宋体" w:cs="宋体"/>
                <w:color w:val="000000"/>
                <w:kern w:val="0"/>
                <w:szCs w:val="21"/>
              </w:rPr>
              <w:t>)</w:t>
            </w:r>
          </w:p>
        </w:tc>
        <w:tc>
          <w:tcPr>
            <w:tcW w:w="239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2580F" w:rsidRPr="00850654" w:rsidRDefault="0002580F" w:rsidP="00987801">
            <w:pPr>
              <w:widowControl/>
              <w:jc w:val="center"/>
              <w:textAlignment w:val="center"/>
              <w:rPr>
                <w:rFonts w:ascii="宋体" w:cs="宋体"/>
                <w:color w:val="000000"/>
                <w:szCs w:val="21"/>
              </w:rPr>
            </w:pPr>
            <w:r w:rsidRPr="00850654">
              <w:rPr>
                <w:rFonts w:ascii="宋体" w:hAnsi="宋体" w:cs="宋体" w:hint="eastAsia"/>
                <w:color w:val="000000"/>
                <w:kern w:val="0"/>
                <w:szCs w:val="21"/>
              </w:rPr>
              <w:t>预算数</w:t>
            </w:r>
            <w:r w:rsidRPr="00850654">
              <w:rPr>
                <w:rFonts w:ascii="宋体" w:hAnsi="宋体" w:cs="宋体"/>
                <w:color w:val="000000"/>
                <w:kern w:val="0"/>
                <w:szCs w:val="21"/>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2580F" w:rsidRPr="00850654" w:rsidRDefault="0002580F" w:rsidP="00987801">
            <w:pPr>
              <w:widowControl/>
              <w:jc w:val="center"/>
              <w:textAlignment w:val="center"/>
              <w:rPr>
                <w:rFonts w:ascii="宋体" w:cs="宋体"/>
                <w:color w:val="000000"/>
                <w:szCs w:val="21"/>
              </w:rPr>
            </w:pPr>
            <w:r w:rsidRPr="00850654">
              <w:rPr>
                <w:rFonts w:ascii="宋体" w:hAnsi="宋体" w:cs="仿宋_GB2312"/>
                <w:szCs w:val="21"/>
              </w:rPr>
              <w:t>472706.52</w:t>
            </w:r>
            <w:r w:rsidRPr="00850654">
              <w:rPr>
                <w:rFonts w:ascii="宋体" w:cs="宋体" w:hint="eastAsia"/>
                <w:color w:val="000000"/>
                <w:szCs w:val="21"/>
              </w:rPr>
              <w:t>元</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2580F" w:rsidRPr="00850654" w:rsidRDefault="0002580F" w:rsidP="00987801">
            <w:pPr>
              <w:widowControl/>
              <w:jc w:val="center"/>
              <w:textAlignment w:val="center"/>
              <w:rPr>
                <w:rFonts w:ascii="宋体" w:cs="宋体"/>
                <w:color w:val="000000"/>
                <w:szCs w:val="21"/>
              </w:rPr>
            </w:pPr>
            <w:r w:rsidRPr="00850654">
              <w:rPr>
                <w:rFonts w:ascii="宋体" w:hAnsi="宋体" w:cs="宋体" w:hint="eastAsia"/>
                <w:color w:val="000000"/>
                <w:kern w:val="0"/>
                <w:szCs w:val="21"/>
              </w:rPr>
              <w:t>执行数</w:t>
            </w:r>
            <w:r w:rsidRPr="00850654">
              <w:rPr>
                <w:rFonts w:ascii="宋体" w:hAnsi="宋体" w:cs="宋体"/>
                <w:color w:val="000000"/>
                <w:kern w:val="0"/>
                <w:szCs w:val="21"/>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2580F" w:rsidRPr="00850654" w:rsidRDefault="0002580F" w:rsidP="00987801">
            <w:pPr>
              <w:widowControl/>
              <w:jc w:val="center"/>
              <w:textAlignment w:val="center"/>
              <w:rPr>
                <w:rFonts w:ascii="宋体" w:cs="宋体"/>
                <w:color w:val="000000"/>
                <w:szCs w:val="21"/>
              </w:rPr>
            </w:pPr>
            <w:r w:rsidRPr="00850654">
              <w:rPr>
                <w:rFonts w:ascii="宋体" w:hAnsi="宋体" w:cs="仿宋_GB2312"/>
                <w:szCs w:val="21"/>
              </w:rPr>
              <w:t>472706.52</w:t>
            </w:r>
            <w:r w:rsidRPr="00850654">
              <w:rPr>
                <w:rFonts w:ascii="宋体" w:cs="宋体" w:hint="eastAsia"/>
                <w:color w:val="000000"/>
                <w:szCs w:val="21"/>
              </w:rPr>
              <w:t>元</w:t>
            </w:r>
          </w:p>
        </w:tc>
      </w:tr>
      <w:tr w:rsidR="0002580F" w:rsidRPr="00850654" w:rsidTr="00987801">
        <w:trPr>
          <w:trHeight w:val="276"/>
          <w:jc w:val="center"/>
        </w:trPr>
        <w:tc>
          <w:tcPr>
            <w:tcW w:w="39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2580F" w:rsidRPr="00850654" w:rsidRDefault="0002580F" w:rsidP="00987801">
            <w:pPr>
              <w:jc w:val="center"/>
              <w:rPr>
                <w:rFonts w:ascii="宋体" w:cs="宋体"/>
                <w:color w:val="000000"/>
                <w:szCs w:val="21"/>
              </w:rPr>
            </w:pPr>
          </w:p>
        </w:tc>
        <w:tc>
          <w:tcPr>
            <w:tcW w:w="239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2580F" w:rsidRPr="00850654" w:rsidRDefault="0002580F" w:rsidP="00987801">
            <w:pPr>
              <w:widowControl/>
              <w:jc w:val="center"/>
              <w:textAlignment w:val="center"/>
              <w:rPr>
                <w:rFonts w:ascii="宋体" w:cs="宋体"/>
                <w:color w:val="000000"/>
                <w:szCs w:val="21"/>
              </w:rPr>
            </w:pPr>
            <w:r w:rsidRPr="00850654">
              <w:rPr>
                <w:rFonts w:ascii="宋体" w:hAnsi="宋体" w:cs="宋体" w:hint="eastAsia"/>
                <w:color w:val="000000"/>
                <w:kern w:val="0"/>
                <w:szCs w:val="21"/>
              </w:rPr>
              <w:t>其中</w:t>
            </w:r>
            <w:r w:rsidRPr="00850654">
              <w:rPr>
                <w:rFonts w:ascii="宋体" w:cs="宋体"/>
                <w:color w:val="000000"/>
                <w:kern w:val="0"/>
                <w:szCs w:val="21"/>
              </w:rPr>
              <w:t>-</w:t>
            </w:r>
            <w:r w:rsidRPr="00850654">
              <w:rPr>
                <w:rFonts w:ascii="宋体" w:hAnsi="宋体" w:cs="宋体" w:hint="eastAsia"/>
                <w:color w:val="000000"/>
                <w:kern w:val="0"/>
                <w:szCs w:val="21"/>
              </w:rPr>
              <w:t>财政拨款</w:t>
            </w:r>
            <w:r w:rsidRPr="00850654">
              <w:rPr>
                <w:rFonts w:ascii="宋体" w:hAnsi="宋体" w:cs="宋体"/>
                <w:color w:val="000000"/>
                <w:kern w:val="0"/>
                <w:szCs w:val="21"/>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2580F" w:rsidRPr="00850654" w:rsidRDefault="0002580F" w:rsidP="00987801">
            <w:pPr>
              <w:widowControl/>
              <w:jc w:val="center"/>
              <w:textAlignment w:val="center"/>
              <w:rPr>
                <w:rFonts w:ascii="宋体" w:cs="宋体"/>
                <w:color w:val="000000"/>
                <w:szCs w:val="21"/>
              </w:rPr>
            </w:pPr>
            <w:r w:rsidRPr="00850654">
              <w:rPr>
                <w:rFonts w:ascii="宋体" w:hAnsi="宋体" w:cs="仿宋_GB2312"/>
                <w:szCs w:val="21"/>
              </w:rPr>
              <w:t>472706.52</w:t>
            </w:r>
            <w:r w:rsidRPr="00850654">
              <w:rPr>
                <w:rFonts w:ascii="宋体" w:cs="宋体" w:hint="eastAsia"/>
                <w:color w:val="000000"/>
                <w:szCs w:val="21"/>
              </w:rPr>
              <w:t>元</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2580F" w:rsidRPr="00850654" w:rsidRDefault="0002580F" w:rsidP="00987801">
            <w:pPr>
              <w:widowControl/>
              <w:jc w:val="center"/>
              <w:textAlignment w:val="center"/>
              <w:rPr>
                <w:rFonts w:ascii="宋体" w:cs="宋体"/>
                <w:color w:val="000000"/>
                <w:szCs w:val="21"/>
              </w:rPr>
            </w:pPr>
            <w:r w:rsidRPr="00850654">
              <w:rPr>
                <w:rFonts w:ascii="宋体" w:hAnsi="宋体" w:cs="宋体" w:hint="eastAsia"/>
                <w:color w:val="000000"/>
                <w:kern w:val="0"/>
                <w:szCs w:val="21"/>
              </w:rPr>
              <w:t>其中</w:t>
            </w:r>
            <w:r w:rsidRPr="00850654">
              <w:rPr>
                <w:rFonts w:ascii="宋体" w:cs="宋体"/>
                <w:color w:val="000000"/>
                <w:kern w:val="0"/>
                <w:szCs w:val="21"/>
              </w:rPr>
              <w:t>-</w:t>
            </w:r>
            <w:r w:rsidRPr="00850654">
              <w:rPr>
                <w:rFonts w:ascii="宋体" w:hAnsi="宋体" w:cs="宋体" w:hint="eastAsia"/>
                <w:color w:val="000000"/>
                <w:kern w:val="0"/>
                <w:szCs w:val="21"/>
              </w:rPr>
              <w:t>财政拨款</w:t>
            </w:r>
            <w:r w:rsidRPr="00850654">
              <w:rPr>
                <w:rFonts w:ascii="宋体" w:hAnsi="宋体" w:cs="宋体"/>
                <w:color w:val="000000"/>
                <w:kern w:val="0"/>
                <w:szCs w:val="21"/>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2580F" w:rsidRPr="00850654" w:rsidRDefault="0002580F" w:rsidP="00987801">
            <w:pPr>
              <w:widowControl/>
              <w:jc w:val="center"/>
              <w:textAlignment w:val="center"/>
              <w:rPr>
                <w:rFonts w:ascii="宋体" w:cs="宋体"/>
                <w:color w:val="000000"/>
                <w:szCs w:val="21"/>
              </w:rPr>
            </w:pPr>
            <w:r w:rsidRPr="00850654">
              <w:rPr>
                <w:rFonts w:ascii="宋体" w:hAnsi="宋体" w:cs="仿宋_GB2312"/>
                <w:szCs w:val="21"/>
              </w:rPr>
              <w:t>472706.52</w:t>
            </w:r>
            <w:r w:rsidRPr="00850654">
              <w:rPr>
                <w:rFonts w:ascii="宋体" w:cs="宋体" w:hint="eastAsia"/>
                <w:color w:val="000000"/>
                <w:szCs w:val="21"/>
              </w:rPr>
              <w:t>元</w:t>
            </w:r>
          </w:p>
        </w:tc>
      </w:tr>
      <w:tr w:rsidR="0002580F" w:rsidRPr="00850654" w:rsidTr="00987801">
        <w:trPr>
          <w:trHeight w:val="1332"/>
          <w:jc w:val="center"/>
        </w:trPr>
        <w:tc>
          <w:tcPr>
            <w:tcW w:w="39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2580F" w:rsidRPr="00850654" w:rsidRDefault="0002580F" w:rsidP="00987801">
            <w:pPr>
              <w:jc w:val="center"/>
              <w:rPr>
                <w:rFonts w:ascii="宋体" w:cs="宋体"/>
                <w:color w:val="000000"/>
                <w:szCs w:val="21"/>
              </w:rPr>
            </w:pPr>
          </w:p>
        </w:tc>
        <w:tc>
          <w:tcPr>
            <w:tcW w:w="2392"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2580F" w:rsidRPr="00850654" w:rsidRDefault="0002580F" w:rsidP="00987801">
            <w:pPr>
              <w:widowControl/>
              <w:jc w:val="center"/>
              <w:textAlignment w:val="center"/>
              <w:rPr>
                <w:rFonts w:ascii="宋体" w:cs="宋体"/>
                <w:color w:val="000000"/>
                <w:szCs w:val="21"/>
              </w:rPr>
            </w:pPr>
            <w:r w:rsidRPr="00850654">
              <w:rPr>
                <w:rFonts w:ascii="宋体" w:hAnsi="宋体" w:cs="宋体" w:hint="eastAsia"/>
                <w:color w:val="000000"/>
                <w:kern w:val="0"/>
                <w:szCs w:val="21"/>
              </w:rPr>
              <w:t>其它资金</w:t>
            </w:r>
            <w:r w:rsidRPr="00850654">
              <w:rPr>
                <w:rFonts w:ascii="宋体" w:hAnsi="宋体" w:cs="宋体"/>
                <w:color w:val="000000"/>
                <w:kern w:val="0"/>
                <w:szCs w:val="21"/>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2580F" w:rsidRPr="00850654" w:rsidRDefault="0002580F" w:rsidP="00987801">
            <w:pPr>
              <w:widowControl/>
              <w:jc w:val="center"/>
              <w:textAlignment w:val="center"/>
              <w:rPr>
                <w:rFonts w:ascii="宋体" w:cs="宋体"/>
                <w:color w:val="000000"/>
                <w:szCs w:val="21"/>
              </w:rPr>
            </w:pPr>
            <w:r w:rsidRPr="00850654">
              <w:rPr>
                <w:rFonts w:ascii="宋体" w:cs="宋体" w:hint="eastAsia"/>
                <w:color w:val="000000"/>
                <w:szCs w:val="21"/>
              </w:rPr>
              <w:t>0</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2580F" w:rsidRPr="00850654" w:rsidRDefault="0002580F" w:rsidP="00987801">
            <w:pPr>
              <w:widowControl/>
              <w:jc w:val="center"/>
              <w:textAlignment w:val="center"/>
              <w:rPr>
                <w:rFonts w:ascii="宋体" w:cs="宋体"/>
                <w:color w:val="000000"/>
                <w:szCs w:val="21"/>
              </w:rPr>
            </w:pPr>
            <w:r w:rsidRPr="00850654">
              <w:rPr>
                <w:rFonts w:ascii="宋体" w:hAnsi="宋体" w:cs="宋体" w:hint="eastAsia"/>
                <w:color w:val="000000"/>
                <w:kern w:val="0"/>
                <w:szCs w:val="21"/>
              </w:rPr>
              <w:t>其它资金</w:t>
            </w:r>
            <w:r w:rsidRPr="00850654">
              <w:rPr>
                <w:rFonts w:ascii="宋体" w:hAnsi="宋体" w:cs="宋体"/>
                <w:color w:val="000000"/>
                <w:kern w:val="0"/>
                <w:szCs w:val="21"/>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2580F" w:rsidRPr="00850654" w:rsidRDefault="0002580F" w:rsidP="00987801">
            <w:pPr>
              <w:jc w:val="center"/>
              <w:rPr>
                <w:rFonts w:ascii="宋体" w:cs="宋体"/>
                <w:color w:val="000000"/>
                <w:szCs w:val="21"/>
              </w:rPr>
            </w:pPr>
            <w:r w:rsidRPr="00850654">
              <w:rPr>
                <w:rFonts w:ascii="宋体" w:cs="宋体" w:hint="eastAsia"/>
                <w:color w:val="000000"/>
                <w:szCs w:val="21"/>
              </w:rPr>
              <w:t>0</w:t>
            </w:r>
          </w:p>
        </w:tc>
      </w:tr>
      <w:tr w:rsidR="0002580F" w:rsidRPr="00850654" w:rsidTr="00987801">
        <w:trPr>
          <w:trHeight w:val="276"/>
          <w:jc w:val="center"/>
        </w:trPr>
        <w:tc>
          <w:tcPr>
            <w:tcW w:w="390" w:type="dxa"/>
            <w:vMerge w:val="restart"/>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2580F" w:rsidRPr="00850654" w:rsidRDefault="0002580F" w:rsidP="00987801">
            <w:pPr>
              <w:widowControl/>
              <w:jc w:val="center"/>
              <w:textAlignment w:val="center"/>
              <w:rPr>
                <w:rFonts w:ascii="宋体" w:cs="宋体"/>
                <w:color w:val="000000"/>
                <w:szCs w:val="21"/>
              </w:rPr>
            </w:pPr>
            <w:r w:rsidRPr="00850654">
              <w:rPr>
                <w:rFonts w:ascii="宋体" w:hAnsi="宋体" w:cs="宋体" w:hint="eastAsia"/>
                <w:color w:val="000000"/>
                <w:kern w:val="0"/>
                <w:szCs w:val="21"/>
              </w:rPr>
              <w:t>年度目标完成情况</w:t>
            </w:r>
          </w:p>
        </w:tc>
        <w:tc>
          <w:tcPr>
            <w:tcW w:w="4784"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2580F" w:rsidRPr="00850654" w:rsidRDefault="0002580F" w:rsidP="00987801">
            <w:pPr>
              <w:widowControl/>
              <w:jc w:val="center"/>
              <w:textAlignment w:val="center"/>
              <w:rPr>
                <w:rFonts w:ascii="宋体" w:cs="宋体"/>
                <w:color w:val="000000"/>
                <w:szCs w:val="21"/>
              </w:rPr>
            </w:pPr>
            <w:r w:rsidRPr="00850654">
              <w:rPr>
                <w:rFonts w:ascii="宋体" w:hAnsi="宋体" w:cs="宋体" w:hint="eastAsia"/>
                <w:color w:val="000000"/>
                <w:kern w:val="0"/>
                <w:szCs w:val="21"/>
              </w:rPr>
              <w:t>预期目标</w:t>
            </w:r>
          </w:p>
        </w:tc>
        <w:tc>
          <w:tcPr>
            <w:tcW w:w="478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2580F" w:rsidRPr="00850654" w:rsidRDefault="0002580F" w:rsidP="00987801">
            <w:pPr>
              <w:widowControl/>
              <w:jc w:val="center"/>
              <w:textAlignment w:val="center"/>
              <w:rPr>
                <w:rFonts w:ascii="宋体" w:cs="宋体"/>
                <w:color w:val="000000"/>
                <w:szCs w:val="21"/>
              </w:rPr>
            </w:pPr>
            <w:r w:rsidRPr="00850654">
              <w:rPr>
                <w:rFonts w:ascii="宋体" w:hAnsi="宋体" w:cs="宋体" w:hint="eastAsia"/>
                <w:color w:val="000000"/>
                <w:kern w:val="0"/>
                <w:szCs w:val="21"/>
              </w:rPr>
              <w:t>实际完成目标</w:t>
            </w:r>
          </w:p>
        </w:tc>
      </w:tr>
      <w:tr w:rsidR="0002580F" w:rsidRPr="00850654" w:rsidTr="00987801">
        <w:trPr>
          <w:trHeight w:val="1660"/>
          <w:jc w:val="center"/>
        </w:trPr>
        <w:tc>
          <w:tcPr>
            <w:tcW w:w="390" w:type="dxa"/>
            <w:vMerge/>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2580F" w:rsidRPr="00850654" w:rsidRDefault="0002580F" w:rsidP="00987801">
            <w:pPr>
              <w:jc w:val="center"/>
              <w:rPr>
                <w:rFonts w:ascii="宋体" w:cs="宋体"/>
                <w:color w:val="000000"/>
                <w:szCs w:val="21"/>
              </w:rPr>
            </w:pPr>
          </w:p>
        </w:tc>
        <w:tc>
          <w:tcPr>
            <w:tcW w:w="4784" w:type="dxa"/>
            <w:gridSpan w:val="3"/>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2580F" w:rsidRPr="00850654" w:rsidRDefault="0002580F" w:rsidP="00987801">
            <w:pPr>
              <w:widowControl/>
              <w:jc w:val="center"/>
              <w:textAlignment w:val="center"/>
              <w:rPr>
                <w:rFonts w:ascii="宋体" w:cs="宋体"/>
                <w:color w:val="000000"/>
                <w:szCs w:val="21"/>
              </w:rPr>
            </w:pPr>
            <w:r w:rsidRPr="00850654">
              <w:rPr>
                <w:rFonts w:ascii="宋体" w:hAnsi="宋体" w:cs="宋体" w:hint="eastAsia"/>
                <w:color w:val="000000"/>
                <w:szCs w:val="21"/>
              </w:rPr>
              <w:t>确保校园安全，保证安保人员每月劳务费及绩效按时、足额发放。</w:t>
            </w:r>
          </w:p>
        </w:tc>
        <w:tc>
          <w:tcPr>
            <w:tcW w:w="4786" w:type="dxa"/>
            <w:gridSpan w:val="2"/>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2580F" w:rsidRPr="00850654" w:rsidRDefault="0002580F" w:rsidP="00987801">
            <w:pPr>
              <w:widowControl/>
              <w:jc w:val="center"/>
              <w:textAlignment w:val="center"/>
              <w:rPr>
                <w:rFonts w:ascii="宋体" w:cs="宋体"/>
                <w:color w:val="000000"/>
                <w:szCs w:val="21"/>
              </w:rPr>
            </w:pPr>
            <w:r w:rsidRPr="00850654">
              <w:rPr>
                <w:rFonts w:ascii="宋体" w:hAnsi="宋体" w:cs="宋体" w:hint="eastAsia"/>
                <w:color w:val="000000"/>
                <w:szCs w:val="21"/>
              </w:rPr>
              <w:t>确保校园安全，保证安保人员每月劳务费及绩效按时、足额发放。</w:t>
            </w:r>
          </w:p>
        </w:tc>
      </w:tr>
      <w:tr w:rsidR="0002580F" w:rsidRPr="00850654" w:rsidTr="00987801">
        <w:trPr>
          <w:trHeight w:val="781"/>
          <w:jc w:val="center"/>
        </w:trPr>
        <w:tc>
          <w:tcPr>
            <w:tcW w:w="390" w:type="dxa"/>
            <w:vMerge w:val="restart"/>
            <w:tcBorders>
              <w:top w:val="single" w:sz="4" w:space="0" w:color="000000"/>
              <w:left w:val="single" w:sz="4" w:space="0" w:color="000000"/>
              <w:right w:val="single" w:sz="4" w:space="0" w:color="000000"/>
            </w:tcBorders>
            <w:tcMar>
              <w:top w:w="15" w:type="dxa"/>
              <w:left w:w="15" w:type="dxa"/>
              <w:right w:w="15" w:type="dxa"/>
            </w:tcMar>
            <w:vAlign w:val="center"/>
          </w:tcPr>
          <w:p w:rsidR="0002580F" w:rsidRDefault="0002580F" w:rsidP="00987801">
            <w:pPr>
              <w:widowControl/>
              <w:jc w:val="center"/>
              <w:textAlignment w:val="center"/>
              <w:rPr>
                <w:rFonts w:ascii="宋体" w:cs="宋体"/>
                <w:color w:val="000000"/>
                <w:sz w:val="24"/>
              </w:rPr>
            </w:pPr>
            <w:r>
              <w:rPr>
                <w:rFonts w:ascii="宋体" w:hAnsi="宋体" w:cs="宋体" w:hint="eastAsia"/>
                <w:color w:val="000000"/>
                <w:sz w:val="24"/>
              </w:rPr>
              <w:t>绩效指标完成情况</w:t>
            </w: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2580F" w:rsidRPr="00850654" w:rsidRDefault="0002580F" w:rsidP="00987801">
            <w:pPr>
              <w:widowControl/>
              <w:jc w:val="center"/>
              <w:textAlignment w:val="center"/>
              <w:rPr>
                <w:rFonts w:ascii="宋体" w:cs="宋体"/>
                <w:color w:val="000000"/>
                <w:szCs w:val="21"/>
              </w:rPr>
            </w:pPr>
            <w:r w:rsidRPr="00850654">
              <w:rPr>
                <w:rFonts w:ascii="宋体" w:hAnsi="宋体" w:cs="宋体" w:hint="eastAsia"/>
                <w:color w:val="000000"/>
                <w:kern w:val="0"/>
                <w:szCs w:val="21"/>
              </w:rPr>
              <w:t>一级指标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2580F" w:rsidRPr="00850654" w:rsidRDefault="0002580F" w:rsidP="00987801">
            <w:pPr>
              <w:widowControl/>
              <w:jc w:val="center"/>
              <w:textAlignment w:val="center"/>
              <w:rPr>
                <w:rFonts w:ascii="宋体" w:cs="宋体"/>
                <w:color w:val="000000"/>
                <w:szCs w:val="21"/>
              </w:rPr>
            </w:pPr>
            <w:r w:rsidRPr="00850654">
              <w:rPr>
                <w:rFonts w:ascii="宋体" w:hAnsi="宋体" w:cs="宋体" w:hint="eastAsia"/>
                <w:color w:val="000000"/>
                <w:kern w:val="0"/>
                <w:szCs w:val="21"/>
              </w:rPr>
              <w:t>二级指标</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2580F" w:rsidRPr="00850654" w:rsidRDefault="0002580F" w:rsidP="00987801">
            <w:pPr>
              <w:widowControl/>
              <w:jc w:val="center"/>
              <w:textAlignment w:val="center"/>
              <w:rPr>
                <w:rFonts w:ascii="宋体" w:cs="宋体"/>
                <w:color w:val="000000"/>
                <w:szCs w:val="21"/>
              </w:rPr>
            </w:pPr>
            <w:r w:rsidRPr="00850654">
              <w:rPr>
                <w:rFonts w:ascii="宋体" w:hAnsi="宋体" w:cs="宋体" w:hint="eastAsia"/>
                <w:color w:val="000000"/>
                <w:kern w:val="0"/>
                <w:szCs w:val="21"/>
              </w:rPr>
              <w:t>三级指标</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2580F" w:rsidRPr="00850654" w:rsidRDefault="0002580F" w:rsidP="00987801">
            <w:pPr>
              <w:widowControl/>
              <w:jc w:val="center"/>
              <w:textAlignment w:val="center"/>
              <w:rPr>
                <w:rFonts w:ascii="宋体" w:cs="宋体"/>
                <w:color w:val="000000"/>
                <w:szCs w:val="21"/>
              </w:rPr>
            </w:pPr>
            <w:r w:rsidRPr="00850654">
              <w:rPr>
                <w:rFonts w:ascii="宋体" w:hAnsi="宋体" w:cs="宋体" w:hint="eastAsia"/>
                <w:color w:val="000000"/>
                <w:kern w:val="0"/>
                <w:szCs w:val="21"/>
              </w:rPr>
              <w:t>预期指标值</w:t>
            </w:r>
            <w:r w:rsidRPr="00850654">
              <w:rPr>
                <w:rFonts w:ascii="宋体" w:hAnsi="宋体" w:cs="宋体"/>
                <w:color w:val="000000"/>
                <w:kern w:val="0"/>
                <w:szCs w:val="21"/>
              </w:rPr>
              <w:t>(</w:t>
            </w:r>
            <w:r w:rsidRPr="00850654">
              <w:rPr>
                <w:rFonts w:ascii="宋体" w:hAnsi="宋体" w:cs="宋体" w:hint="eastAsia"/>
                <w:color w:val="000000"/>
                <w:kern w:val="0"/>
                <w:szCs w:val="21"/>
              </w:rPr>
              <w:t>包含数字及文字描述</w:t>
            </w:r>
            <w:r w:rsidRPr="00850654">
              <w:rPr>
                <w:rFonts w:ascii="宋体" w:hAnsi="宋体" w:cs="宋体"/>
                <w:color w:val="000000"/>
                <w:kern w:val="0"/>
                <w:szCs w:val="21"/>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2580F" w:rsidRPr="00850654" w:rsidRDefault="0002580F" w:rsidP="00987801">
            <w:pPr>
              <w:widowControl/>
              <w:jc w:val="center"/>
              <w:textAlignment w:val="center"/>
              <w:rPr>
                <w:rFonts w:ascii="宋体" w:cs="宋体"/>
                <w:color w:val="000000"/>
                <w:szCs w:val="21"/>
              </w:rPr>
            </w:pPr>
            <w:r w:rsidRPr="00850654">
              <w:rPr>
                <w:rFonts w:ascii="宋体" w:hAnsi="宋体" w:cs="宋体" w:hint="eastAsia"/>
                <w:color w:val="000000"/>
                <w:kern w:val="0"/>
                <w:szCs w:val="21"/>
              </w:rPr>
              <w:t>实际完成指标值</w:t>
            </w:r>
            <w:r w:rsidRPr="00850654">
              <w:rPr>
                <w:rFonts w:ascii="宋体" w:hAnsi="宋体" w:cs="宋体"/>
                <w:color w:val="000000"/>
                <w:kern w:val="0"/>
                <w:szCs w:val="21"/>
              </w:rPr>
              <w:t>(</w:t>
            </w:r>
            <w:r w:rsidRPr="00850654">
              <w:rPr>
                <w:rFonts w:ascii="宋体" w:hAnsi="宋体" w:cs="宋体" w:hint="eastAsia"/>
                <w:color w:val="000000"/>
                <w:kern w:val="0"/>
                <w:szCs w:val="21"/>
              </w:rPr>
              <w:t>包含数字及文字描述</w:t>
            </w:r>
            <w:r w:rsidRPr="00850654">
              <w:rPr>
                <w:rFonts w:ascii="宋体" w:hAnsi="宋体" w:cs="宋体"/>
                <w:color w:val="000000"/>
                <w:kern w:val="0"/>
                <w:szCs w:val="21"/>
              </w:rPr>
              <w:t>)</w:t>
            </w:r>
          </w:p>
        </w:tc>
      </w:tr>
      <w:tr w:rsidR="0002580F" w:rsidRPr="00850654" w:rsidTr="00987801">
        <w:trPr>
          <w:trHeight w:val="569"/>
          <w:jc w:val="center"/>
        </w:trPr>
        <w:tc>
          <w:tcPr>
            <w:tcW w:w="390" w:type="dxa"/>
            <w:vMerge/>
            <w:tcBorders>
              <w:left w:val="single" w:sz="4" w:space="0" w:color="000000"/>
              <w:right w:val="single" w:sz="4" w:space="0" w:color="000000"/>
            </w:tcBorders>
            <w:tcMar>
              <w:top w:w="15" w:type="dxa"/>
              <w:left w:w="15" w:type="dxa"/>
              <w:right w:w="15" w:type="dxa"/>
            </w:tcMar>
            <w:vAlign w:val="center"/>
          </w:tcPr>
          <w:p w:rsidR="0002580F" w:rsidRDefault="0002580F" w:rsidP="00987801">
            <w:pPr>
              <w:widowControl/>
              <w:jc w:val="center"/>
              <w:textAlignment w:val="center"/>
              <w:rPr>
                <w:rFonts w:ascii="宋体" w:cs="宋体"/>
                <w:color w:val="000000"/>
                <w:sz w:val="24"/>
              </w:rPr>
            </w:pP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2580F" w:rsidRPr="00850654" w:rsidRDefault="0002580F" w:rsidP="00987801">
            <w:pPr>
              <w:widowControl/>
              <w:jc w:val="center"/>
              <w:textAlignment w:val="center"/>
              <w:rPr>
                <w:rFonts w:ascii="宋体" w:cs="宋体"/>
                <w:color w:val="000000"/>
                <w:szCs w:val="21"/>
              </w:rPr>
            </w:pPr>
            <w:r w:rsidRPr="00850654">
              <w:rPr>
                <w:rFonts w:ascii="宋体" w:hAnsi="宋体" w:cs="宋体" w:hint="eastAsia"/>
                <w:color w:val="000000"/>
                <w:kern w:val="0"/>
                <w:szCs w:val="21"/>
              </w:rPr>
              <w:t>项目完成指标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2580F" w:rsidRPr="00850654" w:rsidRDefault="0002580F" w:rsidP="00987801">
            <w:pPr>
              <w:widowControl/>
              <w:jc w:val="center"/>
              <w:textAlignment w:val="center"/>
              <w:rPr>
                <w:rFonts w:ascii="宋体" w:hAnsi="宋体" w:cs="宋体"/>
                <w:color w:val="000000"/>
                <w:szCs w:val="21"/>
              </w:rPr>
            </w:pPr>
            <w:r w:rsidRPr="00850654">
              <w:rPr>
                <w:rFonts w:ascii="宋体" w:hAnsi="宋体" w:cs="宋体" w:hint="eastAsia"/>
                <w:color w:val="000000"/>
                <w:szCs w:val="21"/>
              </w:rPr>
              <w:t>数量指标</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2580F" w:rsidRPr="00850654" w:rsidRDefault="0002580F" w:rsidP="00987801">
            <w:pPr>
              <w:widowControl/>
              <w:jc w:val="center"/>
              <w:textAlignment w:val="center"/>
              <w:rPr>
                <w:rFonts w:ascii="宋体" w:hAnsi="宋体" w:cs="宋体"/>
                <w:color w:val="000000"/>
                <w:szCs w:val="21"/>
              </w:rPr>
            </w:pPr>
            <w:r w:rsidRPr="00850654">
              <w:rPr>
                <w:rFonts w:ascii="宋体" w:hAnsi="宋体" w:cs="宋体" w:hint="eastAsia"/>
                <w:color w:val="000000"/>
                <w:kern w:val="0"/>
                <w:szCs w:val="21"/>
              </w:rPr>
              <w:t>安保人员</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2580F" w:rsidRPr="00850654" w:rsidRDefault="0002580F" w:rsidP="00987801">
            <w:pPr>
              <w:widowControl/>
              <w:jc w:val="center"/>
              <w:textAlignment w:val="center"/>
              <w:rPr>
                <w:rFonts w:ascii="宋体" w:hAnsi="宋体" w:cs="宋体"/>
                <w:szCs w:val="21"/>
              </w:rPr>
            </w:pPr>
            <w:r w:rsidRPr="00850654">
              <w:rPr>
                <w:rFonts w:ascii="宋体" w:hAnsi="宋体" w:cs="宋体" w:hint="eastAsia"/>
                <w:kern w:val="0"/>
                <w:szCs w:val="21"/>
              </w:rPr>
              <w:t>=11名</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2580F" w:rsidRPr="00850654" w:rsidRDefault="0002580F" w:rsidP="00987801">
            <w:pPr>
              <w:widowControl/>
              <w:jc w:val="center"/>
              <w:textAlignment w:val="center"/>
              <w:rPr>
                <w:rFonts w:ascii="宋体" w:hAnsi="宋体" w:cs="宋体"/>
                <w:szCs w:val="21"/>
              </w:rPr>
            </w:pPr>
            <w:r w:rsidRPr="00850654">
              <w:rPr>
                <w:rFonts w:ascii="宋体" w:hAnsi="宋体" w:cs="宋体" w:hint="eastAsia"/>
                <w:kern w:val="0"/>
                <w:szCs w:val="21"/>
              </w:rPr>
              <w:t>=11名</w:t>
            </w:r>
          </w:p>
        </w:tc>
      </w:tr>
      <w:tr w:rsidR="0002580F" w:rsidRPr="00850654" w:rsidTr="00987801">
        <w:trPr>
          <w:trHeight w:val="658"/>
          <w:jc w:val="center"/>
        </w:trPr>
        <w:tc>
          <w:tcPr>
            <w:tcW w:w="390" w:type="dxa"/>
            <w:vMerge/>
            <w:tcBorders>
              <w:left w:val="single" w:sz="4" w:space="0" w:color="000000"/>
              <w:right w:val="single" w:sz="4" w:space="0" w:color="000000"/>
            </w:tcBorders>
            <w:tcMar>
              <w:top w:w="15" w:type="dxa"/>
              <w:left w:w="15" w:type="dxa"/>
              <w:right w:w="15" w:type="dxa"/>
            </w:tcMar>
            <w:vAlign w:val="center"/>
          </w:tcPr>
          <w:p w:rsidR="0002580F" w:rsidRDefault="0002580F" w:rsidP="00987801">
            <w:pPr>
              <w:widowControl/>
              <w:jc w:val="center"/>
              <w:textAlignment w:val="center"/>
              <w:rPr>
                <w:rFonts w:ascii="宋体" w:cs="宋体"/>
                <w:color w:val="000000"/>
                <w:sz w:val="24"/>
              </w:rPr>
            </w:pP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2580F" w:rsidRPr="00850654" w:rsidRDefault="0002580F" w:rsidP="00987801">
            <w:pPr>
              <w:widowControl/>
              <w:jc w:val="center"/>
              <w:textAlignment w:val="center"/>
              <w:rPr>
                <w:rFonts w:ascii="宋体" w:cs="宋体"/>
                <w:color w:val="000000"/>
                <w:szCs w:val="21"/>
              </w:rPr>
            </w:pPr>
            <w:r w:rsidRPr="00850654">
              <w:rPr>
                <w:rFonts w:ascii="宋体" w:hAnsi="宋体" w:cs="宋体" w:hint="eastAsia"/>
                <w:color w:val="000000"/>
                <w:kern w:val="0"/>
                <w:szCs w:val="21"/>
              </w:rPr>
              <w:t>项目完成指标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2580F" w:rsidRPr="00850654" w:rsidRDefault="0002580F" w:rsidP="00987801">
            <w:pPr>
              <w:widowControl/>
              <w:jc w:val="center"/>
              <w:textAlignment w:val="center"/>
              <w:rPr>
                <w:rFonts w:ascii="宋体" w:cs="宋体"/>
                <w:color w:val="000000"/>
                <w:szCs w:val="21"/>
              </w:rPr>
            </w:pPr>
            <w:r w:rsidRPr="00850654">
              <w:rPr>
                <w:rFonts w:ascii="宋体" w:hAnsi="宋体" w:cs="宋体" w:hint="eastAsia"/>
                <w:color w:val="000000"/>
                <w:kern w:val="0"/>
                <w:szCs w:val="21"/>
              </w:rPr>
              <w:t>质量指标</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2580F" w:rsidRPr="00850654" w:rsidRDefault="0002580F" w:rsidP="00987801">
            <w:pPr>
              <w:widowControl/>
              <w:jc w:val="center"/>
              <w:textAlignment w:val="center"/>
              <w:rPr>
                <w:rFonts w:ascii="宋体" w:hAnsi="宋体" w:cs="宋体"/>
                <w:color w:val="000000"/>
                <w:szCs w:val="21"/>
              </w:rPr>
            </w:pPr>
            <w:r w:rsidRPr="00850654">
              <w:rPr>
                <w:rFonts w:ascii="宋体" w:hAnsi="宋体" w:cs="宋体" w:hint="eastAsia"/>
                <w:color w:val="000000"/>
                <w:kern w:val="0"/>
                <w:szCs w:val="21"/>
              </w:rPr>
              <w:t>安保经费</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2580F" w:rsidRPr="00850654" w:rsidRDefault="0002580F" w:rsidP="00987801">
            <w:pPr>
              <w:widowControl/>
              <w:jc w:val="center"/>
              <w:textAlignment w:val="center"/>
              <w:rPr>
                <w:rFonts w:ascii="宋体" w:hAnsi="宋体" w:cs="宋体"/>
                <w:color w:val="000000"/>
                <w:szCs w:val="21"/>
              </w:rPr>
            </w:pPr>
            <w:r w:rsidRPr="00850654">
              <w:rPr>
                <w:rFonts w:ascii="宋体" w:hAnsi="宋体" w:cs="宋体" w:hint="eastAsia"/>
                <w:color w:val="000000"/>
                <w:kern w:val="0"/>
                <w:szCs w:val="21"/>
              </w:rPr>
              <w:t>安保经费</w:t>
            </w:r>
            <w:r w:rsidRPr="00850654">
              <w:rPr>
                <w:rFonts w:ascii="宋体" w:hAnsi="宋体" w:cs="仿宋_GB2312"/>
                <w:szCs w:val="21"/>
              </w:rPr>
              <w:t>472706.52</w:t>
            </w:r>
            <w:r w:rsidRPr="00850654">
              <w:rPr>
                <w:rFonts w:ascii="宋体" w:hAnsi="宋体" w:cs="宋体" w:hint="eastAsia"/>
                <w:color w:val="000000"/>
                <w:kern w:val="0"/>
                <w:szCs w:val="21"/>
              </w:rPr>
              <w:t>元</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2580F" w:rsidRPr="00850654" w:rsidRDefault="0002580F" w:rsidP="00987801">
            <w:pPr>
              <w:widowControl/>
              <w:jc w:val="center"/>
              <w:textAlignment w:val="center"/>
              <w:rPr>
                <w:rFonts w:ascii="宋体" w:hAnsi="宋体" w:cs="宋体"/>
                <w:color w:val="000000"/>
                <w:szCs w:val="21"/>
              </w:rPr>
            </w:pPr>
            <w:r w:rsidRPr="00850654">
              <w:rPr>
                <w:rFonts w:ascii="宋体" w:hAnsi="宋体" w:cs="宋体" w:hint="eastAsia"/>
                <w:color w:val="000000"/>
                <w:kern w:val="0"/>
                <w:szCs w:val="21"/>
              </w:rPr>
              <w:t>安保经费</w:t>
            </w:r>
            <w:r w:rsidRPr="00850654">
              <w:rPr>
                <w:rFonts w:ascii="宋体" w:hAnsi="宋体" w:cs="仿宋_GB2312"/>
                <w:szCs w:val="21"/>
              </w:rPr>
              <w:t>472706.52</w:t>
            </w:r>
            <w:r w:rsidRPr="00850654">
              <w:rPr>
                <w:rFonts w:ascii="宋体" w:hAnsi="宋体" w:cs="宋体" w:hint="eastAsia"/>
                <w:color w:val="000000"/>
                <w:kern w:val="0"/>
                <w:szCs w:val="21"/>
              </w:rPr>
              <w:t>元</w:t>
            </w:r>
          </w:p>
        </w:tc>
      </w:tr>
      <w:tr w:rsidR="0002580F" w:rsidRPr="00850654" w:rsidTr="00987801">
        <w:trPr>
          <w:trHeight w:val="542"/>
          <w:jc w:val="center"/>
        </w:trPr>
        <w:tc>
          <w:tcPr>
            <w:tcW w:w="390" w:type="dxa"/>
            <w:vMerge/>
            <w:tcBorders>
              <w:left w:val="single" w:sz="4" w:space="0" w:color="000000"/>
              <w:right w:val="single" w:sz="4" w:space="0" w:color="000000"/>
            </w:tcBorders>
            <w:tcMar>
              <w:top w:w="15" w:type="dxa"/>
              <w:left w:w="15" w:type="dxa"/>
              <w:right w:w="15" w:type="dxa"/>
            </w:tcMar>
            <w:vAlign w:val="center"/>
          </w:tcPr>
          <w:p w:rsidR="0002580F" w:rsidRDefault="0002580F" w:rsidP="00987801">
            <w:pPr>
              <w:widowControl/>
              <w:jc w:val="center"/>
              <w:textAlignment w:val="center"/>
              <w:rPr>
                <w:rFonts w:ascii="宋体" w:cs="宋体"/>
                <w:color w:val="000000"/>
                <w:sz w:val="24"/>
              </w:rPr>
            </w:pP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2580F" w:rsidRPr="00850654" w:rsidRDefault="0002580F" w:rsidP="00987801">
            <w:pPr>
              <w:widowControl/>
              <w:jc w:val="center"/>
              <w:textAlignment w:val="center"/>
              <w:rPr>
                <w:rFonts w:ascii="宋体" w:cs="宋体"/>
                <w:color w:val="000000"/>
                <w:szCs w:val="21"/>
              </w:rPr>
            </w:pPr>
            <w:r w:rsidRPr="00850654">
              <w:rPr>
                <w:rFonts w:ascii="宋体" w:hAnsi="宋体" w:cs="宋体" w:hint="eastAsia"/>
                <w:color w:val="000000"/>
                <w:kern w:val="0"/>
                <w:szCs w:val="21"/>
              </w:rPr>
              <w:t>项目完成指标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2580F" w:rsidRPr="00850654" w:rsidRDefault="0002580F" w:rsidP="00987801">
            <w:pPr>
              <w:widowControl/>
              <w:jc w:val="center"/>
              <w:textAlignment w:val="center"/>
              <w:rPr>
                <w:rFonts w:ascii="宋体" w:hAnsi="宋体" w:cs="宋体"/>
                <w:color w:val="000000"/>
                <w:szCs w:val="21"/>
              </w:rPr>
            </w:pPr>
            <w:r w:rsidRPr="00850654">
              <w:rPr>
                <w:rFonts w:ascii="宋体" w:hAnsi="宋体" w:cs="宋体" w:hint="eastAsia"/>
                <w:color w:val="000000"/>
                <w:kern w:val="0"/>
                <w:szCs w:val="21"/>
              </w:rPr>
              <w:t>质量指标</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2580F" w:rsidRPr="00850654" w:rsidRDefault="0002580F" w:rsidP="00987801">
            <w:pPr>
              <w:widowControl/>
              <w:jc w:val="center"/>
              <w:textAlignment w:val="center"/>
              <w:rPr>
                <w:rFonts w:ascii="宋体" w:hAnsi="宋体" w:cs="宋体"/>
                <w:color w:val="000000"/>
                <w:szCs w:val="21"/>
              </w:rPr>
            </w:pPr>
            <w:r w:rsidRPr="00850654">
              <w:rPr>
                <w:rFonts w:ascii="宋体" w:hAnsi="宋体" w:cs="宋体" w:hint="eastAsia"/>
                <w:color w:val="000000"/>
                <w:kern w:val="0"/>
                <w:szCs w:val="21"/>
              </w:rPr>
              <w:t>安保人员</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2580F" w:rsidRPr="00850654" w:rsidRDefault="0002580F" w:rsidP="00987801">
            <w:pPr>
              <w:widowControl/>
              <w:jc w:val="center"/>
              <w:textAlignment w:val="center"/>
              <w:rPr>
                <w:rFonts w:ascii="宋体" w:hAnsi="宋体" w:cs="宋体"/>
                <w:color w:val="000000"/>
                <w:szCs w:val="21"/>
              </w:rPr>
            </w:pPr>
            <w:r w:rsidRPr="00850654">
              <w:rPr>
                <w:rFonts w:ascii="宋体" w:hAnsi="宋体" w:cs="宋体" w:hint="eastAsia"/>
                <w:color w:val="000000"/>
                <w:kern w:val="0"/>
                <w:szCs w:val="21"/>
              </w:rPr>
              <w:t>确保安保人员到岗到位</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2580F" w:rsidRPr="00850654" w:rsidRDefault="0002580F" w:rsidP="00987801">
            <w:pPr>
              <w:widowControl/>
              <w:jc w:val="center"/>
              <w:textAlignment w:val="center"/>
              <w:rPr>
                <w:rFonts w:ascii="宋体" w:hAnsi="宋体" w:cs="宋体"/>
                <w:color w:val="000000"/>
                <w:szCs w:val="21"/>
              </w:rPr>
            </w:pPr>
            <w:r w:rsidRPr="00850654">
              <w:rPr>
                <w:rFonts w:ascii="宋体" w:hAnsi="宋体" w:cs="宋体" w:hint="eastAsia"/>
                <w:color w:val="000000"/>
                <w:kern w:val="0"/>
                <w:szCs w:val="21"/>
              </w:rPr>
              <w:t>确保安保人员到岗到位</w:t>
            </w:r>
          </w:p>
        </w:tc>
      </w:tr>
      <w:tr w:rsidR="0002580F" w:rsidRPr="00850654" w:rsidTr="00987801">
        <w:trPr>
          <w:trHeight w:val="535"/>
          <w:jc w:val="center"/>
        </w:trPr>
        <w:tc>
          <w:tcPr>
            <w:tcW w:w="390" w:type="dxa"/>
            <w:vMerge/>
            <w:tcBorders>
              <w:left w:val="single" w:sz="4" w:space="0" w:color="000000"/>
              <w:right w:val="single" w:sz="4" w:space="0" w:color="000000"/>
            </w:tcBorders>
            <w:tcMar>
              <w:top w:w="15" w:type="dxa"/>
              <w:left w:w="15" w:type="dxa"/>
              <w:right w:w="15" w:type="dxa"/>
            </w:tcMar>
            <w:vAlign w:val="center"/>
          </w:tcPr>
          <w:p w:rsidR="0002580F" w:rsidRDefault="0002580F" w:rsidP="00987801">
            <w:pPr>
              <w:widowControl/>
              <w:jc w:val="center"/>
              <w:textAlignment w:val="center"/>
              <w:rPr>
                <w:rFonts w:ascii="宋体" w:cs="宋体"/>
                <w:color w:val="000000"/>
                <w:sz w:val="24"/>
              </w:rPr>
            </w:pP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2580F" w:rsidRPr="00850654" w:rsidRDefault="0002580F" w:rsidP="00987801">
            <w:pPr>
              <w:widowControl/>
              <w:jc w:val="center"/>
              <w:textAlignment w:val="center"/>
              <w:rPr>
                <w:rFonts w:ascii="宋体" w:cs="宋体"/>
                <w:color w:val="000000"/>
                <w:kern w:val="0"/>
                <w:szCs w:val="21"/>
              </w:rPr>
            </w:pPr>
            <w:r w:rsidRPr="00850654">
              <w:rPr>
                <w:rFonts w:ascii="宋体" w:hAnsi="宋体" w:cs="宋体" w:hint="eastAsia"/>
                <w:color w:val="000000"/>
                <w:kern w:val="0"/>
                <w:szCs w:val="21"/>
              </w:rPr>
              <w:t>项目完成指标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2580F" w:rsidRPr="00850654" w:rsidRDefault="0002580F" w:rsidP="00987801">
            <w:pPr>
              <w:widowControl/>
              <w:jc w:val="center"/>
              <w:textAlignment w:val="center"/>
              <w:rPr>
                <w:rFonts w:ascii="宋体" w:cs="宋体"/>
                <w:color w:val="000000"/>
                <w:szCs w:val="21"/>
              </w:rPr>
            </w:pPr>
            <w:r w:rsidRPr="00850654">
              <w:rPr>
                <w:rFonts w:ascii="宋体" w:hAnsi="宋体" w:cs="宋体" w:hint="eastAsia"/>
                <w:color w:val="000000"/>
                <w:kern w:val="0"/>
                <w:szCs w:val="21"/>
              </w:rPr>
              <w:t>质量指标</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2580F" w:rsidRPr="00850654" w:rsidRDefault="0002580F" w:rsidP="00987801">
            <w:pPr>
              <w:widowControl/>
              <w:jc w:val="center"/>
              <w:textAlignment w:val="center"/>
              <w:rPr>
                <w:rFonts w:ascii="宋体" w:hAnsi="宋体" w:cs="宋体"/>
                <w:color w:val="000000"/>
                <w:szCs w:val="21"/>
              </w:rPr>
            </w:pPr>
            <w:r w:rsidRPr="00850654">
              <w:rPr>
                <w:rFonts w:ascii="宋体" w:hAnsi="宋体" w:cs="宋体" w:hint="eastAsia"/>
                <w:color w:val="000000"/>
                <w:kern w:val="0"/>
                <w:szCs w:val="21"/>
              </w:rPr>
              <w:t>安保经费</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2580F" w:rsidRPr="00850654" w:rsidRDefault="0002580F" w:rsidP="00987801">
            <w:pPr>
              <w:widowControl/>
              <w:jc w:val="center"/>
              <w:textAlignment w:val="center"/>
              <w:rPr>
                <w:rFonts w:ascii="宋体" w:hAnsi="宋体" w:cs="宋体"/>
                <w:color w:val="000000"/>
                <w:szCs w:val="21"/>
              </w:rPr>
            </w:pPr>
            <w:r w:rsidRPr="00850654">
              <w:rPr>
                <w:rFonts w:ascii="宋体" w:hAnsi="宋体" w:cs="宋体" w:hint="eastAsia"/>
                <w:color w:val="000000"/>
                <w:kern w:val="0"/>
                <w:szCs w:val="21"/>
              </w:rPr>
              <w:t>确保安保经费足额按时发放</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2580F" w:rsidRPr="00850654" w:rsidRDefault="0002580F" w:rsidP="00987801">
            <w:pPr>
              <w:widowControl/>
              <w:jc w:val="center"/>
              <w:textAlignment w:val="center"/>
              <w:rPr>
                <w:rFonts w:ascii="宋体" w:hAnsi="宋体" w:cs="宋体"/>
                <w:color w:val="000000"/>
                <w:szCs w:val="21"/>
              </w:rPr>
            </w:pPr>
            <w:r w:rsidRPr="00850654">
              <w:rPr>
                <w:rFonts w:ascii="宋体" w:hAnsi="宋体" w:cs="宋体" w:hint="eastAsia"/>
                <w:color w:val="000000"/>
                <w:kern w:val="0"/>
                <w:szCs w:val="21"/>
              </w:rPr>
              <w:t>确保安保经费足额按时发放</w:t>
            </w:r>
          </w:p>
        </w:tc>
      </w:tr>
      <w:tr w:rsidR="0002580F" w:rsidRPr="00850654" w:rsidTr="00987801">
        <w:trPr>
          <w:trHeight w:val="721"/>
          <w:jc w:val="center"/>
        </w:trPr>
        <w:tc>
          <w:tcPr>
            <w:tcW w:w="390" w:type="dxa"/>
            <w:vMerge/>
            <w:tcBorders>
              <w:left w:val="single" w:sz="4" w:space="0" w:color="000000"/>
              <w:right w:val="single" w:sz="4" w:space="0" w:color="000000"/>
            </w:tcBorders>
            <w:tcMar>
              <w:top w:w="15" w:type="dxa"/>
              <w:left w:w="15" w:type="dxa"/>
              <w:right w:w="15" w:type="dxa"/>
            </w:tcMar>
            <w:vAlign w:val="center"/>
          </w:tcPr>
          <w:p w:rsidR="0002580F" w:rsidRDefault="0002580F" w:rsidP="00987801">
            <w:pPr>
              <w:widowControl/>
              <w:jc w:val="center"/>
              <w:textAlignment w:val="center"/>
              <w:rPr>
                <w:rFonts w:ascii="宋体" w:cs="宋体"/>
                <w:color w:val="000000"/>
                <w:sz w:val="24"/>
              </w:rPr>
            </w:pP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2580F" w:rsidRPr="00850654" w:rsidRDefault="0002580F" w:rsidP="00987801">
            <w:pPr>
              <w:widowControl/>
              <w:jc w:val="center"/>
              <w:textAlignment w:val="center"/>
              <w:rPr>
                <w:rFonts w:ascii="宋体" w:cs="宋体"/>
                <w:color w:val="000000"/>
                <w:szCs w:val="21"/>
              </w:rPr>
            </w:pPr>
            <w:r w:rsidRPr="00850654">
              <w:rPr>
                <w:rFonts w:ascii="宋体" w:hAnsi="宋体" w:cs="宋体" w:hint="eastAsia"/>
                <w:color w:val="000000"/>
                <w:kern w:val="0"/>
                <w:szCs w:val="21"/>
              </w:rPr>
              <w:t>项目完成指标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2580F" w:rsidRPr="00850654" w:rsidRDefault="0002580F" w:rsidP="00987801">
            <w:pPr>
              <w:widowControl/>
              <w:jc w:val="center"/>
              <w:textAlignment w:val="center"/>
              <w:rPr>
                <w:rFonts w:ascii="宋体" w:cs="宋体"/>
                <w:color w:val="000000"/>
                <w:szCs w:val="21"/>
              </w:rPr>
            </w:pPr>
            <w:r w:rsidRPr="00850654">
              <w:rPr>
                <w:rFonts w:ascii="宋体" w:hAnsi="宋体" w:cs="宋体" w:hint="eastAsia"/>
                <w:color w:val="000000"/>
                <w:kern w:val="0"/>
                <w:szCs w:val="21"/>
              </w:rPr>
              <w:t>质量指标</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2580F" w:rsidRPr="00850654" w:rsidRDefault="0002580F" w:rsidP="00987801">
            <w:pPr>
              <w:widowControl/>
              <w:jc w:val="center"/>
              <w:textAlignment w:val="center"/>
              <w:rPr>
                <w:rFonts w:ascii="宋体" w:hAnsi="宋体" w:cs="宋体"/>
                <w:color w:val="000000"/>
                <w:szCs w:val="21"/>
              </w:rPr>
            </w:pPr>
            <w:r w:rsidRPr="00850654">
              <w:rPr>
                <w:rFonts w:ascii="宋体" w:hAnsi="宋体" w:cs="宋体" w:hint="eastAsia"/>
                <w:color w:val="000000"/>
                <w:kern w:val="0"/>
                <w:szCs w:val="21"/>
              </w:rPr>
              <w:t>校园秩序</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2580F" w:rsidRPr="00850654" w:rsidRDefault="0002580F" w:rsidP="00987801">
            <w:pPr>
              <w:widowControl/>
              <w:jc w:val="center"/>
              <w:textAlignment w:val="center"/>
              <w:rPr>
                <w:rFonts w:ascii="宋体" w:hAnsi="宋体" w:cs="宋体"/>
                <w:color w:val="000000"/>
                <w:szCs w:val="21"/>
              </w:rPr>
            </w:pPr>
            <w:r w:rsidRPr="00850654">
              <w:rPr>
                <w:rFonts w:ascii="宋体" w:hAnsi="宋体" w:cs="宋体" w:hint="eastAsia"/>
                <w:color w:val="000000"/>
                <w:kern w:val="0"/>
                <w:szCs w:val="21"/>
              </w:rPr>
              <w:t>确保广大师生生命安全和校园财产安全</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2580F" w:rsidRPr="00850654" w:rsidRDefault="0002580F" w:rsidP="00987801">
            <w:pPr>
              <w:widowControl/>
              <w:jc w:val="center"/>
              <w:textAlignment w:val="center"/>
              <w:rPr>
                <w:rFonts w:ascii="宋体" w:hAnsi="宋体" w:cs="宋体"/>
                <w:color w:val="000000"/>
                <w:szCs w:val="21"/>
              </w:rPr>
            </w:pPr>
            <w:r w:rsidRPr="00850654">
              <w:rPr>
                <w:rFonts w:ascii="宋体" w:hAnsi="宋体" w:cs="宋体" w:hint="eastAsia"/>
                <w:color w:val="000000"/>
                <w:kern w:val="0"/>
                <w:szCs w:val="21"/>
              </w:rPr>
              <w:t>确保广大师生生命安全和校园财产安全</w:t>
            </w:r>
          </w:p>
        </w:tc>
      </w:tr>
      <w:tr w:rsidR="0002580F" w:rsidRPr="00850654" w:rsidTr="00987801">
        <w:trPr>
          <w:trHeight w:val="402"/>
          <w:jc w:val="center"/>
        </w:trPr>
        <w:tc>
          <w:tcPr>
            <w:tcW w:w="390" w:type="dxa"/>
            <w:vMerge/>
            <w:tcBorders>
              <w:left w:val="single" w:sz="4" w:space="0" w:color="000000"/>
              <w:right w:val="single" w:sz="4" w:space="0" w:color="000000"/>
            </w:tcBorders>
            <w:tcMar>
              <w:top w:w="15" w:type="dxa"/>
              <w:left w:w="15" w:type="dxa"/>
              <w:right w:w="15" w:type="dxa"/>
            </w:tcMar>
            <w:vAlign w:val="center"/>
          </w:tcPr>
          <w:p w:rsidR="0002580F" w:rsidRDefault="0002580F" w:rsidP="00987801">
            <w:pPr>
              <w:widowControl/>
              <w:jc w:val="center"/>
              <w:textAlignment w:val="center"/>
              <w:rPr>
                <w:rFonts w:ascii="宋体" w:cs="宋体"/>
                <w:color w:val="000000"/>
                <w:sz w:val="24"/>
              </w:rPr>
            </w:pP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2580F" w:rsidRPr="00850654" w:rsidRDefault="0002580F" w:rsidP="00987801">
            <w:pPr>
              <w:widowControl/>
              <w:jc w:val="center"/>
              <w:textAlignment w:val="center"/>
              <w:rPr>
                <w:rFonts w:ascii="宋体" w:cs="宋体"/>
                <w:color w:val="000000"/>
                <w:szCs w:val="21"/>
              </w:rPr>
            </w:pPr>
            <w:r w:rsidRPr="00850654">
              <w:rPr>
                <w:rFonts w:ascii="宋体" w:hAnsi="宋体" w:cs="宋体" w:hint="eastAsia"/>
                <w:color w:val="000000"/>
                <w:kern w:val="0"/>
                <w:szCs w:val="21"/>
              </w:rPr>
              <w:t>效益指标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2580F" w:rsidRPr="00850654" w:rsidRDefault="0002580F" w:rsidP="00987801">
            <w:pPr>
              <w:widowControl/>
              <w:jc w:val="center"/>
              <w:textAlignment w:val="center"/>
              <w:rPr>
                <w:rFonts w:ascii="宋体" w:hAnsi="宋体" w:cs="宋体"/>
                <w:color w:val="000000"/>
                <w:szCs w:val="21"/>
              </w:rPr>
            </w:pPr>
            <w:r w:rsidRPr="00850654">
              <w:rPr>
                <w:rFonts w:ascii="宋体" w:hAnsi="宋体" w:cs="宋体" w:hint="eastAsia"/>
                <w:color w:val="000000"/>
                <w:kern w:val="0"/>
                <w:szCs w:val="21"/>
              </w:rPr>
              <w:t>时效指标</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2580F" w:rsidRPr="00850654" w:rsidRDefault="0002580F" w:rsidP="00987801">
            <w:pPr>
              <w:widowControl/>
              <w:jc w:val="center"/>
              <w:textAlignment w:val="center"/>
              <w:rPr>
                <w:rFonts w:ascii="宋体" w:hAnsi="宋体" w:cs="宋体"/>
                <w:color w:val="000000"/>
                <w:szCs w:val="21"/>
              </w:rPr>
            </w:pPr>
            <w:r w:rsidRPr="00850654">
              <w:rPr>
                <w:rFonts w:ascii="宋体" w:hAnsi="宋体" w:cs="宋体" w:hint="eastAsia"/>
                <w:color w:val="000000"/>
                <w:kern w:val="0"/>
                <w:szCs w:val="21"/>
              </w:rPr>
              <w:t>安保经费划拨</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2580F" w:rsidRPr="00850654" w:rsidRDefault="0002580F" w:rsidP="00987801">
            <w:pPr>
              <w:widowControl/>
              <w:jc w:val="center"/>
              <w:textAlignment w:val="center"/>
              <w:rPr>
                <w:rFonts w:ascii="宋体" w:hAnsi="宋体" w:cs="宋体"/>
                <w:color w:val="000000"/>
                <w:szCs w:val="21"/>
              </w:rPr>
            </w:pPr>
            <w:r w:rsidRPr="00850654">
              <w:rPr>
                <w:rFonts w:ascii="宋体" w:hAnsi="宋体" w:cs="宋体" w:hint="eastAsia"/>
                <w:color w:val="000000"/>
                <w:kern w:val="0"/>
                <w:szCs w:val="21"/>
              </w:rPr>
              <w:t>按月足额划拨资金</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2580F" w:rsidRPr="00850654" w:rsidRDefault="0002580F" w:rsidP="00987801">
            <w:pPr>
              <w:widowControl/>
              <w:jc w:val="center"/>
              <w:textAlignment w:val="center"/>
              <w:rPr>
                <w:rFonts w:ascii="宋体" w:hAnsi="宋体" w:cs="宋体"/>
                <w:color w:val="000000"/>
                <w:szCs w:val="21"/>
              </w:rPr>
            </w:pPr>
            <w:r w:rsidRPr="00850654">
              <w:rPr>
                <w:rFonts w:ascii="宋体" w:hAnsi="宋体" w:cs="宋体" w:hint="eastAsia"/>
                <w:color w:val="000000"/>
                <w:kern w:val="0"/>
                <w:szCs w:val="21"/>
              </w:rPr>
              <w:t>按月足额划拨资金</w:t>
            </w:r>
          </w:p>
        </w:tc>
      </w:tr>
      <w:tr w:rsidR="0002580F" w:rsidRPr="00850654" w:rsidTr="00987801">
        <w:trPr>
          <w:trHeight w:val="820"/>
          <w:jc w:val="center"/>
        </w:trPr>
        <w:tc>
          <w:tcPr>
            <w:tcW w:w="390" w:type="dxa"/>
            <w:vMerge/>
            <w:tcBorders>
              <w:left w:val="single" w:sz="4" w:space="0" w:color="000000"/>
              <w:right w:val="single" w:sz="4" w:space="0" w:color="000000"/>
            </w:tcBorders>
            <w:tcMar>
              <w:top w:w="15" w:type="dxa"/>
              <w:left w:w="15" w:type="dxa"/>
              <w:right w:w="15" w:type="dxa"/>
            </w:tcMar>
            <w:vAlign w:val="center"/>
          </w:tcPr>
          <w:p w:rsidR="0002580F" w:rsidRDefault="0002580F" w:rsidP="00987801">
            <w:pPr>
              <w:widowControl/>
              <w:jc w:val="center"/>
              <w:textAlignment w:val="center"/>
              <w:rPr>
                <w:rFonts w:ascii="宋体" w:cs="宋体"/>
                <w:color w:val="000000"/>
                <w:sz w:val="24"/>
              </w:rPr>
            </w:pP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2580F" w:rsidRPr="00850654" w:rsidRDefault="0002580F" w:rsidP="00987801">
            <w:pPr>
              <w:widowControl/>
              <w:jc w:val="center"/>
              <w:textAlignment w:val="center"/>
              <w:rPr>
                <w:rFonts w:ascii="宋体" w:cs="宋体"/>
                <w:color w:val="000000"/>
                <w:szCs w:val="21"/>
              </w:rPr>
            </w:pPr>
            <w:r w:rsidRPr="00850654">
              <w:rPr>
                <w:rFonts w:ascii="宋体" w:hAnsi="宋体" w:cs="宋体" w:hint="eastAsia"/>
                <w:color w:val="000000"/>
                <w:kern w:val="0"/>
                <w:szCs w:val="21"/>
              </w:rPr>
              <w:t>满意度指标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2580F" w:rsidRPr="00850654" w:rsidRDefault="0002580F" w:rsidP="00987801">
            <w:pPr>
              <w:widowControl/>
              <w:jc w:val="center"/>
              <w:textAlignment w:val="center"/>
              <w:rPr>
                <w:rFonts w:ascii="宋体" w:cs="宋体"/>
                <w:color w:val="000000"/>
                <w:szCs w:val="21"/>
              </w:rPr>
            </w:pPr>
            <w:r w:rsidRPr="00850654">
              <w:rPr>
                <w:rFonts w:ascii="宋体" w:hAnsi="宋体" w:cs="宋体" w:hint="eastAsia"/>
                <w:color w:val="000000"/>
                <w:kern w:val="0"/>
                <w:szCs w:val="21"/>
              </w:rPr>
              <w:t>满意度指标</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2580F" w:rsidRPr="00850654" w:rsidRDefault="0002580F" w:rsidP="00987801">
            <w:pPr>
              <w:widowControl/>
              <w:jc w:val="center"/>
              <w:textAlignment w:val="center"/>
              <w:rPr>
                <w:rFonts w:ascii="宋体" w:cs="宋体"/>
                <w:color w:val="000000"/>
                <w:szCs w:val="21"/>
              </w:rPr>
            </w:pPr>
            <w:r w:rsidRPr="00850654">
              <w:rPr>
                <w:rFonts w:ascii="宋体" w:hAnsi="宋体" w:cs="宋体" w:hint="eastAsia"/>
                <w:color w:val="000000"/>
                <w:kern w:val="0"/>
                <w:szCs w:val="21"/>
              </w:rPr>
              <w:t>师生满意度</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2580F" w:rsidRPr="00850654" w:rsidRDefault="0002580F" w:rsidP="00987801">
            <w:pPr>
              <w:widowControl/>
              <w:jc w:val="center"/>
              <w:textAlignment w:val="center"/>
              <w:rPr>
                <w:rFonts w:ascii="宋体" w:cs="宋体"/>
                <w:color w:val="000000"/>
                <w:szCs w:val="21"/>
              </w:rPr>
            </w:pPr>
            <w:r w:rsidRPr="00850654">
              <w:rPr>
                <w:rFonts w:ascii="宋体" w:hAnsi="宋体" w:cs="宋体" w:hint="eastAsia"/>
                <w:color w:val="000000"/>
                <w:kern w:val="0"/>
                <w:szCs w:val="21"/>
              </w:rPr>
              <w:t>师生满意度95%以上</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2580F" w:rsidRPr="00850654" w:rsidRDefault="0002580F" w:rsidP="00987801">
            <w:pPr>
              <w:widowControl/>
              <w:jc w:val="center"/>
              <w:textAlignment w:val="center"/>
              <w:rPr>
                <w:rFonts w:ascii="宋体" w:cs="宋体"/>
                <w:color w:val="000000"/>
                <w:szCs w:val="21"/>
              </w:rPr>
            </w:pPr>
            <w:r w:rsidRPr="00850654">
              <w:rPr>
                <w:rFonts w:ascii="宋体" w:hAnsi="宋体" w:cs="宋体" w:hint="eastAsia"/>
                <w:color w:val="000000"/>
                <w:kern w:val="0"/>
                <w:szCs w:val="21"/>
              </w:rPr>
              <w:t>师生满意度95%以上</w:t>
            </w:r>
          </w:p>
        </w:tc>
      </w:tr>
      <w:tr w:rsidR="0002580F" w:rsidRPr="00850654" w:rsidTr="00987801">
        <w:trPr>
          <w:trHeight w:val="257"/>
          <w:jc w:val="center"/>
        </w:trPr>
        <w:tc>
          <w:tcPr>
            <w:tcW w:w="390" w:type="dxa"/>
            <w:vMerge/>
            <w:tcBorders>
              <w:left w:val="single" w:sz="4" w:space="0" w:color="000000"/>
              <w:right w:val="single" w:sz="4" w:space="0" w:color="000000"/>
            </w:tcBorders>
            <w:tcMar>
              <w:top w:w="15" w:type="dxa"/>
              <w:left w:w="15" w:type="dxa"/>
              <w:right w:w="15" w:type="dxa"/>
            </w:tcMar>
            <w:vAlign w:val="center"/>
          </w:tcPr>
          <w:p w:rsidR="0002580F" w:rsidRDefault="0002580F" w:rsidP="00987801">
            <w:pPr>
              <w:widowControl/>
              <w:jc w:val="center"/>
              <w:textAlignment w:val="center"/>
              <w:rPr>
                <w:rFonts w:ascii="宋体" w:cs="宋体"/>
                <w:color w:val="000000"/>
                <w:sz w:val="24"/>
              </w:rPr>
            </w:pP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2580F" w:rsidRPr="00850654" w:rsidRDefault="0002580F" w:rsidP="00987801">
            <w:pPr>
              <w:widowControl/>
              <w:jc w:val="center"/>
              <w:textAlignment w:val="center"/>
              <w:rPr>
                <w:rFonts w:ascii="宋体" w:cs="宋体"/>
                <w:color w:val="000000"/>
                <w:szCs w:val="21"/>
              </w:rPr>
            </w:pPr>
            <w:r w:rsidRPr="00850654">
              <w:rPr>
                <w:rFonts w:ascii="宋体" w:hAnsi="宋体" w:cs="宋体" w:hint="eastAsia"/>
                <w:color w:val="000000"/>
                <w:kern w:val="0"/>
                <w:szCs w:val="21"/>
              </w:rPr>
              <w:t>满意度指标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2580F" w:rsidRPr="00850654" w:rsidRDefault="0002580F" w:rsidP="00987801">
            <w:pPr>
              <w:widowControl/>
              <w:jc w:val="center"/>
              <w:textAlignment w:val="center"/>
              <w:rPr>
                <w:rFonts w:ascii="宋体" w:cs="宋体"/>
                <w:color w:val="000000"/>
                <w:szCs w:val="21"/>
              </w:rPr>
            </w:pPr>
            <w:r w:rsidRPr="00850654">
              <w:rPr>
                <w:rFonts w:ascii="宋体" w:hAnsi="宋体" w:cs="宋体" w:hint="eastAsia"/>
                <w:color w:val="000000"/>
                <w:kern w:val="0"/>
                <w:szCs w:val="21"/>
              </w:rPr>
              <w:t>满意度指标</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2580F" w:rsidRPr="00850654" w:rsidRDefault="0002580F" w:rsidP="00987801">
            <w:pPr>
              <w:widowControl/>
              <w:jc w:val="center"/>
              <w:textAlignment w:val="center"/>
              <w:rPr>
                <w:rFonts w:ascii="宋体" w:cs="宋体"/>
                <w:color w:val="000000"/>
                <w:szCs w:val="21"/>
              </w:rPr>
            </w:pPr>
            <w:r w:rsidRPr="00850654">
              <w:rPr>
                <w:rFonts w:ascii="宋体" w:hAnsi="宋体" w:cs="宋体" w:hint="eastAsia"/>
                <w:color w:val="000000"/>
                <w:kern w:val="0"/>
                <w:szCs w:val="21"/>
              </w:rPr>
              <w:t>社会认可度</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2580F" w:rsidRPr="00850654" w:rsidRDefault="0002580F" w:rsidP="00987801">
            <w:pPr>
              <w:widowControl/>
              <w:jc w:val="center"/>
              <w:textAlignment w:val="center"/>
              <w:rPr>
                <w:rFonts w:ascii="宋体" w:cs="宋体"/>
                <w:color w:val="000000"/>
                <w:szCs w:val="21"/>
              </w:rPr>
            </w:pPr>
            <w:r w:rsidRPr="00850654">
              <w:rPr>
                <w:rFonts w:ascii="宋体" w:hAnsi="宋体" w:cs="宋体" w:hint="eastAsia"/>
                <w:color w:val="000000"/>
                <w:kern w:val="0"/>
                <w:szCs w:val="21"/>
              </w:rPr>
              <w:t>社会满意度测评95%以上</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vAlign w:val="center"/>
          </w:tcPr>
          <w:p w:rsidR="0002580F" w:rsidRPr="00850654" w:rsidRDefault="0002580F" w:rsidP="00987801">
            <w:pPr>
              <w:widowControl/>
              <w:jc w:val="center"/>
              <w:textAlignment w:val="center"/>
              <w:rPr>
                <w:rFonts w:ascii="宋体" w:cs="宋体"/>
                <w:color w:val="000000"/>
                <w:szCs w:val="21"/>
              </w:rPr>
            </w:pPr>
            <w:r w:rsidRPr="00850654">
              <w:rPr>
                <w:rFonts w:ascii="宋体" w:hAnsi="宋体" w:cs="宋体" w:hint="eastAsia"/>
                <w:color w:val="000000"/>
                <w:kern w:val="0"/>
                <w:szCs w:val="21"/>
              </w:rPr>
              <w:t>社会满意度测评95%以上</w:t>
            </w:r>
          </w:p>
        </w:tc>
      </w:tr>
    </w:tbl>
    <w:p w:rsidR="0061476B" w:rsidRDefault="00C53867" w:rsidP="00176A83">
      <w:pPr>
        <w:spacing w:line="600" w:lineRule="exact"/>
        <w:jc w:val="center"/>
        <w:outlineLvl w:val="0"/>
        <w:rPr>
          <w:rFonts w:ascii="仿宋" w:eastAsia="仿宋" w:hAnsi="仿宋"/>
        </w:rPr>
      </w:pPr>
      <w:r>
        <w:rPr>
          <w:rFonts w:ascii="黑体" w:eastAsia="黑体" w:hAnsi="黑体" w:hint="eastAsia"/>
          <w:sz w:val="44"/>
          <w:szCs w:val="44"/>
        </w:rPr>
        <w:lastRenderedPageBreak/>
        <w:t>第</w:t>
      </w:r>
      <w:r>
        <w:rPr>
          <w:rStyle w:val="1Char"/>
          <w:rFonts w:ascii="黑体" w:eastAsia="黑体" w:hAnsi="黑体" w:hint="eastAsia"/>
          <w:b w:val="0"/>
        </w:rPr>
        <w:t>五部分 附表</w:t>
      </w:r>
      <w:bookmarkStart w:id="19" w:name="_Toc15396619"/>
      <w:bookmarkEnd w:id="17"/>
      <w:bookmarkEnd w:id="18"/>
    </w:p>
    <w:p w:rsidR="0061476B" w:rsidRDefault="00C53867" w:rsidP="00176A83">
      <w:pPr>
        <w:pStyle w:val="2"/>
        <w:spacing w:line="415" w:lineRule="auto"/>
        <w:ind w:firstLineChars="200" w:firstLine="640"/>
        <w:rPr>
          <w:rFonts w:ascii="仿宋" w:eastAsia="仿宋" w:hAnsi="仿宋"/>
        </w:rPr>
      </w:pPr>
      <w:r>
        <w:rPr>
          <w:rFonts w:ascii="仿宋" w:eastAsia="仿宋" w:hAnsi="仿宋" w:hint="eastAsia"/>
          <w:b w:val="0"/>
        </w:rPr>
        <w:t>一、收</w:t>
      </w:r>
      <w:r>
        <w:rPr>
          <w:rStyle w:val="2Char"/>
          <w:rFonts w:ascii="仿宋" w:eastAsia="仿宋" w:hAnsi="仿宋" w:hint="eastAsia"/>
        </w:rPr>
        <w:t>入支出决算总表</w:t>
      </w:r>
      <w:bookmarkEnd w:id="19"/>
    </w:p>
    <w:p w:rsidR="0061476B" w:rsidRDefault="00C53867" w:rsidP="00176A83">
      <w:pPr>
        <w:pStyle w:val="2"/>
        <w:spacing w:line="415" w:lineRule="auto"/>
        <w:ind w:firstLineChars="200" w:firstLine="640"/>
        <w:rPr>
          <w:rFonts w:ascii="仿宋" w:eastAsia="仿宋" w:hAnsi="仿宋"/>
        </w:rPr>
      </w:pPr>
      <w:bookmarkStart w:id="20" w:name="_Toc15396620"/>
      <w:r>
        <w:rPr>
          <w:rFonts w:ascii="仿宋" w:eastAsia="仿宋" w:hAnsi="仿宋" w:hint="eastAsia"/>
          <w:b w:val="0"/>
        </w:rPr>
        <w:t>二、收</w:t>
      </w:r>
      <w:r>
        <w:rPr>
          <w:rStyle w:val="2Char"/>
          <w:rFonts w:ascii="仿宋" w:eastAsia="仿宋" w:hAnsi="仿宋" w:hint="eastAsia"/>
        </w:rPr>
        <w:t>入决算表</w:t>
      </w:r>
      <w:bookmarkEnd w:id="20"/>
    </w:p>
    <w:p w:rsidR="0061476B" w:rsidRDefault="00C53867" w:rsidP="00176A83">
      <w:pPr>
        <w:pStyle w:val="2"/>
        <w:spacing w:line="415" w:lineRule="auto"/>
        <w:ind w:firstLineChars="200" w:firstLine="640"/>
        <w:rPr>
          <w:rFonts w:ascii="仿宋" w:eastAsia="仿宋" w:hAnsi="仿宋"/>
        </w:rPr>
      </w:pPr>
      <w:bookmarkStart w:id="21" w:name="_Toc15396621"/>
      <w:r>
        <w:rPr>
          <w:rStyle w:val="2Char"/>
          <w:rFonts w:ascii="仿宋" w:eastAsia="仿宋" w:hAnsi="仿宋" w:hint="eastAsia"/>
        </w:rPr>
        <w:t>三、</w:t>
      </w:r>
      <w:r>
        <w:rPr>
          <w:rFonts w:ascii="仿宋" w:eastAsia="仿宋" w:hAnsi="仿宋" w:hint="eastAsia"/>
          <w:b w:val="0"/>
        </w:rPr>
        <w:t>支</w:t>
      </w:r>
      <w:r>
        <w:rPr>
          <w:rStyle w:val="2Char"/>
          <w:rFonts w:ascii="仿宋" w:eastAsia="仿宋" w:hAnsi="仿宋" w:hint="eastAsia"/>
        </w:rPr>
        <w:t>出决算表</w:t>
      </w:r>
      <w:bookmarkEnd w:id="21"/>
    </w:p>
    <w:p w:rsidR="0061476B" w:rsidRDefault="00C53867" w:rsidP="00176A83">
      <w:pPr>
        <w:pStyle w:val="2"/>
        <w:spacing w:line="415" w:lineRule="auto"/>
        <w:ind w:firstLineChars="200" w:firstLine="640"/>
        <w:rPr>
          <w:rFonts w:ascii="仿宋" w:eastAsia="仿宋" w:hAnsi="仿宋"/>
          <w:b w:val="0"/>
        </w:rPr>
      </w:pPr>
      <w:bookmarkStart w:id="22" w:name="_Toc15396622"/>
      <w:r>
        <w:rPr>
          <w:rStyle w:val="2Char"/>
          <w:rFonts w:ascii="仿宋" w:eastAsia="仿宋" w:hAnsi="仿宋" w:hint="eastAsia"/>
        </w:rPr>
        <w:t>四、</w:t>
      </w:r>
      <w:r>
        <w:rPr>
          <w:rFonts w:ascii="仿宋" w:eastAsia="仿宋" w:hAnsi="仿宋" w:hint="eastAsia"/>
          <w:b w:val="0"/>
        </w:rPr>
        <w:t>财</w:t>
      </w:r>
      <w:r>
        <w:rPr>
          <w:rStyle w:val="2Char"/>
          <w:rFonts w:ascii="仿宋" w:eastAsia="仿宋" w:hAnsi="仿宋" w:hint="eastAsia"/>
        </w:rPr>
        <w:t>政拨款收入支出决算总表</w:t>
      </w:r>
      <w:bookmarkEnd w:id="22"/>
    </w:p>
    <w:p w:rsidR="0061476B" w:rsidRDefault="00C53867" w:rsidP="00176A83">
      <w:pPr>
        <w:pStyle w:val="2"/>
        <w:spacing w:line="415" w:lineRule="auto"/>
        <w:ind w:firstLineChars="200" w:firstLine="640"/>
        <w:rPr>
          <w:rStyle w:val="2Char"/>
          <w:rFonts w:ascii="仿宋" w:eastAsia="仿宋" w:hAnsi="仿宋"/>
        </w:rPr>
      </w:pPr>
      <w:bookmarkStart w:id="23" w:name="_Toc15396623"/>
      <w:r>
        <w:rPr>
          <w:rStyle w:val="2Char"/>
          <w:rFonts w:ascii="仿宋" w:eastAsia="仿宋" w:hAnsi="仿宋" w:hint="eastAsia"/>
        </w:rPr>
        <w:t>五、</w:t>
      </w:r>
      <w:r>
        <w:rPr>
          <w:rFonts w:ascii="仿宋" w:eastAsia="仿宋" w:hAnsi="仿宋" w:hint="eastAsia"/>
          <w:b w:val="0"/>
        </w:rPr>
        <w:t>财</w:t>
      </w:r>
      <w:r>
        <w:rPr>
          <w:rStyle w:val="2Char"/>
          <w:rFonts w:ascii="仿宋" w:eastAsia="仿宋" w:hAnsi="仿宋" w:hint="eastAsia"/>
        </w:rPr>
        <w:t>政拨款支出决算明细表</w:t>
      </w:r>
      <w:bookmarkStart w:id="24" w:name="_Toc15396624"/>
      <w:bookmarkEnd w:id="23"/>
    </w:p>
    <w:p w:rsidR="0061476B" w:rsidRDefault="00C53867" w:rsidP="00176A83">
      <w:pPr>
        <w:pStyle w:val="2"/>
        <w:spacing w:line="415" w:lineRule="auto"/>
        <w:ind w:firstLineChars="200" w:firstLine="640"/>
        <w:rPr>
          <w:rFonts w:ascii="仿宋" w:eastAsia="仿宋" w:hAnsi="仿宋"/>
        </w:rPr>
      </w:pPr>
      <w:r>
        <w:rPr>
          <w:rStyle w:val="2Char"/>
          <w:rFonts w:ascii="仿宋" w:eastAsia="仿宋" w:hAnsi="仿宋" w:hint="eastAsia"/>
        </w:rPr>
        <w:t>六、</w:t>
      </w:r>
      <w:r>
        <w:rPr>
          <w:rFonts w:ascii="仿宋" w:eastAsia="仿宋" w:hAnsi="仿宋" w:hint="eastAsia"/>
          <w:b w:val="0"/>
        </w:rPr>
        <w:t>一</w:t>
      </w:r>
      <w:r>
        <w:rPr>
          <w:rStyle w:val="2Char"/>
          <w:rFonts w:ascii="仿宋" w:eastAsia="仿宋" w:hAnsi="仿宋" w:hint="eastAsia"/>
        </w:rPr>
        <w:t>般公共预算财政拨款支出决算表</w:t>
      </w:r>
      <w:bookmarkEnd w:id="24"/>
    </w:p>
    <w:p w:rsidR="0061476B" w:rsidRDefault="00C53867" w:rsidP="00176A83">
      <w:pPr>
        <w:pStyle w:val="2"/>
        <w:spacing w:line="415" w:lineRule="auto"/>
        <w:ind w:firstLineChars="200" w:firstLine="640"/>
        <w:rPr>
          <w:rFonts w:ascii="仿宋" w:eastAsia="仿宋" w:hAnsi="仿宋"/>
        </w:rPr>
      </w:pPr>
      <w:bookmarkStart w:id="25" w:name="_Toc15396625"/>
      <w:r>
        <w:rPr>
          <w:rStyle w:val="2Char"/>
          <w:rFonts w:ascii="仿宋" w:eastAsia="仿宋" w:hAnsi="仿宋" w:hint="eastAsia"/>
        </w:rPr>
        <w:t>七、</w:t>
      </w:r>
      <w:r>
        <w:rPr>
          <w:rFonts w:ascii="仿宋" w:eastAsia="仿宋" w:hAnsi="仿宋" w:hint="eastAsia"/>
          <w:b w:val="0"/>
        </w:rPr>
        <w:t>一</w:t>
      </w:r>
      <w:r>
        <w:rPr>
          <w:rStyle w:val="2Char"/>
          <w:rFonts w:ascii="仿宋" w:eastAsia="仿宋" w:hAnsi="仿宋" w:hint="eastAsia"/>
        </w:rPr>
        <w:t>般公共预算财政拨款支出决算明细表</w:t>
      </w:r>
      <w:bookmarkEnd w:id="25"/>
    </w:p>
    <w:p w:rsidR="0061476B" w:rsidRDefault="00C53867" w:rsidP="00176A83">
      <w:pPr>
        <w:pStyle w:val="2"/>
        <w:spacing w:line="415" w:lineRule="auto"/>
        <w:ind w:firstLineChars="200" w:firstLine="640"/>
        <w:rPr>
          <w:rFonts w:ascii="仿宋" w:eastAsia="仿宋" w:hAnsi="仿宋"/>
        </w:rPr>
      </w:pPr>
      <w:bookmarkStart w:id="26" w:name="_Toc15396626"/>
      <w:r>
        <w:rPr>
          <w:rStyle w:val="2Char"/>
          <w:rFonts w:ascii="仿宋" w:eastAsia="仿宋" w:hAnsi="仿宋" w:hint="eastAsia"/>
        </w:rPr>
        <w:t>八、</w:t>
      </w:r>
      <w:r>
        <w:rPr>
          <w:rFonts w:ascii="仿宋" w:eastAsia="仿宋" w:hAnsi="仿宋" w:hint="eastAsia"/>
          <w:b w:val="0"/>
        </w:rPr>
        <w:t>一</w:t>
      </w:r>
      <w:r>
        <w:rPr>
          <w:rStyle w:val="2Char"/>
          <w:rFonts w:ascii="仿宋" w:eastAsia="仿宋" w:hAnsi="仿宋" w:hint="eastAsia"/>
        </w:rPr>
        <w:t>般公共预算财政拨款基本支出决算表</w:t>
      </w:r>
      <w:bookmarkEnd w:id="26"/>
    </w:p>
    <w:p w:rsidR="0061476B" w:rsidRDefault="00C53867" w:rsidP="00176A83">
      <w:pPr>
        <w:pStyle w:val="2"/>
        <w:spacing w:line="415" w:lineRule="auto"/>
        <w:ind w:firstLineChars="200" w:firstLine="640"/>
        <w:rPr>
          <w:rFonts w:ascii="仿宋" w:eastAsia="仿宋" w:hAnsi="仿宋"/>
        </w:rPr>
      </w:pPr>
      <w:bookmarkStart w:id="27" w:name="_Toc15396627"/>
      <w:r>
        <w:rPr>
          <w:rStyle w:val="2Char"/>
          <w:rFonts w:ascii="仿宋" w:eastAsia="仿宋" w:hAnsi="仿宋" w:hint="eastAsia"/>
        </w:rPr>
        <w:t>九、</w:t>
      </w:r>
      <w:r>
        <w:rPr>
          <w:rFonts w:ascii="仿宋" w:eastAsia="仿宋" w:hAnsi="仿宋" w:hint="eastAsia"/>
          <w:b w:val="0"/>
        </w:rPr>
        <w:t>一</w:t>
      </w:r>
      <w:r>
        <w:rPr>
          <w:rStyle w:val="2Char"/>
          <w:rFonts w:ascii="仿宋" w:eastAsia="仿宋" w:hAnsi="仿宋" w:hint="eastAsia"/>
        </w:rPr>
        <w:t>般公共预算财政拨款项目支出决算表</w:t>
      </w:r>
      <w:bookmarkEnd w:id="27"/>
    </w:p>
    <w:p w:rsidR="0061476B" w:rsidRDefault="00C53867" w:rsidP="00176A83">
      <w:pPr>
        <w:pStyle w:val="2"/>
        <w:spacing w:line="415" w:lineRule="auto"/>
        <w:ind w:firstLineChars="200" w:firstLine="640"/>
        <w:rPr>
          <w:rFonts w:ascii="仿宋" w:eastAsia="仿宋" w:hAnsi="仿宋"/>
        </w:rPr>
      </w:pPr>
      <w:bookmarkStart w:id="28" w:name="_Toc15396628"/>
      <w:r>
        <w:rPr>
          <w:rStyle w:val="2Char"/>
          <w:rFonts w:ascii="仿宋" w:eastAsia="仿宋" w:hAnsi="仿宋" w:hint="eastAsia"/>
        </w:rPr>
        <w:t>十、</w:t>
      </w:r>
      <w:bookmarkEnd w:id="28"/>
      <w:r>
        <w:rPr>
          <w:rFonts w:ascii="仿宋" w:eastAsia="仿宋" w:hAnsi="仿宋" w:hint="eastAsia"/>
          <w:b w:val="0"/>
        </w:rPr>
        <w:t>政</w:t>
      </w:r>
      <w:r>
        <w:rPr>
          <w:rStyle w:val="2Char"/>
          <w:rFonts w:ascii="仿宋" w:eastAsia="仿宋" w:hAnsi="仿宋" w:hint="eastAsia"/>
        </w:rPr>
        <w:t>府性基金预算财政拨款收入支出决算表</w:t>
      </w:r>
    </w:p>
    <w:p w:rsidR="0061476B" w:rsidRDefault="00C53867" w:rsidP="00176A83">
      <w:pPr>
        <w:pStyle w:val="2"/>
        <w:spacing w:line="415" w:lineRule="auto"/>
        <w:ind w:firstLineChars="200" w:firstLine="640"/>
        <w:rPr>
          <w:rFonts w:ascii="仿宋" w:eastAsia="仿宋" w:hAnsi="仿宋"/>
        </w:rPr>
      </w:pPr>
      <w:bookmarkStart w:id="29" w:name="_Toc15396629"/>
      <w:r>
        <w:rPr>
          <w:rStyle w:val="2Char"/>
          <w:rFonts w:ascii="仿宋" w:eastAsia="仿宋" w:hAnsi="仿宋" w:hint="eastAsia"/>
        </w:rPr>
        <w:t>十一、</w:t>
      </w:r>
      <w:bookmarkEnd w:id="29"/>
      <w:r>
        <w:rPr>
          <w:rFonts w:ascii="仿宋" w:eastAsia="仿宋" w:hAnsi="仿宋" w:hint="eastAsia"/>
          <w:b w:val="0"/>
        </w:rPr>
        <w:t>国</w:t>
      </w:r>
      <w:r>
        <w:rPr>
          <w:rStyle w:val="2Char"/>
          <w:rFonts w:ascii="仿宋" w:eastAsia="仿宋" w:hAnsi="仿宋" w:hint="eastAsia"/>
        </w:rPr>
        <w:t>有资本经营预算财政拨款收入支出决算表</w:t>
      </w:r>
    </w:p>
    <w:p w:rsidR="0061476B" w:rsidRDefault="00C53867" w:rsidP="00176A83">
      <w:pPr>
        <w:pStyle w:val="2"/>
        <w:spacing w:line="415" w:lineRule="auto"/>
        <w:ind w:firstLineChars="200" w:firstLine="640"/>
        <w:rPr>
          <w:rFonts w:ascii="仿宋" w:eastAsia="仿宋" w:hAnsi="仿宋"/>
        </w:rPr>
      </w:pPr>
      <w:bookmarkStart w:id="30" w:name="_Toc15396630"/>
      <w:r>
        <w:rPr>
          <w:rStyle w:val="2Char"/>
          <w:rFonts w:ascii="仿宋" w:eastAsia="仿宋" w:hAnsi="仿宋" w:hint="eastAsia"/>
        </w:rPr>
        <w:t>十二、</w:t>
      </w:r>
      <w:bookmarkEnd w:id="30"/>
      <w:r>
        <w:rPr>
          <w:rStyle w:val="2Char"/>
          <w:rFonts w:ascii="仿宋" w:eastAsia="仿宋" w:hAnsi="仿宋" w:hint="eastAsia"/>
        </w:rPr>
        <w:t>国有资本经营预算财政拨款支出决算表</w:t>
      </w:r>
    </w:p>
    <w:p w:rsidR="0061476B" w:rsidRDefault="00C53867" w:rsidP="00176A83">
      <w:pPr>
        <w:pStyle w:val="2"/>
        <w:spacing w:line="415" w:lineRule="auto"/>
        <w:ind w:firstLineChars="200" w:firstLine="640"/>
        <w:rPr>
          <w:rStyle w:val="2Char"/>
          <w:rFonts w:ascii="仿宋" w:eastAsia="仿宋" w:hAnsi="仿宋"/>
        </w:rPr>
      </w:pPr>
      <w:bookmarkStart w:id="31" w:name="_Toc15396631"/>
      <w:r>
        <w:rPr>
          <w:rStyle w:val="2Char"/>
          <w:rFonts w:ascii="仿宋" w:eastAsia="仿宋" w:hAnsi="仿宋" w:hint="eastAsia"/>
        </w:rPr>
        <w:t>十三、</w:t>
      </w:r>
      <w:bookmarkEnd w:id="31"/>
      <w:r>
        <w:rPr>
          <w:rStyle w:val="2Char"/>
          <w:rFonts w:ascii="仿宋" w:eastAsia="仿宋" w:hAnsi="仿宋" w:hint="eastAsia"/>
        </w:rPr>
        <w:t>财政拨款“三公”经费支出决算表</w:t>
      </w:r>
    </w:p>
    <w:p w:rsidR="001053BF" w:rsidRDefault="001053BF" w:rsidP="001053BF"/>
    <w:p w:rsidR="001053BF" w:rsidRPr="001053BF" w:rsidRDefault="001053BF" w:rsidP="001053BF">
      <w:pPr>
        <w:pStyle w:val="a0"/>
        <w:spacing w:before="93"/>
      </w:pPr>
    </w:p>
    <w:sectPr w:rsidR="001053BF" w:rsidRPr="001053BF" w:rsidSect="0061476B">
      <w:headerReference w:type="default" r:id="rId16"/>
      <w:footerReference w:type="default" r:id="rId17"/>
      <w:pgSz w:w="11906" w:h="16838"/>
      <w:pgMar w:top="1440" w:right="1800" w:bottom="1440" w:left="1800" w:header="851" w:footer="992" w:gutter="0"/>
      <w:pgNumType w:start="1"/>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4E16" w:rsidRDefault="00094E16" w:rsidP="0061476B">
      <w:r>
        <w:separator/>
      </w:r>
    </w:p>
  </w:endnote>
  <w:endnote w:type="continuationSeparator" w:id="0">
    <w:p w:rsidR="00094E16" w:rsidRDefault="00094E16" w:rsidP="006147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altName w:val="微软雅黑"/>
    <w:panose1 w:val="00000000000000000000"/>
    <w:charset w:val="86"/>
    <w:family w:val="modern"/>
    <w:notTrueType/>
    <w:pitch w:val="default"/>
    <w:sig w:usb0="00000000" w:usb1="080E0000" w:usb2="00000010" w:usb3="00000000" w:csb0="00040000" w:csb1="00000000"/>
  </w:font>
  <w:font w:name="仿宋">
    <w:altName w:val="仿宋"/>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_GB2312">
    <w:altName w:val="微软雅黑"/>
    <w:panose1 w:val="00000000000000000000"/>
    <w:charset w:val="86"/>
    <w:family w:val="modern"/>
    <w:notTrueType/>
    <w:pitch w:val="default"/>
    <w:sig w:usb0="00000000" w:usb1="080E0000" w:usb2="00000010" w:usb3="00000000" w:csb0="00040000" w:csb1="00000000"/>
  </w:font>
  <w:font w:name="方正小标宋简体">
    <w:altName w:val="微软雅黑"/>
    <w:panose1 w:val="00000000000000000000"/>
    <w:charset w:val="86"/>
    <w:family w:val="script"/>
    <w:notTrueType/>
    <w:pitch w:val="default"/>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94781956"/>
    </w:sdtPr>
    <w:sdtContent>
      <w:p w:rsidR="0061476B" w:rsidRDefault="00C75D5D">
        <w:pPr>
          <w:pStyle w:val="a5"/>
          <w:jc w:val="center"/>
        </w:pPr>
        <w:r>
          <w:fldChar w:fldCharType="begin"/>
        </w:r>
        <w:r w:rsidR="00C53867">
          <w:instrText>PAGE   \* MERGEFORMAT</w:instrText>
        </w:r>
        <w:r>
          <w:fldChar w:fldCharType="separate"/>
        </w:r>
        <w:r w:rsidR="008B6486" w:rsidRPr="008B6486">
          <w:rPr>
            <w:noProof/>
            <w:lang w:val="zh-CN"/>
          </w:rPr>
          <w:t>3</w:t>
        </w:r>
        <w:r>
          <w:fldChar w:fldCharType="end"/>
        </w:r>
      </w:p>
    </w:sdtContent>
  </w:sdt>
  <w:p w:rsidR="0061476B" w:rsidRDefault="0061476B">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4E16" w:rsidRDefault="00094E16" w:rsidP="0061476B">
      <w:r>
        <w:separator/>
      </w:r>
    </w:p>
  </w:footnote>
  <w:footnote w:type="continuationSeparator" w:id="0">
    <w:p w:rsidR="00094E16" w:rsidRDefault="00094E16" w:rsidP="0061476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76B" w:rsidRDefault="0061476B">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1F54B60"/>
    <w:multiLevelType w:val="hybridMultilevel"/>
    <w:tmpl w:val="C1F54B60"/>
    <w:lvl w:ilvl="0" w:tplc="FFFFFFFF">
      <w:start w:val="3"/>
      <w:numFmt w:val="decimal"/>
      <w:suff w:val="nothing"/>
      <w:lvlText w:val="%1．"/>
      <w:lvlJc w:val="left"/>
    </w:lvl>
    <w:lvl w:ilvl="1" w:tplc="FFFFFFFF">
      <w:start w:val="1"/>
      <w:numFmt w:val="decimal"/>
      <w:lvlText w:val="．"/>
      <w:lvlJc w:val="left"/>
    </w:lvl>
    <w:lvl w:ilvl="2" w:tplc="FFFFFFFF">
      <w:start w:val="1"/>
      <w:numFmt w:val="decimal"/>
      <w:lvlText w:val="．"/>
      <w:lvlJc w:val="left"/>
    </w:lvl>
    <w:lvl w:ilvl="3" w:tplc="FFFFFFFF">
      <w:start w:val="1"/>
      <w:numFmt w:val="decimal"/>
      <w:lvlText w:val="．"/>
      <w:lvlJc w:val="left"/>
    </w:lvl>
    <w:lvl w:ilvl="4" w:tplc="FFFFFFFF">
      <w:start w:val="1"/>
      <w:numFmt w:val="decimal"/>
      <w:lvlText w:val="．"/>
      <w:lvlJc w:val="left"/>
    </w:lvl>
    <w:lvl w:ilvl="5" w:tplc="FFFFFFFF">
      <w:start w:val="1"/>
      <w:numFmt w:val="decimal"/>
      <w:lvlText w:val="．"/>
      <w:lvlJc w:val="left"/>
    </w:lvl>
    <w:lvl w:ilvl="6" w:tplc="FFFFFFFF">
      <w:start w:val="1"/>
      <w:numFmt w:val="decimal"/>
      <w:lvlText w:val="．"/>
      <w:lvlJc w:val="left"/>
    </w:lvl>
    <w:lvl w:ilvl="7" w:tplc="FFFFFFFF">
      <w:start w:val="1"/>
      <w:numFmt w:val="decimal"/>
      <w:lvlText w:val="．"/>
      <w:lvlJc w:val="left"/>
    </w:lvl>
    <w:lvl w:ilvl="8" w:tplc="FFFFFFFF">
      <w:start w:val="1"/>
      <w:numFmt w:val="decimal"/>
      <w:lvlText w:val="．"/>
      <w:lvlJc w:val="left"/>
    </w:lvl>
  </w:abstractNum>
  <w:abstractNum w:abstractNumId="1">
    <w:nsid w:val="CF652CEC"/>
    <w:multiLevelType w:val="singleLevel"/>
    <w:tmpl w:val="CF652CEC"/>
    <w:lvl w:ilvl="0">
      <w:start w:val="9"/>
      <w:numFmt w:val="chineseCounting"/>
      <w:suff w:val="nothing"/>
      <w:lvlText w:val="%1、"/>
      <w:lvlJc w:val="left"/>
      <w:rPr>
        <w:rFonts w:hint="eastAsia"/>
      </w:rPr>
    </w:lvl>
  </w:abstractNum>
  <w:abstractNum w:abstractNumId="2">
    <w:nsid w:val="E2FA047D"/>
    <w:multiLevelType w:val="singleLevel"/>
    <w:tmpl w:val="E2FA047D"/>
    <w:lvl w:ilvl="0">
      <w:start w:val="3"/>
      <w:numFmt w:val="chineseCounting"/>
      <w:suff w:val="space"/>
      <w:lvlText w:val="第%1部分"/>
      <w:lvlJc w:val="left"/>
      <w:rPr>
        <w:rFonts w:ascii="黑体" w:eastAsia="黑体" w:hAnsi="黑体" w:cs="黑体" w:hint="eastAsia"/>
        <w:sz w:val="44"/>
        <w:szCs w:val="44"/>
      </w:rPr>
    </w:lvl>
  </w:abstractNum>
  <w:abstractNum w:abstractNumId="3">
    <w:nsid w:val="1272550B"/>
    <w:multiLevelType w:val="multilevel"/>
    <w:tmpl w:val="1272550B"/>
    <w:lvl w:ilvl="0">
      <w:start w:val="1"/>
      <w:numFmt w:val="japaneseCounting"/>
      <w:lvlText w:val="%1、"/>
      <w:lvlJc w:val="left"/>
      <w:pPr>
        <w:ind w:left="1360" w:hanging="720"/>
      </w:pPr>
      <w:rPr>
        <w:rFonts w:hint="default"/>
        <w:b w:val="0"/>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4">
    <w:nsid w:val="3818A09A"/>
    <w:multiLevelType w:val="singleLevel"/>
    <w:tmpl w:val="3818A09A"/>
    <w:lvl w:ilvl="0">
      <w:start w:val="1"/>
      <w:numFmt w:val="chineseCounting"/>
      <w:suff w:val="nothing"/>
      <w:lvlText w:val="%1、"/>
      <w:lvlJc w:val="left"/>
      <w:rPr>
        <w:rFonts w:hint="eastAsia"/>
      </w:rPr>
    </w:lvl>
  </w:abstractNum>
  <w:abstractNum w:abstractNumId="5">
    <w:nsid w:val="3B586BD8"/>
    <w:multiLevelType w:val="hybridMultilevel"/>
    <w:tmpl w:val="2CD0A150"/>
    <w:lvl w:ilvl="0" w:tplc="3E90714E">
      <w:start w:val="2"/>
      <w:numFmt w:val="japaneseCounting"/>
      <w:lvlText w:val="%1、"/>
      <w:lvlJc w:val="left"/>
      <w:pPr>
        <w:ind w:left="720" w:hanging="72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6C4AFBFC"/>
    <w:multiLevelType w:val="singleLevel"/>
    <w:tmpl w:val="6C4AFBFC"/>
    <w:lvl w:ilvl="0">
      <w:start w:val="1"/>
      <w:numFmt w:val="decimal"/>
      <w:lvlText w:val="%1."/>
      <w:lvlJc w:val="left"/>
      <w:pPr>
        <w:tabs>
          <w:tab w:val="num" w:pos="312"/>
        </w:tabs>
      </w:pPr>
    </w:lvl>
  </w:abstractNum>
  <w:abstractNum w:abstractNumId="7">
    <w:nsid w:val="7381FAEF"/>
    <w:multiLevelType w:val="hybridMultilevel"/>
    <w:tmpl w:val="7381FAEF"/>
    <w:lvl w:ilvl="0" w:tplc="FFFFFFFF">
      <w:start w:val="2"/>
      <w:numFmt w:val="chineseCounting"/>
      <w:suff w:val="nothing"/>
      <w:lvlText w:val="%1、"/>
      <w:lvlJc w:val="left"/>
    </w:lvl>
    <w:lvl w:ilvl="1" w:tplc="FFFFFFFF">
      <w:start w:val="1"/>
      <w:numFmt w:val="decimal"/>
      <w:lvlText w:val="、"/>
      <w:lvlJc w:val="left"/>
    </w:lvl>
    <w:lvl w:ilvl="2" w:tplc="FFFFFFFF">
      <w:start w:val="1"/>
      <w:numFmt w:val="decimal"/>
      <w:lvlText w:val="、"/>
      <w:lvlJc w:val="left"/>
    </w:lvl>
    <w:lvl w:ilvl="3" w:tplc="FFFFFFFF">
      <w:start w:val="1"/>
      <w:numFmt w:val="decimal"/>
      <w:lvlText w:val="、"/>
      <w:lvlJc w:val="left"/>
    </w:lvl>
    <w:lvl w:ilvl="4" w:tplc="FFFFFFFF">
      <w:start w:val="1"/>
      <w:numFmt w:val="decimal"/>
      <w:lvlText w:val="、"/>
      <w:lvlJc w:val="left"/>
    </w:lvl>
    <w:lvl w:ilvl="5" w:tplc="FFFFFFFF">
      <w:start w:val="1"/>
      <w:numFmt w:val="decimal"/>
      <w:lvlText w:val="、"/>
      <w:lvlJc w:val="left"/>
    </w:lvl>
    <w:lvl w:ilvl="6" w:tplc="FFFFFFFF">
      <w:start w:val="1"/>
      <w:numFmt w:val="decimal"/>
      <w:lvlText w:val="、"/>
      <w:lvlJc w:val="left"/>
    </w:lvl>
    <w:lvl w:ilvl="7" w:tplc="FFFFFFFF">
      <w:start w:val="1"/>
      <w:numFmt w:val="decimal"/>
      <w:lvlText w:val="、"/>
      <w:lvlJc w:val="left"/>
    </w:lvl>
    <w:lvl w:ilvl="8" w:tplc="FFFFFFFF">
      <w:start w:val="1"/>
      <w:numFmt w:val="decimal"/>
      <w:lvlText w:val="、"/>
      <w:lvlJc w:val="left"/>
    </w:lvl>
  </w:abstractNum>
  <w:num w:numId="1">
    <w:abstractNumId w:val="4"/>
  </w:num>
  <w:num w:numId="2">
    <w:abstractNumId w:val="3"/>
  </w:num>
  <w:num w:numId="3">
    <w:abstractNumId w:val="1"/>
  </w:num>
  <w:num w:numId="4">
    <w:abstractNumId w:val="2"/>
  </w:num>
  <w:num w:numId="5">
    <w:abstractNumId w:val="7"/>
  </w:num>
  <w:num w:numId="6">
    <w:abstractNumId w:val="0"/>
  </w:num>
  <w:num w:numId="7">
    <w:abstractNumId w:val="5"/>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1361C"/>
    <w:rsid w:val="9E3A10E2"/>
    <w:rsid w:val="F2E1F9D4"/>
    <w:rsid w:val="F7880819"/>
    <w:rsid w:val="000222C6"/>
    <w:rsid w:val="0002549F"/>
    <w:rsid w:val="0002580F"/>
    <w:rsid w:val="000468DB"/>
    <w:rsid w:val="0006487A"/>
    <w:rsid w:val="00065F8F"/>
    <w:rsid w:val="00070A43"/>
    <w:rsid w:val="000768F2"/>
    <w:rsid w:val="0009184B"/>
    <w:rsid w:val="00094236"/>
    <w:rsid w:val="00094E16"/>
    <w:rsid w:val="0009593C"/>
    <w:rsid w:val="00097322"/>
    <w:rsid w:val="000A6A92"/>
    <w:rsid w:val="000B047F"/>
    <w:rsid w:val="000B5923"/>
    <w:rsid w:val="000B5A48"/>
    <w:rsid w:val="000B6FF3"/>
    <w:rsid w:val="000C3467"/>
    <w:rsid w:val="000C3CA6"/>
    <w:rsid w:val="000D1267"/>
    <w:rsid w:val="000D1D50"/>
    <w:rsid w:val="000D5782"/>
    <w:rsid w:val="000E192A"/>
    <w:rsid w:val="000E6613"/>
    <w:rsid w:val="000E7119"/>
    <w:rsid w:val="001053BF"/>
    <w:rsid w:val="00114E9B"/>
    <w:rsid w:val="00142216"/>
    <w:rsid w:val="00144D6A"/>
    <w:rsid w:val="0014729F"/>
    <w:rsid w:val="00157BAB"/>
    <w:rsid w:val="001654D1"/>
    <w:rsid w:val="00174518"/>
    <w:rsid w:val="00176A83"/>
    <w:rsid w:val="0018106D"/>
    <w:rsid w:val="001877A7"/>
    <w:rsid w:val="00191536"/>
    <w:rsid w:val="00196687"/>
    <w:rsid w:val="001C0962"/>
    <w:rsid w:val="001D7531"/>
    <w:rsid w:val="001D7912"/>
    <w:rsid w:val="001E737D"/>
    <w:rsid w:val="001F0592"/>
    <w:rsid w:val="001F7506"/>
    <w:rsid w:val="002006CD"/>
    <w:rsid w:val="00202B36"/>
    <w:rsid w:val="00204B7A"/>
    <w:rsid w:val="00204CDE"/>
    <w:rsid w:val="0021101A"/>
    <w:rsid w:val="00213B45"/>
    <w:rsid w:val="00220536"/>
    <w:rsid w:val="00233BE7"/>
    <w:rsid w:val="00235629"/>
    <w:rsid w:val="00250351"/>
    <w:rsid w:val="00253809"/>
    <w:rsid w:val="00260C38"/>
    <w:rsid w:val="002616C0"/>
    <w:rsid w:val="00265372"/>
    <w:rsid w:val="002662AA"/>
    <w:rsid w:val="0027673A"/>
    <w:rsid w:val="00280496"/>
    <w:rsid w:val="0028323A"/>
    <w:rsid w:val="00294DC9"/>
    <w:rsid w:val="00295495"/>
    <w:rsid w:val="002A31DE"/>
    <w:rsid w:val="002B2613"/>
    <w:rsid w:val="002B70A3"/>
    <w:rsid w:val="002C3E1F"/>
    <w:rsid w:val="002D3034"/>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E16"/>
    <w:rsid w:val="003D1FB2"/>
    <w:rsid w:val="003D66DA"/>
    <w:rsid w:val="003E1310"/>
    <w:rsid w:val="003E3AE0"/>
    <w:rsid w:val="003E6F55"/>
    <w:rsid w:val="00406254"/>
    <w:rsid w:val="004223DE"/>
    <w:rsid w:val="0042488D"/>
    <w:rsid w:val="00427D76"/>
    <w:rsid w:val="00434489"/>
    <w:rsid w:val="00437085"/>
    <w:rsid w:val="00443880"/>
    <w:rsid w:val="00444F31"/>
    <w:rsid w:val="004464F4"/>
    <w:rsid w:val="00456BC5"/>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472BA"/>
    <w:rsid w:val="005664BB"/>
    <w:rsid w:val="00566FFA"/>
    <w:rsid w:val="005706C4"/>
    <w:rsid w:val="0057481D"/>
    <w:rsid w:val="0058486E"/>
    <w:rsid w:val="00585B33"/>
    <w:rsid w:val="0059014D"/>
    <w:rsid w:val="005B5C64"/>
    <w:rsid w:val="005C52D6"/>
    <w:rsid w:val="005C5337"/>
    <w:rsid w:val="005C6BD0"/>
    <w:rsid w:val="005C7980"/>
    <w:rsid w:val="005D1C8B"/>
    <w:rsid w:val="005D468D"/>
    <w:rsid w:val="005D5011"/>
    <w:rsid w:val="005D5CED"/>
    <w:rsid w:val="005F1A4C"/>
    <w:rsid w:val="00605688"/>
    <w:rsid w:val="006070AF"/>
    <w:rsid w:val="00607E6C"/>
    <w:rsid w:val="006101B1"/>
    <w:rsid w:val="0061476B"/>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D48A0"/>
    <w:rsid w:val="006F020C"/>
    <w:rsid w:val="007127B7"/>
    <w:rsid w:val="0071798E"/>
    <w:rsid w:val="007416B6"/>
    <w:rsid w:val="00743E05"/>
    <w:rsid w:val="00746F48"/>
    <w:rsid w:val="0075404D"/>
    <w:rsid w:val="00755A18"/>
    <w:rsid w:val="0076182A"/>
    <w:rsid w:val="00767B7E"/>
    <w:rsid w:val="00767BA3"/>
    <w:rsid w:val="007770C3"/>
    <w:rsid w:val="00784D24"/>
    <w:rsid w:val="00785FBA"/>
    <w:rsid w:val="00786E4A"/>
    <w:rsid w:val="007875EB"/>
    <w:rsid w:val="0079426B"/>
    <w:rsid w:val="007B5BBA"/>
    <w:rsid w:val="007B7EF9"/>
    <w:rsid w:val="007D1682"/>
    <w:rsid w:val="007D312A"/>
    <w:rsid w:val="007D3F19"/>
    <w:rsid w:val="007E23B0"/>
    <w:rsid w:val="007E23E5"/>
    <w:rsid w:val="007F1991"/>
    <w:rsid w:val="007F2C2F"/>
    <w:rsid w:val="007F55FC"/>
    <w:rsid w:val="007F5665"/>
    <w:rsid w:val="00800112"/>
    <w:rsid w:val="00805545"/>
    <w:rsid w:val="00813348"/>
    <w:rsid w:val="008253BB"/>
    <w:rsid w:val="0083706E"/>
    <w:rsid w:val="00837507"/>
    <w:rsid w:val="008408F6"/>
    <w:rsid w:val="008423A5"/>
    <w:rsid w:val="00850625"/>
    <w:rsid w:val="00850DBF"/>
    <w:rsid w:val="00853718"/>
    <w:rsid w:val="00855221"/>
    <w:rsid w:val="00860645"/>
    <w:rsid w:val="00871F71"/>
    <w:rsid w:val="00872FD8"/>
    <w:rsid w:val="00883D3E"/>
    <w:rsid w:val="00885AF4"/>
    <w:rsid w:val="008939CD"/>
    <w:rsid w:val="008B6486"/>
    <w:rsid w:val="008B768C"/>
    <w:rsid w:val="008C4DB1"/>
    <w:rsid w:val="008C4EAF"/>
    <w:rsid w:val="008C5176"/>
    <w:rsid w:val="008C7FD0"/>
    <w:rsid w:val="008E1DE7"/>
    <w:rsid w:val="008E707C"/>
    <w:rsid w:val="008F614B"/>
    <w:rsid w:val="00900B08"/>
    <w:rsid w:val="00902155"/>
    <w:rsid w:val="00902FA3"/>
    <w:rsid w:val="00923564"/>
    <w:rsid w:val="0092392E"/>
    <w:rsid w:val="00925D71"/>
    <w:rsid w:val="00930278"/>
    <w:rsid w:val="009315F9"/>
    <w:rsid w:val="009327B4"/>
    <w:rsid w:val="00933499"/>
    <w:rsid w:val="00935C98"/>
    <w:rsid w:val="009462B3"/>
    <w:rsid w:val="00946945"/>
    <w:rsid w:val="00951248"/>
    <w:rsid w:val="0095152F"/>
    <w:rsid w:val="00954C49"/>
    <w:rsid w:val="00955E37"/>
    <w:rsid w:val="0097099F"/>
    <w:rsid w:val="00971997"/>
    <w:rsid w:val="00971FFC"/>
    <w:rsid w:val="0098660A"/>
    <w:rsid w:val="009931C3"/>
    <w:rsid w:val="009A2360"/>
    <w:rsid w:val="009B07FE"/>
    <w:rsid w:val="009B2C43"/>
    <w:rsid w:val="009B4EAE"/>
    <w:rsid w:val="009B7573"/>
    <w:rsid w:val="009C22F4"/>
    <w:rsid w:val="009C2A4B"/>
    <w:rsid w:val="009C2E98"/>
    <w:rsid w:val="009D3447"/>
    <w:rsid w:val="009D4711"/>
    <w:rsid w:val="009F1185"/>
    <w:rsid w:val="009F18CD"/>
    <w:rsid w:val="009F2A13"/>
    <w:rsid w:val="009F603F"/>
    <w:rsid w:val="009F7527"/>
    <w:rsid w:val="00A04EB0"/>
    <w:rsid w:val="00A06928"/>
    <w:rsid w:val="00A13CC1"/>
    <w:rsid w:val="00A16847"/>
    <w:rsid w:val="00A237D8"/>
    <w:rsid w:val="00A268C4"/>
    <w:rsid w:val="00A307CD"/>
    <w:rsid w:val="00A331C8"/>
    <w:rsid w:val="00A355AA"/>
    <w:rsid w:val="00A40A00"/>
    <w:rsid w:val="00A4142F"/>
    <w:rsid w:val="00A422EB"/>
    <w:rsid w:val="00A45BB7"/>
    <w:rsid w:val="00A56DF2"/>
    <w:rsid w:val="00A56E6E"/>
    <w:rsid w:val="00A67AB5"/>
    <w:rsid w:val="00A733B2"/>
    <w:rsid w:val="00A741C2"/>
    <w:rsid w:val="00A756C6"/>
    <w:rsid w:val="00A84426"/>
    <w:rsid w:val="00A91760"/>
    <w:rsid w:val="00A93B00"/>
    <w:rsid w:val="00A93C21"/>
    <w:rsid w:val="00A96DC1"/>
    <w:rsid w:val="00AB64C9"/>
    <w:rsid w:val="00AC3C6A"/>
    <w:rsid w:val="00AD5620"/>
    <w:rsid w:val="00AD656B"/>
    <w:rsid w:val="00AD7C1B"/>
    <w:rsid w:val="00AE16BA"/>
    <w:rsid w:val="00AE1EBE"/>
    <w:rsid w:val="00AF112C"/>
    <w:rsid w:val="00B03C9D"/>
    <w:rsid w:val="00B060AE"/>
    <w:rsid w:val="00B10517"/>
    <w:rsid w:val="00B14E76"/>
    <w:rsid w:val="00B1616F"/>
    <w:rsid w:val="00B161B8"/>
    <w:rsid w:val="00B2048C"/>
    <w:rsid w:val="00B310B9"/>
    <w:rsid w:val="00B35F3F"/>
    <w:rsid w:val="00B36CBB"/>
    <w:rsid w:val="00B425E0"/>
    <w:rsid w:val="00B440AA"/>
    <w:rsid w:val="00B44B70"/>
    <w:rsid w:val="00B44BA4"/>
    <w:rsid w:val="00B514F2"/>
    <w:rsid w:val="00B53C56"/>
    <w:rsid w:val="00B57DAF"/>
    <w:rsid w:val="00B60B25"/>
    <w:rsid w:val="00B77EA6"/>
    <w:rsid w:val="00B81598"/>
    <w:rsid w:val="00B841F1"/>
    <w:rsid w:val="00B944D6"/>
    <w:rsid w:val="00BB4DF0"/>
    <w:rsid w:val="00BC289F"/>
    <w:rsid w:val="00BC2D50"/>
    <w:rsid w:val="00BC5361"/>
    <w:rsid w:val="00BC5460"/>
    <w:rsid w:val="00BC6B50"/>
    <w:rsid w:val="00BD0E25"/>
    <w:rsid w:val="00BD123F"/>
    <w:rsid w:val="00BD374B"/>
    <w:rsid w:val="00BF5A04"/>
    <w:rsid w:val="00BF5BD6"/>
    <w:rsid w:val="00C03E31"/>
    <w:rsid w:val="00C04543"/>
    <w:rsid w:val="00C33E72"/>
    <w:rsid w:val="00C354B2"/>
    <w:rsid w:val="00C35554"/>
    <w:rsid w:val="00C42709"/>
    <w:rsid w:val="00C533CC"/>
    <w:rsid w:val="00C53867"/>
    <w:rsid w:val="00C5751C"/>
    <w:rsid w:val="00C57971"/>
    <w:rsid w:val="00C61BFC"/>
    <w:rsid w:val="00C62B85"/>
    <w:rsid w:val="00C65438"/>
    <w:rsid w:val="00C75D5D"/>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72212"/>
    <w:rsid w:val="00D95CF9"/>
    <w:rsid w:val="00DA634F"/>
    <w:rsid w:val="00DA65AC"/>
    <w:rsid w:val="00DB1913"/>
    <w:rsid w:val="00DC410D"/>
    <w:rsid w:val="00DC5A81"/>
    <w:rsid w:val="00DC68CA"/>
    <w:rsid w:val="00DC7CBA"/>
    <w:rsid w:val="00DD096E"/>
    <w:rsid w:val="00DD1413"/>
    <w:rsid w:val="00DD73B7"/>
    <w:rsid w:val="00DF28BC"/>
    <w:rsid w:val="00DF34B9"/>
    <w:rsid w:val="00E01053"/>
    <w:rsid w:val="00E07ACF"/>
    <w:rsid w:val="00E331A1"/>
    <w:rsid w:val="00E33202"/>
    <w:rsid w:val="00E336A9"/>
    <w:rsid w:val="00E472B1"/>
    <w:rsid w:val="00E50624"/>
    <w:rsid w:val="00E568DF"/>
    <w:rsid w:val="00E64269"/>
    <w:rsid w:val="00E70B03"/>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53B35"/>
    <w:rsid w:val="00F602DF"/>
    <w:rsid w:val="00F754A1"/>
    <w:rsid w:val="00F75BB8"/>
    <w:rsid w:val="00F81FD9"/>
    <w:rsid w:val="00F841AA"/>
    <w:rsid w:val="00F84A94"/>
    <w:rsid w:val="00F87E96"/>
    <w:rsid w:val="00FA23E8"/>
    <w:rsid w:val="00FD0446"/>
    <w:rsid w:val="00FD3CC1"/>
    <w:rsid w:val="00FD5A6D"/>
    <w:rsid w:val="00FF1E02"/>
    <w:rsid w:val="00FF30B4"/>
    <w:rsid w:val="053A62B5"/>
    <w:rsid w:val="0A2032A3"/>
    <w:rsid w:val="0B8A37D8"/>
    <w:rsid w:val="10C055FF"/>
    <w:rsid w:val="118107EC"/>
    <w:rsid w:val="11DD6519"/>
    <w:rsid w:val="16BB723D"/>
    <w:rsid w:val="18015F3F"/>
    <w:rsid w:val="1BE8440E"/>
    <w:rsid w:val="1D155CEE"/>
    <w:rsid w:val="20F57F95"/>
    <w:rsid w:val="240371BF"/>
    <w:rsid w:val="25711CC6"/>
    <w:rsid w:val="25C741E6"/>
    <w:rsid w:val="27842671"/>
    <w:rsid w:val="29FD04D3"/>
    <w:rsid w:val="2ABE7A3E"/>
    <w:rsid w:val="2CA234A8"/>
    <w:rsid w:val="2EFA178C"/>
    <w:rsid w:val="30B46D73"/>
    <w:rsid w:val="319F7F4E"/>
    <w:rsid w:val="383D272C"/>
    <w:rsid w:val="39AE70AB"/>
    <w:rsid w:val="3C0C0783"/>
    <w:rsid w:val="3F9F3A96"/>
    <w:rsid w:val="48BF60AB"/>
    <w:rsid w:val="493C27E9"/>
    <w:rsid w:val="496F39ED"/>
    <w:rsid w:val="49FF41D3"/>
    <w:rsid w:val="4BE068DB"/>
    <w:rsid w:val="4BF6002B"/>
    <w:rsid w:val="4ECE2238"/>
    <w:rsid w:val="51DB4B86"/>
    <w:rsid w:val="55333C3E"/>
    <w:rsid w:val="64CA39A1"/>
    <w:rsid w:val="69630ADE"/>
    <w:rsid w:val="6C4A05C8"/>
    <w:rsid w:val="6D3B1A89"/>
    <w:rsid w:val="71BF4EC2"/>
    <w:rsid w:val="72734D90"/>
    <w:rsid w:val="7412278C"/>
    <w:rsid w:val="79E7B28D"/>
    <w:rsid w:val="7F9F20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nhideWhenUsed="0" w:qFormat="1"/>
    <w:lsdException w:name="footer" w:semiHidden="0" w:unhideWhenUsed="0" w:qFormat="1"/>
    <w:lsdException w:name="caption" w:uiPriority="35" w:qFormat="1"/>
    <w:lsdException w:name="Title" w:semiHidden="0" w:uiPriority="10" w:unhideWhenUsed="0" w:qFormat="1"/>
    <w:lsdException w:name="Default Paragraph Font" w:uiPriority="1" w:qFormat="1"/>
    <w:lsdException w:name="Body Text" w:semiHidden="0" w:unhideWhenUsed="0" w:qFormat="1"/>
    <w:lsdException w:name="Subtitle" w:semiHidden="0" w:uiPriority="11" w:unhideWhenUsed="0" w:qFormat="1"/>
    <w:lsdException w:name="Hyperlink" w:semiHidden="0" w:qFormat="1"/>
    <w:lsdException w:name="Strong" w:semiHidden="0" w:unhideWhenUsed="0" w:qFormat="1"/>
    <w:lsdException w:name="Emphasis" w:semiHidden="0" w:uiPriority="20" w:unhideWhenUsed="0" w:qFormat="1"/>
    <w:lsdException w:name="Plain Text"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61476B"/>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rsid w:val="0061476B"/>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61476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61476B"/>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uiPriority w:val="99"/>
    <w:qFormat/>
    <w:rsid w:val="0061476B"/>
    <w:pPr>
      <w:spacing w:beforeLines="30"/>
    </w:pPr>
    <w:rPr>
      <w:rFonts w:ascii="仿宋_GB2312" w:eastAsia="仿宋_GB2312"/>
      <w:kern w:val="0"/>
      <w:sz w:val="30"/>
    </w:rPr>
  </w:style>
  <w:style w:type="paragraph" w:styleId="30">
    <w:name w:val="toc 3"/>
    <w:basedOn w:val="a"/>
    <w:next w:val="a"/>
    <w:uiPriority w:val="39"/>
    <w:unhideWhenUsed/>
    <w:qFormat/>
    <w:rsid w:val="0061476B"/>
    <w:pPr>
      <w:tabs>
        <w:tab w:val="right" w:leader="dot" w:pos="8296"/>
      </w:tabs>
      <w:ind w:leftChars="400" w:left="840"/>
    </w:pPr>
  </w:style>
  <w:style w:type="paragraph" w:styleId="a4">
    <w:name w:val="Balloon Text"/>
    <w:basedOn w:val="a"/>
    <w:link w:val="Char0"/>
    <w:uiPriority w:val="99"/>
    <w:semiHidden/>
    <w:unhideWhenUsed/>
    <w:qFormat/>
    <w:rsid w:val="0061476B"/>
    <w:rPr>
      <w:sz w:val="18"/>
      <w:szCs w:val="18"/>
    </w:rPr>
  </w:style>
  <w:style w:type="paragraph" w:styleId="a5">
    <w:name w:val="footer"/>
    <w:basedOn w:val="a"/>
    <w:link w:val="Char1"/>
    <w:uiPriority w:val="99"/>
    <w:qFormat/>
    <w:rsid w:val="0061476B"/>
    <w:pPr>
      <w:tabs>
        <w:tab w:val="center" w:pos="4153"/>
        <w:tab w:val="right" w:pos="8306"/>
      </w:tabs>
      <w:snapToGrid w:val="0"/>
      <w:jc w:val="left"/>
    </w:pPr>
    <w:rPr>
      <w:rFonts w:ascii="Calibri" w:hAnsi="Calibri"/>
      <w:kern w:val="0"/>
      <w:sz w:val="18"/>
      <w:szCs w:val="18"/>
    </w:rPr>
  </w:style>
  <w:style w:type="paragraph" w:styleId="a6">
    <w:name w:val="header"/>
    <w:basedOn w:val="a"/>
    <w:link w:val="Char2"/>
    <w:uiPriority w:val="99"/>
    <w:semiHidden/>
    <w:qFormat/>
    <w:rsid w:val="0061476B"/>
    <w:pPr>
      <w:pBdr>
        <w:bottom w:val="single" w:sz="6" w:space="1" w:color="auto"/>
      </w:pBdr>
      <w:tabs>
        <w:tab w:val="center" w:pos="4153"/>
        <w:tab w:val="right" w:pos="8306"/>
      </w:tabs>
      <w:snapToGrid w:val="0"/>
      <w:jc w:val="center"/>
    </w:pPr>
    <w:rPr>
      <w:rFonts w:ascii="Calibri" w:hAnsi="Calibri"/>
      <w:kern w:val="0"/>
      <w:sz w:val="18"/>
      <w:szCs w:val="18"/>
    </w:rPr>
  </w:style>
  <w:style w:type="paragraph" w:styleId="10">
    <w:name w:val="toc 1"/>
    <w:basedOn w:val="a"/>
    <w:next w:val="a"/>
    <w:uiPriority w:val="39"/>
    <w:unhideWhenUsed/>
    <w:qFormat/>
    <w:rsid w:val="0061476B"/>
    <w:pPr>
      <w:tabs>
        <w:tab w:val="right" w:leader="dot" w:pos="8296"/>
      </w:tabs>
      <w:spacing w:before="93"/>
      <w:jc w:val="center"/>
    </w:pPr>
    <w:rPr>
      <w:rFonts w:ascii="仿宋" w:eastAsia="仿宋" w:hAnsi="仿宋"/>
      <w:sz w:val="28"/>
      <w:szCs w:val="28"/>
    </w:rPr>
  </w:style>
  <w:style w:type="paragraph" w:styleId="20">
    <w:name w:val="toc 2"/>
    <w:basedOn w:val="a"/>
    <w:next w:val="a"/>
    <w:uiPriority w:val="39"/>
    <w:unhideWhenUsed/>
    <w:qFormat/>
    <w:rsid w:val="0061476B"/>
    <w:pPr>
      <w:tabs>
        <w:tab w:val="right" w:leader="dot" w:pos="8296"/>
      </w:tabs>
      <w:ind w:leftChars="200" w:left="420"/>
    </w:pPr>
  </w:style>
  <w:style w:type="character" w:styleId="a7">
    <w:name w:val="Strong"/>
    <w:basedOn w:val="a1"/>
    <w:uiPriority w:val="99"/>
    <w:qFormat/>
    <w:rsid w:val="0061476B"/>
    <w:rPr>
      <w:b/>
    </w:rPr>
  </w:style>
  <w:style w:type="character" w:styleId="a8">
    <w:name w:val="Hyperlink"/>
    <w:basedOn w:val="a1"/>
    <w:uiPriority w:val="99"/>
    <w:unhideWhenUsed/>
    <w:qFormat/>
    <w:rsid w:val="0061476B"/>
    <w:rPr>
      <w:color w:val="0000FF" w:themeColor="hyperlink"/>
      <w:u w:val="single"/>
    </w:rPr>
  </w:style>
  <w:style w:type="character" w:customStyle="1" w:styleId="HeaderChar">
    <w:name w:val="Header Char"/>
    <w:basedOn w:val="a1"/>
    <w:uiPriority w:val="99"/>
    <w:semiHidden/>
    <w:qFormat/>
    <w:rsid w:val="0061476B"/>
    <w:rPr>
      <w:rFonts w:ascii="Times New Roman" w:hAnsi="Times New Roman"/>
      <w:sz w:val="18"/>
      <w:szCs w:val="18"/>
    </w:rPr>
  </w:style>
  <w:style w:type="character" w:customStyle="1" w:styleId="Char2">
    <w:name w:val="页眉 Char"/>
    <w:link w:val="a6"/>
    <w:uiPriority w:val="99"/>
    <w:semiHidden/>
    <w:qFormat/>
    <w:locked/>
    <w:rsid w:val="0061476B"/>
    <w:rPr>
      <w:sz w:val="18"/>
    </w:rPr>
  </w:style>
  <w:style w:type="character" w:customStyle="1" w:styleId="FooterChar">
    <w:name w:val="Footer Char"/>
    <w:basedOn w:val="a1"/>
    <w:uiPriority w:val="99"/>
    <w:semiHidden/>
    <w:qFormat/>
    <w:rsid w:val="0061476B"/>
    <w:rPr>
      <w:rFonts w:ascii="Times New Roman" w:hAnsi="Times New Roman"/>
      <w:sz w:val="18"/>
      <w:szCs w:val="18"/>
    </w:rPr>
  </w:style>
  <w:style w:type="character" w:customStyle="1" w:styleId="Char1">
    <w:name w:val="页脚 Char"/>
    <w:link w:val="a5"/>
    <w:uiPriority w:val="99"/>
    <w:qFormat/>
    <w:locked/>
    <w:rsid w:val="0061476B"/>
    <w:rPr>
      <w:sz w:val="18"/>
    </w:rPr>
  </w:style>
  <w:style w:type="character" w:customStyle="1" w:styleId="BodyTextChar">
    <w:name w:val="Body Text Char"/>
    <w:basedOn w:val="a1"/>
    <w:uiPriority w:val="99"/>
    <w:semiHidden/>
    <w:qFormat/>
    <w:rsid w:val="0061476B"/>
    <w:rPr>
      <w:rFonts w:ascii="Times New Roman" w:hAnsi="Times New Roman"/>
      <w:szCs w:val="24"/>
    </w:rPr>
  </w:style>
  <w:style w:type="character" w:customStyle="1" w:styleId="Char">
    <w:name w:val="正文文本 Char"/>
    <w:link w:val="a0"/>
    <w:uiPriority w:val="99"/>
    <w:qFormat/>
    <w:locked/>
    <w:rsid w:val="0061476B"/>
    <w:rPr>
      <w:rFonts w:ascii="仿宋_GB2312" w:eastAsia="仿宋_GB2312" w:hAnsi="Times New Roman"/>
      <w:sz w:val="24"/>
    </w:rPr>
  </w:style>
  <w:style w:type="paragraph" w:customStyle="1" w:styleId="Default">
    <w:name w:val="Default"/>
    <w:uiPriority w:val="99"/>
    <w:qFormat/>
    <w:rsid w:val="0061476B"/>
    <w:pPr>
      <w:widowControl w:val="0"/>
      <w:autoSpaceDE w:val="0"/>
      <w:autoSpaceDN w:val="0"/>
      <w:adjustRightInd w:val="0"/>
    </w:pPr>
    <w:rPr>
      <w:rFonts w:ascii="仿宋" w:eastAsia="仿宋" w:hAnsi="Calibri" w:cs="仿宋"/>
      <w:color w:val="000000"/>
      <w:sz w:val="24"/>
      <w:szCs w:val="24"/>
    </w:rPr>
  </w:style>
  <w:style w:type="paragraph" w:styleId="a9">
    <w:name w:val="List Paragraph"/>
    <w:basedOn w:val="a"/>
    <w:uiPriority w:val="34"/>
    <w:qFormat/>
    <w:rsid w:val="0061476B"/>
    <w:pPr>
      <w:ind w:firstLineChars="200" w:firstLine="420"/>
    </w:pPr>
  </w:style>
  <w:style w:type="character" w:customStyle="1" w:styleId="1Char">
    <w:name w:val="标题 1 Char"/>
    <w:basedOn w:val="a1"/>
    <w:link w:val="1"/>
    <w:uiPriority w:val="9"/>
    <w:qFormat/>
    <w:rsid w:val="0061476B"/>
    <w:rPr>
      <w:rFonts w:ascii="Times New Roman" w:hAnsi="Times New Roman"/>
      <w:b/>
      <w:bCs/>
      <w:kern w:val="44"/>
      <w:sz w:val="44"/>
      <w:szCs w:val="44"/>
    </w:rPr>
  </w:style>
  <w:style w:type="character" w:customStyle="1" w:styleId="2Char">
    <w:name w:val="标题 2 Char"/>
    <w:basedOn w:val="a1"/>
    <w:link w:val="2"/>
    <w:uiPriority w:val="9"/>
    <w:qFormat/>
    <w:rsid w:val="0061476B"/>
    <w:rPr>
      <w:rFonts w:asciiTheme="majorHAnsi" w:eastAsiaTheme="majorEastAsia" w:hAnsiTheme="majorHAnsi" w:cstheme="majorBidi"/>
      <w:b/>
      <w:bCs/>
      <w:kern w:val="2"/>
      <w:sz w:val="32"/>
      <w:szCs w:val="32"/>
    </w:rPr>
  </w:style>
  <w:style w:type="paragraph" w:customStyle="1" w:styleId="TOC1">
    <w:name w:val="TOC 标题1"/>
    <w:basedOn w:val="1"/>
    <w:next w:val="a"/>
    <w:uiPriority w:val="39"/>
    <w:unhideWhenUsed/>
    <w:qFormat/>
    <w:rsid w:val="0061476B"/>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Char0">
    <w:name w:val="批注框文本 Char"/>
    <w:basedOn w:val="a1"/>
    <w:link w:val="a4"/>
    <w:uiPriority w:val="99"/>
    <w:semiHidden/>
    <w:qFormat/>
    <w:rsid w:val="0061476B"/>
    <w:rPr>
      <w:rFonts w:ascii="Times New Roman" w:hAnsi="Times New Roman"/>
      <w:kern w:val="2"/>
      <w:sz w:val="18"/>
      <w:szCs w:val="18"/>
    </w:rPr>
  </w:style>
  <w:style w:type="character" w:customStyle="1" w:styleId="3Char">
    <w:name w:val="标题 3 Char"/>
    <w:basedOn w:val="a1"/>
    <w:link w:val="3"/>
    <w:uiPriority w:val="9"/>
    <w:qFormat/>
    <w:rsid w:val="0061476B"/>
    <w:rPr>
      <w:rFonts w:ascii="Times New Roman" w:hAnsi="Times New Roman"/>
      <w:b/>
      <w:bCs/>
      <w:kern w:val="2"/>
      <w:sz w:val="32"/>
      <w:szCs w:val="32"/>
    </w:rPr>
  </w:style>
  <w:style w:type="paragraph" w:customStyle="1" w:styleId="TOC2">
    <w:name w:val="TOC 标题2"/>
    <w:basedOn w:val="1"/>
    <w:next w:val="a"/>
    <w:uiPriority w:val="39"/>
    <w:unhideWhenUsed/>
    <w:qFormat/>
    <w:rsid w:val="0061476B"/>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aa">
    <w:name w:val="Plain Text"/>
    <w:basedOn w:val="a"/>
    <w:link w:val="Char3"/>
    <w:uiPriority w:val="99"/>
    <w:unhideWhenUsed/>
    <w:qFormat/>
    <w:rsid w:val="005C7980"/>
    <w:pPr>
      <w:autoSpaceDE w:val="0"/>
      <w:autoSpaceDN w:val="0"/>
      <w:adjustRightInd w:val="0"/>
      <w:jc w:val="left"/>
    </w:pPr>
    <w:rPr>
      <w:rFonts w:ascii="宋体" w:hAnsi="Courier New" w:cs="Courier New"/>
      <w:kern w:val="0"/>
      <w:sz w:val="24"/>
    </w:rPr>
  </w:style>
  <w:style w:type="character" w:customStyle="1" w:styleId="Char3">
    <w:name w:val="纯文本 Char"/>
    <w:basedOn w:val="a1"/>
    <w:link w:val="aa"/>
    <w:uiPriority w:val="99"/>
    <w:rsid w:val="005C7980"/>
    <w:rPr>
      <w:rFonts w:ascii="宋体" w:eastAsia="宋体" w:hAnsi="Courier New" w:cs="Courier New"/>
      <w:sz w:val="24"/>
      <w:szCs w:val="24"/>
    </w:rPr>
  </w:style>
  <w:style w:type="character" w:customStyle="1" w:styleId="font71">
    <w:name w:val="font71"/>
    <w:basedOn w:val="a1"/>
    <w:rsid w:val="002D3034"/>
    <w:rPr>
      <w:rFonts w:ascii="Times New Roman" w:eastAsia="楷体_GB2312" w:hint="eastAsia"/>
      <w:sz w:val="28"/>
      <w:szCs w:val="24"/>
    </w:rPr>
  </w:style>
  <w:style w:type="paragraph" w:customStyle="1" w:styleId="TOCHeading1">
    <w:name w:val="TOC Heading1"/>
    <w:basedOn w:val="1"/>
    <w:next w:val="a"/>
    <w:uiPriority w:val="39"/>
    <w:unhideWhenUsed/>
    <w:qFormat/>
    <w:rsid w:val="00233BE7"/>
    <w:pPr>
      <w:widowControl/>
      <w:spacing w:before="480" w:after="0" w:line="276" w:lineRule="auto"/>
      <w:jc w:val="left"/>
      <w:outlineLvl w:val="9"/>
    </w:pPr>
    <w:rPr>
      <w:rFonts w:ascii="Cambria" w:hAnsi="Cambria"/>
      <w:color w:val="365F91"/>
      <w:kern w:val="0"/>
      <w:sz w:val="28"/>
      <w:szCs w:val="28"/>
    </w:rPr>
  </w:style>
</w:styles>
</file>

<file path=word/webSettings.xml><?xml version="1.0" encoding="utf-8"?>
<w:webSettings xmlns:r="http://schemas.openxmlformats.org/officeDocument/2006/relationships" xmlns:w="http://schemas.openxmlformats.org/wordprocessingml/2006/main">
  <w:divs>
    <w:div w:id="10733140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chart" Target="charts/chart6.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chart" Target="charts/chart5.xml"/></Relationships>
</file>

<file path=word/charts/_rels/chart1.xml.rels><?xml version="1.0" encoding="UTF-8" standalone="yes"?>
<Relationships xmlns="http://schemas.openxmlformats.org/package/2006/relationships"><Relationship Id="rId1" Type="http://schemas.openxmlformats.org/officeDocument/2006/relationships/oleObject" Target="file:///G:\&#39044;&#31639;&#20915;&#31639;&#36164;&#26009;\&#20915;&#31639;&#20844;&#24320;&#38468;&#22270;(&#27169;&#26495;)&#20165;&#20379;&#21442;&#3277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G:\&#39044;&#31639;&#20915;&#31639;&#36164;&#26009;\&#20915;&#31639;&#20844;&#24320;&#38468;&#22270;(&#27169;&#26495;)&#20165;&#20379;&#21442;&#32771;.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G:\&#39044;&#31639;&#20915;&#31639;&#36164;&#26009;\&#20915;&#31639;&#20844;&#24320;&#38468;&#22270;(&#27169;&#26495;)&#20165;&#20379;&#21442;&#32771;.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25991;&#26723;\2023\&#20915;&#31639;&#20844;&#24320;\2019&#24180;&#20915;&#31639;&#20844;&#24320;&#38468;&#22270;(&#27169;&#26495;)&#20165;&#20379;&#21442;&#32771;.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D:\&#25991;&#26723;\2023\&#20915;&#31639;&#20844;&#24320;\2019&#24180;&#20915;&#31639;&#20844;&#24320;&#38468;&#22270;(&#27169;&#26495;)&#20165;&#20379;&#21442;&#32771;.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D:\&#25991;&#26723;\2023\&#20915;&#31639;&#20844;&#24320;\2019&#24180;&#20915;&#31639;&#20844;&#24320;&#38468;&#22270;(&#27169;&#26495;)&#20165;&#20379;&#21442;&#3277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chart>
    <c:title>
      <c:tx>
        <c:rich>
          <a:bodyPr/>
          <a:lstStyle/>
          <a:p>
            <a:pPr>
              <a:defRPr/>
            </a:pPr>
            <a:r>
              <a:rPr lang="zh-CN"/>
              <a:t>图</a:t>
            </a:r>
            <a:r>
              <a:rPr lang="en-US"/>
              <a:t>1</a:t>
            </a:r>
            <a:r>
              <a:rPr lang="zh-CN"/>
              <a:t>：收、支决算总计变动情况图</a:t>
            </a:r>
          </a:p>
        </c:rich>
      </c:tx>
    </c:title>
    <c:view3D>
      <c:rAngAx val="1"/>
    </c:view3D>
    <c:floor>
      <c:spPr>
        <a:gradFill rotWithShape="1">
          <a:gsLst>
            <a:gs pos="0">
              <a:schemeClr val="dk1">
                <a:tint val="50000"/>
                <a:satMod val="300000"/>
              </a:schemeClr>
            </a:gs>
            <a:gs pos="35000">
              <a:schemeClr val="dk1">
                <a:tint val="37000"/>
                <a:satMod val="300000"/>
              </a:schemeClr>
            </a:gs>
            <a:gs pos="100000">
              <a:schemeClr val="dk1">
                <a:tint val="15000"/>
                <a:satMod val="350000"/>
              </a:schemeClr>
            </a:gs>
          </a:gsLst>
          <a:lin ang="16200000" scaled="1"/>
        </a:gradFill>
        <a:ln w="9525" cap="flat" cmpd="sng" algn="ctr">
          <a:solidFill>
            <a:schemeClr val="dk1">
              <a:shade val="95000"/>
              <a:satMod val="105000"/>
            </a:schemeClr>
          </a:solidFill>
          <a:prstDash val="solid"/>
        </a:ln>
        <a:effectLst>
          <a:outerShdw blurRad="40000" dist="20000" dir="5400000" rotWithShape="0">
            <a:srgbClr val="000000">
              <a:alpha val="38000"/>
            </a:srgbClr>
          </a:outerShdw>
        </a:effectLst>
      </c:spPr>
    </c:floor>
    <c:sideWall>
      <c:spPr>
        <a:gradFill rotWithShape="1">
          <a:gsLst>
            <a:gs pos="0">
              <a:schemeClr val="dk1">
                <a:tint val="50000"/>
                <a:satMod val="300000"/>
              </a:schemeClr>
            </a:gs>
            <a:gs pos="35000">
              <a:schemeClr val="dk1">
                <a:tint val="37000"/>
                <a:satMod val="300000"/>
              </a:schemeClr>
            </a:gs>
            <a:gs pos="100000">
              <a:schemeClr val="dk1">
                <a:tint val="15000"/>
                <a:satMod val="350000"/>
              </a:schemeClr>
            </a:gs>
          </a:gsLst>
          <a:lin ang="16200000" scaled="1"/>
        </a:gradFill>
        <a:ln w="9525" cap="flat" cmpd="sng" algn="ctr">
          <a:solidFill>
            <a:schemeClr val="dk1">
              <a:shade val="95000"/>
              <a:satMod val="105000"/>
            </a:schemeClr>
          </a:solidFill>
          <a:prstDash val="solid"/>
        </a:ln>
        <a:effectLst>
          <a:outerShdw blurRad="40000" dist="20000" dir="5400000" rotWithShape="0">
            <a:srgbClr val="000000">
              <a:alpha val="38000"/>
            </a:srgbClr>
          </a:outerShdw>
        </a:effectLst>
      </c:spPr>
    </c:sideWall>
    <c:backWall>
      <c:spPr>
        <a:gradFill rotWithShape="1">
          <a:gsLst>
            <a:gs pos="0">
              <a:schemeClr val="dk1">
                <a:tint val="50000"/>
                <a:satMod val="300000"/>
              </a:schemeClr>
            </a:gs>
            <a:gs pos="35000">
              <a:schemeClr val="dk1">
                <a:tint val="37000"/>
                <a:satMod val="300000"/>
              </a:schemeClr>
            </a:gs>
            <a:gs pos="100000">
              <a:schemeClr val="dk1">
                <a:tint val="15000"/>
                <a:satMod val="350000"/>
              </a:schemeClr>
            </a:gs>
          </a:gsLst>
          <a:lin ang="16200000" scaled="1"/>
        </a:gradFill>
        <a:ln w="9525" cap="flat" cmpd="sng" algn="ctr">
          <a:solidFill>
            <a:schemeClr val="dk1">
              <a:shade val="95000"/>
              <a:satMod val="105000"/>
            </a:schemeClr>
          </a:solidFill>
          <a:prstDash val="solid"/>
        </a:ln>
        <a:effectLst>
          <a:outerShdw blurRad="40000" dist="20000" dir="5400000" rotWithShape="0">
            <a:srgbClr val="000000">
              <a:alpha val="38000"/>
            </a:srgbClr>
          </a:outerShdw>
        </a:effectLst>
      </c:spPr>
    </c:backWall>
    <c:plotArea>
      <c:layout/>
      <c:bar3DChart>
        <c:barDir val="col"/>
        <c:grouping val="clustered"/>
        <c:ser>
          <c:idx val="0"/>
          <c:order val="0"/>
          <c:tx>
            <c:strRef>
              <c:f>收、支决算总体变动情况图1!$C$13</c:f>
              <c:strCache>
                <c:ptCount val="1"/>
                <c:pt idx="0">
                  <c:v>金额</c:v>
                </c:pt>
              </c:strCache>
            </c:strRef>
          </c:tx>
          <c:dPt>
            <c:idx val="1"/>
            <c:spPr>
              <a:solidFill>
                <a:schemeClr val="accent2"/>
              </a:solidFill>
              <a:ln w="25400" cap="flat" cmpd="sng" algn="ctr">
                <a:solidFill>
                  <a:schemeClr val="accent2">
                    <a:shade val="50000"/>
                  </a:schemeClr>
                </a:solidFill>
                <a:prstDash val="solid"/>
              </a:ln>
              <a:effectLst/>
            </c:spPr>
          </c:dPt>
          <c:dLbls>
            <c:showVal val="1"/>
          </c:dLbls>
          <c:cat>
            <c:strRef>
              <c:f>收、支决算总体变动情况图1!$B$14:$B$15</c:f>
              <c:strCache>
                <c:ptCount val="2"/>
                <c:pt idx="0">
                  <c:v>2021年</c:v>
                </c:pt>
                <c:pt idx="1">
                  <c:v>2022年</c:v>
                </c:pt>
              </c:strCache>
            </c:strRef>
          </c:cat>
          <c:val>
            <c:numRef>
              <c:f>收、支决算总体变动情况图1!$C$14:$C$15</c:f>
              <c:numCache>
                <c:formatCode>General</c:formatCode>
                <c:ptCount val="2"/>
                <c:pt idx="0">
                  <c:v>6855.41</c:v>
                </c:pt>
                <c:pt idx="1">
                  <c:v>3625.04</c:v>
                </c:pt>
              </c:numCache>
            </c:numRef>
          </c:val>
        </c:ser>
        <c:shape val="box"/>
        <c:axId val="147374848"/>
        <c:axId val="147377536"/>
        <c:axId val="0"/>
      </c:bar3DChart>
      <c:catAx>
        <c:axId val="147374848"/>
        <c:scaling>
          <c:orientation val="minMax"/>
        </c:scaling>
        <c:axPos val="b"/>
        <c:tickLblPos val="nextTo"/>
        <c:crossAx val="147377536"/>
        <c:crosses val="autoZero"/>
        <c:auto val="1"/>
        <c:lblAlgn val="ctr"/>
        <c:lblOffset val="100"/>
      </c:catAx>
      <c:valAx>
        <c:axId val="147377536"/>
        <c:scaling>
          <c:orientation val="minMax"/>
        </c:scaling>
        <c:axPos val="l"/>
        <c:majorGridlines/>
        <c:numFmt formatCode="General" sourceLinked="1"/>
        <c:tickLblPos val="nextTo"/>
        <c:crossAx val="147374848"/>
        <c:crosses val="autoZero"/>
        <c:crossBetween val="between"/>
      </c:valAx>
    </c:plotArea>
    <c:legend>
      <c:legendPos val="r"/>
    </c:legend>
    <c:plotVisOnly val="1"/>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ln>
    <a:effectLst>
      <a:outerShdw blurRad="40000" dist="20000" dir="5400000" rotWithShape="0">
        <a:srgbClr val="000000">
          <a:alpha val="38000"/>
        </a:srgbClr>
      </a:outerShdw>
    </a:effectLst>
  </c:spPr>
  <c:txPr>
    <a:bodyPr/>
    <a:lstStyle/>
    <a:p>
      <a:pPr>
        <a:defRPr>
          <a:solidFill>
            <a:schemeClr val="dk1"/>
          </a:solidFill>
          <a:latin typeface="+mn-lt"/>
          <a:ea typeface="+mn-ea"/>
          <a:cs typeface="+mn-cs"/>
        </a:defRPr>
      </a:pPr>
      <a:endParaRPr lang="zh-CN"/>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lang val="zh-CN"/>
  <c:chart>
    <c:title>
      <c:tx>
        <c:rich>
          <a:bodyPr/>
          <a:lstStyle/>
          <a:p>
            <a:pPr>
              <a:defRPr/>
            </a:pPr>
            <a:r>
              <a:rPr lang="zh-CN"/>
              <a:t>图</a:t>
            </a:r>
            <a:r>
              <a:rPr lang="en-US"/>
              <a:t>3</a:t>
            </a:r>
            <a:r>
              <a:rPr lang="zh-CN"/>
              <a:t>：</a:t>
            </a:r>
            <a:r>
              <a:rPr lang="en-US"/>
              <a:t>2019</a:t>
            </a:r>
            <a:r>
              <a:rPr lang="zh-CN"/>
              <a:t>年支出决算结构图</a:t>
            </a:r>
          </a:p>
        </c:rich>
      </c:tx>
    </c:title>
    <c:view3D>
      <c:rotX val="30"/>
      <c:perspective val="30"/>
    </c:view3D>
    <c:plotArea>
      <c:layout/>
      <c:pie3DChart>
        <c:varyColors val="1"/>
        <c:ser>
          <c:idx val="0"/>
          <c:order val="0"/>
          <c:tx>
            <c:strRef>
              <c:f>支出决算结构图3!$B$9</c:f>
              <c:strCache>
                <c:ptCount val="1"/>
                <c:pt idx="0">
                  <c:v>占比</c:v>
                </c:pt>
              </c:strCache>
            </c:strRef>
          </c:tx>
          <c:dLbls>
            <c:showVal val="1"/>
            <c:showLeaderLines val="1"/>
          </c:dLbls>
          <c:cat>
            <c:strRef>
              <c:f>支出决算结构图3!$A$10:$A$11</c:f>
              <c:strCache>
                <c:ptCount val="2"/>
                <c:pt idx="0">
                  <c:v>基本支出2861.16万元</c:v>
                </c:pt>
                <c:pt idx="1">
                  <c:v>项目支出743.42万元</c:v>
                </c:pt>
              </c:strCache>
            </c:strRef>
          </c:cat>
          <c:val>
            <c:numRef>
              <c:f>支出决算结构图3!$B$10:$B$11</c:f>
              <c:numCache>
                <c:formatCode>0.00%</c:formatCode>
                <c:ptCount val="2"/>
                <c:pt idx="0">
                  <c:v>0.83740000000000003</c:v>
                </c:pt>
                <c:pt idx="1">
                  <c:v>0.16259999999999999</c:v>
                </c:pt>
              </c:numCache>
            </c:numRef>
          </c:val>
        </c:ser>
      </c:pie3DChart>
    </c:plotArea>
    <c:legend>
      <c:legendPos val="r"/>
    </c:legend>
    <c:plotVisOnly val="1"/>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ln>
    <a:effectLst>
      <a:outerShdw blurRad="40000" dist="20000" dir="5400000" rotWithShape="0">
        <a:srgbClr val="000000">
          <a:alpha val="38000"/>
        </a:srgbClr>
      </a:outerShdw>
    </a:effectLst>
  </c:spPr>
  <c:txPr>
    <a:bodyPr/>
    <a:lstStyle/>
    <a:p>
      <a:pPr>
        <a:defRPr>
          <a:solidFill>
            <a:schemeClr val="dk1"/>
          </a:solidFill>
          <a:latin typeface="+mn-lt"/>
          <a:ea typeface="+mn-ea"/>
          <a:cs typeface="+mn-cs"/>
        </a:defRPr>
      </a:pPr>
      <a:endParaRPr lang="zh-CN"/>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lang val="zh-CN"/>
  <c:chart>
    <c:title>
      <c:tx>
        <c:rich>
          <a:bodyPr/>
          <a:lstStyle/>
          <a:p>
            <a:pPr>
              <a:defRPr/>
            </a:pPr>
            <a:r>
              <a:rPr lang="zh-CN" altLang="en-US"/>
              <a:t>图</a:t>
            </a:r>
            <a:r>
              <a:rPr lang="en-US" altLang="zh-CN"/>
              <a:t>4</a:t>
            </a:r>
            <a:r>
              <a:rPr lang="zh-CN" altLang="en-US"/>
              <a:t>：财政拨款收、支决算总计变动情况图</a:t>
            </a:r>
          </a:p>
        </c:rich>
      </c:tx>
    </c:title>
    <c:view3D>
      <c:rAngAx val="1"/>
    </c:view3D>
    <c:floor>
      <c:spPr>
        <a:gradFill rotWithShape="1">
          <a:gsLst>
            <a:gs pos="0">
              <a:schemeClr val="dk1">
                <a:tint val="50000"/>
                <a:satMod val="300000"/>
              </a:schemeClr>
            </a:gs>
            <a:gs pos="35000">
              <a:schemeClr val="dk1">
                <a:tint val="37000"/>
                <a:satMod val="300000"/>
              </a:schemeClr>
            </a:gs>
            <a:gs pos="100000">
              <a:schemeClr val="dk1">
                <a:tint val="15000"/>
                <a:satMod val="350000"/>
              </a:schemeClr>
            </a:gs>
          </a:gsLst>
          <a:lin ang="16200000" scaled="1"/>
        </a:gradFill>
        <a:ln w="9525" cap="flat" cmpd="sng" algn="ctr">
          <a:solidFill>
            <a:schemeClr val="dk1">
              <a:shade val="95000"/>
              <a:satMod val="105000"/>
            </a:schemeClr>
          </a:solidFill>
          <a:prstDash val="solid"/>
        </a:ln>
        <a:effectLst>
          <a:outerShdw blurRad="40000" dist="20000" dir="5400000" rotWithShape="0">
            <a:srgbClr val="000000">
              <a:alpha val="38000"/>
            </a:srgbClr>
          </a:outerShdw>
        </a:effectLst>
      </c:spPr>
    </c:floor>
    <c:sideWall>
      <c:spPr>
        <a:gradFill rotWithShape="1">
          <a:gsLst>
            <a:gs pos="0">
              <a:schemeClr val="dk1">
                <a:tint val="50000"/>
                <a:satMod val="300000"/>
              </a:schemeClr>
            </a:gs>
            <a:gs pos="35000">
              <a:schemeClr val="dk1">
                <a:tint val="37000"/>
                <a:satMod val="300000"/>
              </a:schemeClr>
            </a:gs>
            <a:gs pos="100000">
              <a:schemeClr val="dk1">
                <a:tint val="15000"/>
                <a:satMod val="350000"/>
              </a:schemeClr>
            </a:gs>
          </a:gsLst>
          <a:lin ang="16200000" scaled="1"/>
        </a:gradFill>
        <a:ln w="9525" cap="flat" cmpd="sng" algn="ctr">
          <a:solidFill>
            <a:schemeClr val="dk1">
              <a:shade val="95000"/>
              <a:satMod val="105000"/>
            </a:schemeClr>
          </a:solidFill>
          <a:prstDash val="solid"/>
        </a:ln>
        <a:effectLst>
          <a:outerShdw blurRad="40000" dist="20000" dir="5400000" rotWithShape="0">
            <a:srgbClr val="000000">
              <a:alpha val="38000"/>
            </a:srgbClr>
          </a:outerShdw>
        </a:effectLst>
      </c:spPr>
    </c:sideWall>
    <c:backWall>
      <c:spPr>
        <a:gradFill rotWithShape="1">
          <a:gsLst>
            <a:gs pos="0">
              <a:schemeClr val="dk1">
                <a:tint val="50000"/>
                <a:satMod val="300000"/>
              </a:schemeClr>
            </a:gs>
            <a:gs pos="35000">
              <a:schemeClr val="dk1">
                <a:tint val="37000"/>
                <a:satMod val="300000"/>
              </a:schemeClr>
            </a:gs>
            <a:gs pos="100000">
              <a:schemeClr val="dk1">
                <a:tint val="15000"/>
                <a:satMod val="350000"/>
              </a:schemeClr>
            </a:gs>
          </a:gsLst>
          <a:lin ang="16200000" scaled="1"/>
        </a:gradFill>
        <a:ln w="9525" cap="flat" cmpd="sng" algn="ctr">
          <a:solidFill>
            <a:schemeClr val="dk1">
              <a:shade val="95000"/>
              <a:satMod val="105000"/>
            </a:schemeClr>
          </a:solidFill>
          <a:prstDash val="solid"/>
        </a:ln>
        <a:effectLst>
          <a:outerShdw blurRad="40000" dist="20000" dir="5400000" rotWithShape="0">
            <a:srgbClr val="000000">
              <a:alpha val="38000"/>
            </a:srgbClr>
          </a:outerShdw>
        </a:effectLst>
      </c:spPr>
    </c:backWall>
    <c:plotArea>
      <c:layout/>
      <c:bar3DChart>
        <c:barDir val="col"/>
        <c:grouping val="clustered"/>
        <c:ser>
          <c:idx val="0"/>
          <c:order val="0"/>
          <c:tx>
            <c:strRef>
              <c:f>财政拨款收、支决算总计变动情况图4!$C$4</c:f>
              <c:strCache>
                <c:ptCount val="1"/>
                <c:pt idx="0">
                  <c:v>金额</c:v>
                </c:pt>
              </c:strCache>
            </c:strRef>
          </c:tx>
          <c:dPt>
            <c:idx val="1"/>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w="9525" cap="flat" cmpd="sng" algn="ctr">
                <a:solidFill>
                  <a:schemeClr val="accent2">
                    <a:shade val="95000"/>
                    <a:satMod val="105000"/>
                  </a:schemeClr>
                </a:solidFill>
                <a:prstDash val="solid"/>
              </a:ln>
              <a:effectLst>
                <a:outerShdw blurRad="40000" dist="23000" dir="5400000" rotWithShape="0">
                  <a:srgbClr val="000000">
                    <a:alpha val="35000"/>
                  </a:srgbClr>
                </a:outerShdw>
              </a:effectLst>
            </c:spPr>
          </c:dPt>
          <c:dLbls>
            <c:showVal val="1"/>
          </c:dLbls>
          <c:cat>
            <c:strRef>
              <c:f>财政拨款收、支决算总计变动情况图4!$B$5:$B$6</c:f>
              <c:strCache>
                <c:ptCount val="2"/>
                <c:pt idx="0">
                  <c:v>2021年</c:v>
                </c:pt>
                <c:pt idx="1">
                  <c:v>2022年</c:v>
                </c:pt>
              </c:strCache>
            </c:strRef>
          </c:cat>
          <c:val>
            <c:numRef>
              <c:f>财政拨款收、支决算总计变动情况图4!$C$5:$C$6</c:f>
              <c:numCache>
                <c:formatCode>General</c:formatCode>
                <c:ptCount val="2"/>
                <c:pt idx="0">
                  <c:v>6715.79</c:v>
                </c:pt>
                <c:pt idx="1">
                  <c:v>3463.4300000000003</c:v>
                </c:pt>
              </c:numCache>
            </c:numRef>
          </c:val>
        </c:ser>
        <c:shape val="box"/>
        <c:axId val="147457536"/>
        <c:axId val="147459456"/>
        <c:axId val="0"/>
      </c:bar3DChart>
      <c:catAx>
        <c:axId val="147457536"/>
        <c:scaling>
          <c:orientation val="minMax"/>
        </c:scaling>
        <c:axPos val="b"/>
        <c:tickLblPos val="nextTo"/>
        <c:crossAx val="147459456"/>
        <c:crosses val="autoZero"/>
        <c:auto val="1"/>
        <c:lblAlgn val="ctr"/>
        <c:lblOffset val="100"/>
      </c:catAx>
      <c:valAx>
        <c:axId val="147459456"/>
        <c:scaling>
          <c:orientation val="minMax"/>
        </c:scaling>
        <c:axPos val="l"/>
        <c:majorGridlines/>
        <c:numFmt formatCode="General" sourceLinked="1"/>
        <c:tickLblPos val="nextTo"/>
        <c:crossAx val="147457536"/>
        <c:crosses val="autoZero"/>
        <c:crossBetween val="between"/>
      </c:valAx>
    </c:plotArea>
    <c:legend>
      <c:legendPos val="r"/>
    </c:legend>
    <c:plotVisOnly val="1"/>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ln>
    <a:effectLst>
      <a:outerShdw blurRad="40000" dist="20000" dir="5400000" rotWithShape="0">
        <a:srgbClr val="000000">
          <a:alpha val="38000"/>
        </a:srgbClr>
      </a:outerShdw>
    </a:effectLst>
  </c:spPr>
  <c:txPr>
    <a:bodyPr/>
    <a:lstStyle/>
    <a:p>
      <a:pPr>
        <a:defRPr>
          <a:solidFill>
            <a:schemeClr val="dk1"/>
          </a:solidFill>
          <a:latin typeface="+mn-lt"/>
          <a:ea typeface="+mn-ea"/>
          <a:cs typeface="+mn-cs"/>
        </a:defRPr>
      </a:pPr>
      <a:endParaRPr lang="zh-CN"/>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zh-CN"/>
  <c:chart>
    <c:title>
      <c:tx>
        <c:rich>
          <a:bodyPr/>
          <a:lstStyle/>
          <a:p>
            <a:pPr>
              <a:defRPr/>
            </a:pPr>
            <a:r>
              <a:rPr lang="zh-CN" altLang="en-US"/>
              <a:t>图</a:t>
            </a:r>
            <a:r>
              <a:rPr lang="en-US" altLang="zh-CN"/>
              <a:t>5</a:t>
            </a:r>
            <a:r>
              <a:rPr lang="zh-CN" altLang="en-US"/>
              <a:t>：一般公共预算财政拨款支出决算 变动情况图</a:t>
            </a:r>
          </a:p>
        </c:rich>
      </c:tx>
    </c:title>
    <c:view3D>
      <c:rAngAx val="1"/>
    </c:view3D>
    <c:floor>
      <c:spPr>
        <a:gradFill rotWithShape="1">
          <a:gsLst>
            <a:gs pos="0">
              <a:schemeClr val="dk1">
                <a:tint val="50000"/>
                <a:satMod val="300000"/>
              </a:schemeClr>
            </a:gs>
            <a:gs pos="35000">
              <a:schemeClr val="dk1">
                <a:tint val="37000"/>
                <a:satMod val="300000"/>
              </a:schemeClr>
            </a:gs>
            <a:gs pos="100000">
              <a:schemeClr val="dk1">
                <a:tint val="15000"/>
                <a:satMod val="350000"/>
              </a:schemeClr>
            </a:gs>
          </a:gsLst>
          <a:lin ang="16200000" scaled="1"/>
        </a:gradFill>
        <a:ln w="9525" cap="flat" cmpd="sng" algn="ctr">
          <a:solidFill>
            <a:schemeClr val="dk1">
              <a:shade val="95000"/>
              <a:satMod val="105000"/>
            </a:schemeClr>
          </a:solidFill>
          <a:prstDash val="solid"/>
        </a:ln>
        <a:effectLst>
          <a:outerShdw blurRad="40000" dist="20000" dir="5400000" rotWithShape="0">
            <a:srgbClr val="000000">
              <a:alpha val="38000"/>
            </a:srgbClr>
          </a:outerShdw>
        </a:effectLst>
      </c:spPr>
    </c:floor>
    <c:sideWall>
      <c:spPr>
        <a:gradFill rotWithShape="1">
          <a:gsLst>
            <a:gs pos="0">
              <a:schemeClr val="dk1">
                <a:tint val="50000"/>
                <a:satMod val="300000"/>
              </a:schemeClr>
            </a:gs>
            <a:gs pos="35000">
              <a:schemeClr val="dk1">
                <a:tint val="37000"/>
                <a:satMod val="300000"/>
              </a:schemeClr>
            </a:gs>
            <a:gs pos="100000">
              <a:schemeClr val="dk1">
                <a:tint val="15000"/>
                <a:satMod val="350000"/>
              </a:schemeClr>
            </a:gs>
          </a:gsLst>
          <a:lin ang="16200000" scaled="1"/>
        </a:gradFill>
        <a:ln w="9525" cap="flat" cmpd="sng" algn="ctr">
          <a:solidFill>
            <a:schemeClr val="dk1">
              <a:shade val="95000"/>
              <a:satMod val="105000"/>
            </a:schemeClr>
          </a:solidFill>
          <a:prstDash val="solid"/>
        </a:ln>
        <a:effectLst>
          <a:outerShdw blurRad="40000" dist="20000" dir="5400000" rotWithShape="0">
            <a:srgbClr val="000000">
              <a:alpha val="38000"/>
            </a:srgbClr>
          </a:outerShdw>
        </a:effectLst>
      </c:spPr>
    </c:sideWall>
    <c:backWall>
      <c:spPr>
        <a:gradFill rotWithShape="1">
          <a:gsLst>
            <a:gs pos="0">
              <a:schemeClr val="dk1">
                <a:tint val="50000"/>
                <a:satMod val="300000"/>
              </a:schemeClr>
            </a:gs>
            <a:gs pos="35000">
              <a:schemeClr val="dk1">
                <a:tint val="37000"/>
                <a:satMod val="300000"/>
              </a:schemeClr>
            </a:gs>
            <a:gs pos="100000">
              <a:schemeClr val="dk1">
                <a:tint val="15000"/>
                <a:satMod val="350000"/>
              </a:schemeClr>
            </a:gs>
          </a:gsLst>
          <a:lin ang="16200000" scaled="1"/>
        </a:gradFill>
        <a:ln w="9525" cap="flat" cmpd="sng" algn="ctr">
          <a:solidFill>
            <a:schemeClr val="dk1">
              <a:shade val="95000"/>
              <a:satMod val="105000"/>
            </a:schemeClr>
          </a:solidFill>
          <a:prstDash val="solid"/>
        </a:ln>
        <a:effectLst>
          <a:outerShdw blurRad="40000" dist="20000" dir="5400000" rotWithShape="0">
            <a:srgbClr val="000000">
              <a:alpha val="38000"/>
            </a:srgbClr>
          </a:outerShdw>
        </a:effectLst>
      </c:spPr>
    </c:backWall>
    <c:plotArea>
      <c:layout/>
      <c:bar3DChart>
        <c:barDir val="col"/>
        <c:grouping val="clustered"/>
        <c:ser>
          <c:idx val="0"/>
          <c:order val="0"/>
          <c:tx>
            <c:strRef>
              <c:f>一般公共预算财政拨款支出决算变动图5!$C$4</c:f>
              <c:strCache>
                <c:ptCount val="1"/>
                <c:pt idx="0">
                  <c:v>金额</c:v>
                </c:pt>
              </c:strCache>
            </c:strRef>
          </c:tx>
          <c:dPt>
            <c:idx val="1"/>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w="9525" cap="flat" cmpd="sng" algn="ctr">
                <a:solidFill>
                  <a:schemeClr val="accent2">
                    <a:shade val="95000"/>
                    <a:satMod val="105000"/>
                  </a:schemeClr>
                </a:solidFill>
                <a:prstDash val="solid"/>
              </a:ln>
              <a:effectLst>
                <a:outerShdw blurRad="40000" dist="23000" dir="5400000" rotWithShape="0">
                  <a:srgbClr val="000000">
                    <a:alpha val="35000"/>
                  </a:srgbClr>
                </a:outerShdw>
              </a:effectLst>
            </c:spPr>
          </c:dPt>
          <c:dLbls>
            <c:showVal val="1"/>
          </c:dLbls>
          <c:cat>
            <c:strRef>
              <c:f>一般公共预算财政拨款支出决算变动图5!$B$5:$B$6</c:f>
              <c:strCache>
                <c:ptCount val="2"/>
                <c:pt idx="0">
                  <c:v>2021年</c:v>
                </c:pt>
                <c:pt idx="1">
                  <c:v>2022年</c:v>
                </c:pt>
              </c:strCache>
            </c:strRef>
          </c:cat>
          <c:val>
            <c:numRef>
              <c:f>一般公共预算财政拨款支出决算变动图5!$C$5:$C$6</c:f>
              <c:numCache>
                <c:formatCode>General</c:formatCode>
                <c:ptCount val="2"/>
                <c:pt idx="0">
                  <c:v>5900.9</c:v>
                </c:pt>
                <c:pt idx="1">
                  <c:v>3463.4300000000012</c:v>
                </c:pt>
              </c:numCache>
            </c:numRef>
          </c:val>
        </c:ser>
        <c:shape val="box"/>
        <c:axId val="148001152"/>
        <c:axId val="148003840"/>
        <c:axId val="0"/>
      </c:bar3DChart>
      <c:catAx>
        <c:axId val="148001152"/>
        <c:scaling>
          <c:orientation val="minMax"/>
        </c:scaling>
        <c:axPos val="b"/>
        <c:tickLblPos val="nextTo"/>
        <c:crossAx val="148003840"/>
        <c:crosses val="autoZero"/>
        <c:auto val="1"/>
        <c:lblAlgn val="ctr"/>
        <c:lblOffset val="100"/>
      </c:catAx>
      <c:valAx>
        <c:axId val="148003840"/>
        <c:scaling>
          <c:orientation val="minMax"/>
        </c:scaling>
        <c:axPos val="l"/>
        <c:majorGridlines/>
        <c:numFmt formatCode="General" sourceLinked="1"/>
        <c:tickLblPos val="nextTo"/>
        <c:crossAx val="148001152"/>
        <c:crosses val="autoZero"/>
        <c:crossBetween val="between"/>
      </c:valAx>
    </c:plotArea>
    <c:legend>
      <c:legendPos val="r"/>
    </c:legend>
    <c:plotVisOnly val="1"/>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ln>
    <a:effectLst>
      <a:outerShdw blurRad="40000" dist="20000" dir="5400000" rotWithShape="0">
        <a:srgbClr val="000000">
          <a:alpha val="38000"/>
        </a:srgbClr>
      </a:outerShdw>
    </a:effectLst>
  </c:spPr>
  <c:txPr>
    <a:bodyPr/>
    <a:lstStyle/>
    <a:p>
      <a:pPr>
        <a:defRPr>
          <a:solidFill>
            <a:schemeClr val="dk1"/>
          </a:solidFill>
          <a:latin typeface="+mn-lt"/>
          <a:ea typeface="+mn-ea"/>
          <a:cs typeface="+mn-cs"/>
        </a:defRPr>
      </a:pPr>
      <a:endParaRPr lang="zh-CN"/>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zh-CN"/>
  <c:chart>
    <c:title>
      <c:tx>
        <c:rich>
          <a:bodyPr/>
          <a:lstStyle/>
          <a:p>
            <a:pPr>
              <a:defRPr/>
            </a:pPr>
            <a:r>
              <a:rPr lang="zh-CN" altLang="en-US"/>
              <a:t>图</a:t>
            </a:r>
            <a:r>
              <a:rPr lang="en-US" altLang="zh-CN"/>
              <a:t>6</a:t>
            </a:r>
            <a:r>
              <a:rPr lang="zh-CN" altLang="en-US"/>
              <a:t>：一般公共预算财政拨款支出决算结构图</a:t>
            </a:r>
          </a:p>
        </c:rich>
      </c:tx>
      <c:layout>
        <c:manualLayout>
          <c:xMode val="edge"/>
          <c:yMode val="edge"/>
          <c:x val="0.11763840880955607"/>
          <c:y val="3.4972677595628415E-2"/>
        </c:manualLayout>
      </c:layout>
    </c:title>
    <c:view3D>
      <c:rotX val="30"/>
      <c:perspective val="30"/>
    </c:view3D>
    <c:plotArea>
      <c:layout/>
      <c:pie3DChart>
        <c:varyColors val="1"/>
        <c:ser>
          <c:idx val="0"/>
          <c:order val="0"/>
          <c:tx>
            <c:strRef>
              <c:f>一般公共预算财政拨款支出决算结构图6!$C$16</c:f>
              <c:strCache>
                <c:ptCount val="1"/>
                <c:pt idx="0">
                  <c:v>占比</c:v>
                </c:pt>
              </c:strCache>
            </c:strRef>
          </c:tx>
          <c:dLbls>
            <c:dLbl>
              <c:idx val="0"/>
              <c:showVal val="1"/>
            </c:dLbl>
            <c:dLbl>
              <c:idx val="1"/>
              <c:showVal val="1"/>
            </c:dLbl>
            <c:dLbl>
              <c:idx val="2"/>
              <c:showVal val="1"/>
            </c:dLbl>
            <c:dLbl>
              <c:idx val="3"/>
              <c:showVal val="1"/>
            </c:dLbl>
            <c:dLbl>
              <c:idx val="4"/>
              <c:showVal val="1"/>
            </c:dLbl>
            <c:delete val="1"/>
          </c:dLbls>
          <c:cat>
            <c:strRef>
              <c:f>一般公共预算财政拨款支出决算结构图6!$B$17:$B$41</c:f>
              <c:strCache>
                <c:ptCount val="16"/>
                <c:pt idx="0">
                  <c:v>教育支出2615.15万元</c:v>
                </c:pt>
                <c:pt idx="1">
                  <c:v>社会保障和就业支出496.05万元</c:v>
                </c:pt>
                <c:pt idx="2">
                  <c:v>医疗卫生与计划生育支出100.37万元</c:v>
                </c:pt>
                <c:pt idx="3">
                  <c:v>住房保障支出251.85万元</c:v>
                </c:pt>
                <c:pt idx="13">
                  <c:v>41956433.97</c:v>
                </c:pt>
                <c:pt idx="14">
                  <c:v>44795342.41</c:v>
                </c:pt>
                <c:pt idx="15">
                  <c:v>0.936624919</c:v>
                </c:pt>
              </c:strCache>
            </c:strRef>
          </c:cat>
          <c:val>
            <c:numRef>
              <c:f>一般公共预算财政拨款支出决算结构图6!$C$17:$C$41</c:f>
              <c:numCache>
                <c:formatCode>0.00%</c:formatCode>
                <c:ptCount val="25"/>
                <c:pt idx="0">
                  <c:v>0.75510000000000088</c:v>
                </c:pt>
                <c:pt idx="1">
                  <c:v>0.14319999999999999</c:v>
                </c:pt>
                <c:pt idx="2">
                  <c:v>2.9000000000000001E-2</c:v>
                </c:pt>
                <c:pt idx="3">
                  <c:v>7.2700000000000112E-2</c:v>
                </c:pt>
              </c:numCache>
            </c:numRef>
          </c:val>
        </c:ser>
      </c:pie3DChart>
    </c:plotArea>
    <c:legend>
      <c:legendPos val="r"/>
    </c:legend>
    <c:plotVisOnly val="1"/>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ln>
    <a:effectLst>
      <a:outerShdw blurRad="40000" dist="20000" dir="5400000" rotWithShape="0">
        <a:srgbClr val="000000">
          <a:alpha val="38000"/>
        </a:srgbClr>
      </a:outerShdw>
    </a:effectLst>
  </c:spPr>
  <c:txPr>
    <a:bodyPr/>
    <a:lstStyle/>
    <a:p>
      <a:pPr>
        <a:defRPr>
          <a:solidFill>
            <a:schemeClr val="dk1"/>
          </a:solidFill>
          <a:latin typeface="+mn-lt"/>
          <a:ea typeface="+mn-ea"/>
          <a:cs typeface="+mn-cs"/>
        </a:defRPr>
      </a:pPr>
      <a:endParaRPr lang="zh-CN"/>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zh-CN"/>
  <c:chart>
    <c:title>
      <c:tx>
        <c:rich>
          <a:bodyPr/>
          <a:lstStyle/>
          <a:p>
            <a:pPr>
              <a:defRPr/>
            </a:pPr>
            <a:r>
              <a:rPr lang="zh-CN" altLang="en-US"/>
              <a:t>图</a:t>
            </a:r>
            <a:r>
              <a:rPr lang="en-US" altLang="zh-CN"/>
              <a:t>7</a:t>
            </a:r>
            <a:r>
              <a:rPr lang="zh-CN" altLang="en-US"/>
              <a:t>：</a:t>
            </a:r>
            <a:r>
              <a:rPr lang="en-US" altLang="zh-CN"/>
              <a:t>2022</a:t>
            </a:r>
            <a:r>
              <a:rPr lang="zh-CN" altLang="en-US"/>
              <a:t>年  </a:t>
            </a:r>
            <a:r>
              <a:rPr lang="en-US" altLang="zh-CN"/>
              <a:t>"</a:t>
            </a:r>
            <a:r>
              <a:rPr lang="zh-CN" altLang="en-US"/>
              <a:t>三公”经费财政拨款                  支出结构图</a:t>
            </a:r>
          </a:p>
        </c:rich>
      </c:tx>
    </c:title>
    <c:view3D>
      <c:rotX val="30"/>
      <c:perspective val="30"/>
    </c:view3D>
    <c:plotArea>
      <c:layout/>
      <c:pie3DChart>
        <c:varyColors val="1"/>
        <c:ser>
          <c:idx val="0"/>
          <c:order val="0"/>
          <c:tx>
            <c:strRef>
              <c:f>'“三公”经费财政拨款支出结构图7 '!$B$9</c:f>
              <c:strCache>
                <c:ptCount val="1"/>
                <c:pt idx="0">
                  <c:v>占比</c:v>
                </c:pt>
              </c:strCache>
            </c:strRef>
          </c:tx>
          <c:dLbls>
            <c:dLbl>
              <c:idx val="1"/>
              <c:delete val="1"/>
            </c:dLbl>
            <c:dLbl>
              <c:idx val="2"/>
              <c:delete val="1"/>
            </c:dLbl>
            <c:showVal val="1"/>
            <c:showLeaderLines val="1"/>
          </c:dLbls>
          <c:cat>
            <c:strRef>
              <c:f>'“三公”经费财政拨款支出结构图7 '!$A$10:$A$12</c:f>
              <c:strCache>
                <c:ptCount val="3"/>
                <c:pt idx="0">
                  <c:v>因公出国（境）费支出0万元</c:v>
                </c:pt>
                <c:pt idx="1">
                  <c:v>公务用车购置及运行维护费支出0万元</c:v>
                </c:pt>
                <c:pt idx="2">
                  <c:v>公务接待费支出0万元</c:v>
                </c:pt>
              </c:strCache>
            </c:strRef>
          </c:cat>
          <c:val>
            <c:numRef>
              <c:f>'“三公”经费财政拨款支出结构图7 '!$B$10:$B$12</c:f>
              <c:numCache>
                <c:formatCode>0.00%</c:formatCode>
                <c:ptCount val="3"/>
                <c:pt idx="0">
                  <c:v>0</c:v>
                </c:pt>
                <c:pt idx="1">
                  <c:v>0</c:v>
                </c:pt>
                <c:pt idx="2">
                  <c:v>0</c:v>
                </c:pt>
              </c:numCache>
            </c:numRef>
          </c:val>
        </c:ser>
      </c:pie3DChart>
    </c:plotArea>
    <c:legend>
      <c:legendPos val="r"/>
    </c:legend>
    <c:plotVisOnly val="1"/>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ln>
    <a:effectLst>
      <a:outerShdw blurRad="40000" dist="20000" dir="5400000" rotWithShape="0">
        <a:srgbClr val="000000">
          <a:alpha val="38000"/>
        </a:srgbClr>
      </a:outerShdw>
    </a:effectLst>
  </c:spPr>
  <c:txPr>
    <a:bodyPr/>
    <a:lstStyle/>
    <a:p>
      <a:pPr>
        <a:defRPr>
          <a:solidFill>
            <a:schemeClr val="dk1"/>
          </a:solidFill>
          <a:latin typeface="+mn-lt"/>
          <a:ea typeface="+mn-ea"/>
          <a:cs typeface="+mn-cs"/>
        </a:defRPr>
      </a:pPr>
      <a:endParaRPr lang="zh-CN"/>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21</Pages>
  <Words>1201</Words>
  <Characters>6846</Characters>
  <Application>Microsoft Office Word</Application>
  <DocSecurity>0</DocSecurity>
  <Lines>57</Lines>
  <Paragraphs>16</Paragraphs>
  <ScaleCrop>false</ScaleCrop>
  <Company>四川省财政厅</Company>
  <LinksUpToDate>false</LinksUpToDate>
  <CharactersWithSpaces>8031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四川省***</dc:title>
  <dc:creator>曹颖</dc:creator>
  <cp:lastModifiedBy>Administrator</cp:lastModifiedBy>
  <cp:revision>82</cp:revision>
  <cp:lastPrinted>2023-07-31T02:35:00Z</cp:lastPrinted>
  <dcterms:created xsi:type="dcterms:W3CDTF">2020-08-05T01:49:00Z</dcterms:created>
  <dcterms:modified xsi:type="dcterms:W3CDTF">2023-12-06T02:55:00Z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ies>
</file>